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BA1A3" w14:textId="77777777" w:rsidR="00361494" w:rsidRPr="009A11F4" w:rsidRDefault="00D47BAE" w:rsidP="00935FAE">
      <w:pPr>
        <w:pStyle w:val="Heading1"/>
      </w:pPr>
      <w:bookmarkStart w:id="0" w:name="_GoBack"/>
      <w:bookmarkEnd w:id="0"/>
      <w:r w:rsidRPr="009A11F4">
        <w:t>National Survey on Drug Use and Health</w:t>
      </w:r>
      <w:r w:rsidR="0070121D" w:rsidRPr="009A11F4">
        <w:t xml:space="preserve"> (NSDUH)</w:t>
      </w:r>
      <w:r w:rsidRPr="009A11F4">
        <w:t xml:space="preserve">: </w:t>
      </w:r>
      <w:r w:rsidR="00CF06D7" w:rsidRPr="009A11F4">
        <w:t xml:space="preserve">Redesign of </w:t>
      </w:r>
      <w:r w:rsidRPr="009A11F4">
        <w:t>Substance Use Disorder Module</w:t>
      </w:r>
      <w:r w:rsidR="00383353" w:rsidRPr="009A11F4">
        <w:t>s</w:t>
      </w:r>
    </w:p>
    <w:p w14:paraId="75B4D848" w14:textId="77777777" w:rsidR="00935FAE" w:rsidRPr="009A11F4" w:rsidRDefault="00935FAE" w:rsidP="00935FAE">
      <w:pPr>
        <w:pStyle w:val="CoverSubtitle"/>
        <w:spacing w:after="5000"/>
      </w:pPr>
    </w:p>
    <w:p w14:paraId="35DA3BD7" w14:textId="77777777" w:rsidR="007D4571" w:rsidRPr="009A11F4" w:rsidRDefault="007D4571" w:rsidP="003C5FFE">
      <w:pPr>
        <w:pStyle w:val="CoverTextRight"/>
      </w:pPr>
      <w:r w:rsidRPr="009A11F4">
        <w:t>Substance Abuse and Mental Health Services Administration</w:t>
      </w:r>
      <w:r w:rsidR="00882ED8" w:rsidRPr="009A11F4">
        <w:br/>
      </w:r>
      <w:r w:rsidRPr="009A11F4">
        <w:t>Center for Behavioral Health Statistics and Quality</w:t>
      </w:r>
      <w:r w:rsidR="00882ED8" w:rsidRPr="009A11F4">
        <w:br/>
      </w:r>
      <w:r w:rsidR="003A1A07" w:rsidRPr="009A11F4">
        <w:t>Rockville, Maryland</w:t>
      </w:r>
    </w:p>
    <w:p w14:paraId="10368059" w14:textId="1367D764" w:rsidR="00935FAE" w:rsidRPr="009A11F4" w:rsidRDefault="002D7380" w:rsidP="003C5FFE">
      <w:pPr>
        <w:pStyle w:val="CoverTextRight"/>
      </w:pPr>
      <w:r>
        <w:t>September</w:t>
      </w:r>
      <w:r w:rsidRPr="009A11F4">
        <w:t xml:space="preserve"> </w:t>
      </w:r>
      <w:r w:rsidR="00B2532F" w:rsidRPr="009A11F4">
        <w:t>201</w:t>
      </w:r>
      <w:r w:rsidR="00935FAE" w:rsidRPr="009A11F4">
        <w:t>9</w:t>
      </w:r>
    </w:p>
    <w:p w14:paraId="15E696A0" w14:textId="77777777" w:rsidR="00935FAE" w:rsidRPr="009A11F4" w:rsidRDefault="00935FAE">
      <w:r w:rsidRPr="009A11F4">
        <w:br w:type="page"/>
      </w:r>
    </w:p>
    <w:p w14:paraId="4A2D25C2" w14:textId="77777777" w:rsidR="00935FAE" w:rsidRPr="009A11F4" w:rsidRDefault="00935FAE" w:rsidP="00935FAE">
      <w:pPr>
        <w:pStyle w:val="CoverTextRight"/>
        <w:jc w:val="left"/>
        <w:rPr>
          <w:rFonts w:ascii="Times New Roman" w:hAnsi="Times New Roman" w:cs="Times New Roman"/>
        </w:rPr>
      </w:pPr>
    </w:p>
    <w:p w14:paraId="410E4EB4" w14:textId="77777777" w:rsidR="00935FAE" w:rsidRPr="009A11F4" w:rsidRDefault="00935FAE" w:rsidP="00935FAE">
      <w:pPr>
        <w:pStyle w:val="CoverTextRight"/>
        <w:jc w:val="left"/>
        <w:sectPr w:rsidR="00935FAE" w:rsidRPr="009A11F4" w:rsidSect="003C5FFE">
          <w:pgSz w:w="12240" w:h="15840"/>
          <w:pgMar w:top="2160" w:right="1440" w:bottom="2160" w:left="1440" w:header="720" w:footer="720" w:gutter="0"/>
          <w:cols w:space="720"/>
          <w:docGrid w:linePitch="360"/>
        </w:sectPr>
      </w:pPr>
    </w:p>
    <w:p w14:paraId="5CEE3751" w14:textId="77777777" w:rsidR="007D4571" w:rsidRPr="009A11F4" w:rsidRDefault="00D47BAE" w:rsidP="00935FAE">
      <w:pPr>
        <w:pStyle w:val="Subtitle"/>
      </w:pPr>
      <w:r w:rsidRPr="009A11F4">
        <w:t>National Survey on Drug Use and Health</w:t>
      </w:r>
      <w:r w:rsidR="000D22A3" w:rsidRPr="009A11F4">
        <w:t xml:space="preserve"> (NSDUH)</w:t>
      </w:r>
      <w:r w:rsidRPr="009A11F4">
        <w:t xml:space="preserve">: </w:t>
      </w:r>
      <w:r w:rsidR="00CF06D7" w:rsidRPr="009A11F4">
        <w:t xml:space="preserve">redesign of </w:t>
      </w:r>
      <w:r w:rsidRPr="009A11F4">
        <w:t>Substance Use Disorder Module</w:t>
      </w:r>
      <w:r w:rsidR="00383353" w:rsidRPr="009A11F4">
        <w:t>s</w:t>
      </w:r>
    </w:p>
    <w:p w14:paraId="39CCF5CB" w14:textId="77777777" w:rsidR="003C5FFE" w:rsidRPr="009A11F4" w:rsidRDefault="003C5FFE" w:rsidP="006A2583">
      <w:pPr>
        <w:pStyle w:val="SubtitleCtr"/>
        <w:spacing w:after="3960"/>
      </w:pPr>
    </w:p>
    <w:p w14:paraId="06FE3EA6" w14:textId="77777777" w:rsidR="007D4571" w:rsidRPr="009A11F4" w:rsidRDefault="007D4571" w:rsidP="00935FAE">
      <w:pPr>
        <w:pStyle w:val="CoverTextLeft"/>
      </w:pPr>
      <w:r w:rsidRPr="009A11F4">
        <w:t>For questions about this report, please e</w:t>
      </w:r>
      <w:r w:rsidR="007E48C6" w:rsidRPr="009A11F4">
        <w:t>-</w:t>
      </w:r>
      <w:r w:rsidRPr="009A11F4">
        <w:t xml:space="preserve">mail </w:t>
      </w:r>
      <w:hyperlink r:id="rId12" w:history="1">
        <w:r w:rsidRPr="009A11F4">
          <w:rPr>
            <w:rStyle w:val="Hyperlink"/>
          </w:rPr>
          <w:t>Peter.Tice@samhsa.hhs.gov</w:t>
        </w:r>
      </w:hyperlink>
      <w:r w:rsidRPr="009A11F4">
        <w:t>.</w:t>
      </w:r>
    </w:p>
    <w:p w14:paraId="62B607DF" w14:textId="77777777" w:rsidR="007D4571" w:rsidRPr="009A11F4" w:rsidRDefault="007D4571" w:rsidP="00935FAE">
      <w:pPr>
        <w:pStyle w:val="CoverTextLeft"/>
      </w:pPr>
      <w:r w:rsidRPr="009A11F4">
        <w:t>Prepared for Substance Abuse and Mental Health Services Administration, Rockville, Maryland</w:t>
      </w:r>
    </w:p>
    <w:p w14:paraId="7C58DE3C" w14:textId="77777777" w:rsidR="007D4571" w:rsidRPr="009A11F4" w:rsidRDefault="007D4571" w:rsidP="00935FAE">
      <w:pPr>
        <w:pStyle w:val="CoverTextLeft"/>
      </w:pPr>
      <w:r w:rsidRPr="009A11F4">
        <w:t>Prepared by RTI International, Research Triangle Park, North Carolina</w:t>
      </w:r>
    </w:p>
    <w:p w14:paraId="78529709" w14:textId="5E044330" w:rsidR="007D4571" w:rsidRPr="009A11F4" w:rsidRDefault="002D7380" w:rsidP="00935FAE">
      <w:pPr>
        <w:pStyle w:val="CoverTextCtr"/>
      </w:pPr>
      <w:r>
        <w:t>September</w:t>
      </w:r>
      <w:r w:rsidRPr="009A11F4">
        <w:t xml:space="preserve"> </w:t>
      </w:r>
      <w:r w:rsidR="00895AA4" w:rsidRPr="009A11F4">
        <w:t>201</w:t>
      </w:r>
      <w:r w:rsidR="00935FAE" w:rsidRPr="009A11F4">
        <w:t>9</w:t>
      </w:r>
    </w:p>
    <w:p w14:paraId="13791C33" w14:textId="77777777" w:rsidR="00935FAE" w:rsidRPr="009A11F4" w:rsidRDefault="004F1D9B" w:rsidP="00935FAE">
      <w:pPr>
        <w:pStyle w:val="CoverTextLeft"/>
      </w:pPr>
      <w:r w:rsidRPr="009A11F4">
        <w:t xml:space="preserve">Recommended Citation: Center for Behavioral Health Statistics and Quality. </w:t>
      </w:r>
      <w:r w:rsidR="00B2532F" w:rsidRPr="009A11F4">
        <w:t>(</w:t>
      </w:r>
      <w:r w:rsidR="004C6529" w:rsidRPr="009A11F4">
        <w:t>2019</w:t>
      </w:r>
      <w:r w:rsidRPr="009A11F4">
        <w:t xml:space="preserve">). </w:t>
      </w:r>
      <w:r w:rsidR="00B2532F" w:rsidRPr="009A11F4">
        <w:rPr>
          <w:i/>
        </w:rPr>
        <w:t>National Survey on Drug Use and Health</w:t>
      </w:r>
      <w:r w:rsidR="000D22A3" w:rsidRPr="009A11F4">
        <w:rPr>
          <w:i/>
        </w:rPr>
        <w:t xml:space="preserve"> (NSDUH)</w:t>
      </w:r>
      <w:r w:rsidR="00B2532F" w:rsidRPr="009A11F4">
        <w:rPr>
          <w:i/>
        </w:rPr>
        <w:t xml:space="preserve">: </w:t>
      </w:r>
      <w:r w:rsidR="00CF06D7" w:rsidRPr="009A11F4">
        <w:rPr>
          <w:i/>
        </w:rPr>
        <w:t xml:space="preserve">Redesign of </w:t>
      </w:r>
      <w:r w:rsidR="00B2532F" w:rsidRPr="009A11F4">
        <w:rPr>
          <w:i/>
        </w:rPr>
        <w:t>Substance Use Disorder Module</w:t>
      </w:r>
      <w:r w:rsidR="00383353" w:rsidRPr="009A11F4">
        <w:rPr>
          <w:i/>
        </w:rPr>
        <w:t>s</w:t>
      </w:r>
      <w:r w:rsidRPr="009A11F4">
        <w:t xml:space="preserve">. </w:t>
      </w:r>
      <w:r w:rsidR="004C6529" w:rsidRPr="009A11F4">
        <w:t xml:space="preserve">Rockville, MD: </w:t>
      </w:r>
      <w:r w:rsidRPr="009A11F4">
        <w:t>Substance Abuse and Mental Health Services Administration.</w:t>
      </w:r>
    </w:p>
    <w:p w14:paraId="283B819B" w14:textId="77777777" w:rsidR="00935FAE" w:rsidRPr="009A11F4" w:rsidRDefault="00935FAE">
      <w:pPr>
        <w:rPr>
          <w:rFonts w:ascii="Verdana" w:hAnsi="Verdana" w:cs="Arial"/>
        </w:rPr>
      </w:pPr>
      <w:r w:rsidRPr="009A11F4">
        <w:br w:type="page"/>
      </w:r>
    </w:p>
    <w:p w14:paraId="0DE7F02D" w14:textId="77777777" w:rsidR="00935FAE" w:rsidRPr="009A11F4" w:rsidRDefault="00935FAE" w:rsidP="00935FAE">
      <w:pPr>
        <w:pStyle w:val="CoverTextLeft"/>
      </w:pPr>
    </w:p>
    <w:p w14:paraId="15F5B229" w14:textId="77777777" w:rsidR="007D4571" w:rsidRPr="009A11F4" w:rsidRDefault="007D4571" w:rsidP="007D4571">
      <w:pPr>
        <w:sectPr w:rsidR="007D4571" w:rsidRPr="009A11F4" w:rsidSect="00711017">
          <w:pgSz w:w="12240" w:h="15840"/>
          <w:pgMar w:top="2160" w:right="1440" w:bottom="2160" w:left="1440" w:header="720" w:footer="720" w:gutter="0"/>
          <w:cols w:space="720"/>
          <w:docGrid w:linePitch="360"/>
        </w:sectPr>
      </w:pPr>
    </w:p>
    <w:p w14:paraId="0DC09122" w14:textId="77777777" w:rsidR="006F4950" w:rsidRPr="009A11F4" w:rsidRDefault="004C3D83" w:rsidP="00BA7963">
      <w:pPr>
        <w:pStyle w:val="TOCHeading"/>
      </w:pPr>
      <w:r w:rsidRPr="009A11F4">
        <w:t>Table of Contents</w:t>
      </w:r>
    </w:p>
    <w:p w14:paraId="2F8C8EB5" w14:textId="77777777" w:rsidR="009535EE" w:rsidRPr="009A11F4" w:rsidRDefault="00685DC2" w:rsidP="009535EE">
      <w:pPr>
        <w:pStyle w:val="TOCHeader"/>
      </w:pPr>
      <w:r w:rsidRPr="009A11F4">
        <w:rPr>
          <w:rFonts w:ascii="Times New Roman" w:hAnsi="Times New Roman"/>
        </w:rPr>
        <w:t>Section</w:t>
      </w:r>
      <w:r w:rsidR="009535EE" w:rsidRPr="009A11F4">
        <w:rPr>
          <w:rFonts w:ascii="Times New Roman" w:hAnsi="Times New Roman"/>
        </w:rPr>
        <w:tab/>
        <w:t>Page</w:t>
      </w:r>
    </w:p>
    <w:p w14:paraId="0CE6ED55" w14:textId="26644F0F" w:rsidR="005104D4" w:rsidRDefault="0072479B">
      <w:pPr>
        <w:pStyle w:val="TOC1"/>
        <w:rPr>
          <w:rFonts w:asciiTheme="minorHAnsi" w:eastAsiaTheme="minorEastAsia" w:hAnsiTheme="minorHAnsi" w:cstheme="minorBidi"/>
          <w:noProof/>
          <w:color w:val="auto"/>
          <w:sz w:val="22"/>
          <w:szCs w:val="22"/>
          <w:u w:val="none"/>
        </w:rPr>
      </w:pPr>
      <w:r w:rsidRPr="009A11F4">
        <w:rPr>
          <w:b/>
          <w:bCs/>
        </w:rPr>
        <w:fldChar w:fldCharType="begin"/>
      </w:r>
      <w:r w:rsidRPr="009A11F4">
        <w:rPr>
          <w:b/>
          <w:bCs/>
        </w:rPr>
        <w:instrText xml:space="preserve"> TOC \h \z \u \t "Heading 2,1,Heading 3,2,Heading 4,3" </w:instrText>
      </w:r>
      <w:r w:rsidRPr="009A11F4">
        <w:rPr>
          <w:b/>
          <w:bCs/>
        </w:rPr>
        <w:fldChar w:fldCharType="separate"/>
      </w:r>
      <w:hyperlink w:anchor="_Toc17981730" w:history="1">
        <w:r w:rsidR="005104D4" w:rsidRPr="00671856">
          <w:rPr>
            <w:rStyle w:val="Hyperlink"/>
            <w:noProof/>
          </w:rPr>
          <w:t>Executive Summary</w:t>
        </w:r>
        <w:r w:rsidR="005104D4">
          <w:rPr>
            <w:noProof/>
            <w:webHidden/>
          </w:rPr>
          <w:tab/>
        </w:r>
        <w:r w:rsidR="005104D4">
          <w:rPr>
            <w:noProof/>
            <w:webHidden/>
          </w:rPr>
          <w:fldChar w:fldCharType="begin"/>
        </w:r>
        <w:r w:rsidR="005104D4">
          <w:rPr>
            <w:noProof/>
            <w:webHidden/>
          </w:rPr>
          <w:instrText xml:space="preserve"> PAGEREF _Toc17981730 \h </w:instrText>
        </w:r>
        <w:r w:rsidR="005104D4">
          <w:rPr>
            <w:noProof/>
            <w:webHidden/>
          </w:rPr>
        </w:r>
        <w:r w:rsidR="005104D4">
          <w:rPr>
            <w:noProof/>
            <w:webHidden/>
          </w:rPr>
          <w:fldChar w:fldCharType="separate"/>
        </w:r>
        <w:r w:rsidR="005104D4">
          <w:rPr>
            <w:noProof/>
            <w:webHidden/>
          </w:rPr>
          <w:t>1</w:t>
        </w:r>
        <w:r w:rsidR="005104D4">
          <w:rPr>
            <w:noProof/>
            <w:webHidden/>
          </w:rPr>
          <w:fldChar w:fldCharType="end"/>
        </w:r>
      </w:hyperlink>
    </w:p>
    <w:p w14:paraId="122B7BF2" w14:textId="5EEEDFC6" w:rsidR="005104D4" w:rsidRDefault="006D0EC8">
      <w:pPr>
        <w:pStyle w:val="TOC1"/>
        <w:rPr>
          <w:rFonts w:asciiTheme="minorHAnsi" w:eastAsiaTheme="minorEastAsia" w:hAnsiTheme="minorHAnsi" w:cstheme="minorBidi"/>
          <w:noProof/>
          <w:color w:val="auto"/>
          <w:sz w:val="22"/>
          <w:szCs w:val="22"/>
          <w:u w:val="none"/>
        </w:rPr>
      </w:pPr>
      <w:hyperlink w:anchor="_Toc17981731" w:history="1">
        <w:r w:rsidR="005104D4" w:rsidRPr="00671856">
          <w:rPr>
            <w:rStyle w:val="Hyperlink"/>
            <w:noProof/>
          </w:rPr>
          <w:t>1.</w:t>
        </w:r>
        <w:r w:rsidR="005104D4">
          <w:rPr>
            <w:rFonts w:asciiTheme="minorHAnsi" w:eastAsiaTheme="minorEastAsia" w:hAnsiTheme="minorHAnsi" w:cstheme="minorBidi"/>
            <w:noProof/>
            <w:color w:val="auto"/>
            <w:sz w:val="22"/>
            <w:szCs w:val="22"/>
            <w:u w:val="none"/>
          </w:rPr>
          <w:tab/>
        </w:r>
        <w:r w:rsidR="005104D4" w:rsidRPr="00671856">
          <w:rPr>
            <w:rStyle w:val="Hyperlink"/>
            <w:noProof/>
          </w:rPr>
          <w:t>Introduction</w:t>
        </w:r>
        <w:r w:rsidR="005104D4">
          <w:rPr>
            <w:noProof/>
            <w:webHidden/>
          </w:rPr>
          <w:tab/>
        </w:r>
        <w:r w:rsidR="005104D4">
          <w:rPr>
            <w:noProof/>
            <w:webHidden/>
          </w:rPr>
          <w:fldChar w:fldCharType="begin"/>
        </w:r>
        <w:r w:rsidR="005104D4">
          <w:rPr>
            <w:noProof/>
            <w:webHidden/>
          </w:rPr>
          <w:instrText xml:space="preserve"> PAGEREF _Toc17981731 \h </w:instrText>
        </w:r>
        <w:r w:rsidR="005104D4">
          <w:rPr>
            <w:noProof/>
            <w:webHidden/>
          </w:rPr>
        </w:r>
        <w:r w:rsidR="005104D4">
          <w:rPr>
            <w:noProof/>
            <w:webHidden/>
          </w:rPr>
          <w:fldChar w:fldCharType="separate"/>
        </w:r>
        <w:r w:rsidR="005104D4">
          <w:rPr>
            <w:noProof/>
            <w:webHidden/>
          </w:rPr>
          <w:t>3</w:t>
        </w:r>
        <w:r w:rsidR="005104D4">
          <w:rPr>
            <w:noProof/>
            <w:webHidden/>
          </w:rPr>
          <w:fldChar w:fldCharType="end"/>
        </w:r>
      </w:hyperlink>
    </w:p>
    <w:p w14:paraId="293EB0E2" w14:textId="1171B1EB" w:rsidR="005104D4" w:rsidRDefault="006D0EC8">
      <w:pPr>
        <w:pStyle w:val="TOC1"/>
        <w:rPr>
          <w:rFonts w:asciiTheme="minorHAnsi" w:eastAsiaTheme="minorEastAsia" w:hAnsiTheme="minorHAnsi" w:cstheme="minorBidi"/>
          <w:noProof/>
          <w:color w:val="auto"/>
          <w:sz w:val="22"/>
          <w:szCs w:val="22"/>
          <w:u w:val="none"/>
        </w:rPr>
      </w:pPr>
      <w:hyperlink w:anchor="_Toc17981732" w:history="1">
        <w:r w:rsidR="005104D4" w:rsidRPr="00671856">
          <w:rPr>
            <w:rStyle w:val="Hyperlink"/>
            <w:noProof/>
          </w:rPr>
          <w:t>2.</w:t>
        </w:r>
        <w:r w:rsidR="005104D4">
          <w:rPr>
            <w:rFonts w:asciiTheme="minorHAnsi" w:eastAsiaTheme="minorEastAsia" w:hAnsiTheme="minorHAnsi" w:cstheme="minorBidi"/>
            <w:noProof/>
            <w:color w:val="auto"/>
            <w:sz w:val="22"/>
            <w:szCs w:val="22"/>
            <w:u w:val="none"/>
          </w:rPr>
          <w:tab/>
        </w:r>
        <w:r w:rsidR="005104D4" w:rsidRPr="00671856">
          <w:rPr>
            <w:rStyle w:val="Hyperlink"/>
            <w:noProof/>
          </w:rPr>
          <w:t>Historical Work</w:t>
        </w:r>
        <w:r w:rsidR="005104D4">
          <w:rPr>
            <w:noProof/>
            <w:webHidden/>
          </w:rPr>
          <w:tab/>
        </w:r>
        <w:r w:rsidR="005104D4">
          <w:rPr>
            <w:noProof/>
            <w:webHidden/>
          </w:rPr>
          <w:fldChar w:fldCharType="begin"/>
        </w:r>
        <w:r w:rsidR="005104D4">
          <w:rPr>
            <w:noProof/>
            <w:webHidden/>
          </w:rPr>
          <w:instrText xml:space="preserve"> PAGEREF _Toc17981732 \h </w:instrText>
        </w:r>
        <w:r w:rsidR="005104D4">
          <w:rPr>
            <w:noProof/>
            <w:webHidden/>
          </w:rPr>
        </w:r>
        <w:r w:rsidR="005104D4">
          <w:rPr>
            <w:noProof/>
            <w:webHidden/>
          </w:rPr>
          <w:fldChar w:fldCharType="separate"/>
        </w:r>
        <w:r w:rsidR="005104D4">
          <w:rPr>
            <w:noProof/>
            <w:webHidden/>
          </w:rPr>
          <w:t>5</w:t>
        </w:r>
        <w:r w:rsidR="005104D4">
          <w:rPr>
            <w:noProof/>
            <w:webHidden/>
          </w:rPr>
          <w:fldChar w:fldCharType="end"/>
        </w:r>
      </w:hyperlink>
    </w:p>
    <w:p w14:paraId="651489E4" w14:textId="6774C840" w:rsidR="005104D4" w:rsidRDefault="006D0EC8">
      <w:pPr>
        <w:pStyle w:val="TOC2"/>
        <w:rPr>
          <w:rFonts w:asciiTheme="minorHAnsi" w:eastAsiaTheme="minorEastAsia" w:hAnsiTheme="minorHAnsi" w:cstheme="minorBidi"/>
          <w:color w:val="auto"/>
          <w:sz w:val="22"/>
          <w:szCs w:val="22"/>
          <w:u w:val="none"/>
        </w:rPr>
      </w:pPr>
      <w:hyperlink w:anchor="_Toc17981733" w:history="1">
        <w:r w:rsidR="005104D4" w:rsidRPr="00671856">
          <w:rPr>
            <w:rStyle w:val="Hyperlink"/>
          </w:rPr>
          <w:t>2.1</w:t>
        </w:r>
        <w:r w:rsidR="005104D4">
          <w:rPr>
            <w:rFonts w:asciiTheme="minorHAnsi" w:eastAsiaTheme="minorEastAsia" w:hAnsiTheme="minorHAnsi" w:cstheme="minorBidi"/>
            <w:color w:val="auto"/>
            <w:sz w:val="22"/>
            <w:szCs w:val="22"/>
            <w:u w:val="none"/>
          </w:rPr>
          <w:tab/>
        </w:r>
        <w:r w:rsidR="005104D4" w:rsidRPr="00671856">
          <w:rPr>
            <w:rStyle w:val="Hyperlink"/>
          </w:rPr>
          <w:t>Literature Review</w:t>
        </w:r>
        <w:r w:rsidR="005104D4">
          <w:rPr>
            <w:webHidden/>
          </w:rPr>
          <w:tab/>
        </w:r>
        <w:r w:rsidR="005104D4">
          <w:rPr>
            <w:webHidden/>
          </w:rPr>
          <w:fldChar w:fldCharType="begin"/>
        </w:r>
        <w:r w:rsidR="005104D4">
          <w:rPr>
            <w:webHidden/>
          </w:rPr>
          <w:instrText xml:space="preserve"> PAGEREF _Toc17981733 \h </w:instrText>
        </w:r>
        <w:r w:rsidR="005104D4">
          <w:rPr>
            <w:webHidden/>
          </w:rPr>
        </w:r>
        <w:r w:rsidR="005104D4">
          <w:rPr>
            <w:webHidden/>
          </w:rPr>
          <w:fldChar w:fldCharType="separate"/>
        </w:r>
        <w:r w:rsidR="005104D4">
          <w:rPr>
            <w:webHidden/>
          </w:rPr>
          <w:t>5</w:t>
        </w:r>
        <w:r w:rsidR="005104D4">
          <w:rPr>
            <w:webHidden/>
          </w:rPr>
          <w:fldChar w:fldCharType="end"/>
        </w:r>
      </w:hyperlink>
    </w:p>
    <w:p w14:paraId="5FFAEE15" w14:textId="28D2A490" w:rsidR="005104D4" w:rsidRDefault="006D0EC8">
      <w:pPr>
        <w:pStyle w:val="TOC2"/>
        <w:rPr>
          <w:rFonts w:asciiTheme="minorHAnsi" w:eastAsiaTheme="minorEastAsia" w:hAnsiTheme="minorHAnsi" w:cstheme="minorBidi"/>
          <w:color w:val="auto"/>
          <w:sz w:val="22"/>
          <w:szCs w:val="22"/>
          <w:u w:val="none"/>
        </w:rPr>
      </w:pPr>
      <w:hyperlink w:anchor="_Toc17981734" w:history="1">
        <w:r w:rsidR="005104D4" w:rsidRPr="00671856">
          <w:rPr>
            <w:rStyle w:val="Hyperlink"/>
          </w:rPr>
          <w:t>2.2</w:t>
        </w:r>
        <w:r w:rsidR="005104D4">
          <w:rPr>
            <w:rFonts w:asciiTheme="minorHAnsi" w:eastAsiaTheme="minorEastAsia" w:hAnsiTheme="minorHAnsi" w:cstheme="minorBidi"/>
            <w:color w:val="auto"/>
            <w:sz w:val="22"/>
            <w:szCs w:val="22"/>
            <w:u w:val="none"/>
          </w:rPr>
          <w:tab/>
        </w:r>
        <w:r w:rsidR="005104D4" w:rsidRPr="00671856">
          <w:rPr>
            <w:rStyle w:val="Hyperlink"/>
          </w:rPr>
          <w:t>Development of DSM-5 Survey Items</w:t>
        </w:r>
        <w:r w:rsidR="005104D4">
          <w:rPr>
            <w:webHidden/>
          </w:rPr>
          <w:tab/>
        </w:r>
        <w:r w:rsidR="005104D4">
          <w:rPr>
            <w:webHidden/>
          </w:rPr>
          <w:fldChar w:fldCharType="begin"/>
        </w:r>
        <w:r w:rsidR="005104D4">
          <w:rPr>
            <w:webHidden/>
          </w:rPr>
          <w:instrText xml:space="preserve"> PAGEREF _Toc17981734 \h </w:instrText>
        </w:r>
        <w:r w:rsidR="005104D4">
          <w:rPr>
            <w:webHidden/>
          </w:rPr>
        </w:r>
        <w:r w:rsidR="005104D4">
          <w:rPr>
            <w:webHidden/>
          </w:rPr>
          <w:fldChar w:fldCharType="separate"/>
        </w:r>
        <w:r w:rsidR="005104D4">
          <w:rPr>
            <w:webHidden/>
          </w:rPr>
          <w:t>8</w:t>
        </w:r>
        <w:r w:rsidR="005104D4">
          <w:rPr>
            <w:webHidden/>
          </w:rPr>
          <w:fldChar w:fldCharType="end"/>
        </w:r>
      </w:hyperlink>
    </w:p>
    <w:p w14:paraId="388C77F1" w14:textId="42F6F93E" w:rsidR="005104D4" w:rsidRDefault="006D0EC8">
      <w:pPr>
        <w:pStyle w:val="TOC2"/>
        <w:rPr>
          <w:rFonts w:asciiTheme="minorHAnsi" w:eastAsiaTheme="minorEastAsia" w:hAnsiTheme="minorHAnsi" w:cstheme="minorBidi"/>
          <w:color w:val="auto"/>
          <w:sz w:val="22"/>
          <w:szCs w:val="22"/>
          <w:u w:val="none"/>
        </w:rPr>
      </w:pPr>
      <w:hyperlink w:anchor="_Toc17981735" w:history="1">
        <w:r w:rsidR="005104D4" w:rsidRPr="00671856">
          <w:rPr>
            <w:rStyle w:val="Hyperlink"/>
          </w:rPr>
          <w:t>2.3</w:t>
        </w:r>
        <w:r w:rsidR="005104D4">
          <w:rPr>
            <w:rFonts w:asciiTheme="minorHAnsi" w:eastAsiaTheme="minorEastAsia" w:hAnsiTheme="minorHAnsi" w:cstheme="minorBidi"/>
            <w:color w:val="auto"/>
            <w:sz w:val="22"/>
            <w:szCs w:val="22"/>
            <w:u w:val="none"/>
          </w:rPr>
          <w:tab/>
        </w:r>
        <w:r w:rsidR="005104D4" w:rsidRPr="00671856">
          <w:rPr>
            <w:rStyle w:val="Hyperlink"/>
          </w:rPr>
          <w:t>2016 DSM-5 Cognitive Interviewing</w:t>
        </w:r>
        <w:r w:rsidR="005104D4">
          <w:rPr>
            <w:webHidden/>
          </w:rPr>
          <w:tab/>
        </w:r>
        <w:r w:rsidR="005104D4">
          <w:rPr>
            <w:webHidden/>
          </w:rPr>
          <w:fldChar w:fldCharType="begin"/>
        </w:r>
        <w:r w:rsidR="005104D4">
          <w:rPr>
            <w:webHidden/>
          </w:rPr>
          <w:instrText xml:space="preserve"> PAGEREF _Toc17981735 \h </w:instrText>
        </w:r>
        <w:r w:rsidR="005104D4">
          <w:rPr>
            <w:webHidden/>
          </w:rPr>
        </w:r>
        <w:r w:rsidR="005104D4">
          <w:rPr>
            <w:webHidden/>
          </w:rPr>
          <w:fldChar w:fldCharType="separate"/>
        </w:r>
        <w:r w:rsidR="005104D4">
          <w:rPr>
            <w:webHidden/>
          </w:rPr>
          <w:t>8</w:t>
        </w:r>
        <w:r w:rsidR="005104D4">
          <w:rPr>
            <w:webHidden/>
          </w:rPr>
          <w:fldChar w:fldCharType="end"/>
        </w:r>
      </w:hyperlink>
    </w:p>
    <w:p w14:paraId="7FE229FF" w14:textId="2DEAAE22" w:rsidR="005104D4" w:rsidRDefault="006D0EC8">
      <w:pPr>
        <w:pStyle w:val="TOC1"/>
        <w:rPr>
          <w:rFonts w:asciiTheme="minorHAnsi" w:eastAsiaTheme="minorEastAsia" w:hAnsiTheme="minorHAnsi" w:cstheme="minorBidi"/>
          <w:noProof/>
          <w:color w:val="auto"/>
          <w:sz w:val="22"/>
          <w:szCs w:val="22"/>
          <w:u w:val="none"/>
        </w:rPr>
      </w:pPr>
      <w:hyperlink w:anchor="_Toc17981736" w:history="1">
        <w:r w:rsidR="005104D4" w:rsidRPr="00671856">
          <w:rPr>
            <w:rStyle w:val="Hyperlink"/>
            <w:noProof/>
          </w:rPr>
          <w:t>3.</w:t>
        </w:r>
        <w:r w:rsidR="005104D4">
          <w:rPr>
            <w:rFonts w:asciiTheme="minorHAnsi" w:eastAsiaTheme="minorEastAsia" w:hAnsiTheme="minorHAnsi" w:cstheme="minorBidi"/>
            <w:noProof/>
            <w:color w:val="auto"/>
            <w:sz w:val="22"/>
            <w:szCs w:val="22"/>
            <w:u w:val="none"/>
          </w:rPr>
          <w:tab/>
        </w:r>
        <w:r w:rsidR="005104D4" w:rsidRPr="00671856">
          <w:rPr>
            <w:rStyle w:val="Hyperlink"/>
            <w:noProof/>
          </w:rPr>
          <w:t>SUD Redesign</w:t>
        </w:r>
        <w:r w:rsidR="005104D4">
          <w:rPr>
            <w:noProof/>
            <w:webHidden/>
          </w:rPr>
          <w:tab/>
        </w:r>
        <w:r w:rsidR="005104D4">
          <w:rPr>
            <w:noProof/>
            <w:webHidden/>
          </w:rPr>
          <w:fldChar w:fldCharType="begin"/>
        </w:r>
        <w:r w:rsidR="005104D4">
          <w:rPr>
            <w:noProof/>
            <w:webHidden/>
          </w:rPr>
          <w:instrText xml:space="preserve"> PAGEREF _Toc17981736 \h </w:instrText>
        </w:r>
        <w:r w:rsidR="005104D4">
          <w:rPr>
            <w:noProof/>
            <w:webHidden/>
          </w:rPr>
        </w:r>
        <w:r w:rsidR="005104D4">
          <w:rPr>
            <w:noProof/>
            <w:webHidden/>
          </w:rPr>
          <w:fldChar w:fldCharType="separate"/>
        </w:r>
        <w:r w:rsidR="005104D4">
          <w:rPr>
            <w:noProof/>
            <w:webHidden/>
          </w:rPr>
          <w:t>11</w:t>
        </w:r>
        <w:r w:rsidR="005104D4">
          <w:rPr>
            <w:noProof/>
            <w:webHidden/>
          </w:rPr>
          <w:fldChar w:fldCharType="end"/>
        </w:r>
      </w:hyperlink>
    </w:p>
    <w:p w14:paraId="2272067D" w14:textId="3A0E8CAA" w:rsidR="005104D4" w:rsidRDefault="006D0EC8">
      <w:pPr>
        <w:pStyle w:val="TOC2"/>
        <w:rPr>
          <w:rFonts w:asciiTheme="minorHAnsi" w:eastAsiaTheme="minorEastAsia" w:hAnsiTheme="minorHAnsi" w:cstheme="minorBidi"/>
          <w:color w:val="auto"/>
          <w:sz w:val="22"/>
          <w:szCs w:val="22"/>
          <w:u w:val="none"/>
        </w:rPr>
      </w:pPr>
      <w:hyperlink w:anchor="_Toc17981737" w:history="1">
        <w:r w:rsidR="005104D4" w:rsidRPr="00671856">
          <w:rPr>
            <w:rStyle w:val="Hyperlink"/>
          </w:rPr>
          <w:t>3.1</w:t>
        </w:r>
        <w:r w:rsidR="005104D4">
          <w:rPr>
            <w:rFonts w:asciiTheme="minorHAnsi" w:eastAsiaTheme="minorEastAsia" w:hAnsiTheme="minorHAnsi" w:cstheme="minorBidi"/>
            <w:color w:val="auto"/>
            <w:sz w:val="22"/>
            <w:szCs w:val="22"/>
            <w:u w:val="none"/>
          </w:rPr>
          <w:tab/>
        </w:r>
        <w:r w:rsidR="005104D4" w:rsidRPr="00671856">
          <w:rPr>
            <w:rStyle w:val="Hyperlink"/>
          </w:rPr>
          <w:t>Overview</w:t>
        </w:r>
        <w:r w:rsidR="005104D4">
          <w:rPr>
            <w:webHidden/>
          </w:rPr>
          <w:tab/>
        </w:r>
        <w:r w:rsidR="005104D4">
          <w:rPr>
            <w:webHidden/>
          </w:rPr>
          <w:fldChar w:fldCharType="begin"/>
        </w:r>
        <w:r w:rsidR="005104D4">
          <w:rPr>
            <w:webHidden/>
          </w:rPr>
          <w:instrText xml:space="preserve"> PAGEREF _Toc17981737 \h </w:instrText>
        </w:r>
        <w:r w:rsidR="005104D4">
          <w:rPr>
            <w:webHidden/>
          </w:rPr>
        </w:r>
        <w:r w:rsidR="005104D4">
          <w:rPr>
            <w:webHidden/>
          </w:rPr>
          <w:fldChar w:fldCharType="separate"/>
        </w:r>
        <w:r w:rsidR="005104D4">
          <w:rPr>
            <w:webHidden/>
          </w:rPr>
          <w:t>11</w:t>
        </w:r>
        <w:r w:rsidR="005104D4">
          <w:rPr>
            <w:webHidden/>
          </w:rPr>
          <w:fldChar w:fldCharType="end"/>
        </w:r>
      </w:hyperlink>
    </w:p>
    <w:p w14:paraId="0B6F9DCA" w14:textId="34267D4F" w:rsidR="005104D4" w:rsidRDefault="006D0EC8">
      <w:pPr>
        <w:pStyle w:val="TOC3"/>
        <w:rPr>
          <w:rFonts w:asciiTheme="minorHAnsi" w:eastAsiaTheme="minorEastAsia" w:hAnsiTheme="minorHAnsi" w:cstheme="minorBidi"/>
          <w:color w:val="auto"/>
          <w:sz w:val="22"/>
          <w:szCs w:val="22"/>
          <w:u w:val="none"/>
        </w:rPr>
      </w:pPr>
      <w:hyperlink w:anchor="_Toc17981738" w:history="1">
        <w:r w:rsidR="005104D4" w:rsidRPr="00671856">
          <w:rPr>
            <w:rStyle w:val="Hyperlink"/>
          </w:rPr>
          <w:t>3.1.1</w:t>
        </w:r>
        <w:r w:rsidR="005104D4">
          <w:rPr>
            <w:rFonts w:asciiTheme="minorHAnsi" w:eastAsiaTheme="minorEastAsia" w:hAnsiTheme="minorHAnsi" w:cstheme="minorBidi"/>
            <w:color w:val="auto"/>
            <w:sz w:val="22"/>
            <w:szCs w:val="22"/>
            <w:u w:val="none"/>
          </w:rPr>
          <w:tab/>
        </w:r>
        <w:r w:rsidR="005104D4" w:rsidRPr="00671856">
          <w:rPr>
            <w:rStyle w:val="Hyperlink"/>
          </w:rPr>
          <w:t>Delay of DSM-5 Implementation</w:t>
        </w:r>
        <w:r w:rsidR="005104D4">
          <w:rPr>
            <w:webHidden/>
          </w:rPr>
          <w:tab/>
        </w:r>
        <w:r w:rsidR="005104D4">
          <w:rPr>
            <w:webHidden/>
          </w:rPr>
          <w:fldChar w:fldCharType="begin"/>
        </w:r>
        <w:r w:rsidR="005104D4">
          <w:rPr>
            <w:webHidden/>
          </w:rPr>
          <w:instrText xml:space="preserve"> PAGEREF _Toc17981738 \h </w:instrText>
        </w:r>
        <w:r w:rsidR="005104D4">
          <w:rPr>
            <w:webHidden/>
          </w:rPr>
        </w:r>
        <w:r w:rsidR="005104D4">
          <w:rPr>
            <w:webHidden/>
          </w:rPr>
          <w:fldChar w:fldCharType="separate"/>
        </w:r>
        <w:r w:rsidR="005104D4">
          <w:rPr>
            <w:webHidden/>
          </w:rPr>
          <w:t>11</w:t>
        </w:r>
        <w:r w:rsidR="005104D4">
          <w:rPr>
            <w:webHidden/>
          </w:rPr>
          <w:fldChar w:fldCharType="end"/>
        </w:r>
      </w:hyperlink>
    </w:p>
    <w:p w14:paraId="54050095" w14:textId="14D513D2" w:rsidR="005104D4" w:rsidRDefault="006D0EC8">
      <w:pPr>
        <w:pStyle w:val="TOC3"/>
        <w:rPr>
          <w:rFonts w:asciiTheme="minorHAnsi" w:eastAsiaTheme="minorEastAsia" w:hAnsiTheme="minorHAnsi" w:cstheme="minorBidi"/>
          <w:color w:val="auto"/>
          <w:sz w:val="22"/>
          <w:szCs w:val="22"/>
          <w:u w:val="none"/>
        </w:rPr>
      </w:pPr>
      <w:hyperlink w:anchor="_Toc17981739" w:history="1">
        <w:r w:rsidR="005104D4" w:rsidRPr="00671856">
          <w:rPr>
            <w:rStyle w:val="Hyperlink"/>
          </w:rPr>
          <w:t>3.1.2</w:t>
        </w:r>
        <w:r w:rsidR="005104D4">
          <w:rPr>
            <w:rFonts w:asciiTheme="minorHAnsi" w:eastAsiaTheme="minorEastAsia" w:hAnsiTheme="minorHAnsi" w:cstheme="minorBidi"/>
            <w:color w:val="auto"/>
            <w:sz w:val="22"/>
            <w:szCs w:val="22"/>
            <w:u w:val="none"/>
          </w:rPr>
          <w:tab/>
        </w:r>
        <w:r w:rsidR="005104D4" w:rsidRPr="00671856">
          <w:rPr>
            <w:rStyle w:val="Hyperlink"/>
          </w:rPr>
          <w:t>2017 Expert Panel</w:t>
        </w:r>
        <w:r w:rsidR="005104D4">
          <w:rPr>
            <w:webHidden/>
          </w:rPr>
          <w:tab/>
        </w:r>
        <w:r w:rsidR="005104D4">
          <w:rPr>
            <w:webHidden/>
          </w:rPr>
          <w:fldChar w:fldCharType="begin"/>
        </w:r>
        <w:r w:rsidR="005104D4">
          <w:rPr>
            <w:webHidden/>
          </w:rPr>
          <w:instrText xml:space="preserve"> PAGEREF _Toc17981739 \h </w:instrText>
        </w:r>
        <w:r w:rsidR="005104D4">
          <w:rPr>
            <w:webHidden/>
          </w:rPr>
        </w:r>
        <w:r w:rsidR="005104D4">
          <w:rPr>
            <w:webHidden/>
          </w:rPr>
          <w:fldChar w:fldCharType="separate"/>
        </w:r>
        <w:r w:rsidR="005104D4">
          <w:rPr>
            <w:webHidden/>
          </w:rPr>
          <w:t>12</w:t>
        </w:r>
        <w:r w:rsidR="005104D4">
          <w:rPr>
            <w:webHidden/>
          </w:rPr>
          <w:fldChar w:fldCharType="end"/>
        </w:r>
      </w:hyperlink>
    </w:p>
    <w:p w14:paraId="5EF448CA" w14:textId="2AAB94E5" w:rsidR="005104D4" w:rsidRDefault="006D0EC8">
      <w:pPr>
        <w:pStyle w:val="TOC3"/>
        <w:rPr>
          <w:rFonts w:asciiTheme="minorHAnsi" w:eastAsiaTheme="minorEastAsia" w:hAnsiTheme="minorHAnsi" w:cstheme="minorBidi"/>
          <w:color w:val="auto"/>
          <w:sz w:val="22"/>
          <w:szCs w:val="22"/>
          <w:u w:val="none"/>
        </w:rPr>
      </w:pPr>
      <w:hyperlink w:anchor="_Toc17981740" w:history="1">
        <w:r w:rsidR="005104D4" w:rsidRPr="00671856">
          <w:rPr>
            <w:rStyle w:val="Hyperlink"/>
          </w:rPr>
          <w:t>3.1.3</w:t>
        </w:r>
        <w:r w:rsidR="005104D4">
          <w:rPr>
            <w:rFonts w:asciiTheme="minorHAnsi" w:eastAsiaTheme="minorEastAsia" w:hAnsiTheme="minorHAnsi" w:cstheme="minorBidi"/>
            <w:color w:val="auto"/>
            <w:sz w:val="22"/>
            <w:szCs w:val="22"/>
            <w:u w:val="none"/>
          </w:rPr>
          <w:tab/>
        </w:r>
        <w:r w:rsidR="005104D4" w:rsidRPr="00671856">
          <w:rPr>
            <w:rStyle w:val="Hyperlink"/>
          </w:rPr>
          <w:t>Statistical Analyses</w:t>
        </w:r>
        <w:r w:rsidR="005104D4">
          <w:rPr>
            <w:webHidden/>
          </w:rPr>
          <w:tab/>
        </w:r>
        <w:r w:rsidR="005104D4">
          <w:rPr>
            <w:webHidden/>
          </w:rPr>
          <w:fldChar w:fldCharType="begin"/>
        </w:r>
        <w:r w:rsidR="005104D4">
          <w:rPr>
            <w:webHidden/>
          </w:rPr>
          <w:instrText xml:space="preserve"> PAGEREF _Toc17981740 \h </w:instrText>
        </w:r>
        <w:r w:rsidR="005104D4">
          <w:rPr>
            <w:webHidden/>
          </w:rPr>
        </w:r>
        <w:r w:rsidR="005104D4">
          <w:rPr>
            <w:webHidden/>
          </w:rPr>
          <w:fldChar w:fldCharType="separate"/>
        </w:r>
        <w:r w:rsidR="005104D4">
          <w:rPr>
            <w:webHidden/>
          </w:rPr>
          <w:t>13</w:t>
        </w:r>
        <w:r w:rsidR="005104D4">
          <w:rPr>
            <w:webHidden/>
          </w:rPr>
          <w:fldChar w:fldCharType="end"/>
        </w:r>
      </w:hyperlink>
    </w:p>
    <w:p w14:paraId="5C996677" w14:textId="74BC2221" w:rsidR="005104D4" w:rsidRDefault="006D0EC8">
      <w:pPr>
        <w:pStyle w:val="TOC3"/>
        <w:rPr>
          <w:rFonts w:asciiTheme="minorHAnsi" w:eastAsiaTheme="minorEastAsia" w:hAnsiTheme="minorHAnsi" w:cstheme="minorBidi"/>
          <w:color w:val="auto"/>
          <w:sz w:val="22"/>
          <w:szCs w:val="22"/>
          <w:u w:val="none"/>
        </w:rPr>
      </w:pPr>
      <w:hyperlink w:anchor="_Toc17981741" w:history="1">
        <w:r w:rsidR="005104D4" w:rsidRPr="00671856">
          <w:rPr>
            <w:rStyle w:val="Hyperlink"/>
          </w:rPr>
          <w:t>3.1.4</w:t>
        </w:r>
        <w:r w:rsidR="005104D4">
          <w:rPr>
            <w:rFonts w:asciiTheme="minorHAnsi" w:eastAsiaTheme="minorEastAsia" w:hAnsiTheme="minorHAnsi" w:cstheme="minorBidi"/>
            <w:color w:val="auto"/>
            <w:sz w:val="22"/>
            <w:szCs w:val="22"/>
            <w:u w:val="none"/>
          </w:rPr>
          <w:tab/>
        </w:r>
        <w:r w:rsidR="005104D4" w:rsidRPr="00671856">
          <w:rPr>
            <w:rStyle w:val="Hyperlink"/>
          </w:rPr>
          <w:t>2018 SUD Cognitive Interviewing</w:t>
        </w:r>
        <w:r w:rsidR="005104D4">
          <w:rPr>
            <w:webHidden/>
          </w:rPr>
          <w:tab/>
        </w:r>
        <w:r w:rsidR="005104D4">
          <w:rPr>
            <w:webHidden/>
          </w:rPr>
          <w:fldChar w:fldCharType="begin"/>
        </w:r>
        <w:r w:rsidR="005104D4">
          <w:rPr>
            <w:webHidden/>
          </w:rPr>
          <w:instrText xml:space="preserve"> PAGEREF _Toc17981741 \h </w:instrText>
        </w:r>
        <w:r w:rsidR="005104D4">
          <w:rPr>
            <w:webHidden/>
          </w:rPr>
        </w:r>
        <w:r w:rsidR="005104D4">
          <w:rPr>
            <w:webHidden/>
          </w:rPr>
          <w:fldChar w:fldCharType="separate"/>
        </w:r>
        <w:r w:rsidR="005104D4">
          <w:rPr>
            <w:webHidden/>
          </w:rPr>
          <w:t>13</w:t>
        </w:r>
        <w:r w:rsidR="005104D4">
          <w:rPr>
            <w:webHidden/>
          </w:rPr>
          <w:fldChar w:fldCharType="end"/>
        </w:r>
      </w:hyperlink>
    </w:p>
    <w:p w14:paraId="03FCD174" w14:textId="4D829D7C" w:rsidR="005104D4" w:rsidRDefault="006D0EC8">
      <w:pPr>
        <w:pStyle w:val="TOC3"/>
        <w:rPr>
          <w:rFonts w:asciiTheme="minorHAnsi" w:eastAsiaTheme="minorEastAsia" w:hAnsiTheme="minorHAnsi" w:cstheme="minorBidi"/>
          <w:color w:val="auto"/>
          <w:sz w:val="22"/>
          <w:szCs w:val="22"/>
          <w:u w:val="none"/>
        </w:rPr>
      </w:pPr>
      <w:hyperlink w:anchor="_Toc17981742" w:history="1">
        <w:r w:rsidR="005104D4" w:rsidRPr="00671856">
          <w:rPr>
            <w:rStyle w:val="Hyperlink"/>
          </w:rPr>
          <w:t>3.1.5</w:t>
        </w:r>
        <w:r w:rsidR="005104D4">
          <w:rPr>
            <w:rFonts w:asciiTheme="minorHAnsi" w:eastAsiaTheme="minorEastAsia" w:hAnsiTheme="minorHAnsi" w:cstheme="minorBidi"/>
            <w:color w:val="auto"/>
            <w:sz w:val="22"/>
            <w:szCs w:val="22"/>
            <w:u w:val="none"/>
          </w:rPr>
          <w:tab/>
        </w:r>
        <w:r w:rsidR="005104D4" w:rsidRPr="00671856">
          <w:rPr>
            <w:rStyle w:val="Hyperlink"/>
          </w:rPr>
          <w:t>Report Organization</w:t>
        </w:r>
        <w:r w:rsidR="005104D4">
          <w:rPr>
            <w:webHidden/>
          </w:rPr>
          <w:tab/>
        </w:r>
        <w:r w:rsidR="005104D4">
          <w:rPr>
            <w:webHidden/>
          </w:rPr>
          <w:fldChar w:fldCharType="begin"/>
        </w:r>
        <w:r w:rsidR="005104D4">
          <w:rPr>
            <w:webHidden/>
          </w:rPr>
          <w:instrText xml:space="preserve"> PAGEREF _Toc17981742 \h </w:instrText>
        </w:r>
        <w:r w:rsidR="005104D4">
          <w:rPr>
            <w:webHidden/>
          </w:rPr>
        </w:r>
        <w:r w:rsidR="005104D4">
          <w:rPr>
            <w:webHidden/>
          </w:rPr>
          <w:fldChar w:fldCharType="separate"/>
        </w:r>
        <w:r w:rsidR="005104D4">
          <w:rPr>
            <w:webHidden/>
          </w:rPr>
          <w:t>13</w:t>
        </w:r>
        <w:r w:rsidR="005104D4">
          <w:rPr>
            <w:webHidden/>
          </w:rPr>
          <w:fldChar w:fldCharType="end"/>
        </w:r>
      </w:hyperlink>
    </w:p>
    <w:p w14:paraId="14FC0A0A" w14:textId="5D82780E" w:rsidR="005104D4" w:rsidRDefault="006D0EC8">
      <w:pPr>
        <w:pStyle w:val="TOC2"/>
        <w:rPr>
          <w:rFonts w:asciiTheme="minorHAnsi" w:eastAsiaTheme="minorEastAsia" w:hAnsiTheme="minorHAnsi" w:cstheme="minorBidi"/>
          <w:color w:val="auto"/>
          <w:sz w:val="22"/>
          <w:szCs w:val="22"/>
          <w:u w:val="none"/>
        </w:rPr>
      </w:pPr>
      <w:hyperlink w:anchor="_Toc17981743" w:history="1">
        <w:r w:rsidR="005104D4" w:rsidRPr="00671856">
          <w:rPr>
            <w:rStyle w:val="Hyperlink"/>
          </w:rPr>
          <w:t>3.2</w:t>
        </w:r>
        <w:r w:rsidR="005104D4">
          <w:rPr>
            <w:rFonts w:asciiTheme="minorHAnsi" w:eastAsiaTheme="minorEastAsia" w:hAnsiTheme="minorHAnsi" w:cstheme="minorBidi"/>
            <w:color w:val="auto"/>
            <w:sz w:val="22"/>
            <w:szCs w:val="22"/>
            <w:u w:val="none"/>
          </w:rPr>
          <w:tab/>
        </w:r>
        <w:r w:rsidR="005104D4" w:rsidRPr="00671856">
          <w:rPr>
            <w:rStyle w:val="Hyperlink"/>
          </w:rPr>
          <w:t>Overall SUD Assessment</w:t>
        </w:r>
        <w:r w:rsidR="005104D4">
          <w:rPr>
            <w:webHidden/>
          </w:rPr>
          <w:tab/>
        </w:r>
        <w:r w:rsidR="005104D4">
          <w:rPr>
            <w:webHidden/>
          </w:rPr>
          <w:fldChar w:fldCharType="begin"/>
        </w:r>
        <w:r w:rsidR="005104D4">
          <w:rPr>
            <w:webHidden/>
          </w:rPr>
          <w:instrText xml:space="preserve"> PAGEREF _Toc17981743 \h </w:instrText>
        </w:r>
        <w:r w:rsidR="005104D4">
          <w:rPr>
            <w:webHidden/>
          </w:rPr>
        </w:r>
        <w:r w:rsidR="005104D4">
          <w:rPr>
            <w:webHidden/>
          </w:rPr>
          <w:fldChar w:fldCharType="separate"/>
        </w:r>
        <w:r w:rsidR="005104D4">
          <w:rPr>
            <w:webHidden/>
          </w:rPr>
          <w:t>13</w:t>
        </w:r>
        <w:r w:rsidR="005104D4">
          <w:rPr>
            <w:webHidden/>
          </w:rPr>
          <w:fldChar w:fldCharType="end"/>
        </w:r>
      </w:hyperlink>
    </w:p>
    <w:p w14:paraId="2419CC45" w14:textId="6568E144" w:rsidR="005104D4" w:rsidRDefault="006D0EC8">
      <w:pPr>
        <w:pStyle w:val="TOC2"/>
        <w:rPr>
          <w:rFonts w:asciiTheme="minorHAnsi" w:eastAsiaTheme="minorEastAsia" w:hAnsiTheme="minorHAnsi" w:cstheme="minorBidi"/>
          <w:color w:val="auto"/>
          <w:sz w:val="22"/>
          <w:szCs w:val="22"/>
          <w:u w:val="none"/>
        </w:rPr>
      </w:pPr>
      <w:hyperlink w:anchor="_Toc17981744" w:history="1">
        <w:r w:rsidR="005104D4" w:rsidRPr="00671856">
          <w:rPr>
            <w:rStyle w:val="Hyperlink"/>
          </w:rPr>
          <w:t>3.3</w:t>
        </w:r>
        <w:r w:rsidR="005104D4">
          <w:rPr>
            <w:rFonts w:asciiTheme="minorHAnsi" w:eastAsiaTheme="minorEastAsia" w:hAnsiTheme="minorHAnsi" w:cstheme="minorBidi"/>
            <w:color w:val="auto"/>
            <w:sz w:val="22"/>
            <w:szCs w:val="22"/>
            <w:u w:val="none"/>
          </w:rPr>
          <w:tab/>
        </w:r>
        <w:r w:rsidR="005104D4" w:rsidRPr="00671856">
          <w:rPr>
            <w:rStyle w:val="Hyperlink"/>
          </w:rPr>
          <w:t>SUD Module Entry</w:t>
        </w:r>
        <w:r w:rsidR="005104D4">
          <w:rPr>
            <w:webHidden/>
          </w:rPr>
          <w:tab/>
        </w:r>
        <w:r w:rsidR="005104D4">
          <w:rPr>
            <w:webHidden/>
          </w:rPr>
          <w:fldChar w:fldCharType="begin"/>
        </w:r>
        <w:r w:rsidR="005104D4">
          <w:rPr>
            <w:webHidden/>
          </w:rPr>
          <w:instrText xml:space="preserve"> PAGEREF _Toc17981744 \h </w:instrText>
        </w:r>
        <w:r w:rsidR="005104D4">
          <w:rPr>
            <w:webHidden/>
          </w:rPr>
        </w:r>
        <w:r w:rsidR="005104D4">
          <w:rPr>
            <w:webHidden/>
          </w:rPr>
          <w:fldChar w:fldCharType="separate"/>
        </w:r>
        <w:r w:rsidR="005104D4">
          <w:rPr>
            <w:webHidden/>
          </w:rPr>
          <w:t>15</w:t>
        </w:r>
        <w:r w:rsidR="005104D4">
          <w:rPr>
            <w:webHidden/>
          </w:rPr>
          <w:fldChar w:fldCharType="end"/>
        </w:r>
      </w:hyperlink>
    </w:p>
    <w:p w14:paraId="0CBE341C" w14:textId="5D83921A" w:rsidR="005104D4" w:rsidRDefault="006D0EC8">
      <w:pPr>
        <w:pStyle w:val="TOC3"/>
        <w:rPr>
          <w:rFonts w:asciiTheme="minorHAnsi" w:eastAsiaTheme="minorEastAsia" w:hAnsiTheme="minorHAnsi" w:cstheme="minorBidi"/>
          <w:color w:val="auto"/>
          <w:sz w:val="22"/>
          <w:szCs w:val="22"/>
          <w:u w:val="none"/>
        </w:rPr>
      </w:pPr>
      <w:hyperlink w:anchor="_Toc17981745" w:history="1">
        <w:r w:rsidR="005104D4" w:rsidRPr="00671856">
          <w:rPr>
            <w:rStyle w:val="Hyperlink"/>
          </w:rPr>
          <w:t>3.3.1</w:t>
        </w:r>
        <w:r w:rsidR="005104D4">
          <w:rPr>
            <w:rFonts w:asciiTheme="minorHAnsi" w:eastAsiaTheme="minorEastAsia" w:hAnsiTheme="minorHAnsi" w:cstheme="minorBidi"/>
            <w:color w:val="auto"/>
            <w:sz w:val="22"/>
            <w:szCs w:val="22"/>
            <w:u w:val="none"/>
          </w:rPr>
          <w:tab/>
        </w:r>
        <w:r w:rsidR="005104D4" w:rsidRPr="00671856">
          <w:rPr>
            <w:rStyle w:val="Hyperlink"/>
          </w:rPr>
          <w:t>Frequency-of-Use Threshold</w:t>
        </w:r>
        <w:r w:rsidR="005104D4">
          <w:rPr>
            <w:webHidden/>
          </w:rPr>
          <w:tab/>
        </w:r>
        <w:r w:rsidR="005104D4">
          <w:rPr>
            <w:webHidden/>
          </w:rPr>
          <w:fldChar w:fldCharType="begin"/>
        </w:r>
        <w:r w:rsidR="005104D4">
          <w:rPr>
            <w:webHidden/>
          </w:rPr>
          <w:instrText xml:space="preserve"> PAGEREF _Toc17981745 \h </w:instrText>
        </w:r>
        <w:r w:rsidR="005104D4">
          <w:rPr>
            <w:webHidden/>
          </w:rPr>
        </w:r>
        <w:r w:rsidR="005104D4">
          <w:rPr>
            <w:webHidden/>
          </w:rPr>
          <w:fldChar w:fldCharType="separate"/>
        </w:r>
        <w:r w:rsidR="005104D4">
          <w:rPr>
            <w:webHidden/>
          </w:rPr>
          <w:t>15</w:t>
        </w:r>
        <w:r w:rsidR="005104D4">
          <w:rPr>
            <w:webHidden/>
          </w:rPr>
          <w:fldChar w:fldCharType="end"/>
        </w:r>
      </w:hyperlink>
    </w:p>
    <w:p w14:paraId="77E1BCC2" w14:textId="33D42CF6" w:rsidR="005104D4" w:rsidRDefault="006D0EC8">
      <w:pPr>
        <w:pStyle w:val="TOC3"/>
        <w:rPr>
          <w:rFonts w:asciiTheme="minorHAnsi" w:eastAsiaTheme="minorEastAsia" w:hAnsiTheme="minorHAnsi" w:cstheme="minorBidi"/>
          <w:color w:val="auto"/>
          <w:sz w:val="22"/>
          <w:szCs w:val="22"/>
          <w:u w:val="none"/>
        </w:rPr>
      </w:pPr>
      <w:hyperlink w:anchor="_Toc17981746" w:history="1">
        <w:r w:rsidR="005104D4" w:rsidRPr="00671856">
          <w:rPr>
            <w:rStyle w:val="Hyperlink"/>
          </w:rPr>
          <w:t>3.3.2</w:t>
        </w:r>
        <w:r w:rsidR="005104D4">
          <w:rPr>
            <w:rFonts w:asciiTheme="minorHAnsi" w:eastAsiaTheme="minorEastAsia" w:hAnsiTheme="minorHAnsi" w:cstheme="minorBidi"/>
            <w:color w:val="auto"/>
            <w:sz w:val="22"/>
            <w:szCs w:val="22"/>
            <w:u w:val="none"/>
          </w:rPr>
          <w:tab/>
        </w:r>
        <w:r w:rsidR="005104D4" w:rsidRPr="00671856">
          <w:rPr>
            <w:rStyle w:val="Hyperlink"/>
          </w:rPr>
          <w:t>Use but Not Misuse of Prescription Drugs</w:t>
        </w:r>
        <w:r w:rsidR="005104D4">
          <w:rPr>
            <w:webHidden/>
          </w:rPr>
          <w:tab/>
        </w:r>
        <w:r w:rsidR="005104D4">
          <w:rPr>
            <w:webHidden/>
          </w:rPr>
          <w:fldChar w:fldCharType="begin"/>
        </w:r>
        <w:r w:rsidR="005104D4">
          <w:rPr>
            <w:webHidden/>
          </w:rPr>
          <w:instrText xml:space="preserve"> PAGEREF _Toc17981746 \h </w:instrText>
        </w:r>
        <w:r w:rsidR="005104D4">
          <w:rPr>
            <w:webHidden/>
          </w:rPr>
        </w:r>
        <w:r w:rsidR="005104D4">
          <w:rPr>
            <w:webHidden/>
          </w:rPr>
          <w:fldChar w:fldCharType="separate"/>
        </w:r>
        <w:r w:rsidR="005104D4">
          <w:rPr>
            <w:webHidden/>
          </w:rPr>
          <w:t>22</w:t>
        </w:r>
        <w:r w:rsidR="005104D4">
          <w:rPr>
            <w:webHidden/>
          </w:rPr>
          <w:fldChar w:fldCharType="end"/>
        </w:r>
      </w:hyperlink>
    </w:p>
    <w:p w14:paraId="2A134D39" w14:textId="31830C4A" w:rsidR="005104D4" w:rsidRDefault="006D0EC8">
      <w:pPr>
        <w:pStyle w:val="TOC3"/>
        <w:rPr>
          <w:rFonts w:asciiTheme="minorHAnsi" w:eastAsiaTheme="minorEastAsia" w:hAnsiTheme="minorHAnsi" w:cstheme="minorBidi"/>
          <w:color w:val="auto"/>
          <w:sz w:val="22"/>
          <w:szCs w:val="22"/>
          <w:u w:val="none"/>
        </w:rPr>
      </w:pPr>
      <w:hyperlink w:anchor="_Toc17981747" w:history="1">
        <w:r w:rsidR="005104D4" w:rsidRPr="00671856">
          <w:rPr>
            <w:rStyle w:val="Hyperlink"/>
          </w:rPr>
          <w:t>3.3.3</w:t>
        </w:r>
        <w:r w:rsidR="005104D4">
          <w:rPr>
            <w:rFonts w:asciiTheme="minorHAnsi" w:eastAsiaTheme="minorEastAsia" w:hAnsiTheme="minorHAnsi" w:cstheme="minorBidi"/>
            <w:color w:val="auto"/>
            <w:sz w:val="22"/>
            <w:szCs w:val="22"/>
            <w:u w:val="none"/>
          </w:rPr>
          <w:tab/>
        </w:r>
        <w:r w:rsidR="005104D4" w:rsidRPr="00671856">
          <w:rPr>
            <w:rStyle w:val="Hyperlink"/>
          </w:rPr>
          <w:t>Sedatives and Tranquilizers</w:t>
        </w:r>
        <w:r w:rsidR="005104D4">
          <w:rPr>
            <w:webHidden/>
          </w:rPr>
          <w:tab/>
        </w:r>
        <w:r w:rsidR="005104D4">
          <w:rPr>
            <w:webHidden/>
          </w:rPr>
          <w:fldChar w:fldCharType="begin"/>
        </w:r>
        <w:r w:rsidR="005104D4">
          <w:rPr>
            <w:webHidden/>
          </w:rPr>
          <w:instrText xml:space="preserve"> PAGEREF _Toc17981747 \h </w:instrText>
        </w:r>
        <w:r w:rsidR="005104D4">
          <w:rPr>
            <w:webHidden/>
          </w:rPr>
        </w:r>
        <w:r w:rsidR="005104D4">
          <w:rPr>
            <w:webHidden/>
          </w:rPr>
          <w:fldChar w:fldCharType="separate"/>
        </w:r>
        <w:r w:rsidR="005104D4">
          <w:rPr>
            <w:webHidden/>
          </w:rPr>
          <w:t>22</w:t>
        </w:r>
        <w:r w:rsidR="005104D4">
          <w:rPr>
            <w:webHidden/>
          </w:rPr>
          <w:fldChar w:fldCharType="end"/>
        </w:r>
      </w:hyperlink>
    </w:p>
    <w:p w14:paraId="4186492A" w14:textId="1F50C176" w:rsidR="005104D4" w:rsidRDefault="006D0EC8">
      <w:pPr>
        <w:pStyle w:val="TOC2"/>
        <w:rPr>
          <w:rFonts w:asciiTheme="minorHAnsi" w:eastAsiaTheme="minorEastAsia" w:hAnsiTheme="minorHAnsi" w:cstheme="minorBidi"/>
          <w:color w:val="auto"/>
          <w:sz w:val="22"/>
          <w:szCs w:val="22"/>
          <w:u w:val="none"/>
        </w:rPr>
      </w:pPr>
      <w:hyperlink w:anchor="_Toc17981748" w:history="1">
        <w:r w:rsidR="005104D4" w:rsidRPr="00671856">
          <w:rPr>
            <w:rStyle w:val="Hyperlink"/>
            <w:rFonts w:eastAsia="+mn-ea"/>
          </w:rPr>
          <w:t>3.4</w:t>
        </w:r>
        <w:r w:rsidR="005104D4">
          <w:rPr>
            <w:rFonts w:asciiTheme="minorHAnsi" w:eastAsiaTheme="minorEastAsia" w:hAnsiTheme="minorHAnsi" w:cstheme="minorBidi"/>
            <w:color w:val="auto"/>
            <w:sz w:val="22"/>
            <w:szCs w:val="22"/>
            <w:u w:val="none"/>
          </w:rPr>
          <w:tab/>
        </w:r>
        <w:r w:rsidR="005104D4" w:rsidRPr="00671856">
          <w:rPr>
            <w:rStyle w:val="Hyperlink"/>
            <w:rFonts w:eastAsia="+mn-ea"/>
          </w:rPr>
          <w:t>SUD Criteria</w:t>
        </w:r>
        <w:r w:rsidR="005104D4">
          <w:rPr>
            <w:webHidden/>
          </w:rPr>
          <w:tab/>
        </w:r>
        <w:r w:rsidR="005104D4">
          <w:rPr>
            <w:webHidden/>
          </w:rPr>
          <w:fldChar w:fldCharType="begin"/>
        </w:r>
        <w:r w:rsidR="005104D4">
          <w:rPr>
            <w:webHidden/>
          </w:rPr>
          <w:instrText xml:space="preserve"> PAGEREF _Toc17981748 \h </w:instrText>
        </w:r>
        <w:r w:rsidR="005104D4">
          <w:rPr>
            <w:webHidden/>
          </w:rPr>
        </w:r>
        <w:r w:rsidR="005104D4">
          <w:rPr>
            <w:webHidden/>
          </w:rPr>
          <w:fldChar w:fldCharType="separate"/>
        </w:r>
        <w:r w:rsidR="005104D4">
          <w:rPr>
            <w:webHidden/>
          </w:rPr>
          <w:t>22</w:t>
        </w:r>
        <w:r w:rsidR="005104D4">
          <w:rPr>
            <w:webHidden/>
          </w:rPr>
          <w:fldChar w:fldCharType="end"/>
        </w:r>
      </w:hyperlink>
    </w:p>
    <w:p w14:paraId="57B1B8B5" w14:textId="61B31BEA" w:rsidR="005104D4" w:rsidRDefault="006D0EC8">
      <w:pPr>
        <w:pStyle w:val="TOC3"/>
        <w:rPr>
          <w:rFonts w:asciiTheme="minorHAnsi" w:eastAsiaTheme="minorEastAsia" w:hAnsiTheme="minorHAnsi" w:cstheme="minorBidi"/>
          <w:color w:val="auto"/>
          <w:sz w:val="22"/>
          <w:szCs w:val="22"/>
          <w:u w:val="none"/>
        </w:rPr>
      </w:pPr>
      <w:hyperlink w:anchor="_Toc17981749" w:history="1">
        <w:r w:rsidR="005104D4" w:rsidRPr="00671856">
          <w:rPr>
            <w:rStyle w:val="Hyperlink"/>
            <w:rFonts w:eastAsia="+mn-ea"/>
          </w:rPr>
          <w:t>3.4.1</w:t>
        </w:r>
        <w:r w:rsidR="005104D4">
          <w:rPr>
            <w:rFonts w:asciiTheme="minorHAnsi" w:eastAsiaTheme="minorEastAsia" w:hAnsiTheme="minorHAnsi" w:cstheme="minorBidi"/>
            <w:color w:val="auto"/>
            <w:sz w:val="22"/>
            <w:szCs w:val="22"/>
            <w:u w:val="none"/>
          </w:rPr>
          <w:tab/>
        </w:r>
        <w:r w:rsidR="005104D4" w:rsidRPr="00671856">
          <w:rPr>
            <w:rStyle w:val="Hyperlink"/>
            <w:rFonts w:eastAsia="+mn-ea"/>
          </w:rPr>
          <w:t>Existing Items</w:t>
        </w:r>
        <w:r w:rsidR="005104D4">
          <w:rPr>
            <w:webHidden/>
          </w:rPr>
          <w:tab/>
        </w:r>
        <w:r w:rsidR="005104D4">
          <w:rPr>
            <w:webHidden/>
          </w:rPr>
          <w:fldChar w:fldCharType="begin"/>
        </w:r>
        <w:r w:rsidR="005104D4">
          <w:rPr>
            <w:webHidden/>
          </w:rPr>
          <w:instrText xml:space="preserve"> PAGEREF _Toc17981749 \h </w:instrText>
        </w:r>
        <w:r w:rsidR="005104D4">
          <w:rPr>
            <w:webHidden/>
          </w:rPr>
        </w:r>
        <w:r w:rsidR="005104D4">
          <w:rPr>
            <w:webHidden/>
          </w:rPr>
          <w:fldChar w:fldCharType="separate"/>
        </w:r>
        <w:r w:rsidR="005104D4">
          <w:rPr>
            <w:webHidden/>
          </w:rPr>
          <w:t>22</w:t>
        </w:r>
        <w:r w:rsidR="005104D4">
          <w:rPr>
            <w:webHidden/>
          </w:rPr>
          <w:fldChar w:fldCharType="end"/>
        </w:r>
      </w:hyperlink>
    </w:p>
    <w:p w14:paraId="5807D989" w14:textId="6960E66F" w:rsidR="005104D4" w:rsidRDefault="006D0EC8">
      <w:pPr>
        <w:pStyle w:val="TOC3"/>
        <w:rPr>
          <w:rFonts w:asciiTheme="minorHAnsi" w:eastAsiaTheme="minorEastAsia" w:hAnsiTheme="minorHAnsi" w:cstheme="minorBidi"/>
          <w:color w:val="auto"/>
          <w:sz w:val="22"/>
          <w:szCs w:val="22"/>
          <w:u w:val="none"/>
        </w:rPr>
      </w:pPr>
      <w:hyperlink w:anchor="_Toc17981750" w:history="1">
        <w:r w:rsidR="005104D4" w:rsidRPr="00671856">
          <w:rPr>
            <w:rStyle w:val="Hyperlink"/>
            <w:rFonts w:eastAsia="+mn-ea"/>
            <w:kern w:val="24"/>
          </w:rPr>
          <w:t>3.4.2</w:t>
        </w:r>
        <w:r w:rsidR="005104D4">
          <w:rPr>
            <w:rFonts w:asciiTheme="minorHAnsi" w:eastAsiaTheme="minorEastAsia" w:hAnsiTheme="minorHAnsi" w:cstheme="minorBidi"/>
            <w:color w:val="auto"/>
            <w:sz w:val="22"/>
            <w:szCs w:val="22"/>
            <w:u w:val="none"/>
          </w:rPr>
          <w:tab/>
        </w:r>
        <w:r w:rsidR="005104D4" w:rsidRPr="00671856">
          <w:rPr>
            <w:rStyle w:val="Hyperlink"/>
            <w:rFonts w:eastAsia="+mn-ea"/>
            <w:kern w:val="24"/>
          </w:rPr>
          <w:t>N</w:t>
        </w:r>
        <w:r w:rsidR="005104D4" w:rsidRPr="00671856">
          <w:rPr>
            <w:rStyle w:val="Hyperlink"/>
          </w:rPr>
          <w:t>ew Items</w:t>
        </w:r>
        <w:r w:rsidR="005104D4">
          <w:rPr>
            <w:webHidden/>
          </w:rPr>
          <w:tab/>
        </w:r>
        <w:r w:rsidR="005104D4">
          <w:rPr>
            <w:webHidden/>
          </w:rPr>
          <w:fldChar w:fldCharType="begin"/>
        </w:r>
        <w:r w:rsidR="005104D4">
          <w:rPr>
            <w:webHidden/>
          </w:rPr>
          <w:instrText xml:space="preserve"> PAGEREF _Toc17981750 \h </w:instrText>
        </w:r>
        <w:r w:rsidR="005104D4">
          <w:rPr>
            <w:webHidden/>
          </w:rPr>
        </w:r>
        <w:r w:rsidR="005104D4">
          <w:rPr>
            <w:webHidden/>
          </w:rPr>
          <w:fldChar w:fldCharType="separate"/>
        </w:r>
        <w:r w:rsidR="005104D4">
          <w:rPr>
            <w:webHidden/>
          </w:rPr>
          <w:t>55</w:t>
        </w:r>
        <w:r w:rsidR="005104D4">
          <w:rPr>
            <w:webHidden/>
          </w:rPr>
          <w:fldChar w:fldCharType="end"/>
        </w:r>
      </w:hyperlink>
    </w:p>
    <w:p w14:paraId="4031382F" w14:textId="4F409AE5" w:rsidR="005104D4" w:rsidRDefault="006D0EC8">
      <w:pPr>
        <w:pStyle w:val="TOC2"/>
        <w:rPr>
          <w:rFonts w:asciiTheme="minorHAnsi" w:eastAsiaTheme="minorEastAsia" w:hAnsiTheme="minorHAnsi" w:cstheme="minorBidi"/>
          <w:color w:val="auto"/>
          <w:sz w:val="22"/>
          <w:szCs w:val="22"/>
          <w:u w:val="none"/>
        </w:rPr>
      </w:pPr>
      <w:hyperlink w:anchor="_Toc17981751" w:history="1">
        <w:r w:rsidR="005104D4" w:rsidRPr="00671856">
          <w:rPr>
            <w:rStyle w:val="Hyperlink"/>
          </w:rPr>
          <w:t>3.5</w:t>
        </w:r>
        <w:r w:rsidR="005104D4">
          <w:rPr>
            <w:rFonts w:asciiTheme="minorHAnsi" w:eastAsiaTheme="minorEastAsia" w:hAnsiTheme="minorHAnsi" w:cstheme="minorBidi"/>
            <w:color w:val="auto"/>
            <w:sz w:val="22"/>
            <w:szCs w:val="22"/>
            <w:u w:val="none"/>
          </w:rPr>
          <w:tab/>
        </w:r>
        <w:r w:rsidR="005104D4" w:rsidRPr="00671856">
          <w:rPr>
            <w:rStyle w:val="Hyperlink"/>
          </w:rPr>
          <w:t>Validation</w:t>
        </w:r>
        <w:r w:rsidR="005104D4">
          <w:rPr>
            <w:webHidden/>
          </w:rPr>
          <w:tab/>
        </w:r>
        <w:r w:rsidR="005104D4">
          <w:rPr>
            <w:webHidden/>
          </w:rPr>
          <w:fldChar w:fldCharType="begin"/>
        </w:r>
        <w:r w:rsidR="005104D4">
          <w:rPr>
            <w:webHidden/>
          </w:rPr>
          <w:instrText xml:space="preserve"> PAGEREF _Toc17981751 \h </w:instrText>
        </w:r>
        <w:r w:rsidR="005104D4">
          <w:rPr>
            <w:webHidden/>
          </w:rPr>
        </w:r>
        <w:r w:rsidR="005104D4">
          <w:rPr>
            <w:webHidden/>
          </w:rPr>
          <w:fldChar w:fldCharType="separate"/>
        </w:r>
        <w:r w:rsidR="005104D4">
          <w:rPr>
            <w:webHidden/>
          </w:rPr>
          <w:t>65</w:t>
        </w:r>
        <w:r w:rsidR="005104D4">
          <w:rPr>
            <w:webHidden/>
          </w:rPr>
          <w:fldChar w:fldCharType="end"/>
        </w:r>
      </w:hyperlink>
    </w:p>
    <w:p w14:paraId="3B452DA1" w14:textId="07F74D6B" w:rsidR="005104D4" w:rsidRDefault="006D0EC8">
      <w:pPr>
        <w:pStyle w:val="TOC3"/>
        <w:rPr>
          <w:rFonts w:asciiTheme="minorHAnsi" w:eastAsiaTheme="minorEastAsia" w:hAnsiTheme="minorHAnsi" w:cstheme="minorBidi"/>
          <w:color w:val="auto"/>
          <w:sz w:val="22"/>
          <w:szCs w:val="22"/>
          <w:u w:val="none"/>
        </w:rPr>
      </w:pPr>
      <w:hyperlink w:anchor="_Toc17981752" w:history="1">
        <w:r w:rsidR="005104D4" w:rsidRPr="00671856">
          <w:rPr>
            <w:rStyle w:val="Hyperlink"/>
          </w:rPr>
          <w:t>3.5.1</w:t>
        </w:r>
        <w:r w:rsidR="005104D4">
          <w:rPr>
            <w:rFonts w:asciiTheme="minorHAnsi" w:eastAsiaTheme="minorEastAsia" w:hAnsiTheme="minorHAnsi" w:cstheme="minorBidi"/>
            <w:color w:val="auto"/>
            <w:sz w:val="22"/>
            <w:szCs w:val="22"/>
            <w:u w:val="none"/>
          </w:rPr>
          <w:tab/>
        </w:r>
        <w:r w:rsidR="005104D4" w:rsidRPr="00671856">
          <w:rPr>
            <w:rStyle w:val="Hyperlink"/>
          </w:rPr>
          <w:t>Importance</w:t>
        </w:r>
        <w:r w:rsidR="005104D4">
          <w:rPr>
            <w:webHidden/>
          </w:rPr>
          <w:tab/>
        </w:r>
        <w:r w:rsidR="005104D4">
          <w:rPr>
            <w:webHidden/>
          </w:rPr>
          <w:fldChar w:fldCharType="begin"/>
        </w:r>
        <w:r w:rsidR="005104D4">
          <w:rPr>
            <w:webHidden/>
          </w:rPr>
          <w:instrText xml:space="preserve"> PAGEREF _Toc17981752 \h </w:instrText>
        </w:r>
        <w:r w:rsidR="005104D4">
          <w:rPr>
            <w:webHidden/>
          </w:rPr>
        </w:r>
        <w:r w:rsidR="005104D4">
          <w:rPr>
            <w:webHidden/>
          </w:rPr>
          <w:fldChar w:fldCharType="separate"/>
        </w:r>
        <w:r w:rsidR="005104D4">
          <w:rPr>
            <w:webHidden/>
          </w:rPr>
          <w:t>65</w:t>
        </w:r>
        <w:r w:rsidR="005104D4">
          <w:rPr>
            <w:webHidden/>
          </w:rPr>
          <w:fldChar w:fldCharType="end"/>
        </w:r>
      </w:hyperlink>
    </w:p>
    <w:p w14:paraId="67F4490F" w14:textId="196F431B" w:rsidR="005104D4" w:rsidRDefault="006D0EC8">
      <w:pPr>
        <w:pStyle w:val="TOC3"/>
        <w:rPr>
          <w:rFonts w:asciiTheme="minorHAnsi" w:eastAsiaTheme="minorEastAsia" w:hAnsiTheme="minorHAnsi" w:cstheme="minorBidi"/>
          <w:color w:val="auto"/>
          <w:sz w:val="22"/>
          <w:szCs w:val="22"/>
          <w:u w:val="none"/>
        </w:rPr>
      </w:pPr>
      <w:hyperlink w:anchor="_Toc17981753" w:history="1">
        <w:r w:rsidR="005104D4" w:rsidRPr="00671856">
          <w:rPr>
            <w:rStyle w:val="Hyperlink"/>
          </w:rPr>
          <w:t>3.5.2</w:t>
        </w:r>
        <w:r w:rsidR="005104D4">
          <w:rPr>
            <w:rFonts w:asciiTheme="minorHAnsi" w:eastAsiaTheme="minorEastAsia" w:hAnsiTheme="minorHAnsi" w:cstheme="minorBidi"/>
            <w:color w:val="auto"/>
            <w:sz w:val="22"/>
            <w:szCs w:val="22"/>
            <w:u w:val="none"/>
          </w:rPr>
          <w:tab/>
        </w:r>
        <w:r w:rsidR="005104D4" w:rsidRPr="00671856">
          <w:rPr>
            <w:rStyle w:val="Hyperlink"/>
          </w:rPr>
          <w:t>Mode</w:t>
        </w:r>
        <w:r w:rsidR="005104D4">
          <w:rPr>
            <w:webHidden/>
          </w:rPr>
          <w:tab/>
        </w:r>
        <w:r w:rsidR="005104D4">
          <w:rPr>
            <w:webHidden/>
          </w:rPr>
          <w:fldChar w:fldCharType="begin"/>
        </w:r>
        <w:r w:rsidR="005104D4">
          <w:rPr>
            <w:webHidden/>
          </w:rPr>
          <w:instrText xml:space="preserve"> PAGEREF _Toc17981753 \h </w:instrText>
        </w:r>
        <w:r w:rsidR="005104D4">
          <w:rPr>
            <w:webHidden/>
          </w:rPr>
        </w:r>
        <w:r w:rsidR="005104D4">
          <w:rPr>
            <w:webHidden/>
          </w:rPr>
          <w:fldChar w:fldCharType="separate"/>
        </w:r>
        <w:r w:rsidR="005104D4">
          <w:rPr>
            <w:webHidden/>
          </w:rPr>
          <w:t>65</w:t>
        </w:r>
        <w:r w:rsidR="005104D4">
          <w:rPr>
            <w:webHidden/>
          </w:rPr>
          <w:fldChar w:fldCharType="end"/>
        </w:r>
      </w:hyperlink>
    </w:p>
    <w:p w14:paraId="21A3C0E8" w14:textId="2CFBEB44" w:rsidR="005104D4" w:rsidRDefault="006D0EC8">
      <w:pPr>
        <w:pStyle w:val="TOC3"/>
        <w:rPr>
          <w:rFonts w:asciiTheme="minorHAnsi" w:eastAsiaTheme="minorEastAsia" w:hAnsiTheme="minorHAnsi" w:cstheme="minorBidi"/>
          <w:color w:val="auto"/>
          <w:sz w:val="22"/>
          <w:szCs w:val="22"/>
          <w:u w:val="none"/>
        </w:rPr>
      </w:pPr>
      <w:hyperlink w:anchor="_Toc17981754" w:history="1">
        <w:r w:rsidR="005104D4" w:rsidRPr="00671856">
          <w:rPr>
            <w:rStyle w:val="Hyperlink"/>
          </w:rPr>
          <w:t>3.5.3</w:t>
        </w:r>
        <w:r w:rsidR="005104D4">
          <w:rPr>
            <w:rFonts w:asciiTheme="minorHAnsi" w:eastAsiaTheme="minorEastAsia" w:hAnsiTheme="minorHAnsi" w:cstheme="minorBidi"/>
            <w:color w:val="auto"/>
            <w:sz w:val="22"/>
            <w:szCs w:val="22"/>
            <w:u w:val="none"/>
          </w:rPr>
          <w:tab/>
        </w:r>
        <w:r w:rsidR="005104D4" w:rsidRPr="00671856">
          <w:rPr>
            <w:rStyle w:val="Hyperlink"/>
          </w:rPr>
          <w:t>Gold Standard</w:t>
        </w:r>
        <w:r w:rsidR="005104D4">
          <w:rPr>
            <w:webHidden/>
          </w:rPr>
          <w:tab/>
        </w:r>
        <w:r w:rsidR="005104D4">
          <w:rPr>
            <w:webHidden/>
          </w:rPr>
          <w:fldChar w:fldCharType="begin"/>
        </w:r>
        <w:r w:rsidR="005104D4">
          <w:rPr>
            <w:webHidden/>
          </w:rPr>
          <w:instrText xml:space="preserve"> PAGEREF _Toc17981754 \h </w:instrText>
        </w:r>
        <w:r w:rsidR="005104D4">
          <w:rPr>
            <w:webHidden/>
          </w:rPr>
        </w:r>
        <w:r w:rsidR="005104D4">
          <w:rPr>
            <w:webHidden/>
          </w:rPr>
          <w:fldChar w:fldCharType="separate"/>
        </w:r>
        <w:r w:rsidR="005104D4">
          <w:rPr>
            <w:webHidden/>
          </w:rPr>
          <w:t>66</w:t>
        </w:r>
        <w:r w:rsidR="005104D4">
          <w:rPr>
            <w:webHidden/>
          </w:rPr>
          <w:fldChar w:fldCharType="end"/>
        </w:r>
      </w:hyperlink>
    </w:p>
    <w:p w14:paraId="222C52CF" w14:textId="1E0FE718" w:rsidR="005104D4" w:rsidRDefault="006D0EC8">
      <w:pPr>
        <w:pStyle w:val="TOC3"/>
        <w:rPr>
          <w:rFonts w:asciiTheme="minorHAnsi" w:eastAsiaTheme="minorEastAsia" w:hAnsiTheme="minorHAnsi" w:cstheme="minorBidi"/>
          <w:color w:val="auto"/>
          <w:sz w:val="22"/>
          <w:szCs w:val="22"/>
          <w:u w:val="none"/>
        </w:rPr>
      </w:pPr>
      <w:hyperlink w:anchor="_Toc17981755" w:history="1">
        <w:r w:rsidR="005104D4" w:rsidRPr="00671856">
          <w:rPr>
            <w:rStyle w:val="Hyperlink"/>
          </w:rPr>
          <w:t>3.5.4</w:t>
        </w:r>
        <w:r w:rsidR="005104D4">
          <w:rPr>
            <w:rFonts w:asciiTheme="minorHAnsi" w:eastAsiaTheme="minorEastAsia" w:hAnsiTheme="minorHAnsi" w:cstheme="minorBidi"/>
            <w:color w:val="auto"/>
            <w:sz w:val="22"/>
            <w:szCs w:val="22"/>
            <w:u w:val="none"/>
          </w:rPr>
          <w:tab/>
        </w:r>
        <w:r w:rsidR="005104D4" w:rsidRPr="00671856">
          <w:rPr>
            <w:rStyle w:val="Hyperlink"/>
          </w:rPr>
          <w:t>Age</w:t>
        </w:r>
        <w:r w:rsidR="005104D4">
          <w:rPr>
            <w:webHidden/>
          </w:rPr>
          <w:tab/>
        </w:r>
        <w:r w:rsidR="005104D4">
          <w:rPr>
            <w:webHidden/>
          </w:rPr>
          <w:fldChar w:fldCharType="begin"/>
        </w:r>
        <w:r w:rsidR="005104D4">
          <w:rPr>
            <w:webHidden/>
          </w:rPr>
          <w:instrText xml:space="preserve"> PAGEREF _Toc17981755 \h </w:instrText>
        </w:r>
        <w:r w:rsidR="005104D4">
          <w:rPr>
            <w:webHidden/>
          </w:rPr>
        </w:r>
        <w:r w:rsidR="005104D4">
          <w:rPr>
            <w:webHidden/>
          </w:rPr>
          <w:fldChar w:fldCharType="separate"/>
        </w:r>
        <w:r w:rsidR="005104D4">
          <w:rPr>
            <w:webHidden/>
          </w:rPr>
          <w:t>66</w:t>
        </w:r>
        <w:r w:rsidR="005104D4">
          <w:rPr>
            <w:webHidden/>
          </w:rPr>
          <w:fldChar w:fldCharType="end"/>
        </w:r>
      </w:hyperlink>
    </w:p>
    <w:p w14:paraId="19719077" w14:textId="7A580817" w:rsidR="005104D4" w:rsidRDefault="006D0EC8">
      <w:pPr>
        <w:pStyle w:val="TOC3"/>
        <w:rPr>
          <w:rFonts w:asciiTheme="minorHAnsi" w:eastAsiaTheme="minorEastAsia" w:hAnsiTheme="minorHAnsi" w:cstheme="minorBidi"/>
          <w:color w:val="auto"/>
          <w:sz w:val="22"/>
          <w:szCs w:val="22"/>
          <w:u w:val="none"/>
        </w:rPr>
      </w:pPr>
      <w:hyperlink w:anchor="_Toc17981756" w:history="1">
        <w:r w:rsidR="005104D4" w:rsidRPr="00671856">
          <w:rPr>
            <w:rStyle w:val="Hyperlink"/>
          </w:rPr>
          <w:t>3.5.5</w:t>
        </w:r>
        <w:r w:rsidR="005104D4">
          <w:rPr>
            <w:rFonts w:asciiTheme="minorHAnsi" w:eastAsiaTheme="minorEastAsia" w:hAnsiTheme="minorHAnsi" w:cstheme="minorBidi"/>
            <w:color w:val="auto"/>
            <w:sz w:val="22"/>
            <w:szCs w:val="22"/>
            <w:u w:val="none"/>
          </w:rPr>
          <w:tab/>
        </w:r>
        <w:r w:rsidR="005104D4" w:rsidRPr="00671856">
          <w:rPr>
            <w:rStyle w:val="Hyperlink"/>
          </w:rPr>
          <w:t>Language</w:t>
        </w:r>
        <w:r w:rsidR="005104D4">
          <w:rPr>
            <w:webHidden/>
          </w:rPr>
          <w:tab/>
        </w:r>
        <w:r w:rsidR="005104D4">
          <w:rPr>
            <w:webHidden/>
          </w:rPr>
          <w:fldChar w:fldCharType="begin"/>
        </w:r>
        <w:r w:rsidR="005104D4">
          <w:rPr>
            <w:webHidden/>
          </w:rPr>
          <w:instrText xml:space="preserve"> PAGEREF _Toc17981756 \h </w:instrText>
        </w:r>
        <w:r w:rsidR="005104D4">
          <w:rPr>
            <w:webHidden/>
          </w:rPr>
        </w:r>
        <w:r w:rsidR="005104D4">
          <w:rPr>
            <w:webHidden/>
          </w:rPr>
          <w:fldChar w:fldCharType="separate"/>
        </w:r>
        <w:r w:rsidR="005104D4">
          <w:rPr>
            <w:webHidden/>
          </w:rPr>
          <w:t>67</w:t>
        </w:r>
        <w:r w:rsidR="005104D4">
          <w:rPr>
            <w:webHidden/>
          </w:rPr>
          <w:fldChar w:fldCharType="end"/>
        </w:r>
      </w:hyperlink>
    </w:p>
    <w:p w14:paraId="34BFE0B9" w14:textId="69911C43" w:rsidR="005104D4" w:rsidRDefault="006D0EC8">
      <w:pPr>
        <w:pStyle w:val="TOC2"/>
        <w:rPr>
          <w:rFonts w:asciiTheme="minorHAnsi" w:eastAsiaTheme="minorEastAsia" w:hAnsiTheme="minorHAnsi" w:cstheme="minorBidi"/>
          <w:color w:val="auto"/>
          <w:sz w:val="22"/>
          <w:szCs w:val="22"/>
          <w:u w:val="none"/>
        </w:rPr>
      </w:pPr>
      <w:hyperlink w:anchor="_Toc17981757" w:history="1">
        <w:r w:rsidR="005104D4" w:rsidRPr="00671856">
          <w:rPr>
            <w:rStyle w:val="Hyperlink"/>
          </w:rPr>
          <w:t>3.6</w:t>
        </w:r>
        <w:r w:rsidR="005104D4">
          <w:rPr>
            <w:rFonts w:asciiTheme="minorHAnsi" w:eastAsiaTheme="minorEastAsia" w:hAnsiTheme="minorHAnsi" w:cstheme="minorBidi"/>
            <w:color w:val="auto"/>
            <w:sz w:val="22"/>
            <w:szCs w:val="22"/>
            <w:u w:val="none"/>
          </w:rPr>
          <w:tab/>
        </w:r>
        <w:r w:rsidR="005104D4" w:rsidRPr="00671856">
          <w:rPr>
            <w:rStyle w:val="Hyperlink"/>
          </w:rPr>
          <w:t>Other Topics</w:t>
        </w:r>
        <w:r w:rsidR="005104D4">
          <w:rPr>
            <w:webHidden/>
          </w:rPr>
          <w:tab/>
        </w:r>
        <w:r w:rsidR="005104D4">
          <w:rPr>
            <w:webHidden/>
          </w:rPr>
          <w:fldChar w:fldCharType="begin"/>
        </w:r>
        <w:r w:rsidR="005104D4">
          <w:rPr>
            <w:webHidden/>
          </w:rPr>
          <w:instrText xml:space="preserve"> PAGEREF _Toc17981757 \h </w:instrText>
        </w:r>
        <w:r w:rsidR="005104D4">
          <w:rPr>
            <w:webHidden/>
          </w:rPr>
        </w:r>
        <w:r w:rsidR="005104D4">
          <w:rPr>
            <w:webHidden/>
          </w:rPr>
          <w:fldChar w:fldCharType="separate"/>
        </w:r>
        <w:r w:rsidR="005104D4">
          <w:rPr>
            <w:webHidden/>
          </w:rPr>
          <w:t>68</w:t>
        </w:r>
        <w:r w:rsidR="005104D4">
          <w:rPr>
            <w:webHidden/>
          </w:rPr>
          <w:fldChar w:fldCharType="end"/>
        </w:r>
      </w:hyperlink>
    </w:p>
    <w:p w14:paraId="401CFB97" w14:textId="59716CB1" w:rsidR="005104D4" w:rsidRDefault="006D0EC8">
      <w:pPr>
        <w:pStyle w:val="TOC3"/>
        <w:rPr>
          <w:rFonts w:asciiTheme="minorHAnsi" w:eastAsiaTheme="minorEastAsia" w:hAnsiTheme="minorHAnsi" w:cstheme="minorBidi"/>
          <w:color w:val="auto"/>
          <w:sz w:val="22"/>
          <w:szCs w:val="22"/>
          <w:u w:val="none"/>
        </w:rPr>
      </w:pPr>
      <w:hyperlink w:anchor="_Toc17981758" w:history="1">
        <w:r w:rsidR="005104D4" w:rsidRPr="00671856">
          <w:rPr>
            <w:rStyle w:val="Hyperlink"/>
          </w:rPr>
          <w:t>3.6.1</w:t>
        </w:r>
        <w:r w:rsidR="005104D4">
          <w:rPr>
            <w:rFonts w:asciiTheme="minorHAnsi" w:eastAsiaTheme="minorEastAsia" w:hAnsiTheme="minorHAnsi" w:cstheme="minorBidi"/>
            <w:color w:val="auto"/>
            <w:sz w:val="22"/>
            <w:szCs w:val="22"/>
            <w:u w:val="none"/>
          </w:rPr>
          <w:tab/>
        </w:r>
        <w:r w:rsidR="005104D4" w:rsidRPr="00671856">
          <w:rPr>
            <w:rStyle w:val="Hyperlink"/>
          </w:rPr>
          <w:t>Emerging Drugs and Modes of Use</w:t>
        </w:r>
        <w:r w:rsidR="005104D4">
          <w:rPr>
            <w:webHidden/>
          </w:rPr>
          <w:tab/>
        </w:r>
        <w:r w:rsidR="005104D4">
          <w:rPr>
            <w:webHidden/>
          </w:rPr>
          <w:fldChar w:fldCharType="begin"/>
        </w:r>
        <w:r w:rsidR="005104D4">
          <w:rPr>
            <w:webHidden/>
          </w:rPr>
          <w:instrText xml:space="preserve"> PAGEREF _Toc17981758 \h </w:instrText>
        </w:r>
        <w:r w:rsidR="005104D4">
          <w:rPr>
            <w:webHidden/>
          </w:rPr>
        </w:r>
        <w:r w:rsidR="005104D4">
          <w:rPr>
            <w:webHidden/>
          </w:rPr>
          <w:fldChar w:fldCharType="separate"/>
        </w:r>
        <w:r w:rsidR="005104D4">
          <w:rPr>
            <w:webHidden/>
          </w:rPr>
          <w:t>68</w:t>
        </w:r>
        <w:r w:rsidR="005104D4">
          <w:rPr>
            <w:webHidden/>
          </w:rPr>
          <w:fldChar w:fldCharType="end"/>
        </w:r>
      </w:hyperlink>
    </w:p>
    <w:p w14:paraId="32EC964A" w14:textId="4FCC14AB" w:rsidR="005104D4" w:rsidRDefault="006D0EC8">
      <w:pPr>
        <w:pStyle w:val="TOC3"/>
        <w:rPr>
          <w:rFonts w:asciiTheme="minorHAnsi" w:eastAsiaTheme="minorEastAsia" w:hAnsiTheme="minorHAnsi" w:cstheme="minorBidi"/>
          <w:color w:val="auto"/>
          <w:sz w:val="22"/>
          <w:szCs w:val="22"/>
          <w:u w:val="none"/>
        </w:rPr>
      </w:pPr>
      <w:hyperlink w:anchor="_Toc17981759" w:history="1">
        <w:r w:rsidR="005104D4" w:rsidRPr="00671856">
          <w:rPr>
            <w:rStyle w:val="Hyperlink"/>
          </w:rPr>
          <w:t>3.6.2</w:t>
        </w:r>
        <w:r w:rsidR="005104D4">
          <w:rPr>
            <w:rFonts w:asciiTheme="minorHAnsi" w:eastAsiaTheme="minorEastAsia" w:hAnsiTheme="minorHAnsi" w:cstheme="minorBidi"/>
            <w:color w:val="auto"/>
            <w:sz w:val="22"/>
            <w:szCs w:val="22"/>
            <w:u w:val="none"/>
          </w:rPr>
          <w:tab/>
        </w:r>
        <w:r w:rsidR="005104D4" w:rsidRPr="00671856">
          <w:rPr>
            <w:rStyle w:val="Hyperlink"/>
          </w:rPr>
          <w:t>Prescription Drugs</w:t>
        </w:r>
        <w:r w:rsidR="005104D4">
          <w:rPr>
            <w:webHidden/>
          </w:rPr>
          <w:tab/>
        </w:r>
        <w:r w:rsidR="005104D4">
          <w:rPr>
            <w:webHidden/>
          </w:rPr>
          <w:fldChar w:fldCharType="begin"/>
        </w:r>
        <w:r w:rsidR="005104D4">
          <w:rPr>
            <w:webHidden/>
          </w:rPr>
          <w:instrText xml:space="preserve"> PAGEREF _Toc17981759 \h </w:instrText>
        </w:r>
        <w:r w:rsidR="005104D4">
          <w:rPr>
            <w:webHidden/>
          </w:rPr>
        </w:r>
        <w:r w:rsidR="005104D4">
          <w:rPr>
            <w:webHidden/>
          </w:rPr>
          <w:fldChar w:fldCharType="separate"/>
        </w:r>
        <w:r w:rsidR="005104D4">
          <w:rPr>
            <w:webHidden/>
          </w:rPr>
          <w:t>68</w:t>
        </w:r>
        <w:r w:rsidR="005104D4">
          <w:rPr>
            <w:webHidden/>
          </w:rPr>
          <w:fldChar w:fldCharType="end"/>
        </w:r>
      </w:hyperlink>
    </w:p>
    <w:p w14:paraId="394E64D5" w14:textId="325610C5" w:rsidR="005104D4" w:rsidRDefault="006D0EC8">
      <w:pPr>
        <w:pStyle w:val="TOC3"/>
        <w:rPr>
          <w:rFonts w:asciiTheme="minorHAnsi" w:eastAsiaTheme="minorEastAsia" w:hAnsiTheme="minorHAnsi" w:cstheme="minorBidi"/>
          <w:color w:val="auto"/>
          <w:sz w:val="22"/>
          <w:szCs w:val="22"/>
          <w:u w:val="none"/>
        </w:rPr>
      </w:pPr>
      <w:hyperlink w:anchor="_Toc17981760" w:history="1">
        <w:r w:rsidR="005104D4" w:rsidRPr="00671856">
          <w:rPr>
            <w:rStyle w:val="Hyperlink"/>
          </w:rPr>
          <w:t>3.6.3</w:t>
        </w:r>
        <w:r w:rsidR="005104D4">
          <w:rPr>
            <w:rFonts w:asciiTheme="minorHAnsi" w:eastAsiaTheme="minorEastAsia" w:hAnsiTheme="minorHAnsi" w:cstheme="minorBidi"/>
            <w:color w:val="auto"/>
            <w:sz w:val="22"/>
            <w:szCs w:val="22"/>
            <w:u w:val="none"/>
          </w:rPr>
          <w:tab/>
        </w:r>
        <w:r w:rsidR="005104D4" w:rsidRPr="00671856">
          <w:rPr>
            <w:rStyle w:val="Hyperlink"/>
          </w:rPr>
          <w:t>Medical Marijuana</w:t>
        </w:r>
        <w:r w:rsidR="005104D4">
          <w:rPr>
            <w:webHidden/>
          </w:rPr>
          <w:tab/>
        </w:r>
        <w:r w:rsidR="005104D4">
          <w:rPr>
            <w:webHidden/>
          </w:rPr>
          <w:fldChar w:fldCharType="begin"/>
        </w:r>
        <w:r w:rsidR="005104D4">
          <w:rPr>
            <w:webHidden/>
          </w:rPr>
          <w:instrText xml:space="preserve"> PAGEREF _Toc17981760 \h </w:instrText>
        </w:r>
        <w:r w:rsidR="005104D4">
          <w:rPr>
            <w:webHidden/>
          </w:rPr>
        </w:r>
        <w:r w:rsidR="005104D4">
          <w:rPr>
            <w:webHidden/>
          </w:rPr>
          <w:fldChar w:fldCharType="separate"/>
        </w:r>
        <w:r w:rsidR="005104D4">
          <w:rPr>
            <w:webHidden/>
          </w:rPr>
          <w:t>69</w:t>
        </w:r>
        <w:r w:rsidR="005104D4">
          <w:rPr>
            <w:webHidden/>
          </w:rPr>
          <w:fldChar w:fldCharType="end"/>
        </w:r>
      </w:hyperlink>
    </w:p>
    <w:p w14:paraId="0F7F11F4" w14:textId="0E4CEDD0" w:rsidR="005104D4" w:rsidRDefault="006D0EC8">
      <w:pPr>
        <w:pStyle w:val="TOC3"/>
        <w:rPr>
          <w:rFonts w:asciiTheme="minorHAnsi" w:eastAsiaTheme="minorEastAsia" w:hAnsiTheme="minorHAnsi" w:cstheme="minorBidi"/>
          <w:color w:val="auto"/>
          <w:sz w:val="22"/>
          <w:szCs w:val="22"/>
          <w:u w:val="none"/>
        </w:rPr>
      </w:pPr>
      <w:hyperlink w:anchor="_Toc17981761" w:history="1">
        <w:r w:rsidR="005104D4" w:rsidRPr="00671856">
          <w:rPr>
            <w:rStyle w:val="Hyperlink"/>
          </w:rPr>
          <w:t>3.6.4</w:t>
        </w:r>
        <w:r w:rsidR="005104D4">
          <w:rPr>
            <w:rFonts w:asciiTheme="minorHAnsi" w:eastAsiaTheme="minorEastAsia" w:hAnsiTheme="minorHAnsi" w:cstheme="minorBidi"/>
            <w:color w:val="auto"/>
            <w:sz w:val="22"/>
            <w:szCs w:val="22"/>
            <w:u w:val="none"/>
          </w:rPr>
          <w:tab/>
        </w:r>
        <w:r w:rsidR="005104D4" w:rsidRPr="00671856">
          <w:rPr>
            <w:rStyle w:val="Hyperlink"/>
          </w:rPr>
          <w:t>Tobacco</w:t>
        </w:r>
        <w:r w:rsidR="005104D4">
          <w:rPr>
            <w:webHidden/>
          </w:rPr>
          <w:tab/>
        </w:r>
        <w:r w:rsidR="005104D4">
          <w:rPr>
            <w:webHidden/>
          </w:rPr>
          <w:fldChar w:fldCharType="begin"/>
        </w:r>
        <w:r w:rsidR="005104D4">
          <w:rPr>
            <w:webHidden/>
          </w:rPr>
          <w:instrText xml:space="preserve"> PAGEREF _Toc17981761 \h </w:instrText>
        </w:r>
        <w:r w:rsidR="005104D4">
          <w:rPr>
            <w:webHidden/>
          </w:rPr>
        </w:r>
        <w:r w:rsidR="005104D4">
          <w:rPr>
            <w:webHidden/>
          </w:rPr>
          <w:fldChar w:fldCharType="separate"/>
        </w:r>
        <w:r w:rsidR="005104D4">
          <w:rPr>
            <w:webHidden/>
          </w:rPr>
          <w:t>69</w:t>
        </w:r>
        <w:r w:rsidR="005104D4">
          <w:rPr>
            <w:webHidden/>
          </w:rPr>
          <w:fldChar w:fldCharType="end"/>
        </w:r>
      </w:hyperlink>
    </w:p>
    <w:p w14:paraId="18E07790" w14:textId="78926370" w:rsidR="005104D4" w:rsidRDefault="006D0EC8">
      <w:pPr>
        <w:pStyle w:val="TOC3"/>
        <w:rPr>
          <w:rFonts w:asciiTheme="minorHAnsi" w:eastAsiaTheme="minorEastAsia" w:hAnsiTheme="minorHAnsi" w:cstheme="minorBidi"/>
          <w:color w:val="auto"/>
          <w:sz w:val="22"/>
          <w:szCs w:val="22"/>
          <w:u w:val="none"/>
        </w:rPr>
      </w:pPr>
      <w:hyperlink w:anchor="_Toc17981762" w:history="1">
        <w:r w:rsidR="005104D4" w:rsidRPr="00671856">
          <w:rPr>
            <w:rStyle w:val="Hyperlink"/>
          </w:rPr>
          <w:t>3.6.5</w:t>
        </w:r>
        <w:r w:rsidR="005104D4">
          <w:rPr>
            <w:rFonts w:asciiTheme="minorHAnsi" w:eastAsiaTheme="minorEastAsia" w:hAnsiTheme="minorHAnsi" w:cstheme="minorBidi"/>
            <w:color w:val="auto"/>
            <w:sz w:val="22"/>
            <w:szCs w:val="22"/>
            <w:u w:val="none"/>
          </w:rPr>
          <w:tab/>
        </w:r>
        <w:r w:rsidR="005104D4" w:rsidRPr="00671856">
          <w:rPr>
            <w:rStyle w:val="Hyperlink"/>
          </w:rPr>
          <w:t>Inhalant Use Disorder</w:t>
        </w:r>
        <w:r w:rsidR="005104D4">
          <w:rPr>
            <w:webHidden/>
          </w:rPr>
          <w:tab/>
        </w:r>
        <w:r w:rsidR="005104D4">
          <w:rPr>
            <w:webHidden/>
          </w:rPr>
          <w:fldChar w:fldCharType="begin"/>
        </w:r>
        <w:r w:rsidR="005104D4">
          <w:rPr>
            <w:webHidden/>
          </w:rPr>
          <w:instrText xml:space="preserve"> PAGEREF _Toc17981762 \h </w:instrText>
        </w:r>
        <w:r w:rsidR="005104D4">
          <w:rPr>
            <w:webHidden/>
          </w:rPr>
        </w:r>
        <w:r w:rsidR="005104D4">
          <w:rPr>
            <w:webHidden/>
          </w:rPr>
          <w:fldChar w:fldCharType="separate"/>
        </w:r>
        <w:r w:rsidR="005104D4">
          <w:rPr>
            <w:webHidden/>
          </w:rPr>
          <w:t>69</w:t>
        </w:r>
        <w:r w:rsidR="005104D4">
          <w:rPr>
            <w:webHidden/>
          </w:rPr>
          <w:fldChar w:fldCharType="end"/>
        </w:r>
      </w:hyperlink>
    </w:p>
    <w:p w14:paraId="76579272" w14:textId="72D86105" w:rsidR="005104D4" w:rsidRDefault="006D0EC8">
      <w:pPr>
        <w:pStyle w:val="TOC3"/>
        <w:rPr>
          <w:rFonts w:asciiTheme="minorHAnsi" w:eastAsiaTheme="minorEastAsia" w:hAnsiTheme="minorHAnsi" w:cstheme="minorBidi"/>
          <w:color w:val="auto"/>
          <w:sz w:val="22"/>
          <w:szCs w:val="22"/>
          <w:u w:val="none"/>
        </w:rPr>
      </w:pPr>
      <w:hyperlink w:anchor="_Toc17981763" w:history="1">
        <w:r w:rsidR="005104D4" w:rsidRPr="00671856">
          <w:rPr>
            <w:rStyle w:val="Hyperlink"/>
          </w:rPr>
          <w:t>3.6.6</w:t>
        </w:r>
        <w:r w:rsidR="005104D4">
          <w:rPr>
            <w:rFonts w:asciiTheme="minorHAnsi" w:eastAsiaTheme="minorEastAsia" w:hAnsiTheme="minorHAnsi" w:cstheme="minorBidi"/>
            <w:color w:val="auto"/>
            <w:sz w:val="22"/>
            <w:szCs w:val="22"/>
            <w:u w:val="none"/>
          </w:rPr>
          <w:tab/>
        </w:r>
        <w:r w:rsidR="005104D4" w:rsidRPr="00671856">
          <w:rPr>
            <w:rStyle w:val="Hyperlink"/>
          </w:rPr>
          <w:t>Remission</w:t>
        </w:r>
        <w:r w:rsidR="005104D4">
          <w:rPr>
            <w:webHidden/>
          </w:rPr>
          <w:tab/>
        </w:r>
        <w:r w:rsidR="005104D4">
          <w:rPr>
            <w:webHidden/>
          </w:rPr>
          <w:fldChar w:fldCharType="begin"/>
        </w:r>
        <w:r w:rsidR="005104D4">
          <w:rPr>
            <w:webHidden/>
          </w:rPr>
          <w:instrText xml:space="preserve"> PAGEREF _Toc17981763 \h </w:instrText>
        </w:r>
        <w:r w:rsidR="005104D4">
          <w:rPr>
            <w:webHidden/>
          </w:rPr>
        </w:r>
        <w:r w:rsidR="005104D4">
          <w:rPr>
            <w:webHidden/>
          </w:rPr>
          <w:fldChar w:fldCharType="separate"/>
        </w:r>
        <w:r w:rsidR="005104D4">
          <w:rPr>
            <w:webHidden/>
          </w:rPr>
          <w:t>69</w:t>
        </w:r>
        <w:r w:rsidR="005104D4">
          <w:rPr>
            <w:webHidden/>
          </w:rPr>
          <w:fldChar w:fldCharType="end"/>
        </w:r>
      </w:hyperlink>
    </w:p>
    <w:p w14:paraId="189A1607" w14:textId="5C3243A2" w:rsidR="005104D4" w:rsidRDefault="006D0EC8">
      <w:pPr>
        <w:pStyle w:val="TOC3"/>
        <w:rPr>
          <w:rFonts w:asciiTheme="minorHAnsi" w:eastAsiaTheme="minorEastAsia" w:hAnsiTheme="minorHAnsi" w:cstheme="minorBidi"/>
          <w:color w:val="auto"/>
          <w:sz w:val="22"/>
          <w:szCs w:val="22"/>
          <w:u w:val="none"/>
        </w:rPr>
      </w:pPr>
      <w:hyperlink w:anchor="_Toc17981764" w:history="1">
        <w:r w:rsidR="005104D4" w:rsidRPr="00671856">
          <w:rPr>
            <w:rStyle w:val="Hyperlink"/>
          </w:rPr>
          <w:t>3.6.7</w:t>
        </w:r>
        <w:r w:rsidR="005104D4">
          <w:rPr>
            <w:rFonts w:asciiTheme="minorHAnsi" w:eastAsiaTheme="minorEastAsia" w:hAnsiTheme="minorHAnsi" w:cstheme="minorBidi"/>
            <w:color w:val="auto"/>
            <w:sz w:val="22"/>
            <w:szCs w:val="22"/>
            <w:u w:val="none"/>
          </w:rPr>
          <w:tab/>
        </w:r>
        <w:r w:rsidR="005104D4" w:rsidRPr="00671856">
          <w:rPr>
            <w:rStyle w:val="Hyperlink"/>
          </w:rPr>
          <w:t>Behavioral Addictions</w:t>
        </w:r>
        <w:r w:rsidR="005104D4">
          <w:rPr>
            <w:webHidden/>
          </w:rPr>
          <w:tab/>
        </w:r>
        <w:r w:rsidR="005104D4">
          <w:rPr>
            <w:webHidden/>
          </w:rPr>
          <w:fldChar w:fldCharType="begin"/>
        </w:r>
        <w:r w:rsidR="005104D4">
          <w:rPr>
            <w:webHidden/>
          </w:rPr>
          <w:instrText xml:space="preserve"> PAGEREF _Toc17981764 \h </w:instrText>
        </w:r>
        <w:r w:rsidR="005104D4">
          <w:rPr>
            <w:webHidden/>
          </w:rPr>
        </w:r>
        <w:r w:rsidR="005104D4">
          <w:rPr>
            <w:webHidden/>
          </w:rPr>
          <w:fldChar w:fldCharType="separate"/>
        </w:r>
        <w:r w:rsidR="005104D4">
          <w:rPr>
            <w:webHidden/>
          </w:rPr>
          <w:t>69</w:t>
        </w:r>
        <w:r w:rsidR="005104D4">
          <w:rPr>
            <w:webHidden/>
          </w:rPr>
          <w:fldChar w:fldCharType="end"/>
        </w:r>
      </w:hyperlink>
    </w:p>
    <w:p w14:paraId="6A4BD2B2" w14:textId="0A0A1519" w:rsidR="005104D4" w:rsidRDefault="006D0EC8">
      <w:pPr>
        <w:pStyle w:val="TOC1"/>
        <w:rPr>
          <w:rFonts w:asciiTheme="minorHAnsi" w:eastAsiaTheme="minorEastAsia" w:hAnsiTheme="minorHAnsi" w:cstheme="minorBidi"/>
          <w:noProof/>
          <w:color w:val="auto"/>
          <w:sz w:val="22"/>
          <w:szCs w:val="22"/>
          <w:u w:val="none"/>
        </w:rPr>
      </w:pPr>
      <w:hyperlink w:anchor="_Toc17981765" w:history="1">
        <w:r w:rsidR="005104D4" w:rsidRPr="00671856">
          <w:rPr>
            <w:rStyle w:val="Hyperlink"/>
            <w:noProof/>
          </w:rPr>
          <w:t>4.</w:t>
        </w:r>
        <w:r w:rsidR="005104D4">
          <w:rPr>
            <w:rFonts w:asciiTheme="minorHAnsi" w:eastAsiaTheme="minorEastAsia" w:hAnsiTheme="minorHAnsi" w:cstheme="minorBidi"/>
            <w:noProof/>
            <w:color w:val="auto"/>
            <w:sz w:val="22"/>
            <w:szCs w:val="22"/>
            <w:u w:val="none"/>
          </w:rPr>
          <w:tab/>
        </w:r>
        <w:r w:rsidR="005104D4" w:rsidRPr="00671856">
          <w:rPr>
            <w:rStyle w:val="Hyperlink"/>
            <w:noProof/>
          </w:rPr>
          <w:t>Summary</w:t>
        </w:r>
        <w:r w:rsidR="005104D4">
          <w:rPr>
            <w:noProof/>
            <w:webHidden/>
          </w:rPr>
          <w:tab/>
        </w:r>
        <w:r w:rsidR="005104D4">
          <w:rPr>
            <w:noProof/>
            <w:webHidden/>
          </w:rPr>
          <w:fldChar w:fldCharType="begin"/>
        </w:r>
        <w:r w:rsidR="005104D4">
          <w:rPr>
            <w:noProof/>
            <w:webHidden/>
          </w:rPr>
          <w:instrText xml:space="preserve"> PAGEREF _Toc17981765 \h </w:instrText>
        </w:r>
        <w:r w:rsidR="005104D4">
          <w:rPr>
            <w:noProof/>
            <w:webHidden/>
          </w:rPr>
        </w:r>
        <w:r w:rsidR="005104D4">
          <w:rPr>
            <w:noProof/>
            <w:webHidden/>
          </w:rPr>
          <w:fldChar w:fldCharType="separate"/>
        </w:r>
        <w:r w:rsidR="005104D4">
          <w:rPr>
            <w:noProof/>
            <w:webHidden/>
          </w:rPr>
          <w:t>71</w:t>
        </w:r>
        <w:r w:rsidR="005104D4">
          <w:rPr>
            <w:noProof/>
            <w:webHidden/>
          </w:rPr>
          <w:fldChar w:fldCharType="end"/>
        </w:r>
      </w:hyperlink>
    </w:p>
    <w:p w14:paraId="79DEF3CB" w14:textId="7930A70E" w:rsidR="005104D4" w:rsidRDefault="006D0EC8">
      <w:pPr>
        <w:pStyle w:val="TOC1"/>
        <w:rPr>
          <w:rFonts w:asciiTheme="minorHAnsi" w:eastAsiaTheme="minorEastAsia" w:hAnsiTheme="minorHAnsi" w:cstheme="minorBidi"/>
          <w:noProof/>
          <w:color w:val="auto"/>
          <w:sz w:val="22"/>
          <w:szCs w:val="22"/>
          <w:u w:val="none"/>
        </w:rPr>
      </w:pPr>
      <w:hyperlink w:anchor="_Toc17981766" w:history="1">
        <w:r w:rsidR="005104D4" w:rsidRPr="00671856">
          <w:rPr>
            <w:rStyle w:val="Hyperlink"/>
            <w:noProof/>
          </w:rPr>
          <w:t>References</w:t>
        </w:r>
        <w:r w:rsidR="005104D4">
          <w:rPr>
            <w:noProof/>
            <w:webHidden/>
          </w:rPr>
          <w:tab/>
        </w:r>
        <w:r w:rsidR="005104D4">
          <w:rPr>
            <w:noProof/>
            <w:webHidden/>
          </w:rPr>
          <w:fldChar w:fldCharType="begin"/>
        </w:r>
        <w:r w:rsidR="005104D4">
          <w:rPr>
            <w:noProof/>
            <w:webHidden/>
          </w:rPr>
          <w:instrText xml:space="preserve"> PAGEREF _Toc17981766 \h </w:instrText>
        </w:r>
        <w:r w:rsidR="005104D4">
          <w:rPr>
            <w:noProof/>
            <w:webHidden/>
          </w:rPr>
        </w:r>
        <w:r w:rsidR="005104D4">
          <w:rPr>
            <w:noProof/>
            <w:webHidden/>
          </w:rPr>
          <w:fldChar w:fldCharType="separate"/>
        </w:r>
        <w:r w:rsidR="005104D4">
          <w:rPr>
            <w:noProof/>
            <w:webHidden/>
          </w:rPr>
          <w:t>73</w:t>
        </w:r>
        <w:r w:rsidR="005104D4">
          <w:rPr>
            <w:noProof/>
            <w:webHidden/>
          </w:rPr>
          <w:fldChar w:fldCharType="end"/>
        </w:r>
      </w:hyperlink>
    </w:p>
    <w:p w14:paraId="793B999F" w14:textId="7D2D8854" w:rsidR="005104D4" w:rsidRDefault="006D0EC8">
      <w:pPr>
        <w:pStyle w:val="TOC1"/>
        <w:rPr>
          <w:rFonts w:asciiTheme="minorHAnsi" w:eastAsiaTheme="minorEastAsia" w:hAnsiTheme="minorHAnsi" w:cstheme="minorBidi"/>
          <w:noProof/>
          <w:color w:val="auto"/>
          <w:sz w:val="22"/>
          <w:szCs w:val="22"/>
          <w:u w:val="none"/>
        </w:rPr>
      </w:pPr>
      <w:hyperlink w:anchor="_Toc17981767" w:history="1">
        <w:r w:rsidR="005104D4" w:rsidRPr="00671856">
          <w:rPr>
            <w:rStyle w:val="Hyperlink"/>
            <w:noProof/>
          </w:rPr>
          <w:t>List of Contributors</w:t>
        </w:r>
        <w:r w:rsidR="005104D4">
          <w:rPr>
            <w:noProof/>
            <w:webHidden/>
          </w:rPr>
          <w:tab/>
        </w:r>
        <w:r w:rsidR="005104D4">
          <w:rPr>
            <w:noProof/>
            <w:webHidden/>
          </w:rPr>
          <w:fldChar w:fldCharType="begin"/>
        </w:r>
        <w:r w:rsidR="005104D4">
          <w:rPr>
            <w:noProof/>
            <w:webHidden/>
          </w:rPr>
          <w:instrText xml:space="preserve"> PAGEREF _Toc17981767 \h </w:instrText>
        </w:r>
        <w:r w:rsidR="005104D4">
          <w:rPr>
            <w:noProof/>
            <w:webHidden/>
          </w:rPr>
        </w:r>
        <w:r w:rsidR="005104D4">
          <w:rPr>
            <w:noProof/>
            <w:webHidden/>
          </w:rPr>
          <w:fldChar w:fldCharType="separate"/>
        </w:r>
        <w:r w:rsidR="005104D4">
          <w:rPr>
            <w:noProof/>
            <w:webHidden/>
          </w:rPr>
          <w:t>75</w:t>
        </w:r>
        <w:r w:rsidR="005104D4">
          <w:rPr>
            <w:noProof/>
            <w:webHidden/>
          </w:rPr>
          <w:fldChar w:fldCharType="end"/>
        </w:r>
      </w:hyperlink>
    </w:p>
    <w:p w14:paraId="694BC540" w14:textId="42ECAE49" w:rsidR="00C016AC" w:rsidRPr="009A11F4" w:rsidRDefault="0072479B" w:rsidP="00C016AC">
      <w:pPr>
        <w:pStyle w:val="TOCHeading"/>
      </w:pPr>
      <w:r w:rsidRPr="009A11F4">
        <w:rPr>
          <w:b w:val="0"/>
          <w:bCs/>
          <w:color w:val="0053CC"/>
          <w:u w:val="single"/>
        </w:rPr>
        <w:fldChar w:fldCharType="end"/>
      </w:r>
      <w:r w:rsidR="00C016AC" w:rsidRPr="009A11F4">
        <w:t>Table of Contents (continued)</w:t>
      </w:r>
    </w:p>
    <w:p w14:paraId="1ADB0BFB" w14:textId="77777777" w:rsidR="00C016AC" w:rsidRPr="009A11F4" w:rsidRDefault="00C016AC" w:rsidP="00C016AC">
      <w:pPr>
        <w:pStyle w:val="TOCHeader"/>
      </w:pPr>
      <w:r w:rsidRPr="009A11F4">
        <w:rPr>
          <w:rFonts w:ascii="Times New Roman" w:hAnsi="Times New Roman"/>
        </w:rPr>
        <w:t>Appendix</w:t>
      </w:r>
      <w:r w:rsidRPr="009A11F4">
        <w:rPr>
          <w:rFonts w:ascii="Times New Roman" w:hAnsi="Times New Roman"/>
        </w:rPr>
        <w:tab/>
        <w:t>Page</w:t>
      </w:r>
    </w:p>
    <w:p w14:paraId="1A6DFDE3" w14:textId="582EEE3B" w:rsidR="003730F5" w:rsidRDefault="00E03531">
      <w:pPr>
        <w:pStyle w:val="TableofFigures"/>
        <w:rPr>
          <w:rFonts w:asciiTheme="minorHAnsi" w:eastAsiaTheme="minorEastAsia" w:hAnsiTheme="minorHAnsi" w:cstheme="minorBidi"/>
          <w:color w:val="auto"/>
          <w:sz w:val="22"/>
          <w:szCs w:val="22"/>
          <w:u w:val="none"/>
        </w:rPr>
      </w:pPr>
      <w:r w:rsidRPr="009A11F4">
        <w:rPr>
          <w:color w:val="0000FF"/>
        </w:rPr>
        <w:fldChar w:fldCharType="begin"/>
      </w:r>
      <w:r w:rsidR="00C02D35" w:rsidRPr="009A11F4">
        <w:instrText xml:space="preserve"> TOC \h \z \t "AppHead1" \c </w:instrText>
      </w:r>
      <w:r w:rsidRPr="009A11F4">
        <w:rPr>
          <w:color w:val="0000FF"/>
        </w:rPr>
        <w:fldChar w:fldCharType="separate"/>
      </w:r>
      <w:hyperlink w:anchor="_Toc17980679" w:history="1">
        <w:r w:rsidR="003730F5" w:rsidRPr="00664D2C">
          <w:rPr>
            <w:rStyle w:val="Hyperlink"/>
          </w:rPr>
          <w:t>A</w:t>
        </w:r>
        <w:r w:rsidR="003730F5">
          <w:rPr>
            <w:rStyle w:val="Hyperlink"/>
          </w:rPr>
          <w:tab/>
        </w:r>
        <w:r w:rsidR="003730F5" w:rsidRPr="00664D2C">
          <w:rPr>
            <w:rStyle w:val="Hyperlink"/>
          </w:rPr>
          <w:t>Module Entry Analyses Tables</w:t>
        </w:r>
        <w:r w:rsidR="003730F5">
          <w:rPr>
            <w:webHidden/>
          </w:rPr>
          <w:tab/>
          <w:t>A-</w:t>
        </w:r>
        <w:r w:rsidR="003730F5">
          <w:rPr>
            <w:webHidden/>
          </w:rPr>
          <w:fldChar w:fldCharType="begin"/>
        </w:r>
        <w:r w:rsidR="003730F5">
          <w:rPr>
            <w:webHidden/>
          </w:rPr>
          <w:instrText xml:space="preserve"> PAGEREF _Toc17980679 \h </w:instrText>
        </w:r>
        <w:r w:rsidR="003730F5">
          <w:rPr>
            <w:webHidden/>
          </w:rPr>
        </w:r>
        <w:r w:rsidR="003730F5">
          <w:rPr>
            <w:webHidden/>
          </w:rPr>
          <w:fldChar w:fldCharType="separate"/>
        </w:r>
        <w:r w:rsidR="003730F5">
          <w:rPr>
            <w:webHidden/>
          </w:rPr>
          <w:t>1</w:t>
        </w:r>
        <w:r w:rsidR="003730F5">
          <w:rPr>
            <w:webHidden/>
          </w:rPr>
          <w:fldChar w:fldCharType="end"/>
        </w:r>
      </w:hyperlink>
    </w:p>
    <w:p w14:paraId="08B19C30" w14:textId="1F601382" w:rsidR="003730F5" w:rsidRDefault="006D0EC8">
      <w:pPr>
        <w:pStyle w:val="TableofFigures"/>
        <w:rPr>
          <w:rFonts w:asciiTheme="minorHAnsi" w:eastAsiaTheme="minorEastAsia" w:hAnsiTheme="minorHAnsi" w:cstheme="minorBidi"/>
          <w:color w:val="auto"/>
          <w:sz w:val="22"/>
          <w:szCs w:val="22"/>
          <w:u w:val="none"/>
        </w:rPr>
      </w:pPr>
      <w:hyperlink w:anchor="_Toc17980680" w:history="1">
        <w:r w:rsidR="003730F5" w:rsidRPr="00664D2C">
          <w:rPr>
            <w:rStyle w:val="Hyperlink"/>
          </w:rPr>
          <w:t>B</w:t>
        </w:r>
        <w:r w:rsidR="003730F5">
          <w:rPr>
            <w:rStyle w:val="Hyperlink"/>
          </w:rPr>
          <w:tab/>
        </w:r>
        <w:r w:rsidR="003730F5" w:rsidRPr="00664D2C">
          <w:rPr>
            <w:rStyle w:val="Hyperlink"/>
          </w:rPr>
          <w:t>Prescription Drug Use but Not Misuse Memo</w:t>
        </w:r>
        <w:r w:rsidR="003730F5">
          <w:rPr>
            <w:webHidden/>
          </w:rPr>
          <w:tab/>
          <w:t>B-</w:t>
        </w:r>
        <w:r w:rsidR="003730F5">
          <w:rPr>
            <w:webHidden/>
          </w:rPr>
          <w:fldChar w:fldCharType="begin"/>
        </w:r>
        <w:r w:rsidR="003730F5">
          <w:rPr>
            <w:webHidden/>
          </w:rPr>
          <w:instrText xml:space="preserve"> PAGEREF _Toc17980680 \h </w:instrText>
        </w:r>
        <w:r w:rsidR="003730F5">
          <w:rPr>
            <w:webHidden/>
          </w:rPr>
        </w:r>
        <w:r w:rsidR="003730F5">
          <w:rPr>
            <w:webHidden/>
          </w:rPr>
          <w:fldChar w:fldCharType="separate"/>
        </w:r>
        <w:r w:rsidR="003730F5">
          <w:rPr>
            <w:webHidden/>
          </w:rPr>
          <w:t>1</w:t>
        </w:r>
        <w:r w:rsidR="003730F5">
          <w:rPr>
            <w:webHidden/>
          </w:rPr>
          <w:fldChar w:fldCharType="end"/>
        </w:r>
      </w:hyperlink>
    </w:p>
    <w:p w14:paraId="20C18770" w14:textId="7D10AA4E" w:rsidR="003730F5" w:rsidRDefault="006D0EC8">
      <w:pPr>
        <w:pStyle w:val="TableofFigures"/>
        <w:rPr>
          <w:rFonts w:asciiTheme="minorHAnsi" w:eastAsiaTheme="minorEastAsia" w:hAnsiTheme="minorHAnsi" w:cstheme="minorBidi"/>
          <w:color w:val="auto"/>
          <w:sz w:val="22"/>
          <w:szCs w:val="22"/>
          <w:u w:val="none"/>
        </w:rPr>
      </w:pPr>
      <w:hyperlink w:anchor="_Toc17980681" w:history="1">
        <w:r w:rsidR="003730F5" w:rsidRPr="00664D2C">
          <w:rPr>
            <w:rStyle w:val="Hyperlink"/>
          </w:rPr>
          <w:t>C</w:t>
        </w:r>
        <w:r w:rsidR="003730F5">
          <w:rPr>
            <w:rStyle w:val="Hyperlink"/>
          </w:rPr>
          <w:tab/>
        </w:r>
        <w:r w:rsidR="003730F5" w:rsidRPr="00664D2C">
          <w:rPr>
            <w:rStyle w:val="Hyperlink"/>
          </w:rPr>
          <w:t>2020 Clinical Validation Study NSDUH Alcohol Use Disorder Module</w:t>
        </w:r>
        <w:r w:rsidR="003730F5">
          <w:rPr>
            <w:webHidden/>
          </w:rPr>
          <w:tab/>
          <w:t>C-</w:t>
        </w:r>
        <w:r w:rsidR="003730F5">
          <w:rPr>
            <w:webHidden/>
          </w:rPr>
          <w:fldChar w:fldCharType="begin"/>
        </w:r>
        <w:r w:rsidR="003730F5">
          <w:rPr>
            <w:webHidden/>
          </w:rPr>
          <w:instrText xml:space="preserve"> PAGEREF _Toc17980681 \h </w:instrText>
        </w:r>
        <w:r w:rsidR="003730F5">
          <w:rPr>
            <w:webHidden/>
          </w:rPr>
        </w:r>
        <w:r w:rsidR="003730F5">
          <w:rPr>
            <w:webHidden/>
          </w:rPr>
          <w:fldChar w:fldCharType="separate"/>
        </w:r>
        <w:r w:rsidR="003730F5">
          <w:rPr>
            <w:webHidden/>
          </w:rPr>
          <w:t>1</w:t>
        </w:r>
        <w:r w:rsidR="003730F5">
          <w:rPr>
            <w:webHidden/>
          </w:rPr>
          <w:fldChar w:fldCharType="end"/>
        </w:r>
      </w:hyperlink>
    </w:p>
    <w:p w14:paraId="1F7F4809" w14:textId="2D0E58B6" w:rsidR="00DD52CF" w:rsidRPr="009A11F4" w:rsidRDefault="00E03531" w:rsidP="00F131A4">
      <w:pPr>
        <w:pStyle w:val="TOCHeader"/>
        <w:rPr>
          <w:rFonts w:ascii="Times New Roman" w:hAnsi="Times New Roman"/>
        </w:rPr>
      </w:pPr>
      <w:r w:rsidRPr="009A11F4">
        <w:rPr>
          <w:rFonts w:ascii="Times New Roman" w:hAnsi="Times New Roman"/>
        </w:rPr>
        <w:fldChar w:fldCharType="end"/>
      </w:r>
    </w:p>
    <w:p w14:paraId="70FB315F" w14:textId="77777777" w:rsidR="003C5FFE" w:rsidRPr="009A11F4" w:rsidRDefault="003C5FFE">
      <w:r w:rsidRPr="009A11F4">
        <w:br w:type="page"/>
      </w:r>
    </w:p>
    <w:p w14:paraId="6FA1FAE0" w14:textId="77777777" w:rsidR="000A202A" w:rsidRPr="009A11F4" w:rsidRDefault="000A202A" w:rsidP="00A66C32">
      <w:pPr>
        <w:pStyle w:val="TOCHeading"/>
        <w:rPr>
          <w:szCs w:val="32"/>
        </w:rPr>
      </w:pPr>
      <w:r w:rsidRPr="009A11F4">
        <w:rPr>
          <w:szCs w:val="32"/>
        </w:rPr>
        <w:t>List of Tables</w:t>
      </w:r>
    </w:p>
    <w:p w14:paraId="34225CD6" w14:textId="77777777" w:rsidR="000A202A" w:rsidRPr="009A11F4" w:rsidRDefault="000A202A" w:rsidP="009535EE">
      <w:pPr>
        <w:pStyle w:val="TOCHeader"/>
        <w:rPr>
          <w:rFonts w:ascii="Times New Roman" w:hAnsi="Times New Roman"/>
        </w:rPr>
      </w:pPr>
      <w:r w:rsidRPr="009A11F4">
        <w:rPr>
          <w:rFonts w:ascii="Times New Roman" w:hAnsi="Times New Roman"/>
        </w:rPr>
        <w:t>Table</w:t>
      </w:r>
      <w:r w:rsidRPr="009A11F4">
        <w:rPr>
          <w:rFonts w:ascii="Times New Roman" w:hAnsi="Times New Roman"/>
        </w:rPr>
        <w:tab/>
        <w:t>Page</w:t>
      </w:r>
    </w:p>
    <w:p w14:paraId="319C2C7E" w14:textId="085EB5D7" w:rsidR="00C72AFA" w:rsidRDefault="00E03531">
      <w:pPr>
        <w:pStyle w:val="TOC1"/>
        <w:tabs>
          <w:tab w:val="left" w:pos="1440"/>
        </w:tabs>
        <w:rPr>
          <w:rFonts w:asciiTheme="minorHAnsi" w:eastAsiaTheme="minorEastAsia" w:hAnsiTheme="minorHAnsi" w:cstheme="minorBidi"/>
          <w:noProof/>
          <w:color w:val="auto"/>
          <w:sz w:val="22"/>
          <w:szCs w:val="22"/>
          <w:u w:val="none"/>
        </w:rPr>
      </w:pPr>
      <w:r w:rsidRPr="009A11F4">
        <w:rPr>
          <w:color w:val="0000FF"/>
        </w:rPr>
        <w:fldChar w:fldCharType="begin"/>
      </w:r>
      <w:r w:rsidR="00BA7963" w:rsidRPr="009A11F4">
        <w:instrText xml:space="preserve"> TOC \h \z \t "Table Title,1,Table Title2,1" </w:instrText>
      </w:r>
      <w:r w:rsidRPr="009A11F4">
        <w:rPr>
          <w:color w:val="0000FF"/>
        </w:rPr>
        <w:fldChar w:fldCharType="separate"/>
      </w:r>
      <w:hyperlink w:anchor="_Toc17981484" w:history="1">
        <w:r w:rsidR="00C72AFA" w:rsidRPr="007A3529">
          <w:rPr>
            <w:rStyle w:val="Hyperlink"/>
            <w:noProof/>
          </w:rPr>
          <w:t>2.1</w:t>
        </w:r>
        <w:r w:rsidR="00C72AFA">
          <w:rPr>
            <w:rFonts w:asciiTheme="minorHAnsi" w:eastAsiaTheme="minorEastAsia" w:hAnsiTheme="minorHAnsi" w:cstheme="minorBidi"/>
            <w:noProof/>
            <w:color w:val="auto"/>
            <w:sz w:val="22"/>
            <w:szCs w:val="22"/>
            <w:u w:val="none"/>
          </w:rPr>
          <w:tab/>
        </w:r>
        <w:r w:rsidR="00C72AFA" w:rsidRPr="007A3529">
          <w:rPr>
            <w:rStyle w:val="Hyperlink"/>
            <w:noProof/>
          </w:rPr>
          <w:t xml:space="preserve">Comparison of DSM-IV and DSM-5 Diagnostic Criteria with the 2017 NSDUH </w:t>
        </w:r>
        <w:r w:rsidR="005220EE">
          <w:rPr>
            <w:rStyle w:val="Hyperlink"/>
            <w:noProof/>
          </w:rPr>
          <w:br/>
        </w:r>
        <w:r w:rsidR="00C72AFA" w:rsidRPr="007A3529">
          <w:rPr>
            <w:rStyle w:val="Hyperlink"/>
            <w:noProof/>
          </w:rPr>
          <w:t>SUD Assessment</w:t>
        </w:r>
        <w:r w:rsidR="00C72AFA">
          <w:rPr>
            <w:noProof/>
            <w:webHidden/>
          </w:rPr>
          <w:tab/>
        </w:r>
        <w:r w:rsidR="00C72AFA">
          <w:rPr>
            <w:noProof/>
            <w:webHidden/>
          </w:rPr>
          <w:fldChar w:fldCharType="begin"/>
        </w:r>
        <w:r w:rsidR="00C72AFA">
          <w:rPr>
            <w:noProof/>
            <w:webHidden/>
          </w:rPr>
          <w:instrText xml:space="preserve"> PAGEREF _Toc17981484 \h </w:instrText>
        </w:r>
        <w:r w:rsidR="00C72AFA">
          <w:rPr>
            <w:noProof/>
            <w:webHidden/>
          </w:rPr>
        </w:r>
        <w:r w:rsidR="00C72AFA">
          <w:rPr>
            <w:noProof/>
            <w:webHidden/>
          </w:rPr>
          <w:fldChar w:fldCharType="separate"/>
        </w:r>
        <w:r w:rsidR="00C72AFA">
          <w:rPr>
            <w:noProof/>
            <w:webHidden/>
          </w:rPr>
          <w:t>6</w:t>
        </w:r>
        <w:r w:rsidR="00C72AFA">
          <w:rPr>
            <w:noProof/>
            <w:webHidden/>
          </w:rPr>
          <w:fldChar w:fldCharType="end"/>
        </w:r>
      </w:hyperlink>
    </w:p>
    <w:p w14:paraId="4F63A9CA" w14:textId="2F8A13D6" w:rsidR="00C72AFA" w:rsidRDefault="006D0EC8">
      <w:pPr>
        <w:pStyle w:val="TOC1"/>
        <w:tabs>
          <w:tab w:val="left" w:pos="1440"/>
        </w:tabs>
        <w:rPr>
          <w:rFonts w:asciiTheme="minorHAnsi" w:eastAsiaTheme="minorEastAsia" w:hAnsiTheme="minorHAnsi" w:cstheme="minorBidi"/>
          <w:noProof/>
          <w:color w:val="auto"/>
          <w:sz w:val="22"/>
          <w:szCs w:val="22"/>
          <w:u w:val="none"/>
        </w:rPr>
      </w:pPr>
      <w:hyperlink w:anchor="_Toc17981485" w:history="1">
        <w:r w:rsidR="00C72AFA" w:rsidRPr="007A3529">
          <w:rPr>
            <w:rStyle w:val="Hyperlink"/>
            <w:noProof/>
          </w:rPr>
          <w:t>3.1</w:t>
        </w:r>
        <w:r w:rsidR="00C72AFA">
          <w:rPr>
            <w:rFonts w:asciiTheme="minorHAnsi" w:eastAsiaTheme="minorEastAsia" w:hAnsiTheme="minorHAnsi" w:cstheme="minorBidi"/>
            <w:noProof/>
            <w:color w:val="auto"/>
            <w:sz w:val="22"/>
            <w:szCs w:val="22"/>
            <w:u w:val="none"/>
          </w:rPr>
          <w:tab/>
        </w:r>
        <w:r w:rsidR="00C72AFA" w:rsidRPr="007A3529">
          <w:rPr>
            <w:rStyle w:val="Hyperlink"/>
            <w:noProof/>
          </w:rPr>
          <w:t xml:space="preserve">Potential Misclassification for DSM-5 Alcohol and Marijuana Use Disorder in </w:t>
        </w:r>
        <w:r w:rsidR="005220EE">
          <w:rPr>
            <w:rStyle w:val="Hyperlink"/>
            <w:noProof/>
          </w:rPr>
          <w:br/>
        </w:r>
        <w:r w:rsidR="00C72AFA" w:rsidRPr="007A3529">
          <w:rPr>
            <w:rStyle w:val="Hyperlink"/>
            <w:noProof/>
          </w:rPr>
          <w:t xml:space="preserve">NSDUH, Based on Unweighted Frequency of Use for the 2004-2014 NSDUHs, </w:t>
        </w:r>
        <w:r w:rsidR="005220EE">
          <w:rPr>
            <w:rStyle w:val="Hyperlink"/>
            <w:noProof/>
          </w:rPr>
          <w:br/>
        </w:r>
        <w:r w:rsidR="00C72AFA" w:rsidRPr="007A3529">
          <w:rPr>
            <w:rStyle w:val="Hyperlink"/>
            <w:noProof/>
          </w:rPr>
          <w:t>All Ages (12 or Older)</w:t>
        </w:r>
        <w:r w:rsidR="00C72AFA">
          <w:rPr>
            <w:noProof/>
            <w:webHidden/>
          </w:rPr>
          <w:tab/>
        </w:r>
        <w:r w:rsidR="00C72AFA">
          <w:rPr>
            <w:noProof/>
            <w:webHidden/>
          </w:rPr>
          <w:fldChar w:fldCharType="begin"/>
        </w:r>
        <w:r w:rsidR="00C72AFA">
          <w:rPr>
            <w:noProof/>
            <w:webHidden/>
          </w:rPr>
          <w:instrText xml:space="preserve"> PAGEREF _Toc17981485 \h </w:instrText>
        </w:r>
        <w:r w:rsidR="00C72AFA">
          <w:rPr>
            <w:noProof/>
            <w:webHidden/>
          </w:rPr>
        </w:r>
        <w:r w:rsidR="00C72AFA">
          <w:rPr>
            <w:noProof/>
            <w:webHidden/>
          </w:rPr>
          <w:fldChar w:fldCharType="separate"/>
        </w:r>
        <w:r w:rsidR="00C72AFA">
          <w:rPr>
            <w:noProof/>
            <w:webHidden/>
          </w:rPr>
          <w:t>20</w:t>
        </w:r>
        <w:r w:rsidR="00C72AFA">
          <w:rPr>
            <w:noProof/>
            <w:webHidden/>
          </w:rPr>
          <w:fldChar w:fldCharType="end"/>
        </w:r>
      </w:hyperlink>
    </w:p>
    <w:p w14:paraId="3D757B91" w14:textId="5F27BB0D" w:rsidR="00C72AFA" w:rsidRDefault="006D0EC8">
      <w:pPr>
        <w:pStyle w:val="TOC1"/>
        <w:tabs>
          <w:tab w:val="left" w:pos="1440"/>
        </w:tabs>
        <w:rPr>
          <w:rFonts w:asciiTheme="minorHAnsi" w:eastAsiaTheme="minorEastAsia" w:hAnsiTheme="minorHAnsi" w:cstheme="minorBidi"/>
          <w:noProof/>
          <w:color w:val="auto"/>
          <w:sz w:val="22"/>
          <w:szCs w:val="22"/>
          <w:u w:val="none"/>
        </w:rPr>
      </w:pPr>
      <w:hyperlink w:anchor="_Toc17981486" w:history="1">
        <w:r w:rsidR="00C72AFA" w:rsidRPr="007A3529">
          <w:rPr>
            <w:rStyle w:val="Hyperlink"/>
            <w:noProof/>
          </w:rPr>
          <w:t>3.2</w:t>
        </w:r>
        <w:r w:rsidR="00C72AFA">
          <w:rPr>
            <w:rFonts w:asciiTheme="minorHAnsi" w:eastAsiaTheme="minorEastAsia" w:hAnsiTheme="minorHAnsi" w:cstheme="minorBidi"/>
            <w:noProof/>
            <w:color w:val="auto"/>
            <w:sz w:val="22"/>
            <w:szCs w:val="22"/>
            <w:u w:val="none"/>
          </w:rPr>
          <w:tab/>
        </w:r>
        <w:r w:rsidR="00C72AFA" w:rsidRPr="007A3529">
          <w:rPr>
            <w:rStyle w:val="Hyperlink"/>
            <w:noProof/>
          </w:rPr>
          <w:t xml:space="preserve">Summary if Effect of Module Entry Rule is More than 5 Days of Use for Alcohol </w:t>
        </w:r>
        <w:r w:rsidR="005220EE">
          <w:rPr>
            <w:rStyle w:val="Hyperlink"/>
            <w:noProof/>
          </w:rPr>
          <w:br/>
        </w:r>
        <w:r w:rsidR="00C72AFA" w:rsidRPr="007A3529">
          <w:rPr>
            <w:rStyle w:val="Hyperlink"/>
            <w:noProof/>
          </w:rPr>
          <w:t>and Marijuana (DSM-IV)</w:t>
        </w:r>
        <w:r w:rsidR="00C72AFA">
          <w:rPr>
            <w:noProof/>
            <w:webHidden/>
          </w:rPr>
          <w:tab/>
        </w:r>
        <w:r w:rsidR="00C72AFA">
          <w:rPr>
            <w:noProof/>
            <w:webHidden/>
          </w:rPr>
          <w:fldChar w:fldCharType="begin"/>
        </w:r>
        <w:r w:rsidR="00C72AFA">
          <w:rPr>
            <w:noProof/>
            <w:webHidden/>
          </w:rPr>
          <w:instrText xml:space="preserve"> PAGEREF _Toc17981486 \h </w:instrText>
        </w:r>
        <w:r w:rsidR="00C72AFA">
          <w:rPr>
            <w:noProof/>
            <w:webHidden/>
          </w:rPr>
        </w:r>
        <w:r w:rsidR="00C72AFA">
          <w:rPr>
            <w:noProof/>
            <w:webHidden/>
          </w:rPr>
          <w:fldChar w:fldCharType="separate"/>
        </w:r>
        <w:r w:rsidR="00C72AFA">
          <w:rPr>
            <w:noProof/>
            <w:webHidden/>
          </w:rPr>
          <w:t>21</w:t>
        </w:r>
        <w:r w:rsidR="00C72AFA">
          <w:rPr>
            <w:noProof/>
            <w:webHidden/>
          </w:rPr>
          <w:fldChar w:fldCharType="end"/>
        </w:r>
      </w:hyperlink>
    </w:p>
    <w:p w14:paraId="5F124F47" w14:textId="3D26C33F" w:rsidR="00C72AFA" w:rsidRDefault="006D0EC8">
      <w:pPr>
        <w:pStyle w:val="TOC1"/>
        <w:tabs>
          <w:tab w:val="left" w:pos="1440"/>
        </w:tabs>
        <w:rPr>
          <w:rFonts w:asciiTheme="minorHAnsi" w:eastAsiaTheme="minorEastAsia" w:hAnsiTheme="minorHAnsi" w:cstheme="minorBidi"/>
          <w:noProof/>
          <w:color w:val="auto"/>
          <w:sz w:val="22"/>
          <w:szCs w:val="22"/>
          <w:u w:val="none"/>
        </w:rPr>
      </w:pPr>
      <w:hyperlink w:anchor="_Toc17981487" w:history="1">
        <w:r w:rsidR="00C72AFA" w:rsidRPr="007A3529">
          <w:rPr>
            <w:rStyle w:val="Hyperlink"/>
            <w:noProof/>
          </w:rPr>
          <w:t>3.3</w:t>
        </w:r>
        <w:r w:rsidR="00C72AFA">
          <w:rPr>
            <w:rFonts w:asciiTheme="minorHAnsi" w:eastAsiaTheme="minorEastAsia" w:hAnsiTheme="minorHAnsi" w:cstheme="minorBidi"/>
            <w:noProof/>
            <w:color w:val="auto"/>
            <w:sz w:val="22"/>
            <w:szCs w:val="22"/>
            <w:u w:val="none"/>
          </w:rPr>
          <w:tab/>
        </w:r>
        <w:r w:rsidR="00C72AFA" w:rsidRPr="007A3529">
          <w:rPr>
            <w:rStyle w:val="Hyperlink"/>
            <w:rFonts w:eastAsia="+mn-ea"/>
            <w:noProof/>
          </w:rPr>
          <w:t>Crosswalk of NSDUH, DSM-IV-TR, and DSM-5 Substance Use Disorder Criteria</w:t>
        </w:r>
        <w:r w:rsidR="00C72AFA">
          <w:rPr>
            <w:noProof/>
            <w:webHidden/>
          </w:rPr>
          <w:tab/>
        </w:r>
        <w:r w:rsidR="00C72AFA">
          <w:rPr>
            <w:noProof/>
            <w:webHidden/>
          </w:rPr>
          <w:fldChar w:fldCharType="begin"/>
        </w:r>
        <w:r w:rsidR="00C72AFA">
          <w:rPr>
            <w:noProof/>
            <w:webHidden/>
          </w:rPr>
          <w:instrText xml:space="preserve"> PAGEREF _Toc17981487 \h </w:instrText>
        </w:r>
        <w:r w:rsidR="00C72AFA">
          <w:rPr>
            <w:noProof/>
            <w:webHidden/>
          </w:rPr>
        </w:r>
        <w:r w:rsidR="00C72AFA">
          <w:rPr>
            <w:noProof/>
            <w:webHidden/>
          </w:rPr>
          <w:fldChar w:fldCharType="separate"/>
        </w:r>
        <w:r w:rsidR="00C72AFA">
          <w:rPr>
            <w:noProof/>
            <w:webHidden/>
          </w:rPr>
          <w:t>23</w:t>
        </w:r>
        <w:r w:rsidR="00C72AFA">
          <w:rPr>
            <w:noProof/>
            <w:webHidden/>
          </w:rPr>
          <w:fldChar w:fldCharType="end"/>
        </w:r>
      </w:hyperlink>
    </w:p>
    <w:p w14:paraId="5C783C52" w14:textId="131D18F6" w:rsidR="00C72AFA" w:rsidRDefault="006D0EC8">
      <w:pPr>
        <w:pStyle w:val="TOC1"/>
        <w:tabs>
          <w:tab w:val="left" w:pos="1440"/>
        </w:tabs>
        <w:rPr>
          <w:rFonts w:asciiTheme="minorHAnsi" w:eastAsiaTheme="minorEastAsia" w:hAnsiTheme="minorHAnsi" w:cstheme="minorBidi"/>
          <w:noProof/>
          <w:color w:val="auto"/>
          <w:sz w:val="22"/>
          <w:szCs w:val="22"/>
          <w:u w:val="none"/>
        </w:rPr>
      </w:pPr>
      <w:hyperlink w:anchor="_Toc17981488" w:history="1">
        <w:r w:rsidR="00C72AFA" w:rsidRPr="007A3529">
          <w:rPr>
            <w:rStyle w:val="Hyperlink"/>
            <w:noProof/>
          </w:rPr>
          <w:t>3.4</w:t>
        </w:r>
        <w:r w:rsidR="00C72AFA">
          <w:rPr>
            <w:rFonts w:asciiTheme="minorHAnsi" w:eastAsiaTheme="minorEastAsia" w:hAnsiTheme="minorHAnsi" w:cstheme="minorBidi"/>
            <w:noProof/>
            <w:color w:val="auto"/>
            <w:sz w:val="22"/>
            <w:szCs w:val="22"/>
            <w:u w:val="none"/>
          </w:rPr>
          <w:tab/>
        </w:r>
        <w:r w:rsidR="00C72AFA" w:rsidRPr="007A3529">
          <w:rPr>
            <w:rStyle w:val="Hyperlink"/>
            <w:rFonts w:eastAsia="+mn-ea"/>
            <w:noProof/>
          </w:rPr>
          <w:t>Assessment by Other Surveys of DSM-5 SUD Criterion A3: Time Spent</w:t>
        </w:r>
        <w:r w:rsidR="00C72AFA">
          <w:rPr>
            <w:noProof/>
            <w:webHidden/>
          </w:rPr>
          <w:tab/>
        </w:r>
        <w:r w:rsidR="00C72AFA">
          <w:rPr>
            <w:noProof/>
            <w:webHidden/>
          </w:rPr>
          <w:fldChar w:fldCharType="begin"/>
        </w:r>
        <w:r w:rsidR="00C72AFA">
          <w:rPr>
            <w:noProof/>
            <w:webHidden/>
          </w:rPr>
          <w:instrText xml:space="preserve"> PAGEREF _Toc17981488 \h </w:instrText>
        </w:r>
        <w:r w:rsidR="00C72AFA">
          <w:rPr>
            <w:noProof/>
            <w:webHidden/>
          </w:rPr>
        </w:r>
        <w:r w:rsidR="00C72AFA">
          <w:rPr>
            <w:noProof/>
            <w:webHidden/>
          </w:rPr>
          <w:fldChar w:fldCharType="separate"/>
        </w:r>
        <w:r w:rsidR="00C72AFA">
          <w:rPr>
            <w:noProof/>
            <w:webHidden/>
          </w:rPr>
          <w:t>25</w:t>
        </w:r>
        <w:r w:rsidR="00C72AFA">
          <w:rPr>
            <w:noProof/>
            <w:webHidden/>
          </w:rPr>
          <w:fldChar w:fldCharType="end"/>
        </w:r>
      </w:hyperlink>
    </w:p>
    <w:p w14:paraId="0BAEF45A" w14:textId="5E535D5F" w:rsidR="00C72AFA" w:rsidRDefault="006D0EC8">
      <w:pPr>
        <w:pStyle w:val="TOC1"/>
        <w:tabs>
          <w:tab w:val="left" w:pos="1440"/>
        </w:tabs>
        <w:rPr>
          <w:rFonts w:asciiTheme="minorHAnsi" w:eastAsiaTheme="minorEastAsia" w:hAnsiTheme="minorHAnsi" w:cstheme="minorBidi"/>
          <w:noProof/>
          <w:color w:val="auto"/>
          <w:sz w:val="22"/>
          <w:szCs w:val="22"/>
          <w:u w:val="none"/>
        </w:rPr>
      </w:pPr>
      <w:hyperlink w:anchor="_Toc17981489" w:history="1">
        <w:r w:rsidR="00C72AFA" w:rsidRPr="007A3529">
          <w:rPr>
            <w:rStyle w:val="Hyperlink"/>
            <w:noProof/>
          </w:rPr>
          <w:t>3.5</w:t>
        </w:r>
        <w:r w:rsidR="00C72AFA">
          <w:rPr>
            <w:rFonts w:asciiTheme="minorHAnsi" w:eastAsiaTheme="minorEastAsia" w:hAnsiTheme="minorHAnsi" w:cstheme="minorBidi"/>
            <w:noProof/>
            <w:color w:val="auto"/>
            <w:sz w:val="22"/>
            <w:szCs w:val="22"/>
            <w:u w:val="none"/>
          </w:rPr>
          <w:tab/>
        </w:r>
        <w:r w:rsidR="00C72AFA" w:rsidRPr="007A3529">
          <w:rPr>
            <w:rStyle w:val="Hyperlink"/>
            <w:noProof/>
          </w:rPr>
          <w:t>Cognitive Interviewing Question Versions Assessing Criterion A3 for NSDUH</w:t>
        </w:r>
        <w:r w:rsidR="00C72AFA">
          <w:rPr>
            <w:noProof/>
            <w:webHidden/>
          </w:rPr>
          <w:tab/>
        </w:r>
        <w:r w:rsidR="00C72AFA">
          <w:rPr>
            <w:noProof/>
            <w:webHidden/>
          </w:rPr>
          <w:fldChar w:fldCharType="begin"/>
        </w:r>
        <w:r w:rsidR="00C72AFA">
          <w:rPr>
            <w:noProof/>
            <w:webHidden/>
          </w:rPr>
          <w:instrText xml:space="preserve"> PAGEREF _Toc17981489 \h </w:instrText>
        </w:r>
        <w:r w:rsidR="00C72AFA">
          <w:rPr>
            <w:noProof/>
            <w:webHidden/>
          </w:rPr>
        </w:r>
        <w:r w:rsidR="00C72AFA">
          <w:rPr>
            <w:noProof/>
            <w:webHidden/>
          </w:rPr>
          <w:fldChar w:fldCharType="separate"/>
        </w:r>
        <w:r w:rsidR="00C72AFA">
          <w:rPr>
            <w:noProof/>
            <w:webHidden/>
          </w:rPr>
          <w:t>26</w:t>
        </w:r>
        <w:r w:rsidR="00C72AFA">
          <w:rPr>
            <w:noProof/>
            <w:webHidden/>
          </w:rPr>
          <w:fldChar w:fldCharType="end"/>
        </w:r>
      </w:hyperlink>
    </w:p>
    <w:p w14:paraId="51E0DD03" w14:textId="3F31F4B5" w:rsidR="00C72AFA" w:rsidRDefault="006D0EC8">
      <w:pPr>
        <w:pStyle w:val="TOC1"/>
        <w:tabs>
          <w:tab w:val="left" w:pos="1440"/>
        </w:tabs>
        <w:rPr>
          <w:rFonts w:asciiTheme="minorHAnsi" w:eastAsiaTheme="minorEastAsia" w:hAnsiTheme="minorHAnsi" w:cstheme="minorBidi"/>
          <w:noProof/>
          <w:color w:val="auto"/>
          <w:sz w:val="22"/>
          <w:szCs w:val="22"/>
          <w:u w:val="none"/>
        </w:rPr>
      </w:pPr>
      <w:hyperlink w:anchor="_Toc17981490" w:history="1">
        <w:r w:rsidR="00C72AFA" w:rsidRPr="007A3529">
          <w:rPr>
            <w:rStyle w:val="Hyperlink"/>
            <w:noProof/>
          </w:rPr>
          <w:t>3.6</w:t>
        </w:r>
        <w:r w:rsidR="00C72AFA">
          <w:rPr>
            <w:rFonts w:asciiTheme="minorHAnsi" w:eastAsiaTheme="minorEastAsia" w:hAnsiTheme="minorHAnsi" w:cstheme="minorBidi"/>
            <w:noProof/>
            <w:color w:val="auto"/>
            <w:sz w:val="22"/>
            <w:szCs w:val="22"/>
            <w:u w:val="none"/>
          </w:rPr>
          <w:tab/>
        </w:r>
        <w:r w:rsidR="00C72AFA" w:rsidRPr="007A3529">
          <w:rPr>
            <w:rStyle w:val="Hyperlink"/>
            <w:rFonts w:eastAsia="+mn-ea"/>
            <w:noProof/>
          </w:rPr>
          <w:t>Assessment by Other Surveys of DSM-5 SUD Criterion A1: Larger Amounts</w:t>
        </w:r>
        <w:r w:rsidR="00C72AFA">
          <w:rPr>
            <w:noProof/>
            <w:webHidden/>
          </w:rPr>
          <w:tab/>
        </w:r>
        <w:r w:rsidR="00C72AFA">
          <w:rPr>
            <w:noProof/>
            <w:webHidden/>
          </w:rPr>
          <w:fldChar w:fldCharType="begin"/>
        </w:r>
        <w:r w:rsidR="00C72AFA">
          <w:rPr>
            <w:noProof/>
            <w:webHidden/>
          </w:rPr>
          <w:instrText xml:space="preserve"> PAGEREF _Toc17981490 \h </w:instrText>
        </w:r>
        <w:r w:rsidR="00C72AFA">
          <w:rPr>
            <w:noProof/>
            <w:webHidden/>
          </w:rPr>
        </w:r>
        <w:r w:rsidR="00C72AFA">
          <w:rPr>
            <w:noProof/>
            <w:webHidden/>
          </w:rPr>
          <w:fldChar w:fldCharType="separate"/>
        </w:r>
        <w:r w:rsidR="00C72AFA">
          <w:rPr>
            <w:noProof/>
            <w:webHidden/>
          </w:rPr>
          <w:t>29</w:t>
        </w:r>
        <w:r w:rsidR="00C72AFA">
          <w:rPr>
            <w:noProof/>
            <w:webHidden/>
          </w:rPr>
          <w:fldChar w:fldCharType="end"/>
        </w:r>
      </w:hyperlink>
    </w:p>
    <w:p w14:paraId="3A8B9E65" w14:textId="7A858C82" w:rsidR="00C72AFA" w:rsidRDefault="006D0EC8">
      <w:pPr>
        <w:pStyle w:val="TOC1"/>
        <w:tabs>
          <w:tab w:val="left" w:pos="1440"/>
        </w:tabs>
        <w:rPr>
          <w:rFonts w:asciiTheme="minorHAnsi" w:eastAsiaTheme="minorEastAsia" w:hAnsiTheme="minorHAnsi" w:cstheme="minorBidi"/>
          <w:noProof/>
          <w:color w:val="auto"/>
          <w:sz w:val="22"/>
          <w:szCs w:val="22"/>
          <w:u w:val="none"/>
        </w:rPr>
      </w:pPr>
      <w:hyperlink w:anchor="_Toc17981491" w:history="1">
        <w:r w:rsidR="00C72AFA" w:rsidRPr="007A3529">
          <w:rPr>
            <w:rStyle w:val="Hyperlink"/>
            <w:noProof/>
          </w:rPr>
          <w:t>3.7</w:t>
        </w:r>
        <w:r w:rsidR="00C72AFA">
          <w:rPr>
            <w:rFonts w:asciiTheme="minorHAnsi" w:eastAsiaTheme="minorEastAsia" w:hAnsiTheme="minorHAnsi" w:cstheme="minorBidi"/>
            <w:noProof/>
            <w:color w:val="auto"/>
            <w:sz w:val="22"/>
            <w:szCs w:val="22"/>
            <w:u w:val="none"/>
          </w:rPr>
          <w:tab/>
        </w:r>
        <w:r w:rsidR="00C72AFA" w:rsidRPr="007A3529">
          <w:rPr>
            <w:rStyle w:val="Hyperlink"/>
            <w:noProof/>
          </w:rPr>
          <w:t>Cognitive Interviewing Question Versions Assessing Criterion A1 for NSDUH</w:t>
        </w:r>
        <w:r w:rsidR="00C72AFA">
          <w:rPr>
            <w:noProof/>
            <w:webHidden/>
          </w:rPr>
          <w:tab/>
        </w:r>
        <w:r w:rsidR="00C72AFA">
          <w:rPr>
            <w:noProof/>
            <w:webHidden/>
          </w:rPr>
          <w:fldChar w:fldCharType="begin"/>
        </w:r>
        <w:r w:rsidR="00C72AFA">
          <w:rPr>
            <w:noProof/>
            <w:webHidden/>
          </w:rPr>
          <w:instrText xml:space="preserve"> PAGEREF _Toc17981491 \h </w:instrText>
        </w:r>
        <w:r w:rsidR="00C72AFA">
          <w:rPr>
            <w:noProof/>
            <w:webHidden/>
          </w:rPr>
        </w:r>
        <w:r w:rsidR="00C72AFA">
          <w:rPr>
            <w:noProof/>
            <w:webHidden/>
          </w:rPr>
          <w:fldChar w:fldCharType="separate"/>
        </w:r>
        <w:r w:rsidR="00C72AFA">
          <w:rPr>
            <w:noProof/>
            <w:webHidden/>
          </w:rPr>
          <w:t>29</w:t>
        </w:r>
        <w:r w:rsidR="00C72AFA">
          <w:rPr>
            <w:noProof/>
            <w:webHidden/>
          </w:rPr>
          <w:fldChar w:fldCharType="end"/>
        </w:r>
      </w:hyperlink>
    </w:p>
    <w:p w14:paraId="19486E86" w14:textId="706C3F60" w:rsidR="00C72AFA" w:rsidRDefault="006D0EC8">
      <w:pPr>
        <w:pStyle w:val="TOC1"/>
        <w:tabs>
          <w:tab w:val="left" w:pos="1440"/>
        </w:tabs>
        <w:rPr>
          <w:rFonts w:asciiTheme="minorHAnsi" w:eastAsiaTheme="minorEastAsia" w:hAnsiTheme="minorHAnsi" w:cstheme="minorBidi"/>
          <w:noProof/>
          <w:color w:val="auto"/>
          <w:sz w:val="22"/>
          <w:szCs w:val="22"/>
          <w:u w:val="none"/>
        </w:rPr>
      </w:pPr>
      <w:hyperlink w:anchor="_Toc17981492" w:history="1">
        <w:r w:rsidR="00C72AFA" w:rsidRPr="007A3529">
          <w:rPr>
            <w:rStyle w:val="Hyperlink"/>
            <w:noProof/>
          </w:rPr>
          <w:t>3.8</w:t>
        </w:r>
        <w:r w:rsidR="00C72AFA">
          <w:rPr>
            <w:rFonts w:asciiTheme="minorHAnsi" w:eastAsiaTheme="minorEastAsia" w:hAnsiTheme="minorHAnsi" w:cstheme="minorBidi"/>
            <w:noProof/>
            <w:color w:val="auto"/>
            <w:sz w:val="22"/>
            <w:szCs w:val="22"/>
            <w:u w:val="none"/>
          </w:rPr>
          <w:tab/>
        </w:r>
        <w:r w:rsidR="00C72AFA" w:rsidRPr="007A3529">
          <w:rPr>
            <w:rStyle w:val="Hyperlink"/>
            <w:rFonts w:eastAsia="+mn-ea"/>
            <w:noProof/>
          </w:rPr>
          <w:t>Assessment by Other Surveys of DSM-5 SUD Criterion A10: Tolerance</w:t>
        </w:r>
        <w:r w:rsidR="00C72AFA">
          <w:rPr>
            <w:noProof/>
            <w:webHidden/>
          </w:rPr>
          <w:tab/>
        </w:r>
        <w:r w:rsidR="00C72AFA">
          <w:rPr>
            <w:noProof/>
            <w:webHidden/>
          </w:rPr>
          <w:fldChar w:fldCharType="begin"/>
        </w:r>
        <w:r w:rsidR="00C72AFA">
          <w:rPr>
            <w:noProof/>
            <w:webHidden/>
          </w:rPr>
          <w:instrText xml:space="preserve"> PAGEREF _Toc17981492 \h </w:instrText>
        </w:r>
        <w:r w:rsidR="00C72AFA">
          <w:rPr>
            <w:noProof/>
            <w:webHidden/>
          </w:rPr>
        </w:r>
        <w:r w:rsidR="00C72AFA">
          <w:rPr>
            <w:noProof/>
            <w:webHidden/>
          </w:rPr>
          <w:fldChar w:fldCharType="separate"/>
        </w:r>
        <w:r w:rsidR="00C72AFA">
          <w:rPr>
            <w:noProof/>
            <w:webHidden/>
          </w:rPr>
          <w:t>31</w:t>
        </w:r>
        <w:r w:rsidR="00C72AFA">
          <w:rPr>
            <w:noProof/>
            <w:webHidden/>
          </w:rPr>
          <w:fldChar w:fldCharType="end"/>
        </w:r>
      </w:hyperlink>
    </w:p>
    <w:p w14:paraId="0AC4B864" w14:textId="03C8324D" w:rsidR="00C72AFA" w:rsidRDefault="006D0EC8">
      <w:pPr>
        <w:pStyle w:val="TOC1"/>
        <w:tabs>
          <w:tab w:val="left" w:pos="1440"/>
        </w:tabs>
        <w:rPr>
          <w:rFonts w:asciiTheme="minorHAnsi" w:eastAsiaTheme="minorEastAsia" w:hAnsiTheme="minorHAnsi" w:cstheme="minorBidi"/>
          <w:noProof/>
          <w:color w:val="auto"/>
          <w:sz w:val="22"/>
          <w:szCs w:val="22"/>
          <w:u w:val="none"/>
        </w:rPr>
      </w:pPr>
      <w:hyperlink w:anchor="_Toc17981493" w:history="1">
        <w:r w:rsidR="00C72AFA" w:rsidRPr="007A3529">
          <w:rPr>
            <w:rStyle w:val="Hyperlink"/>
            <w:noProof/>
          </w:rPr>
          <w:t>3.9</w:t>
        </w:r>
        <w:r w:rsidR="00C72AFA">
          <w:rPr>
            <w:rFonts w:asciiTheme="minorHAnsi" w:eastAsiaTheme="minorEastAsia" w:hAnsiTheme="minorHAnsi" w:cstheme="minorBidi"/>
            <w:noProof/>
            <w:color w:val="auto"/>
            <w:sz w:val="22"/>
            <w:szCs w:val="22"/>
            <w:u w:val="none"/>
          </w:rPr>
          <w:tab/>
        </w:r>
        <w:r w:rsidR="00C72AFA" w:rsidRPr="007A3529">
          <w:rPr>
            <w:rStyle w:val="Hyperlink"/>
            <w:noProof/>
          </w:rPr>
          <w:t>Cognitive Interviewing Question Versions Assessing Criterion A10 for NSDUH</w:t>
        </w:r>
        <w:r w:rsidR="00C72AFA">
          <w:rPr>
            <w:noProof/>
            <w:webHidden/>
          </w:rPr>
          <w:tab/>
        </w:r>
        <w:r w:rsidR="00C72AFA">
          <w:rPr>
            <w:noProof/>
            <w:webHidden/>
          </w:rPr>
          <w:fldChar w:fldCharType="begin"/>
        </w:r>
        <w:r w:rsidR="00C72AFA">
          <w:rPr>
            <w:noProof/>
            <w:webHidden/>
          </w:rPr>
          <w:instrText xml:space="preserve"> PAGEREF _Toc17981493 \h </w:instrText>
        </w:r>
        <w:r w:rsidR="00C72AFA">
          <w:rPr>
            <w:noProof/>
            <w:webHidden/>
          </w:rPr>
        </w:r>
        <w:r w:rsidR="00C72AFA">
          <w:rPr>
            <w:noProof/>
            <w:webHidden/>
          </w:rPr>
          <w:fldChar w:fldCharType="separate"/>
        </w:r>
        <w:r w:rsidR="00C72AFA">
          <w:rPr>
            <w:noProof/>
            <w:webHidden/>
          </w:rPr>
          <w:t>32</w:t>
        </w:r>
        <w:r w:rsidR="00C72AFA">
          <w:rPr>
            <w:noProof/>
            <w:webHidden/>
          </w:rPr>
          <w:fldChar w:fldCharType="end"/>
        </w:r>
      </w:hyperlink>
    </w:p>
    <w:p w14:paraId="37E28029" w14:textId="323E6128" w:rsidR="00C72AFA" w:rsidRDefault="006D0EC8">
      <w:pPr>
        <w:pStyle w:val="TOC1"/>
        <w:tabs>
          <w:tab w:val="left" w:pos="1440"/>
        </w:tabs>
        <w:rPr>
          <w:rFonts w:asciiTheme="minorHAnsi" w:eastAsiaTheme="minorEastAsia" w:hAnsiTheme="minorHAnsi" w:cstheme="minorBidi"/>
          <w:noProof/>
          <w:color w:val="auto"/>
          <w:sz w:val="22"/>
          <w:szCs w:val="22"/>
          <w:u w:val="none"/>
        </w:rPr>
      </w:pPr>
      <w:hyperlink w:anchor="_Toc17981494" w:history="1">
        <w:r w:rsidR="00C72AFA" w:rsidRPr="007A3529">
          <w:rPr>
            <w:rStyle w:val="Hyperlink"/>
            <w:noProof/>
          </w:rPr>
          <w:t>3.10</w:t>
        </w:r>
        <w:r w:rsidR="00C72AFA">
          <w:rPr>
            <w:rFonts w:asciiTheme="minorHAnsi" w:eastAsiaTheme="minorEastAsia" w:hAnsiTheme="minorHAnsi" w:cstheme="minorBidi"/>
            <w:noProof/>
            <w:color w:val="auto"/>
            <w:sz w:val="22"/>
            <w:szCs w:val="22"/>
            <w:u w:val="none"/>
          </w:rPr>
          <w:tab/>
        </w:r>
        <w:r w:rsidR="00C72AFA" w:rsidRPr="007A3529">
          <w:rPr>
            <w:rStyle w:val="Hyperlink"/>
            <w:rFonts w:eastAsia="+mn-ea"/>
            <w:noProof/>
          </w:rPr>
          <w:t>Assessment by Other Surveys of DSM-5 SUD Criterion A2: Persistent Desire, Unsuccessful Control</w:t>
        </w:r>
        <w:r w:rsidR="00C72AFA">
          <w:rPr>
            <w:noProof/>
            <w:webHidden/>
          </w:rPr>
          <w:tab/>
        </w:r>
        <w:r w:rsidR="00C72AFA">
          <w:rPr>
            <w:noProof/>
            <w:webHidden/>
          </w:rPr>
          <w:fldChar w:fldCharType="begin"/>
        </w:r>
        <w:r w:rsidR="00C72AFA">
          <w:rPr>
            <w:noProof/>
            <w:webHidden/>
          </w:rPr>
          <w:instrText xml:space="preserve"> PAGEREF _Toc17981494 \h </w:instrText>
        </w:r>
        <w:r w:rsidR="00C72AFA">
          <w:rPr>
            <w:noProof/>
            <w:webHidden/>
          </w:rPr>
        </w:r>
        <w:r w:rsidR="00C72AFA">
          <w:rPr>
            <w:noProof/>
            <w:webHidden/>
          </w:rPr>
          <w:fldChar w:fldCharType="separate"/>
        </w:r>
        <w:r w:rsidR="00C72AFA">
          <w:rPr>
            <w:noProof/>
            <w:webHidden/>
          </w:rPr>
          <w:t>34</w:t>
        </w:r>
        <w:r w:rsidR="00C72AFA">
          <w:rPr>
            <w:noProof/>
            <w:webHidden/>
          </w:rPr>
          <w:fldChar w:fldCharType="end"/>
        </w:r>
      </w:hyperlink>
    </w:p>
    <w:p w14:paraId="075B88B4" w14:textId="1E220351" w:rsidR="00C72AFA" w:rsidRDefault="006D0EC8">
      <w:pPr>
        <w:pStyle w:val="TOC1"/>
        <w:tabs>
          <w:tab w:val="left" w:pos="1440"/>
        </w:tabs>
        <w:rPr>
          <w:rFonts w:asciiTheme="minorHAnsi" w:eastAsiaTheme="minorEastAsia" w:hAnsiTheme="minorHAnsi" w:cstheme="minorBidi"/>
          <w:noProof/>
          <w:color w:val="auto"/>
          <w:sz w:val="22"/>
          <w:szCs w:val="22"/>
          <w:u w:val="none"/>
        </w:rPr>
      </w:pPr>
      <w:hyperlink w:anchor="_Toc17981495" w:history="1">
        <w:r w:rsidR="00C72AFA" w:rsidRPr="007A3529">
          <w:rPr>
            <w:rStyle w:val="Hyperlink"/>
            <w:noProof/>
          </w:rPr>
          <w:t>3.11</w:t>
        </w:r>
        <w:r w:rsidR="00C72AFA">
          <w:rPr>
            <w:rFonts w:asciiTheme="minorHAnsi" w:eastAsiaTheme="minorEastAsia" w:hAnsiTheme="minorHAnsi" w:cstheme="minorBidi"/>
            <w:noProof/>
            <w:color w:val="auto"/>
            <w:sz w:val="22"/>
            <w:szCs w:val="22"/>
            <w:u w:val="none"/>
          </w:rPr>
          <w:tab/>
        </w:r>
        <w:r w:rsidR="00C72AFA" w:rsidRPr="007A3529">
          <w:rPr>
            <w:rStyle w:val="Hyperlink"/>
            <w:noProof/>
          </w:rPr>
          <w:t>Cognitive Interviewing Question Versions Assessing Criterion A2 for NSDUH</w:t>
        </w:r>
        <w:r w:rsidR="00C72AFA">
          <w:rPr>
            <w:noProof/>
            <w:webHidden/>
          </w:rPr>
          <w:tab/>
        </w:r>
        <w:r w:rsidR="00C72AFA">
          <w:rPr>
            <w:noProof/>
            <w:webHidden/>
          </w:rPr>
          <w:fldChar w:fldCharType="begin"/>
        </w:r>
        <w:r w:rsidR="00C72AFA">
          <w:rPr>
            <w:noProof/>
            <w:webHidden/>
          </w:rPr>
          <w:instrText xml:space="preserve"> PAGEREF _Toc17981495 \h </w:instrText>
        </w:r>
        <w:r w:rsidR="00C72AFA">
          <w:rPr>
            <w:noProof/>
            <w:webHidden/>
          </w:rPr>
        </w:r>
        <w:r w:rsidR="00C72AFA">
          <w:rPr>
            <w:noProof/>
            <w:webHidden/>
          </w:rPr>
          <w:fldChar w:fldCharType="separate"/>
        </w:r>
        <w:r w:rsidR="00C72AFA">
          <w:rPr>
            <w:noProof/>
            <w:webHidden/>
          </w:rPr>
          <w:t>34</w:t>
        </w:r>
        <w:r w:rsidR="00C72AFA">
          <w:rPr>
            <w:noProof/>
            <w:webHidden/>
          </w:rPr>
          <w:fldChar w:fldCharType="end"/>
        </w:r>
      </w:hyperlink>
    </w:p>
    <w:p w14:paraId="5D9812C4" w14:textId="19E5EE5B" w:rsidR="00C72AFA" w:rsidRDefault="006D0EC8">
      <w:pPr>
        <w:pStyle w:val="TOC1"/>
        <w:tabs>
          <w:tab w:val="left" w:pos="1440"/>
        </w:tabs>
        <w:rPr>
          <w:rFonts w:asciiTheme="minorHAnsi" w:eastAsiaTheme="minorEastAsia" w:hAnsiTheme="minorHAnsi" w:cstheme="minorBidi"/>
          <w:noProof/>
          <w:color w:val="auto"/>
          <w:sz w:val="22"/>
          <w:szCs w:val="22"/>
          <w:u w:val="none"/>
        </w:rPr>
      </w:pPr>
      <w:hyperlink w:anchor="_Toc17981496" w:history="1">
        <w:r w:rsidR="00C72AFA" w:rsidRPr="007A3529">
          <w:rPr>
            <w:rStyle w:val="Hyperlink"/>
            <w:noProof/>
          </w:rPr>
          <w:t>3.12</w:t>
        </w:r>
        <w:r w:rsidR="00C72AFA">
          <w:rPr>
            <w:rFonts w:asciiTheme="minorHAnsi" w:eastAsiaTheme="minorEastAsia" w:hAnsiTheme="minorHAnsi" w:cstheme="minorBidi"/>
            <w:noProof/>
            <w:color w:val="auto"/>
            <w:sz w:val="22"/>
            <w:szCs w:val="22"/>
            <w:u w:val="none"/>
          </w:rPr>
          <w:tab/>
        </w:r>
        <w:r w:rsidR="00C72AFA" w:rsidRPr="007A3529">
          <w:rPr>
            <w:rStyle w:val="Hyperlink"/>
            <w:rFonts w:eastAsia="+mn-ea"/>
            <w:noProof/>
          </w:rPr>
          <w:t>Assessment by Other Surveys of DSM-5 SUD Criterion A11a: Withdrawal Criterion A11a</w:t>
        </w:r>
        <w:r w:rsidR="00C72AFA">
          <w:rPr>
            <w:noProof/>
            <w:webHidden/>
          </w:rPr>
          <w:tab/>
        </w:r>
        <w:r w:rsidR="00C72AFA">
          <w:rPr>
            <w:noProof/>
            <w:webHidden/>
          </w:rPr>
          <w:fldChar w:fldCharType="begin"/>
        </w:r>
        <w:r w:rsidR="00C72AFA">
          <w:rPr>
            <w:noProof/>
            <w:webHidden/>
          </w:rPr>
          <w:instrText xml:space="preserve"> PAGEREF _Toc17981496 \h </w:instrText>
        </w:r>
        <w:r w:rsidR="00C72AFA">
          <w:rPr>
            <w:noProof/>
            <w:webHidden/>
          </w:rPr>
        </w:r>
        <w:r w:rsidR="00C72AFA">
          <w:rPr>
            <w:noProof/>
            <w:webHidden/>
          </w:rPr>
          <w:fldChar w:fldCharType="separate"/>
        </w:r>
        <w:r w:rsidR="00C72AFA">
          <w:rPr>
            <w:noProof/>
            <w:webHidden/>
          </w:rPr>
          <w:t>38</w:t>
        </w:r>
        <w:r w:rsidR="00C72AFA">
          <w:rPr>
            <w:noProof/>
            <w:webHidden/>
          </w:rPr>
          <w:fldChar w:fldCharType="end"/>
        </w:r>
      </w:hyperlink>
    </w:p>
    <w:p w14:paraId="2E14DDF1" w14:textId="24F5C7D1" w:rsidR="00C72AFA" w:rsidRDefault="006D0EC8">
      <w:pPr>
        <w:pStyle w:val="TOC1"/>
        <w:tabs>
          <w:tab w:val="left" w:pos="1440"/>
        </w:tabs>
        <w:rPr>
          <w:rFonts w:asciiTheme="minorHAnsi" w:eastAsiaTheme="minorEastAsia" w:hAnsiTheme="minorHAnsi" w:cstheme="minorBidi"/>
          <w:noProof/>
          <w:color w:val="auto"/>
          <w:sz w:val="22"/>
          <w:szCs w:val="22"/>
          <w:u w:val="none"/>
        </w:rPr>
      </w:pPr>
      <w:hyperlink w:anchor="_Toc17981497" w:history="1">
        <w:r w:rsidR="00C72AFA" w:rsidRPr="007A3529">
          <w:rPr>
            <w:rStyle w:val="Hyperlink"/>
            <w:noProof/>
          </w:rPr>
          <w:t>3.13</w:t>
        </w:r>
        <w:r w:rsidR="00C72AFA">
          <w:rPr>
            <w:rFonts w:asciiTheme="minorHAnsi" w:eastAsiaTheme="minorEastAsia" w:hAnsiTheme="minorHAnsi" w:cstheme="minorBidi"/>
            <w:noProof/>
            <w:color w:val="auto"/>
            <w:sz w:val="22"/>
            <w:szCs w:val="22"/>
            <w:u w:val="none"/>
          </w:rPr>
          <w:tab/>
        </w:r>
        <w:r w:rsidR="00C72AFA" w:rsidRPr="007A3529">
          <w:rPr>
            <w:rStyle w:val="Hyperlink"/>
            <w:noProof/>
          </w:rPr>
          <w:t>Cognitive Interviewing Question Versions Assessing Criterion A11a for NSDUH</w:t>
        </w:r>
        <w:r w:rsidR="00C72AFA">
          <w:rPr>
            <w:noProof/>
            <w:webHidden/>
          </w:rPr>
          <w:tab/>
        </w:r>
        <w:r w:rsidR="00C72AFA">
          <w:rPr>
            <w:noProof/>
            <w:webHidden/>
          </w:rPr>
          <w:fldChar w:fldCharType="begin"/>
        </w:r>
        <w:r w:rsidR="00C72AFA">
          <w:rPr>
            <w:noProof/>
            <w:webHidden/>
          </w:rPr>
          <w:instrText xml:space="preserve"> PAGEREF _Toc17981497 \h </w:instrText>
        </w:r>
        <w:r w:rsidR="00C72AFA">
          <w:rPr>
            <w:noProof/>
            <w:webHidden/>
          </w:rPr>
        </w:r>
        <w:r w:rsidR="00C72AFA">
          <w:rPr>
            <w:noProof/>
            <w:webHidden/>
          </w:rPr>
          <w:fldChar w:fldCharType="separate"/>
        </w:r>
        <w:r w:rsidR="00C72AFA">
          <w:rPr>
            <w:noProof/>
            <w:webHidden/>
          </w:rPr>
          <w:t>40</w:t>
        </w:r>
        <w:r w:rsidR="00C72AFA">
          <w:rPr>
            <w:noProof/>
            <w:webHidden/>
          </w:rPr>
          <w:fldChar w:fldCharType="end"/>
        </w:r>
      </w:hyperlink>
    </w:p>
    <w:p w14:paraId="7193403D" w14:textId="123FD86A" w:rsidR="00C72AFA" w:rsidRDefault="006D0EC8">
      <w:pPr>
        <w:pStyle w:val="TOC1"/>
        <w:tabs>
          <w:tab w:val="left" w:pos="1440"/>
        </w:tabs>
        <w:rPr>
          <w:rFonts w:asciiTheme="minorHAnsi" w:eastAsiaTheme="minorEastAsia" w:hAnsiTheme="minorHAnsi" w:cstheme="minorBidi"/>
          <w:noProof/>
          <w:color w:val="auto"/>
          <w:sz w:val="22"/>
          <w:szCs w:val="22"/>
          <w:u w:val="none"/>
        </w:rPr>
      </w:pPr>
      <w:hyperlink w:anchor="_Toc17981498" w:history="1">
        <w:r w:rsidR="00C72AFA" w:rsidRPr="007A3529">
          <w:rPr>
            <w:rStyle w:val="Hyperlink"/>
            <w:noProof/>
          </w:rPr>
          <w:t>3.14</w:t>
        </w:r>
        <w:r w:rsidR="00C72AFA">
          <w:rPr>
            <w:rFonts w:asciiTheme="minorHAnsi" w:eastAsiaTheme="minorEastAsia" w:hAnsiTheme="minorHAnsi" w:cstheme="minorBidi"/>
            <w:noProof/>
            <w:color w:val="auto"/>
            <w:sz w:val="22"/>
            <w:szCs w:val="22"/>
            <w:u w:val="none"/>
          </w:rPr>
          <w:tab/>
        </w:r>
        <w:r w:rsidR="00C72AFA" w:rsidRPr="007A3529">
          <w:rPr>
            <w:rStyle w:val="Hyperlink"/>
            <w:rFonts w:eastAsia="+mn-ea"/>
            <w:noProof/>
          </w:rPr>
          <w:t xml:space="preserve">Assessment by Other Surveys of DSM-5 SUD Criterion A9: Continued Use </w:t>
        </w:r>
        <w:r w:rsidR="005220EE">
          <w:rPr>
            <w:rStyle w:val="Hyperlink"/>
            <w:rFonts w:eastAsia="+mn-ea"/>
            <w:noProof/>
          </w:rPr>
          <w:br/>
        </w:r>
        <w:r w:rsidR="00C72AFA" w:rsidRPr="007A3529">
          <w:rPr>
            <w:rStyle w:val="Hyperlink"/>
            <w:rFonts w:eastAsia="+mn-ea"/>
            <w:noProof/>
          </w:rPr>
          <w:t>Despite Health Problems</w:t>
        </w:r>
        <w:r w:rsidR="00C72AFA">
          <w:rPr>
            <w:noProof/>
            <w:webHidden/>
          </w:rPr>
          <w:tab/>
        </w:r>
        <w:r w:rsidR="00C72AFA">
          <w:rPr>
            <w:noProof/>
            <w:webHidden/>
          </w:rPr>
          <w:fldChar w:fldCharType="begin"/>
        </w:r>
        <w:r w:rsidR="00C72AFA">
          <w:rPr>
            <w:noProof/>
            <w:webHidden/>
          </w:rPr>
          <w:instrText xml:space="preserve"> PAGEREF _Toc17981498 \h </w:instrText>
        </w:r>
        <w:r w:rsidR="00C72AFA">
          <w:rPr>
            <w:noProof/>
            <w:webHidden/>
          </w:rPr>
        </w:r>
        <w:r w:rsidR="00C72AFA">
          <w:rPr>
            <w:noProof/>
            <w:webHidden/>
          </w:rPr>
          <w:fldChar w:fldCharType="separate"/>
        </w:r>
        <w:r w:rsidR="00C72AFA">
          <w:rPr>
            <w:noProof/>
            <w:webHidden/>
          </w:rPr>
          <w:t>43</w:t>
        </w:r>
        <w:r w:rsidR="00C72AFA">
          <w:rPr>
            <w:noProof/>
            <w:webHidden/>
          </w:rPr>
          <w:fldChar w:fldCharType="end"/>
        </w:r>
      </w:hyperlink>
    </w:p>
    <w:p w14:paraId="39144E42" w14:textId="76B63A53" w:rsidR="00C72AFA" w:rsidRDefault="006D0EC8">
      <w:pPr>
        <w:pStyle w:val="TOC1"/>
        <w:tabs>
          <w:tab w:val="left" w:pos="1440"/>
        </w:tabs>
        <w:rPr>
          <w:rFonts w:asciiTheme="minorHAnsi" w:eastAsiaTheme="minorEastAsia" w:hAnsiTheme="minorHAnsi" w:cstheme="minorBidi"/>
          <w:noProof/>
          <w:color w:val="auto"/>
          <w:sz w:val="22"/>
          <w:szCs w:val="22"/>
          <w:u w:val="none"/>
        </w:rPr>
      </w:pPr>
      <w:hyperlink w:anchor="_Toc17981499" w:history="1">
        <w:r w:rsidR="00C72AFA" w:rsidRPr="007A3529">
          <w:rPr>
            <w:rStyle w:val="Hyperlink"/>
            <w:noProof/>
          </w:rPr>
          <w:t>3.15</w:t>
        </w:r>
        <w:r w:rsidR="00C72AFA">
          <w:rPr>
            <w:rFonts w:asciiTheme="minorHAnsi" w:eastAsiaTheme="minorEastAsia" w:hAnsiTheme="minorHAnsi" w:cstheme="minorBidi"/>
            <w:noProof/>
            <w:color w:val="auto"/>
            <w:sz w:val="22"/>
            <w:szCs w:val="22"/>
            <w:u w:val="none"/>
          </w:rPr>
          <w:tab/>
        </w:r>
        <w:r w:rsidR="00C72AFA" w:rsidRPr="007A3529">
          <w:rPr>
            <w:rStyle w:val="Hyperlink"/>
            <w:noProof/>
          </w:rPr>
          <w:t>Cognitive Interviewing Question Versions Assessing Criterion A9 for NSDUH</w:t>
        </w:r>
        <w:r w:rsidR="00C72AFA">
          <w:rPr>
            <w:noProof/>
            <w:webHidden/>
          </w:rPr>
          <w:tab/>
        </w:r>
        <w:r w:rsidR="00C72AFA">
          <w:rPr>
            <w:noProof/>
            <w:webHidden/>
          </w:rPr>
          <w:fldChar w:fldCharType="begin"/>
        </w:r>
        <w:r w:rsidR="00C72AFA">
          <w:rPr>
            <w:noProof/>
            <w:webHidden/>
          </w:rPr>
          <w:instrText xml:space="preserve"> PAGEREF _Toc17981499 \h </w:instrText>
        </w:r>
        <w:r w:rsidR="00C72AFA">
          <w:rPr>
            <w:noProof/>
            <w:webHidden/>
          </w:rPr>
        </w:r>
        <w:r w:rsidR="00C72AFA">
          <w:rPr>
            <w:noProof/>
            <w:webHidden/>
          </w:rPr>
          <w:fldChar w:fldCharType="separate"/>
        </w:r>
        <w:r w:rsidR="00C72AFA">
          <w:rPr>
            <w:noProof/>
            <w:webHidden/>
          </w:rPr>
          <w:t>44</w:t>
        </w:r>
        <w:r w:rsidR="00C72AFA">
          <w:rPr>
            <w:noProof/>
            <w:webHidden/>
          </w:rPr>
          <w:fldChar w:fldCharType="end"/>
        </w:r>
      </w:hyperlink>
    </w:p>
    <w:p w14:paraId="5B0B1B9B" w14:textId="47E88580" w:rsidR="00C72AFA" w:rsidRDefault="006D0EC8">
      <w:pPr>
        <w:pStyle w:val="TOC1"/>
        <w:tabs>
          <w:tab w:val="left" w:pos="1440"/>
        </w:tabs>
        <w:rPr>
          <w:rFonts w:asciiTheme="minorHAnsi" w:eastAsiaTheme="minorEastAsia" w:hAnsiTheme="minorHAnsi" w:cstheme="minorBidi"/>
          <w:noProof/>
          <w:color w:val="auto"/>
          <w:sz w:val="22"/>
          <w:szCs w:val="22"/>
          <w:u w:val="none"/>
        </w:rPr>
      </w:pPr>
      <w:hyperlink w:anchor="_Toc17981500" w:history="1">
        <w:r w:rsidR="00C72AFA" w:rsidRPr="007A3529">
          <w:rPr>
            <w:rStyle w:val="Hyperlink"/>
            <w:noProof/>
          </w:rPr>
          <w:t>3.16</w:t>
        </w:r>
        <w:r w:rsidR="00C72AFA">
          <w:rPr>
            <w:rFonts w:asciiTheme="minorHAnsi" w:eastAsiaTheme="minorEastAsia" w:hAnsiTheme="minorHAnsi" w:cstheme="minorBidi"/>
            <w:noProof/>
            <w:color w:val="auto"/>
            <w:sz w:val="22"/>
            <w:szCs w:val="22"/>
            <w:u w:val="none"/>
          </w:rPr>
          <w:tab/>
        </w:r>
        <w:r w:rsidR="00C72AFA" w:rsidRPr="007A3529">
          <w:rPr>
            <w:rStyle w:val="Hyperlink"/>
            <w:rFonts w:eastAsia="+mn-ea"/>
            <w:noProof/>
          </w:rPr>
          <w:t>Assessment by Other Surveys of DSM-5 SUD Criterion A7: Giving Up Activities</w:t>
        </w:r>
        <w:r w:rsidR="00C72AFA">
          <w:rPr>
            <w:noProof/>
            <w:webHidden/>
          </w:rPr>
          <w:tab/>
        </w:r>
        <w:r w:rsidR="00C72AFA">
          <w:rPr>
            <w:noProof/>
            <w:webHidden/>
          </w:rPr>
          <w:fldChar w:fldCharType="begin"/>
        </w:r>
        <w:r w:rsidR="00C72AFA">
          <w:rPr>
            <w:noProof/>
            <w:webHidden/>
          </w:rPr>
          <w:instrText xml:space="preserve"> PAGEREF _Toc17981500 \h </w:instrText>
        </w:r>
        <w:r w:rsidR="00C72AFA">
          <w:rPr>
            <w:noProof/>
            <w:webHidden/>
          </w:rPr>
        </w:r>
        <w:r w:rsidR="00C72AFA">
          <w:rPr>
            <w:noProof/>
            <w:webHidden/>
          </w:rPr>
          <w:fldChar w:fldCharType="separate"/>
        </w:r>
        <w:r w:rsidR="00C72AFA">
          <w:rPr>
            <w:noProof/>
            <w:webHidden/>
          </w:rPr>
          <w:t>46</w:t>
        </w:r>
        <w:r w:rsidR="00C72AFA">
          <w:rPr>
            <w:noProof/>
            <w:webHidden/>
          </w:rPr>
          <w:fldChar w:fldCharType="end"/>
        </w:r>
      </w:hyperlink>
    </w:p>
    <w:p w14:paraId="542EFD26" w14:textId="3E566960" w:rsidR="00C72AFA" w:rsidRDefault="006D0EC8">
      <w:pPr>
        <w:pStyle w:val="TOC1"/>
        <w:tabs>
          <w:tab w:val="left" w:pos="1440"/>
        </w:tabs>
        <w:rPr>
          <w:rFonts w:asciiTheme="minorHAnsi" w:eastAsiaTheme="minorEastAsia" w:hAnsiTheme="minorHAnsi" w:cstheme="minorBidi"/>
          <w:noProof/>
          <w:color w:val="auto"/>
          <w:sz w:val="22"/>
          <w:szCs w:val="22"/>
          <w:u w:val="none"/>
        </w:rPr>
      </w:pPr>
      <w:hyperlink w:anchor="_Toc17981501" w:history="1">
        <w:r w:rsidR="00C72AFA" w:rsidRPr="007A3529">
          <w:rPr>
            <w:rStyle w:val="Hyperlink"/>
            <w:noProof/>
          </w:rPr>
          <w:t>3.17</w:t>
        </w:r>
        <w:r w:rsidR="00C72AFA">
          <w:rPr>
            <w:rFonts w:asciiTheme="minorHAnsi" w:eastAsiaTheme="minorEastAsia" w:hAnsiTheme="minorHAnsi" w:cstheme="minorBidi"/>
            <w:noProof/>
            <w:color w:val="auto"/>
            <w:sz w:val="22"/>
            <w:szCs w:val="22"/>
            <w:u w:val="none"/>
          </w:rPr>
          <w:tab/>
        </w:r>
        <w:r w:rsidR="00C72AFA" w:rsidRPr="007A3529">
          <w:rPr>
            <w:rStyle w:val="Hyperlink"/>
            <w:noProof/>
          </w:rPr>
          <w:t>Cognitive Interviewing Question Versions Assessing Criterion A7 for NSDUH</w:t>
        </w:r>
        <w:r w:rsidR="00C72AFA">
          <w:rPr>
            <w:noProof/>
            <w:webHidden/>
          </w:rPr>
          <w:tab/>
        </w:r>
        <w:r w:rsidR="00C72AFA">
          <w:rPr>
            <w:noProof/>
            <w:webHidden/>
          </w:rPr>
          <w:fldChar w:fldCharType="begin"/>
        </w:r>
        <w:r w:rsidR="00C72AFA">
          <w:rPr>
            <w:noProof/>
            <w:webHidden/>
          </w:rPr>
          <w:instrText xml:space="preserve"> PAGEREF _Toc17981501 \h </w:instrText>
        </w:r>
        <w:r w:rsidR="00C72AFA">
          <w:rPr>
            <w:noProof/>
            <w:webHidden/>
          </w:rPr>
        </w:r>
        <w:r w:rsidR="00C72AFA">
          <w:rPr>
            <w:noProof/>
            <w:webHidden/>
          </w:rPr>
          <w:fldChar w:fldCharType="separate"/>
        </w:r>
        <w:r w:rsidR="00C72AFA">
          <w:rPr>
            <w:noProof/>
            <w:webHidden/>
          </w:rPr>
          <w:t>47</w:t>
        </w:r>
        <w:r w:rsidR="00C72AFA">
          <w:rPr>
            <w:noProof/>
            <w:webHidden/>
          </w:rPr>
          <w:fldChar w:fldCharType="end"/>
        </w:r>
      </w:hyperlink>
    </w:p>
    <w:p w14:paraId="29B26D9A" w14:textId="1415549B" w:rsidR="00C72AFA" w:rsidRDefault="006D0EC8">
      <w:pPr>
        <w:pStyle w:val="TOC1"/>
        <w:tabs>
          <w:tab w:val="left" w:pos="1440"/>
        </w:tabs>
        <w:rPr>
          <w:rFonts w:asciiTheme="minorHAnsi" w:eastAsiaTheme="minorEastAsia" w:hAnsiTheme="minorHAnsi" w:cstheme="minorBidi"/>
          <w:noProof/>
          <w:color w:val="auto"/>
          <w:sz w:val="22"/>
          <w:szCs w:val="22"/>
          <w:u w:val="none"/>
        </w:rPr>
      </w:pPr>
      <w:hyperlink w:anchor="_Toc17981502" w:history="1">
        <w:r w:rsidR="00C72AFA" w:rsidRPr="007A3529">
          <w:rPr>
            <w:rStyle w:val="Hyperlink"/>
            <w:noProof/>
          </w:rPr>
          <w:t>3.18</w:t>
        </w:r>
        <w:r w:rsidR="00C72AFA">
          <w:rPr>
            <w:rFonts w:asciiTheme="minorHAnsi" w:eastAsiaTheme="minorEastAsia" w:hAnsiTheme="minorHAnsi" w:cstheme="minorBidi"/>
            <w:noProof/>
            <w:color w:val="auto"/>
            <w:sz w:val="22"/>
            <w:szCs w:val="22"/>
            <w:u w:val="none"/>
          </w:rPr>
          <w:tab/>
        </w:r>
        <w:r w:rsidR="00C72AFA" w:rsidRPr="007A3529">
          <w:rPr>
            <w:rStyle w:val="Hyperlink"/>
            <w:rFonts w:eastAsia="+mn-ea"/>
            <w:noProof/>
          </w:rPr>
          <w:t>Assessment by Other Surveys of DSM-5 SUD Criterion A5: Role Failure</w:t>
        </w:r>
        <w:r w:rsidR="00C72AFA">
          <w:rPr>
            <w:noProof/>
            <w:webHidden/>
          </w:rPr>
          <w:tab/>
        </w:r>
        <w:r w:rsidR="00C72AFA">
          <w:rPr>
            <w:noProof/>
            <w:webHidden/>
          </w:rPr>
          <w:fldChar w:fldCharType="begin"/>
        </w:r>
        <w:r w:rsidR="00C72AFA">
          <w:rPr>
            <w:noProof/>
            <w:webHidden/>
          </w:rPr>
          <w:instrText xml:space="preserve"> PAGEREF _Toc17981502 \h </w:instrText>
        </w:r>
        <w:r w:rsidR="00C72AFA">
          <w:rPr>
            <w:noProof/>
            <w:webHidden/>
          </w:rPr>
        </w:r>
        <w:r w:rsidR="00C72AFA">
          <w:rPr>
            <w:noProof/>
            <w:webHidden/>
          </w:rPr>
          <w:fldChar w:fldCharType="separate"/>
        </w:r>
        <w:r w:rsidR="00C72AFA">
          <w:rPr>
            <w:noProof/>
            <w:webHidden/>
          </w:rPr>
          <w:t>49</w:t>
        </w:r>
        <w:r w:rsidR="00C72AFA">
          <w:rPr>
            <w:noProof/>
            <w:webHidden/>
          </w:rPr>
          <w:fldChar w:fldCharType="end"/>
        </w:r>
      </w:hyperlink>
    </w:p>
    <w:p w14:paraId="3D237BC5" w14:textId="115B71CA" w:rsidR="00C72AFA" w:rsidRDefault="006D0EC8">
      <w:pPr>
        <w:pStyle w:val="TOC1"/>
        <w:tabs>
          <w:tab w:val="left" w:pos="1440"/>
        </w:tabs>
        <w:rPr>
          <w:rFonts w:asciiTheme="minorHAnsi" w:eastAsiaTheme="minorEastAsia" w:hAnsiTheme="minorHAnsi" w:cstheme="minorBidi"/>
          <w:noProof/>
          <w:color w:val="auto"/>
          <w:sz w:val="22"/>
          <w:szCs w:val="22"/>
          <w:u w:val="none"/>
        </w:rPr>
      </w:pPr>
      <w:hyperlink w:anchor="_Toc17981503" w:history="1">
        <w:r w:rsidR="00C72AFA" w:rsidRPr="007A3529">
          <w:rPr>
            <w:rStyle w:val="Hyperlink"/>
            <w:noProof/>
          </w:rPr>
          <w:t>3.19</w:t>
        </w:r>
        <w:r w:rsidR="00C72AFA">
          <w:rPr>
            <w:rFonts w:asciiTheme="minorHAnsi" w:eastAsiaTheme="minorEastAsia" w:hAnsiTheme="minorHAnsi" w:cstheme="minorBidi"/>
            <w:noProof/>
            <w:color w:val="auto"/>
            <w:sz w:val="22"/>
            <w:szCs w:val="22"/>
            <w:u w:val="none"/>
          </w:rPr>
          <w:tab/>
        </w:r>
        <w:r w:rsidR="00C72AFA" w:rsidRPr="007A3529">
          <w:rPr>
            <w:rStyle w:val="Hyperlink"/>
            <w:noProof/>
          </w:rPr>
          <w:t>Cognitive Interviewing Question Versions Assessing Criterion A5 for NSDUH</w:t>
        </w:r>
        <w:r w:rsidR="00C72AFA">
          <w:rPr>
            <w:noProof/>
            <w:webHidden/>
          </w:rPr>
          <w:tab/>
        </w:r>
        <w:r w:rsidR="00C72AFA">
          <w:rPr>
            <w:noProof/>
            <w:webHidden/>
          </w:rPr>
          <w:fldChar w:fldCharType="begin"/>
        </w:r>
        <w:r w:rsidR="00C72AFA">
          <w:rPr>
            <w:noProof/>
            <w:webHidden/>
          </w:rPr>
          <w:instrText xml:space="preserve"> PAGEREF _Toc17981503 \h </w:instrText>
        </w:r>
        <w:r w:rsidR="00C72AFA">
          <w:rPr>
            <w:noProof/>
            <w:webHidden/>
          </w:rPr>
        </w:r>
        <w:r w:rsidR="00C72AFA">
          <w:rPr>
            <w:noProof/>
            <w:webHidden/>
          </w:rPr>
          <w:fldChar w:fldCharType="separate"/>
        </w:r>
        <w:r w:rsidR="00C72AFA">
          <w:rPr>
            <w:noProof/>
            <w:webHidden/>
          </w:rPr>
          <w:t>50</w:t>
        </w:r>
        <w:r w:rsidR="00C72AFA">
          <w:rPr>
            <w:noProof/>
            <w:webHidden/>
          </w:rPr>
          <w:fldChar w:fldCharType="end"/>
        </w:r>
      </w:hyperlink>
    </w:p>
    <w:p w14:paraId="155011B5" w14:textId="7C28FDB0" w:rsidR="00C72AFA" w:rsidRDefault="006D0EC8">
      <w:pPr>
        <w:pStyle w:val="TOC1"/>
        <w:tabs>
          <w:tab w:val="left" w:pos="1440"/>
        </w:tabs>
        <w:rPr>
          <w:rFonts w:asciiTheme="minorHAnsi" w:eastAsiaTheme="minorEastAsia" w:hAnsiTheme="minorHAnsi" w:cstheme="minorBidi"/>
          <w:noProof/>
          <w:color w:val="auto"/>
          <w:sz w:val="22"/>
          <w:szCs w:val="22"/>
          <w:u w:val="none"/>
        </w:rPr>
      </w:pPr>
      <w:hyperlink w:anchor="_Toc17981504" w:history="1">
        <w:r w:rsidR="00C72AFA" w:rsidRPr="007A3529">
          <w:rPr>
            <w:rStyle w:val="Hyperlink"/>
            <w:noProof/>
          </w:rPr>
          <w:t>3.20</w:t>
        </w:r>
        <w:r w:rsidR="00C72AFA">
          <w:rPr>
            <w:rFonts w:asciiTheme="minorHAnsi" w:eastAsiaTheme="minorEastAsia" w:hAnsiTheme="minorHAnsi" w:cstheme="minorBidi"/>
            <w:noProof/>
            <w:color w:val="auto"/>
            <w:sz w:val="22"/>
            <w:szCs w:val="22"/>
            <w:u w:val="none"/>
          </w:rPr>
          <w:tab/>
        </w:r>
        <w:r w:rsidR="00C72AFA" w:rsidRPr="007A3529">
          <w:rPr>
            <w:rStyle w:val="Hyperlink"/>
            <w:rFonts w:eastAsia="+mn-ea"/>
            <w:noProof/>
          </w:rPr>
          <w:t>Assessment by Other Surveys of DSM-5 SUD Criterion A8: Hazardous Use</w:t>
        </w:r>
        <w:r w:rsidR="00C72AFA">
          <w:rPr>
            <w:noProof/>
            <w:webHidden/>
          </w:rPr>
          <w:tab/>
        </w:r>
        <w:r w:rsidR="00C72AFA">
          <w:rPr>
            <w:noProof/>
            <w:webHidden/>
          </w:rPr>
          <w:fldChar w:fldCharType="begin"/>
        </w:r>
        <w:r w:rsidR="00C72AFA">
          <w:rPr>
            <w:noProof/>
            <w:webHidden/>
          </w:rPr>
          <w:instrText xml:space="preserve"> PAGEREF _Toc17981504 \h </w:instrText>
        </w:r>
        <w:r w:rsidR="00C72AFA">
          <w:rPr>
            <w:noProof/>
            <w:webHidden/>
          </w:rPr>
        </w:r>
        <w:r w:rsidR="00C72AFA">
          <w:rPr>
            <w:noProof/>
            <w:webHidden/>
          </w:rPr>
          <w:fldChar w:fldCharType="separate"/>
        </w:r>
        <w:r w:rsidR="00C72AFA">
          <w:rPr>
            <w:noProof/>
            <w:webHidden/>
          </w:rPr>
          <w:t>51</w:t>
        </w:r>
        <w:r w:rsidR="00C72AFA">
          <w:rPr>
            <w:noProof/>
            <w:webHidden/>
          </w:rPr>
          <w:fldChar w:fldCharType="end"/>
        </w:r>
      </w:hyperlink>
    </w:p>
    <w:p w14:paraId="3BC3F7C3" w14:textId="4B9948B1" w:rsidR="00C72AFA" w:rsidRDefault="006D0EC8">
      <w:pPr>
        <w:pStyle w:val="TOC1"/>
        <w:tabs>
          <w:tab w:val="left" w:pos="1440"/>
        </w:tabs>
        <w:rPr>
          <w:rFonts w:asciiTheme="minorHAnsi" w:eastAsiaTheme="minorEastAsia" w:hAnsiTheme="minorHAnsi" w:cstheme="minorBidi"/>
          <w:noProof/>
          <w:color w:val="auto"/>
          <w:sz w:val="22"/>
          <w:szCs w:val="22"/>
          <w:u w:val="none"/>
        </w:rPr>
      </w:pPr>
      <w:hyperlink w:anchor="_Toc17981505" w:history="1">
        <w:r w:rsidR="00C72AFA" w:rsidRPr="007A3529">
          <w:rPr>
            <w:rStyle w:val="Hyperlink"/>
            <w:noProof/>
          </w:rPr>
          <w:t>3.21</w:t>
        </w:r>
        <w:r w:rsidR="00C72AFA">
          <w:rPr>
            <w:rFonts w:asciiTheme="minorHAnsi" w:eastAsiaTheme="minorEastAsia" w:hAnsiTheme="minorHAnsi" w:cstheme="minorBidi"/>
            <w:noProof/>
            <w:color w:val="auto"/>
            <w:sz w:val="22"/>
            <w:szCs w:val="22"/>
            <w:u w:val="none"/>
          </w:rPr>
          <w:tab/>
        </w:r>
        <w:r w:rsidR="00C72AFA" w:rsidRPr="007A3529">
          <w:rPr>
            <w:rStyle w:val="Hyperlink"/>
            <w:noProof/>
          </w:rPr>
          <w:t>Cognitive Interviewing Question Versions Assessing Criterion A8 for NSDUH</w:t>
        </w:r>
        <w:r w:rsidR="00C72AFA">
          <w:rPr>
            <w:noProof/>
            <w:webHidden/>
          </w:rPr>
          <w:tab/>
        </w:r>
        <w:r w:rsidR="00C72AFA">
          <w:rPr>
            <w:noProof/>
            <w:webHidden/>
          </w:rPr>
          <w:fldChar w:fldCharType="begin"/>
        </w:r>
        <w:r w:rsidR="00C72AFA">
          <w:rPr>
            <w:noProof/>
            <w:webHidden/>
          </w:rPr>
          <w:instrText xml:space="preserve"> PAGEREF _Toc17981505 \h </w:instrText>
        </w:r>
        <w:r w:rsidR="00C72AFA">
          <w:rPr>
            <w:noProof/>
            <w:webHidden/>
          </w:rPr>
        </w:r>
        <w:r w:rsidR="00C72AFA">
          <w:rPr>
            <w:noProof/>
            <w:webHidden/>
          </w:rPr>
          <w:fldChar w:fldCharType="separate"/>
        </w:r>
        <w:r w:rsidR="00C72AFA">
          <w:rPr>
            <w:noProof/>
            <w:webHidden/>
          </w:rPr>
          <w:t>52</w:t>
        </w:r>
        <w:r w:rsidR="00C72AFA">
          <w:rPr>
            <w:noProof/>
            <w:webHidden/>
          </w:rPr>
          <w:fldChar w:fldCharType="end"/>
        </w:r>
      </w:hyperlink>
    </w:p>
    <w:p w14:paraId="6804D7B8" w14:textId="52867C9A" w:rsidR="00C72AFA" w:rsidRDefault="006D0EC8">
      <w:pPr>
        <w:pStyle w:val="TOC1"/>
        <w:tabs>
          <w:tab w:val="left" w:pos="1440"/>
        </w:tabs>
        <w:rPr>
          <w:rFonts w:asciiTheme="minorHAnsi" w:eastAsiaTheme="minorEastAsia" w:hAnsiTheme="minorHAnsi" w:cstheme="minorBidi"/>
          <w:noProof/>
          <w:color w:val="auto"/>
          <w:sz w:val="22"/>
          <w:szCs w:val="22"/>
          <w:u w:val="none"/>
        </w:rPr>
      </w:pPr>
      <w:hyperlink w:anchor="_Toc17981506" w:history="1">
        <w:r w:rsidR="00C72AFA" w:rsidRPr="007A3529">
          <w:rPr>
            <w:rStyle w:val="Hyperlink"/>
            <w:noProof/>
          </w:rPr>
          <w:t>3.22</w:t>
        </w:r>
        <w:r w:rsidR="00C72AFA">
          <w:rPr>
            <w:rFonts w:asciiTheme="minorHAnsi" w:eastAsiaTheme="minorEastAsia" w:hAnsiTheme="minorHAnsi" w:cstheme="minorBidi"/>
            <w:noProof/>
            <w:color w:val="auto"/>
            <w:sz w:val="22"/>
            <w:szCs w:val="22"/>
            <w:u w:val="none"/>
          </w:rPr>
          <w:tab/>
        </w:r>
        <w:r w:rsidR="00C72AFA" w:rsidRPr="007A3529">
          <w:rPr>
            <w:rStyle w:val="Hyperlink"/>
            <w:rFonts w:eastAsia="+mn-ea"/>
            <w:noProof/>
          </w:rPr>
          <w:t>Assessment by Other Surveys of DSM-5 SUD Criterion A6: Use Despite Social Problems</w:t>
        </w:r>
        <w:r w:rsidR="00C72AFA">
          <w:rPr>
            <w:noProof/>
            <w:webHidden/>
          </w:rPr>
          <w:tab/>
        </w:r>
        <w:r w:rsidR="00C72AFA">
          <w:rPr>
            <w:noProof/>
            <w:webHidden/>
          </w:rPr>
          <w:fldChar w:fldCharType="begin"/>
        </w:r>
        <w:r w:rsidR="00C72AFA">
          <w:rPr>
            <w:noProof/>
            <w:webHidden/>
          </w:rPr>
          <w:instrText xml:space="preserve"> PAGEREF _Toc17981506 \h </w:instrText>
        </w:r>
        <w:r w:rsidR="00C72AFA">
          <w:rPr>
            <w:noProof/>
            <w:webHidden/>
          </w:rPr>
        </w:r>
        <w:r w:rsidR="00C72AFA">
          <w:rPr>
            <w:noProof/>
            <w:webHidden/>
          </w:rPr>
          <w:fldChar w:fldCharType="separate"/>
        </w:r>
        <w:r w:rsidR="00C72AFA">
          <w:rPr>
            <w:noProof/>
            <w:webHidden/>
          </w:rPr>
          <w:t>54</w:t>
        </w:r>
        <w:r w:rsidR="00C72AFA">
          <w:rPr>
            <w:noProof/>
            <w:webHidden/>
          </w:rPr>
          <w:fldChar w:fldCharType="end"/>
        </w:r>
      </w:hyperlink>
    </w:p>
    <w:p w14:paraId="1CD48C8E" w14:textId="0C66F2AB" w:rsidR="00C72AFA" w:rsidRDefault="006D0EC8">
      <w:pPr>
        <w:pStyle w:val="TOC1"/>
        <w:tabs>
          <w:tab w:val="left" w:pos="1440"/>
        </w:tabs>
        <w:rPr>
          <w:rFonts w:asciiTheme="minorHAnsi" w:eastAsiaTheme="minorEastAsia" w:hAnsiTheme="minorHAnsi" w:cstheme="minorBidi"/>
          <w:noProof/>
          <w:color w:val="auto"/>
          <w:sz w:val="22"/>
          <w:szCs w:val="22"/>
          <w:u w:val="none"/>
        </w:rPr>
      </w:pPr>
      <w:hyperlink w:anchor="_Toc17981507" w:history="1">
        <w:r w:rsidR="00C72AFA" w:rsidRPr="007A3529">
          <w:rPr>
            <w:rStyle w:val="Hyperlink"/>
            <w:noProof/>
          </w:rPr>
          <w:t>3.23</w:t>
        </w:r>
        <w:r w:rsidR="00C72AFA">
          <w:rPr>
            <w:rFonts w:asciiTheme="minorHAnsi" w:eastAsiaTheme="minorEastAsia" w:hAnsiTheme="minorHAnsi" w:cstheme="minorBidi"/>
            <w:noProof/>
            <w:color w:val="auto"/>
            <w:sz w:val="22"/>
            <w:szCs w:val="22"/>
            <w:u w:val="none"/>
          </w:rPr>
          <w:tab/>
        </w:r>
        <w:r w:rsidR="00C72AFA" w:rsidRPr="007A3529">
          <w:rPr>
            <w:rStyle w:val="Hyperlink"/>
            <w:noProof/>
          </w:rPr>
          <w:t>Cognitive Interviewing Question Versions Assessing Criterion A6 for NSDUH</w:t>
        </w:r>
        <w:r w:rsidR="00C72AFA">
          <w:rPr>
            <w:noProof/>
            <w:webHidden/>
          </w:rPr>
          <w:tab/>
        </w:r>
        <w:r w:rsidR="00C72AFA">
          <w:rPr>
            <w:noProof/>
            <w:webHidden/>
          </w:rPr>
          <w:fldChar w:fldCharType="begin"/>
        </w:r>
        <w:r w:rsidR="00C72AFA">
          <w:rPr>
            <w:noProof/>
            <w:webHidden/>
          </w:rPr>
          <w:instrText xml:space="preserve"> PAGEREF _Toc17981507 \h </w:instrText>
        </w:r>
        <w:r w:rsidR="00C72AFA">
          <w:rPr>
            <w:noProof/>
            <w:webHidden/>
          </w:rPr>
        </w:r>
        <w:r w:rsidR="00C72AFA">
          <w:rPr>
            <w:noProof/>
            <w:webHidden/>
          </w:rPr>
          <w:fldChar w:fldCharType="separate"/>
        </w:r>
        <w:r w:rsidR="00C72AFA">
          <w:rPr>
            <w:noProof/>
            <w:webHidden/>
          </w:rPr>
          <w:t>54</w:t>
        </w:r>
        <w:r w:rsidR="00C72AFA">
          <w:rPr>
            <w:noProof/>
            <w:webHidden/>
          </w:rPr>
          <w:fldChar w:fldCharType="end"/>
        </w:r>
      </w:hyperlink>
    </w:p>
    <w:p w14:paraId="73796FAF" w14:textId="1806D26E" w:rsidR="005220EE" w:rsidRPr="009A11F4" w:rsidRDefault="005220EE" w:rsidP="005220EE">
      <w:pPr>
        <w:pStyle w:val="TOCHeading"/>
        <w:rPr>
          <w:szCs w:val="32"/>
        </w:rPr>
      </w:pPr>
      <w:r w:rsidRPr="009A11F4">
        <w:rPr>
          <w:szCs w:val="32"/>
        </w:rPr>
        <w:t>List of Tables</w:t>
      </w:r>
      <w:r>
        <w:rPr>
          <w:szCs w:val="32"/>
        </w:rPr>
        <w:t xml:space="preserve"> (continued)</w:t>
      </w:r>
    </w:p>
    <w:p w14:paraId="14BE75C7" w14:textId="77777777" w:rsidR="005220EE" w:rsidRPr="009A11F4" w:rsidRDefault="005220EE" w:rsidP="005220EE">
      <w:pPr>
        <w:pStyle w:val="TOCHeader"/>
        <w:rPr>
          <w:rFonts w:ascii="Times New Roman" w:hAnsi="Times New Roman"/>
        </w:rPr>
      </w:pPr>
      <w:r w:rsidRPr="009A11F4">
        <w:rPr>
          <w:rFonts w:ascii="Times New Roman" w:hAnsi="Times New Roman"/>
        </w:rPr>
        <w:t>Table</w:t>
      </w:r>
      <w:r w:rsidRPr="009A11F4">
        <w:rPr>
          <w:rFonts w:ascii="Times New Roman" w:hAnsi="Times New Roman"/>
        </w:rPr>
        <w:tab/>
        <w:t>Page</w:t>
      </w:r>
    </w:p>
    <w:p w14:paraId="2120EDD8" w14:textId="647851FA" w:rsidR="00C72AFA" w:rsidRDefault="006D0EC8">
      <w:pPr>
        <w:pStyle w:val="TOC1"/>
        <w:tabs>
          <w:tab w:val="left" w:pos="1440"/>
        </w:tabs>
        <w:rPr>
          <w:rFonts w:asciiTheme="minorHAnsi" w:eastAsiaTheme="minorEastAsia" w:hAnsiTheme="minorHAnsi" w:cstheme="minorBidi"/>
          <w:noProof/>
          <w:color w:val="auto"/>
          <w:sz w:val="22"/>
          <w:szCs w:val="22"/>
          <w:u w:val="none"/>
        </w:rPr>
      </w:pPr>
      <w:hyperlink w:anchor="_Toc17981508" w:history="1">
        <w:r w:rsidR="00C72AFA" w:rsidRPr="007A3529">
          <w:rPr>
            <w:rStyle w:val="Hyperlink"/>
            <w:noProof/>
          </w:rPr>
          <w:t>3.24</w:t>
        </w:r>
        <w:r w:rsidR="00C72AFA">
          <w:rPr>
            <w:rFonts w:asciiTheme="minorHAnsi" w:eastAsiaTheme="minorEastAsia" w:hAnsiTheme="minorHAnsi" w:cstheme="minorBidi"/>
            <w:noProof/>
            <w:color w:val="auto"/>
            <w:sz w:val="22"/>
            <w:szCs w:val="22"/>
            <w:u w:val="none"/>
          </w:rPr>
          <w:tab/>
        </w:r>
        <w:r w:rsidR="00C72AFA" w:rsidRPr="007A3529">
          <w:rPr>
            <w:rStyle w:val="Hyperlink"/>
            <w:rFonts w:eastAsia="+mn-ea"/>
            <w:noProof/>
          </w:rPr>
          <w:t>Assessment by Other Surveys of DSM-5 SUD Criterion A4: Craving</w:t>
        </w:r>
        <w:r w:rsidR="00C72AFA">
          <w:rPr>
            <w:noProof/>
            <w:webHidden/>
          </w:rPr>
          <w:tab/>
        </w:r>
        <w:r w:rsidR="00C72AFA">
          <w:rPr>
            <w:noProof/>
            <w:webHidden/>
          </w:rPr>
          <w:fldChar w:fldCharType="begin"/>
        </w:r>
        <w:r w:rsidR="00C72AFA">
          <w:rPr>
            <w:noProof/>
            <w:webHidden/>
          </w:rPr>
          <w:instrText xml:space="preserve"> PAGEREF _Toc17981508 \h </w:instrText>
        </w:r>
        <w:r w:rsidR="00C72AFA">
          <w:rPr>
            <w:noProof/>
            <w:webHidden/>
          </w:rPr>
        </w:r>
        <w:r w:rsidR="00C72AFA">
          <w:rPr>
            <w:noProof/>
            <w:webHidden/>
          </w:rPr>
          <w:fldChar w:fldCharType="separate"/>
        </w:r>
        <w:r w:rsidR="00C72AFA">
          <w:rPr>
            <w:noProof/>
            <w:webHidden/>
          </w:rPr>
          <w:t>57</w:t>
        </w:r>
        <w:r w:rsidR="00C72AFA">
          <w:rPr>
            <w:noProof/>
            <w:webHidden/>
          </w:rPr>
          <w:fldChar w:fldCharType="end"/>
        </w:r>
      </w:hyperlink>
    </w:p>
    <w:p w14:paraId="07512B2C" w14:textId="76EDC513" w:rsidR="00C72AFA" w:rsidRDefault="006D0EC8">
      <w:pPr>
        <w:pStyle w:val="TOC1"/>
        <w:tabs>
          <w:tab w:val="left" w:pos="1440"/>
        </w:tabs>
        <w:rPr>
          <w:rFonts w:asciiTheme="minorHAnsi" w:eastAsiaTheme="minorEastAsia" w:hAnsiTheme="minorHAnsi" w:cstheme="minorBidi"/>
          <w:noProof/>
          <w:color w:val="auto"/>
          <w:sz w:val="22"/>
          <w:szCs w:val="22"/>
          <w:u w:val="none"/>
        </w:rPr>
      </w:pPr>
      <w:hyperlink w:anchor="_Toc17981509" w:history="1">
        <w:r w:rsidR="00C72AFA" w:rsidRPr="007A3529">
          <w:rPr>
            <w:rStyle w:val="Hyperlink"/>
            <w:noProof/>
          </w:rPr>
          <w:t>3.25</w:t>
        </w:r>
        <w:r w:rsidR="00C72AFA">
          <w:rPr>
            <w:rFonts w:asciiTheme="minorHAnsi" w:eastAsiaTheme="minorEastAsia" w:hAnsiTheme="minorHAnsi" w:cstheme="minorBidi"/>
            <w:noProof/>
            <w:color w:val="auto"/>
            <w:sz w:val="22"/>
            <w:szCs w:val="22"/>
            <w:u w:val="none"/>
          </w:rPr>
          <w:tab/>
        </w:r>
        <w:r w:rsidR="00C72AFA" w:rsidRPr="007A3529">
          <w:rPr>
            <w:rStyle w:val="Hyperlink"/>
            <w:noProof/>
          </w:rPr>
          <w:t>Cognitive Interviewing Question Versions Assessing Criterion A4 for NSDUH</w:t>
        </w:r>
        <w:r w:rsidR="00C72AFA">
          <w:rPr>
            <w:noProof/>
            <w:webHidden/>
          </w:rPr>
          <w:tab/>
        </w:r>
        <w:r w:rsidR="00C72AFA">
          <w:rPr>
            <w:noProof/>
            <w:webHidden/>
          </w:rPr>
          <w:fldChar w:fldCharType="begin"/>
        </w:r>
        <w:r w:rsidR="00C72AFA">
          <w:rPr>
            <w:noProof/>
            <w:webHidden/>
          </w:rPr>
          <w:instrText xml:space="preserve"> PAGEREF _Toc17981509 \h </w:instrText>
        </w:r>
        <w:r w:rsidR="00C72AFA">
          <w:rPr>
            <w:noProof/>
            <w:webHidden/>
          </w:rPr>
        </w:r>
        <w:r w:rsidR="00C72AFA">
          <w:rPr>
            <w:noProof/>
            <w:webHidden/>
          </w:rPr>
          <w:fldChar w:fldCharType="separate"/>
        </w:r>
        <w:r w:rsidR="00C72AFA">
          <w:rPr>
            <w:noProof/>
            <w:webHidden/>
          </w:rPr>
          <w:t>58</w:t>
        </w:r>
        <w:r w:rsidR="00C72AFA">
          <w:rPr>
            <w:noProof/>
            <w:webHidden/>
          </w:rPr>
          <w:fldChar w:fldCharType="end"/>
        </w:r>
      </w:hyperlink>
    </w:p>
    <w:p w14:paraId="4FF1F733" w14:textId="1AAE6144" w:rsidR="00C72AFA" w:rsidRDefault="006D0EC8">
      <w:pPr>
        <w:pStyle w:val="TOC1"/>
        <w:tabs>
          <w:tab w:val="left" w:pos="1440"/>
        </w:tabs>
        <w:rPr>
          <w:rFonts w:asciiTheme="minorHAnsi" w:eastAsiaTheme="minorEastAsia" w:hAnsiTheme="minorHAnsi" w:cstheme="minorBidi"/>
          <w:noProof/>
          <w:color w:val="auto"/>
          <w:sz w:val="22"/>
          <w:szCs w:val="22"/>
          <w:u w:val="none"/>
        </w:rPr>
      </w:pPr>
      <w:hyperlink w:anchor="_Toc17981510" w:history="1">
        <w:r w:rsidR="00C72AFA" w:rsidRPr="007A3529">
          <w:rPr>
            <w:rStyle w:val="Hyperlink"/>
            <w:noProof/>
          </w:rPr>
          <w:t>3.26</w:t>
        </w:r>
        <w:r w:rsidR="00C72AFA">
          <w:rPr>
            <w:rFonts w:asciiTheme="minorHAnsi" w:eastAsiaTheme="minorEastAsia" w:hAnsiTheme="minorHAnsi" w:cstheme="minorBidi"/>
            <w:noProof/>
            <w:color w:val="auto"/>
            <w:sz w:val="22"/>
            <w:szCs w:val="22"/>
            <w:u w:val="none"/>
          </w:rPr>
          <w:tab/>
        </w:r>
        <w:r w:rsidR="00C72AFA" w:rsidRPr="007A3529">
          <w:rPr>
            <w:rStyle w:val="Hyperlink"/>
            <w:rFonts w:eastAsia="+mn-ea"/>
            <w:noProof/>
          </w:rPr>
          <w:t>Assessment by Other Surveys of DSM-5 Marijuana Withdrawal</w:t>
        </w:r>
        <w:r w:rsidR="00C72AFA">
          <w:rPr>
            <w:noProof/>
            <w:webHidden/>
          </w:rPr>
          <w:tab/>
        </w:r>
        <w:r w:rsidR="00C72AFA">
          <w:rPr>
            <w:noProof/>
            <w:webHidden/>
          </w:rPr>
          <w:fldChar w:fldCharType="begin"/>
        </w:r>
        <w:r w:rsidR="00C72AFA">
          <w:rPr>
            <w:noProof/>
            <w:webHidden/>
          </w:rPr>
          <w:instrText xml:space="preserve"> PAGEREF _Toc17981510 \h </w:instrText>
        </w:r>
        <w:r w:rsidR="00C72AFA">
          <w:rPr>
            <w:noProof/>
            <w:webHidden/>
          </w:rPr>
        </w:r>
        <w:r w:rsidR="00C72AFA">
          <w:rPr>
            <w:noProof/>
            <w:webHidden/>
          </w:rPr>
          <w:fldChar w:fldCharType="separate"/>
        </w:r>
        <w:r w:rsidR="00C72AFA">
          <w:rPr>
            <w:noProof/>
            <w:webHidden/>
          </w:rPr>
          <w:t>60</w:t>
        </w:r>
        <w:r w:rsidR="00C72AFA">
          <w:rPr>
            <w:noProof/>
            <w:webHidden/>
          </w:rPr>
          <w:fldChar w:fldCharType="end"/>
        </w:r>
      </w:hyperlink>
    </w:p>
    <w:p w14:paraId="10A52C8F" w14:textId="2ED62ED1" w:rsidR="00C72AFA" w:rsidRDefault="006D0EC8">
      <w:pPr>
        <w:pStyle w:val="TOC1"/>
        <w:tabs>
          <w:tab w:val="left" w:pos="1440"/>
        </w:tabs>
        <w:rPr>
          <w:rFonts w:asciiTheme="minorHAnsi" w:eastAsiaTheme="minorEastAsia" w:hAnsiTheme="minorHAnsi" w:cstheme="minorBidi"/>
          <w:noProof/>
          <w:color w:val="auto"/>
          <w:sz w:val="22"/>
          <w:szCs w:val="22"/>
          <w:u w:val="none"/>
        </w:rPr>
      </w:pPr>
      <w:hyperlink w:anchor="_Toc17981511" w:history="1">
        <w:r w:rsidR="00C72AFA" w:rsidRPr="007A3529">
          <w:rPr>
            <w:rStyle w:val="Hyperlink"/>
            <w:noProof/>
          </w:rPr>
          <w:t>3.27</w:t>
        </w:r>
        <w:r w:rsidR="00C72AFA">
          <w:rPr>
            <w:rFonts w:asciiTheme="minorHAnsi" w:eastAsiaTheme="minorEastAsia" w:hAnsiTheme="minorHAnsi" w:cstheme="minorBidi"/>
            <w:noProof/>
            <w:color w:val="auto"/>
            <w:sz w:val="22"/>
            <w:szCs w:val="22"/>
            <w:u w:val="none"/>
          </w:rPr>
          <w:tab/>
        </w:r>
        <w:r w:rsidR="00C72AFA" w:rsidRPr="007A3529">
          <w:rPr>
            <w:rStyle w:val="Hyperlink"/>
            <w:noProof/>
          </w:rPr>
          <w:t>Cognitive Interviewing Question Versions Assessing Criterion A11a for NSDUH</w:t>
        </w:r>
        <w:r w:rsidR="00C72AFA">
          <w:rPr>
            <w:noProof/>
            <w:webHidden/>
          </w:rPr>
          <w:tab/>
        </w:r>
        <w:r w:rsidR="00C72AFA">
          <w:rPr>
            <w:noProof/>
            <w:webHidden/>
          </w:rPr>
          <w:fldChar w:fldCharType="begin"/>
        </w:r>
        <w:r w:rsidR="00C72AFA">
          <w:rPr>
            <w:noProof/>
            <w:webHidden/>
          </w:rPr>
          <w:instrText xml:space="preserve"> PAGEREF _Toc17981511 \h </w:instrText>
        </w:r>
        <w:r w:rsidR="00C72AFA">
          <w:rPr>
            <w:noProof/>
            <w:webHidden/>
          </w:rPr>
        </w:r>
        <w:r w:rsidR="00C72AFA">
          <w:rPr>
            <w:noProof/>
            <w:webHidden/>
          </w:rPr>
          <w:fldChar w:fldCharType="separate"/>
        </w:r>
        <w:r w:rsidR="00C72AFA">
          <w:rPr>
            <w:noProof/>
            <w:webHidden/>
          </w:rPr>
          <w:t>61</w:t>
        </w:r>
        <w:r w:rsidR="00C72AFA">
          <w:rPr>
            <w:noProof/>
            <w:webHidden/>
          </w:rPr>
          <w:fldChar w:fldCharType="end"/>
        </w:r>
      </w:hyperlink>
    </w:p>
    <w:p w14:paraId="2BAB12F0" w14:textId="69CEDBD8" w:rsidR="00C72AFA" w:rsidRDefault="006D0EC8">
      <w:pPr>
        <w:pStyle w:val="TOC1"/>
        <w:tabs>
          <w:tab w:val="left" w:pos="1440"/>
        </w:tabs>
        <w:rPr>
          <w:rFonts w:asciiTheme="minorHAnsi" w:eastAsiaTheme="minorEastAsia" w:hAnsiTheme="minorHAnsi" w:cstheme="minorBidi"/>
          <w:noProof/>
          <w:color w:val="auto"/>
          <w:sz w:val="22"/>
          <w:szCs w:val="22"/>
          <w:u w:val="none"/>
        </w:rPr>
      </w:pPr>
      <w:hyperlink w:anchor="_Toc17981512" w:history="1">
        <w:r w:rsidR="00C72AFA" w:rsidRPr="007A3529">
          <w:rPr>
            <w:rStyle w:val="Hyperlink"/>
            <w:noProof/>
          </w:rPr>
          <w:t>3.28</w:t>
        </w:r>
        <w:r w:rsidR="00C72AFA">
          <w:rPr>
            <w:rFonts w:asciiTheme="minorHAnsi" w:eastAsiaTheme="minorEastAsia" w:hAnsiTheme="minorHAnsi" w:cstheme="minorBidi"/>
            <w:noProof/>
            <w:color w:val="auto"/>
            <w:sz w:val="22"/>
            <w:szCs w:val="22"/>
            <w:u w:val="none"/>
          </w:rPr>
          <w:tab/>
        </w:r>
        <w:r w:rsidR="00C72AFA" w:rsidRPr="007A3529">
          <w:rPr>
            <w:rStyle w:val="Hyperlink"/>
            <w:rFonts w:eastAsia="+mn-ea"/>
            <w:noProof/>
          </w:rPr>
          <w:t>Assessment by Other Surveys of DSM-5 Withdrawal Criterion B</w:t>
        </w:r>
        <w:r w:rsidR="00C72AFA">
          <w:rPr>
            <w:noProof/>
            <w:webHidden/>
          </w:rPr>
          <w:tab/>
        </w:r>
        <w:r w:rsidR="00C72AFA">
          <w:rPr>
            <w:noProof/>
            <w:webHidden/>
          </w:rPr>
          <w:fldChar w:fldCharType="begin"/>
        </w:r>
        <w:r w:rsidR="00C72AFA">
          <w:rPr>
            <w:noProof/>
            <w:webHidden/>
          </w:rPr>
          <w:instrText xml:space="preserve"> PAGEREF _Toc17981512 \h </w:instrText>
        </w:r>
        <w:r w:rsidR="00C72AFA">
          <w:rPr>
            <w:noProof/>
            <w:webHidden/>
          </w:rPr>
        </w:r>
        <w:r w:rsidR="00C72AFA">
          <w:rPr>
            <w:noProof/>
            <w:webHidden/>
          </w:rPr>
          <w:fldChar w:fldCharType="separate"/>
        </w:r>
        <w:r w:rsidR="00C72AFA">
          <w:rPr>
            <w:noProof/>
            <w:webHidden/>
          </w:rPr>
          <w:t>64</w:t>
        </w:r>
        <w:r w:rsidR="00C72AFA">
          <w:rPr>
            <w:noProof/>
            <w:webHidden/>
          </w:rPr>
          <w:fldChar w:fldCharType="end"/>
        </w:r>
      </w:hyperlink>
    </w:p>
    <w:p w14:paraId="5D024260" w14:textId="3FD4D818" w:rsidR="00C72AFA" w:rsidRDefault="006D0EC8">
      <w:pPr>
        <w:pStyle w:val="TOC1"/>
        <w:tabs>
          <w:tab w:val="left" w:pos="1440"/>
        </w:tabs>
        <w:rPr>
          <w:rFonts w:asciiTheme="minorHAnsi" w:eastAsiaTheme="minorEastAsia" w:hAnsiTheme="minorHAnsi" w:cstheme="minorBidi"/>
          <w:noProof/>
          <w:color w:val="auto"/>
          <w:sz w:val="22"/>
          <w:szCs w:val="22"/>
          <w:u w:val="none"/>
        </w:rPr>
      </w:pPr>
      <w:hyperlink w:anchor="_Toc17981513" w:history="1">
        <w:r w:rsidR="00C72AFA" w:rsidRPr="007A3529">
          <w:rPr>
            <w:rStyle w:val="Hyperlink"/>
            <w:noProof/>
          </w:rPr>
          <w:t>3.29</w:t>
        </w:r>
        <w:r w:rsidR="00C72AFA">
          <w:rPr>
            <w:rFonts w:asciiTheme="minorHAnsi" w:eastAsiaTheme="minorEastAsia" w:hAnsiTheme="minorHAnsi" w:cstheme="minorBidi"/>
            <w:noProof/>
            <w:color w:val="auto"/>
            <w:sz w:val="22"/>
            <w:szCs w:val="22"/>
            <w:u w:val="none"/>
          </w:rPr>
          <w:tab/>
        </w:r>
        <w:r w:rsidR="00C72AFA" w:rsidRPr="007A3529">
          <w:rPr>
            <w:rStyle w:val="Hyperlink"/>
            <w:noProof/>
          </w:rPr>
          <w:t>Cognitive Interviewing Question Versions Assessing Criterion A10b for NSDUH</w:t>
        </w:r>
        <w:r w:rsidR="00C72AFA">
          <w:rPr>
            <w:noProof/>
            <w:webHidden/>
          </w:rPr>
          <w:tab/>
        </w:r>
        <w:r w:rsidR="00C72AFA">
          <w:rPr>
            <w:noProof/>
            <w:webHidden/>
          </w:rPr>
          <w:fldChar w:fldCharType="begin"/>
        </w:r>
        <w:r w:rsidR="00C72AFA">
          <w:rPr>
            <w:noProof/>
            <w:webHidden/>
          </w:rPr>
          <w:instrText xml:space="preserve"> PAGEREF _Toc17981513 \h </w:instrText>
        </w:r>
        <w:r w:rsidR="00C72AFA">
          <w:rPr>
            <w:noProof/>
            <w:webHidden/>
          </w:rPr>
        </w:r>
        <w:r w:rsidR="00C72AFA">
          <w:rPr>
            <w:noProof/>
            <w:webHidden/>
          </w:rPr>
          <w:fldChar w:fldCharType="separate"/>
        </w:r>
        <w:r w:rsidR="00C72AFA">
          <w:rPr>
            <w:noProof/>
            <w:webHidden/>
          </w:rPr>
          <w:t>65</w:t>
        </w:r>
        <w:r w:rsidR="00C72AFA">
          <w:rPr>
            <w:noProof/>
            <w:webHidden/>
          </w:rPr>
          <w:fldChar w:fldCharType="end"/>
        </w:r>
      </w:hyperlink>
    </w:p>
    <w:p w14:paraId="3AB937C3" w14:textId="772C91E4" w:rsidR="00C72AFA" w:rsidRDefault="006D0EC8">
      <w:pPr>
        <w:pStyle w:val="TOC1"/>
        <w:tabs>
          <w:tab w:val="left" w:pos="1440"/>
        </w:tabs>
        <w:rPr>
          <w:rFonts w:asciiTheme="minorHAnsi" w:eastAsiaTheme="minorEastAsia" w:hAnsiTheme="minorHAnsi" w:cstheme="minorBidi"/>
          <w:noProof/>
          <w:color w:val="auto"/>
          <w:sz w:val="22"/>
          <w:szCs w:val="22"/>
          <w:u w:val="none"/>
        </w:rPr>
      </w:pPr>
      <w:hyperlink w:anchor="_Toc17981514" w:history="1">
        <w:r w:rsidR="00C72AFA" w:rsidRPr="007A3529">
          <w:rPr>
            <w:rStyle w:val="Hyperlink"/>
            <w:noProof/>
          </w:rPr>
          <w:t>3.30</w:t>
        </w:r>
        <w:r w:rsidR="00C72AFA">
          <w:rPr>
            <w:rFonts w:asciiTheme="minorHAnsi" w:eastAsiaTheme="minorEastAsia" w:hAnsiTheme="minorHAnsi" w:cstheme="minorBidi"/>
            <w:noProof/>
            <w:color w:val="auto"/>
            <w:sz w:val="22"/>
            <w:szCs w:val="22"/>
            <w:u w:val="none"/>
          </w:rPr>
          <w:tab/>
        </w:r>
        <w:r w:rsidR="00C72AFA" w:rsidRPr="007A3529">
          <w:rPr>
            <w:rStyle w:val="Hyperlink"/>
            <w:noProof/>
          </w:rPr>
          <w:t xml:space="preserve">Spanish-Language Respondents in the 2014 NSDUH, by Age and AUD, DUD, </w:t>
        </w:r>
        <w:r w:rsidR="005220EE">
          <w:rPr>
            <w:rStyle w:val="Hyperlink"/>
            <w:noProof/>
          </w:rPr>
          <w:br/>
        </w:r>
        <w:r w:rsidR="00C72AFA" w:rsidRPr="007A3529">
          <w:rPr>
            <w:rStyle w:val="Hyperlink"/>
            <w:noProof/>
          </w:rPr>
          <w:t xml:space="preserve">and SUD (Drug or Alcohol Use Disorder) Status: Unweighted n, Weighted N </w:t>
        </w:r>
        <w:r w:rsidR="005220EE">
          <w:rPr>
            <w:rStyle w:val="Hyperlink"/>
            <w:noProof/>
          </w:rPr>
          <w:br/>
        </w:r>
        <w:r w:rsidR="00C72AFA" w:rsidRPr="007A3529">
          <w:rPr>
            <w:rStyle w:val="Hyperlink"/>
            <w:noProof/>
          </w:rPr>
          <w:t>(in Thousands), Percentages, and Standard Errors</w:t>
        </w:r>
        <w:r w:rsidR="00C72AFA">
          <w:rPr>
            <w:noProof/>
            <w:webHidden/>
          </w:rPr>
          <w:tab/>
        </w:r>
        <w:r w:rsidR="00C72AFA">
          <w:rPr>
            <w:noProof/>
            <w:webHidden/>
          </w:rPr>
          <w:fldChar w:fldCharType="begin"/>
        </w:r>
        <w:r w:rsidR="00C72AFA">
          <w:rPr>
            <w:noProof/>
            <w:webHidden/>
          </w:rPr>
          <w:instrText xml:space="preserve"> PAGEREF _Toc17981514 \h </w:instrText>
        </w:r>
        <w:r w:rsidR="00C72AFA">
          <w:rPr>
            <w:noProof/>
            <w:webHidden/>
          </w:rPr>
        </w:r>
        <w:r w:rsidR="00C72AFA">
          <w:rPr>
            <w:noProof/>
            <w:webHidden/>
          </w:rPr>
          <w:fldChar w:fldCharType="separate"/>
        </w:r>
        <w:r w:rsidR="00C72AFA">
          <w:rPr>
            <w:noProof/>
            <w:webHidden/>
          </w:rPr>
          <w:t>68</w:t>
        </w:r>
        <w:r w:rsidR="00C72AFA">
          <w:rPr>
            <w:noProof/>
            <w:webHidden/>
          </w:rPr>
          <w:fldChar w:fldCharType="end"/>
        </w:r>
      </w:hyperlink>
    </w:p>
    <w:p w14:paraId="6E9D1A57" w14:textId="3CB9BF0E" w:rsidR="00C72AFA" w:rsidRDefault="006D0EC8">
      <w:pPr>
        <w:pStyle w:val="TOC1"/>
        <w:tabs>
          <w:tab w:val="left" w:pos="1440"/>
        </w:tabs>
        <w:rPr>
          <w:rFonts w:asciiTheme="minorHAnsi" w:eastAsiaTheme="minorEastAsia" w:hAnsiTheme="minorHAnsi" w:cstheme="minorBidi"/>
          <w:noProof/>
          <w:color w:val="auto"/>
          <w:sz w:val="22"/>
          <w:szCs w:val="22"/>
          <w:u w:val="none"/>
        </w:rPr>
      </w:pPr>
      <w:hyperlink w:anchor="_Toc17981515" w:history="1">
        <w:r w:rsidR="00C72AFA" w:rsidRPr="007A3529">
          <w:rPr>
            <w:rStyle w:val="Hyperlink"/>
            <w:noProof/>
          </w:rPr>
          <w:t>A.1</w:t>
        </w:r>
        <w:r w:rsidR="00C72AFA">
          <w:rPr>
            <w:rFonts w:asciiTheme="minorHAnsi" w:eastAsiaTheme="minorEastAsia" w:hAnsiTheme="minorHAnsi" w:cstheme="minorBidi"/>
            <w:noProof/>
            <w:color w:val="auto"/>
            <w:sz w:val="22"/>
            <w:szCs w:val="22"/>
            <w:u w:val="none"/>
          </w:rPr>
          <w:tab/>
        </w:r>
        <w:r w:rsidR="00C72AFA" w:rsidRPr="007A3529">
          <w:rPr>
            <w:rStyle w:val="Hyperlink"/>
            <w:noProof/>
          </w:rPr>
          <w:t xml:space="preserve">Potential Misclassification for DSM-5 Cocaine, Heroin, Hallucinogen, and Inhalant </w:t>
        </w:r>
        <w:r w:rsidR="005220EE">
          <w:rPr>
            <w:rStyle w:val="Hyperlink"/>
            <w:noProof/>
          </w:rPr>
          <w:br/>
        </w:r>
        <w:r w:rsidR="00C72AFA" w:rsidRPr="007A3529">
          <w:rPr>
            <w:rStyle w:val="Hyperlink"/>
            <w:noProof/>
          </w:rPr>
          <w:t>Use Disorder in NSDUH, Based on Unweighted Frequency of Use for the 2004-2014 NSDUHs, All Ages (12 or Older)</w:t>
        </w:r>
        <w:r w:rsidR="00C72AFA">
          <w:rPr>
            <w:noProof/>
            <w:webHidden/>
          </w:rPr>
          <w:tab/>
        </w:r>
        <w:r w:rsidR="00C37F1B">
          <w:rPr>
            <w:noProof/>
            <w:webHidden/>
          </w:rPr>
          <w:t>A-</w:t>
        </w:r>
        <w:r w:rsidR="00C72AFA">
          <w:rPr>
            <w:noProof/>
            <w:webHidden/>
          </w:rPr>
          <w:fldChar w:fldCharType="begin"/>
        </w:r>
        <w:r w:rsidR="00C72AFA">
          <w:rPr>
            <w:noProof/>
            <w:webHidden/>
          </w:rPr>
          <w:instrText xml:space="preserve"> PAGEREF _Toc17981515 \h </w:instrText>
        </w:r>
        <w:r w:rsidR="00C72AFA">
          <w:rPr>
            <w:noProof/>
            <w:webHidden/>
          </w:rPr>
        </w:r>
        <w:r w:rsidR="00C72AFA">
          <w:rPr>
            <w:noProof/>
            <w:webHidden/>
          </w:rPr>
          <w:fldChar w:fldCharType="separate"/>
        </w:r>
        <w:r w:rsidR="00C72AFA">
          <w:rPr>
            <w:noProof/>
            <w:webHidden/>
          </w:rPr>
          <w:t>3</w:t>
        </w:r>
        <w:r w:rsidR="00C72AFA">
          <w:rPr>
            <w:noProof/>
            <w:webHidden/>
          </w:rPr>
          <w:fldChar w:fldCharType="end"/>
        </w:r>
      </w:hyperlink>
    </w:p>
    <w:p w14:paraId="1C086807" w14:textId="7841B851" w:rsidR="00C72AFA" w:rsidRDefault="006D0EC8">
      <w:pPr>
        <w:pStyle w:val="TOC1"/>
        <w:tabs>
          <w:tab w:val="left" w:pos="1440"/>
        </w:tabs>
        <w:rPr>
          <w:rFonts w:asciiTheme="minorHAnsi" w:eastAsiaTheme="minorEastAsia" w:hAnsiTheme="minorHAnsi" w:cstheme="minorBidi"/>
          <w:noProof/>
          <w:color w:val="auto"/>
          <w:sz w:val="22"/>
          <w:szCs w:val="22"/>
          <w:u w:val="none"/>
        </w:rPr>
      </w:pPr>
      <w:hyperlink w:anchor="_Toc17981516" w:history="1">
        <w:r w:rsidR="00C72AFA" w:rsidRPr="007A3529">
          <w:rPr>
            <w:rStyle w:val="Hyperlink"/>
            <w:noProof/>
          </w:rPr>
          <w:t>A.2</w:t>
        </w:r>
        <w:r w:rsidR="00C72AFA">
          <w:rPr>
            <w:rFonts w:asciiTheme="minorHAnsi" w:eastAsiaTheme="minorEastAsia" w:hAnsiTheme="minorHAnsi" w:cstheme="minorBidi"/>
            <w:noProof/>
            <w:color w:val="auto"/>
            <w:sz w:val="22"/>
            <w:szCs w:val="22"/>
            <w:u w:val="none"/>
          </w:rPr>
          <w:tab/>
        </w:r>
        <w:r w:rsidR="00C72AFA" w:rsidRPr="007A3529">
          <w:rPr>
            <w:rStyle w:val="Hyperlink"/>
            <w:noProof/>
          </w:rPr>
          <w:t xml:space="preserve">Potential Misclassification for DSM-5 Prescription Pain Reliever, Tranquilizer, Stimulant, and Sedative Use Disorder in NSDUH, Based on Unweighted Frequency </w:t>
        </w:r>
        <w:r w:rsidR="005220EE">
          <w:rPr>
            <w:rStyle w:val="Hyperlink"/>
            <w:noProof/>
          </w:rPr>
          <w:br/>
        </w:r>
        <w:r w:rsidR="00C72AFA" w:rsidRPr="007A3529">
          <w:rPr>
            <w:rStyle w:val="Hyperlink"/>
            <w:noProof/>
          </w:rPr>
          <w:t>of Use for the 2004-2014 NSDUHs, All Ages (12 or Older)</w:t>
        </w:r>
        <w:r w:rsidR="00C72AFA">
          <w:rPr>
            <w:noProof/>
            <w:webHidden/>
          </w:rPr>
          <w:tab/>
        </w:r>
        <w:r w:rsidR="00C37F1B">
          <w:rPr>
            <w:noProof/>
            <w:webHidden/>
          </w:rPr>
          <w:t>A-</w:t>
        </w:r>
        <w:r w:rsidR="00C72AFA">
          <w:rPr>
            <w:noProof/>
            <w:webHidden/>
          </w:rPr>
          <w:fldChar w:fldCharType="begin"/>
        </w:r>
        <w:r w:rsidR="00C72AFA">
          <w:rPr>
            <w:noProof/>
            <w:webHidden/>
          </w:rPr>
          <w:instrText xml:space="preserve"> PAGEREF _Toc17981516 \h </w:instrText>
        </w:r>
        <w:r w:rsidR="00C72AFA">
          <w:rPr>
            <w:noProof/>
            <w:webHidden/>
          </w:rPr>
        </w:r>
        <w:r w:rsidR="00C72AFA">
          <w:rPr>
            <w:noProof/>
            <w:webHidden/>
          </w:rPr>
          <w:fldChar w:fldCharType="separate"/>
        </w:r>
        <w:r w:rsidR="00C72AFA">
          <w:rPr>
            <w:noProof/>
            <w:webHidden/>
          </w:rPr>
          <w:t>5</w:t>
        </w:r>
        <w:r w:rsidR="00C72AFA">
          <w:rPr>
            <w:noProof/>
            <w:webHidden/>
          </w:rPr>
          <w:fldChar w:fldCharType="end"/>
        </w:r>
      </w:hyperlink>
    </w:p>
    <w:p w14:paraId="098BA817" w14:textId="68824EDE" w:rsidR="00C72AFA" w:rsidRDefault="006D0EC8">
      <w:pPr>
        <w:pStyle w:val="TOC1"/>
        <w:tabs>
          <w:tab w:val="left" w:pos="1440"/>
        </w:tabs>
        <w:rPr>
          <w:rFonts w:asciiTheme="minorHAnsi" w:eastAsiaTheme="minorEastAsia" w:hAnsiTheme="minorHAnsi" w:cstheme="minorBidi"/>
          <w:noProof/>
          <w:color w:val="auto"/>
          <w:sz w:val="22"/>
          <w:szCs w:val="22"/>
          <w:u w:val="none"/>
        </w:rPr>
      </w:pPr>
      <w:hyperlink w:anchor="_Toc17981517" w:history="1">
        <w:r w:rsidR="00C72AFA" w:rsidRPr="007A3529">
          <w:rPr>
            <w:rStyle w:val="Hyperlink"/>
            <w:noProof/>
          </w:rPr>
          <w:t>B.1</w:t>
        </w:r>
        <w:r w:rsidR="00C72AFA">
          <w:rPr>
            <w:rFonts w:asciiTheme="minorHAnsi" w:eastAsiaTheme="minorEastAsia" w:hAnsiTheme="minorHAnsi" w:cstheme="minorBidi"/>
            <w:noProof/>
            <w:color w:val="auto"/>
            <w:sz w:val="22"/>
            <w:szCs w:val="22"/>
            <w:u w:val="none"/>
          </w:rPr>
          <w:tab/>
        </w:r>
        <w:r w:rsidR="00C72AFA" w:rsidRPr="007A3529">
          <w:rPr>
            <w:rStyle w:val="Hyperlink"/>
            <w:noProof/>
          </w:rPr>
          <w:t xml:space="preserve">Effect on NSDUH Average Interview Duration among Users but Not Misusers of Prescription Stimulants If They Were Routed into the Stimulant Disorder Section, </w:t>
        </w:r>
        <w:r w:rsidR="005220EE">
          <w:rPr>
            <w:rStyle w:val="Hyperlink"/>
            <w:noProof/>
          </w:rPr>
          <w:br/>
        </w:r>
        <w:r w:rsidR="00C72AFA" w:rsidRPr="007A3529">
          <w:rPr>
            <w:rStyle w:val="Hyperlink"/>
            <w:noProof/>
          </w:rPr>
          <w:t>by Age Group: NSDUH 2015-2016, Annual Averages</w:t>
        </w:r>
        <w:r w:rsidR="00C72AFA">
          <w:rPr>
            <w:noProof/>
            <w:webHidden/>
          </w:rPr>
          <w:tab/>
        </w:r>
        <w:r w:rsidR="00C37F1B">
          <w:rPr>
            <w:noProof/>
            <w:webHidden/>
          </w:rPr>
          <w:t>B-</w:t>
        </w:r>
        <w:r w:rsidR="00C72AFA">
          <w:rPr>
            <w:noProof/>
            <w:webHidden/>
          </w:rPr>
          <w:fldChar w:fldCharType="begin"/>
        </w:r>
        <w:r w:rsidR="00C72AFA">
          <w:rPr>
            <w:noProof/>
            <w:webHidden/>
          </w:rPr>
          <w:instrText xml:space="preserve"> PAGEREF _Toc17981517 \h </w:instrText>
        </w:r>
        <w:r w:rsidR="00C72AFA">
          <w:rPr>
            <w:noProof/>
            <w:webHidden/>
          </w:rPr>
        </w:r>
        <w:r w:rsidR="00C72AFA">
          <w:rPr>
            <w:noProof/>
            <w:webHidden/>
          </w:rPr>
          <w:fldChar w:fldCharType="separate"/>
        </w:r>
        <w:r w:rsidR="00C72AFA">
          <w:rPr>
            <w:noProof/>
            <w:webHidden/>
          </w:rPr>
          <w:t>4</w:t>
        </w:r>
        <w:r w:rsidR="00C72AFA">
          <w:rPr>
            <w:noProof/>
            <w:webHidden/>
          </w:rPr>
          <w:fldChar w:fldCharType="end"/>
        </w:r>
      </w:hyperlink>
    </w:p>
    <w:p w14:paraId="4DBC4223" w14:textId="4C7DD46D" w:rsidR="00C72AFA" w:rsidRDefault="006D0EC8">
      <w:pPr>
        <w:pStyle w:val="TOC1"/>
        <w:tabs>
          <w:tab w:val="left" w:pos="1440"/>
        </w:tabs>
        <w:rPr>
          <w:rFonts w:asciiTheme="minorHAnsi" w:eastAsiaTheme="minorEastAsia" w:hAnsiTheme="minorHAnsi" w:cstheme="minorBidi"/>
          <w:noProof/>
          <w:color w:val="auto"/>
          <w:sz w:val="22"/>
          <w:szCs w:val="22"/>
          <w:u w:val="none"/>
        </w:rPr>
      </w:pPr>
      <w:hyperlink w:anchor="_Toc17981518" w:history="1">
        <w:r w:rsidR="00C72AFA" w:rsidRPr="007A3529">
          <w:rPr>
            <w:rStyle w:val="Hyperlink"/>
            <w:noProof/>
          </w:rPr>
          <w:t>B.2</w:t>
        </w:r>
        <w:r w:rsidR="00C72AFA">
          <w:rPr>
            <w:rFonts w:asciiTheme="minorHAnsi" w:eastAsiaTheme="minorEastAsia" w:hAnsiTheme="minorHAnsi" w:cstheme="minorBidi"/>
            <w:noProof/>
            <w:color w:val="auto"/>
            <w:sz w:val="22"/>
            <w:szCs w:val="22"/>
            <w:u w:val="none"/>
          </w:rPr>
          <w:tab/>
        </w:r>
        <w:r w:rsidR="00C72AFA" w:rsidRPr="007A3529">
          <w:rPr>
            <w:rStyle w:val="Hyperlink"/>
            <w:noProof/>
          </w:rPr>
          <w:t xml:space="preserve">Effect on NSDUH Average Interview Duration among Users but Not Misusers of Prescription Sedatives/Tranquilizers If They Were Routed into the </w:t>
        </w:r>
        <w:r w:rsidR="005220EE">
          <w:rPr>
            <w:rStyle w:val="Hyperlink"/>
            <w:noProof/>
          </w:rPr>
          <w:br/>
        </w:r>
        <w:r w:rsidR="00C72AFA" w:rsidRPr="007A3529">
          <w:rPr>
            <w:rStyle w:val="Hyperlink"/>
            <w:noProof/>
          </w:rPr>
          <w:t xml:space="preserve">Sedative/Tranquilizer Use Disorder Section, by Age Group: NSDUH 2015-2016, </w:t>
        </w:r>
        <w:r w:rsidR="005220EE">
          <w:rPr>
            <w:rStyle w:val="Hyperlink"/>
            <w:noProof/>
          </w:rPr>
          <w:br/>
        </w:r>
        <w:r w:rsidR="00C72AFA" w:rsidRPr="007A3529">
          <w:rPr>
            <w:rStyle w:val="Hyperlink"/>
            <w:noProof/>
          </w:rPr>
          <w:t>Annual Averages</w:t>
        </w:r>
        <w:r w:rsidR="00C72AFA">
          <w:rPr>
            <w:noProof/>
            <w:webHidden/>
          </w:rPr>
          <w:tab/>
        </w:r>
        <w:r w:rsidR="00C37F1B">
          <w:rPr>
            <w:noProof/>
            <w:webHidden/>
          </w:rPr>
          <w:t>B-</w:t>
        </w:r>
        <w:r w:rsidR="00C72AFA">
          <w:rPr>
            <w:noProof/>
            <w:webHidden/>
          </w:rPr>
          <w:fldChar w:fldCharType="begin"/>
        </w:r>
        <w:r w:rsidR="00C72AFA">
          <w:rPr>
            <w:noProof/>
            <w:webHidden/>
          </w:rPr>
          <w:instrText xml:space="preserve"> PAGEREF _Toc17981518 \h </w:instrText>
        </w:r>
        <w:r w:rsidR="00C72AFA">
          <w:rPr>
            <w:noProof/>
            <w:webHidden/>
          </w:rPr>
        </w:r>
        <w:r w:rsidR="00C72AFA">
          <w:rPr>
            <w:noProof/>
            <w:webHidden/>
          </w:rPr>
          <w:fldChar w:fldCharType="separate"/>
        </w:r>
        <w:r w:rsidR="00C72AFA">
          <w:rPr>
            <w:noProof/>
            <w:webHidden/>
          </w:rPr>
          <w:t>5</w:t>
        </w:r>
        <w:r w:rsidR="00C72AFA">
          <w:rPr>
            <w:noProof/>
            <w:webHidden/>
          </w:rPr>
          <w:fldChar w:fldCharType="end"/>
        </w:r>
      </w:hyperlink>
    </w:p>
    <w:p w14:paraId="4A421301" w14:textId="6D7F1923" w:rsidR="00C72AFA" w:rsidRDefault="006D0EC8">
      <w:pPr>
        <w:pStyle w:val="TOC1"/>
        <w:tabs>
          <w:tab w:val="left" w:pos="1440"/>
        </w:tabs>
        <w:rPr>
          <w:rFonts w:asciiTheme="minorHAnsi" w:eastAsiaTheme="minorEastAsia" w:hAnsiTheme="minorHAnsi" w:cstheme="minorBidi"/>
          <w:noProof/>
          <w:color w:val="auto"/>
          <w:sz w:val="22"/>
          <w:szCs w:val="22"/>
          <w:u w:val="none"/>
        </w:rPr>
      </w:pPr>
      <w:hyperlink w:anchor="_Toc17981519" w:history="1">
        <w:r w:rsidR="00C72AFA" w:rsidRPr="007A3529">
          <w:rPr>
            <w:rStyle w:val="Hyperlink"/>
            <w:noProof/>
          </w:rPr>
          <w:t>B.3</w:t>
        </w:r>
        <w:r w:rsidR="00C72AFA">
          <w:rPr>
            <w:rFonts w:asciiTheme="minorHAnsi" w:eastAsiaTheme="minorEastAsia" w:hAnsiTheme="minorHAnsi" w:cstheme="minorBidi"/>
            <w:noProof/>
            <w:color w:val="auto"/>
            <w:sz w:val="22"/>
            <w:szCs w:val="22"/>
            <w:u w:val="none"/>
          </w:rPr>
          <w:tab/>
        </w:r>
        <w:r w:rsidR="00C72AFA" w:rsidRPr="007A3529">
          <w:rPr>
            <w:rStyle w:val="Hyperlink"/>
            <w:noProof/>
          </w:rPr>
          <w:t>Effect on NSDUH Average Interview Duration among Users but Not Misusers of Prescription Pain Relievers If They Were Routed into the Opioid Use Disorder (OUD) Section, by Age Group: NSDUH 2015-2016, Annual Averages</w:t>
        </w:r>
        <w:r w:rsidR="00C72AFA">
          <w:rPr>
            <w:noProof/>
            <w:webHidden/>
          </w:rPr>
          <w:tab/>
        </w:r>
        <w:r w:rsidR="00C37F1B">
          <w:rPr>
            <w:noProof/>
            <w:webHidden/>
          </w:rPr>
          <w:t>B-</w:t>
        </w:r>
        <w:r w:rsidR="00C72AFA">
          <w:rPr>
            <w:noProof/>
            <w:webHidden/>
          </w:rPr>
          <w:fldChar w:fldCharType="begin"/>
        </w:r>
        <w:r w:rsidR="00C72AFA">
          <w:rPr>
            <w:noProof/>
            <w:webHidden/>
          </w:rPr>
          <w:instrText xml:space="preserve"> PAGEREF _Toc17981519 \h </w:instrText>
        </w:r>
        <w:r w:rsidR="00C72AFA">
          <w:rPr>
            <w:noProof/>
            <w:webHidden/>
          </w:rPr>
        </w:r>
        <w:r w:rsidR="00C72AFA">
          <w:rPr>
            <w:noProof/>
            <w:webHidden/>
          </w:rPr>
          <w:fldChar w:fldCharType="separate"/>
        </w:r>
        <w:r w:rsidR="00C72AFA">
          <w:rPr>
            <w:noProof/>
            <w:webHidden/>
          </w:rPr>
          <w:t>5</w:t>
        </w:r>
        <w:r w:rsidR="00C72AFA">
          <w:rPr>
            <w:noProof/>
            <w:webHidden/>
          </w:rPr>
          <w:fldChar w:fldCharType="end"/>
        </w:r>
      </w:hyperlink>
    </w:p>
    <w:p w14:paraId="6296010A" w14:textId="26C6BF0D" w:rsidR="003C5FFE" w:rsidRPr="009A11F4" w:rsidRDefault="00E03531" w:rsidP="00E57A1A">
      <w:pPr>
        <w:pStyle w:val="TableofFigures"/>
      </w:pPr>
      <w:r w:rsidRPr="009A11F4">
        <w:fldChar w:fldCharType="end"/>
      </w:r>
    </w:p>
    <w:p w14:paraId="2FB2DABD" w14:textId="77777777" w:rsidR="003C5FFE" w:rsidRPr="009A11F4" w:rsidRDefault="003C5FFE" w:rsidP="003C5FFE"/>
    <w:p w14:paraId="7B7E5308" w14:textId="77777777" w:rsidR="008A0E37" w:rsidRPr="009A11F4" w:rsidRDefault="008A0E37" w:rsidP="00D9106C">
      <w:pPr>
        <w:sectPr w:rsidR="008A0E37" w:rsidRPr="009A11F4" w:rsidSect="003C5FFE">
          <w:headerReference w:type="default" r:id="rId13"/>
          <w:footerReference w:type="default" r:id="rId14"/>
          <w:pgSz w:w="12240" w:h="15840"/>
          <w:pgMar w:top="1440" w:right="1440" w:bottom="1440" w:left="1440" w:header="720" w:footer="720" w:gutter="0"/>
          <w:pgNumType w:fmt="lowerRoman" w:start="3"/>
          <w:cols w:space="720"/>
          <w:docGrid w:linePitch="360"/>
        </w:sectPr>
      </w:pPr>
    </w:p>
    <w:p w14:paraId="384459F6" w14:textId="77777777" w:rsidR="000E596C" w:rsidRPr="009A11F4" w:rsidRDefault="000E596C" w:rsidP="000E596C">
      <w:pPr>
        <w:pStyle w:val="Heading2"/>
      </w:pPr>
      <w:bookmarkStart w:id="1" w:name="_Toc17981730"/>
      <w:r w:rsidRPr="009A11F4">
        <w:t>Executive Summary</w:t>
      </w:r>
      <w:bookmarkEnd w:id="1"/>
    </w:p>
    <w:p w14:paraId="313BF62E" w14:textId="77777777" w:rsidR="00FC1126" w:rsidRPr="009A11F4" w:rsidRDefault="00FC1126" w:rsidP="00FC1126">
      <w:pPr>
        <w:pStyle w:val="BodyText"/>
      </w:pPr>
      <w:r w:rsidRPr="009A11F4">
        <w:t>In 2013</w:t>
      </w:r>
      <w:r w:rsidR="00045653" w:rsidRPr="009A11F4">
        <w:t>,</w:t>
      </w:r>
      <w:r w:rsidRPr="009A11F4">
        <w:t xml:space="preserve"> the American </w:t>
      </w:r>
      <w:r w:rsidR="00BC7269" w:rsidRPr="009A11F4">
        <w:t xml:space="preserve">Psychiatric </w:t>
      </w:r>
      <w:r w:rsidRPr="009A11F4">
        <w:t xml:space="preserve">Association released the </w:t>
      </w:r>
      <w:r w:rsidR="00DE00C5" w:rsidRPr="009A11F4">
        <w:t>f</w:t>
      </w:r>
      <w:r w:rsidRPr="009A11F4">
        <w:t xml:space="preserve">ifth edition of the </w:t>
      </w:r>
      <w:r w:rsidRPr="009A11F4">
        <w:rPr>
          <w:i/>
        </w:rPr>
        <w:t>Diagnostic and Statistical Manual of Mental Disorders</w:t>
      </w:r>
      <w:r w:rsidRPr="009A11F4">
        <w:t xml:space="preserve"> (DSM-5</w:t>
      </w:r>
      <w:r w:rsidR="001E719A" w:rsidRPr="009A11F4">
        <w:t>; American Psychiatric Association, 2013</w:t>
      </w:r>
      <w:r w:rsidRPr="009A11F4">
        <w:t>), the guidelines used to assess mental illnesses, including substance use disorders (SUDs). In response, the Substance Abuse and Mental Health Services Administration (SAMHSA) began an investigation into the impact of these changes on the National Survey on Drug Use and Health (NSDUH), the primary source for statistical information on illicit drug use, alcohol use, SUDs, and mental health issues.</w:t>
      </w:r>
    </w:p>
    <w:p w14:paraId="646004F2" w14:textId="77777777" w:rsidR="00FC1126" w:rsidRPr="009A11F4" w:rsidRDefault="00FC1126" w:rsidP="00FC1126">
      <w:pPr>
        <w:pStyle w:val="BodyText"/>
      </w:pPr>
      <w:r w:rsidRPr="009A11F4">
        <w:t>The process of developing the revisions to the NSDUH SUD assessments was extensive. Initial review of the DSM-5 diagnostic changes and the literature about these changes resulted in the generation of an extensive report on the impact of these changes on the prevalence estimates of SUDs in the nation</w:t>
      </w:r>
      <w:r w:rsidR="00EE6E95">
        <w:t xml:space="preserve"> (</w:t>
      </w:r>
      <w:r w:rsidR="00EE6E95" w:rsidRPr="009A11F4">
        <w:t>Center for Behavioral Health Statistics and Quality</w:t>
      </w:r>
      <w:r w:rsidR="00EE6E95">
        <w:t>,</w:t>
      </w:r>
      <w:r w:rsidR="00EE6E95" w:rsidRPr="009A11F4">
        <w:t xml:space="preserve"> 2016</w:t>
      </w:r>
      <w:r w:rsidR="00E4094C">
        <w:t>b</w:t>
      </w:r>
      <w:r w:rsidR="00EE6E95" w:rsidRPr="009A11F4">
        <w:t>)</w:t>
      </w:r>
      <w:r w:rsidRPr="009A11F4">
        <w:t xml:space="preserve">. This report along with copies of the existing NSDUH SUD assessments and new draft items for DSM-5 </w:t>
      </w:r>
      <w:r w:rsidR="00525F15">
        <w:t>(</w:t>
      </w:r>
      <w:r w:rsidR="004A61A5">
        <w:t xml:space="preserve">e.g., </w:t>
      </w:r>
      <w:r w:rsidR="00525F15">
        <w:t xml:space="preserve">craving and marijuana withdrawal items) </w:t>
      </w:r>
      <w:r w:rsidRPr="009A11F4">
        <w:t xml:space="preserve">were provided to a panel of external experts for written review in 2015. The experts </w:t>
      </w:r>
      <w:r w:rsidR="00525F15">
        <w:t xml:space="preserve">were instructed to review the </w:t>
      </w:r>
      <w:r w:rsidR="00A815F4">
        <w:t xml:space="preserve">craving and marijuana withdrawal </w:t>
      </w:r>
      <w:r w:rsidR="00525F15">
        <w:t xml:space="preserve">draft items. Experts </w:t>
      </w:r>
      <w:r w:rsidRPr="009A11F4">
        <w:t xml:space="preserve">critiqued the draft items and </w:t>
      </w:r>
      <w:r w:rsidR="00A815F4">
        <w:t xml:space="preserve">also </w:t>
      </w:r>
      <w:r w:rsidRPr="009A11F4">
        <w:t>provided feedback on existing NSDUH items</w:t>
      </w:r>
      <w:r w:rsidR="00A815F4">
        <w:t xml:space="preserve"> indicating that improvement could be made for both the draft items and existing items</w:t>
      </w:r>
      <w:r w:rsidR="00950093">
        <w:t>.</w:t>
      </w:r>
      <w:r w:rsidR="009B71CF">
        <w:t xml:space="preserve"> </w:t>
      </w:r>
      <w:r w:rsidRPr="009A11F4">
        <w:t xml:space="preserve">Cognitive interviewing on the draft items was then conducted in 2016. </w:t>
      </w:r>
      <w:r w:rsidR="00A815F4">
        <w:t>Results from the cognitive interviews suggested that further testing was needed on the new items. R</w:t>
      </w:r>
      <w:r w:rsidRPr="009A11F4">
        <w:t xml:space="preserve">esults </w:t>
      </w:r>
      <w:r w:rsidR="009B71CF">
        <w:t xml:space="preserve">from </w:t>
      </w:r>
      <w:r w:rsidRPr="009A11F4">
        <w:t xml:space="preserve">cognitive interviewing on new items, 2015 expert feedback on some portions of the NSDUH questionnaire not related to the DSM-5 changes, and prior validation work on NSDUH </w:t>
      </w:r>
      <w:r w:rsidR="00484834" w:rsidRPr="009A11F4">
        <w:t>(Jordan, Karg, Batts, Epstein, &amp; Wiesen, 2008)</w:t>
      </w:r>
      <w:r w:rsidR="00484834">
        <w:t xml:space="preserve"> </w:t>
      </w:r>
      <w:r w:rsidRPr="009A11F4">
        <w:t>led to delay</w:t>
      </w:r>
      <w:r w:rsidR="00950093">
        <w:t>ed</w:t>
      </w:r>
      <w:r w:rsidRPr="009A11F4">
        <w:t xml:space="preserve"> implementation of the DSM-5 items in favor of a more extensive redesign of the SUD module</w:t>
      </w:r>
      <w:r w:rsidR="00E4094C">
        <w:t xml:space="preserve"> (</w:t>
      </w:r>
      <w:r w:rsidR="00E4094C" w:rsidRPr="009A11F4">
        <w:t>Center for Behavioral Health Statistics and Quality</w:t>
      </w:r>
      <w:r w:rsidR="00E4094C">
        <w:t>,</w:t>
      </w:r>
      <w:r w:rsidR="00E4094C" w:rsidRPr="009A11F4">
        <w:t xml:space="preserve"> 2016</w:t>
      </w:r>
      <w:r w:rsidR="00E4094C">
        <w:t>a</w:t>
      </w:r>
      <w:r w:rsidR="00E4094C" w:rsidRPr="009A11F4">
        <w:t>)</w:t>
      </w:r>
      <w:r w:rsidR="00525F15">
        <w:t>.</w:t>
      </w:r>
      <w:r w:rsidRPr="009A11F4">
        <w:t xml:space="preserve"> </w:t>
      </w:r>
      <w:r w:rsidR="00525F15">
        <w:t>In 2017</w:t>
      </w:r>
      <w:r w:rsidR="00950093">
        <w:t>,</w:t>
      </w:r>
      <w:r w:rsidR="00525F15">
        <w:t xml:space="preserve"> work on </w:t>
      </w:r>
      <w:r w:rsidR="00A815F4">
        <w:t>a more extensive redesign of the</w:t>
      </w:r>
      <w:r w:rsidR="00525F15">
        <w:t xml:space="preserve"> SUD module began</w:t>
      </w:r>
      <w:r w:rsidR="00950093">
        <w:t>,</w:t>
      </w:r>
      <w:r w:rsidR="00525F15">
        <w:t xml:space="preserve"> which included expert review and input</w:t>
      </w:r>
      <w:r w:rsidR="00A815F4">
        <w:t xml:space="preserve"> on all items</w:t>
      </w:r>
      <w:r w:rsidR="00525F15">
        <w:t xml:space="preserve">, cognitive testing, and </w:t>
      </w:r>
      <w:r w:rsidR="009B71CF">
        <w:t xml:space="preserve">a clinical validation study conducted in conjunction with the </w:t>
      </w:r>
      <w:r w:rsidRPr="009A11F4">
        <w:t>2020 NSDUH.</w:t>
      </w:r>
    </w:p>
    <w:p w14:paraId="52AAA7A2" w14:textId="77777777" w:rsidR="00FC1126" w:rsidRPr="009A11F4" w:rsidRDefault="00FC1126" w:rsidP="00FC1126">
      <w:pPr>
        <w:pStyle w:val="BodyText"/>
      </w:pPr>
      <w:r w:rsidRPr="009A11F4">
        <w:t>In 2017, the full SUD module redesign process was initiated, beginning with an in-person expert panel review of the NSDUH SUD module, complete with the results of prior validation work and the 2016 cognitive interviewing results. Based on the 2017 Expert Panel Findings, the NSDUH SUD module w</w:t>
      </w:r>
      <w:r w:rsidR="00B9722A">
        <w:t>as</w:t>
      </w:r>
      <w:r w:rsidRPr="009A11F4">
        <w:t xml:space="preserve"> extensively revised</w:t>
      </w:r>
      <w:r w:rsidR="00D672B4">
        <w:t>,</w:t>
      </w:r>
      <w:r w:rsidRPr="009A11F4">
        <w:t xml:space="preserve"> and these revisions were tested using cognitive interviewing in 2018</w:t>
      </w:r>
      <w:r w:rsidR="008405E0">
        <w:t>-</w:t>
      </w:r>
      <w:r w:rsidRPr="009A11F4">
        <w:t>2019. This resulted in the revised module being finalized in 2019 for implementation in the 2020 NSDUH Clinical Validation Study.</w:t>
      </w:r>
    </w:p>
    <w:p w14:paraId="77EDC505" w14:textId="77777777" w:rsidR="00FC1126" w:rsidRPr="009A11F4" w:rsidRDefault="00FC1126" w:rsidP="00FC1126">
      <w:pPr>
        <w:pStyle w:val="BodyText"/>
      </w:pPr>
      <w:r w:rsidRPr="009A11F4">
        <w:t xml:space="preserve">This report documents the steps of the redesign from </w:t>
      </w:r>
      <w:r w:rsidR="00564AED">
        <w:t>the</w:t>
      </w:r>
      <w:r w:rsidR="00564AED" w:rsidRPr="009A11F4">
        <w:t xml:space="preserve"> </w:t>
      </w:r>
      <w:r w:rsidRPr="009A11F4">
        <w:t>initial response to the DSM-5 revision through the development of the final NSDUH SUD module for validation in 2020. It serves as a historical record of the considerations and decisions completed at each step of the SUD redesign, with references to related reports as appropriate.</w:t>
      </w:r>
    </w:p>
    <w:p w14:paraId="77AC427B" w14:textId="77777777" w:rsidR="008028DC" w:rsidRPr="009A11F4" w:rsidRDefault="008028DC" w:rsidP="00FC1126">
      <w:pPr>
        <w:pStyle w:val="BodyText"/>
        <w:sectPr w:rsidR="008028DC" w:rsidRPr="009A11F4" w:rsidSect="00FC1126">
          <w:headerReference w:type="default" r:id="rId15"/>
          <w:footerReference w:type="default" r:id="rId16"/>
          <w:pgSz w:w="12240" w:h="15840" w:code="1"/>
          <w:pgMar w:top="1440" w:right="1440" w:bottom="1440" w:left="1440" w:header="720" w:footer="720" w:gutter="0"/>
          <w:pgNumType w:start="1"/>
          <w:cols w:space="720"/>
          <w:docGrid w:linePitch="360"/>
        </w:sectPr>
      </w:pPr>
    </w:p>
    <w:p w14:paraId="267F57A7" w14:textId="77777777" w:rsidR="00C93B6C" w:rsidRPr="009A11F4" w:rsidRDefault="00C93B6C" w:rsidP="00D9106C"/>
    <w:p w14:paraId="7E527BF4" w14:textId="77777777" w:rsidR="00C93B6C" w:rsidRPr="009A11F4" w:rsidRDefault="00C93B6C" w:rsidP="00D9106C">
      <w:pPr>
        <w:sectPr w:rsidR="00C93B6C" w:rsidRPr="009A11F4" w:rsidSect="00FC1126">
          <w:pgSz w:w="12240" w:h="15840"/>
          <w:pgMar w:top="1440" w:right="1440" w:bottom="1440" w:left="1440" w:header="720" w:footer="720" w:gutter="0"/>
          <w:cols w:space="720"/>
          <w:docGrid w:linePitch="360"/>
        </w:sectPr>
      </w:pPr>
    </w:p>
    <w:p w14:paraId="3D6A3B1F" w14:textId="77777777" w:rsidR="00C062EE" w:rsidRPr="009A11F4" w:rsidRDefault="00C062EE" w:rsidP="00C062EE">
      <w:pPr>
        <w:pStyle w:val="Heading2"/>
        <w:rPr>
          <w:rFonts w:ascii="Times New Roman" w:hAnsi="Times New Roman"/>
        </w:rPr>
      </w:pPr>
      <w:bookmarkStart w:id="2" w:name="_Toc17981731"/>
      <w:r w:rsidRPr="009A11F4">
        <w:rPr>
          <w:rFonts w:ascii="Times New Roman" w:hAnsi="Times New Roman"/>
        </w:rPr>
        <w:t>1.</w:t>
      </w:r>
      <w:r w:rsidRPr="009A11F4">
        <w:rPr>
          <w:rFonts w:ascii="Times New Roman" w:hAnsi="Times New Roman"/>
        </w:rPr>
        <w:tab/>
        <w:t>Introduction</w:t>
      </w:r>
      <w:bookmarkEnd w:id="2"/>
    </w:p>
    <w:p w14:paraId="2F6AFB4A" w14:textId="3A78716E" w:rsidR="00D47BAE" w:rsidRPr="009A11F4" w:rsidRDefault="00D47BAE" w:rsidP="000A619F">
      <w:pPr>
        <w:pStyle w:val="BodyText"/>
      </w:pPr>
      <w:r w:rsidRPr="009A11F4">
        <w:t>The National Survey on Drug Use and Health (NSDUH) is a premier source of nationally representative data on substance use and mental health in the United States. Sponsored by the Substance Abuse and Mental Health Services Administration (SAMHSA) and supervised by SAMHSA</w:t>
      </w:r>
      <w:r w:rsidR="006F275B">
        <w:t>'</w:t>
      </w:r>
      <w:r w:rsidRPr="009A11F4">
        <w:t>s Center for Behavioral Health Statistics and Quality, NSDUH provides policymakers, researchers, public health practitioners, and the public with national, state-level, and substate-level data on tobacco, alcohol, and illicit drug use (including nonmedical use of prescription drugs)</w:t>
      </w:r>
      <w:r w:rsidR="0091538F" w:rsidRPr="009A11F4">
        <w:t>;</w:t>
      </w:r>
      <w:r w:rsidRPr="009A11F4">
        <w:t xml:space="preserve"> substance use disorders </w:t>
      </w:r>
      <w:r w:rsidR="009452D1" w:rsidRPr="009A11F4">
        <w:t xml:space="preserve">(SUDs) </w:t>
      </w:r>
      <w:r w:rsidRPr="009A11F4">
        <w:t>and treatment</w:t>
      </w:r>
      <w:r w:rsidR="0091538F" w:rsidRPr="009A11F4">
        <w:t>;</w:t>
      </w:r>
      <w:r w:rsidRPr="009A11F4">
        <w:t xml:space="preserve"> mental health issues and service use</w:t>
      </w:r>
      <w:r w:rsidR="0091538F" w:rsidRPr="009A11F4">
        <w:t>;</w:t>
      </w:r>
      <w:r w:rsidRPr="009A11F4">
        <w:t xml:space="preserve"> and co-occurring </w:t>
      </w:r>
      <w:r w:rsidR="009452D1" w:rsidRPr="009A11F4">
        <w:t>SUDs</w:t>
      </w:r>
      <w:r w:rsidRPr="009A11F4">
        <w:t xml:space="preserve"> and mental health issues. NSDUH data have been collected annually since 1971, and the survey currently collects substance use and mental health information from approximately 68,000 residents of households and noninstitutional group quarters (e.g., shelters, rooming houses, dormitories) and from civilians living on military bases. The survey includes interviews with adults (aged 18 or older) and adolescents (aged 12 to 17) in English or Spanish using audio computer-assisted self-interviewing for questions about illicit drug use, </w:t>
      </w:r>
      <w:r w:rsidR="00F30A24">
        <w:t xml:space="preserve">other sensitive behaviors, and </w:t>
      </w:r>
      <w:r w:rsidRPr="009A11F4">
        <w:t>mental health and interviewer-administered questions for less sensitive topics.</w:t>
      </w:r>
    </w:p>
    <w:p w14:paraId="3637165B" w14:textId="728EC2B8" w:rsidR="00D47BAE" w:rsidRPr="009A11F4" w:rsidRDefault="00D47BAE" w:rsidP="000A619F">
      <w:pPr>
        <w:pStyle w:val="BodyText"/>
      </w:pPr>
      <w:r w:rsidRPr="009A11F4">
        <w:t>NSDUH</w:t>
      </w:r>
      <w:r w:rsidR="006F275B">
        <w:t>'</w:t>
      </w:r>
      <w:r w:rsidRPr="009A11F4">
        <w:t>s</w:t>
      </w:r>
      <w:r w:rsidR="00F30A24">
        <w:t xml:space="preserve"> current</w:t>
      </w:r>
      <w:r w:rsidRPr="009A11F4">
        <w:t xml:space="preserve"> assessment of SUDs is based on the diagnostic guidelines for substance dependence and substance abuse found in the fourth edition of the </w:t>
      </w:r>
      <w:r w:rsidRPr="009A11F4">
        <w:rPr>
          <w:i/>
        </w:rPr>
        <w:t>Diagnostic and Statistical Manual of Mental Disorders</w:t>
      </w:r>
      <w:r w:rsidRPr="009A11F4">
        <w:t xml:space="preserve"> (DSM-IV</w:t>
      </w:r>
      <w:r w:rsidR="00DE00C5" w:rsidRPr="009A11F4">
        <w:t>;</w:t>
      </w:r>
      <w:r w:rsidRPr="009A11F4">
        <w:t xml:space="preserve"> </w:t>
      </w:r>
      <w:r w:rsidR="00DE00C5" w:rsidRPr="009A11F4">
        <w:t>American Psychiatric Association</w:t>
      </w:r>
      <w:r w:rsidRPr="009A11F4">
        <w:t xml:space="preserve">, 1994). DSM-IV provides a classification system for clinicians, insurance providers, researchers, and policymakers to use in matters related to diagnosing, researching, and treating mental illness. NSDUH defines SUD as meeting criteria for DSM-IV substance dependence or abuse for </w:t>
      </w:r>
      <w:r w:rsidR="00CF77E4" w:rsidRPr="009A11F4">
        <w:t xml:space="preserve">each of </w:t>
      </w:r>
      <w:r w:rsidRPr="009A11F4">
        <w:t>the following substances: alcohol; marijuana; cocaine (including crack); heroin; hallucinogens; inhalants; and prescription pain relievers, stimulants, sedatives, and tranquilizers.</w:t>
      </w:r>
    </w:p>
    <w:p w14:paraId="7A617E0B" w14:textId="77777777" w:rsidR="00D47BAE" w:rsidRPr="009A11F4" w:rsidRDefault="00D47BAE" w:rsidP="000A619F">
      <w:pPr>
        <w:pStyle w:val="BodyText"/>
      </w:pPr>
      <w:r w:rsidRPr="009A11F4">
        <w:t>In 2013, DSM-IV was replaced with the fifth edition of the manual (DSM-5</w:t>
      </w:r>
      <w:r w:rsidR="00261CA8" w:rsidRPr="009A11F4">
        <w:t>;</w:t>
      </w:r>
      <w:r w:rsidRPr="009A11F4">
        <w:t xml:space="preserve"> </w:t>
      </w:r>
      <w:r w:rsidR="00DE00C5" w:rsidRPr="009A11F4">
        <w:t>American Psychiatric Association</w:t>
      </w:r>
      <w:r w:rsidRPr="009A11F4">
        <w:t>, 2013). Th</w:t>
      </w:r>
      <w:r w:rsidR="00F30A24">
        <w:t xml:space="preserve">e DSM-5 </w:t>
      </w:r>
      <w:r w:rsidRPr="009A11F4">
        <w:t xml:space="preserve">revision contained changes in organization and changes to the diagnostic criteria </w:t>
      </w:r>
      <w:r w:rsidR="00F30A24">
        <w:t xml:space="preserve">for </w:t>
      </w:r>
      <w:r w:rsidRPr="009A11F4">
        <w:t>nearly every DSM-IV disorder, including those for SUDs (</w:t>
      </w:r>
      <w:r w:rsidR="00752A61" w:rsidRPr="009A11F4">
        <w:t>Center for Behavioral Health Statistics and Quality</w:t>
      </w:r>
      <w:r w:rsidRPr="009A11F4">
        <w:t>, 2016</w:t>
      </w:r>
      <w:r w:rsidR="007E2199" w:rsidRPr="009A11F4">
        <w:t>b</w:t>
      </w:r>
      <w:r w:rsidRPr="009A11F4">
        <w:t xml:space="preserve">). These changes prompted a revision process to redesign and update NSDUH to provide high-quality data on SUDs that reflect the DSM-5 criteria. </w:t>
      </w:r>
      <w:r w:rsidR="00F36ADD" w:rsidRPr="009A11F4">
        <w:t>This process included convening an expert panel to evaluate the current NSDUH SUD modules and identify areas for improvement based upon the best current knowledge in the field.</w:t>
      </w:r>
    </w:p>
    <w:p w14:paraId="092D55CC" w14:textId="77777777" w:rsidR="00D47BAE" w:rsidRPr="009A11F4" w:rsidRDefault="00D47BAE" w:rsidP="000A619F">
      <w:pPr>
        <w:pStyle w:val="BodyText"/>
      </w:pPr>
      <w:r w:rsidRPr="009A11F4">
        <w:t xml:space="preserve">A key feature of NSDUH is that it provides policymakers and researchers with estimates of SUDs and other substance use and mental health issues over time. Because changes in the questionnaire can disrupt the ability to interpret changes over time, changes to NSDUH are made infrequently. When NSDUH redesigns are conducted, they provide an important opportunity to </w:t>
      </w:r>
      <w:r w:rsidR="009A11F4" w:rsidRPr="009A11F4">
        <w:t>update</w:t>
      </w:r>
      <w:r w:rsidRPr="009A11F4">
        <w:t xml:space="preserve"> the survey to reflect advancements in the field and current public health issues related to substance use and mental health. These redesigns involve considerable effort</w:t>
      </w:r>
      <w:r w:rsidR="008C0A56" w:rsidRPr="009A11F4">
        <w:t>,</w:t>
      </w:r>
      <w:r w:rsidRPr="009A11F4">
        <w:t xml:space="preserve"> including reviewing extant literature, obtaining input from substantive experts and stakeholders, consulting with survey methodologists, completing cognitive interviewing and other pilot testing</w:t>
      </w:r>
      <w:r w:rsidR="006B4DBC" w:rsidRPr="009A11F4">
        <w:t xml:space="preserve"> of revised or new questions</w:t>
      </w:r>
      <w:r w:rsidRPr="009A11F4">
        <w:t>, and performing other tasks designed to strengthen the validity and reliability of the survey instrument. This report documents the activities undertaken in the process of redesigning the NSDUH SUD module</w:t>
      </w:r>
      <w:r w:rsidR="0064493B">
        <w:t>.</w:t>
      </w:r>
      <w:r w:rsidR="008B4A00">
        <w:t xml:space="preserve"> (</w:t>
      </w:r>
      <w:r w:rsidR="0064493B">
        <w:t>N</w:t>
      </w:r>
      <w:r w:rsidR="008B4A00">
        <w:t>ote that</w:t>
      </w:r>
      <w:r w:rsidR="004A61A5">
        <w:t xml:space="preserve"> there is </w:t>
      </w:r>
      <w:r w:rsidR="008B4A00">
        <w:t xml:space="preserve">only </w:t>
      </w:r>
      <w:r w:rsidR="004A61A5">
        <w:t xml:space="preserve">one template SUD </w:t>
      </w:r>
      <w:r w:rsidR="008B4A00">
        <w:t>module, but</w:t>
      </w:r>
      <w:r w:rsidR="004A61A5">
        <w:t xml:space="preserve"> this module </w:t>
      </w:r>
      <w:r w:rsidR="008B4A00">
        <w:t xml:space="preserve">sometimes </w:t>
      </w:r>
      <w:r w:rsidR="004A61A5">
        <w:t>varies by substance</w:t>
      </w:r>
      <w:r w:rsidR="0064493B">
        <w:t>.</w:t>
      </w:r>
      <w:r w:rsidR="004A61A5">
        <w:t xml:space="preserve"> </w:t>
      </w:r>
      <w:r w:rsidR="0064493B">
        <w:t>T</w:t>
      </w:r>
      <w:r w:rsidR="004A61A5">
        <w:t xml:space="preserve">his report uses the plural </w:t>
      </w:r>
      <w:r w:rsidR="004A61A5" w:rsidRPr="008B4A00">
        <w:rPr>
          <w:i/>
          <w:iCs/>
        </w:rPr>
        <w:t xml:space="preserve">modules </w:t>
      </w:r>
      <w:r w:rsidR="008B4A00">
        <w:t>in reference</w:t>
      </w:r>
      <w:r w:rsidR="004A61A5">
        <w:t xml:space="preserve"> to </w:t>
      </w:r>
      <w:r w:rsidR="008B4A00">
        <w:t>the different module versions</w:t>
      </w:r>
      <w:r w:rsidR="004A61A5">
        <w:t>)</w:t>
      </w:r>
      <w:r w:rsidR="005B2F8D" w:rsidRPr="009A11F4">
        <w:t xml:space="preserve">. </w:t>
      </w:r>
      <w:r w:rsidR="00126E85">
        <w:t>This report documents the</w:t>
      </w:r>
      <w:r w:rsidR="005B2F8D" w:rsidRPr="009A11F4">
        <w:t xml:space="preserve"> steps involved in this process, including</w:t>
      </w:r>
      <w:r w:rsidRPr="009A11F4">
        <w:t xml:space="preserve"> </w:t>
      </w:r>
      <w:r w:rsidR="005B2F8D" w:rsidRPr="009A11F4">
        <w:t xml:space="preserve">(1) </w:t>
      </w:r>
      <w:r w:rsidRPr="009A11F4">
        <w:t xml:space="preserve">reviewing the </w:t>
      </w:r>
      <w:r w:rsidR="005B2F8D" w:rsidRPr="009A11F4">
        <w:t>literature, (2)</w:t>
      </w:r>
      <w:r w:rsidR="00FC0252" w:rsidRPr="009A11F4">
        <w:t xml:space="preserve"> identifying</w:t>
      </w:r>
      <w:r w:rsidRPr="009A11F4">
        <w:t xml:space="preserve"> potential items to add</w:t>
      </w:r>
      <w:r w:rsidR="005B2F8D" w:rsidRPr="009A11F4">
        <w:t xml:space="preserve"> to the survey</w:t>
      </w:r>
      <w:r w:rsidR="00FC0252" w:rsidRPr="009A11F4">
        <w:t>,</w:t>
      </w:r>
      <w:r w:rsidR="005B2F8D" w:rsidRPr="009A11F4">
        <w:t xml:space="preserve"> (3)</w:t>
      </w:r>
      <w:r w:rsidR="00165E12">
        <w:t> </w:t>
      </w:r>
      <w:r w:rsidR="00FC0252" w:rsidRPr="009A11F4">
        <w:t>obtaining written expert review</w:t>
      </w:r>
      <w:r w:rsidR="005B2F8D" w:rsidRPr="009A11F4">
        <w:t xml:space="preserve"> on the</w:t>
      </w:r>
      <w:r w:rsidR="00FC0252" w:rsidRPr="009A11F4">
        <w:t xml:space="preserve"> potential new items</w:t>
      </w:r>
      <w:r w:rsidR="005B2F8D" w:rsidRPr="009A11F4">
        <w:t xml:space="preserve"> and revising </w:t>
      </w:r>
      <w:r w:rsidR="00E64510">
        <w:t xml:space="preserve">them </w:t>
      </w:r>
      <w:r w:rsidR="005B2F8D" w:rsidRPr="009A11F4">
        <w:t>accordingly</w:t>
      </w:r>
      <w:r w:rsidR="00FC0252" w:rsidRPr="009A11F4">
        <w:t>,</w:t>
      </w:r>
      <w:r w:rsidRPr="009A11F4">
        <w:t xml:space="preserve"> </w:t>
      </w:r>
      <w:r w:rsidR="005B2F8D" w:rsidRPr="009A11F4">
        <w:t>(4)</w:t>
      </w:r>
      <w:r w:rsidR="00165E12">
        <w:t> </w:t>
      </w:r>
      <w:r w:rsidRPr="009A11F4">
        <w:t xml:space="preserve">cognitively testing </w:t>
      </w:r>
      <w:r w:rsidR="005B2F8D" w:rsidRPr="009A11F4">
        <w:t>new items, (5)</w:t>
      </w:r>
      <w:r w:rsidRPr="009A11F4">
        <w:t xml:space="preserve"> assembling and completing an </w:t>
      </w:r>
      <w:r w:rsidR="005B2F8D" w:rsidRPr="009A11F4">
        <w:t xml:space="preserve">in-person </w:t>
      </w:r>
      <w:r w:rsidRPr="009A11F4">
        <w:t>expert panel</w:t>
      </w:r>
      <w:r w:rsidR="005B2F8D" w:rsidRPr="009A11F4">
        <w:t xml:space="preserve"> to</w:t>
      </w:r>
      <w:r w:rsidRPr="009A11F4">
        <w:t xml:space="preserve"> identify next steps in the redesign process</w:t>
      </w:r>
      <w:r w:rsidR="005B2F8D" w:rsidRPr="009A11F4">
        <w:t>,</w:t>
      </w:r>
      <w:r w:rsidR="00C062EE" w:rsidRPr="009A11F4">
        <w:t xml:space="preserve"> and (6) developing and testing new and revised SUD</w:t>
      </w:r>
      <w:r w:rsidR="005B2F8D" w:rsidRPr="009A11F4">
        <w:t xml:space="preserve"> </w:t>
      </w:r>
      <w:r w:rsidR="00C062EE" w:rsidRPr="009A11F4">
        <w:t>modules</w:t>
      </w:r>
      <w:r w:rsidR="00126E85">
        <w:t xml:space="preserve"> </w:t>
      </w:r>
      <w:r w:rsidR="00C062EE" w:rsidRPr="009A11F4">
        <w:t xml:space="preserve">for </w:t>
      </w:r>
      <w:r w:rsidR="00126E85">
        <w:t>a</w:t>
      </w:r>
      <w:r w:rsidR="008B4A00">
        <w:t xml:space="preserve"> </w:t>
      </w:r>
      <w:r w:rsidR="00126E85">
        <w:t>c</w:t>
      </w:r>
      <w:r w:rsidR="008B4A00">
        <w:t>linical</w:t>
      </w:r>
      <w:r w:rsidR="00126E85">
        <w:t xml:space="preserve"> validation</w:t>
      </w:r>
      <w:r w:rsidR="008B4A00">
        <w:t xml:space="preserve"> </w:t>
      </w:r>
      <w:r w:rsidR="00126E85">
        <w:t>s</w:t>
      </w:r>
      <w:r w:rsidR="008B4A00">
        <w:t>tudy, conducted in tandem with the 2020 NSDUH</w:t>
      </w:r>
      <w:r w:rsidR="00C63B8F">
        <w:t>.</w:t>
      </w:r>
    </w:p>
    <w:p w14:paraId="2B4138DF" w14:textId="77777777" w:rsidR="00CB2904" w:rsidRPr="009A11F4" w:rsidRDefault="00CB2904">
      <w:pPr>
        <w:sectPr w:rsidR="00CB2904" w:rsidRPr="009A11F4" w:rsidSect="00FC1126">
          <w:headerReference w:type="default" r:id="rId17"/>
          <w:pgSz w:w="12240" w:h="15840"/>
          <w:pgMar w:top="1440" w:right="1440" w:bottom="1440" w:left="1440" w:header="720" w:footer="720" w:gutter="0"/>
          <w:cols w:space="720"/>
          <w:docGrid w:linePitch="360"/>
        </w:sectPr>
      </w:pPr>
    </w:p>
    <w:p w14:paraId="002F7A9D" w14:textId="77777777" w:rsidR="00D47BAE" w:rsidRPr="009A11F4" w:rsidRDefault="000A619F" w:rsidP="000A619F">
      <w:pPr>
        <w:pStyle w:val="Heading2"/>
        <w:rPr>
          <w:rFonts w:ascii="Times New Roman" w:hAnsi="Times New Roman"/>
        </w:rPr>
      </w:pPr>
      <w:bookmarkStart w:id="3" w:name="_Toc17981732"/>
      <w:r w:rsidRPr="009A11F4">
        <w:rPr>
          <w:rFonts w:ascii="Times New Roman" w:hAnsi="Times New Roman"/>
        </w:rPr>
        <w:t>2.</w:t>
      </w:r>
      <w:r w:rsidRPr="009A11F4">
        <w:rPr>
          <w:rFonts w:ascii="Times New Roman" w:hAnsi="Times New Roman"/>
        </w:rPr>
        <w:tab/>
      </w:r>
      <w:r w:rsidR="00190D6D" w:rsidRPr="009A11F4">
        <w:rPr>
          <w:rFonts w:ascii="Times New Roman" w:hAnsi="Times New Roman"/>
        </w:rPr>
        <w:t>Historical</w:t>
      </w:r>
      <w:r w:rsidR="00D47BAE" w:rsidRPr="009A11F4">
        <w:rPr>
          <w:rFonts w:ascii="Times New Roman" w:hAnsi="Times New Roman"/>
        </w:rPr>
        <w:t xml:space="preserve"> Work</w:t>
      </w:r>
      <w:bookmarkEnd w:id="3"/>
    </w:p>
    <w:p w14:paraId="387F83F8" w14:textId="77777777" w:rsidR="00D47BAE" w:rsidRPr="009A11F4" w:rsidRDefault="000A619F" w:rsidP="00263D3C">
      <w:pPr>
        <w:pStyle w:val="Heading3"/>
      </w:pPr>
      <w:bookmarkStart w:id="4" w:name="_Toc17981733"/>
      <w:r w:rsidRPr="009A11F4">
        <w:t>2.1</w:t>
      </w:r>
      <w:r w:rsidRPr="009A11F4">
        <w:tab/>
      </w:r>
      <w:r w:rsidR="00D47BAE" w:rsidRPr="009A11F4">
        <w:t>Literature Review</w:t>
      </w:r>
      <w:bookmarkEnd w:id="4"/>
    </w:p>
    <w:p w14:paraId="0EF69E02" w14:textId="343C91B7" w:rsidR="00D47BAE" w:rsidRPr="009A11F4" w:rsidRDefault="00D47BAE" w:rsidP="00C02C80">
      <w:pPr>
        <w:pStyle w:val="BodyText"/>
        <w:ind w:right="-360"/>
      </w:pPr>
      <w:r w:rsidRPr="009A11F4">
        <w:t xml:space="preserve">The first step undertaken in the </w:t>
      </w:r>
      <w:r w:rsidR="00F01550" w:rsidRPr="009A11F4">
        <w:t>substance use disorder (</w:t>
      </w:r>
      <w:r w:rsidRPr="009A11F4">
        <w:t>SUD</w:t>
      </w:r>
      <w:r w:rsidR="00F01550" w:rsidRPr="009A11F4">
        <w:t>)</w:t>
      </w:r>
      <w:r w:rsidRPr="009A11F4">
        <w:t xml:space="preserve"> redesign was a review of the </w:t>
      </w:r>
      <w:r w:rsidR="00F01550" w:rsidRPr="009A11F4">
        <w:t xml:space="preserve">changes </w:t>
      </w:r>
      <w:r w:rsidRPr="009A11F4">
        <w:t>to the classification and diagnostic criteria for SUDs</w:t>
      </w:r>
      <w:r w:rsidR="007A4F3C" w:rsidRPr="009A11F4">
        <w:t xml:space="preserve">, based on the fifth edition of the </w:t>
      </w:r>
      <w:r w:rsidR="007A4F3C" w:rsidRPr="009A11F4">
        <w:rPr>
          <w:i/>
          <w:iCs/>
        </w:rPr>
        <w:t>Diagnostic and Statistical Manual of Mental Disorders</w:t>
      </w:r>
      <w:r w:rsidR="007A4F3C" w:rsidRPr="009A11F4">
        <w:t xml:space="preserve"> (DSM-5</w:t>
      </w:r>
      <w:r w:rsidR="00BF3999" w:rsidRPr="009A11F4">
        <w:t>; American Psychiatric Association, 2013</w:t>
      </w:r>
      <w:r w:rsidR="007A4F3C" w:rsidRPr="009A11F4">
        <w:t>)</w:t>
      </w:r>
      <w:r w:rsidR="007C2C7B" w:rsidRPr="009A11F4">
        <w:t>. It included</w:t>
      </w:r>
      <w:r w:rsidRPr="009A11F4">
        <w:t xml:space="preserve"> a review of the existing literature on the current state </w:t>
      </w:r>
      <w:r w:rsidR="005C0E5C">
        <w:t xml:space="preserve">for </w:t>
      </w:r>
      <w:r w:rsidRPr="009A11F4">
        <w:t>assess</w:t>
      </w:r>
      <w:r w:rsidR="005C0E5C">
        <w:t>ing</w:t>
      </w:r>
      <w:r w:rsidRPr="009A11F4">
        <w:t xml:space="preserve"> SUDs</w:t>
      </w:r>
      <w:r w:rsidR="007C2C7B" w:rsidRPr="009A11F4">
        <w:t xml:space="preserve">, how changes in the diagnostic criteria would change the classification </w:t>
      </w:r>
      <w:r w:rsidR="005C0E5C">
        <w:t xml:space="preserve">status for </w:t>
      </w:r>
      <w:r w:rsidR="007C2C7B" w:rsidRPr="009A11F4">
        <w:t xml:space="preserve">people </w:t>
      </w:r>
      <w:r w:rsidR="005C0E5C">
        <w:t xml:space="preserve">with and without </w:t>
      </w:r>
      <w:r w:rsidR="007C2C7B" w:rsidRPr="009A11F4">
        <w:t>an SUD, and how these changes would affect prevalence estimates</w:t>
      </w:r>
      <w:r w:rsidRPr="009A11F4">
        <w:t>. This review culminated in a report documenting the anticipated effect of revisions to DSM on estimates of SUDs in the nation (C</w:t>
      </w:r>
      <w:r w:rsidR="00F01550" w:rsidRPr="009A11F4">
        <w:t xml:space="preserve">enter for </w:t>
      </w:r>
      <w:r w:rsidRPr="009A11F4">
        <w:t>B</w:t>
      </w:r>
      <w:r w:rsidR="00F01550" w:rsidRPr="009A11F4">
        <w:t xml:space="preserve">ehavioral </w:t>
      </w:r>
      <w:r w:rsidRPr="009A11F4">
        <w:t>H</w:t>
      </w:r>
      <w:r w:rsidR="00F01550" w:rsidRPr="009A11F4">
        <w:t xml:space="preserve">ealth </w:t>
      </w:r>
      <w:r w:rsidRPr="009A11F4">
        <w:t>S</w:t>
      </w:r>
      <w:r w:rsidR="00F01550" w:rsidRPr="009A11F4">
        <w:t xml:space="preserve">tatistics and </w:t>
      </w:r>
      <w:r w:rsidRPr="009A11F4">
        <w:t>Q</w:t>
      </w:r>
      <w:r w:rsidR="00F01550" w:rsidRPr="009A11F4">
        <w:t>uality</w:t>
      </w:r>
      <w:r w:rsidRPr="009A11F4">
        <w:t>, 2016</w:t>
      </w:r>
      <w:r w:rsidR="007E2199" w:rsidRPr="009A11F4">
        <w:t>b</w:t>
      </w:r>
      <w:r w:rsidRPr="009A11F4">
        <w:t xml:space="preserve">). Several changes to SUD diagnosis </w:t>
      </w:r>
      <w:r w:rsidR="005C0E5C">
        <w:t xml:space="preserve">criteria </w:t>
      </w:r>
      <w:r w:rsidRPr="009A11F4">
        <w:t xml:space="preserve">are noted in this report and summarized in </w:t>
      </w:r>
      <w:r w:rsidRPr="009A11F4">
        <w:rPr>
          <w:rStyle w:val="ablue"/>
        </w:rPr>
        <w:t xml:space="preserve">Table </w:t>
      </w:r>
      <w:r w:rsidR="00C95030" w:rsidRPr="009A11F4">
        <w:rPr>
          <w:rStyle w:val="ablue"/>
        </w:rPr>
        <w:fldChar w:fldCharType="begin"/>
      </w:r>
      <w:r w:rsidR="00C95030" w:rsidRPr="009A11F4">
        <w:rPr>
          <w:rStyle w:val="ablue"/>
        </w:rPr>
        <w:instrText xml:space="preserve"> REF t21 \h  \* MERGEFORMAT </w:instrText>
      </w:r>
      <w:r w:rsidR="00C95030" w:rsidRPr="009A11F4">
        <w:rPr>
          <w:rStyle w:val="ablue"/>
        </w:rPr>
      </w:r>
      <w:r w:rsidR="00C95030" w:rsidRPr="009A11F4">
        <w:rPr>
          <w:rStyle w:val="ablue"/>
        </w:rPr>
        <w:fldChar w:fldCharType="separate"/>
      </w:r>
      <w:r w:rsidR="006B7D0B" w:rsidRPr="006B7D0B">
        <w:rPr>
          <w:rStyle w:val="ablue"/>
        </w:rPr>
        <w:t>2.1</w:t>
      </w:r>
      <w:r w:rsidR="00C95030" w:rsidRPr="009A11F4">
        <w:rPr>
          <w:rStyle w:val="ablue"/>
        </w:rPr>
        <w:fldChar w:fldCharType="end"/>
      </w:r>
      <w:r w:rsidRPr="009A11F4">
        <w:t>. The first major DSM-5 change was the changing of disorder class, a term used to group similar disorders in DSM. Under DSM-IV</w:t>
      </w:r>
      <w:r w:rsidR="00C53C45" w:rsidRPr="009A11F4">
        <w:t xml:space="preserve"> (fourth edition; American Psychiatric Association, 1994)</w:t>
      </w:r>
      <w:r w:rsidRPr="009A11F4">
        <w:t>, SUDs were in a class by themselves. Under DSM</w:t>
      </w:r>
      <w:r w:rsidR="003E0714">
        <w:noBreakHyphen/>
      </w:r>
      <w:r w:rsidRPr="009A11F4">
        <w:t xml:space="preserve">5, the class was renamed </w:t>
      </w:r>
      <w:r w:rsidRPr="009A11F4">
        <w:rPr>
          <w:i/>
          <w:iCs/>
        </w:rPr>
        <w:t>substance-related and addictive disorders</w:t>
      </w:r>
      <w:r w:rsidRPr="009A11F4">
        <w:t xml:space="preserve"> and was broadened to include gambling disorder, a type of behavioral addiction, which is not currently assessed in </w:t>
      </w:r>
      <w:r w:rsidR="00F01550" w:rsidRPr="009A11F4">
        <w:t>the National Survey on Drug Use and Health (</w:t>
      </w:r>
      <w:r w:rsidRPr="009A11F4">
        <w:t>NSDUH</w:t>
      </w:r>
      <w:r w:rsidR="00F01550" w:rsidRPr="009A11F4">
        <w:t>)</w:t>
      </w:r>
      <w:r w:rsidRPr="009A11F4">
        <w:t>. Behavioral addictions are a growing area of research interest that may be considered for inclusion in future NSDUHs</w:t>
      </w:r>
      <w:r w:rsidR="00E90E7B" w:rsidRPr="009A11F4">
        <w:t>,</w:t>
      </w:r>
      <w:r w:rsidRPr="009A11F4">
        <w:t xml:space="preserve"> depending on stakeholder needs (Grant, Potenza, Weinstein, &amp; Gorelick, 2010; Robbins &amp; Clark, 2015).</w:t>
      </w:r>
    </w:p>
    <w:p w14:paraId="26187D95" w14:textId="63ADB777" w:rsidR="00D47BAE" w:rsidRPr="009A11F4" w:rsidRDefault="00D47BAE" w:rsidP="00C02C80">
      <w:pPr>
        <w:pStyle w:val="BodyText"/>
        <w:ind w:right="-180"/>
      </w:pPr>
      <w:r w:rsidRPr="009A11F4">
        <w:t xml:space="preserve">In addition to the change </w:t>
      </w:r>
      <w:r w:rsidR="00B2532F" w:rsidRPr="009A11F4">
        <w:t>in</w:t>
      </w:r>
      <w:r w:rsidRPr="009A11F4">
        <w:t xml:space="preserve"> the classification of SUDs, the </w:t>
      </w:r>
      <w:r w:rsidR="005C0E5C">
        <w:t xml:space="preserve">diagnostic </w:t>
      </w:r>
      <w:r w:rsidRPr="009A11F4">
        <w:t xml:space="preserve">structure </w:t>
      </w:r>
      <w:r w:rsidR="005C0E5C">
        <w:t xml:space="preserve">for </w:t>
      </w:r>
      <w:r w:rsidRPr="009A11F4">
        <w:t>SUD changed. DSM-5 combin</w:t>
      </w:r>
      <w:r w:rsidR="005C0E5C">
        <w:t>ed</w:t>
      </w:r>
      <w:r w:rsidR="00892005">
        <w:t xml:space="preserve"> </w:t>
      </w:r>
      <w:r w:rsidRPr="009A11F4">
        <w:t>two distinct DSM-IV disorders</w:t>
      </w:r>
      <w:r w:rsidR="00F62CCC">
        <w:t>,</w:t>
      </w:r>
      <w:r w:rsidR="00CF77E4" w:rsidRPr="009A11F4">
        <w:t xml:space="preserve"> </w:t>
      </w:r>
      <w:r w:rsidRPr="009A11F4">
        <w:t xml:space="preserve">substance abuse and substance dependence, into a single </w:t>
      </w:r>
      <w:r w:rsidR="00CF77E4" w:rsidRPr="009A11F4">
        <w:t xml:space="preserve">drug use </w:t>
      </w:r>
      <w:r w:rsidRPr="009A11F4">
        <w:t>disorder with mild, moderate, and severe subclassifications</w:t>
      </w:r>
      <w:r w:rsidR="001B0BFF">
        <w:t xml:space="preserve">. </w:t>
      </w:r>
      <w:r w:rsidR="005C0E5C">
        <w:t xml:space="preserve">This structural change applies to </w:t>
      </w:r>
      <w:r w:rsidR="00CF77E4" w:rsidRPr="009A11F4">
        <w:t>each type of substance (e.g.</w:t>
      </w:r>
      <w:r w:rsidR="0084398F" w:rsidRPr="009A11F4">
        <w:t>,</w:t>
      </w:r>
      <w:r w:rsidR="00CF77E4" w:rsidRPr="009A11F4">
        <w:t xml:space="preserve"> alcohol or hallucinogens)</w:t>
      </w:r>
      <w:r w:rsidRPr="009A11F4">
        <w:t xml:space="preserve">. Under DSM-IV, a diagnosis of substance abuse required the presence of one or more of four diagnostic criteria within a 12-month period and no history of substance dependence for that </w:t>
      </w:r>
      <w:r w:rsidR="00CF77E4" w:rsidRPr="009A11F4">
        <w:t xml:space="preserve">type </w:t>
      </w:r>
      <w:r w:rsidRPr="009A11F4">
        <w:t>of substance. A diagnosis of substance dependence required the presence of three or more of six or seven criteria, depending on substance type, in a 12-month period. If a person met the diagnostic criteria for dependence and had one or more symptoms of abuse, then he or she was diagnosed as having substance dependence to reflect the conceptually higher severity of dependence over the abuse diagnosis. DSM-5 eliminated th</w:t>
      </w:r>
      <w:r w:rsidR="005C0E5C">
        <w:t>e</w:t>
      </w:r>
      <w:r w:rsidRPr="009A11F4">
        <w:t xml:space="preserve"> distinction between abuse and dependence for several reasons</w:t>
      </w:r>
      <w:r w:rsidR="006111DC">
        <w:t xml:space="preserve">. </w:t>
      </w:r>
      <w:r w:rsidR="00A559D0">
        <w:t xml:space="preserve">First, the DSM-IV structure permitted the </w:t>
      </w:r>
      <w:r w:rsidRPr="009A11F4">
        <w:t xml:space="preserve">creation of </w:t>
      </w:r>
      <w:r w:rsidRPr="009A11F4">
        <w:rPr>
          <w:i/>
          <w:iCs/>
        </w:rPr>
        <w:t>diagnostic orphans</w:t>
      </w:r>
      <w:r w:rsidRPr="009A11F4">
        <w:t>, where a person</w:t>
      </w:r>
      <w:r w:rsidR="008F6814">
        <w:t xml:space="preserve"> </w:t>
      </w:r>
      <w:r w:rsidR="00A559D0">
        <w:t>met</w:t>
      </w:r>
      <w:r w:rsidRPr="009A11F4">
        <w:t xml:space="preserve"> two dependence symptoms and abuse symptoms did not meet </w:t>
      </w:r>
      <w:r w:rsidR="00A559D0">
        <w:t xml:space="preserve">the requirements for either </w:t>
      </w:r>
      <w:r w:rsidRPr="009A11F4">
        <w:t>diagnos</w:t>
      </w:r>
      <w:r w:rsidR="00A559D0">
        <w:t>is</w:t>
      </w:r>
      <w:r w:rsidRPr="009A11F4">
        <w:t xml:space="preserve">, despite </w:t>
      </w:r>
      <w:r w:rsidR="00126E85">
        <w:t>having symptoms conceptually more severe than those required for an abuse diagnosis</w:t>
      </w:r>
      <w:r w:rsidRPr="009A11F4">
        <w:t xml:space="preserve">. DSM-5 </w:t>
      </w:r>
      <w:r w:rsidR="00A559D0">
        <w:t>eliminate</w:t>
      </w:r>
      <w:r w:rsidR="00B4357D">
        <w:t>d</w:t>
      </w:r>
      <w:r w:rsidR="00A559D0">
        <w:t xml:space="preserve"> this kind of anomaly by </w:t>
      </w:r>
      <w:r w:rsidRPr="009A11F4">
        <w:t>combin</w:t>
      </w:r>
      <w:r w:rsidR="00A559D0">
        <w:t>ing</w:t>
      </w:r>
      <w:r w:rsidRPr="009A11F4">
        <w:t xml:space="preserve"> the abuse and dependence criteria under </w:t>
      </w:r>
      <w:r w:rsidR="00A559D0">
        <w:t xml:space="preserve">a single </w:t>
      </w:r>
      <w:r w:rsidRPr="009A11F4">
        <w:t xml:space="preserve">new </w:t>
      </w:r>
      <w:r w:rsidR="00B2532F" w:rsidRPr="009A11F4">
        <w:t>SUD</w:t>
      </w:r>
      <w:r w:rsidR="00A559D0">
        <w:t xml:space="preserve"> diagnosis</w:t>
      </w:r>
      <w:r w:rsidRPr="009A11F4">
        <w:t>, which requires 2 out of 11 criteria within a 12-month period</w:t>
      </w:r>
      <w:r w:rsidR="00A559D0">
        <w:t xml:space="preserve">. </w:t>
      </w:r>
      <w:r w:rsidRPr="009A11F4">
        <w:t>The severity designation is based on the number of criteria met (</w:t>
      </w:r>
      <w:r w:rsidRPr="009A11F4">
        <w:rPr>
          <w:lang w:val="en"/>
        </w:rPr>
        <w:t>mild if two or three criteria are met</w:t>
      </w:r>
      <w:r w:rsidR="00B2532F" w:rsidRPr="009A11F4">
        <w:rPr>
          <w:lang w:val="en"/>
        </w:rPr>
        <w:t>,</w:t>
      </w:r>
      <w:r w:rsidRPr="009A11F4">
        <w:rPr>
          <w:lang w:val="en"/>
        </w:rPr>
        <w:t xml:space="preserve"> moderate if four or five criteria are met</w:t>
      </w:r>
      <w:r w:rsidR="00B2532F" w:rsidRPr="009A11F4">
        <w:rPr>
          <w:lang w:val="en"/>
        </w:rPr>
        <w:t>,</w:t>
      </w:r>
      <w:r w:rsidRPr="009A11F4">
        <w:rPr>
          <w:lang w:val="en"/>
        </w:rPr>
        <w:t xml:space="preserve"> and severe if six or more criteria are met).</w:t>
      </w:r>
    </w:p>
    <w:p w14:paraId="14968237" w14:textId="77777777" w:rsidR="000A619F" w:rsidRPr="009A11F4" w:rsidRDefault="000A619F" w:rsidP="000A619F">
      <w:pPr>
        <w:spacing w:line="480" w:lineRule="auto"/>
        <w:sectPr w:rsidR="000A619F" w:rsidRPr="009A11F4" w:rsidSect="00D41DB5">
          <w:footerReference w:type="default" r:id="rId18"/>
          <w:pgSz w:w="12240" w:h="15840"/>
          <w:pgMar w:top="1440" w:right="1440" w:bottom="1440" w:left="1440" w:header="720" w:footer="720" w:gutter="0"/>
          <w:cols w:space="720"/>
          <w:docGrid w:linePitch="360"/>
        </w:sectPr>
      </w:pPr>
    </w:p>
    <w:p w14:paraId="6D0E3D96" w14:textId="77777777" w:rsidR="000A619F" w:rsidRPr="009A11F4" w:rsidRDefault="00D40A02" w:rsidP="006E0FFF">
      <w:pPr>
        <w:pStyle w:val="TableTitle"/>
      </w:pPr>
      <w:bookmarkStart w:id="5" w:name="_Toc17981484"/>
      <w:r w:rsidRPr="009A11F4">
        <w:t xml:space="preserve">Table </w:t>
      </w:r>
      <w:bookmarkStart w:id="6" w:name="t21"/>
      <w:r w:rsidR="006E0FFF" w:rsidRPr="009A11F4">
        <w:t>2.</w:t>
      </w:r>
      <w:r w:rsidR="006E0FFF" w:rsidRPr="009A11F4">
        <w:rPr>
          <w:noProof/>
        </w:rPr>
        <w:t>1</w:t>
      </w:r>
      <w:bookmarkEnd w:id="6"/>
      <w:r w:rsidRPr="009A11F4">
        <w:tab/>
      </w:r>
      <w:r w:rsidR="000A619F" w:rsidRPr="009A11F4">
        <w:t>Comparison of DSM-IV</w:t>
      </w:r>
      <w:r w:rsidR="003D0101">
        <w:t xml:space="preserve"> </w:t>
      </w:r>
      <w:r w:rsidR="00882BF9">
        <w:t>and</w:t>
      </w:r>
      <w:r w:rsidR="003D0101">
        <w:t xml:space="preserve"> </w:t>
      </w:r>
      <w:r w:rsidR="000A619F" w:rsidRPr="009A11F4">
        <w:t>DSM-5</w:t>
      </w:r>
      <w:r w:rsidR="00BB110D">
        <w:t xml:space="preserve"> </w:t>
      </w:r>
      <w:r w:rsidR="00882BF9">
        <w:t xml:space="preserve">Diagnostic Criteria with </w:t>
      </w:r>
      <w:r w:rsidR="00945608">
        <w:t xml:space="preserve">the </w:t>
      </w:r>
      <w:r w:rsidR="00BD3B9D" w:rsidRPr="009A11F4">
        <w:t>2017</w:t>
      </w:r>
      <w:r w:rsidR="000A619F" w:rsidRPr="009A11F4">
        <w:t xml:space="preserve"> NSDUH S</w:t>
      </w:r>
      <w:r w:rsidR="00B2532F" w:rsidRPr="009A11F4">
        <w:t>UD</w:t>
      </w:r>
      <w:r w:rsidR="000A619F" w:rsidRPr="009A11F4">
        <w:t xml:space="preserve"> Assessment</w:t>
      </w:r>
      <w:bookmarkEnd w:id="5"/>
    </w:p>
    <w:tbl>
      <w:tblPr>
        <w:tblStyle w:val="TableGrid"/>
        <w:tblW w:w="5000" w:type="pct"/>
        <w:tblLook w:val="04A0" w:firstRow="1" w:lastRow="0" w:firstColumn="1" w:lastColumn="0" w:noHBand="0" w:noVBand="1"/>
      </w:tblPr>
      <w:tblGrid>
        <w:gridCol w:w="1581"/>
        <w:gridCol w:w="5033"/>
        <w:gridCol w:w="3718"/>
        <w:gridCol w:w="2714"/>
      </w:tblGrid>
      <w:tr w:rsidR="000A619F" w:rsidRPr="009A11F4" w14:paraId="6A955BC1" w14:textId="77777777" w:rsidTr="00EA1ED9">
        <w:trPr>
          <w:cnfStyle w:val="100000000000" w:firstRow="1" w:lastRow="0" w:firstColumn="0" w:lastColumn="0" w:oddVBand="0" w:evenVBand="0" w:oddHBand="0" w:evenHBand="0" w:firstRowFirstColumn="0" w:firstRowLastColumn="0" w:lastRowFirstColumn="0" w:lastRowLastColumn="0"/>
          <w:trHeight w:val="20"/>
          <w:tblHeader/>
        </w:trPr>
        <w:tc>
          <w:tcPr>
            <w:tcW w:w="606" w:type="pct"/>
            <w:shd w:val="clear" w:color="auto" w:fill="auto"/>
          </w:tcPr>
          <w:p w14:paraId="565D99E1" w14:textId="77777777" w:rsidR="000A619F" w:rsidRPr="009A11F4" w:rsidRDefault="000A619F" w:rsidP="00D40A02">
            <w:pPr>
              <w:pStyle w:val="TableHeaders"/>
              <w:jc w:val="left"/>
              <w:rPr>
                <w:rFonts w:ascii="Times New Roman" w:hAnsi="Times New Roman"/>
              </w:rPr>
            </w:pPr>
            <w:r w:rsidRPr="009A11F4">
              <w:rPr>
                <w:rFonts w:ascii="Times New Roman" w:hAnsi="Times New Roman"/>
              </w:rPr>
              <w:t>Characteristic</w:t>
            </w:r>
          </w:p>
        </w:tc>
        <w:tc>
          <w:tcPr>
            <w:tcW w:w="1929" w:type="pct"/>
            <w:shd w:val="clear" w:color="auto" w:fill="auto"/>
          </w:tcPr>
          <w:p w14:paraId="5FE52647" w14:textId="77777777" w:rsidR="000A619F" w:rsidRPr="009A11F4" w:rsidRDefault="000A619F" w:rsidP="00D40A02">
            <w:pPr>
              <w:pStyle w:val="TableHeaders"/>
              <w:rPr>
                <w:rFonts w:ascii="Times New Roman" w:hAnsi="Times New Roman"/>
              </w:rPr>
            </w:pPr>
            <w:r w:rsidRPr="009A11F4">
              <w:rPr>
                <w:rFonts w:ascii="Times New Roman" w:hAnsi="Times New Roman"/>
              </w:rPr>
              <w:t>DSM-IV</w:t>
            </w:r>
          </w:p>
        </w:tc>
        <w:tc>
          <w:tcPr>
            <w:tcW w:w="1425" w:type="pct"/>
            <w:shd w:val="clear" w:color="auto" w:fill="auto"/>
          </w:tcPr>
          <w:p w14:paraId="74FA4DF4" w14:textId="77777777" w:rsidR="000A619F" w:rsidRPr="009A11F4" w:rsidRDefault="000A619F" w:rsidP="00D40A02">
            <w:pPr>
              <w:pStyle w:val="TableHeaders"/>
              <w:rPr>
                <w:rFonts w:ascii="Times New Roman" w:hAnsi="Times New Roman"/>
              </w:rPr>
            </w:pPr>
            <w:r w:rsidRPr="009A11F4">
              <w:rPr>
                <w:rFonts w:ascii="Times New Roman" w:hAnsi="Times New Roman"/>
              </w:rPr>
              <w:t>DSM-5</w:t>
            </w:r>
          </w:p>
        </w:tc>
        <w:tc>
          <w:tcPr>
            <w:tcW w:w="1040" w:type="pct"/>
            <w:shd w:val="clear" w:color="auto" w:fill="auto"/>
          </w:tcPr>
          <w:p w14:paraId="418D7384" w14:textId="77777777" w:rsidR="000A619F" w:rsidRPr="009A11F4" w:rsidRDefault="000A619F" w:rsidP="00D40A02">
            <w:pPr>
              <w:pStyle w:val="TableHeaders"/>
              <w:rPr>
                <w:rFonts w:ascii="Times New Roman" w:hAnsi="Times New Roman"/>
              </w:rPr>
            </w:pPr>
            <w:r w:rsidRPr="009A11F4">
              <w:rPr>
                <w:rFonts w:ascii="Times New Roman" w:hAnsi="Times New Roman"/>
              </w:rPr>
              <w:t>NSDUH</w:t>
            </w:r>
          </w:p>
        </w:tc>
      </w:tr>
      <w:tr w:rsidR="000A619F" w:rsidRPr="009A11F4" w14:paraId="4061FD1C" w14:textId="77777777" w:rsidTr="00EA1ED9">
        <w:trPr>
          <w:trHeight w:val="20"/>
        </w:trPr>
        <w:tc>
          <w:tcPr>
            <w:tcW w:w="606" w:type="pct"/>
            <w:shd w:val="clear" w:color="auto" w:fill="auto"/>
          </w:tcPr>
          <w:p w14:paraId="7EEDDBEB" w14:textId="77777777" w:rsidR="000A619F" w:rsidRPr="009A11F4" w:rsidRDefault="000A619F" w:rsidP="000A619F">
            <w:pPr>
              <w:pStyle w:val="Tabletext"/>
              <w:rPr>
                <w:b/>
                <w:bCs/>
              </w:rPr>
            </w:pPr>
            <w:r w:rsidRPr="009A11F4">
              <w:rPr>
                <w:b/>
                <w:bCs/>
              </w:rPr>
              <w:t>Disorder Class</w:t>
            </w:r>
          </w:p>
        </w:tc>
        <w:tc>
          <w:tcPr>
            <w:tcW w:w="1929" w:type="pct"/>
            <w:shd w:val="clear" w:color="auto" w:fill="auto"/>
          </w:tcPr>
          <w:p w14:paraId="061ABA4A" w14:textId="77777777" w:rsidR="000A619F" w:rsidRPr="009A11F4" w:rsidRDefault="000A619F" w:rsidP="000A619F">
            <w:pPr>
              <w:pStyle w:val="Tabletext"/>
            </w:pPr>
            <w:r w:rsidRPr="009A11F4">
              <w:t>Substance-related disorders, included only SUDs</w:t>
            </w:r>
          </w:p>
        </w:tc>
        <w:tc>
          <w:tcPr>
            <w:tcW w:w="1425" w:type="pct"/>
            <w:shd w:val="clear" w:color="auto" w:fill="auto"/>
          </w:tcPr>
          <w:p w14:paraId="4A695C5C" w14:textId="77777777" w:rsidR="000A619F" w:rsidRPr="009A11F4" w:rsidRDefault="000A619F" w:rsidP="000A619F">
            <w:pPr>
              <w:pStyle w:val="Tabletext"/>
            </w:pPr>
            <w:r w:rsidRPr="009A11F4">
              <w:t>Substance-related and addictive disorders class now includes SUDs and gambling disorder (formerly pathological gambling)</w:t>
            </w:r>
          </w:p>
        </w:tc>
        <w:tc>
          <w:tcPr>
            <w:tcW w:w="1040" w:type="pct"/>
            <w:shd w:val="clear" w:color="auto" w:fill="auto"/>
          </w:tcPr>
          <w:p w14:paraId="47090718" w14:textId="77777777" w:rsidR="000A619F" w:rsidRPr="009A11F4" w:rsidRDefault="000A619F" w:rsidP="000A619F">
            <w:pPr>
              <w:pStyle w:val="Tabletext"/>
            </w:pPr>
            <w:r w:rsidRPr="009A11F4">
              <w:t>Same as DSM-IV</w:t>
            </w:r>
          </w:p>
        </w:tc>
      </w:tr>
      <w:tr w:rsidR="000A619F" w:rsidRPr="009A11F4" w14:paraId="621524F3" w14:textId="77777777" w:rsidTr="00EA1ED9">
        <w:trPr>
          <w:trHeight w:val="20"/>
        </w:trPr>
        <w:tc>
          <w:tcPr>
            <w:tcW w:w="606" w:type="pct"/>
            <w:tcBorders>
              <w:bottom w:val="single" w:sz="4" w:space="0" w:color="auto"/>
            </w:tcBorders>
            <w:shd w:val="clear" w:color="auto" w:fill="auto"/>
          </w:tcPr>
          <w:p w14:paraId="0A37E967" w14:textId="77777777" w:rsidR="000A619F" w:rsidRPr="009A11F4" w:rsidRDefault="000A619F" w:rsidP="000A619F">
            <w:pPr>
              <w:pStyle w:val="Tabletext"/>
              <w:rPr>
                <w:b/>
                <w:bCs/>
              </w:rPr>
            </w:pPr>
            <w:r w:rsidRPr="009A11F4">
              <w:rPr>
                <w:b/>
                <w:bCs/>
              </w:rPr>
              <w:t>Disorder Types</w:t>
            </w:r>
          </w:p>
        </w:tc>
        <w:tc>
          <w:tcPr>
            <w:tcW w:w="1929" w:type="pct"/>
            <w:shd w:val="clear" w:color="auto" w:fill="auto"/>
          </w:tcPr>
          <w:p w14:paraId="1E01B9CF" w14:textId="77777777" w:rsidR="000A619F" w:rsidRPr="009A11F4" w:rsidRDefault="000A619F" w:rsidP="000A619F">
            <w:pPr>
              <w:pStyle w:val="Tabletext"/>
            </w:pPr>
            <w:r w:rsidRPr="009A11F4">
              <w:t>Abuse and dependence hierarchical diagnostic rules meant that pe</w:t>
            </w:r>
            <w:r w:rsidR="00B2532F" w:rsidRPr="009A11F4">
              <w:t>ople</w:t>
            </w:r>
            <w:r w:rsidRPr="009A11F4">
              <w:t xml:space="preserve"> ever meeting criteria for dependence did not receive a diagnosis of abuse for the same class of substance</w:t>
            </w:r>
          </w:p>
        </w:tc>
        <w:tc>
          <w:tcPr>
            <w:tcW w:w="1425" w:type="pct"/>
            <w:shd w:val="clear" w:color="auto" w:fill="auto"/>
          </w:tcPr>
          <w:p w14:paraId="4342062D" w14:textId="77777777" w:rsidR="000A619F" w:rsidRPr="009A11F4" w:rsidRDefault="00B2532F" w:rsidP="000A619F">
            <w:pPr>
              <w:pStyle w:val="Tabletext"/>
            </w:pPr>
            <w:r w:rsidRPr="009A11F4">
              <w:t>S</w:t>
            </w:r>
            <w:r w:rsidR="000A619F" w:rsidRPr="009A11F4">
              <w:t>ubstance abuse and dependence have been eliminated in favor of a single diagnosis</w:t>
            </w:r>
            <w:r w:rsidRPr="009A11F4">
              <w:t>:</w:t>
            </w:r>
            <w:r w:rsidR="000A619F" w:rsidRPr="009A11F4">
              <w:t xml:space="preserve"> SUD</w:t>
            </w:r>
          </w:p>
        </w:tc>
        <w:tc>
          <w:tcPr>
            <w:tcW w:w="1040" w:type="pct"/>
            <w:shd w:val="clear" w:color="auto" w:fill="auto"/>
          </w:tcPr>
          <w:p w14:paraId="56F3CD3B" w14:textId="77777777" w:rsidR="000A619F" w:rsidRPr="009A11F4" w:rsidRDefault="000A619F" w:rsidP="000A619F">
            <w:pPr>
              <w:pStyle w:val="Tabletext"/>
            </w:pPr>
            <w:r w:rsidRPr="009A11F4">
              <w:t>Same as DSM-IV</w:t>
            </w:r>
          </w:p>
        </w:tc>
      </w:tr>
      <w:tr w:rsidR="000A619F" w:rsidRPr="009A11F4" w14:paraId="2336F174" w14:textId="77777777" w:rsidTr="00EA1ED9">
        <w:trPr>
          <w:trHeight w:val="20"/>
        </w:trPr>
        <w:tc>
          <w:tcPr>
            <w:tcW w:w="606" w:type="pct"/>
            <w:tcBorders>
              <w:bottom w:val="nil"/>
            </w:tcBorders>
            <w:shd w:val="clear" w:color="auto" w:fill="auto"/>
          </w:tcPr>
          <w:p w14:paraId="60377A48" w14:textId="77777777" w:rsidR="000A619F" w:rsidRPr="009A11F4" w:rsidRDefault="00B402E0" w:rsidP="000A619F">
            <w:pPr>
              <w:pStyle w:val="Tabletext"/>
              <w:rPr>
                <w:b/>
                <w:bCs/>
              </w:rPr>
            </w:pPr>
            <w:r w:rsidRPr="009A11F4">
              <w:rPr>
                <w:b/>
                <w:bCs/>
              </w:rPr>
              <w:t xml:space="preserve">Assessed </w:t>
            </w:r>
            <w:r w:rsidR="000A619F" w:rsidRPr="009A11F4">
              <w:rPr>
                <w:b/>
                <w:bCs/>
              </w:rPr>
              <w:t>Disorders</w:t>
            </w:r>
          </w:p>
        </w:tc>
        <w:tc>
          <w:tcPr>
            <w:tcW w:w="1929" w:type="pct"/>
            <w:shd w:val="clear" w:color="auto" w:fill="auto"/>
          </w:tcPr>
          <w:p w14:paraId="4B5B0D99" w14:textId="77777777" w:rsidR="000A619F" w:rsidRPr="009A11F4" w:rsidRDefault="000A619F" w:rsidP="000A619F">
            <w:pPr>
              <w:pStyle w:val="Tabletext"/>
              <w:rPr>
                <w:b/>
                <w:bCs/>
              </w:rPr>
            </w:pPr>
            <w:r w:rsidRPr="009A11F4">
              <w:rPr>
                <w:b/>
                <w:bCs/>
              </w:rPr>
              <w:t>Substance abuse: One or more symptoms</w:t>
            </w:r>
          </w:p>
        </w:tc>
        <w:tc>
          <w:tcPr>
            <w:tcW w:w="1425" w:type="pct"/>
            <w:shd w:val="clear" w:color="auto" w:fill="auto"/>
          </w:tcPr>
          <w:p w14:paraId="7F258091" w14:textId="77777777" w:rsidR="000A619F" w:rsidRPr="009A11F4" w:rsidRDefault="000A619F" w:rsidP="000A619F">
            <w:pPr>
              <w:pStyle w:val="Tabletext"/>
              <w:rPr>
                <w:b/>
                <w:bCs/>
              </w:rPr>
            </w:pPr>
            <w:r w:rsidRPr="009A11F4">
              <w:rPr>
                <w:b/>
                <w:bCs/>
              </w:rPr>
              <w:t>SUD: Two out of 11 criteria clustering in a 12-month period are needed to meet disorder threshold</w:t>
            </w:r>
          </w:p>
        </w:tc>
        <w:tc>
          <w:tcPr>
            <w:tcW w:w="1040" w:type="pct"/>
            <w:shd w:val="clear" w:color="auto" w:fill="auto"/>
          </w:tcPr>
          <w:p w14:paraId="5CC240A5" w14:textId="77777777" w:rsidR="000A619F" w:rsidRPr="009A11F4" w:rsidRDefault="000A619F" w:rsidP="000A619F">
            <w:pPr>
              <w:pStyle w:val="Tabletext"/>
              <w:rPr>
                <w:b/>
                <w:bCs/>
              </w:rPr>
            </w:pPr>
            <w:r w:rsidRPr="009A11F4">
              <w:rPr>
                <w:b/>
                <w:bCs/>
              </w:rPr>
              <w:t>Substance abuse: One or more symptoms in the past year</w:t>
            </w:r>
          </w:p>
        </w:tc>
      </w:tr>
      <w:tr w:rsidR="000A619F" w:rsidRPr="009A11F4" w14:paraId="72C4641C" w14:textId="77777777" w:rsidTr="00EA1ED9">
        <w:trPr>
          <w:trHeight w:val="20"/>
        </w:trPr>
        <w:tc>
          <w:tcPr>
            <w:tcW w:w="606" w:type="pct"/>
            <w:tcBorders>
              <w:top w:val="nil"/>
              <w:bottom w:val="nil"/>
            </w:tcBorders>
            <w:shd w:val="clear" w:color="auto" w:fill="auto"/>
          </w:tcPr>
          <w:p w14:paraId="0DD9BE1E" w14:textId="77777777" w:rsidR="000A619F" w:rsidRPr="009A11F4" w:rsidRDefault="00F70765" w:rsidP="000A619F">
            <w:pPr>
              <w:rPr>
                <w:b/>
                <w:bCs/>
                <w:sz w:val="20"/>
                <w:szCs w:val="20"/>
              </w:rPr>
            </w:pPr>
            <w:r w:rsidRPr="009A11F4">
              <w:rPr>
                <w:b/>
                <w:bCs/>
                <w:sz w:val="20"/>
                <w:szCs w:val="20"/>
              </w:rPr>
              <w:t xml:space="preserve"> </w:t>
            </w:r>
          </w:p>
        </w:tc>
        <w:tc>
          <w:tcPr>
            <w:tcW w:w="1929" w:type="pct"/>
            <w:shd w:val="clear" w:color="auto" w:fill="auto"/>
          </w:tcPr>
          <w:p w14:paraId="755F499B" w14:textId="77777777" w:rsidR="000A619F" w:rsidRPr="009A11F4" w:rsidRDefault="000A619F" w:rsidP="000A619F">
            <w:pPr>
              <w:pStyle w:val="Tabletext"/>
            </w:pPr>
            <w:r w:rsidRPr="009A11F4">
              <w:t>Recurrent substance-related legal problems</w:t>
            </w:r>
          </w:p>
        </w:tc>
        <w:tc>
          <w:tcPr>
            <w:tcW w:w="1425" w:type="pct"/>
            <w:shd w:val="clear" w:color="auto" w:fill="auto"/>
          </w:tcPr>
          <w:p w14:paraId="6397AECD" w14:textId="77777777" w:rsidR="000A619F" w:rsidRPr="009A11F4" w:rsidRDefault="000A619F" w:rsidP="000A619F">
            <w:pPr>
              <w:pStyle w:val="Tabletext"/>
            </w:pPr>
            <w:r w:rsidRPr="009A11F4">
              <w:t>Dropped</w:t>
            </w:r>
          </w:p>
        </w:tc>
        <w:tc>
          <w:tcPr>
            <w:tcW w:w="1040" w:type="pct"/>
            <w:shd w:val="clear" w:color="auto" w:fill="auto"/>
          </w:tcPr>
          <w:p w14:paraId="4D19D31A" w14:textId="77777777" w:rsidR="000A619F" w:rsidRPr="009A11F4" w:rsidRDefault="000A619F" w:rsidP="000A619F">
            <w:pPr>
              <w:pStyle w:val="Tabletext"/>
            </w:pPr>
            <w:r w:rsidRPr="009A11F4">
              <w:t>DSM-IV criterion assessed</w:t>
            </w:r>
          </w:p>
        </w:tc>
      </w:tr>
      <w:tr w:rsidR="000A619F" w:rsidRPr="009A11F4" w14:paraId="24E76865" w14:textId="77777777" w:rsidTr="00EA1ED9">
        <w:trPr>
          <w:trHeight w:val="20"/>
        </w:trPr>
        <w:tc>
          <w:tcPr>
            <w:tcW w:w="606" w:type="pct"/>
            <w:tcBorders>
              <w:top w:val="nil"/>
              <w:bottom w:val="nil"/>
            </w:tcBorders>
            <w:shd w:val="clear" w:color="auto" w:fill="auto"/>
          </w:tcPr>
          <w:p w14:paraId="734173F0" w14:textId="77777777" w:rsidR="000A619F" w:rsidRPr="009A11F4" w:rsidRDefault="00F70765" w:rsidP="000A619F">
            <w:pPr>
              <w:rPr>
                <w:b/>
                <w:bCs/>
                <w:sz w:val="20"/>
                <w:szCs w:val="20"/>
              </w:rPr>
            </w:pPr>
            <w:r w:rsidRPr="009A11F4">
              <w:rPr>
                <w:b/>
                <w:bCs/>
                <w:sz w:val="20"/>
                <w:szCs w:val="20"/>
              </w:rPr>
              <w:t xml:space="preserve"> </w:t>
            </w:r>
          </w:p>
        </w:tc>
        <w:tc>
          <w:tcPr>
            <w:tcW w:w="1929" w:type="pct"/>
            <w:shd w:val="clear" w:color="auto" w:fill="auto"/>
          </w:tcPr>
          <w:p w14:paraId="3109C270" w14:textId="77777777" w:rsidR="000A619F" w:rsidRPr="009A11F4" w:rsidRDefault="000A619F" w:rsidP="000A619F">
            <w:pPr>
              <w:pStyle w:val="Tabletext"/>
            </w:pPr>
            <w:r w:rsidRPr="009A11F4">
              <w:t>Recurrent substance use in situations where it is physically hazardous</w:t>
            </w:r>
          </w:p>
        </w:tc>
        <w:tc>
          <w:tcPr>
            <w:tcW w:w="1425" w:type="pct"/>
            <w:shd w:val="clear" w:color="auto" w:fill="auto"/>
          </w:tcPr>
          <w:p w14:paraId="5E750D17" w14:textId="77777777" w:rsidR="000A619F" w:rsidRPr="009A11F4" w:rsidRDefault="000A619F" w:rsidP="000A619F">
            <w:pPr>
              <w:pStyle w:val="Tabletext"/>
            </w:pPr>
            <w:r w:rsidRPr="009A11F4">
              <w:t>Same</w:t>
            </w:r>
          </w:p>
        </w:tc>
        <w:tc>
          <w:tcPr>
            <w:tcW w:w="1040" w:type="pct"/>
            <w:shd w:val="clear" w:color="auto" w:fill="auto"/>
          </w:tcPr>
          <w:p w14:paraId="4B84135B" w14:textId="77777777" w:rsidR="000A619F" w:rsidRPr="009A11F4" w:rsidRDefault="000A619F" w:rsidP="000A619F">
            <w:pPr>
              <w:pStyle w:val="Tabletext"/>
            </w:pPr>
            <w:r w:rsidRPr="009A11F4">
              <w:t>Assessed</w:t>
            </w:r>
          </w:p>
        </w:tc>
      </w:tr>
      <w:tr w:rsidR="000A619F" w:rsidRPr="009A11F4" w14:paraId="393C0752" w14:textId="77777777" w:rsidTr="00EA1ED9">
        <w:trPr>
          <w:trHeight w:val="20"/>
        </w:trPr>
        <w:tc>
          <w:tcPr>
            <w:tcW w:w="606" w:type="pct"/>
            <w:tcBorders>
              <w:top w:val="nil"/>
              <w:bottom w:val="nil"/>
            </w:tcBorders>
            <w:shd w:val="clear" w:color="auto" w:fill="auto"/>
          </w:tcPr>
          <w:p w14:paraId="5C9CB877" w14:textId="77777777" w:rsidR="000A619F" w:rsidRPr="009A11F4" w:rsidRDefault="00F70765" w:rsidP="000A619F">
            <w:pPr>
              <w:rPr>
                <w:b/>
                <w:bCs/>
                <w:sz w:val="20"/>
                <w:szCs w:val="20"/>
              </w:rPr>
            </w:pPr>
            <w:r w:rsidRPr="009A11F4">
              <w:rPr>
                <w:b/>
                <w:bCs/>
                <w:sz w:val="20"/>
                <w:szCs w:val="20"/>
              </w:rPr>
              <w:t xml:space="preserve"> </w:t>
            </w:r>
          </w:p>
        </w:tc>
        <w:tc>
          <w:tcPr>
            <w:tcW w:w="1929" w:type="pct"/>
            <w:shd w:val="clear" w:color="auto" w:fill="auto"/>
          </w:tcPr>
          <w:p w14:paraId="035D9BE7" w14:textId="77777777" w:rsidR="000A619F" w:rsidRPr="009A11F4" w:rsidRDefault="000A619F" w:rsidP="000A619F">
            <w:pPr>
              <w:pStyle w:val="Tabletext"/>
            </w:pPr>
            <w:r w:rsidRPr="009A11F4">
              <w:t>Recurrent substance use resulting in a failure to fulfill major role obligations at work, school, or home</w:t>
            </w:r>
          </w:p>
        </w:tc>
        <w:tc>
          <w:tcPr>
            <w:tcW w:w="1425" w:type="pct"/>
            <w:shd w:val="clear" w:color="auto" w:fill="auto"/>
          </w:tcPr>
          <w:p w14:paraId="3932AB42" w14:textId="77777777" w:rsidR="000A619F" w:rsidRPr="009A11F4" w:rsidRDefault="000A619F" w:rsidP="000A619F">
            <w:pPr>
              <w:pStyle w:val="Tabletext"/>
            </w:pPr>
            <w:r w:rsidRPr="009A11F4">
              <w:t>Same</w:t>
            </w:r>
          </w:p>
        </w:tc>
        <w:tc>
          <w:tcPr>
            <w:tcW w:w="1040" w:type="pct"/>
            <w:shd w:val="clear" w:color="auto" w:fill="auto"/>
          </w:tcPr>
          <w:p w14:paraId="67E0E19C" w14:textId="77777777" w:rsidR="000A619F" w:rsidRPr="009A11F4" w:rsidRDefault="000A619F" w:rsidP="000A619F">
            <w:pPr>
              <w:pStyle w:val="Tabletext"/>
            </w:pPr>
            <w:r w:rsidRPr="009A11F4">
              <w:t>Assessed</w:t>
            </w:r>
          </w:p>
        </w:tc>
      </w:tr>
      <w:tr w:rsidR="000A619F" w:rsidRPr="009A11F4" w14:paraId="0DF7728B" w14:textId="77777777" w:rsidTr="00EA1ED9">
        <w:trPr>
          <w:trHeight w:val="20"/>
        </w:trPr>
        <w:tc>
          <w:tcPr>
            <w:tcW w:w="606" w:type="pct"/>
            <w:tcBorders>
              <w:top w:val="nil"/>
              <w:bottom w:val="nil"/>
            </w:tcBorders>
            <w:shd w:val="clear" w:color="auto" w:fill="auto"/>
          </w:tcPr>
          <w:p w14:paraId="4EF1B2F9" w14:textId="77777777" w:rsidR="000A619F" w:rsidRPr="009A11F4" w:rsidRDefault="00F70765" w:rsidP="000A619F">
            <w:pPr>
              <w:rPr>
                <w:b/>
                <w:bCs/>
                <w:sz w:val="20"/>
                <w:szCs w:val="20"/>
              </w:rPr>
            </w:pPr>
            <w:r w:rsidRPr="009A11F4">
              <w:rPr>
                <w:b/>
                <w:bCs/>
                <w:sz w:val="20"/>
                <w:szCs w:val="20"/>
              </w:rPr>
              <w:t xml:space="preserve"> </w:t>
            </w:r>
          </w:p>
        </w:tc>
        <w:tc>
          <w:tcPr>
            <w:tcW w:w="1929" w:type="pct"/>
            <w:shd w:val="clear" w:color="auto" w:fill="auto"/>
          </w:tcPr>
          <w:p w14:paraId="296BE0A9" w14:textId="77777777" w:rsidR="000A619F" w:rsidRPr="009A11F4" w:rsidRDefault="000A619F" w:rsidP="000A619F">
            <w:pPr>
              <w:pStyle w:val="Tabletext"/>
            </w:pPr>
            <w:r w:rsidRPr="009A11F4">
              <w:t>Continued substance use despite having persistent or recurrent social or interpersonal problems caused or exacerbated by the effects of the substance</w:t>
            </w:r>
          </w:p>
        </w:tc>
        <w:tc>
          <w:tcPr>
            <w:tcW w:w="1425" w:type="pct"/>
            <w:shd w:val="clear" w:color="auto" w:fill="auto"/>
          </w:tcPr>
          <w:p w14:paraId="2A9683F2" w14:textId="77777777" w:rsidR="000A619F" w:rsidRPr="009A11F4" w:rsidRDefault="000A619F" w:rsidP="000A619F">
            <w:pPr>
              <w:pStyle w:val="Tabletext"/>
            </w:pPr>
            <w:r w:rsidRPr="009A11F4">
              <w:t>Same</w:t>
            </w:r>
          </w:p>
        </w:tc>
        <w:tc>
          <w:tcPr>
            <w:tcW w:w="1040" w:type="pct"/>
            <w:shd w:val="clear" w:color="auto" w:fill="auto"/>
          </w:tcPr>
          <w:p w14:paraId="6B509881" w14:textId="77777777" w:rsidR="000A619F" w:rsidRPr="009A11F4" w:rsidRDefault="000A619F" w:rsidP="000A619F">
            <w:pPr>
              <w:pStyle w:val="Tabletext"/>
            </w:pPr>
            <w:r w:rsidRPr="009A11F4">
              <w:t>Assessed</w:t>
            </w:r>
          </w:p>
        </w:tc>
      </w:tr>
      <w:tr w:rsidR="000A619F" w:rsidRPr="009A11F4" w14:paraId="32E85C62" w14:textId="77777777" w:rsidTr="00EA1ED9">
        <w:trPr>
          <w:trHeight w:val="20"/>
        </w:trPr>
        <w:tc>
          <w:tcPr>
            <w:tcW w:w="606" w:type="pct"/>
            <w:tcBorders>
              <w:top w:val="nil"/>
              <w:bottom w:val="nil"/>
            </w:tcBorders>
            <w:shd w:val="clear" w:color="auto" w:fill="auto"/>
          </w:tcPr>
          <w:p w14:paraId="68F204B4" w14:textId="77777777" w:rsidR="000A619F" w:rsidRPr="009A11F4" w:rsidRDefault="00F70765" w:rsidP="000A619F">
            <w:pPr>
              <w:rPr>
                <w:b/>
                <w:bCs/>
                <w:sz w:val="20"/>
                <w:szCs w:val="20"/>
              </w:rPr>
            </w:pPr>
            <w:r w:rsidRPr="009A11F4">
              <w:rPr>
                <w:b/>
                <w:bCs/>
                <w:sz w:val="20"/>
                <w:szCs w:val="20"/>
              </w:rPr>
              <w:t xml:space="preserve"> </w:t>
            </w:r>
          </w:p>
        </w:tc>
        <w:tc>
          <w:tcPr>
            <w:tcW w:w="1929" w:type="pct"/>
            <w:shd w:val="clear" w:color="auto" w:fill="auto"/>
          </w:tcPr>
          <w:p w14:paraId="27AB4ECD" w14:textId="77777777" w:rsidR="000A619F" w:rsidRPr="009A11F4" w:rsidRDefault="00F70765" w:rsidP="000A619F">
            <w:pPr>
              <w:pStyle w:val="Tabletext"/>
            </w:pPr>
            <w:r w:rsidRPr="009A11F4">
              <w:t xml:space="preserve"> </w:t>
            </w:r>
          </w:p>
        </w:tc>
        <w:tc>
          <w:tcPr>
            <w:tcW w:w="1425" w:type="pct"/>
            <w:shd w:val="clear" w:color="auto" w:fill="auto"/>
          </w:tcPr>
          <w:p w14:paraId="71FAC70A" w14:textId="77777777" w:rsidR="000A619F" w:rsidRPr="009A11F4" w:rsidRDefault="000A619F" w:rsidP="000A619F">
            <w:pPr>
              <w:pStyle w:val="Tabletext"/>
            </w:pPr>
            <w:r w:rsidRPr="009A11F4">
              <w:t>Added: Craving or a strong desire or urge to use the substance</w:t>
            </w:r>
          </w:p>
        </w:tc>
        <w:tc>
          <w:tcPr>
            <w:tcW w:w="1040" w:type="pct"/>
            <w:shd w:val="clear" w:color="auto" w:fill="auto"/>
          </w:tcPr>
          <w:p w14:paraId="3CB2D028" w14:textId="77777777" w:rsidR="000A619F" w:rsidRPr="009A11F4" w:rsidRDefault="000A619F" w:rsidP="000A619F">
            <w:pPr>
              <w:pStyle w:val="Tabletext"/>
            </w:pPr>
            <w:r w:rsidRPr="009A11F4">
              <w:t>DSM-5 craving criterion not assessed</w:t>
            </w:r>
          </w:p>
        </w:tc>
      </w:tr>
      <w:tr w:rsidR="000A619F" w:rsidRPr="009A11F4" w14:paraId="7AD287EC" w14:textId="77777777" w:rsidTr="00EA1ED9">
        <w:trPr>
          <w:trHeight w:val="20"/>
        </w:trPr>
        <w:tc>
          <w:tcPr>
            <w:tcW w:w="606" w:type="pct"/>
            <w:tcBorders>
              <w:top w:val="nil"/>
              <w:bottom w:val="nil"/>
            </w:tcBorders>
            <w:shd w:val="clear" w:color="auto" w:fill="auto"/>
          </w:tcPr>
          <w:p w14:paraId="172CEAE1" w14:textId="77777777" w:rsidR="000A619F" w:rsidRPr="009A11F4" w:rsidRDefault="00F70765" w:rsidP="000A619F">
            <w:pPr>
              <w:keepLines/>
              <w:rPr>
                <w:b/>
                <w:bCs/>
                <w:sz w:val="20"/>
                <w:szCs w:val="20"/>
              </w:rPr>
            </w:pPr>
            <w:r w:rsidRPr="009A11F4">
              <w:rPr>
                <w:b/>
                <w:bCs/>
                <w:sz w:val="20"/>
                <w:szCs w:val="20"/>
              </w:rPr>
              <w:t xml:space="preserve"> </w:t>
            </w:r>
          </w:p>
        </w:tc>
        <w:tc>
          <w:tcPr>
            <w:tcW w:w="1929" w:type="pct"/>
            <w:shd w:val="clear" w:color="auto" w:fill="auto"/>
          </w:tcPr>
          <w:p w14:paraId="313B73F5" w14:textId="77777777" w:rsidR="000A619F" w:rsidRPr="009A11F4" w:rsidRDefault="000A619F" w:rsidP="000A619F">
            <w:pPr>
              <w:pStyle w:val="Tabletext"/>
              <w:rPr>
                <w:b/>
                <w:bCs/>
              </w:rPr>
            </w:pPr>
            <w:r w:rsidRPr="009A11F4">
              <w:rPr>
                <w:b/>
                <w:bCs/>
              </w:rPr>
              <w:t>Substance dependence: Three or more symptoms in the same 12-month period (or one symptom if dependence criteria have been met previously in the lifetime)</w:t>
            </w:r>
          </w:p>
        </w:tc>
        <w:tc>
          <w:tcPr>
            <w:tcW w:w="1425" w:type="pct"/>
            <w:shd w:val="clear" w:color="auto" w:fill="auto"/>
          </w:tcPr>
          <w:p w14:paraId="50DC5D03" w14:textId="77777777" w:rsidR="000A619F" w:rsidRPr="009A11F4" w:rsidRDefault="00F70765" w:rsidP="000A619F">
            <w:pPr>
              <w:pStyle w:val="Tabletext"/>
            </w:pPr>
            <w:r w:rsidRPr="009A11F4">
              <w:t xml:space="preserve"> </w:t>
            </w:r>
          </w:p>
        </w:tc>
        <w:tc>
          <w:tcPr>
            <w:tcW w:w="1040" w:type="pct"/>
            <w:shd w:val="clear" w:color="auto" w:fill="auto"/>
          </w:tcPr>
          <w:p w14:paraId="30E92238" w14:textId="77777777" w:rsidR="000A619F" w:rsidRPr="009A11F4" w:rsidRDefault="000A619F" w:rsidP="000A619F">
            <w:pPr>
              <w:pStyle w:val="Tabletext"/>
            </w:pPr>
            <w:r w:rsidRPr="009A11F4">
              <w:rPr>
                <w:b/>
                <w:bCs/>
              </w:rPr>
              <w:t>Substance dependence: Three or more symptoms in the past year</w:t>
            </w:r>
          </w:p>
        </w:tc>
      </w:tr>
      <w:tr w:rsidR="000A619F" w:rsidRPr="009A11F4" w14:paraId="2BEB5FEA" w14:textId="77777777" w:rsidTr="00EA1ED9">
        <w:trPr>
          <w:trHeight w:val="20"/>
        </w:trPr>
        <w:tc>
          <w:tcPr>
            <w:tcW w:w="606" w:type="pct"/>
            <w:tcBorders>
              <w:top w:val="nil"/>
              <w:bottom w:val="nil"/>
            </w:tcBorders>
            <w:shd w:val="clear" w:color="auto" w:fill="auto"/>
          </w:tcPr>
          <w:p w14:paraId="79B550CE" w14:textId="77777777" w:rsidR="000A619F" w:rsidRPr="009A11F4" w:rsidRDefault="00F70765" w:rsidP="000A619F">
            <w:pPr>
              <w:keepLines/>
              <w:rPr>
                <w:b/>
                <w:bCs/>
                <w:sz w:val="20"/>
                <w:szCs w:val="20"/>
              </w:rPr>
            </w:pPr>
            <w:r w:rsidRPr="009A11F4">
              <w:rPr>
                <w:b/>
                <w:bCs/>
                <w:sz w:val="20"/>
                <w:szCs w:val="20"/>
              </w:rPr>
              <w:t xml:space="preserve"> </w:t>
            </w:r>
          </w:p>
        </w:tc>
        <w:tc>
          <w:tcPr>
            <w:tcW w:w="1929" w:type="pct"/>
            <w:shd w:val="clear" w:color="auto" w:fill="auto"/>
          </w:tcPr>
          <w:p w14:paraId="3BE9FA94" w14:textId="77777777" w:rsidR="000A619F" w:rsidRPr="009A11F4" w:rsidRDefault="000A619F" w:rsidP="000A619F">
            <w:pPr>
              <w:pStyle w:val="Tabletext"/>
            </w:pPr>
            <w:r w:rsidRPr="009A11F4">
              <w:t>Substance is taken in larger amounts or over a longer period than was intended</w:t>
            </w:r>
          </w:p>
        </w:tc>
        <w:tc>
          <w:tcPr>
            <w:tcW w:w="1425" w:type="pct"/>
            <w:shd w:val="clear" w:color="auto" w:fill="auto"/>
          </w:tcPr>
          <w:p w14:paraId="1A3ED077" w14:textId="77777777" w:rsidR="000A619F" w:rsidRPr="009A11F4" w:rsidRDefault="000A619F" w:rsidP="000A619F">
            <w:pPr>
              <w:pStyle w:val="Tabletext"/>
            </w:pPr>
            <w:r w:rsidRPr="009A11F4">
              <w:t>Same</w:t>
            </w:r>
          </w:p>
        </w:tc>
        <w:tc>
          <w:tcPr>
            <w:tcW w:w="1040" w:type="pct"/>
            <w:shd w:val="clear" w:color="auto" w:fill="auto"/>
          </w:tcPr>
          <w:p w14:paraId="76D030C1" w14:textId="77777777" w:rsidR="000A619F" w:rsidRPr="009A11F4" w:rsidRDefault="000A619F" w:rsidP="000A619F">
            <w:pPr>
              <w:pStyle w:val="Tabletext"/>
            </w:pPr>
            <w:r w:rsidRPr="009A11F4">
              <w:t>Assessed</w:t>
            </w:r>
          </w:p>
        </w:tc>
      </w:tr>
      <w:tr w:rsidR="000A619F" w:rsidRPr="009A11F4" w14:paraId="24741EA8" w14:textId="77777777" w:rsidTr="00EA1ED9">
        <w:trPr>
          <w:trHeight w:val="20"/>
        </w:trPr>
        <w:tc>
          <w:tcPr>
            <w:tcW w:w="606" w:type="pct"/>
            <w:tcBorders>
              <w:top w:val="nil"/>
              <w:bottom w:val="nil"/>
            </w:tcBorders>
            <w:shd w:val="clear" w:color="auto" w:fill="auto"/>
          </w:tcPr>
          <w:p w14:paraId="7FCB5AF6" w14:textId="77777777" w:rsidR="000A619F" w:rsidRPr="009A11F4" w:rsidRDefault="00F70765" w:rsidP="000A619F">
            <w:pPr>
              <w:keepLines/>
              <w:rPr>
                <w:b/>
                <w:bCs/>
                <w:sz w:val="20"/>
                <w:szCs w:val="20"/>
              </w:rPr>
            </w:pPr>
            <w:r w:rsidRPr="009A11F4">
              <w:rPr>
                <w:b/>
                <w:bCs/>
                <w:sz w:val="20"/>
                <w:szCs w:val="20"/>
              </w:rPr>
              <w:t xml:space="preserve"> </w:t>
            </w:r>
          </w:p>
        </w:tc>
        <w:tc>
          <w:tcPr>
            <w:tcW w:w="1929" w:type="pct"/>
            <w:shd w:val="clear" w:color="auto" w:fill="auto"/>
          </w:tcPr>
          <w:p w14:paraId="376D9018" w14:textId="77777777" w:rsidR="000A619F" w:rsidRPr="009A11F4" w:rsidRDefault="000A619F" w:rsidP="000A619F">
            <w:pPr>
              <w:pStyle w:val="Tabletext"/>
            </w:pPr>
            <w:r w:rsidRPr="009A11F4">
              <w:t>There is a persistent desire or unsuccessful efforts to cut down or control substance use</w:t>
            </w:r>
          </w:p>
        </w:tc>
        <w:tc>
          <w:tcPr>
            <w:tcW w:w="1425" w:type="pct"/>
            <w:shd w:val="clear" w:color="auto" w:fill="auto"/>
          </w:tcPr>
          <w:p w14:paraId="013DC4F6" w14:textId="77777777" w:rsidR="000A619F" w:rsidRPr="009A11F4" w:rsidRDefault="000A619F" w:rsidP="000A619F">
            <w:pPr>
              <w:pStyle w:val="Tabletext"/>
            </w:pPr>
            <w:r w:rsidRPr="009A11F4">
              <w:t>Same</w:t>
            </w:r>
          </w:p>
        </w:tc>
        <w:tc>
          <w:tcPr>
            <w:tcW w:w="1040" w:type="pct"/>
            <w:shd w:val="clear" w:color="auto" w:fill="auto"/>
          </w:tcPr>
          <w:p w14:paraId="39B9B57C" w14:textId="77777777" w:rsidR="000A619F" w:rsidRPr="009A11F4" w:rsidRDefault="000A619F" w:rsidP="000A619F">
            <w:pPr>
              <w:pStyle w:val="Tabletext"/>
            </w:pPr>
            <w:r w:rsidRPr="009A11F4">
              <w:t>Assessed</w:t>
            </w:r>
          </w:p>
        </w:tc>
      </w:tr>
      <w:tr w:rsidR="000A619F" w:rsidRPr="009A11F4" w14:paraId="09A19923" w14:textId="77777777" w:rsidTr="00EA1ED9">
        <w:trPr>
          <w:trHeight w:val="20"/>
        </w:trPr>
        <w:tc>
          <w:tcPr>
            <w:tcW w:w="606" w:type="pct"/>
            <w:tcBorders>
              <w:top w:val="nil"/>
              <w:bottom w:val="nil"/>
            </w:tcBorders>
            <w:shd w:val="clear" w:color="auto" w:fill="auto"/>
          </w:tcPr>
          <w:p w14:paraId="15C8D259" w14:textId="77777777" w:rsidR="000A619F" w:rsidRPr="009A11F4" w:rsidRDefault="00F70765" w:rsidP="000A619F">
            <w:pPr>
              <w:keepLines/>
              <w:rPr>
                <w:b/>
                <w:bCs/>
                <w:sz w:val="20"/>
                <w:szCs w:val="20"/>
              </w:rPr>
            </w:pPr>
            <w:r w:rsidRPr="009A11F4">
              <w:rPr>
                <w:b/>
                <w:bCs/>
                <w:sz w:val="20"/>
                <w:szCs w:val="20"/>
              </w:rPr>
              <w:t xml:space="preserve"> </w:t>
            </w:r>
          </w:p>
        </w:tc>
        <w:tc>
          <w:tcPr>
            <w:tcW w:w="1929" w:type="pct"/>
            <w:shd w:val="clear" w:color="auto" w:fill="auto"/>
          </w:tcPr>
          <w:p w14:paraId="543A6677" w14:textId="77777777" w:rsidR="000A619F" w:rsidRPr="009A11F4" w:rsidRDefault="000A619F" w:rsidP="000A619F">
            <w:pPr>
              <w:pStyle w:val="Tabletext"/>
            </w:pPr>
            <w:r w:rsidRPr="009A11F4">
              <w:t>A great deal of time is spent in activities necessary to obtain the substance, use the substance, or recover from its effects</w:t>
            </w:r>
          </w:p>
        </w:tc>
        <w:tc>
          <w:tcPr>
            <w:tcW w:w="1425" w:type="pct"/>
            <w:shd w:val="clear" w:color="auto" w:fill="auto"/>
          </w:tcPr>
          <w:p w14:paraId="5F79BDAB" w14:textId="77777777" w:rsidR="000A619F" w:rsidRPr="009A11F4" w:rsidRDefault="000A619F" w:rsidP="000A619F">
            <w:pPr>
              <w:pStyle w:val="Tabletext"/>
            </w:pPr>
            <w:r w:rsidRPr="009A11F4">
              <w:t xml:space="preserve">Same </w:t>
            </w:r>
          </w:p>
        </w:tc>
        <w:tc>
          <w:tcPr>
            <w:tcW w:w="1040" w:type="pct"/>
            <w:shd w:val="clear" w:color="auto" w:fill="auto"/>
          </w:tcPr>
          <w:p w14:paraId="5C6E2C2D" w14:textId="77777777" w:rsidR="000A619F" w:rsidRPr="009A11F4" w:rsidRDefault="000A619F" w:rsidP="000A619F">
            <w:pPr>
              <w:pStyle w:val="Tabletext"/>
            </w:pPr>
            <w:r w:rsidRPr="009A11F4">
              <w:t>Assessed</w:t>
            </w:r>
          </w:p>
        </w:tc>
      </w:tr>
      <w:tr w:rsidR="000A619F" w:rsidRPr="009A11F4" w14:paraId="03C2A559" w14:textId="77777777" w:rsidTr="00EA1ED9">
        <w:trPr>
          <w:trHeight w:val="20"/>
        </w:trPr>
        <w:tc>
          <w:tcPr>
            <w:tcW w:w="606" w:type="pct"/>
            <w:tcBorders>
              <w:top w:val="nil"/>
              <w:bottom w:val="nil"/>
            </w:tcBorders>
            <w:shd w:val="clear" w:color="auto" w:fill="auto"/>
          </w:tcPr>
          <w:p w14:paraId="177C7E94" w14:textId="77777777" w:rsidR="000A619F" w:rsidRPr="009A11F4" w:rsidRDefault="00F70765" w:rsidP="000A619F">
            <w:pPr>
              <w:keepLines/>
              <w:rPr>
                <w:b/>
                <w:bCs/>
                <w:sz w:val="20"/>
                <w:szCs w:val="20"/>
              </w:rPr>
            </w:pPr>
            <w:r w:rsidRPr="009A11F4">
              <w:rPr>
                <w:b/>
                <w:bCs/>
                <w:sz w:val="20"/>
                <w:szCs w:val="20"/>
              </w:rPr>
              <w:t xml:space="preserve"> </w:t>
            </w:r>
          </w:p>
        </w:tc>
        <w:tc>
          <w:tcPr>
            <w:tcW w:w="1929" w:type="pct"/>
            <w:shd w:val="clear" w:color="auto" w:fill="auto"/>
          </w:tcPr>
          <w:p w14:paraId="1E10A359" w14:textId="77777777" w:rsidR="000A619F" w:rsidRPr="009A11F4" w:rsidRDefault="000A619F" w:rsidP="000A619F">
            <w:pPr>
              <w:pStyle w:val="Tabletext"/>
            </w:pPr>
            <w:r w:rsidRPr="009A11F4">
              <w:t>Important social, occupational, or recreational activities are given up or reduced because of substance use</w:t>
            </w:r>
          </w:p>
        </w:tc>
        <w:tc>
          <w:tcPr>
            <w:tcW w:w="1425" w:type="pct"/>
            <w:shd w:val="clear" w:color="auto" w:fill="auto"/>
          </w:tcPr>
          <w:p w14:paraId="7F574DEB" w14:textId="77777777" w:rsidR="000A619F" w:rsidRPr="009A11F4" w:rsidRDefault="000A619F" w:rsidP="000A619F">
            <w:pPr>
              <w:pStyle w:val="Tabletext"/>
            </w:pPr>
            <w:r w:rsidRPr="009A11F4">
              <w:t>Same</w:t>
            </w:r>
          </w:p>
        </w:tc>
        <w:tc>
          <w:tcPr>
            <w:tcW w:w="1040" w:type="pct"/>
            <w:shd w:val="clear" w:color="auto" w:fill="auto"/>
          </w:tcPr>
          <w:p w14:paraId="5355203D" w14:textId="77777777" w:rsidR="000A619F" w:rsidRPr="009A11F4" w:rsidRDefault="000A619F" w:rsidP="000A619F">
            <w:pPr>
              <w:pStyle w:val="Tabletext"/>
            </w:pPr>
            <w:r w:rsidRPr="009A11F4">
              <w:t>Assessed</w:t>
            </w:r>
          </w:p>
        </w:tc>
      </w:tr>
      <w:tr w:rsidR="000A619F" w:rsidRPr="009A11F4" w14:paraId="5FB5D7E9" w14:textId="77777777" w:rsidTr="00EA1ED9">
        <w:trPr>
          <w:trHeight w:val="20"/>
        </w:trPr>
        <w:tc>
          <w:tcPr>
            <w:tcW w:w="606" w:type="pct"/>
            <w:tcBorders>
              <w:top w:val="nil"/>
              <w:bottom w:val="single" w:sz="4" w:space="0" w:color="auto"/>
            </w:tcBorders>
            <w:shd w:val="clear" w:color="auto" w:fill="auto"/>
          </w:tcPr>
          <w:p w14:paraId="5D4DEAFF" w14:textId="77777777" w:rsidR="000A619F" w:rsidRPr="009A11F4" w:rsidRDefault="00F70765" w:rsidP="000A619F">
            <w:pPr>
              <w:keepLines/>
              <w:rPr>
                <w:b/>
                <w:bCs/>
                <w:sz w:val="20"/>
                <w:szCs w:val="20"/>
              </w:rPr>
            </w:pPr>
            <w:r w:rsidRPr="009A11F4">
              <w:rPr>
                <w:b/>
                <w:bCs/>
                <w:sz w:val="20"/>
                <w:szCs w:val="20"/>
              </w:rPr>
              <w:t xml:space="preserve"> </w:t>
            </w:r>
          </w:p>
        </w:tc>
        <w:tc>
          <w:tcPr>
            <w:tcW w:w="1929" w:type="pct"/>
            <w:tcBorders>
              <w:bottom w:val="single" w:sz="4" w:space="0" w:color="auto"/>
            </w:tcBorders>
            <w:shd w:val="clear" w:color="auto" w:fill="auto"/>
          </w:tcPr>
          <w:p w14:paraId="113D2429" w14:textId="77777777" w:rsidR="000A619F" w:rsidRPr="009A11F4" w:rsidRDefault="000A619F" w:rsidP="000A619F">
            <w:pPr>
              <w:pStyle w:val="Tabletext"/>
            </w:pPr>
            <w:r w:rsidRPr="009A11F4">
              <w:t>Substance use is continued despite knowledge of having a persistent or recurrent physical or psychological problem that is likely to have been caused or exacerbated by substance use</w:t>
            </w:r>
          </w:p>
        </w:tc>
        <w:tc>
          <w:tcPr>
            <w:tcW w:w="1425" w:type="pct"/>
            <w:tcBorders>
              <w:bottom w:val="single" w:sz="4" w:space="0" w:color="auto"/>
            </w:tcBorders>
            <w:shd w:val="clear" w:color="auto" w:fill="auto"/>
          </w:tcPr>
          <w:p w14:paraId="71A10578" w14:textId="77777777" w:rsidR="000A619F" w:rsidRPr="009A11F4" w:rsidRDefault="000A619F" w:rsidP="000A619F">
            <w:pPr>
              <w:pStyle w:val="Tabletext"/>
            </w:pPr>
            <w:r w:rsidRPr="009A11F4">
              <w:t>Same</w:t>
            </w:r>
          </w:p>
        </w:tc>
        <w:tc>
          <w:tcPr>
            <w:tcW w:w="1040" w:type="pct"/>
            <w:tcBorders>
              <w:bottom w:val="single" w:sz="4" w:space="0" w:color="auto"/>
            </w:tcBorders>
            <w:shd w:val="clear" w:color="auto" w:fill="auto"/>
          </w:tcPr>
          <w:p w14:paraId="495BBEDC" w14:textId="77777777" w:rsidR="000A619F" w:rsidRPr="009A11F4" w:rsidRDefault="000A619F" w:rsidP="000A619F">
            <w:pPr>
              <w:pStyle w:val="Tabletext"/>
            </w:pPr>
            <w:r w:rsidRPr="009A11F4">
              <w:t>Assessed</w:t>
            </w:r>
          </w:p>
        </w:tc>
      </w:tr>
    </w:tbl>
    <w:p w14:paraId="5E28E540" w14:textId="77777777" w:rsidR="00DF1922" w:rsidRPr="009A11F4" w:rsidRDefault="00DF1922" w:rsidP="006E0FFF">
      <w:pPr>
        <w:pStyle w:val="TableTitleContinued"/>
      </w:pPr>
      <w:r w:rsidRPr="009A11F4">
        <w:t xml:space="preserve">Table </w:t>
      </w:r>
      <w:r w:rsidR="006E0FFF" w:rsidRPr="009A11F4">
        <w:t>2.</w:t>
      </w:r>
      <w:r w:rsidRPr="009A11F4">
        <w:t>1</w:t>
      </w:r>
      <w:r w:rsidRPr="009A11F4">
        <w:tab/>
      </w:r>
      <w:r w:rsidR="00945608" w:rsidRPr="009A11F4">
        <w:t>Comparison of DSM-IV</w:t>
      </w:r>
      <w:r w:rsidR="003D0101">
        <w:t xml:space="preserve"> </w:t>
      </w:r>
      <w:r w:rsidR="00945608">
        <w:t>and</w:t>
      </w:r>
      <w:r w:rsidR="003D0101">
        <w:t xml:space="preserve"> </w:t>
      </w:r>
      <w:r w:rsidR="00945608" w:rsidRPr="009A11F4">
        <w:t>DSM-5</w:t>
      </w:r>
      <w:r w:rsidR="00945608">
        <w:t xml:space="preserve"> Diagnostic Criteria with the </w:t>
      </w:r>
      <w:r w:rsidR="00945608" w:rsidRPr="009A11F4">
        <w:t>2017 NSDUH SUD Assessment</w:t>
      </w:r>
      <w:r w:rsidR="00945608" w:rsidRPr="009A11F4" w:rsidDel="00945608">
        <w:t xml:space="preserve"> </w:t>
      </w:r>
      <w:r w:rsidRPr="009A11F4">
        <w:t>(continued)</w:t>
      </w:r>
    </w:p>
    <w:tbl>
      <w:tblPr>
        <w:tblStyle w:val="TableGrid"/>
        <w:tblW w:w="5000" w:type="pct"/>
        <w:tblLook w:val="04A0" w:firstRow="1" w:lastRow="0" w:firstColumn="1" w:lastColumn="0" w:noHBand="0" w:noVBand="1"/>
      </w:tblPr>
      <w:tblGrid>
        <w:gridCol w:w="1581"/>
        <w:gridCol w:w="5033"/>
        <w:gridCol w:w="3718"/>
        <w:gridCol w:w="2714"/>
      </w:tblGrid>
      <w:tr w:rsidR="00DF1922" w:rsidRPr="009A11F4" w14:paraId="365C0A99" w14:textId="77777777" w:rsidTr="00EA1ED9">
        <w:trPr>
          <w:cnfStyle w:val="100000000000" w:firstRow="1" w:lastRow="0" w:firstColumn="0" w:lastColumn="0" w:oddVBand="0" w:evenVBand="0" w:oddHBand="0" w:evenHBand="0" w:firstRowFirstColumn="0" w:firstRowLastColumn="0" w:lastRowFirstColumn="0" w:lastRowLastColumn="0"/>
          <w:trHeight w:val="20"/>
          <w:tblHeader/>
        </w:trPr>
        <w:tc>
          <w:tcPr>
            <w:tcW w:w="606" w:type="pct"/>
          </w:tcPr>
          <w:p w14:paraId="61EFBFC2" w14:textId="77777777" w:rsidR="00DF1922" w:rsidRPr="009A11F4" w:rsidRDefault="00DF1922" w:rsidP="00D40A02">
            <w:pPr>
              <w:pStyle w:val="TableHeaders"/>
              <w:jc w:val="left"/>
              <w:rPr>
                <w:rFonts w:ascii="Times New Roman" w:hAnsi="Times New Roman"/>
              </w:rPr>
            </w:pPr>
            <w:r w:rsidRPr="009A11F4">
              <w:rPr>
                <w:rFonts w:ascii="Times New Roman" w:hAnsi="Times New Roman"/>
              </w:rPr>
              <w:t>Characteristic</w:t>
            </w:r>
          </w:p>
        </w:tc>
        <w:tc>
          <w:tcPr>
            <w:tcW w:w="1929" w:type="pct"/>
          </w:tcPr>
          <w:p w14:paraId="459C6AD0" w14:textId="77777777" w:rsidR="00DF1922" w:rsidRPr="009A11F4" w:rsidRDefault="00DF1922" w:rsidP="00D40A02">
            <w:pPr>
              <w:pStyle w:val="TableHeaders"/>
              <w:rPr>
                <w:rFonts w:ascii="Times New Roman" w:hAnsi="Times New Roman"/>
              </w:rPr>
            </w:pPr>
            <w:r w:rsidRPr="009A11F4">
              <w:rPr>
                <w:rFonts w:ascii="Times New Roman" w:hAnsi="Times New Roman"/>
              </w:rPr>
              <w:t>DSM-IV</w:t>
            </w:r>
          </w:p>
        </w:tc>
        <w:tc>
          <w:tcPr>
            <w:tcW w:w="1425" w:type="pct"/>
          </w:tcPr>
          <w:p w14:paraId="1CBA98A3" w14:textId="77777777" w:rsidR="00DF1922" w:rsidRPr="009A11F4" w:rsidRDefault="00DF1922" w:rsidP="00D40A02">
            <w:pPr>
              <w:pStyle w:val="TableHeaders"/>
              <w:rPr>
                <w:rFonts w:ascii="Times New Roman" w:hAnsi="Times New Roman"/>
              </w:rPr>
            </w:pPr>
            <w:r w:rsidRPr="009A11F4">
              <w:rPr>
                <w:rFonts w:ascii="Times New Roman" w:hAnsi="Times New Roman"/>
              </w:rPr>
              <w:t>DSM-5</w:t>
            </w:r>
          </w:p>
        </w:tc>
        <w:tc>
          <w:tcPr>
            <w:tcW w:w="1040" w:type="pct"/>
          </w:tcPr>
          <w:p w14:paraId="3D7E6E58" w14:textId="77777777" w:rsidR="00DF1922" w:rsidRPr="009A11F4" w:rsidRDefault="00DF1922" w:rsidP="00D40A02">
            <w:pPr>
              <w:pStyle w:val="TableHeaders"/>
              <w:rPr>
                <w:rFonts w:ascii="Times New Roman" w:hAnsi="Times New Roman"/>
              </w:rPr>
            </w:pPr>
            <w:r w:rsidRPr="009A11F4">
              <w:rPr>
                <w:rFonts w:ascii="Times New Roman" w:hAnsi="Times New Roman"/>
              </w:rPr>
              <w:t>NSDUH</w:t>
            </w:r>
          </w:p>
        </w:tc>
      </w:tr>
      <w:tr w:rsidR="00617FE7" w:rsidRPr="009A11F4" w14:paraId="679B6E2B" w14:textId="77777777" w:rsidTr="00EA1ED9">
        <w:trPr>
          <w:trHeight w:val="20"/>
        </w:trPr>
        <w:tc>
          <w:tcPr>
            <w:tcW w:w="606" w:type="pct"/>
            <w:vMerge w:val="restart"/>
            <w:tcBorders>
              <w:top w:val="nil"/>
            </w:tcBorders>
          </w:tcPr>
          <w:p w14:paraId="040F6741" w14:textId="1A643C48" w:rsidR="00617FE7" w:rsidRPr="009A11F4" w:rsidRDefault="008F6814" w:rsidP="000D1804">
            <w:pPr>
              <w:keepLines/>
              <w:rPr>
                <w:b/>
                <w:bCs/>
                <w:sz w:val="20"/>
                <w:szCs w:val="20"/>
              </w:rPr>
            </w:pPr>
            <w:r>
              <w:rPr>
                <w:b/>
                <w:bCs/>
                <w:sz w:val="20"/>
                <w:szCs w:val="20"/>
              </w:rPr>
              <w:t xml:space="preserve"> </w:t>
            </w:r>
          </w:p>
        </w:tc>
        <w:tc>
          <w:tcPr>
            <w:tcW w:w="1929" w:type="pct"/>
          </w:tcPr>
          <w:p w14:paraId="5DF8C9A8" w14:textId="77777777" w:rsidR="00617FE7" w:rsidRPr="009A11F4" w:rsidRDefault="00617FE7" w:rsidP="000A619F">
            <w:pPr>
              <w:pStyle w:val="Tabletext"/>
            </w:pPr>
            <w:r w:rsidRPr="009A11F4">
              <w:t>Tolerance, as defined by</w:t>
            </w:r>
            <w:r w:rsidRPr="009A11F4">
              <w:br/>
              <w:t>(1) a need for markedly increased amounts of the substance to achieve intoxication or the desired effect, or</w:t>
            </w:r>
            <w:r w:rsidRPr="009A11F4">
              <w:br/>
              <w:t>(2) a markedly diminished effect with continued use of the same amount of the substance</w:t>
            </w:r>
          </w:p>
        </w:tc>
        <w:tc>
          <w:tcPr>
            <w:tcW w:w="1425" w:type="pct"/>
          </w:tcPr>
          <w:p w14:paraId="2C5D0FD8" w14:textId="77777777" w:rsidR="00617FE7" w:rsidRPr="009A11F4" w:rsidRDefault="00617FE7" w:rsidP="000A619F">
            <w:pPr>
              <w:pStyle w:val="Tabletext"/>
            </w:pPr>
            <w:r w:rsidRPr="009A11F4">
              <w:t>Same</w:t>
            </w:r>
          </w:p>
        </w:tc>
        <w:tc>
          <w:tcPr>
            <w:tcW w:w="1040" w:type="pct"/>
          </w:tcPr>
          <w:p w14:paraId="093594D5" w14:textId="77777777" w:rsidR="00617FE7" w:rsidRPr="009A11F4" w:rsidRDefault="00617FE7" w:rsidP="000A619F">
            <w:pPr>
              <w:pStyle w:val="Tabletext"/>
            </w:pPr>
            <w:r w:rsidRPr="009A11F4">
              <w:t>Assessed</w:t>
            </w:r>
          </w:p>
        </w:tc>
      </w:tr>
      <w:tr w:rsidR="00617FE7" w:rsidRPr="009A11F4" w14:paraId="719F40CA" w14:textId="77777777" w:rsidTr="00EA1ED9">
        <w:trPr>
          <w:trHeight w:val="20"/>
        </w:trPr>
        <w:tc>
          <w:tcPr>
            <w:tcW w:w="606" w:type="pct"/>
            <w:vMerge/>
          </w:tcPr>
          <w:p w14:paraId="50DE49B4" w14:textId="77777777" w:rsidR="00617FE7" w:rsidRPr="009A11F4" w:rsidRDefault="00617FE7" w:rsidP="000A619F">
            <w:pPr>
              <w:keepLines/>
              <w:rPr>
                <w:b/>
                <w:bCs/>
                <w:sz w:val="20"/>
                <w:szCs w:val="20"/>
              </w:rPr>
            </w:pPr>
          </w:p>
        </w:tc>
        <w:tc>
          <w:tcPr>
            <w:tcW w:w="1929" w:type="pct"/>
          </w:tcPr>
          <w:p w14:paraId="7ABE4F4F" w14:textId="77777777" w:rsidR="00617FE7" w:rsidRPr="009A11F4" w:rsidRDefault="00617FE7" w:rsidP="000A619F">
            <w:pPr>
              <w:pStyle w:val="Tabletext"/>
            </w:pPr>
            <w:r w:rsidRPr="009A11F4">
              <w:t>Withdrawal, as manifested by</w:t>
            </w:r>
            <w:r w:rsidRPr="009A11F4">
              <w:br/>
              <w:t xml:space="preserve">(1) the characteristic withdrawal syndrome for the substance (excludes </w:t>
            </w:r>
            <w:r w:rsidR="00360B9C" w:rsidRPr="009A11F4">
              <w:t>marijuana</w:t>
            </w:r>
            <w:r w:rsidRPr="009A11F4">
              <w:t>, hallucinogens, and inhalants), or</w:t>
            </w:r>
            <w:r w:rsidRPr="009A11F4">
              <w:br/>
              <w:t>(2) the substance (or a similar substance) is taken to relieve or avoid withdrawal symptoms</w:t>
            </w:r>
          </w:p>
        </w:tc>
        <w:tc>
          <w:tcPr>
            <w:tcW w:w="1425" w:type="pct"/>
          </w:tcPr>
          <w:p w14:paraId="71F5907E" w14:textId="77777777" w:rsidR="00617FE7" w:rsidRPr="009A11F4" w:rsidRDefault="00617FE7" w:rsidP="00DE4090">
            <w:pPr>
              <w:pStyle w:val="Tablebullet"/>
              <w:numPr>
                <w:ilvl w:val="0"/>
                <w:numId w:val="0"/>
              </w:numPr>
            </w:pPr>
            <w:r w:rsidRPr="009A11F4">
              <w:t>Withdrawal, as manifested by (1) the characteristic withdrawal syndrome for the substance (excludes phencycli</w:t>
            </w:r>
            <w:r w:rsidRPr="009A11F4">
              <w:softHyphen/>
              <w:t>dine, other hallucinogens, and inhalants), or (2) the substance (or a closely related substance) is taken to relieve or avoid withdrawal symptoms</w:t>
            </w:r>
          </w:p>
          <w:p w14:paraId="74B52948" w14:textId="77777777" w:rsidR="00617FE7" w:rsidRPr="009A11F4" w:rsidRDefault="00617FE7" w:rsidP="00DE4090">
            <w:pPr>
              <w:pStyle w:val="Tablebullet"/>
              <w:numPr>
                <w:ilvl w:val="0"/>
                <w:numId w:val="0"/>
              </w:numPr>
            </w:pPr>
            <w:r w:rsidRPr="009A11F4">
              <w:t>NOTE: This criterion is not considered met for those taking opioids, sedatives, hypnotics or anxiolytics, or stimulant medications solely under appropriate medical supervision.</w:t>
            </w:r>
          </w:p>
        </w:tc>
        <w:tc>
          <w:tcPr>
            <w:tcW w:w="1040" w:type="pct"/>
          </w:tcPr>
          <w:p w14:paraId="64FDA491" w14:textId="77777777" w:rsidR="00617FE7" w:rsidRPr="009A11F4" w:rsidRDefault="00617FE7" w:rsidP="000A619F">
            <w:pPr>
              <w:pStyle w:val="Tabletext"/>
            </w:pPr>
            <w:r w:rsidRPr="009A11F4">
              <w:t>Part 1 of the criterion is assessed; DSM-5 Marijuana withdrawal is not assessed</w:t>
            </w:r>
          </w:p>
        </w:tc>
      </w:tr>
      <w:tr w:rsidR="000A619F" w:rsidRPr="009A11F4" w14:paraId="1834A4FD" w14:textId="77777777" w:rsidTr="00EA1ED9">
        <w:trPr>
          <w:trHeight w:val="20"/>
        </w:trPr>
        <w:tc>
          <w:tcPr>
            <w:tcW w:w="606" w:type="pct"/>
          </w:tcPr>
          <w:p w14:paraId="058577BA" w14:textId="77777777" w:rsidR="000A619F" w:rsidRPr="009A11F4" w:rsidRDefault="000A619F" w:rsidP="000A619F">
            <w:pPr>
              <w:keepLines/>
              <w:rPr>
                <w:b/>
                <w:bCs/>
                <w:sz w:val="20"/>
                <w:szCs w:val="20"/>
              </w:rPr>
            </w:pPr>
            <w:r w:rsidRPr="009A11F4">
              <w:rPr>
                <w:b/>
                <w:bCs/>
                <w:sz w:val="20"/>
                <w:szCs w:val="20"/>
              </w:rPr>
              <w:t>Severity</w:t>
            </w:r>
          </w:p>
        </w:tc>
        <w:tc>
          <w:tcPr>
            <w:tcW w:w="1929" w:type="pct"/>
          </w:tcPr>
          <w:p w14:paraId="6C4ED53D" w14:textId="77777777" w:rsidR="000A619F" w:rsidRPr="009A11F4" w:rsidRDefault="000A619F" w:rsidP="000A619F">
            <w:pPr>
              <w:pStyle w:val="Tabletext"/>
            </w:pPr>
            <w:r w:rsidRPr="009A11F4">
              <w:t>No severity criteria</w:t>
            </w:r>
          </w:p>
        </w:tc>
        <w:tc>
          <w:tcPr>
            <w:tcW w:w="1425" w:type="pct"/>
          </w:tcPr>
          <w:p w14:paraId="2757679E" w14:textId="77777777" w:rsidR="000A619F" w:rsidRPr="009A11F4" w:rsidRDefault="000A619F" w:rsidP="000A619F">
            <w:pPr>
              <w:pStyle w:val="Tabletext"/>
            </w:pPr>
            <w:r w:rsidRPr="009A11F4">
              <w:t>Severity is assessed in terms of the number of symptoms that meet criteria:</w:t>
            </w:r>
          </w:p>
          <w:p w14:paraId="5F2EE5F3" w14:textId="77777777" w:rsidR="000A619F" w:rsidRPr="009A11F4" w:rsidRDefault="000A619F" w:rsidP="00DE4090">
            <w:pPr>
              <w:pStyle w:val="Tablebullet"/>
            </w:pPr>
            <w:r w:rsidRPr="009A11F4">
              <w:t>Mild: two to three symptoms</w:t>
            </w:r>
          </w:p>
          <w:p w14:paraId="2538750B" w14:textId="77777777" w:rsidR="000A619F" w:rsidRPr="009A11F4" w:rsidRDefault="000A619F" w:rsidP="00DE4090">
            <w:pPr>
              <w:pStyle w:val="Tablebullet"/>
            </w:pPr>
            <w:r w:rsidRPr="009A11F4">
              <w:t>Moderate: four to five symptoms</w:t>
            </w:r>
          </w:p>
          <w:p w14:paraId="01EEF1B4" w14:textId="77777777" w:rsidR="000A619F" w:rsidRPr="009A11F4" w:rsidRDefault="000A619F" w:rsidP="00DE4090">
            <w:pPr>
              <w:pStyle w:val="Tablebullet"/>
            </w:pPr>
            <w:r w:rsidRPr="009A11F4">
              <w:t>Severe: six or more symptoms</w:t>
            </w:r>
          </w:p>
        </w:tc>
        <w:tc>
          <w:tcPr>
            <w:tcW w:w="1040" w:type="pct"/>
          </w:tcPr>
          <w:p w14:paraId="46BB3D8A" w14:textId="77777777" w:rsidR="000A619F" w:rsidRPr="009A11F4" w:rsidRDefault="000A619F" w:rsidP="000A619F">
            <w:pPr>
              <w:pStyle w:val="Tabletext"/>
            </w:pPr>
            <w:r w:rsidRPr="009A11F4">
              <w:t>No severity criteria assessed</w:t>
            </w:r>
          </w:p>
        </w:tc>
      </w:tr>
      <w:tr w:rsidR="000A619F" w:rsidRPr="009A11F4" w14:paraId="2D511CC7" w14:textId="77777777" w:rsidTr="00EA1ED9">
        <w:trPr>
          <w:trHeight w:val="20"/>
        </w:trPr>
        <w:tc>
          <w:tcPr>
            <w:tcW w:w="606" w:type="pct"/>
          </w:tcPr>
          <w:p w14:paraId="36AA3DD3" w14:textId="77777777" w:rsidR="000A619F" w:rsidRPr="009A11F4" w:rsidRDefault="000A619F" w:rsidP="000A619F">
            <w:pPr>
              <w:keepLines/>
              <w:rPr>
                <w:b/>
                <w:bCs/>
                <w:sz w:val="20"/>
                <w:szCs w:val="20"/>
              </w:rPr>
            </w:pPr>
            <w:r w:rsidRPr="009A11F4">
              <w:rPr>
                <w:b/>
                <w:bCs/>
                <w:sz w:val="20"/>
                <w:szCs w:val="20"/>
              </w:rPr>
              <w:t>Additional Specifications</w:t>
            </w:r>
          </w:p>
        </w:tc>
        <w:tc>
          <w:tcPr>
            <w:tcW w:w="1929" w:type="pct"/>
          </w:tcPr>
          <w:p w14:paraId="3C129F2B" w14:textId="77777777" w:rsidR="000A619F" w:rsidRPr="009A11F4" w:rsidRDefault="000A619F" w:rsidP="000A619F">
            <w:pPr>
              <w:pStyle w:val="Tabletext"/>
            </w:pPr>
            <w:r w:rsidRPr="009A11F4">
              <w:t xml:space="preserve">With or without physiological dependence, early full remission, early partial remission, sustained full remission, sustained partial remission, on </w:t>
            </w:r>
            <w:r w:rsidR="00AA42DC" w:rsidRPr="009A11F4">
              <w:t xml:space="preserve">receiving </w:t>
            </w:r>
            <w:r w:rsidRPr="009A11F4">
              <w:t>agonist therapy, and in a controlled environment</w:t>
            </w:r>
          </w:p>
        </w:tc>
        <w:tc>
          <w:tcPr>
            <w:tcW w:w="1425" w:type="pct"/>
          </w:tcPr>
          <w:p w14:paraId="31711475" w14:textId="77777777" w:rsidR="000A619F" w:rsidRPr="009A11F4" w:rsidRDefault="000A619F" w:rsidP="000A619F">
            <w:pPr>
              <w:pStyle w:val="Tabletext"/>
            </w:pPr>
            <w:r w:rsidRPr="009A11F4">
              <w:t>Early or sustained remission and if the person is in a controlled environment where access to the substance is restricted</w:t>
            </w:r>
          </w:p>
        </w:tc>
        <w:tc>
          <w:tcPr>
            <w:tcW w:w="1040" w:type="pct"/>
          </w:tcPr>
          <w:p w14:paraId="5A2A8C31" w14:textId="77777777" w:rsidR="000A619F" w:rsidRPr="009A11F4" w:rsidRDefault="000A619F" w:rsidP="000A619F">
            <w:pPr>
              <w:pStyle w:val="Tabletext"/>
            </w:pPr>
            <w:r w:rsidRPr="009A11F4">
              <w:t>Not assessed</w:t>
            </w:r>
          </w:p>
        </w:tc>
      </w:tr>
    </w:tbl>
    <w:p w14:paraId="1BC9C421" w14:textId="77777777" w:rsidR="000A619F" w:rsidRPr="009A11F4" w:rsidRDefault="000A619F" w:rsidP="00FB1B73">
      <w:pPr>
        <w:pStyle w:val="Source1"/>
        <w:rPr>
          <w:szCs w:val="24"/>
        </w:rPr>
      </w:pPr>
      <w:r w:rsidRPr="009A11F4">
        <w:t xml:space="preserve">DSM-IV = </w:t>
      </w:r>
      <w:r w:rsidRPr="009A11F4">
        <w:rPr>
          <w:i/>
          <w:iCs/>
        </w:rPr>
        <w:t>Diagnostic and Statistical Manual of Mental Disorders</w:t>
      </w:r>
      <w:r w:rsidRPr="009A11F4">
        <w:t xml:space="preserve">, </w:t>
      </w:r>
      <w:r w:rsidR="009F4C7F" w:rsidRPr="009A11F4">
        <w:t xml:space="preserve">fourth </w:t>
      </w:r>
      <w:r w:rsidRPr="009A11F4">
        <w:t>edition</w:t>
      </w:r>
      <w:r w:rsidR="00C53C45" w:rsidRPr="009A11F4">
        <w:t xml:space="preserve"> (American Psychiatric Association, 1994)</w:t>
      </w:r>
      <w:r w:rsidRPr="009A11F4">
        <w:t xml:space="preserve">; DSM-5 = </w:t>
      </w:r>
      <w:r w:rsidRPr="009A11F4">
        <w:rPr>
          <w:i/>
          <w:iCs/>
        </w:rPr>
        <w:t>Diagnostic and Statistical Manual of Mental Disorders</w:t>
      </w:r>
      <w:r w:rsidRPr="009A11F4">
        <w:t xml:space="preserve">, </w:t>
      </w:r>
      <w:r w:rsidR="009F4C7F" w:rsidRPr="009A11F4">
        <w:t xml:space="preserve">fifth </w:t>
      </w:r>
      <w:r w:rsidRPr="009A11F4">
        <w:t>edition</w:t>
      </w:r>
      <w:r w:rsidR="00C53C45" w:rsidRPr="009A11F4">
        <w:t xml:space="preserve"> (American Psychiatric Association, 2013)</w:t>
      </w:r>
      <w:r w:rsidRPr="009A11F4">
        <w:t>; SUD = substance use disorder</w:t>
      </w:r>
      <w:r w:rsidR="000D1804" w:rsidRPr="009A11F4">
        <w:t>.</w:t>
      </w:r>
    </w:p>
    <w:p w14:paraId="2675E48E" w14:textId="77777777" w:rsidR="000A619F" w:rsidRPr="009A11F4" w:rsidRDefault="000A619F" w:rsidP="000A619F">
      <w:pPr>
        <w:spacing w:line="480" w:lineRule="auto"/>
      </w:pPr>
    </w:p>
    <w:p w14:paraId="13CDE8C4" w14:textId="77777777" w:rsidR="000A619F" w:rsidRPr="009A11F4" w:rsidRDefault="000A619F" w:rsidP="000A619F">
      <w:pPr>
        <w:spacing w:line="480" w:lineRule="auto"/>
        <w:sectPr w:rsidR="000A619F" w:rsidRPr="009A11F4" w:rsidSect="003C5FFE">
          <w:headerReference w:type="default" r:id="rId19"/>
          <w:footerReference w:type="default" r:id="rId20"/>
          <w:pgSz w:w="15840" w:h="12240" w:orient="landscape"/>
          <w:pgMar w:top="1440" w:right="1440" w:bottom="1440" w:left="1440" w:header="720" w:footer="720" w:gutter="0"/>
          <w:cols w:space="720"/>
          <w:docGrid w:linePitch="360"/>
        </w:sectPr>
      </w:pPr>
    </w:p>
    <w:p w14:paraId="5D675E20" w14:textId="71047422" w:rsidR="00C53C45" w:rsidRPr="009A11F4" w:rsidRDefault="00C53C45" w:rsidP="00C53C45">
      <w:pPr>
        <w:pStyle w:val="BodyText"/>
      </w:pPr>
      <w:r w:rsidRPr="009A11F4">
        <w:t xml:space="preserve">In addition, there were three criteria changes under DSM-5. First, DSM-5 eliminated the abuse criterion related to recurrent substance-related legal problems (e.g., arrests for substance-related disorderly conduct) for all substances. Second, </w:t>
      </w:r>
      <w:r w:rsidR="00A559D0">
        <w:t>DSM-5</w:t>
      </w:r>
      <w:r w:rsidR="0044525A">
        <w:t xml:space="preserve"> </w:t>
      </w:r>
      <w:r w:rsidRPr="009A11F4">
        <w:t xml:space="preserve">added a craving criterion (i.e., a </w:t>
      </w:r>
      <w:r w:rsidR="006F275B">
        <w:t>"</w:t>
      </w:r>
      <w:r w:rsidRPr="009A11F4">
        <w:t>strong desire or urge to use the substance</w:t>
      </w:r>
      <w:r w:rsidR="006F275B">
        <w:t>"</w:t>
      </w:r>
      <w:r w:rsidRPr="009A11F4">
        <w:t xml:space="preserve">) for all substances. </w:t>
      </w:r>
      <w:r w:rsidR="00A559D0">
        <w:t xml:space="preserve">Third, </w:t>
      </w:r>
      <w:r w:rsidRPr="009A11F4">
        <w:t>a withdrawal syndrome for marijuana/</w:t>
      </w:r>
      <w:r w:rsidR="009A11F4" w:rsidRPr="009A11F4">
        <w:t xml:space="preserve">cannabis </w:t>
      </w:r>
      <w:r w:rsidRPr="009A11F4">
        <w:t>(i.e., physical or psychological symptoms experienced shortly after stopping heavy and prolonged use of marijuana) was added under DSM-5.</w:t>
      </w:r>
    </w:p>
    <w:p w14:paraId="6192D0EF" w14:textId="77777777" w:rsidR="00D47BAE" w:rsidRPr="009A11F4" w:rsidRDefault="00D47BAE" w:rsidP="000A619F">
      <w:pPr>
        <w:pStyle w:val="BodyText"/>
      </w:pPr>
      <w:r w:rsidRPr="009A11F4">
        <w:t>The changes to SUD diagnos</w:t>
      </w:r>
      <w:r w:rsidR="00A559D0">
        <w:t xml:space="preserve">tic requirements </w:t>
      </w:r>
      <w:r w:rsidR="00945608">
        <w:t>were</w:t>
      </w:r>
      <w:r w:rsidR="00945608" w:rsidRPr="009A11F4">
        <w:t xml:space="preserve"> </w:t>
      </w:r>
      <w:r w:rsidRPr="009A11F4">
        <w:t xml:space="preserve">anticipated to affect the </w:t>
      </w:r>
      <w:r w:rsidR="001227B3" w:rsidRPr="009A11F4">
        <w:t xml:space="preserve">population </w:t>
      </w:r>
      <w:r w:rsidRPr="009A11F4">
        <w:t xml:space="preserve">estimates of SUD in </w:t>
      </w:r>
      <w:r w:rsidR="00A559D0">
        <w:t>NSDUH</w:t>
      </w:r>
      <w:r w:rsidRPr="009A11F4">
        <w:t>. Specific details on the effects of these changes on each type of SUD (e.g.</w:t>
      </w:r>
      <w:r w:rsidR="00D76566" w:rsidRPr="009A11F4">
        <w:t>,</w:t>
      </w:r>
      <w:r w:rsidRPr="009A11F4">
        <w:t xml:space="preserve"> alcohol, marijuana, cocaine) are provided in the </w:t>
      </w:r>
      <w:r w:rsidRPr="009A11F4">
        <w:rPr>
          <w:i/>
          <w:iCs/>
        </w:rPr>
        <w:t>Impact of the DSM-IV to DSM-5 Changes on the National Survey on Drug Use and Health</w:t>
      </w:r>
      <w:r w:rsidRPr="009A11F4">
        <w:t xml:space="preserve"> report</w:t>
      </w:r>
      <w:r w:rsidR="00D76566" w:rsidRPr="009A11F4">
        <w:t xml:space="preserve"> (</w:t>
      </w:r>
      <w:r w:rsidR="005F100E" w:rsidRPr="009A11F4">
        <w:t>Center for Behavioral Health Statistics and Quality</w:t>
      </w:r>
      <w:r w:rsidR="00D76566" w:rsidRPr="009A11F4">
        <w:t>, 2016</w:t>
      </w:r>
      <w:r w:rsidR="007E2199" w:rsidRPr="009A11F4">
        <w:t>b</w:t>
      </w:r>
      <w:r w:rsidR="00D76566" w:rsidRPr="009A11F4">
        <w:t>)</w:t>
      </w:r>
      <w:r w:rsidRPr="009A11F4">
        <w:t xml:space="preserve">. In general, </w:t>
      </w:r>
      <w:r w:rsidR="00BD3B9D" w:rsidRPr="009A11F4">
        <w:t xml:space="preserve">prevalence </w:t>
      </w:r>
      <w:r w:rsidRPr="009A11F4">
        <w:t xml:space="preserve">estimates of SUD for each substance </w:t>
      </w:r>
      <w:r w:rsidR="00945608">
        <w:t>we</w:t>
      </w:r>
      <w:r w:rsidR="00945608" w:rsidRPr="009A11F4">
        <w:t xml:space="preserve">re </w:t>
      </w:r>
      <w:r w:rsidRPr="009A11F4">
        <w:t>anticipated to be higher under DSM-5</w:t>
      </w:r>
      <w:r w:rsidR="00945608">
        <w:t xml:space="preserve"> SUD criteria than DSM-IV abuse or dependence criteria</w:t>
      </w:r>
      <w:r w:rsidRPr="009A11F4">
        <w:t>; however, the magnitude</w:t>
      </w:r>
      <w:r w:rsidR="00816F21" w:rsidRPr="009A11F4">
        <w:t>s</w:t>
      </w:r>
      <w:r w:rsidRPr="009A11F4">
        <w:t xml:space="preserve"> of the</w:t>
      </w:r>
      <w:r w:rsidR="00816F21" w:rsidRPr="009A11F4">
        <w:t xml:space="preserve"> anticipated increases </w:t>
      </w:r>
      <w:r w:rsidR="00945608">
        <w:t>were not predicted</w:t>
      </w:r>
      <w:r w:rsidR="00816F21" w:rsidRPr="009A11F4">
        <w:t>.</w:t>
      </w:r>
    </w:p>
    <w:p w14:paraId="58663C76" w14:textId="77777777" w:rsidR="00D47BAE" w:rsidRPr="009A11F4" w:rsidRDefault="00DF1922" w:rsidP="00263D3C">
      <w:pPr>
        <w:pStyle w:val="Heading3"/>
      </w:pPr>
      <w:bookmarkStart w:id="7" w:name="_Toc17981734"/>
      <w:r w:rsidRPr="009A11F4">
        <w:t>2.</w:t>
      </w:r>
      <w:r w:rsidR="00190D6D" w:rsidRPr="009A11F4">
        <w:t>2</w:t>
      </w:r>
      <w:r w:rsidRPr="009A11F4">
        <w:tab/>
      </w:r>
      <w:r w:rsidR="00D47BAE" w:rsidRPr="009A11F4">
        <w:t>Develop</w:t>
      </w:r>
      <w:r w:rsidR="00BD5935" w:rsidRPr="009A11F4">
        <w:t>ment of</w:t>
      </w:r>
      <w:r w:rsidR="00D47BAE" w:rsidRPr="009A11F4">
        <w:t xml:space="preserve"> </w:t>
      </w:r>
      <w:r w:rsidR="00C062EE" w:rsidRPr="009A11F4">
        <w:t xml:space="preserve">DSM-5 </w:t>
      </w:r>
      <w:r w:rsidR="00D47BAE" w:rsidRPr="009A11F4">
        <w:t>Survey Items</w:t>
      </w:r>
      <w:bookmarkEnd w:id="7"/>
    </w:p>
    <w:p w14:paraId="652A5A53" w14:textId="77777777" w:rsidR="00D47BAE" w:rsidRPr="009A11F4" w:rsidRDefault="00D47BAE" w:rsidP="00DF1922">
      <w:pPr>
        <w:pStyle w:val="BodyText"/>
      </w:pPr>
      <w:r w:rsidRPr="009A11F4">
        <w:t xml:space="preserve">The next step in the SUD redesign was to develop new survey items to reflect the criteria changes to SUD diagnosis under DSM-5. New items were needed </w:t>
      </w:r>
      <w:r w:rsidR="00D76566" w:rsidRPr="009A11F4">
        <w:t>to</w:t>
      </w:r>
      <w:r w:rsidRPr="009A11F4">
        <w:t xml:space="preserve"> assess the new DSM-5 craving criterion across all substances and the new DSM-5 withdrawal syndrome for marijuana and </w:t>
      </w:r>
      <w:r w:rsidR="009A11F4" w:rsidRPr="009A11F4">
        <w:t xml:space="preserve">cannabis </w:t>
      </w:r>
      <w:r w:rsidRPr="009A11F4">
        <w:t xml:space="preserve">specifically. In addition, this piece of the redesign included the development of a new NSDUH item to assess withdrawal </w:t>
      </w:r>
      <w:r w:rsidR="00F01550" w:rsidRPr="009A11F4">
        <w:t>c</w:t>
      </w:r>
      <w:r w:rsidRPr="009A11F4">
        <w:t xml:space="preserve">riterion </w:t>
      </w:r>
      <w:r w:rsidR="007B787C" w:rsidRPr="009A11F4">
        <w:t>11</w:t>
      </w:r>
      <w:r w:rsidRPr="009A11F4">
        <w:t xml:space="preserve">B, which specifies that a person uses the substance or a closely related substance to avoid having withdrawal symptoms. This </w:t>
      </w:r>
      <w:r w:rsidR="00BD3B9D" w:rsidRPr="009A11F4">
        <w:t xml:space="preserve">criterion </w:t>
      </w:r>
      <w:r w:rsidRPr="009A11F4">
        <w:t>was included in DSM-IV and was carried over to the DSM-5 criteria but previously had not been included in NSDUH.</w:t>
      </w:r>
    </w:p>
    <w:p w14:paraId="24D80BBA" w14:textId="1452B41F" w:rsidR="00D47BAE" w:rsidRPr="009A11F4" w:rsidRDefault="00D47BAE" w:rsidP="000D1804">
      <w:pPr>
        <w:pStyle w:val="BodyText"/>
      </w:pPr>
      <w:bookmarkStart w:id="8" w:name="_Hlk16760277"/>
      <w:r w:rsidRPr="009A11F4">
        <w:t xml:space="preserve">Development of </w:t>
      </w:r>
      <w:r w:rsidR="00073F74" w:rsidRPr="009A11F4">
        <w:t>the</w:t>
      </w:r>
      <w:r w:rsidR="00073F74">
        <w:t xml:space="preserve"> items for the </w:t>
      </w:r>
      <w:r w:rsidRPr="009A11F4">
        <w:t xml:space="preserve">three new criteria involved </w:t>
      </w:r>
      <w:bookmarkEnd w:id="8"/>
      <w:r w:rsidRPr="009A11F4">
        <w:t xml:space="preserve">a combination of input from substantive experts and survey methodologists. Once the new items were drafted, they were sent </w:t>
      </w:r>
      <w:r w:rsidR="00A6509B" w:rsidRPr="009A11F4">
        <w:t xml:space="preserve">in 2015 to </w:t>
      </w:r>
      <w:r w:rsidR="00BD3B9D" w:rsidRPr="009A11F4">
        <w:t>external</w:t>
      </w:r>
      <w:r w:rsidRPr="009A11F4">
        <w:t xml:space="preserve"> experts for review and written feedback, along with the </w:t>
      </w:r>
      <w:r w:rsidRPr="009A11F4">
        <w:rPr>
          <w:i/>
          <w:iCs/>
        </w:rPr>
        <w:t>Impact of the DSM</w:t>
      </w:r>
      <w:r w:rsidR="00450026">
        <w:rPr>
          <w:i/>
          <w:iCs/>
        </w:rPr>
        <w:noBreakHyphen/>
      </w:r>
      <w:r w:rsidRPr="009A11F4">
        <w:rPr>
          <w:i/>
          <w:iCs/>
        </w:rPr>
        <w:t>IV to DSM-5 Changes on the National Survey on Drug Use and Health</w:t>
      </w:r>
      <w:r w:rsidRPr="009A11F4">
        <w:t xml:space="preserve"> report</w:t>
      </w:r>
      <w:r w:rsidR="000F3F8D" w:rsidRPr="009A11F4">
        <w:t xml:space="preserve"> (</w:t>
      </w:r>
      <w:r w:rsidR="005F100E" w:rsidRPr="009A11F4">
        <w:t>Center for Behavioral Health Statistics and Quality</w:t>
      </w:r>
      <w:r w:rsidR="000F3F8D" w:rsidRPr="009A11F4">
        <w:t>, 2016</w:t>
      </w:r>
      <w:r w:rsidR="007E2199" w:rsidRPr="009A11F4">
        <w:t>b</w:t>
      </w:r>
      <w:r w:rsidR="000F3F8D" w:rsidRPr="009A11F4">
        <w:t>)</w:t>
      </w:r>
      <w:r w:rsidRPr="009A11F4">
        <w:t xml:space="preserve">. The </w:t>
      </w:r>
      <w:r w:rsidR="00A6509B" w:rsidRPr="009A11F4">
        <w:t xml:space="preserve">2015 </w:t>
      </w:r>
      <w:r w:rsidRPr="009A11F4">
        <w:t>substantive experts were chosen based on prior work on development of the DSM-5 criteria</w:t>
      </w:r>
      <w:r w:rsidR="00557F7B">
        <w:t xml:space="preserve"> and</w:t>
      </w:r>
      <w:r w:rsidRPr="009A11F4">
        <w:t xml:space="preserve"> SUD assessment and </w:t>
      </w:r>
      <w:r w:rsidR="00557F7B">
        <w:t xml:space="preserve">their </w:t>
      </w:r>
      <w:r w:rsidRPr="009A11F4">
        <w:t>methodological experience in conducting national epidemiolo</w:t>
      </w:r>
      <w:r w:rsidR="00E510D4" w:rsidRPr="009A11F4">
        <w:t>gi</w:t>
      </w:r>
      <w:r w:rsidRPr="009A11F4">
        <w:t>cal surveys. Experts were selected to include a broad range of expertise in SUD assessment across substances, across adolescent and adult populations, and across English</w:t>
      </w:r>
      <w:r w:rsidR="000F3F8D" w:rsidRPr="009A11F4">
        <w:t>-</w:t>
      </w:r>
      <w:r w:rsidRPr="009A11F4">
        <w:t xml:space="preserve"> and Spanish</w:t>
      </w:r>
      <w:r w:rsidR="000F3F8D" w:rsidRPr="009A11F4">
        <w:t>-</w:t>
      </w:r>
      <w:r w:rsidRPr="009A11F4">
        <w:t>speaking populations</w:t>
      </w:r>
      <w:r w:rsidR="00A558F9">
        <w:t>. A</w:t>
      </w:r>
      <w:r w:rsidR="00872B4F" w:rsidRPr="009A11F4">
        <w:t xml:space="preserve">lthough they were asked to focus on the newly drafted items, some reviewers provided feedback on existing items as well (discussed further in Section </w:t>
      </w:r>
      <w:r w:rsidR="00965B22" w:rsidRPr="009A11F4">
        <w:t>3.4</w:t>
      </w:r>
      <w:r w:rsidR="00872B4F" w:rsidRPr="009A11F4">
        <w:t>.1, Existing Items).</w:t>
      </w:r>
      <w:r w:rsidRPr="009A11F4">
        <w:t xml:space="preserve"> After the </w:t>
      </w:r>
      <w:r w:rsidR="00872B4F" w:rsidRPr="009A11F4">
        <w:t xml:space="preserve">written </w:t>
      </w:r>
      <w:r w:rsidRPr="009A11F4">
        <w:t>expert feedback was received, the draft NSDUH items were further modified to incorporate the experts</w:t>
      </w:r>
      <w:r w:rsidR="006F275B">
        <w:t>'</w:t>
      </w:r>
      <w:r w:rsidRPr="009A11F4">
        <w:t xml:space="preserve"> recommendations. The resulting items were </w:t>
      </w:r>
      <w:r w:rsidR="002A1820" w:rsidRPr="009A11F4">
        <w:t>then</w:t>
      </w:r>
      <w:r w:rsidRPr="009A11F4">
        <w:t xml:space="preserve"> tested through a cognitive interviewing</w:t>
      </w:r>
      <w:r w:rsidR="000F3F8D" w:rsidRPr="009A11F4">
        <w:t xml:space="preserve"> process</w:t>
      </w:r>
      <w:r w:rsidR="00872B4F" w:rsidRPr="009A11F4">
        <w:t>, which culminated with a final internal memo summarizing the revision process and cognitive interview findings (</w:t>
      </w:r>
      <w:r w:rsidR="005F100E" w:rsidRPr="009A11F4">
        <w:t>Center for Behavioral Health Statistics and Quality</w:t>
      </w:r>
      <w:r w:rsidR="00872B4F" w:rsidRPr="009A11F4">
        <w:t>, 2016a).</w:t>
      </w:r>
    </w:p>
    <w:p w14:paraId="0F46B5CA" w14:textId="77777777" w:rsidR="00D47BAE" w:rsidRPr="009A11F4" w:rsidRDefault="00DF1922" w:rsidP="00263D3C">
      <w:pPr>
        <w:pStyle w:val="Heading3"/>
      </w:pPr>
      <w:bookmarkStart w:id="9" w:name="_Toc17981735"/>
      <w:r w:rsidRPr="009A11F4">
        <w:t>2.</w:t>
      </w:r>
      <w:r w:rsidR="00C062EE" w:rsidRPr="009A11F4">
        <w:t>3</w:t>
      </w:r>
      <w:r w:rsidRPr="009A11F4">
        <w:tab/>
      </w:r>
      <w:r w:rsidR="00C062EE" w:rsidRPr="009A11F4">
        <w:t xml:space="preserve">2016 DSM-5 </w:t>
      </w:r>
      <w:r w:rsidR="00D47BAE" w:rsidRPr="009A11F4">
        <w:t>Cognitive Interviewing</w:t>
      </w:r>
      <w:bookmarkEnd w:id="9"/>
    </w:p>
    <w:p w14:paraId="26B8CA58" w14:textId="77777777" w:rsidR="00D47BAE" w:rsidRPr="009A11F4" w:rsidRDefault="00D47BAE" w:rsidP="00DF1922">
      <w:pPr>
        <w:pStyle w:val="BodyText"/>
      </w:pPr>
      <w:r w:rsidRPr="009A11F4">
        <w:t>The next step in the NSDUH SUD redesign process was testing the newly developed question items through a series of cognitive interviewing sessions. Cognitive interviewing is a structured interviewing process used to test the effectiveness of questionnaire wording and structure. Pe</w:t>
      </w:r>
      <w:r w:rsidR="000F3F8D" w:rsidRPr="009A11F4">
        <w:t>ople</w:t>
      </w:r>
      <w:r w:rsidRPr="009A11F4">
        <w:t xml:space="preserve"> drawn from a </w:t>
      </w:r>
      <w:r w:rsidR="000F3F8D" w:rsidRPr="009A11F4">
        <w:t xml:space="preserve">population </w:t>
      </w:r>
      <w:r w:rsidR="00C062EE" w:rsidRPr="009A11F4">
        <w:t>like those</w:t>
      </w:r>
      <w:r w:rsidRPr="009A11F4">
        <w:t xml:space="preserve"> eventually receiving the questionnaire items are administered the specific survey questions of interest, and</w:t>
      </w:r>
      <w:r w:rsidR="000F3F8D" w:rsidRPr="009A11F4">
        <w:t xml:space="preserve"> </w:t>
      </w:r>
      <w:r w:rsidR="00A558F9">
        <w:t xml:space="preserve">then </w:t>
      </w:r>
      <w:r w:rsidR="00C7380B">
        <w:t>they</w:t>
      </w:r>
      <w:r w:rsidR="00A558F9">
        <w:t xml:space="preserve"> answer further questions </w:t>
      </w:r>
      <w:r w:rsidRPr="009A11F4">
        <w:t>about how they answered and understood the survey items. Three rounds of cognitive interviewing were conducted on the draft SUD items</w:t>
      </w:r>
      <w:r w:rsidR="00DB246D" w:rsidRPr="009A11F4">
        <w:t xml:space="preserve"> in 2015</w:t>
      </w:r>
      <w:r w:rsidRPr="009A11F4">
        <w:t>. The first round included English</w:t>
      </w:r>
      <w:r w:rsidR="000F3F8D" w:rsidRPr="009A11F4">
        <w:t>-</w:t>
      </w:r>
      <w:r w:rsidRPr="009A11F4">
        <w:t>speaking adults and adolescents with at least some substance use in the past year, whereas the last two rounds included English</w:t>
      </w:r>
      <w:r w:rsidR="000F3F8D" w:rsidRPr="009A11F4">
        <w:t>-</w:t>
      </w:r>
      <w:r w:rsidRPr="009A11F4">
        <w:t xml:space="preserve"> and Spanish</w:t>
      </w:r>
      <w:r w:rsidR="000F3F8D" w:rsidRPr="009A11F4">
        <w:t>-</w:t>
      </w:r>
      <w:r w:rsidRPr="009A11F4">
        <w:t xml:space="preserve">speaking adults and adolescents with past year substance use. Between each round, the draft SUD items were reviewed and sometimes modified based on the feedback from the cognitive interviews in the prior round. The </w:t>
      </w:r>
      <w:r w:rsidR="00A558F9">
        <w:t xml:space="preserve">initial and </w:t>
      </w:r>
      <w:r w:rsidRPr="009A11F4">
        <w:t xml:space="preserve">revised </w:t>
      </w:r>
      <w:r w:rsidR="00A558F9">
        <w:t xml:space="preserve">draft </w:t>
      </w:r>
      <w:r w:rsidRPr="009A11F4">
        <w:t xml:space="preserve">items were tested with a total of 42 English-language participants and 12 Spanish-language participants over the three rounds. At the completion of </w:t>
      </w:r>
      <w:r w:rsidR="00F16528" w:rsidRPr="009A11F4">
        <w:t xml:space="preserve">the 2015 </w:t>
      </w:r>
      <w:r w:rsidRPr="009A11F4">
        <w:t>cognitive interview</w:t>
      </w:r>
      <w:r w:rsidR="00F16528" w:rsidRPr="009A11F4">
        <w:t>s</w:t>
      </w:r>
      <w:r w:rsidRPr="009A11F4">
        <w:t xml:space="preserve">, an internal report that documented </w:t>
      </w:r>
      <w:r w:rsidR="00F16528" w:rsidRPr="009A11F4">
        <w:t xml:space="preserve">the 2015 </w:t>
      </w:r>
      <w:r w:rsidRPr="009A11F4">
        <w:t xml:space="preserve">cognitive interviewing procedures and results was </w:t>
      </w:r>
      <w:r w:rsidR="00C7380B">
        <w:t>finalized</w:t>
      </w:r>
      <w:r w:rsidR="00C7380B" w:rsidRPr="009A11F4">
        <w:t xml:space="preserve"> </w:t>
      </w:r>
      <w:r w:rsidRPr="009A11F4">
        <w:t>in May 2016</w:t>
      </w:r>
      <w:r w:rsidR="00A236CB" w:rsidRPr="009A11F4">
        <w:t xml:space="preserve"> (</w:t>
      </w:r>
      <w:r w:rsidR="005F100E" w:rsidRPr="009A11F4">
        <w:t>Center for Behavioral Health Statistics and Quality</w:t>
      </w:r>
      <w:r w:rsidR="00A236CB" w:rsidRPr="009A11F4">
        <w:t>, 2016</w:t>
      </w:r>
      <w:r w:rsidR="007E2199" w:rsidRPr="009A11F4">
        <w:t>a</w:t>
      </w:r>
      <w:r w:rsidR="00A236CB" w:rsidRPr="009A11F4">
        <w:t>)</w:t>
      </w:r>
      <w:r w:rsidR="000D1804" w:rsidRPr="009A11F4">
        <w:t>.</w:t>
      </w:r>
    </w:p>
    <w:p w14:paraId="1A376225" w14:textId="77777777" w:rsidR="00DF1922" w:rsidRPr="009A11F4" w:rsidRDefault="00D47BAE" w:rsidP="00DF1922">
      <w:pPr>
        <w:pStyle w:val="BodyText"/>
      </w:pPr>
      <w:r w:rsidRPr="009A11F4">
        <w:t xml:space="preserve">The general findings </w:t>
      </w:r>
      <w:r w:rsidR="00F16528" w:rsidRPr="009A11F4">
        <w:t xml:space="preserve">indicated </w:t>
      </w:r>
      <w:r w:rsidRPr="009A11F4">
        <w:t xml:space="preserve">that, </w:t>
      </w:r>
      <w:r w:rsidR="000F3F8D" w:rsidRPr="009A11F4">
        <w:t>although</w:t>
      </w:r>
      <w:r w:rsidRPr="009A11F4">
        <w:t xml:space="preserve"> the final version of the craving and marijuana withdrawal </w:t>
      </w:r>
      <w:r w:rsidR="00CD3D2D">
        <w:t xml:space="preserve">(criterion </w:t>
      </w:r>
      <w:r w:rsidR="004E170C">
        <w:t>A</w:t>
      </w:r>
      <w:r w:rsidR="00CD3D2D">
        <w:t>11</w:t>
      </w:r>
      <w:r w:rsidR="004E170C">
        <w:t>a</w:t>
      </w:r>
      <w:r w:rsidR="00CD3D2D">
        <w:t xml:space="preserve">) </w:t>
      </w:r>
      <w:r w:rsidRPr="009A11F4">
        <w:t xml:space="preserve">items performed well, there were concerns about the </w:t>
      </w:r>
      <w:r w:rsidR="00A558F9">
        <w:t xml:space="preserve">items developed to measure </w:t>
      </w:r>
      <w:r w:rsidR="00F01550" w:rsidRPr="009A11F4">
        <w:t>w</w:t>
      </w:r>
      <w:r w:rsidRPr="009A11F4">
        <w:t xml:space="preserve">ithdrawal </w:t>
      </w:r>
      <w:r w:rsidR="00F01550" w:rsidRPr="009A11F4">
        <w:t>c</w:t>
      </w:r>
      <w:r w:rsidRPr="009A11F4">
        <w:t xml:space="preserve">riterion </w:t>
      </w:r>
      <w:r w:rsidR="004E170C" w:rsidRPr="009A11F4">
        <w:t>11</w:t>
      </w:r>
      <w:r w:rsidR="004E170C">
        <w:t>b</w:t>
      </w:r>
      <w:r w:rsidR="00CD3D2D">
        <w:t xml:space="preserve"> for all substances (excluding inhalants and hallucinogens</w:t>
      </w:r>
      <w:r w:rsidR="00A13A06">
        <w:t>,</w:t>
      </w:r>
      <w:r w:rsidR="00CD3D2D">
        <w:t xml:space="preserve"> which do not have withdrawal symptoms).</w:t>
      </w:r>
      <w:r w:rsidRPr="009A11F4">
        <w:t xml:space="preserve"> </w:t>
      </w:r>
      <w:r w:rsidR="00A558F9">
        <w:t xml:space="preserve">Most </w:t>
      </w:r>
      <w:r w:rsidRPr="009A11F4">
        <w:t xml:space="preserve">participants found </w:t>
      </w:r>
      <w:r w:rsidR="00A558F9">
        <w:t xml:space="preserve">the </w:t>
      </w:r>
      <w:r w:rsidR="004E170C">
        <w:t>A</w:t>
      </w:r>
      <w:r w:rsidR="00CD3D2D">
        <w:t>11</w:t>
      </w:r>
      <w:r w:rsidR="004E170C">
        <w:t>b</w:t>
      </w:r>
      <w:r w:rsidR="00CD3D2D">
        <w:t xml:space="preserve"> </w:t>
      </w:r>
      <w:r w:rsidR="00A558F9">
        <w:t xml:space="preserve">withdrawal items </w:t>
      </w:r>
      <w:r w:rsidRPr="009A11F4">
        <w:t xml:space="preserve">to be confusing. Therefore, the final cognitive interviewing report noted that, </w:t>
      </w:r>
      <w:r w:rsidR="000F3F8D" w:rsidRPr="009A11F4">
        <w:t>although</w:t>
      </w:r>
      <w:r w:rsidRPr="009A11F4">
        <w:t xml:space="preserve"> craving and marijuana withdrawal</w:t>
      </w:r>
      <w:r w:rsidR="00077E73">
        <w:t xml:space="preserve"> </w:t>
      </w:r>
      <w:r w:rsidR="00CD3D2D">
        <w:t xml:space="preserve">criterion </w:t>
      </w:r>
      <w:r w:rsidR="004E170C">
        <w:t>A</w:t>
      </w:r>
      <w:r w:rsidR="00077E73">
        <w:t>11</w:t>
      </w:r>
      <w:r w:rsidR="004E170C">
        <w:t>a</w:t>
      </w:r>
      <w:r w:rsidRPr="009A11F4">
        <w:t xml:space="preserve"> may be ready for inclusion in NSDUH, the </w:t>
      </w:r>
      <w:r w:rsidR="00F01550" w:rsidRPr="009A11F4">
        <w:t>w</w:t>
      </w:r>
      <w:r w:rsidRPr="009A11F4">
        <w:t xml:space="preserve">ithdrawal </w:t>
      </w:r>
      <w:r w:rsidR="00F01550" w:rsidRPr="009A11F4">
        <w:t>c</w:t>
      </w:r>
      <w:r w:rsidRPr="009A11F4">
        <w:t xml:space="preserve">riterion </w:t>
      </w:r>
      <w:r w:rsidR="004E170C">
        <w:t>A</w:t>
      </w:r>
      <w:r w:rsidR="001B0F96" w:rsidRPr="009A11F4">
        <w:t>11</w:t>
      </w:r>
      <w:r w:rsidR="004E170C">
        <w:t>b</w:t>
      </w:r>
      <w:r w:rsidRPr="009A11F4">
        <w:t xml:space="preserve"> items were not appropriate for addition to NSDUH in their current form. The final items tested are presented in </w:t>
      </w:r>
      <w:r w:rsidR="008D5250" w:rsidRPr="009A11F4">
        <w:t xml:space="preserve">Section </w:t>
      </w:r>
      <w:r w:rsidR="00965B22" w:rsidRPr="009A11F4">
        <w:t>3.4</w:t>
      </w:r>
      <w:r w:rsidR="008D5250" w:rsidRPr="009A11F4">
        <w:t>.2</w:t>
      </w:r>
      <w:r w:rsidRPr="009A11F4">
        <w:t>.</w:t>
      </w:r>
    </w:p>
    <w:p w14:paraId="59BCE68E" w14:textId="77777777" w:rsidR="00B402E0" w:rsidRPr="009A11F4" w:rsidRDefault="00B402E0">
      <w:r w:rsidRPr="009A11F4">
        <w:br w:type="page"/>
      </w:r>
    </w:p>
    <w:p w14:paraId="3EE5A982" w14:textId="77777777" w:rsidR="00DF1922" w:rsidRPr="009A11F4" w:rsidRDefault="00DF1922" w:rsidP="00DF1922">
      <w:pPr>
        <w:pStyle w:val="BodyText"/>
      </w:pPr>
    </w:p>
    <w:p w14:paraId="0BA4A47D" w14:textId="77777777" w:rsidR="00DF1922" w:rsidRPr="009A11F4" w:rsidRDefault="00DF1922" w:rsidP="00DF1922">
      <w:pPr>
        <w:pStyle w:val="BodyText"/>
        <w:sectPr w:rsidR="00DF1922" w:rsidRPr="009A11F4" w:rsidSect="003C5FFE">
          <w:headerReference w:type="default" r:id="rId21"/>
          <w:footerReference w:type="default" r:id="rId22"/>
          <w:pgSz w:w="12240" w:h="15840"/>
          <w:pgMar w:top="1440" w:right="1440" w:bottom="1440" w:left="1440" w:header="720" w:footer="720" w:gutter="0"/>
          <w:cols w:space="720"/>
          <w:docGrid w:linePitch="360"/>
        </w:sectPr>
      </w:pPr>
    </w:p>
    <w:p w14:paraId="46471518" w14:textId="77777777" w:rsidR="00D47BAE" w:rsidRPr="009A11F4" w:rsidRDefault="00DF1922" w:rsidP="00DF1922">
      <w:pPr>
        <w:pStyle w:val="Heading2"/>
        <w:rPr>
          <w:rFonts w:ascii="Times New Roman" w:hAnsi="Times New Roman"/>
        </w:rPr>
      </w:pPr>
      <w:bookmarkStart w:id="10" w:name="_Toc17981736"/>
      <w:r w:rsidRPr="009A11F4">
        <w:rPr>
          <w:rFonts w:ascii="Times New Roman" w:hAnsi="Times New Roman"/>
        </w:rPr>
        <w:t>3.</w:t>
      </w:r>
      <w:r w:rsidRPr="009A11F4">
        <w:rPr>
          <w:rFonts w:ascii="Times New Roman" w:hAnsi="Times New Roman"/>
        </w:rPr>
        <w:tab/>
      </w:r>
      <w:r w:rsidR="00190D6D" w:rsidRPr="009A11F4">
        <w:rPr>
          <w:rFonts w:ascii="Times New Roman" w:hAnsi="Times New Roman"/>
        </w:rPr>
        <w:t>SUD Redesign</w:t>
      </w:r>
      <w:bookmarkEnd w:id="10"/>
    </w:p>
    <w:p w14:paraId="300110B6" w14:textId="77777777" w:rsidR="0082251F" w:rsidRDefault="00F72E92" w:rsidP="00263D3C">
      <w:pPr>
        <w:pStyle w:val="Heading3"/>
      </w:pPr>
      <w:bookmarkStart w:id="11" w:name="_Toc17981737"/>
      <w:r w:rsidRPr="009A11F4">
        <w:t>3.1</w:t>
      </w:r>
      <w:r w:rsidR="0082251F" w:rsidRPr="009A11F4">
        <w:tab/>
      </w:r>
      <w:r w:rsidRPr="009A11F4">
        <w:t>Overview</w:t>
      </w:r>
      <w:bookmarkEnd w:id="11"/>
    </w:p>
    <w:p w14:paraId="33EAEB89" w14:textId="77777777" w:rsidR="00AD5DB1" w:rsidRPr="00AE45F1" w:rsidRDefault="00654196" w:rsidP="00CD35C5">
      <w:pPr>
        <w:pStyle w:val="BodyText"/>
      </w:pPr>
      <w:r>
        <w:t>This chapter</w:t>
      </w:r>
      <w:r w:rsidR="003D0101">
        <w:t xml:space="preserve"> documents the steps taken after completion of the 2016 cognitive interviewing and the results of these steps, which culminated in a more extensive redesign of the SUD modules for </w:t>
      </w:r>
      <w:r w:rsidR="004A64FA">
        <w:t>the</w:t>
      </w:r>
      <w:r w:rsidR="003D0101">
        <w:t xml:space="preserve"> 2020 </w:t>
      </w:r>
      <w:r w:rsidR="0026235F">
        <w:t xml:space="preserve">National Survey on Drug Use and Health (NSDUH) </w:t>
      </w:r>
      <w:r w:rsidR="003D0101">
        <w:t xml:space="preserve">Clinical Validation Study, with </w:t>
      </w:r>
      <w:r w:rsidR="00A66288">
        <w:t>implementation of</w:t>
      </w:r>
      <w:r w:rsidR="003D0101">
        <w:t xml:space="preserve"> the changes in </w:t>
      </w:r>
      <w:r w:rsidR="004A64FA">
        <w:t>the</w:t>
      </w:r>
      <w:r w:rsidR="003D0101">
        <w:t xml:space="preserve"> 2025 NSDUH </w:t>
      </w:r>
      <w:r w:rsidR="004A64FA">
        <w:t>r</w:t>
      </w:r>
      <w:r w:rsidR="003D0101">
        <w:t xml:space="preserve">edesign. </w:t>
      </w:r>
      <w:r w:rsidR="00AD5DB1">
        <w:t>The overview provides a historical outline of the activities undertaken, with later sections providing detailed results of these activities.</w:t>
      </w:r>
    </w:p>
    <w:p w14:paraId="565AC34E" w14:textId="77777777" w:rsidR="00AA050F" w:rsidRPr="009A11F4" w:rsidRDefault="00AA050F" w:rsidP="00AA050F">
      <w:pPr>
        <w:pStyle w:val="Heading4"/>
      </w:pPr>
      <w:bookmarkStart w:id="12" w:name="_Toc17981738"/>
      <w:r w:rsidRPr="009A11F4">
        <w:t>3.1.1</w:t>
      </w:r>
      <w:r w:rsidR="0082251F" w:rsidRPr="009A11F4">
        <w:tab/>
      </w:r>
      <w:r w:rsidRPr="009A11F4">
        <w:t>Delay</w:t>
      </w:r>
      <w:r w:rsidR="00140AAD" w:rsidRPr="009A11F4">
        <w:t xml:space="preserve"> of</w:t>
      </w:r>
      <w:r w:rsidRPr="009A11F4">
        <w:t xml:space="preserve"> DSM-5 Implementation</w:t>
      </w:r>
      <w:bookmarkEnd w:id="12"/>
    </w:p>
    <w:p w14:paraId="73036DAF" w14:textId="77777777" w:rsidR="00D330D0" w:rsidRDefault="00D47BAE" w:rsidP="00AA487D">
      <w:pPr>
        <w:pStyle w:val="BodyText"/>
      </w:pPr>
      <w:r w:rsidRPr="009A11F4">
        <w:t xml:space="preserve">At the completion of these formative steps in the </w:t>
      </w:r>
      <w:r w:rsidR="00C24843" w:rsidRPr="009A11F4">
        <w:t>substance use disorder (</w:t>
      </w:r>
      <w:r w:rsidRPr="009A11F4">
        <w:t>SUD</w:t>
      </w:r>
      <w:r w:rsidR="00C24843" w:rsidRPr="009A11F4">
        <w:t>)</w:t>
      </w:r>
      <w:r w:rsidRPr="009A11F4">
        <w:t xml:space="preserve"> redesign process, the </w:t>
      </w:r>
      <w:r w:rsidR="00077E73">
        <w:t xml:space="preserve">implementation of the </w:t>
      </w:r>
      <w:r w:rsidR="00C24843" w:rsidRPr="009A11F4">
        <w:t xml:space="preserve">SUD redesign based on the fifth edition of the </w:t>
      </w:r>
      <w:r w:rsidR="00C24843" w:rsidRPr="009A11F4">
        <w:rPr>
          <w:i/>
          <w:iCs/>
        </w:rPr>
        <w:t>Diagnostic and Statistical Manual of Mental Disorders</w:t>
      </w:r>
      <w:r w:rsidR="00C24843" w:rsidRPr="009A11F4">
        <w:t xml:space="preserve"> (</w:t>
      </w:r>
      <w:r w:rsidRPr="009A11F4">
        <w:t>DSM-5</w:t>
      </w:r>
      <w:r w:rsidR="00A268BD" w:rsidRPr="009A11F4">
        <w:t>; American Psychiatric Association, 2013</w:t>
      </w:r>
      <w:r w:rsidR="00C24843" w:rsidRPr="009A11F4">
        <w:t>)</w:t>
      </w:r>
      <w:r w:rsidR="00077E73">
        <w:t xml:space="preserve"> was postponed</w:t>
      </w:r>
      <w:r w:rsidRPr="009A11F4">
        <w:t>. The primary reason</w:t>
      </w:r>
      <w:r w:rsidR="00077E73">
        <w:t>s</w:t>
      </w:r>
      <w:r w:rsidRPr="009A11F4">
        <w:t xml:space="preserve"> for </w:t>
      </w:r>
      <w:r w:rsidR="00D11F39" w:rsidRPr="009A11F4">
        <w:t xml:space="preserve">postponing </w:t>
      </w:r>
      <w:r w:rsidR="00DD0734" w:rsidRPr="009A11F4">
        <w:t xml:space="preserve">the </w:t>
      </w:r>
      <w:r w:rsidR="00C216E5" w:rsidRPr="009A11F4">
        <w:t xml:space="preserve">redesign </w:t>
      </w:r>
      <w:r w:rsidR="00077E73">
        <w:t xml:space="preserve">of the SUD module </w:t>
      </w:r>
      <w:r w:rsidR="00AD5DB1" w:rsidRPr="009A11F4">
        <w:t>w</w:t>
      </w:r>
      <w:r w:rsidR="00AD5DB1">
        <w:t>ere (1)</w:t>
      </w:r>
      <w:r w:rsidR="008718D3">
        <w:t> </w:t>
      </w:r>
      <w:r w:rsidR="00D11F39" w:rsidRPr="009A11F4">
        <w:t xml:space="preserve">feedback from </w:t>
      </w:r>
      <w:r w:rsidR="00C24843" w:rsidRPr="009A11F4">
        <w:t>expert reviewers</w:t>
      </w:r>
      <w:r w:rsidR="00AD5DB1">
        <w:t>, cognitive interview participants, and prior validation testing</w:t>
      </w:r>
      <w:r w:rsidR="00824009" w:rsidRPr="00824009">
        <w:t xml:space="preserve"> </w:t>
      </w:r>
      <w:r w:rsidR="00824009" w:rsidRPr="009A11F4">
        <w:t>(Jordan, Karg, Batts, Epstein, &amp; Wiesen, 2008)</w:t>
      </w:r>
      <w:r w:rsidR="008718D3">
        <w:t>, which</w:t>
      </w:r>
      <w:r w:rsidR="00C24843" w:rsidRPr="009A11F4">
        <w:t xml:space="preserve"> </w:t>
      </w:r>
      <w:r w:rsidR="00F25AFE" w:rsidRPr="009A11F4">
        <w:t xml:space="preserve">suggested </w:t>
      </w:r>
      <w:r w:rsidRPr="009A11F4">
        <w:t xml:space="preserve">that existing </w:t>
      </w:r>
      <w:r w:rsidR="00C24843" w:rsidRPr="009A11F4">
        <w:t>NSDUH</w:t>
      </w:r>
      <w:r w:rsidRPr="009A11F4">
        <w:t xml:space="preserve"> SUD items need</w:t>
      </w:r>
      <w:r w:rsidR="00981EB8" w:rsidRPr="009A11F4">
        <w:t>ed</w:t>
      </w:r>
      <w:r w:rsidRPr="009A11F4">
        <w:t xml:space="preserve"> revision</w:t>
      </w:r>
      <w:r w:rsidR="00D9038A">
        <w:t>;</w:t>
      </w:r>
      <w:r w:rsidR="00AD5DB1">
        <w:t xml:space="preserve"> (2)</w:t>
      </w:r>
      <w:r w:rsidR="00077E73">
        <w:t xml:space="preserve"> </w:t>
      </w:r>
      <w:r w:rsidR="00D9038A">
        <w:t>insertion of</w:t>
      </w:r>
      <w:r w:rsidR="00077E73">
        <w:t xml:space="preserve"> the </w:t>
      </w:r>
      <w:r w:rsidR="00AD5DB1">
        <w:t>new items into</w:t>
      </w:r>
      <w:r w:rsidR="00077E73">
        <w:t xml:space="preserve"> the SUD module</w:t>
      </w:r>
      <w:r w:rsidR="00AD5DB1">
        <w:t>s</w:t>
      </w:r>
      <w:r w:rsidR="00077E73">
        <w:t xml:space="preserve"> would reduce comparabi</w:t>
      </w:r>
      <w:r w:rsidR="00AA487D">
        <w:t xml:space="preserve">lity of related estimates </w:t>
      </w:r>
      <w:r w:rsidR="00AD5DB1">
        <w:t>across years (i.e., break trends)</w:t>
      </w:r>
      <w:r w:rsidR="00D9038A">
        <w:t>;</w:t>
      </w:r>
      <w:r w:rsidR="00AD5DB1">
        <w:t xml:space="preserve"> and (3) insertion of the new items would occur too close to the partial trend break that occurred due to a 2015 survey revision</w:t>
      </w:r>
      <w:r w:rsidRPr="009A11F4">
        <w:t xml:space="preserve">. </w:t>
      </w:r>
      <w:r w:rsidR="00AD5DB1">
        <w:t xml:space="preserve">Therefore, </w:t>
      </w:r>
      <w:r w:rsidR="008718D3">
        <w:t>i</w:t>
      </w:r>
      <w:r w:rsidRPr="009A11F4">
        <w:t xml:space="preserve">nstead of inserting the new DSM-5 items immediately into the NSDUH questionnaire, a substantive </w:t>
      </w:r>
      <w:r w:rsidR="00981EB8" w:rsidRPr="009A11F4">
        <w:t xml:space="preserve">review and </w:t>
      </w:r>
      <w:r w:rsidRPr="009A11F4">
        <w:t xml:space="preserve">revision of </w:t>
      </w:r>
      <w:r w:rsidR="00981EB8" w:rsidRPr="009A11F4">
        <w:t xml:space="preserve">all </w:t>
      </w:r>
      <w:r w:rsidR="00AD5DB1">
        <w:t xml:space="preserve">items in the </w:t>
      </w:r>
      <w:r w:rsidRPr="009A11F4">
        <w:t xml:space="preserve">SUD module was </w:t>
      </w:r>
      <w:r w:rsidR="00077E73">
        <w:t>optimal</w:t>
      </w:r>
      <w:r w:rsidRPr="009A11F4">
        <w:t>. As part of this larger redesign, an additional in-person expert panel was convened to review the NSDUH SUD modules in their entirety, including existing and new items.</w:t>
      </w:r>
    </w:p>
    <w:p w14:paraId="6593D76C" w14:textId="578C7FF7" w:rsidR="000645FD" w:rsidRPr="009A11F4" w:rsidRDefault="00945950" w:rsidP="00AA487D">
      <w:pPr>
        <w:pStyle w:val="BodyText"/>
      </w:pPr>
      <w:r w:rsidRPr="00BC0065">
        <w:t>The implementation of substantive changes to NSDUH required several considerations</w:t>
      </w:r>
      <w:r w:rsidRPr="009A11F4">
        <w:t xml:space="preserve"> because of the potential impact on data analysis and comparability</w:t>
      </w:r>
      <w:r w:rsidR="005E5199" w:rsidRPr="009A11F4">
        <w:t xml:space="preserve"> across years</w:t>
      </w:r>
      <w:r w:rsidRPr="009A11F4">
        <w:t xml:space="preserve">. </w:t>
      </w:r>
      <w:r w:rsidR="00FD695F">
        <w:t>M</w:t>
      </w:r>
      <w:r w:rsidRPr="009A11F4">
        <w:t>odification to existing question</w:t>
      </w:r>
      <w:r w:rsidR="00FD695F">
        <w:t>s</w:t>
      </w:r>
      <w:r w:rsidRPr="009A11F4">
        <w:t xml:space="preserve"> </w:t>
      </w:r>
      <w:r w:rsidR="00FD695F">
        <w:t xml:space="preserve">may </w:t>
      </w:r>
      <w:r w:rsidRPr="009A11F4">
        <w:t>affect the measurement of trends</w:t>
      </w:r>
      <w:r w:rsidR="00F96D45">
        <w:t xml:space="preserve">. </w:t>
      </w:r>
      <w:r w:rsidR="00FD695F">
        <w:t xml:space="preserve">Trend breaks </w:t>
      </w:r>
      <w:r w:rsidRPr="009A11F4">
        <w:t xml:space="preserve">can create issues for the many stakeholders relying on NSDUH for </w:t>
      </w:r>
      <w:r w:rsidR="00FD695F">
        <w:t xml:space="preserve">time series </w:t>
      </w:r>
      <w:r w:rsidRPr="009A11F4">
        <w:t xml:space="preserve">data. The pros and cons of survey changes need to be carefully weighed before a decision is made. Typically, expert panels </w:t>
      </w:r>
      <w:r w:rsidR="0001722F">
        <w:t xml:space="preserve">are convened </w:t>
      </w:r>
      <w:r w:rsidRPr="009A11F4">
        <w:t xml:space="preserve">to identify evolving data needs on different topics of interest and to provide input on priority items, </w:t>
      </w:r>
      <w:r w:rsidR="0092358E">
        <w:t xml:space="preserve">and </w:t>
      </w:r>
      <w:r w:rsidRPr="009A11F4">
        <w:t xml:space="preserve">then the expert recommendations </w:t>
      </w:r>
      <w:r w:rsidR="0092358E">
        <w:t xml:space="preserve">are </w:t>
      </w:r>
      <w:r w:rsidRPr="009A11F4">
        <w:t xml:space="preserve">carefully </w:t>
      </w:r>
      <w:r w:rsidR="0092358E">
        <w:t xml:space="preserve">weighed </w:t>
      </w:r>
      <w:r w:rsidRPr="009A11F4">
        <w:t>against available resources. Methodologists then investigate existing survey questions or create new ones to test and refine via cognitive, reliability, and validity testing. Altering the NSDUH SUD modules presents unique technical and procedural issues to consider. For example, SUD assessment typically requires a clinical measurement tool, but NSDUH is a population-based survey administered by nonclinicians. Therefore, any new question wording must be designed to capture the complexities and nuances of an evolving clinical diagnostic landscape, while minimizing participant burden and remaining accessible across a diverse range of clinical and nonclinical populations. Even subtle changes in question wording have the potential to affect the subjective interpretation of the question</w:t>
      </w:r>
      <w:r w:rsidR="006F275B">
        <w:t>'</w:t>
      </w:r>
      <w:r w:rsidRPr="009A11F4">
        <w:t xml:space="preserve">s meaning by individual respondents. Therefore, </w:t>
      </w:r>
      <w:r w:rsidR="0001722F">
        <w:t xml:space="preserve">the </w:t>
      </w:r>
      <w:r w:rsidRPr="009A11F4">
        <w:t>DSM-5 implementation</w:t>
      </w:r>
      <w:r w:rsidR="0001722F">
        <w:t xml:space="preserve"> was delayed</w:t>
      </w:r>
      <w:r w:rsidR="003D0101">
        <w:t>. Instead, further module revisions were conducted to be fielded in a</w:t>
      </w:r>
      <w:r w:rsidR="0001722F">
        <w:t xml:space="preserve"> </w:t>
      </w:r>
      <w:r w:rsidR="003D0101">
        <w:t xml:space="preserve">clinical validation study conducted in tandem with the </w:t>
      </w:r>
      <w:r w:rsidR="00DA3F97" w:rsidRPr="009A11F4">
        <w:t>2020 NSDUH, which allow</w:t>
      </w:r>
      <w:r w:rsidR="00D34DFE">
        <w:t>ed</w:t>
      </w:r>
      <w:r w:rsidR="00DA3F97" w:rsidRPr="009A11F4">
        <w:t xml:space="preserve"> for a more thorough evaluation of </w:t>
      </w:r>
      <w:r w:rsidR="00DA3F97" w:rsidRPr="009A11F4">
        <w:rPr>
          <w:i/>
        </w:rPr>
        <w:t>all</w:t>
      </w:r>
      <w:r w:rsidR="00DA3F97" w:rsidRPr="009A11F4">
        <w:t xml:space="preserve"> NSDUH SUD items, better position</w:t>
      </w:r>
      <w:r w:rsidR="00D34DFE">
        <w:t>ed</w:t>
      </w:r>
      <w:r w:rsidR="00DA3F97" w:rsidRPr="009A11F4">
        <w:t xml:space="preserve"> the redesign to be clinically validated, and</w:t>
      </w:r>
      <w:r w:rsidR="00517662" w:rsidRPr="009A11F4">
        <w:t xml:space="preserve"> </w:t>
      </w:r>
      <w:r w:rsidR="00DA3F97" w:rsidRPr="009A11F4">
        <w:t>address</w:t>
      </w:r>
      <w:r w:rsidR="00D34DFE">
        <w:t>ed</w:t>
      </w:r>
      <w:r w:rsidR="00DA3F97" w:rsidRPr="009A11F4">
        <w:t xml:space="preserve"> the concern</w:t>
      </w:r>
      <w:r w:rsidR="00D34DFE">
        <w:t>s</w:t>
      </w:r>
      <w:r w:rsidR="00DA3F97" w:rsidRPr="009A11F4">
        <w:t xml:space="preserve"> over disruption of data trends</w:t>
      </w:r>
      <w:r w:rsidR="00FD695F">
        <w:t>.</w:t>
      </w:r>
      <w:r w:rsidR="003D0101">
        <w:t xml:space="preserve"> </w:t>
      </w:r>
      <w:r w:rsidR="004A64FA">
        <w:t>T</w:t>
      </w:r>
      <w:r w:rsidR="003D0101">
        <w:t xml:space="preserve">he revised items, pending results of the 2020 Clinical Validation Study, </w:t>
      </w:r>
      <w:r w:rsidR="00D34DFE">
        <w:t>were</w:t>
      </w:r>
      <w:r w:rsidR="003D0101">
        <w:t xml:space="preserve"> implemented as part of the 2025 NSDUH </w:t>
      </w:r>
      <w:r w:rsidR="004A64FA">
        <w:t>r</w:t>
      </w:r>
      <w:r w:rsidR="003D0101">
        <w:t>edesign</w:t>
      </w:r>
      <w:r w:rsidR="004A64FA">
        <w:t>.</w:t>
      </w:r>
    </w:p>
    <w:p w14:paraId="73BC2605" w14:textId="77777777" w:rsidR="000645FD" w:rsidRPr="009A11F4" w:rsidRDefault="00AA050F" w:rsidP="00AA050F">
      <w:pPr>
        <w:pStyle w:val="Heading4"/>
      </w:pPr>
      <w:bookmarkStart w:id="13" w:name="_Toc17981739"/>
      <w:r w:rsidRPr="009A11F4">
        <w:t>3.1.2</w:t>
      </w:r>
      <w:r w:rsidR="0082251F" w:rsidRPr="009A11F4">
        <w:tab/>
      </w:r>
      <w:r w:rsidR="000645FD" w:rsidRPr="009A11F4">
        <w:t>2017 Expert Panel</w:t>
      </w:r>
      <w:bookmarkEnd w:id="13"/>
    </w:p>
    <w:p w14:paraId="140B7B37" w14:textId="25878837" w:rsidR="00DF1922" w:rsidRPr="009A11F4" w:rsidRDefault="00A6509B" w:rsidP="0082251F">
      <w:pPr>
        <w:pStyle w:val="BodyText"/>
      </w:pPr>
      <w:r w:rsidRPr="009A11F4">
        <w:t>In 2017</w:t>
      </w:r>
      <w:r w:rsidR="00691C2E" w:rsidRPr="009A11F4">
        <w:t xml:space="preserve">, </w:t>
      </w:r>
      <w:r w:rsidRPr="009A11F4">
        <w:t xml:space="preserve">an </w:t>
      </w:r>
      <w:r w:rsidR="00D47BAE" w:rsidRPr="009A11F4">
        <w:t xml:space="preserve">in-person expert panel </w:t>
      </w:r>
      <w:r w:rsidRPr="009A11F4">
        <w:t xml:space="preserve">was held to </w:t>
      </w:r>
      <w:r w:rsidR="00D47BAE" w:rsidRPr="009A11F4">
        <w:t>buil</w:t>
      </w:r>
      <w:r w:rsidRPr="009A11F4">
        <w:t>d</w:t>
      </w:r>
      <w:r w:rsidR="00D47BAE" w:rsidRPr="009A11F4">
        <w:t xml:space="preserve"> on the earlier </w:t>
      </w:r>
      <w:r w:rsidR="00E66243" w:rsidRPr="009A11F4">
        <w:t xml:space="preserve">2015 </w:t>
      </w:r>
      <w:r w:rsidR="00D47BAE" w:rsidRPr="009A11F4">
        <w:t>expert review and cognitive interview</w:t>
      </w:r>
      <w:r w:rsidR="004C6E19">
        <w:t xml:space="preserve"> result</w:t>
      </w:r>
      <w:r w:rsidR="00404023">
        <w:t>s</w:t>
      </w:r>
      <w:r w:rsidR="00D47BAE" w:rsidRPr="009A11F4">
        <w:t xml:space="preserve">. </w:t>
      </w:r>
      <w:r w:rsidR="004C6E19">
        <w:t>For t</w:t>
      </w:r>
      <w:r w:rsidRPr="009A11F4">
        <w:t>his</w:t>
      </w:r>
      <w:r w:rsidR="00D47BAE" w:rsidRPr="009A11F4">
        <w:t xml:space="preserve"> full-module review, a formal SUD Assessment Expert Panel Meeting was held </w:t>
      </w:r>
      <w:r w:rsidR="00C24843" w:rsidRPr="009A11F4">
        <w:t xml:space="preserve">on </w:t>
      </w:r>
      <w:r w:rsidR="00D47BAE" w:rsidRPr="009A11F4">
        <w:t>May 8</w:t>
      </w:r>
      <w:r w:rsidR="00C24843" w:rsidRPr="009A11F4">
        <w:t xml:space="preserve"> and </w:t>
      </w:r>
      <w:r w:rsidR="00D47BAE" w:rsidRPr="009A11F4">
        <w:t>9, 2017</w:t>
      </w:r>
      <w:r w:rsidR="00C24843" w:rsidRPr="009A11F4">
        <w:t>,</w:t>
      </w:r>
      <w:r w:rsidR="00D47BAE" w:rsidRPr="009A11F4">
        <w:t xml:space="preserve"> in Rockville, Maryland. This meeting </w:t>
      </w:r>
      <w:r w:rsidR="00E54CE0" w:rsidRPr="009A11F4">
        <w:t>commenced</w:t>
      </w:r>
      <w:r w:rsidR="00D47BAE" w:rsidRPr="009A11F4">
        <w:t xml:space="preserve"> the second major phase in evaluating the NSDUH SUD modules. The goal</w:t>
      </w:r>
      <w:r w:rsidR="00F800BD" w:rsidRPr="009A11F4">
        <w:t>s</w:t>
      </w:r>
      <w:r w:rsidR="00D47BAE" w:rsidRPr="009A11F4">
        <w:t xml:space="preserve"> of this meeting </w:t>
      </w:r>
      <w:r w:rsidR="00F800BD" w:rsidRPr="009A11F4">
        <w:t xml:space="preserve">were </w:t>
      </w:r>
      <w:r w:rsidR="00D47BAE" w:rsidRPr="009A11F4">
        <w:t xml:space="preserve">to examine the strengths and limitations of the current NSDUH SUD assessment </w:t>
      </w:r>
      <w:r w:rsidR="00E418F2" w:rsidRPr="009A11F4">
        <w:t xml:space="preserve">in its entirety </w:t>
      </w:r>
      <w:r w:rsidR="00D47BAE" w:rsidRPr="009A11F4">
        <w:t xml:space="preserve">and </w:t>
      </w:r>
      <w:r w:rsidR="008121D3" w:rsidRPr="009A11F4">
        <w:t xml:space="preserve">to </w:t>
      </w:r>
      <w:r w:rsidR="00D47BAE" w:rsidRPr="009A11F4">
        <w:t>identify instrument changes that would better align the survey with DSM-5 SUD criteria and current stakeholder needs.</w:t>
      </w:r>
    </w:p>
    <w:p w14:paraId="1782A7F4" w14:textId="77777777" w:rsidR="00D47BAE" w:rsidRPr="009A11F4" w:rsidRDefault="00D47BAE" w:rsidP="00DF1922">
      <w:pPr>
        <w:pStyle w:val="BodyText"/>
      </w:pPr>
      <w:r w:rsidRPr="009A11F4">
        <w:t xml:space="preserve">The </w:t>
      </w:r>
      <w:r w:rsidR="00125F0A" w:rsidRPr="009A11F4">
        <w:t>2017</w:t>
      </w:r>
      <w:r w:rsidRPr="009A11F4">
        <w:t xml:space="preserve"> expert panel convened in a conference room to facilitate the exchange of ideas over the course of the </w:t>
      </w:r>
      <w:r w:rsidR="0026222C" w:rsidRPr="009A11F4">
        <w:t>1.5-</w:t>
      </w:r>
      <w:r w:rsidRPr="009A11F4">
        <w:t xml:space="preserve">day meeting. </w:t>
      </w:r>
      <w:r w:rsidR="008F2D9D">
        <w:t>The expert panelists were</w:t>
      </w:r>
      <w:r w:rsidRPr="009A11F4">
        <w:t xml:space="preserve"> ask</w:t>
      </w:r>
      <w:r w:rsidR="008F2D9D">
        <w:t>ed</w:t>
      </w:r>
      <w:r w:rsidRPr="009A11F4">
        <w:t xml:space="preserve"> a set of preplanned questions, debate</w:t>
      </w:r>
      <w:r w:rsidR="008F2D9D">
        <w:t xml:space="preserve"> was encouraged</w:t>
      </w:r>
      <w:r w:rsidRPr="009A11F4">
        <w:t>, feedback</w:t>
      </w:r>
      <w:r w:rsidR="008F2D9D">
        <w:t xml:space="preserve"> was summarized</w:t>
      </w:r>
      <w:r w:rsidRPr="009A11F4">
        <w:t xml:space="preserve">, and statements </w:t>
      </w:r>
      <w:r w:rsidR="008F2D9D">
        <w:t>were confirmed</w:t>
      </w:r>
      <w:r w:rsidRPr="009A11F4">
        <w:t xml:space="preserve">. The first set of panel questions addressed whether NSDUH should </w:t>
      </w:r>
      <w:r w:rsidR="004C6E19">
        <w:t xml:space="preserve">alter </w:t>
      </w:r>
      <w:r w:rsidRPr="009A11F4">
        <w:t xml:space="preserve">the way it </w:t>
      </w:r>
      <w:r w:rsidR="004C6E19">
        <w:t xml:space="preserve">identifies </w:t>
      </w:r>
      <w:r w:rsidRPr="009A11F4">
        <w:t xml:space="preserve">respondents </w:t>
      </w:r>
      <w:r w:rsidR="004C6E19">
        <w:t xml:space="preserve">who </w:t>
      </w:r>
      <w:r w:rsidRPr="009A11F4">
        <w:t>enter the SUD module</w:t>
      </w:r>
      <w:r w:rsidR="005237A3" w:rsidRPr="009A11F4">
        <w:t>s</w:t>
      </w:r>
      <w:r w:rsidRPr="009A11F4">
        <w:t>. The second set of questions requested feedback from panel members about the existing questions in the NSDUH SUD module</w:t>
      </w:r>
      <w:r w:rsidR="005237A3" w:rsidRPr="009A11F4">
        <w:t>s</w:t>
      </w:r>
      <w:r w:rsidRPr="009A11F4">
        <w:t xml:space="preserve"> and the new items developed to assess new or revised </w:t>
      </w:r>
      <w:r w:rsidR="0026222C" w:rsidRPr="009A11F4">
        <w:t xml:space="preserve">criteria based on </w:t>
      </w:r>
      <w:r w:rsidRPr="009A11F4">
        <w:t>DSM-5. The facilitator walked panel members through each set of questions organized by criteri</w:t>
      </w:r>
      <w:r w:rsidR="0026222C" w:rsidRPr="009A11F4">
        <w:t>on,</w:t>
      </w:r>
      <w:r w:rsidRPr="009A11F4">
        <w:t xml:space="preserve"> requested feedback about how well the questions captured the diagnostic criteria</w:t>
      </w:r>
      <w:r w:rsidR="0026222C" w:rsidRPr="009A11F4">
        <w:t xml:space="preserve"> and</w:t>
      </w:r>
      <w:r w:rsidRPr="009A11F4">
        <w:t xml:space="preserve"> whether respondents aged 12 or older could accurately answer the questions as they were written</w:t>
      </w:r>
      <w:r w:rsidR="00E6770C">
        <w:t xml:space="preserve">. The panel members were asked to </w:t>
      </w:r>
      <w:r w:rsidRPr="009A11F4">
        <w:t>recommend changes to improve the questions on both fronts. Responses were recorded</w:t>
      </w:r>
      <w:r w:rsidR="00E2195B" w:rsidRPr="009A11F4">
        <w:t>,</w:t>
      </w:r>
      <w:r w:rsidRPr="009A11F4">
        <w:t xml:space="preserve"> and when possible, </w:t>
      </w:r>
      <w:r w:rsidR="0026222C" w:rsidRPr="009A11F4">
        <w:t xml:space="preserve">the panel reached a </w:t>
      </w:r>
      <w:r w:rsidRPr="009A11F4">
        <w:t xml:space="preserve">consensus </w:t>
      </w:r>
      <w:r w:rsidR="0026222C" w:rsidRPr="009A11F4">
        <w:t>on</w:t>
      </w:r>
      <w:r w:rsidRPr="009A11F4">
        <w:t xml:space="preserve"> each question. </w:t>
      </w:r>
      <w:r w:rsidR="00E6770C">
        <w:t xml:space="preserve">Also, the new </w:t>
      </w:r>
      <w:r w:rsidR="00EC4186" w:rsidRPr="009A11F4">
        <w:t>DSM-5</w:t>
      </w:r>
      <w:r w:rsidR="0078064D" w:rsidRPr="009A11F4">
        <w:t>-</w:t>
      </w:r>
      <w:r w:rsidR="00EC4186" w:rsidRPr="009A11F4">
        <w:t xml:space="preserve">based </w:t>
      </w:r>
      <w:r w:rsidRPr="009A11F4">
        <w:t xml:space="preserve">questions that were developed </w:t>
      </w:r>
      <w:r w:rsidR="00EC4186" w:rsidRPr="009A11F4">
        <w:t xml:space="preserve">and </w:t>
      </w:r>
      <w:r w:rsidR="00E6770C">
        <w:t xml:space="preserve">cognitively </w:t>
      </w:r>
      <w:r w:rsidR="00EC4186" w:rsidRPr="009A11F4">
        <w:t xml:space="preserve">tested in </w:t>
      </w:r>
      <w:r w:rsidR="00E6770C">
        <w:t xml:space="preserve">2016 </w:t>
      </w:r>
      <w:r w:rsidRPr="009A11F4">
        <w:t xml:space="preserve">were presented </w:t>
      </w:r>
      <w:r w:rsidR="00EC4186" w:rsidRPr="009A11F4">
        <w:t>for evaluation and</w:t>
      </w:r>
      <w:r w:rsidRPr="009A11F4">
        <w:t xml:space="preserve"> feedback</w:t>
      </w:r>
      <w:r w:rsidR="00256EF0" w:rsidRPr="009A11F4">
        <w:t>.</w:t>
      </w:r>
    </w:p>
    <w:p w14:paraId="0A71ED3F" w14:textId="1A0CBF21" w:rsidR="00D47BAE" w:rsidRPr="009A11F4" w:rsidRDefault="00D47BAE" w:rsidP="00DF1922">
      <w:pPr>
        <w:pStyle w:val="BodyText"/>
      </w:pPr>
      <w:r w:rsidRPr="009A11F4">
        <w:t>The third set of panel questions focused on soliciting general comments about the NSDUH SUD module</w:t>
      </w:r>
      <w:r w:rsidR="00A92CC1" w:rsidRPr="009A11F4">
        <w:t>s</w:t>
      </w:r>
      <w:r w:rsidRPr="009A11F4">
        <w:t xml:space="preserve"> from panel members. Topics queried and discussed included the order</w:t>
      </w:r>
      <w:r w:rsidR="0026222C" w:rsidRPr="009A11F4">
        <w:t xml:space="preserve"> and </w:t>
      </w:r>
      <w:r w:rsidRPr="009A11F4">
        <w:t xml:space="preserve">flow of the items, considerations for Spanish-speaking respondents, and whether any questions in the modules could be dropped or required modifications. The fourth set of panel questions focused on </w:t>
      </w:r>
      <w:r w:rsidR="009930AB">
        <w:t xml:space="preserve">whether and </w:t>
      </w:r>
      <w:r w:rsidRPr="009A11F4">
        <w:t>how to conduct a clinical reappraisal study of the questions in the SUD module</w:t>
      </w:r>
      <w:r w:rsidR="00521FA9" w:rsidRPr="009A11F4">
        <w:t>s</w:t>
      </w:r>
      <w:r w:rsidRPr="009A11F4">
        <w:t xml:space="preserve">. Panel members weighed pros and cons of validating at the disorder level or at the criterion level, considered gold standard issues, explored whether inter-rater reliability may be an alternative to assessing validity, </w:t>
      </w:r>
      <w:r w:rsidR="0026222C" w:rsidRPr="009A11F4">
        <w:t xml:space="preserve">discussed </w:t>
      </w:r>
      <w:r w:rsidRPr="009A11F4">
        <w:t xml:space="preserve">adult versus adolescent considerations, </w:t>
      </w:r>
      <w:r w:rsidR="00E2195B" w:rsidRPr="009A11F4">
        <w:t>and</w:t>
      </w:r>
      <w:r w:rsidR="00340D64" w:rsidRPr="009A11F4">
        <w:t xml:space="preserve"> </w:t>
      </w:r>
      <w:r w:rsidR="00E2195B" w:rsidRPr="009A11F4">
        <w:t xml:space="preserve">considered </w:t>
      </w:r>
      <w:r w:rsidRPr="009A11F4">
        <w:t>how to validate a Spanish</w:t>
      </w:r>
      <w:r w:rsidR="0026222C" w:rsidRPr="009A11F4">
        <w:t>-</w:t>
      </w:r>
      <w:r w:rsidRPr="009A11F4">
        <w:t>language version of the SUD module</w:t>
      </w:r>
      <w:r w:rsidR="00521FA9" w:rsidRPr="009A11F4">
        <w:t>s</w:t>
      </w:r>
      <w:r w:rsidRPr="009A11F4">
        <w:t xml:space="preserve">. The final topic of discussion involved how NSDUH can be used to serve </w:t>
      </w:r>
      <w:r w:rsidR="0026222C" w:rsidRPr="009A11F4">
        <w:t>its users</w:t>
      </w:r>
      <w:r w:rsidR="006F275B">
        <w:t>'</w:t>
      </w:r>
      <w:r w:rsidR="0026222C" w:rsidRPr="009A11F4">
        <w:t xml:space="preserve"> </w:t>
      </w:r>
      <w:r w:rsidR="00256EF0" w:rsidRPr="009A11F4">
        <w:t>current and future data needs.</w:t>
      </w:r>
    </w:p>
    <w:p w14:paraId="4FA746CE" w14:textId="77777777" w:rsidR="00DF1922" w:rsidRPr="009A11F4" w:rsidRDefault="00D47BAE" w:rsidP="00DF1922">
      <w:pPr>
        <w:pStyle w:val="BodyText"/>
      </w:pPr>
      <w:r w:rsidRPr="009A11F4">
        <w:t xml:space="preserve">At various points </w:t>
      </w:r>
      <w:r w:rsidR="0026222C" w:rsidRPr="009A11F4">
        <w:t>during</w:t>
      </w:r>
      <w:r w:rsidRPr="009A11F4">
        <w:t xml:space="preserve"> the meeting, expert </w:t>
      </w:r>
      <w:r w:rsidR="0026222C" w:rsidRPr="009A11F4">
        <w:t xml:space="preserve">panel </w:t>
      </w:r>
      <w:r w:rsidRPr="009A11F4">
        <w:t xml:space="preserve">comments were summarized and repeated </w:t>
      </w:r>
      <w:r w:rsidR="00E6770C">
        <w:t xml:space="preserve">to </w:t>
      </w:r>
      <w:r w:rsidRPr="009A11F4">
        <w:t xml:space="preserve">solicit additional feedback and </w:t>
      </w:r>
      <w:r w:rsidR="00E6770C">
        <w:t xml:space="preserve">encourage further </w:t>
      </w:r>
      <w:r w:rsidRPr="009A11F4">
        <w:t>consideration. The facilitators compiled action items for each topic and shared th</w:t>
      </w:r>
      <w:r w:rsidR="007A3132" w:rsidRPr="009A11F4">
        <w:t>em</w:t>
      </w:r>
      <w:r w:rsidRPr="009A11F4">
        <w:t xml:space="preserve"> with panel members during the meeting to encourage further discussion and ensure broad consensus on next steps. At the conclusion of the meeting, panel members were encouraged and invited to provide additional feedback </w:t>
      </w:r>
      <w:r w:rsidR="00212065">
        <w:t>on the revisions</w:t>
      </w:r>
      <w:r w:rsidRPr="009A11F4">
        <w:t xml:space="preserve"> via various communication channels</w:t>
      </w:r>
      <w:r w:rsidR="00256EF0" w:rsidRPr="009A11F4">
        <w:t>.</w:t>
      </w:r>
    </w:p>
    <w:p w14:paraId="5F541A29" w14:textId="77777777" w:rsidR="00945950" w:rsidRPr="009A11F4" w:rsidRDefault="00945950" w:rsidP="00945950">
      <w:pPr>
        <w:pStyle w:val="Heading4"/>
      </w:pPr>
      <w:bookmarkStart w:id="14" w:name="_Toc17981740"/>
      <w:r w:rsidRPr="009A11F4">
        <w:t>3.1.3</w:t>
      </w:r>
      <w:r w:rsidR="0082251F" w:rsidRPr="009A11F4">
        <w:tab/>
      </w:r>
      <w:r w:rsidRPr="009A11F4">
        <w:t>Statistical Analyses</w:t>
      </w:r>
      <w:bookmarkEnd w:id="14"/>
    </w:p>
    <w:p w14:paraId="387C821E" w14:textId="5B817E3F" w:rsidR="00945950" w:rsidRPr="009A11F4" w:rsidRDefault="00945950" w:rsidP="00945950">
      <w:pPr>
        <w:pStyle w:val="BodyText"/>
      </w:pPr>
      <w:r w:rsidRPr="009A11F4">
        <w:t xml:space="preserve">Upon recommendation </w:t>
      </w:r>
      <w:r w:rsidR="00FF073C" w:rsidRPr="009A11F4">
        <w:t xml:space="preserve">by </w:t>
      </w:r>
      <w:r w:rsidRPr="009A11F4">
        <w:t xml:space="preserve">the 2017 </w:t>
      </w:r>
      <w:r w:rsidR="009926AA">
        <w:t>e</w:t>
      </w:r>
      <w:r w:rsidRPr="009A11F4">
        <w:t xml:space="preserve">xpert </w:t>
      </w:r>
      <w:r w:rsidR="009926AA">
        <w:t>p</w:t>
      </w:r>
      <w:r w:rsidRPr="009A11F4">
        <w:t xml:space="preserve">anel, several sets of analyses were conducted to evaluate </w:t>
      </w:r>
      <w:r w:rsidR="00353E45" w:rsidRPr="009A11F4">
        <w:t>any</w:t>
      </w:r>
      <w:r w:rsidRPr="009A11F4">
        <w:t xml:space="preserve"> bias introduced in assessing alcohol and marijuana use disorder among those with </w:t>
      </w:r>
      <w:r w:rsidR="00BC61C8">
        <w:t xml:space="preserve">6 </w:t>
      </w:r>
      <w:r w:rsidRPr="009A11F4">
        <w:t>or more days of use in the past 12 months</w:t>
      </w:r>
      <w:r w:rsidR="0090603C">
        <w:t>,</w:t>
      </w:r>
      <w:r w:rsidR="00BC61C8">
        <w:t xml:space="preserve"> which is the frequency</w:t>
      </w:r>
      <w:r w:rsidR="0090603C">
        <w:t>-</w:t>
      </w:r>
      <w:r w:rsidR="00BC61C8">
        <w:t>of</w:t>
      </w:r>
      <w:r w:rsidR="0090603C">
        <w:t>-</w:t>
      </w:r>
      <w:r w:rsidR="00BC61C8">
        <w:t>use threshold for the SUD module</w:t>
      </w:r>
      <w:r w:rsidRPr="009A11F4">
        <w:t xml:space="preserve">. Weighted and unweighted prevalence estimates were calculated for each SUD among </w:t>
      </w:r>
      <w:r w:rsidR="00E839F1" w:rsidRPr="009A11F4">
        <w:t>low</w:t>
      </w:r>
      <w:r w:rsidR="00BC61C8">
        <w:t>er</w:t>
      </w:r>
      <w:r w:rsidR="0090603C">
        <w:t xml:space="preserve"> </w:t>
      </w:r>
      <w:r w:rsidR="00E839F1" w:rsidRPr="009A11F4">
        <w:t>f</w:t>
      </w:r>
      <w:r w:rsidRPr="009A11F4">
        <w:t>requency users. The results of these analyses are discussed in Section 3.3</w:t>
      </w:r>
      <w:r w:rsidR="00FF073C" w:rsidRPr="009A11F4">
        <w:t>,</w:t>
      </w:r>
      <w:r w:rsidRPr="009A11F4">
        <w:t xml:space="preserve"> and Appendix </w:t>
      </w:r>
      <w:r w:rsidR="00901735">
        <w:t>A</w:t>
      </w:r>
      <w:r w:rsidRPr="009A11F4">
        <w:t xml:space="preserve"> contains supplementary analysis tables.</w:t>
      </w:r>
    </w:p>
    <w:p w14:paraId="1B988FF8" w14:textId="77777777" w:rsidR="00945950" w:rsidRPr="009A11F4" w:rsidRDefault="00945950" w:rsidP="00945950">
      <w:pPr>
        <w:pStyle w:val="Heading4"/>
      </w:pPr>
      <w:bookmarkStart w:id="15" w:name="_Toc17981741"/>
      <w:r w:rsidRPr="009A11F4">
        <w:t>3.1.4</w:t>
      </w:r>
      <w:r w:rsidR="0082251F" w:rsidRPr="009A11F4">
        <w:tab/>
      </w:r>
      <w:r w:rsidRPr="009A11F4">
        <w:t xml:space="preserve">2018 SUD Cognitive </w:t>
      </w:r>
      <w:r w:rsidR="001F0983" w:rsidRPr="009A11F4">
        <w:t>Interviewing</w:t>
      </w:r>
      <w:bookmarkEnd w:id="15"/>
    </w:p>
    <w:p w14:paraId="46D7D31E" w14:textId="5E524232" w:rsidR="00945950" w:rsidRPr="009A11F4" w:rsidRDefault="004530FE" w:rsidP="0082251F">
      <w:pPr>
        <w:pStyle w:val="BodyText"/>
      </w:pPr>
      <w:r w:rsidRPr="009A11F4">
        <w:t>Appendi</w:t>
      </w:r>
      <w:r w:rsidR="009A4D2C">
        <w:t>x</w:t>
      </w:r>
      <w:r w:rsidR="00945950" w:rsidRPr="009A11F4">
        <w:t xml:space="preserve"> </w:t>
      </w:r>
      <w:r w:rsidR="00901735">
        <w:t>C</w:t>
      </w:r>
      <w:r w:rsidR="00544F32" w:rsidRPr="009A11F4">
        <w:t xml:space="preserve"> </w:t>
      </w:r>
      <w:r w:rsidR="00945950" w:rsidRPr="009A11F4">
        <w:t>provide</w:t>
      </w:r>
      <w:r w:rsidR="009A4D2C">
        <w:t>s</w:t>
      </w:r>
      <w:r w:rsidR="00945950" w:rsidRPr="009A11F4">
        <w:t xml:space="preserve"> the final version of the 2020 </w:t>
      </w:r>
      <w:r w:rsidR="008C3A24">
        <w:t xml:space="preserve">Clinical Validation Study </w:t>
      </w:r>
      <w:r w:rsidR="00945950" w:rsidRPr="009A11F4">
        <w:t xml:space="preserve">SUD </w:t>
      </w:r>
      <w:r w:rsidR="00503B3C">
        <w:t xml:space="preserve">items </w:t>
      </w:r>
      <w:r w:rsidR="00945950" w:rsidRPr="009A11F4">
        <w:t>for alcohol.</w:t>
      </w:r>
    </w:p>
    <w:p w14:paraId="60CAFE50" w14:textId="77777777" w:rsidR="00DA3F97" w:rsidRPr="009A11F4" w:rsidRDefault="00DA3F97" w:rsidP="00DA3F97">
      <w:pPr>
        <w:pStyle w:val="Heading4"/>
      </w:pPr>
      <w:bookmarkStart w:id="16" w:name="_Toc17981742"/>
      <w:r w:rsidRPr="009A11F4">
        <w:t>3.1.5</w:t>
      </w:r>
      <w:r w:rsidR="0082251F" w:rsidRPr="009A11F4">
        <w:tab/>
      </w:r>
      <w:r w:rsidRPr="009A11F4">
        <w:t>Report Organization</w:t>
      </w:r>
      <w:bookmarkEnd w:id="16"/>
    </w:p>
    <w:p w14:paraId="668B29CA" w14:textId="79FD1094" w:rsidR="001F0983" w:rsidRPr="009A11F4" w:rsidRDefault="00C062EE" w:rsidP="00DA3F97">
      <w:pPr>
        <w:pStyle w:val="BodyText"/>
      </w:pPr>
      <w:r w:rsidRPr="009A11F4">
        <w:t>T</w:t>
      </w:r>
      <w:r w:rsidR="00DA3F97" w:rsidRPr="009A11F4">
        <w:t xml:space="preserve">he remaining sections of this </w:t>
      </w:r>
      <w:r w:rsidR="00A33D67">
        <w:t>chapter</w:t>
      </w:r>
      <w:r w:rsidR="00A33D67" w:rsidRPr="009A11F4">
        <w:t xml:space="preserve"> </w:t>
      </w:r>
      <w:r w:rsidRPr="009A11F4">
        <w:t xml:space="preserve">discuss the SUD </w:t>
      </w:r>
      <w:r w:rsidR="0034287F" w:rsidRPr="009A11F4">
        <w:t>redesign up to the point of implementation and clinical validation</w:t>
      </w:r>
      <w:r w:rsidR="00E60159">
        <w:t xml:space="preserve">, which </w:t>
      </w:r>
      <w:r w:rsidR="00A33D67">
        <w:t>is</w:t>
      </w:r>
      <w:r w:rsidR="00E60159">
        <w:t xml:space="preserve"> in a separate report </w:t>
      </w:r>
      <w:r w:rsidR="00A33D67">
        <w:t xml:space="preserve">on the findings </w:t>
      </w:r>
      <w:r w:rsidR="00E60159">
        <w:t xml:space="preserve">of the 2020 </w:t>
      </w:r>
      <w:r w:rsidR="00A33D67">
        <w:t xml:space="preserve">NSDUH </w:t>
      </w:r>
      <w:r w:rsidR="00E60159">
        <w:t>Clinical Validation Study</w:t>
      </w:r>
      <w:r w:rsidR="0034287F" w:rsidRPr="009A11F4">
        <w:t xml:space="preserve">. </w:t>
      </w:r>
      <w:r w:rsidR="001D203C">
        <w:t xml:space="preserve">First, the overall SUD assessment by experts is presented, </w:t>
      </w:r>
      <w:r w:rsidR="0034287F" w:rsidRPr="009A11F4">
        <w:t xml:space="preserve">followed by an examination of which respondents </w:t>
      </w:r>
      <w:r w:rsidR="00CB4D84">
        <w:t xml:space="preserve">should receive </w:t>
      </w:r>
      <w:r w:rsidR="0034287F" w:rsidRPr="009A11F4">
        <w:t xml:space="preserve">the SUD modules. After these general sections, the </w:t>
      </w:r>
      <w:r w:rsidR="001D203C">
        <w:t xml:space="preserve">findings from </w:t>
      </w:r>
      <w:r w:rsidR="0034287F" w:rsidRPr="009A11F4">
        <w:t xml:space="preserve">the expert panel critical evaluation and </w:t>
      </w:r>
      <w:r w:rsidR="001D203C">
        <w:t xml:space="preserve">results from further </w:t>
      </w:r>
      <w:r w:rsidR="0034287F" w:rsidRPr="009A11F4">
        <w:t>cognitive testing of specific items</w:t>
      </w:r>
      <w:r w:rsidR="00C5414E">
        <w:t xml:space="preserve"> </w:t>
      </w:r>
      <w:r w:rsidR="001D203C">
        <w:t>conducted in 2017</w:t>
      </w:r>
      <w:r w:rsidR="00A33D67">
        <w:t xml:space="preserve"> are presented</w:t>
      </w:r>
      <w:r w:rsidR="0034287F" w:rsidRPr="009A11F4">
        <w:t xml:space="preserve">. Finally, a discussion of the validation of SUD modules and data needs provided by the </w:t>
      </w:r>
      <w:r w:rsidR="00E553CF" w:rsidRPr="009A11F4">
        <w:t>2017</w:t>
      </w:r>
      <w:r w:rsidR="00D63EFB" w:rsidRPr="009A11F4">
        <w:t xml:space="preserve"> </w:t>
      </w:r>
      <w:r w:rsidR="0034287F" w:rsidRPr="009A11F4">
        <w:t>expert panelists is presented.</w:t>
      </w:r>
    </w:p>
    <w:p w14:paraId="03CF055A" w14:textId="77777777" w:rsidR="007C2924" w:rsidRPr="009A11F4" w:rsidRDefault="00DA3F97" w:rsidP="00DA3F97">
      <w:pPr>
        <w:pStyle w:val="BodyText"/>
      </w:pPr>
      <w:r w:rsidRPr="009A11F4">
        <w:t xml:space="preserve">Although prior work reported elsewhere is not reproduced in this report, salient details are presented from prior efforts to contextualize and enrich the feedback received during the expert panel. These details include results of the literature review, prior written feedback provided by external experts (particularly when additional concerns were noted by these reviewers that were not voiced during the in-person panel), prior validation study findings, information on other survey methods, and findings </w:t>
      </w:r>
      <w:r w:rsidR="001D203C">
        <w:t xml:space="preserve">from earlier </w:t>
      </w:r>
      <w:r w:rsidRPr="009A11F4">
        <w:t>cognitive interview</w:t>
      </w:r>
      <w:r w:rsidR="00444058" w:rsidRPr="009A11F4">
        <w:t>s</w:t>
      </w:r>
      <w:r w:rsidR="00C5414E">
        <w:t xml:space="preserve"> </w:t>
      </w:r>
      <w:r w:rsidR="001D203C">
        <w:t>conducted in 2016</w:t>
      </w:r>
      <w:r w:rsidR="00444058" w:rsidRPr="009A11F4">
        <w:t>.</w:t>
      </w:r>
    </w:p>
    <w:p w14:paraId="380CEE71" w14:textId="77777777" w:rsidR="004D6B9C" w:rsidRPr="009A11F4" w:rsidRDefault="004D6B9C" w:rsidP="00263D3C">
      <w:pPr>
        <w:pStyle w:val="Heading3"/>
      </w:pPr>
      <w:bookmarkStart w:id="17" w:name="_Toc17981743"/>
      <w:r w:rsidRPr="009A11F4">
        <w:t>3.</w:t>
      </w:r>
      <w:r w:rsidR="00945950" w:rsidRPr="009A11F4">
        <w:t>2</w:t>
      </w:r>
      <w:r w:rsidRPr="009A11F4">
        <w:tab/>
        <w:t>Overall SUD Assessment</w:t>
      </w:r>
      <w:bookmarkEnd w:id="17"/>
    </w:p>
    <w:p w14:paraId="632426FC" w14:textId="6EC53AFC" w:rsidR="004D6B9C" w:rsidRPr="009A11F4" w:rsidRDefault="004D6B9C" w:rsidP="004D6B9C">
      <w:pPr>
        <w:pStyle w:val="BodyText"/>
      </w:pPr>
      <w:r w:rsidRPr="009A11F4">
        <w:t xml:space="preserve">The </w:t>
      </w:r>
      <w:r w:rsidR="00E553CF" w:rsidRPr="009A11F4">
        <w:t>2017</w:t>
      </w:r>
      <w:r w:rsidR="001F0983" w:rsidRPr="009A11F4">
        <w:t xml:space="preserve"> expert</w:t>
      </w:r>
      <w:r w:rsidRPr="009A11F4">
        <w:t xml:space="preserve"> panel</w:t>
      </w:r>
      <w:r w:rsidR="001F0983" w:rsidRPr="009A11F4">
        <w:t>ists</w:t>
      </w:r>
      <w:r w:rsidRPr="009A11F4">
        <w:t xml:space="preserve"> </w:t>
      </w:r>
      <w:r w:rsidR="001F0983" w:rsidRPr="009A11F4">
        <w:t xml:space="preserve">were asked </w:t>
      </w:r>
      <w:r w:rsidR="000577D8" w:rsidRPr="009A11F4">
        <w:t xml:space="preserve">to </w:t>
      </w:r>
      <w:r w:rsidR="00282773" w:rsidRPr="009A11F4">
        <w:t>share</w:t>
      </w:r>
      <w:r w:rsidR="000577D8" w:rsidRPr="009A11F4">
        <w:t xml:space="preserve"> </w:t>
      </w:r>
      <w:r w:rsidRPr="009A11F4">
        <w:t>their overall impression of SUD assessment in NSDUH, focusing on NSDUH</w:t>
      </w:r>
      <w:r w:rsidR="006F275B">
        <w:t>'</w:t>
      </w:r>
      <w:r w:rsidRPr="009A11F4">
        <w:t>s target sample of adolescent and adult English and Spanish speakers who vary in their level of ability to comprehend the terms used in NSDUH questions to describe SUD symptoms.</w:t>
      </w:r>
    </w:p>
    <w:p w14:paraId="7CF88BC0" w14:textId="77777777" w:rsidR="004D6B9C" w:rsidRPr="009A11F4" w:rsidRDefault="004D6B9C" w:rsidP="004D6B9C">
      <w:pPr>
        <w:pStyle w:val="BodyText"/>
      </w:pPr>
      <w:r w:rsidRPr="009A11F4">
        <w:t xml:space="preserve">The first discussion focused on the ordering of the individual criteria, including (1) whether there </w:t>
      </w:r>
      <w:r w:rsidR="00B26D66" w:rsidRPr="009A11F4">
        <w:t xml:space="preserve">was </w:t>
      </w:r>
      <w:r w:rsidRPr="009A11F4">
        <w:t xml:space="preserve">a rationale for the order presented in the DSM and (2) whether there </w:t>
      </w:r>
      <w:r w:rsidR="00B26D66" w:rsidRPr="009A11F4">
        <w:t xml:space="preserve">was </w:t>
      </w:r>
      <w:r w:rsidRPr="009A11F4">
        <w:t xml:space="preserve">a preferred sequence for NSDUH SUD questions. Panelists who served on the </w:t>
      </w:r>
      <w:r w:rsidR="00CF7BE3" w:rsidRPr="009A11F4">
        <w:t>original</w:t>
      </w:r>
      <w:r w:rsidRPr="009A11F4">
        <w:t xml:space="preserve"> DSM-5 </w:t>
      </w:r>
      <w:r w:rsidR="00D63EFB" w:rsidRPr="009A11F4">
        <w:t xml:space="preserve">revision </w:t>
      </w:r>
      <w:r w:rsidRPr="009A11F4">
        <w:t xml:space="preserve">committee indicated that there was no specific determination of the order of items in </w:t>
      </w:r>
      <w:r w:rsidR="00E12340">
        <w:t>DSM-5</w:t>
      </w:r>
      <w:r w:rsidRPr="009A11F4">
        <w:t xml:space="preserve">. </w:t>
      </w:r>
      <w:r w:rsidR="00E12340">
        <w:t>However, in DSM-5, c</w:t>
      </w:r>
      <w:r w:rsidRPr="009A11F4">
        <w:t xml:space="preserve">riteria </w:t>
      </w:r>
      <w:r w:rsidR="00E12340">
        <w:t xml:space="preserve">are generally </w:t>
      </w:r>
      <w:r w:rsidRPr="009A11F4">
        <w:t xml:space="preserve">grouped conceptually and retain their historical </w:t>
      </w:r>
      <w:r w:rsidRPr="009A11F4">
        <w:rPr>
          <w:rStyle w:val="BodyTextChar"/>
        </w:rPr>
        <w:t>ordering, despite changes in the criteria over time (</w:t>
      </w:r>
      <w:r w:rsidR="00C5355C">
        <w:rPr>
          <w:rStyle w:val="BodyTextChar"/>
        </w:rPr>
        <w:t>i.e.,</w:t>
      </w:r>
      <w:r w:rsidRPr="009A11F4">
        <w:rPr>
          <w:rStyle w:val="BodyTextChar"/>
        </w:rPr>
        <w:t xml:space="preserve"> </w:t>
      </w:r>
      <w:r w:rsidR="00C5355C">
        <w:rPr>
          <w:rStyle w:val="BodyTextChar"/>
        </w:rPr>
        <w:t>combining</w:t>
      </w:r>
      <w:r w:rsidRPr="009A11F4">
        <w:rPr>
          <w:rStyle w:val="BodyTextChar"/>
        </w:rPr>
        <w:t xml:space="preserve"> DSM-IV </w:t>
      </w:r>
      <w:r w:rsidR="00E0582B" w:rsidRPr="009A11F4">
        <w:rPr>
          <w:rStyle w:val="BodyTextChar"/>
        </w:rPr>
        <w:t xml:space="preserve">[fourth edition; </w:t>
      </w:r>
      <w:r w:rsidR="00E0582B" w:rsidRPr="009A11F4">
        <w:t xml:space="preserve">American Psychiatric Association, 1994] </w:t>
      </w:r>
      <w:r w:rsidRPr="009A11F4">
        <w:rPr>
          <w:rStyle w:val="BodyTextChar"/>
        </w:rPr>
        <w:t xml:space="preserve">substance abuse and substance dependence disorders </w:t>
      </w:r>
      <w:r w:rsidR="00EC7AB6">
        <w:rPr>
          <w:rStyle w:val="BodyTextChar"/>
        </w:rPr>
        <w:t>into</w:t>
      </w:r>
      <w:r w:rsidR="00B8189F" w:rsidRPr="009A11F4">
        <w:rPr>
          <w:rStyle w:val="BodyTextChar"/>
        </w:rPr>
        <w:t xml:space="preserve"> </w:t>
      </w:r>
      <w:r w:rsidRPr="009A11F4">
        <w:rPr>
          <w:rStyle w:val="BodyTextChar"/>
        </w:rPr>
        <w:t xml:space="preserve">DSM-5 </w:t>
      </w:r>
      <w:r w:rsidR="009452D1" w:rsidRPr="009A11F4">
        <w:rPr>
          <w:rStyle w:val="BodyTextChar"/>
        </w:rPr>
        <w:t>SUD</w:t>
      </w:r>
      <w:r w:rsidRPr="009A11F4">
        <w:rPr>
          <w:rStyle w:val="BodyTextChar"/>
        </w:rPr>
        <w:t xml:space="preserve">). </w:t>
      </w:r>
      <w:r w:rsidR="00731674" w:rsidRPr="009A11F4">
        <w:rPr>
          <w:rStyle w:val="BodyTextChar"/>
        </w:rPr>
        <w:t xml:space="preserve">Additionally, </w:t>
      </w:r>
      <w:r w:rsidR="00001667">
        <w:rPr>
          <w:rStyle w:val="BodyTextChar"/>
        </w:rPr>
        <w:t xml:space="preserve">literature </w:t>
      </w:r>
      <w:r w:rsidRPr="009A11F4">
        <w:rPr>
          <w:rStyle w:val="BodyTextChar"/>
        </w:rPr>
        <w:t xml:space="preserve">reviews </w:t>
      </w:r>
      <w:r w:rsidR="00001667">
        <w:rPr>
          <w:rStyle w:val="BodyTextChar"/>
        </w:rPr>
        <w:t xml:space="preserve">did </w:t>
      </w:r>
      <w:r w:rsidRPr="009A11F4">
        <w:rPr>
          <w:rStyle w:val="BodyTextChar"/>
        </w:rPr>
        <w:t>not identif</w:t>
      </w:r>
      <w:r w:rsidR="00001667">
        <w:rPr>
          <w:rStyle w:val="BodyTextChar"/>
        </w:rPr>
        <w:t xml:space="preserve">y </w:t>
      </w:r>
      <w:r w:rsidRPr="009A11F4">
        <w:rPr>
          <w:rStyle w:val="BodyTextChar"/>
        </w:rPr>
        <w:t xml:space="preserve">research on </w:t>
      </w:r>
      <w:r w:rsidR="00001667">
        <w:rPr>
          <w:rStyle w:val="BodyTextChar"/>
        </w:rPr>
        <w:t xml:space="preserve">potential </w:t>
      </w:r>
      <w:r w:rsidRPr="009A11F4">
        <w:rPr>
          <w:rStyle w:val="BodyTextChar"/>
        </w:rPr>
        <w:t xml:space="preserve">optimal ordering of the criteria. The possibility of randomizing the order of items assessing withdrawal symptoms was raised during the meeting. The benefit of randomization would be a reduction of order effects on the individual withdrawal symptom items. However, a drawback </w:t>
      </w:r>
      <w:r w:rsidR="00D63EFB" w:rsidRPr="009A11F4">
        <w:rPr>
          <w:rStyle w:val="BodyTextChar"/>
        </w:rPr>
        <w:t>of</w:t>
      </w:r>
      <w:r w:rsidR="000933F0" w:rsidRPr="009A11F4">
        <w:rPr>
          <w:rStyle w:val="BodyTextChar"/>
        </w:rPr>
        <w:t xml:space="preserve"> item randomization</w:t>
      </w:r>
      <w:r w:rsidRPr="009A11F4">
        <w:rPr>
          <w:rStyle w:val="BodyTextChar"/>
        </w:rPr>
        <w:t xml:space="preserve"> is that some respondents might be abruptly presented with the most severe withdrawal symptoms first (e.g., hallucinations or seizures)</w:t>
      </w:r>
      <w:r w:rsidR="005D1FB4" w:rsidRPr="009A11F4">
        <w:rPr>
          <w:rStyle w:val="BodyTextChar"/>
        </w:rPr>
        <w:t>.</w:t>
      </w:r>
      <w:r w:rsidRPr="009A11F4">
        <w:rPr>
          <w:rStyle w:val="BodyTextChar"/>
        </w:rPr>
        <w:t xml:space="preserve"> </w:t>
      </w:r>
      <w:r w:rsidR="005D1FB4" w:rsidRPr="009A11F4">
        <w:rPr>
          <w:rStyle w:val="BodyTextChar"/>
        </w:rPr>
        <w:t>This</w:t>
      </w:r>
      <w:r w:rsidRPr="009A11F4">
        <w:rPr>
          <w:rStyle w:val="BodyTextChar"/>
        </w:rPr>
        <w:t xml:space="preserve"> may result in respondents denying </w:t>
      </w:r>
      <w:r w:rsidR="002C2CEA" w:rsidRPr="009A11F4">
        <w:rPr>
          <w:rStyle w:val="BodyTextChar"/>
        </w:rPr>
        <w:t>subsequent</w:t>
      </w:r>
      <w:r w:rsidRPr="009A11F4">
        <w:rPr>
          <w:rStyle w:val="BodyTextChar"/>
        </w:rPr>
        <w:t xml:space="preserve"> withdrawal symptoms without reading them because they believe that all withdrawal symptom items reflect behaviors as severe as those at the beginning of the list. The panelists agreed that this possibility</w:t>
      </w:r>
      <w:r w:rsidRPr="009A11F4">
        <w:t xml:space="preserve"> far outweighed the benefits of randomization and suggested that items should be grouped conceptually and ordered from most to least </w:t>
      </w:r>
      <w:r w:rsidR="00F3618D">
        <w:t xml:space="preserve">severe </w:t>
      </w:r>
      <w:r w:rsidRPr="009A11F4">
        <w:t xml:space="preserve">(e.g., it was noted that withdrawal, which can be a severe criterion, is in the middle of </w:t>
      </w:r>
      <w:r w:rsidR="007D4845" w:rsidRPr="009A11F4">
        <w:t xml:space="preserve">an SUD </w:t>
      </w:r>
      <w:r w:rsidRPr="009A11F4">
        <w:t>module and reordering should be considered</w:t>
      </w:r>
      <w:r w:rsidR="00C5355C">
        <w:t xml:space="preserve"> to move it closer to the end</w:t>
      </w:r>
      <w:r w:rsidRPr="009A11F4">
        <w:t xml:space="preserve">). The possibility of partial randomization (e.g., randomizing within the low-severity items) was not discussed. </w:t>
      </w:r>
      <w:r w:rsidRPr="009A11F4">
        <w:rPr>
          <w:rStyle w:val="BodyTextChar"/>
        </w:rPr>
        <w:t>A similar discussion about randomizing the order of other symptom questions in the SUD module</w:t>
      </w:r>
      <w:r w:rsidR="003C7CBB" w:rsidRPr="009A11F4">
        <w:rPr>
          <w:rStyle w:val="BodyTextChar"/>
        </w:rPr>
        <w:t>s</w:t>
      </w:r>
      <w:r w:rsidRPr="009A11F4">
        <w:rPr>
          <w:rStyle w:val="BodyTextChar"/>
        </w:rPr>
        <w:t xml:space="preserve"> resulted in similar conclusions. </w:t>
      </w:r>
      <w:r w:rsidR="00E0582B" w:rsidRPr="009A11F4">
        <w:rPr>
          <w:rStyle w:val="BodyTextChar"/>
        </w:rPr>
        <w:t>S</w:t>
      </w:r>
      <w:r w:rsidRPr="009A11F4">
        <w:rPr>
          <w:rStyle w:val="BodyTextChar"/>
        </w:rPr>
        <w:t>everal panel members suggested clustering or grouping symptoms conceptually</w:t>
      </w:r>
      <w:r w:rsidR="00C5355C">
        <w:rPr>
          <w:rStyle w:val="BodyTextChar"/>
        </w:rPr>
        <w:t xml:space="preserve"> from less to more severe</w:t>
      </w:r>
      <w:r w:rsidRPr="009A11F4">
        <w:rPr>
          <w:rStyle w:val="BodyTextChar"/>
        </w:rPr>
        <w:t>.</w:t>
      </w:r>
    </w:p>
    <w:p w14:paraId="66164EC4" w14:textId="77777777" w:rsidR="004D6B9C" w:rsidRPr="009A11F4" w:rsidRDefault="004D6B9C" w:rsidP="004D6B9C">
      <w:pPr>
        <w:pStyle w:val="BodyText"/>
      </w:pPr>
      <w:r w:rsidRPr="009A11F4">
        <w:t xml:space="preserve">The second discussion focused on SUD assessment among adults versus adolescents. For this discussion, the panelists were unified in their feedback that when written appropriately, the same items could be used to assess SUDs among adolescents and adults. However, as NSDUH </w:t>
      </w:r>
      <w:r w:rsidR="00A930D5">
        <w:t xml:space="preserve">items </w:t>
      </w:r>
      <w:r w:rsidR="00C5355C">
        <w:t>were</w:t>
      </w:r>
      <w:r w:rsidR="00A930D5">
        <w:t xml:space="preserve"> </w:t>
      </w:r>
      <w:r w:rsidRPr="009A11F4">
        <w:t>written</w:t>
      </w:r>
      <w:r w:rsidR="00C5355C">
        <w:t xml:space="preserve"> (experts reviewed the 2017 instrument)</w:t>
      </w:r>
      <w:r w:rsidRPr="009A11F4">
        <w:t xml:space="preserve">, there </w:t>
      </w:r>
      <w:r w:rsidR="00B55E12" w:rsidRPr="009A11F4">
        <w:t xml:space="preserve">were </w:t>
      </w:r>
      <w:r w:rsidRPr="009A11F4">
        <w:t>concerns over the reading level of the items</w:t>
      </w:r>
      <w:r w:rsidR="00C5355C">
        <w:t xml:space="preserve"> and</w:t>
      </w:r>
      <w:r w:rsidR="00A930D5">
        <w:t xml:space="preserve"> their complexity. That is, </w:t>
      </w:r>
      <w:r w:rsidRPr="009A11F4">
        <w:t xml:space="preserve">many of the </w:t>
      </w:r>
      <w:r w:rsidR="00A930D5">
        <w:t xml:space="preserve">current </w:t>
      </w:r>
      <w:r w:rsidRPr="009A11F4">
        <w:t>NSDUH items are compound items with multiple constructs contained within the same item.</w:t>
      </w:r>
    </w:p>
    <w:p w14:paraId="00D8A586" w14:textId="2D50D8A8" w:rsidR="004D6B9C" w:rsidRPr="009A11F4" w:rsidRDefault="004D6B9C" w:rsidP="004D6B9C">
      <w:pPr>
        <w:pStyle w:val="BodyText"/>
      </w:pPr>
      <w:r w:rsidRPr="009A11F4">
        <w:t>Panelists were also asked about NSDUH</w:t>
      </w:r>
      <w:r w:rsidR="006F275B">
        <w:t>'</w:t>
      </w:r>
      <w:r w:rsidRPr="009A11F4">
        <w:t>s ability to assess SUDs with equal accuracy among those who have little formal knowledge of substance use compared with those who have extensive knowledge (e.g., those who have received treatment for SUDs or those with medical training or expertise). The panelists had no specific concerns about NSDUH</w:t>
      </w:r>
      <w:r w:rsidR="006F275B">
        <w:t>'</w:t>
      </w:r>
      <w:r w:rsidRPr="009A11F4">
        <w:t>s ability to produce valid assessments across populations with different levels of knowledge.</w:t>
      </w:r>
    </w:p>
    <w:p w14:paraId="1252C3E0" w14:textId="60CB31D0" w:rsidR="004D6B9C" w:rsidRPr="009A11F4" w:rsidRDefault="004D6B9C" w:rsidP="00277116">
      <w:pPr>
        <w:pStyle w:val="BodyText"/>
        <w:ind w:right="-180"/>
      </w:pPr>
      <w:r w:rsidRPr="009A11F4">
        <w:t xml:space="preserve">SUD assessment among Spanish-speaking populations was discussed in a follow-up phone conversation with an expert in SUD assessment among Spanish-speaking populations. The primary concern in assessing Spanish-speaking respondents is the low socioeconomic status of many people in the population and the lower reading level of the language in the interview among many in this population (4th to 5th grade range). Although most </w:t>
      </w:r>
      <w:r w:rsidR="009A11F4">
        <w:t>Spanish speaking</w:t>
      </w:r>
      <w:r w:rsidR="009A11F4" w:rsidRPr="009A11F4">
        <w:t xml:space="preserve"> </w:t>
      </w:r>
      <w:r w:rsidRPr="009A11F4">
        <w:t>youths will choose to take the instrument in English, Spanish-speaking adults will likely have limited English understanding and choose to take the assessment in Spanish. Feedback on the current Spanish</w:t>
      </w:r>
      <w:r w:rsidR="000D6AEA" w:rsidRPr="009A11F4">
        <w:t>-</w:t>
      </w:r>
      <w:r w:rsidRPr="009A11F4">
        <w:t xml:space="preserve">language version was that it was too complex and had too high a reading level for the general public. This feedback was consistent with the overall sentiment that </w:t>
      </w:r>
      <w:r w:rsidR="00D63EFB" w:rsidRPr="009A11F4">
        <w:t xml:space="preserve">the existing </w:t>
      </w:r>
      <w:r w:rsidRPr="009A11F4">
        <w:t>NSDUH assessment require</w:t>
      </w:r>
      <w:r w:rsidR="00873175" w:rsidRPr="009A11F4">
        <w:t>d</w:t>
      </w:r>
      <w:r w:rsidRPr="009A11F4">
        <w:t xml:space="preserve"> too high a reading level and contain</w:t>
      </w:r>
      <w:r w:rsidR="00873175" w:rsidRPr="009A11F4">
        <w:t>ed</w:t>
      </w:r>
      <w:r w:rsidRPr="009A11F4">
        <w:t xml:space="preserve"> too many complex constructs. One specific challenge noted</w:t>
      </w:r>
      <w:r w:rsidR="00C5355C">
        <w:t xml:space="preserve"> by the expert</w:t>
      </w:r>
      <w:r w:rsidRPr="009A11F4">
        <w:t xml:space="preserve"> was that when testing items </w:t>
      </w:r>
      <w:r w:rsidR="00873175" w:rsidRPr="009A11F4">
        <w:t xml:space="preserve">with </w:t>
      </w:r>
      <w:r w:rsidRPr="009A11F4">
        <w:t xml:space="preserve">Spanish-speaking populations, there </w:t>
      </w:r>
      <w:r w:rsidR="006B55AC" w:rsidRPr="009A11F4">
        <w:t xml:space="preserve">was </w:t>
      </w:r>
      <w:r w:rsidRPr="009A11F4">
        <w:t xml:space="preserve">a decrease in validity when specific amounts and timings </w:t>
      </w:r>
      <w:r w:rsidR="006B55AC" w:rsidRPr="009A11F4">
        <w:t xml:space="preserve">were </w:t>
      </w:r>
      <w:r w:rsidRPr="009A11F4">
        <w:t xml:space="preserve">specified in the question (i.e., </w:t>
      </w:r>
      <w:r w:rsidR="006F275B">
        <w:t>"</w:t>
      </w:r>
      <w:r w:rsidRPr="009A11F4">
        <w:t>more</w:t>
      </w:r>
      <w:r w:rsidR="006F275B">
        <w:t>"</w:t>
      </w:r>
      <w:r w:rsidRPr="009A11F4">
        <w:t xml:space="preserve"> or </w:t>
      </w:r>
      <w:r w:rsidR="006F275B">
        <w:t>"</w:t>
      </w:r>
      <w:r w:rsidRPr="009A11F4">
        <w:t>a lot</w:t>
      </w:r>
      <w:r w:rsidR="006F275B">
        <w:t>"</w:t>
      </w:r>
      <w:r w:rsidRPr="009A11F4">
        <w:t xml:space="preserve"> perform</w:t>
      </w:r>
      <w:r w:rsidR="006B55AC" w:rsidRPr="009A11F4">
        <w:t>ed</w:t>
      </w:r>
      <w:r w:rsidRPr="009A11F4">
        <w:t xml:space="preserve"> better than including a specific quantity, frequency, or timing in the question). It was noted that if specific timings are necessary, then establishing a timeline with a respondent and anchoring significant life events that fall within each respondent</w:t>
      </w:r>
      <w:r w:rsidR="006F275B">
        <w:t>'</w:t>
      </w:r>
      <w:r w:rsidRPr="009A11F4">
        <w:t>s timeline generally improve</w:t>
      </w:r>
      <w:r w:rsidR="006B55AC" w:rsidRPr="009A11F4">
        <w:t>d</w:t>
      </w:r>
      <w:r w:rsidRPr="009A11F4">
        <w:t xml:space="preserve"> temporal recall but </w:t>
      </w:r>
      <w:r w:rsidR="006B55AC" w:rsidRPr="009A11F4">
        <w:t xml:space="preserve">could </w:t>
      </w:r>
      <w:r w:rsidRPr="009A11F4">
        <w:t>significantly lengthen the interview process.</w:t>
      </w:r>
    </w:p>
    <w:p w14:paraId="0C3112B7" w14:textId="4A4FD7CA" w:rsidR="004D6B9C" w:rsidRPr="009A11F4" w:rsidRDefault="004D6B9C" w:rsidP="004D6B9C">
      <w:pPr>
        <w:pStyle w:val="BodyText"/>
        <w:rPr>
          <w:i/>
        </w:rPr>
      </w:pPr>
      <w:r w:rsidRPr="009A11F4">
        <w:t xml:space="preserve">Cultural differences in SUD assessment were also discussed. </w:t>
      </w:r>
      <w:r w:rsidR="00C5355C">
        <w:t>It was</w:t>
      </w:r>
      <w:r w:rsidRPr="009A11F4">
        <w:t xml:space="preserve"> noted that there is heterogeneity among Latino populations that have more to do with regional differences rather than difference</w:t>
      </w:r>
      <w:r w:rsidR="006B55AC" w:rsidRPr="009A11F4">
        <w:t>s</w:t>
      </w:r>
      <w:r w:rsidRPr="009A11F4">
        <w:t xml:space="preserve"> between Spanish-speaking </w:t>
      </w:r>
      <w:r w:rsidR="006B55AC" w:rsidRPr="009A11F4">
        <w:t xml:space="preserve">and </w:t>
      </w:r>
      <w:r w:rsidRPr="009A11F4">
        <w:t>English-speaking people. Therefore, if the goal is to improve assessment among Spanish speakers, the instrument would have to be tested regionally. However, this could lead to a measure that works well in one sub</w:t>
      </w:r>
      <w:r w:rsidR="000D6AEA" w:rsidRPr="009A11F4">
        <w:t>group</w:t>
      </w:r>
      <w:r w:rsidRPr="009A11F4">
        <w:t xml:space="preserve"> of Spanish speakers </w:t>
      </w:r>
      <w:r w:rsidR="007F690A" w:rsidRPr="009A11F4">
        <w:t xml:space="preserve">but </w:t>
      </w:r>
      <w:r w:rsidRPr="009A11F4">
        <w:t xml:space="preserve">not as well in another. Strategies for dealing with regional variations are provided in the </w:t>
      </w:r>
      <w:r w:rsidRPr="009A11F4">
        <w:rPr>
          <w:i/>
        </w:rPr>
        <w:t xml:space="preserve">Toolkit on Translating and Adapting Instruments </w:t>
      </w:r>
      <w:r w:rsidRPr="009A11F4">
        <w:t>(</w:t>
      </w:r>
      <w:r w:rsidR="009C585A" w:rsidRPr="009A11F4">
        <w:rPr>
          <w:shd w:val="clear" w:color="auto" w:fill="FFFFFF"/>
        </w:rPr>
        <w:t>Chávez</w:t>
      </w:r>
      <w:r w:rsidR="009C585A" w:rsidRPr="009A11F4" w:rsidDel="009C585A">
        <w:t xml:space="preserve"> </w:t>
      </w:r>
      <w:r w:rsidRPr="009A11F4">
        <w:t>&amp; Canino, 2005).</w:t>
      </w:r>
    </w:p>
    <w:p w14:paraId="51A7A725" w14:textId="77777777" w:rsidR="00D47BAE" w:rsidRPr="009A11F4" w:rsidRDefault="00F72E92" w:rsidP="00263D3C">
      <w:pPr>
        <w:pStyle w:val="Heading3"/>
      </w:pPr>
      <w:bookmarkStart w:id="18" w:name="_Toc17981744"/>
      <w:r w:rsidRPr="009A11F4">
        <w:t>3.3</w:t>
      </w:r>
      <w:r w:rsidR="00DF1922" w:rsidRPr="009A11F4">
        <w:tab/>
      </w:r>
      <w:r w:rsidR="0087772A" w:rsidRPr="009A11F4">
        <w:t>SUD Module Entry</w:t>
      </w:r>
      <w:bookmarkEnd w:id="18"/>
    </w:p>
    <w:p w14:paraId="27C42287" w14:textId="77777777" w:rsidR="005056A1" w:rsidRPr="009A11F4" w:rsidRDefault="005056A1" w:rsidP="005056A1">
      <w:pPr>
        <w:pStyle w:val="Heading4"/>
      </w:pPr>
      <w:bookmarkStart w:id="19" w:name="_Toc17981745"/>
      <w:r w:rsidRPr="009A11F4">
        <w:t>3.3.1</w:t>
      </w:r>
      <w:r w:rsidR="0082251F" w:rsidRPr="009A11F4">
        <w:tab/>
      </w:r>
      <w:r w:rsidR="00ED44F3" w:rsidRPr="009A11F4">
        <w:t>Frequency-of-</w:t>
      </w:r>
      <w:r w:rsidR="0016727B" w:rsidRPr="009A11F4">
        <w:t xml:space="preserve">Use </w:t>
      </w:r>
      <w:r w:rsidR="004E2625" w:rsidRPr="009A11F4">
        <w:t>Threshold</w:t>
      </w:r>
      <w:bookmarkEnd w:id="19"/>
    </w:p>
    <w:p w14:paraId="2A6D5C60" w14:textId="77777777" w:rsidR="00C0526D" w:rsidRPr="009A11F4" w:rsidRDefault="00D47BAE" w:rsidP="008C05E6">
      <w:pPr>
        <w:pStyle w:val="BodyText"/>
      </w:pPr>
      <w:r w:rsidRPr="009A11F4">
        <w:t xml:space="preserve">The first research question evaluated by the </w:t>
      </w:r>
      <w:r w:rsidR="00B16210" w:rsidRPr="009A11F4">
        <w:t xml:space="preserve">2017 </w:t>
      </w:r>
      <w:r w:rsidRPr="009A11F4">
        <w:t xml:space="preserve">expert panelists was which subset of </w:t>
      </w:r>
      <w:r w:rsidR="0026222C" w:rsidRPr="009A11F4">
        <w:t>NSDUH</w:t>
      </w:r>
      <w:r w:rsidRPr="009A11F4">
        <w:t xml:space="preserve"> respondents should receive the SUD modules for each substance. Currently, NSDUH assesses alcohol use disorders and </w:t>
      </w:r>
      <w:r w:rsidR="00360B9C" w:rsidRPr="009A11F4">
        <w:t>marijuana</w:t>
      </w:r>
      <w:r w:rsidR="007F6D95" w:rsidRPr="009A11F4">
        <w:t xml:space="preserve"> </w:t>
      </w:r>
      <w:r w:rsidRPr="009A11F4">
        <w:t xml:space="preserve">use disorders among respondents who have used </w:t>
      </w:r>
      <w:r w:rsidR="0026222C" w:rsidRPr="009A11F4">
        <w:t xml:space="preserve">those substances on </w:t>
      </w:r>
      <w:r w:rsidRPr="009A11F4">
        <w:t xml:space="preserve">6 or more days in the past 12 months or whose days of use are unknown. For all other substances, respondents who report using the substance on at least </w:t>
      </w:r>
      <w:r w:rsidR="00625A4B" w:rsidRPr="009A11F4">
        <w:t>1</w:t>
      </w:r>
      <w:r w:rsidRPr="009A11F4">
        <w:t xml:space="preserve"> day during the past 12 months are assessed for th</w:t>
      </w:r>
      <w:r w:rsidR="0026222C" w:rsidRPr="009A11F4">
        <w:t>e</w:t>
      </w:r>
      <w:r w:rsidRPr="009A11F4">
        <w:t xml:space="preserve"> disorder related to that substance. </w:t>
      </w:r>
      <w:r w:rsidR="00411E60" w:rsidRPr="009A11F4">
        <w:t xml:space="preserve">Deciding </w:t>
      </w:r>
      <w:r w:rsidR="00C0526D" w:rsidRPr="009A11F4">
        <w:t>where to set a threshold for entry into a</w:t>
      </w:r>
      <w:r w:rsidR="008C05E6" w:rsidRPr="009A11F4">
        <w:t>n</w:t>
      </w:r>
      <w:r w:rsidR="00C0526D" w:rsidRPr="009A11F4">
        <w:t xml:space="preserve"> SUD module involves </w:t>
      </w:r>
      <w:r w:rsidR="00400E3E" w:rsidRPr="009A11F4">
        <w:t xml:space="preserve">two major </w:t>
      </w:r>
      <w:r w:rsidR="00C0526D" w:rsidRPr="009A11F4">
        <w:t>tradeoffs.</w:t>
      </w:r>
    </w:p>
    <w:p w14:paraId="407DA5B8" w14:textId="77777777" w:rsidR="00900230" w:rsidRPr="009A11F4" w:rsidRDefault="00900230" w:rsidP="00900230">
      <w:pPr>
        <w:pStyle w:val="BodyText"/>
      </w:pPr>
      <w:r w:rsidRPr="009A11F4">
        <w:t>The first trade</w:t>
      </w:r>
      <w:r w:rsidR="000D6AEA" w:rsidRPr="009A11F4">
        <w:t>-off</w:t>
      </w:r>
      <w:r w:rsidRPr="009A11F4">
        <w:t xml:space="preserve"> is that increasing the threshold for entry into SUD modules could shorten the survey but would be at the cost of potentially missing cases. Decreasing the threshold could lengthen the survey but could also lead to fewer missing cases. However, lowering the threshold may also increase the risk of false positives or respondent irritation (e.g., a respondent who reported a single day of use might become irritated at being asked a long string of questions that do not apply to him or her, or the respondent could be offended at the inadvertent suggestion that he or she has a substance use problem or was untruthful in earlier reporting). Respondent irritation or confusion risks damaging the quality of all subsequent responses.</w:t>
      </w:r>
    </w:p>
    <w:p w14:paraId="2F4B4B54" w14:textId="09ACF002" w:rsidR="00900230" w:rsidRPr="009A11F4" w:rsidRDefault="002D7380" w:rsidP="00D9050E">
      <w:pPr>
        <w:pStyle w:val="BodyText"/>
      </w:pPr>
      <w:r w:rsidRPr="00301E7C">
        <w:t xml:space="preserve">However, a second concern is that raising the threshold </w:t>
      </w:r>
      <w:r w:rsidR="00DA24CB" w:rsidRPr="00301E7C">
        <w:t>could</w:t>
      </w:r>
      <w:r w:rsidRPr="00301E7C">
        <w:t xml:space="preserve"> affect the balance of false positive and false negative cases. Setting the threshold higher is likely to reduce the number of cases incorrectly identified as having an SUD (false positives), but at the likely cost of missing some cases that should be identified as having an SUD (false negatives). </w:t>
      </w:r>
      <w:r w:rsidR="00900230" w:rsidRPr="00301E7C">
        <w:t xml:space="preserve">DSM-IV and </w:t>
      </w:r>
      <w:r w:rsidR="00F67F43" w:rsidRPr="00301E7C">
        <w:t>DSM</w:t>
      </w:r>
      <w:r w:rsidR="00900230" w:rsidRPr="00301E7C">
        <w:t>-5</w:t>
      </w:r>
      <w:r w:rsidR="00900230" w:rsidRPr="009A11F4">
        <w:t xml:space="preserve"> criteria for SUDs refer to recurrent impairing patterns of use and continued use despite the experience of adverse effects related to that use. Therefore, for substances that screened for SUD assessment based on respondent endorsement of use on only 1 day of use (i.e., all substances except alcohol and marijuana), there were concerns about the validity of SUD diagnoses. Consideration could be given to whether respondents who only used on a few days in the past year but endorsed SUD criteria were actually reporting on a recurrent impairing pattern of use or whether they were misunderstanding the questions. There are several challenges in assessing this. In some circumstances, respondents could report use on only 1 day while still meeting the recurrent impairing pattern of use. For example, a single day of reported use that occurred early in the 12-month window could represent the end of a period of use that led to SUD symptoms (e.g., that day of use could be continued use after recurrent problems with the family that occurred before that day of use). In addition, although the core of the SUD diagnosis has not changed from DSM-IV to DSM-5, the latter introduced the craving criterion. Craving is the only criterion that does not require current or recent use because someone with a history of substance use can experience cravings even if they had not used in the past year.</w:t>
      </w:r>
    </w:p>
    <w:p w14:paraId="769593EE" w14:textId="77777777" w:rsidR="009D5C66" w:rsidRPr="009A11F4" w:rsidRDefault="00400E3E" w:rsidP="00256EF0">
      <w:pPr>
        <w:pStyle w:val="BodyText"/>
      </w:pPr>
      <w:r w:rsidRPr="009A11F4">
        <w:t>A</w:t>
      </w:r>
      <w:r w:rsidR="001D0D28" w:rsidRPr="009A11F4">
        <w:t>n</w:t>
      </w:r>
      <w:r w:rsidRPr="009A11F4">
        <w:t xml:space="preserve"> additional consideration </w:t>
      </w:r>
      <w:r w:rsidR="001D0D28" w:rsidRPr="009A11F4">
        <w:t xml:space="preserve">is </w:t>
      </w:r>
      <w:r w:rsidRPr="009A11F4">
        <w:t xml:space="preserve">that current </w:t>
      </w:r>
      <w:r w:rsidR="001D0D28" w:rsidRPr="009A11F4">
        <w:t xml:space="preserve">entry </w:t>
      </w:r>
      <w:r w:rsidRPr="009A11F4">
        <w:t>thresholds are based on frequency (e.g.</w:t>
      </w:r>
      <w:r w:rsidR="00544174" w:rsidRPr="009A11F4">
        <w:t>,</w:t>
      </w:r>
      <w:r w:rsidRPr="009A11F4">
        <w:t xml:space="preserve"> </w:t>
      </w:r>
      <w:r w:rsidR="00892CEA" w:rsidRPr="009A11F4">
        <w:t xml:space="preserve">1 </w:t>
      </w:r>
      <w:r w:rsidRPr="009A11F4">
        <w:t>day of use) but not specifically on quantity or pattern of use (e.g., binge alcohol use on only a few days), which may be important to understanding SUD symptoms reported by low-frequency users.</w:t>
      </w:r>
      <w:r w:rsidR="004D60B3" w:rsidRPr="009A11F4">
        <w:t xml:space="preserve"> This may merit multiple pathways of entry into an SUD module (e.g.</w:t>
      </w:r>
      <w:r w:rsidR="00544174" w:rsidRPr="009A11F4">
        <w:t>,</w:t>
      </w:r>
      <w:r w:rsidR="004D60B3" w:rsidRPr="009A11F4">
        <w:t xml:space="preserve"> frequency of use or </w:t>
      </w:r>
      <w:r w:rsidR="00544174" w:rsidRPr="009A11F4">
        <w:t>whether</w:t>
      </w:r>
      <w:r w:rsidR="004D60B3" w:rsidRPr="009A11F4">
        <w:t xml:space="preserve"> binge use is reported). However, not all substances are assessed for binge use (e.g.</w:t>
      </w:r>
      <w:r w:rsidR="00544174" w:rsidRPr="009A11F4">
        <w:t>,</w:t>
      </w:r>
      <w:r w:rsidR="004D60B3" w:rsidRPr="009A11F4">
        <w:t xml:space="preserve"> alcohol has </w:t>
      </w:r>
      <w:r w:rsidR="00330213" w:rsidRPr="009A11F4">
        <w:t xml:space="preserve">a </w:t>
      </w:r>
      <w:r w:rsidR="004D60B3" w:rsidRPr="009A11F4">
        <w:t>binge use assessment but inhalants</w:t>
      </w:r>
      <w:r w:rsidR="00544174" w:rsidRPr="009A11F4">
        <w:t xml:space="preserve"> do not</w:t>
      </w:r>
      <w:r w:rsidR="004D60B3" w:rsidRPr="009A11F4">
        <w:t xml:space="preserve">), and setting inconsistent thresholds or different criteria </w:t>
      </w:r>
      <w:r w:rsidR="00892CEA" w:rsidRPr="009A11F4">
        <w:t xml:space="preserve">for </w:t>
      </w:r>
      <w:r w:rsidR="004D60B3" w:rsidRPr="009A11F4">
        <w:t>entry across substances could lead to difficulty comparing SUD estimates across specific substances.</w:t>
      </w:r>
    </w:p>
    <w:p w14:paraId="6358F710" w14:textId="77777777" w:rsidR="00E4527E" w:rsidRPr="009A11F4" w:rsidRDefault="00E4527E" w:rsidP="00256EF0">
      <w:pPr>
        <w:pStyle w:val="BodyText"/>
      </w:pPr>
      <w:r w:rsidRPr="009A11F4">
        <w:t>Prior written expert review in 2015 suggested that</w:t>
      </w:r>
      <w:r w:rsidR="008F09FA" w:rsidRPr="009A11F4">
        <w:t>,</w:t>
      </w:r>
      <w:r w:rsidRPr="009A11F4">
        <w:t xml:space="preserve"> for future analyses</w:t>
      </w:r>
      <w:r w:rsidR="008F09FA" w:rsidRPr="009A11F4">
        <w:t>,</w:t>
      </w:r>
      <w:r w:rsidRPr="009A11F4">
        <w:t xml:space="preserve"> it may be useful to expand beyond tracking of presence or absence of an </w:t>
      </w:r>
      <w:r w:rsidR="008F09FA" w:rsidRPr="009A11F4">
        <w:t>alcohol use disorder</w:t>
      </w:r>
      <w:r w:rsidRPr="009A11F4">
        <w:t xml:space="preserve"> </w:t>
      </w:r>
      <w:r w:rsidR="008F09FA" w:rsidRPr="009A11F4">
        <w:t>(</w:t>
      </w:r>
      <w:r w:rsidRPr="009A11F4">
        <w:t>AUD</w:t>
      </w:r>
      <w:r w:rsidR="00950C2C" w:rsidRPr="009A11F4">
        <w:t>)</w:t>
      </w:r>
      <w:r w:rsidRPr="009A11F4">
        <w:t xml:space="preserve"> or SUD diagnosis toward tracking of total number of DSM-5 criteria met.</w:t>
      </w:r>
      <w:r w:rsidR="004D6CE1" w:rsidRPr="009A11F4">
        <w:t xml:space="preserve"> Without collecting SUD criteria from </w:t>
      </w:r>
      <w:r w:rsidR="00E839F1" w:rsidRPr="009A11F4">
        <w:t>low-f</w:t>
      </w:r>
      <w:r w:rsidR="004D6CE1" w:rsidRPr="009A11F4">
        <w:t>requency users</w:t>
      </w:r>
      <w:r w:rsidR="00892CEA" w:rsidRPr="009A11F4">
        <w:t>,</w:t>
      </w:r>
      <w:r w:rsidR="004D6CE1" w:rsidRPr="009A11F4">
        <w:t xml:space="preserve"> any analysis of symptom counts in the population would be incomplete.</w:t>
      </w:r>
      <w:r w:rsidRPr="009A11F4">
        <w:t xml:space="preserve"> The experts pointed out that tracking </w:t>
      </w:r>
      <w:r w:rsidR="00950C2C" w:rsidRPr="009A11F4">
        <w:t xml:space="preserve">the </w:t>
      </w:r>
      <w:r w:rsidRPr="009A11F4">
        <w:t xml:space="preserve">number of endorsed criteria would help data users look at population data as a count of DSM-5 criteria. </w:t>
      </w:r>
      <w:r w:rsidR="00E463A2" w:rsidRPr="009A11F4">
        <w:t xml:space="preserve">Furthermore, DSM-5 uses the number of SUD symptoms present as an indicator of severity. </w:t>
      </w:r>
      <w:r w:rsidRPr="009A11F4">
        <w:t>In addition, it was noted that population counts/rates would likely be lower (as a count) than those of clinical or incarcerated populations</w:t>
      </w:r>
      <w:r w:rsidR="00950C2C" w:rsidRPr="009A11F4">
        <w:t>,</w:t>
      </w:r>
      <w:r w:rsidRPr="009A11F4">
        <w:t xml:space="preserve"> which are more likely to have moderate or severe issues</w:t>
      </w:r>
      <w:r w:rsidR="00F14924" w:rsidRPr="009A11F4">
        <w:t>.</w:t>
      </w:r>
    </w:p>
    <w:p w14:paraId="670B0657" w14:textId="13BC30AD" w:rsidR="00E8089D" w:rsidRPr="009A11F4" w:rsidRDefault="006B5BDD" w:rsidP="0079501F">
      <w:pPr>
        <w:pStyle w:val="BodyText"/>
      </w:pPr>
      <w:r w:rsidRPr="009A11F4">
        <w:t xml:space="preserve">Finally, </w:t>
      </w:r>
      <w:r w:rsidR="003326E8" w:rsidRPr="009A11F4">
        <w:t xml:space="preserve">additional written expert review </w:t>
      </w:r>
      <w:r w:rsidRPr="009A11F4">
        <w:t xml:space="preserve">raised the question of whether module entry cutoffs for adolescent respondents should necessarily be the same as those for adults. The written review noted that </w:t>
      </w:r>
      <w:r w:rsidR="000D4D0D">
        <w:t>although</w:t>
      </w:r>
      <w:r w:rsidR="000D4D0D" w:rsidRPr="009A11F4">
        <w:t xml:space="preserve"> </w:t>
      </w:r>
      <w:r w:rsidRPr="009A11F4">
        <w:t xml:space="preserve">the current entry criteria of </w:t>
      </w:r>
      <w:r w:rsidR="00752A1B" w:rsidRPr="009A11F4">
        <w:t>6</w:t>
      </w:r>
      <w:r w:rsidRPr="009A11F4">
        <w:t xml:space="preserve"> or more days in the past 12 months for the assessment of alcohol use disorders and </w:t>
      </w:r>
      <w:r w:rsidR="00360B9C" w:rsidRPr="009A11F4">
        <w:t>marijuana</w:t>
      </w:r>
      <w:r w:rsidRPr="009A11F4">
        <w:t xml:space="preserve"> use disorders may be appropriate for adults, it may need to be lowered for adolescents. It was further noted that the </w:t>
      </w:r>
      <w:r w:rsidR="00297ECB" w:rsidRPr="009A11F4">
        <w:t>Screening to Brief Intervention (</w:t>
      </w:r>
      <w:r w:rsidRPr="009A11F4">
        <w:t>S2BI</w:t>
      </w:r>
      <w:r w:rsidR="00297ECB" w:rsidRPr="009A11F4">
        <w:t>)</w:t>
      </w:r>
      <w:r w:rsidRPr="009A11F4">
        <w:t xml:space="preserve"> adolescent screening tool has found low </w:t>
      </w:r>
      <w:r w:rsidR="00ED44F3" w:rsidRPr="009A11F4">
        <w:t>frequency-of-use</w:t>
      </w:r>
      <w:r w:rsidRPr="009A11F4">
        <w:t xml:space="preserve"> cutoffs of</w:t>
      </w:r>
      <w:r w:rsidR="00360B9C" w:rsidRPr="009A11F4">
        <w:t xml:space="preserve"> </w:t>
      </w:r>
      <w:r w:rsidR="00752A1B" w:rsidRPr="009A11F4">
        <w:t>2</w:t>
      </w:r>
      <w:r w:rsidR="00297ECB" w:rsidRPr="009A11F4">
        <w:t xml:space="preserve"> </w:t>
      </w:r>
      <w:r w:rsidRPr="009A11F4">
        <w:t xml:space="preserve">days or more to correspond to SUD diagnoses for alcohol and </w:t>
      </w:r>
      <w:r w:rsidR="00360B9C" w:rsidRPr="009A11F4">
        <w:t>marijuana</w:t>
      </w:r>
      <w:r w:rsidRPr="009A11F4">
        <w:t xml:space="preserve"> among youth</w:t>
      </w:r>
      <w:r w:rsidR="00BB4AC2" w:rsidRPr="009A11F4">
        <w:t>s</w:t>
      </w:r>
      <w:r w:rsidRPr="009A11F4">
        <w:t xml:space="preserve">. It was suggested that a lower cutoff be used for adolescents, but that the same cutoff should be used for alcohol, </w:t>
      </w:r>
      <w:r w:rsidR="00360B9C" w:rsidRPr="009A11F4">
        <w:t>marijuana</w:t>
      </w:r>
      <w:r w:rsidR="00C147F1" w:rsidRPr="009A11F4">
        <w:t>,</w:t>
      </w:r>
      <w:r w:rsidRPr="009A11F4">
        <w:t xml:space="preserve"> and other drugs for this age group. </w:t>
      </w:r>
      <w:r w:rsidR="003D03D8" w:rsidRPr="009A11F4">
        <w:t>Like</w:t>
      </w:r>
      <w:r w:rsidRPr="009A11F4">
        <w:t xml:space="preserve"> expert panel concerns around quantity or pattern of use, the written review suggested clarifying the meanings of </w:t>
      </w:r>
      <w:r w:rsidR="006F275B">
        <w:t>"</w:t>
      </w:r>
      <w:r w:rsidRPr="009A11F4">
        <w:t>drank</w:t>
      </w:r>
      <w:r w:rsidR="006F275B">
        <w:t>"</w:t>
      </w:r>
      <w:r w:rsidRPr="009A11F4">
        <w:t xml:space="preserve"> or </w:t>
      </w:r>
      <w:r w:rsidR="006F275B">
        <w:t>"</w:t>
      </w:r>
      <w:r w:rsidRPr="009A11F4">
        <w:t>used</w:t>
      </w:r>
      <w:r w:rsidR="006F275B">
        <w:t>"</w:t>
      </w:r>
      <w:r w:rsidRPr="009A11F4">
        <w:t xml:space="preserve"> in terms of volume; otherwise</w:t>
      </w:r>
      <w:r w:rsidR="00297ECB" w:rsidRPr="009A11F4">
        <w:t>,</w:t>
      </w:r>
      <w:r w:rsidRPr="009A11F4">
        <w:t xml:space="preserve"> the proposed lower</w:t>
      </w:r>
      <w:r w:rsidR="00C147F1" w:rsidRPr="009A11F4">
        <w:t xml:space="preserve"> </w:t>
      </w:r>
      <w:r w:rsidRPr="009A11F4">
        <w:t>threshold adolescent entry criteria may be perceived as too low.</w:t>
      </w:r>
    </w:p>
    <w:p w14:paraId="2CFF162B" w14:textId="14C2524E" w:rsidR="00D47BAE" w:rsidRPr="009A11F4" w:rsidRDefault="007572F6" w:rsidP="0079501F">
      <w:pPr>
        <w:pStyle w:val="BodyText"/>
      </w:pPr>
      <w:r>
        <w:t>Although</w:t>
      </w:r>
      <w:r w:rsidRPr="009A11F4">
        <w:t xml:space="preserve"> </w:t>
      </w:r>
      <w:r w:rsidR="004D60B3" w:rsidRPr="009A11F4">
        <w:t>no resolution</w:t>
      </w:r>
      <w:r w:rsidR="003F5BD4" w:rsidRPr="009A11F4">
        <w:t>s</w:t>
      </w:r>
      <w:r w:rsidR="004D60B3" w:rsidRPr="009A11F4">
        <w:t xml:space="preserve"> to</w:t>
      </w:r>
      <w:r w:rsidR="00E8089D" w:rsidRPr="009A11F4">
        <w:t xml:space="preserve"> many of</w:t>
      </w:r>
      <w:r w:rsidR="004D60B3" w:rsidRPr="009A11F4">
        <w:t xml:space="preserve"> </w:t>
      </w:r>
      <w:r w:rsidR="00E8089D" w:rsidRPr="009A11F4">
        <w:t xml:space="preserve">the </w:t>
      </w:r>
      <w:r w:rsidR="004D60B3" w:rsidRPr="009A11F4">
        <w:t>questions</w:t>
      </w:r>
      <w:r w:rsidR="00E8089D" w:rsidRPr="009A11F4">
        <w:t xml:space="preserve"> raised by experts</w:t>
      </w:r>
      <w:r w:rsidR="004D60B3" w:rsidRPr="009A11F4">
        <w:t xml:space="preserve"> </w:t>
      </w:r>
      <w:r w:rsidR="00E8089D" w:rsidRPr="009A11F4">
        <w:t xml:space="preserve">were </w:t>
      </w:r>
      <w:r w:rsidR="000D5520" w:rsidRPr="009A11F4">
        <w:t xml:space="preserve">reached </w:t>
      </w:r>
      <w:r w:rsidR="004D60B3" w:rsidRPr="009A11F4">
        <w:t xml:space="preserve">during the expert panel, the experts </w:t>
      </w:r>
      <w:r w:rsidR="000D5520" w:rsidRPr="009A11F4">
        <w:t>unanimously recommended</w:t>
      </w:r>
      <w:r w:rsidR="004D60B3" w:rsidRPr="009A11F4">
        <w:t xml:space="preserve"> that any decisions about </w:t>
      </w:r>
      <w:r w:rsidR="000D5520" w:rsidRPr="009A11F4">
        <w:t xml:space="preserve">SUD </w:t>
      </w:r>
      <w:r w:rsidR="004D60B3" w:rsidRPr="009A11F4">
        <w:t xml:space="preserve">thresholds for SUD assessment would need to be made using data to examine the effect of setting different thresholds on entry points. In anticipation of this </w:t>
      </w:r>
      <w:r w:rsidR="00D47BAE" w:rsidRPr="009A11F4">
        <w:t xml:space="preserve">discussion, results </w:t>
      </w:r>
      <w:r w:rsidR="000E3390">
        <w:t xml:space="preserve">from </w:t>
      </w:r>
      <w:r w:rsidR="00D47BAE" w:rsidRPr="009A11F4">
        <w:t xml:space="preserve">a variety of analyses were presented to examine the proportion of respondents who might be affected by these issues. The first set of analyses examined how many respondents at low frequencies of use met criteria for each SUD. </w:t>
      </w:r>
      <w:r w:rsidR="00266D21" w:rsidRPr="009A11F4">
        <w:rPr>
          <w:rStyle w:val="ablue"/>
        </w:rPr>
        <w:t xml:space="preserve">Table </w:t>
      </w:r>
      <w:r w:rsidR="007155A2" w:rsidRPr="009A11F4">
        <w:rPr>
          <w:rStyle w:val="ablue"/>
        </w:rPr>
        <w:fldChar w:fldCharType="begin"/>
      </w:r>
      <w:r w:rsidR="007155A2" w:rsidRPr="009A11F4">
        <w:rPr>
          <w:rStyle w:val="ablue"/>
        </w:rPr>
        <w:instrText xml:space="preserve"> REF t31 \h  \* MERGEFORMAT </w:instrText>
      </w:r>
      <w:r w:rsidR="007155A2" w:rsidRPr="009A11F4">
        <w:rPr>
          <w:rStyle w:val="ablue"/>
        </w:rPr>
      </w:r>
      <w:r w:rsidR="007155A2" w:rsidRPr="009A11F4">
        <w:rPr>
          <w:rStyle w:val="ablue"/>
        </w:rPr>
        <w:fldChar w:fldCharType="separate"/>
      </w:r>
      <w:r w:rsidR="006B7D0B" w:rsidRPr="006B7D0B">
        <w:rPr>
          <w:rStyle w:val="ablue"/>
        </w:rPr>
        <w:t>3.1</w:t>
      </w:r>
      <w:r w:rsidR="007155A2" w:rsidRPr="009A11F4">
        <w:rPr>
          <w:rStyle w:val="ablue"/>
        </w:rPr>
        <w:fldChar w:fldCharType="end"/>
      </w:r>
      <w:r w:rsidR="00D47BAE" w:rsidRPr="009A11F4">
        <w:t xml:space="preserve"> </w:t>
      </w:r>
      <w:r w:rsidR="00FD668C" w:rsidRPr="009A11F4">
        <w:t xml:space="preserve">presents </w:t>
      </w:r>
      <w:r w:rsidR="00D47BAE" w:rsidRPr="009A11F4">
        <w:t>the potential misclassification</w:t>
      </w:r>
      <w:r w:rsidR="009019CD" w:rsidRPr="009A11F4">
        <w:t xml:space="preserve"> (</w:t>
      </w:r>
      <w:r w:rsidR="009D3DC0" w:rsidRPr="009A11F4">
        <w:t xml:space="preserve">being </w:t>
      </w:r>
      <w:r w:rsidR="009019CD" w:rsidRPr="009A11F4">
        <w:t xml:space="preserve">reported as not meeting </w:t>
      </w:r>
      <w:r w:rsidR="009D3DC0" w:rsidRPr="009A11F4">
        <w:t>SUD</w:t>
      </w:r>
      <w:r w:rsidR="009019CD" w:rsidRPr="009A11F4">
        <w:t xml:space="preserve"> when</w:t>
      </w:r>
      <w:r w:rsidR="009D3DC0" w:rsidRPr="009A11F4">
        <w:t xml:space="preserve"> </w:t>
      </w:r>
      <w:r w:rsidR="009019CD" w:rsidRPr="009A11F4">
        <w:t>they do</w:t>
      </w:r>
      <w:r w:rsidR="003F5BD4" w:rsidRPr="009A11F4">
        <w:t xml:space="preserve"> meet SUD</w:t>
      </w:r>
      <w:r w:rsidR="009019CD" w:rsidRPr="009A11F4">
        <w:t xml:space="preserve">) that would occur for selected alcohol and marijuana criteria if the threshold was raised. </w:t>
      </w:r>
      <w:r w:rsidR="00D47BAE" w:rsidRPr="009A11F4">
        <w:t xml:space="preserve">Appendix </w:t>
      </w:r>
      <w:r w:rsidR="00901735">
        <w:t>A</w:t>
      </w:r>
      <w:r w:rsidR="00D47BAE" w:rsidRPr="009A11F4">
        <w:t xml:space="preserve"> </w:t>
      </w:r>
      <w:r w:rsidR="003F5BD4" w:rsidRPr="009A11F4">
        <w:t xml:space="preserve">provides </w:t>
      </w:r>
      <w:r w:rsidR="00D47BAE" w:rsidRPr="009A11F4">
        <w:t xml:space="preserve">the tables for all other substances. </w:t>
      </w:r>
      <w:r w:rsidR="0076762D" w:rsidRPr="009A11F4">
        <w:t>Although</w:t>
      </w:r>
      <w:r w:rsidR="00D47BAE" w:rsidRPr="009A11F4">
        <w:t xml:space="preserve"> no specific cut points were determined at the expert panel meeting, these analyses </w:t>
      </w:r>
      <w:r w:rsidR="009D3DC0" w:rsidRPr="009A11F4">
        <w:t xml:space="preserve">were </w:t>
      </w:r>
      <w:r w:rsidR="00D47BAE" w:rsidRPr="009A11F4">
        <w:t xml:space="preserve">designed to guide future decision making about </w:t>
      </w:r>
      <w:r w:rsidR="000E3390">
        <w:t xml:space="preserve">redesigning </w:t>
      </w:r>
      <w:r w:rsidR="00D47BAE" w:rsidRPr="009A11F4">
        <w:t xml:space="preserve">the SUD </w:t>
      </w:r>
      <w:r w:rsidR="000E3390">
        <w:t>module</w:t>
      </w:r>
      <w:r w:rsidR="00D47BAE" w:rsidRPr="009A11F4">
        <w:t xml:space="preserve">. For example, about 1.2 percent of respondents reported drinking alcohol on </w:t>
      </w:r>
      <w:r w:rsidR="000E3390">
        <w:t xml:space="preserve">6 days </w:t>
      </w:r>
      <w:r w:rsidR="00D47BAE" w:rsidRPr="009A11F4">
        <w:t xml:space="preserve">in the past 12 months. </w:t>
      </w:r>
      <w:r w:rsidR="001250B9" w:rsidRPr="009A11F4">
        <w:t xml:space="preserve">Of these, 2.2 percent reported two or more DSM-5 </w:t>
      </w:r>
      <w:r w:rsidR="00592747" w:rsidRPr="009A11F4">
        <w:t>AUD</w:t>
      </w:r>
      <w:r w:rsidR="001250B9" w:rsidRPr="009A11F4">
        <w:t xml:space="preserve"> criteria. These respondents would be misclassified as not having SUD if the threshold were raised to 7 or more days of alcohol use. </w:t>
      </w:r>
      <w:r w:rsidR="00307D57">
        <w:t xml:space="preserve">An estimated </w:t>
      </w:r>
      <w:r w:rsidR="00D47BAE" w:rsidRPr="009A11F4">
        <w:t xml:space="preserve">7.8 percent </w:t>
      </w:r>
      <w:r w:rsidR="001250B9" w:rsidRPr="009A11F4">
        <w:t xml:space="preserve">of respondents who </w:t>
      </w:r>
      <w:r w:rsidR="00592747" w:rsidRPr="009A11F4">
        <w:t xml:space="preserve">reported </w:t>
      </w:r>
      <w:r w:rsidR="001250B9" w:rsidRPr="009A11F4">
        <w:t>drinking on</w:t>
      </w:r>
      <w:r w:rsidR="0048369E">
        <w:t xml:space="preserve"> </w:t>
      </w:r>
      <w:r w:rsidR="000E3390">
        <w:t xml:space="preserve">6 </w:t>
      </w:r>
      <w:r w:rsidR="001250B9" w:rsidRPr="009A11F4">
        <w:t>days in the past 12</w:t>
      </w:r>
      <w:r w:rsidR="00BC5CF6" w:rsidRPr="009A11F4">
        <w:t> </w:t>
      </w:r>
      <w:r w:rsidR="001250B9" w:rsidRPr="009A11F4">
        <w:t xml:space="preserve">months </w:t>
      </w:r>
      <w:r w:rsidR="00D47BAE" w:rsidRPr="009A11F4">
        <w:t xml:space="preserve">reported one DSM-5 </w:t>
      </w:r>
      <w:r w:rsidR="00592747" w:rsidRPr="009A11F4">
        <w:t>AUD</w:t>
      </w:r>
      <w:r w:rsidR="00D47BAE" w:rsidRPr="009A11F4">
        <w:t xml:space="preserve"> criterion. </w:t>
      </w:r>
      <w:r w:rsidR="001250B9" w:rsidRPr="009A11F4">
        <w:t>These</w:t>
      </w:r>
      <w:r w:rsidR="00D47BAE" w:rsidRPr="009A11F4">
        <w:t xml:space="preserve"> respondents could</w:t>
      </w:r>
      <w:r w:rsidR="001250B9" w:rsidRPr="009A11F4">
        <w:t xml:space="preserve"> potentially</w:t>
      </w:r>
      <w:r w:rsidR="00D47BAE" w:rsidRPr="009A11F4">
        <w:t xml:space="preserve"> be misclassified as </w:t>
      </w:r>
      <w:r w:rsidR="001250B9" w:rsidRPr="009A11F4">
        <w:t xml:space="preserve">not </w:t>
      </w:r>
      <w:r w:rsidR="00D47BAE" w:rsidRPr="009A11F4">
        <w:t xml:space="preserve">meeting the SUD diagnosis if they </w:t>
      </w:r>
      <w:r w:rsidR="00307D57">
        <w:t>were to</w:t>
      </w:r>
      <w:r w:rsidR="00307D57" w:rsidRPr="009A11F4">
        <w:t xml:space="preserve"> </w:t>
      </w:r>
      <w:r w:rsidR="00D47BAE" w:rsidRPr="009A11F4">
        <w:t>also endorse craving (a symptom not currently assessed in NSDUH</w:t>
      </w:r>
      <w:r w:rsidR="0076762D" w:rsidRPr="009A11F4">
        <w:t>)</w:t>
      </w:r>
      <w:r w:rsidR="00D47BAE" w:rsidRPr="009A11F4">
        <w:t>. Therefore</w:t>
      </w:r>
      <w:r w:rsidR="00592747" w:rsidRPr="009A11F4">
        <w:t>,</w:t>
      </w:r>
      <w:r w:rsidR="001250B9" w:rsidRPr="009A11F4">
        <w:t xml:space="preserve"> if the threshold was raised to 7 or more days of alcohol use</w:t>
      </w:r>
      <w:r w:rsidR="00D47BAE" w:rsidRPr="009A11F4">
        <w:t xml:space="preserve">, </w:t>
      </w:r>
      <w:r w:rsidR="009D3DC0" w:rsidRPr="009A11F4">
        <w:t>up to</w:t>
      </w:r>
      <w:r w:rsidR="001250B9" w:rsidRPr="009A11F4">
        <w:t xml:space="preserve"> 10</w:t>
      </w:r>
      <w:r w:rsidR="00D47BAE" w:rsidRPr="009A11F4">
        <w:t xml:space="preserve"> percent of respondents who drank on 6 days in the past 12 months</w:t>
      </w:r>
      <w:r w:rsidR="001250B9" w:rsidRPr="009A11F4">
        <w:t xml:space="preserve"> </w:t>
      </w:r>
      <w:r w:rsidR="009D3DC0" w:rsidRPr="009A11F4">
        <w:t>(2.2 percent who would definitely be misclassified, plus the 7.8 percent who might be misclassified)</w:t>
      </w:r>
      <w:r w:rsidR="00D47BAE" w:rsidRPr="009A11F4">
        <w:t xml:space="preserve"> could be misclassified as not having </w:t>
      </w:r>
      <w:r w:rsidR="00592747" w:rsidRPr="009A11F4">
        <w:t>AUD</w:t>
      </w:r>
      <w:r w:rsidR="00D47BAE" w:rsidRPr="009A11F4">
        <w:t xml:space="preserve"> (presuming </w:t>
      </w:r>
      <w:r w:rsidR="0076762D" w:rsidRPr="009A11F4">
        <w:t xml:space="preserve">that </w:t>
      </w:r>
      <w:r w:rsidR="00D47BAE" w:rsidRPr="009A11F4">
        <w:t>the symptoms were correctly endorsed). In context of the total sample, if 1.2 percent of the sample drank on 6 days in the past 12 months</w:t>
      </w:r>
      <w:r w:rsidR="00B92819" w:rsidRPr="009A11F4">
        <w:t>,</w:t>
      </w:r>
      <w:r w:rsidR="00D47BAE" w:rsidRPr="009A11F4">
        <w:t xml:space="preserve"> and </w:t>
      </w:r>
      <w:r w:rsidR="009D3DC0" w:rsidRPr="009A11F4">
        <w:t>10</w:t>
      </w:r>
      <w:r w:rsidR="00D47BAE" w:rsidRPr="009A11F4">
        <w:t xml:space="preserve"> percent of them could be misclassified if the craving criterion were added, that equates to approximately 800 people </w:t>
      </w:r>
      <w:r w:rsidR="001D0AC6" w:rsidRPr="009A11F4">
        <w:t>per year</w:t>
      </w:r>
      <w:r w:rsidR="00D47BAE" w:rsidRPr="009A11F4">
        <w:t xml:space="preserve"> in the sample, representing approximately 227.8 thousand people in the population annually.</w:t>
      </w:r>
    </w:p>
    <w:p w14:paraId="51022BF0" w14:textId="522CE026" w:rsidR="004E2625" w:rsidRPr="009A11F4" w:rsidRDefault="004D60B3" w:rsidP="004E2625">
      <w:pPr>
        <w:pStyle w:val="BodyText"/>
      </w:pPr>
      <w:r w:rsidRPr="009A11F4">
        <w:t xml:space="preserve">In addition to </w:t>
      </w:r>
      <w:r w:rsidR="00613185" w:rsidRPr="009A11F4">
        <w:t>the misclassification</w:t>
      </w:r>
      <w:r w:rsidR="009D3DC0" w:rsidRPr="009A11F4">
        <w:t xml:space="preserve"> </w:t>
      </w:r>
      <w:r w:rsidRPr="009A11F4">
        <w:t xml:space="preserve">analyses, the expert panel recommended </w:t>
      </w:r>
      <w:r w:rsidR="00212024">
        <w:t>conducting</w:t>
      </w:r>
      <w:r w:rsidR="0054411B" w:rsidRPr="009A11F4">
        <w:t xml:space="preserve"> </w:t>
      </w:r>
      <w:r w:rsidRPr="009A11F4">
        <w:t>analyses to examine</w:t>
      </w:r>
      <w:r w:rsidR="00D47BAE" w:rsidRPr="009A11F4">
        <w:t xml:space="preserve"> concerns </w:t>
      </w:r>
      <w:r w:rsidR="0054411B" w:rsidRPr="009A11F4">
        <w:t>about</w:t>
      </w:r>
      <w:r w:rsidR="00220127" w:rsidRPr="009A11F4">
        <w:t xml:space="preserve"> </w:t>
      </w:r>
      <w:r w:rsidR="00D47BAE" w:rsidRPr="009A11F4">
        <w:t xml:space="preserve">respondents </w:t>
      </w:r>
      <w:r w:rsidR="0054411B" w:rsidRPr="009A11F4">
        <w:t>who met criteria for each SUD</w:t>
      </w:r>
      <w:r w:rsidR="004F617C">
        <w:t xml:space="preserve"> despite low frequency use of the substance</w:t>
      </w:r>
      <w:r w:rsidR="00E8089D" w:rsidRPr="009A11F4">
        <w:t>.</w:t>
      </w:r>
      <w:r w:rsidR="004F617C">
        <w:t xml:space="preserve"> Specifically, the panelists suggested evaluating t</w:t>
      </w:r>
      <w:r w:rsidR="009A11F4">
        <w:t>he specific criteria reported by r</w:t>
      </w:r>
      <w:r w:rsidR="00D47BAE" w:rsidRPr="009A11F4">
        <w:t xml:space="preserve">espondents </w:t>
      </w:r>
      <w:r w:rsidR="009A11F4">
        <w:t>with</w:t>
      </w:r>
      <w:r w:rsidR="00D47BAE" w:rsidRPr="009A11F4">
        <w:t xml:space="preserve"> low frequencies of substance use in the past 12 months </w:t>
      </w:r>
      <w:r w:rsidR="004F617C">
        <w:t>and consider</w:t>
      </w:r>
      <w:r w:rsidR="008702AF">
        <w:t>ing</w:t>
      </w:r>
      <w:r w:rsidR="004F617C">
        <w:t xml:space="preserve"> whether endorsement of these criteria made sense despite the low frequency of use</w:t>
      </w:r>
      <w:r w:rsidR="00D47BAE" w:rsidRPr="009A11F4">
        <w:t xml:space="preserve">. </w:t>
      </w:r>
      <w:r w:rsidR="004E2625" w:rsidRPr="009A11F4">
        <w:t xml:space="preserve">Overall, the </w:t>
      </w:r>
      <w:r w:rsidR="00212024">
        <w:t xml:space="preserve">estimated </w:t>
      </w:r>
      <w:r w:rsidR="004E2625" w:rsidRPr="009A11F4">
        <w:t xml:space="preserve">proportion of the population </w:t>
      </w:r>
      <w:r w:rsidR="00212024">
        <w:t xml:space="preserve">using at a low frequency who were also identified as having SUD </w:t>
      </w:r>
      <w:r w:rsidR="004E2625" w:rsidRPr="009A11F4">
        <w:t xml:space="preserve">is very small. Thus, a small change in the SUD module entry criteria based on frequency of use will have only minor effects on SUD prevalence estimates. </w:t>
      </w:r>
      <w:r w:rsidR="00742FDA">
        <w:t>Prior validation work on the NSDUH SUD assessment demonstrated that r</w:t>
      </w:r>
      <w:r w:rsidR="004E2625" w:rsidRPr="009A11F4">
        <w:t xml:space="preserve">ates of false positives were generally larger than rates of false negatives across substances, but samples were not large enough to look at these rates for low-frequency users of any substance other than alcohol and </w:t>
      </w:r>
      <w:r w:rsidR="00360B9C" w:rsidRPr="009A11F4">
        <w:t>marijuana</w:t>
      </w:r>
      <w:r w:rsidR="00257F88">
        <w:t xml:space="preserve"> </w:t>
      </w:r>
      <w:r w:rsidR="00257F88" w:rsidRPr="009A11F4">
        <w:t>(Jordan, Karg, Batts, Epstein, &amp; Wiesen, 2008)</w:t>
      </w:r>
      <w:r w:rsidR="004E2625" w:rsidRPr="009A11F4">
        <w:t xml:space="preserve">. For alcohol and </w:t>
      </w:r>
      <w:r w:rsidR="00360B9C" w:rsidRPr="009A11F4">
        <w:t>marijuana</w:t>
      </w:r>
      <w:r w:rsidR="004E2625" w:rsidRPr="009A11F4">
        <w:t xml:space="preserve">, estimates of false positives and false negatives among </w:t>
      </w:r>
      <w:r w:rsidR="00E839F1" w:rsidRPr="00257F88">
        <w:t>low-f</w:t>
      </w:r>
      <w:r w:rsidR="004E2625" w:rsidRPr="00257F88">
        <w:t xml:space="preserve">requency users were substantially lower than </w:t>
      </w:r>
      <w:r w:rsidR="00644F62" w:rsidRPr="00257F88">
        <w:t xml:space="preserve">among </w:t>
      </w:r>
      <w:r w:rsidR="004E2625" w:rsidRPr="00257F88">
        <w:t xml:space="preserve">higher frequency users. Therefore, lowering the threshold for entry into the AUD and </w:t>
      </w:r>
      <w:r w:rsidR="00742FDA" w:rsidRPr="00257F88">
        <w:t xml:space="preserve">marijuana </w:t>
      </w:r>
      <w:r w:rsidR="00CF06D7" w:rsidRPr="00257F88">
        <w:t xml:space="preserve">use disorder </w:t>
      </w:r>
      <w:r w:rsidR="004E2625" w:rsidRPr="00257F88">
        <w:t xml:space="preserve">modules would </w:t>
      </w:r>
      <w:r w:rsidR="00742FDA" w:rsidRPr="00257F88">
        <w:t>only</w:t>
      </w:r>
      <w:r w:rsidR="00742FDA">
        <w:t xml:space="preserve"> </w:t>
      </w:r>
      <w:r w:rsidR="004E2625" w:rsidRPr="009A11F4">
        <w:t>slightly reduce the rates of false positive</w:t>
      </w:r>
      <w:r w:rsidR="00644F62" w:rsidRPr="009A11F4">
        <w:t>s</w:t>
      </w:r>
      <w:r w:rsidR="004E2625" w:rsidRPr="009A11F4">
        <w:t xml:space="preserve"> and false negatives. These estimates assume no error in respondents</w:t>
      </w:r>
      <w:r w:rsidR="006F275B">
        <w:t>'</w:t>
      </w:r>
      <w:r w:rsidR="004E2625" w:rsidRPr="009A11F4">
        <w:t xml:space="preserve"> recall of frequency of use. A prior reliability study of NSDUH found that number of days used in the past year had only fair to moderate reliability (Substance Abuse and Mental Health Services Administration, 2010). Changing the entry criteria for SUD modules will not correct this misreporting but may adjust for it indirectly. If respondent</w:t>
      </w:r>
      <w:r w:rsidR="00372FBA" w:rsidRPr="009A11F4">
        <w:t>s</w:t>
      </w:r>
      <w:r w:rsidR="004E2625" w:rsidRPr="009A11F4">
        <w:t xml:space="preserve"> </w:t>
      </w:r>
      <w:r w:rsidR="00372FBA" w:rsidRPr="009A11F4">
        <w:t xml:space="preserve">are </w:t>
      </w:r>
      <w:r w:rsidR="004E2625" w:rsidRPr="009A11F4">
        <w:t>more likely to underreport their use (presuming they do not deny use entirely), then lower thresholds will still bring these individuals into the corresponding SUD module, whereas higher thresholds may incorrectly exclude these respondents.</w:t>
      </w:r>
    </w:p>
    <w:p w14:paraId="5B5C787E" w14:textId="77777777" w:rsidR="004E2625" w:rsidRPr="009A11F4" w:rsidRDefault="00666AB7" w:rsidP="004E2625">
      <w:pPr>
        <w:pStyle w:val="BodyText"/>
      </w:pPr>
      <w:r w:rsidRPr="009A11F4">
        <w:t>Experts also expressed</w:t>
      </w:r>
      <w:r w:rsidR="00D47BAE" w:rsidRPr="009A11F4" w:rsidDel="004E2625">
        <w:t xml:space="preserve"> concerns about cross-substance use</w:t>
      </w:r>
      <w:r w:rsidR="00F14924" w:rsidRPr="009A11F4">
        <w:t xml:space="preserve"> among </w:t>
      </w:r>
      <w:r w:rsidR="00E839F1" w:rsidRPr="009A11F4">
        <w:t>low-f</w:t>
      </w:r>
      <w:r w:rsidR="00F14924" w:rsidRPr="009A11F4">
        <w:t>requency users</w:t>
      </w:r>
      <w:r w:rsidR="00D47BAE" w:rsidRPr="009A11F4" w:rsidDel="004E2625">
        <w:t xml:space="preserve">. For example, if a respondent uses heroin on </w:t>
      </w:r>
      <w:r w:rsidR="00032797" w:rsidRPr="009A11F4" w:rsidDel="004E2625">
        <w:t>1</w:t>
      </w:r>
      <w:r w:rsidR="00D47BAE" w:rsidRPr="009A11F4" w:rsidDel="004E2625">
        <w:t xml:space="preserve"> or </w:t>
      </w:r>
      <w:r w:rsidR="00032797" w:rsidRPr="009A11F4" w:rsidDel="004E2625">
        <w:t>2</w:t>
      </w:r>
      <w:r w:rsidR="00D47BAE" w:rsidRPr="009A11F4" w:rsidDel="004E2625">
        <w:t xml:space="preserve"> days but also misuses prescription pain relievers, then the respondent who appears to have a low frequency of use </w:t>
      </w:r>
      <w:r w:rsidR="00724EC6">
        <w:t xml:space="preserve">could </w:t>
      </w:r>
      <w:r w:rsidR="00D47BAE" w:rsidRPr="009A11F4" w:rsidDel="004E2625">
        <w:t xml:space="preserve">report symptoms related to </w:t>
      </w:r>
      <w:r w:rsidR="00D012E3">
        <w:t>opioids</w:t>
      </w:r>
      <w:r w:rsidR="00724EC6">
        <w:t xml:space="preserve"> </w:t>
      </w:r>
      <w:r w:rsidR="00D47BAE" w:rsidRPr="009A11F4" w:rsidDel="004E2625">
        <w:t>as a whole. T</w:t>
      </w:r>
      <w:r w:rsidR="00724EC6">
        <w:t>o explore this possibility,</w:t>
      </w:r>
      <w:r w:rsidR="00D47BAE" w:rsidRPr="009A11F4" w:rsidDel="004E2625">
        <w:t xml:space="preserve"> analyses were completed examining the overlap of </w:t>
      </w:r>
      <w:r w:rsidR="00032797" w:rsidRPr="009A11F4" w:rsidDel="004E2625">
        <w:t>SUDs</w:t>
      </w:r>
      <w:r w:rsidR="00D47BAE" w:rsidRPr="009A11F4" w:rsidDel="004E2625">
        <w:t xml:space="preserve"> at low frequencies of use. These </w:t>
      </w:r>
      <w:r w:rsidR="00360B9C" w:rsidRPr="009A11F4">
        <w:t>analyses</w:t>
      </w:r>
      <w:r w:rsidR="00D47BAE" w:rsidRPr="009A11F4" w:rsidDel="004E2625">
        <w:t xml:space="preserve"> are not presented in this report </w:t>
      </w:r>
      <w:r w:rsidR="00032797" w:rsidRPr="009A11F4" w:rsidDel="004E2625">
        <w:t>because of</w:t>
      </w:r>
      <w:r w:rsidR="00D47BAE" w:rsidRPr="009A11F4" w:rsidDel="004E2625">
        <w:t xml:space="preserve"> high levels of suppression (i.e.</w:t>
      </w:r>
      <w:r w:rsidR="00032797" w:rsidRPr="009A11F4" w:rsidDel="004E2625">
        <w:t>,</w:t>
      </w:r>
      <w:r w:rsidR="00D47BAE" w:rsidRPr="009A11F4" w:rsidDel="004E2625">
        <w:t xml:space="preserve"> the data cannot be displayed </w:t>
      </w:r>
      <w:r w:rsidR="00032797" w:rsidRPr="009A11F4" w:rsidDel="004E2625">
        <w:t>because of</w:t>
      </w:r>
      <w:r w:rsidR="00D47BAE" w:rsidRPr="009A11F4" w:rsidDel="004E2625">
        <w:t xml:space="preserve"> imprecision of the estimates) and were produced for internal use only.</w:t>
      </w:r>
    </w:p>
    <w:p w14:paraId="05875F9B" w14:textId="507533F3" w:rsidR="003D03D8" w:rsidRPr="009A11F4" w:rsidRDefault="003D03D8" w:rsidP="004E2625">
      <w:pPr>
        <w:pStyle w:val="BodyText"/>
      </w:pPr>
      <w:r w:rsidRPr="009A11F4">
        <w:t>These</w:t>
      </w:r>
      <w:r w:rsidR="004E2625" w:rsidRPr="009A11F4">
        <w:t xml:space="preserve"> </w:t>
      </w:r>
      <w:r w:rsidRPr="009A11F4">
        <w:t xml:space="preserve">analyses were presented in a 2018 internal memo titled </w:t>
      </w:r>
      <w:r w:rsidR="006F275B">
        <w:t>"</w:t>
      </w:r>
      <w:r w:rsidR="00FA0D93" w:rsidRPr="009A11F4">
        <w:t>DSM-5 SUD Module Entry Analyses</w:t>
      </w:r>
      <w:r w:rsidRPr="009A11F4">
        <w:t>.</w:t>
      </w:r>
      <w:r w:rsidR="006F275B">
        <w:t>"</w:t>
      </w:r>
      <w:r w:rsidRPr="009A11F4">
        <w:t xml:space="preserve"> </w:t>
      </w:r>
      <w:r w:rsidR="00646E43" w:rsidRPr="009A11F4">
        <w:t>The</w:t>
      </w:r>
      <w:r w:rsidR="004E2625" w:rsidRPr="009A11F4">
        <w:t xml:space="preserve"> memo</w:t>
      </w:r>
      <w:r w:rsidR="00646E43" w:rsidRPr="009A11F4">
        <w:t xml:space="preserve"> also included </w:t>
      </w:r>
      <w:r w:rsidR="00B266F9">
        <w:t>further</w:t>
      </w:r>
      <w:r w:rsidR="00B266F9" w:rsidRPr="009A11F4">
        <w:t xml:space="preserve"> </w:t>
      </w:r>
      <w:r w:rsidR="00646E43" w:rsidRPr="009A11F4">
        <w:t xml:space="preserve">considerations related to changing the </w:t>
      </w:r>
      <w:r w:rsidR="00ED44F3" w:rsidRPr="009A11F4">
        <w:t>frequency-of-use</w:t>
      </w:r>
      <w:r w:rsidR="00646E43" w:rsidRPr="009A11F4">
        <w:t xml:space="preserve"> threshold</w:t>
      </w:r>
      <w:r w:rsidR="00857068">
        <w:t>s</w:t>
      </w:r>
      <w:r w:rsidR="00646E43" w:rsidRPr="009A11F4">
        <w:t xml:space="preserve"> for </w:t>
      </w:r>
      <w:r w:rsidR="00857068">
        <w:t>entering the SUD module</w:t>
      </w:r>
      <w:r w:rsidR="003D3554" w:rsidRPr="009A11F4">
        <w:t>:</w:t>
      </w:r>
    </w:p>
    <w:p w14:paraId="356B6B04" w14:textId="77777777" w:rsidR="003D03D8" w:rsidRPr="009A11F4" w:rsidRDefault="003D03D8" w:rsidP="00F5633E">
      <w:pPr>
        <w:pStyle w:val="ListNumber"/>
        <w:spacing w:line="270" w:lineRule="exact"/>
      </w:pPr>
      <w:r w:rsidRPr="009A11F4">
        <w:rPr>
          <w:b/>
        </w:rPr>
        <w:t>Symptom count.</w:t>
      </w:r>
      <w:r w:rsidRPr="009A11F4">
        <w:t xml:space="preserve"> A new feature of DSM</w:t>
      </w:r>
      <w:r w:rsidRPr="009A11F4">
        <w:noBreakHyphen/>
        <w:t xml:space="preserve">5 is a measure of </w:t>
      </w:r>
      <w:r w:rsidR="00857068">
        <w:t xml:space="preserve">SUD </w:t>
      </w:r>
      <w:r w:rsidRPr="009A11F4">
        <w:t xml:space="preserve">severity using a count of symptoms. Currently, estimates of the distribution of symptoms in the U.S. population </w:t>
      </w:r>
      <w:r w:rsidR="00857068">
        <w:t xml:space="preserve">are </w:t>
      </w:r>
      <w:r w:rsidRPr="009A11F4">
        <w:t>not available. Experts noted that this would be a valuable addition to the field and may also be important for surveillance</w:t>
      </w:r>
      <w:r w:rsidR="00455879" w:rsidRPr="009A11F4">
        <w:t xml:space="preserve"> efforts</w:t>
      </w:r>
      <w:r w:rsidRPr="009A11F4">
        <w:t>. Increasing the threshold</w:t>
      </w:r>
      <w:r w:rsidR="00857068">
        <w:t xml:space="preserve">s for entering the SUD module </w:t>
      </w:r>
      <w:r w:rsidR="00D2671C">
        <w:t>(</w:t>
      </w:r>
      <w:r w:rsidRPr="009A11F4">
        <w:t>for any substance</w:t>
      </w:r>
      <w:r w:rsidR="00857068">
        <w:t>)</w:t>
      </w:r>
      <w:r w:rsidRPr="009A11F4">
        <w:t xml:space="preserve"> would preclude getting these data for all respondents and would therefore overlook subpopulation</w:t>
      </w:r>
      <w:r w:rsidR="00857068">
        <w:t>s</w:t>
      </w:r>
      <w:r w:rsidRPr="009A11F4">
        <w:t xml:space="preserve"> that may be at risk for developing a</w:t>
      </w:r>
      <w:r w:rsidR="00857068">
        <w:t xml:space="preserve">n SUD. The overlooked subpopulations would be </w:t>
      </w:r>
      <w:r w:rsidRPr="009A11F4">
        <w:t xml:space="preserve">low-frequency users who may have some evidence of problematic use who could </w:t>
      </w:r>
      <w:r w:rsidR="00857068">
        <w:t xml:space="preserve">escalate or expand their </w:t>
      </w:r>
      <w:r w:rsidRPr="009A11F4">
        <w:t xml:space="preserve">problematic use. </w:t>
      </w:r>
      <w:r w:rsidR="00857068">
        <w:t xml:space="preserve">Reducing the SUD module thresholds </w:t>
      </w:r>
      <w:r w:rsidRPr="009A11F4">
        <w:t>may be an important addition for surveillance activities but must be weighed against other considerations</w:t>
      </w:r>
      <w:r w:rsidR="009A11F4">
        <w:t xml:space="preserve">, </w:t>
      </w:r>
      <w:r w:rsidR="00857068">
        <w:t xml:space="preserve">notably, </w:t>
      </w:r>
      <w:r w:rsidR="009A11F4">
        <w:t>survey length</w:t>
      </w:r>
      <w:r w:rsidR="00857068">
        <w:t xml:space="preserve"> and respondent burden.</w:t>
      </w:r>
    </w:p>
    <w:p w14:paraId="74F54AA6" w14:textId="55C3157D" w:rsidR="003D03D8" w:rsidRPr="009A11F4" w:rsidRDefault="003D03D8" w:rsidP="00F5633E">
      <w:pPr>
        <w:pStyle w:val="ListNumber"/>
        <w:spacing w:line="270" w:lineRule="exact"/>
      </w:pPr>
      <w:r w:rsidRPr="009A11F4">
        <w:rPr>
          <w:b/>
        </w:rPr>
        <w:t>Survey length.</w:t>
      </w:r>
      <w:r w:rsidRPr="009A11F4">
        <w:t xml:space="preserve"> Most analyses indicated that increasing the threshold for entry into the module would not produce large changes in the population estimates because low-frequency users endorsing criteria is rare. Therefore, increasing the threshold for entry could result in </w:t>
      </w:r>
      <w:r w:rsidR="00F14924" w:rsidRPr="009A11F4">
        <w:t>a shorter</w:t>
      </w:r>
      <w:r w:rsidRPr="009A11F4">
        <w:t xml:space="preserve"> interview. However, for most substances (except alcohol and marijuana), this reduction would be minor and affect only up to 2.5 percent of the NSDUH sample annually. In contrast, consideration is being given to lowering the threshold for alcohol and marijuana to </w:t>
      </w:r>
      <w:r w:rsidR="006F275B">
        <w:t>"</w:t>
      </w:r>
      <w:r w:rsidRPr="009A11F4">
        <w:t>any past year use</w:t>
      </w:r>
      <w:r w:rsidR="00AD315F" w:rsidRPr="009A11F4">
        <w:t>.</w:t>
      </w:r>
      <w:r w:rsidR="006F275B">
        <w:t>"</w:t>
      </w:r>
      <w:r w:rsidRPr="009A11F4">
        <w:t xml:space="preserve"> Using timing estimates from NSDUH participants who used </w:t>
      </w:r>
      <w:r w:rsidR="00360B9C" w:rsidRPr="009A11F4">
        <w:t>6</w:t>
      </w:r>
      <w:r w:rsidRPr="009A11F4">
        <w:t xml:space="preserve"> to 10 times in the past year, in combination with the number of participants who used 1 to 5 times</w:t>
      </w:r>
      <w:r w:rsidR="00AD315F" w:rsidRPr="009A11F4">
        <w:t>,</w:t>
      </w:r>
      <w:r w:rsidRPr="009A11F4">
        <w:t xml:space="preserve"> indicate</w:t>
      </w:r>
      <w:r w:rsidR="00D428D8" w:rsidRPr="009A11F4">
        <w:t>d</w:t>
      </w:r>
      <w:r w:rsidRPr="009A11F4">
        <w:t xml:space="preserve"> that lowering the threshold for alcohol </w:t>
      </w:r>
      <w:r w:rsidRPr="009A11F4">
        <w:rPr>
          <w:i/>
          <w:iCs/>
        </w:rPr>
        <w:t xml:space="preserve">and </w:t>
      </w:r>
      <w:r w:rsidRPr="009A11F4">
        <w:t>marijuana would increase the average total length of NSDUH by an average of 0.28 minutes per respondent</w:t>
      </w:r>
      <w:r w:rsidR="00D428D8" w:rsidRPr="009A11F4">
        <w:t xml:space="preserve">: </w:t>
      </w:r>
      <w:r w:rsidRPr="009A11F4">
        <w:t>0.22 minutes for alcohol and 0.06 minutes for marijuana. However, the current</w:t>
      </w:r>
      <w:r w:rsidR="00360B9C" w:rsidRPr="009A11F4">
        <w:t xml:space="preserve"> </w:t>
      </w:r>
      <w:r w:rsidRPr="009A11F4">
        <w:t>NSDUH does not include withdrawal questions for marijuana</w:t>
      </w:r>
      <w:r w:rsidR="00AD315F" w:rsidRPr="009A11F4">
        <w:t>;</w:t>
      </w:r>
      <w:r w:rsidRPr="009A11F4">
        <w:t xml:space="preserve"> therefore</w:t>
      </w:r>
      <w:r w:rsidR="00AD315F" w:rsidRPr="009A11F4">
        <w:t>,</w:t>
      </w:r>
      <w:r w:rsidRPr="009A11F4">
        <w:t xml:space="preserve"> the additional timing may </w:t>
      </w:r>
      <w:r w:rsidR="00360B9C" w:rsidRPr="009A11F4">
        <w:t>become</w:t>
      </w:r>
      <w:r w:rsidRPr="009A11F4">
        <w:t xml:space="preserve"> slightly longer if withdrawal questions were added per the DSM-5 revision to </w:t>
      </w:r>
      <w:r w:rsidR="00360B9C" w:rsidRPr="009A11F4">
        <w:t>marijuana use disorder</w:t>
      </w:r>
      <w:r w:rsidRPr="009A11F4">
        <w:t xml:space="preserve">. The alcohol withdrawal questions account for 0.02 minutes per NSDUH respondent, suggesting an increase of up to 0.08 minutes if marijuana withdrawal were added and the threshold were lowered for </w:t>
      </w:r>
      <w:r w:rsidR="00715B07">
        <w:t>marijuana use disorder</w:t>
      </w:r>
      <w:r w:rsidR="00715B07" w:rsidRPr="009A11F4">
        <w:t xml:space="preserve"> </w:t>
      </w:r>
      <w:r w:rsidRPr="009A11F4">
        <w:t xml:space="preserve">module entry. Specifically considering </w:t>
      </w:r>
      <w:r w:rsidR="00E839F1" w:rsidRPr="009A11F4">
        <w:t>low-f</w:t>
      </w:r>
      <w:r w:rsidRPr="009A11F4">
        <w:t xml:space="preserve">requency alcohol and marijuana users, the mean NSDUH length among those who drank </w:t>
      </w:r>
      <w:r w:rsidR="003B6D8B">
        <w:t xml:space="preserve">on </w:t>
      </w:r>
      <w:r w:rsidRPr="009A11F4">
        <w:t>1 to 5</w:t>
      </w:r>
      <w:r w:rsidR="00360B9C" w:rsidRPr="009A11F4">
        <w:t xml:space="preserve"> </w:t>
      </w:r>
      <w:r w:rsidR="003B6D8B">
        <w:t>days</w:t>
      </w:r>
      <w:r w:rsidR="003B6D8B" w:rsidRPr="009A11F4">
        <w:t xml:space="preserve"> </w:t>
      </w:r>
      <w:r w:rsidRPr="009A11F4">
        <w:t xml:space="preserve">in the past year and did not use marijuana is 61.0 minutes (median 57.8 minutes). The mean NSDUH length among those who drank </w:t>
      </w:r>
      <w:r w:rsidR="003B6D8B">
        <w:t xml:space="preserve">on </w:t>
      </w:r>
      <w:r w:rsidRPr="009A11F4">
        <w:t xml:space="preserve">1 to 5 </w:t>
      </w:r>
      <w:r w:rsidR="003B6D8B">
        <w:t>days</w:t>
      </w:r>
      <w:r w:rsidRPr="009A11F4">
        <w:t xml:space="preserve"> </w:t>
      </w:r>
      <w:r w:rsidR="00DD0A4A">
        <w:t xml:space="preserve">in </w:t>
      </w:r>
      <w:r w:rsidRPr="009A11F4">
        <w:t>the past year and used marijuana on 1 to 5 days in the past year is 63.4 minutes (median 60.8 minutes). Similarly, the mean NSDUH length among those who used marijuana</w:t>
      </w:r>
      <w:r w:rsidR="003B6D8B">
        <w:t xml:space="preserve"> on</w:t>
      </w:r>
      <w:r w:rsidRPr="009A11F4">
        <w:t xml:space="preserve"> </w:t>
      </w:r>
      <w:r w:rsidR="00F14924" w:rsidRPr="009A11F4">
        <w:t>1 to 5</w:t>
      </w:r>
      <w:r w:rsidRPr="009A11F4">
        <w:t xml:space="preserve"> </w:t>
      </w:r>
      <w:r w:rsidR="003B6D8B">
        <w:t>days</w:t>
      </w:r>
      <w:r w:rsidR="003B6D8B" w:rsidRPr="009A11F4">
        <w:t xml:space="preserve"> </w:t>
      </w:r>
      <w:r w:rsidRPr="009A11F4">
        <w:t xml:space="preserve">in the past year and did not use alcohol is 64.4 minutes (median 60.9 minutes). Adding the AUD module </w:t>
      </w:r>
      <w:r w:rsidR="00AD315F" w:rsidRPr="009A11F4">
        <w:t xml:space="preserve">for </w:t>
      </w:r>
      <w:r w:rsidRPr="009A11F4">
        <w:t xml:space="preserve">those </w:t>
      </w:r>
      <w:r w:rsidR="00AD315F" w:rsidRPr="009A11F4">
        <w:t>with</w:t>
      </w:r>
      <w:r w:rsidRPr="009A11F4">
        <w:t xml:space="preserve"> </w:t>
      </w:r>
      <w:r w:rsidR="00E839F1" w:rsidRPr="009A11F4">
        <w:t>low-f</w:t>
      </w:r>
      <w:r w:rsidRPr="009A11F4">
        <w:t xml:space="preserve">requency alcohol use would add an average </w:t>
      </w:r>
      <w:r w:rsidR="00AD315F" w:rsidRPr="009A11F4">
        <w:t xml:space="preserve">of </w:t>
      </w:r>
      <w:r w:rsidRPr="009A11F4">
        <w:t>2.1 minutes to the survey length for those respondents</w:t>
      </w:r>
      <w:r w:rsidR="00DD0A4A">
        <w:t>,</w:t>
      </w:r>
      <w:r w:rsidRPr="009A11F4">
        <w:t xml:space="preserve"> and adding the </w:t>
      </w:r>
      <w:r w:rsidR="00715B07">
        <w:t>marijuana use disorder</w:t>
      </w:r>
      <w:r w:rsidR="00715B07" w:rsidRPr="009A11F4">
        <w:t xml:space="preserve"> </w:t>
      </w:r>
      <w:r w:rsidRPr="009A11F4">
        <w:t xml:space="preserve">module </w:t>
      </w:r>
      <w:r w:rsidR="00AD315F" w:rsidRPr="009A11F4">
        <w:t xml:space="preserve">for </w:t>
      </w:r>
      <w:r w:rsidRPr="009A11F4">
        <w:t xml:space="preserve">those with </w:t>
      </w:r>
      <w:r w:rsidR="00E839F1" w:rsidRPr="009A11F4">
        <w:t>low-f</w:t>
      </w:r>
      <w:r w:rsidRPr="009A11F4">
        <w:t>requency marijuana use would add an additional average of 1.4 to 1.6 minutes for those respondents.</w:t>
      </w:r>
    </w:p>
    <w:p w14:paraId="013DA61D" w14:textId="77777777" w:rsidR="003D03D8" w:rsidRPr="009A11F4" w:rsidRDefault="003D03D8" w:rsidP="00F5633E">
      <w:pPr>
        <w:pStyle w:val="ListNumber"/>
        <w:spacing w:line="270" w:lineRule="exact"/>
      </w:pPr>
      <w:r w:rsidRPr="009A11F4">
        <w:rPr>
          <w:b/>
        </w:rPr>
        <w:t>Respondent irritation and fatigue.</w:t>
      </w:r>
      <w:r w:rsidRPr="009A11F4">
        <w:t xml:space="preserve"> Asking low-frequency users about substance use problems may result in respondent irritation or fatigue</w:t>
      </w:r>
      <w:r w:rsidR="003668E2" w:rsidRPr="009A11F4">
        <w:t xml:space="preserve"> since these questions</w:t>
      </w:r>
      <w:r w:rsidR="004F010A">
        <w:t xml:space="preserve"> generally</w:t>
      </w:r>
      <w:r w:rsidR="003668E2" w:rsidRPr="009A11F4">
        <w:t xml:space="preserve"> have no relevance for them</w:t>
      </w:r>
      <w:r w:rsidRPr="009A11F4">
        <w:t>. However, prior evaluation of NSDUH has shown no indication of this problem (e.g., sudden drop-off rates or incomplete cases), and there is research value in knowing the number of criteria met by respondents across the entire frequency-of-use spectrum (even those who only use</w:t>
      </w:r>
      <w:r w:rsidR="00CD151D" w:rsidRPr="009A11F4">
        <w:t>d</w:t>
      </w:r>
      <w:r w:rsidRPr="009A11F4">
        <w:t xml:space="preserve"> a few times in the past year). </w:t>
      </w:r>
      <w:r w:rsidR="0071629D" w:rsidRPr="009A11F4">
        <w:t>R</w:t>
      </w:r>
      <w:r w:rsidRPr="009A11F4">
        <w:t>aising the threshold for module entry may not be a good trade</w:t>
      </w:r>
      <w:r w:rsidR="000D6AEA" w:rsidRPr="009A11F4">
        <w:t>-off</w:t>
      </w:r>
      <w:r w:rsidRPr="009A11F4">
        <w:t xml:space="preserve"> in this case.</w:t>
      </w:r>
    </w:p>
    <w:p w14:paraId="351A57EA" w14:textId="77777777" w:rsidR="003D03D8" w:rsidRPr="009A11F4" w:rsidRDefault="003D03D8" w:rsidP="00F5633E">
      <w:pPr>
        <w:pStyle w:val="ListNumber"/>
        <w:spacing w:line="270" w:lineRule="exact"/>
      </w:pPr>
      <w:r w:rsidRPr="009A11F4">
        <w:rPr>
          <w:b/>
        </w:rPr>
        <w:t>Variable thresholds.</w:t>
      </w:r>
      <w:r w:rsidRPr="009A11F4">
        <w:t xml:space="preserve"> If thresholds vary too much </w:t>
      </w:r>
      <w:r w:rsidR="004F010A">
        <w:t xml:space="preserve">across substances assessed for </w:t>
      </w:r>
      <w:r w:rsidRPr="009A11F4">
        <w:t xml:space="preserve">SUD, then </w:t>
      </w:r>
      <w:r w:rsidR="004F010A">
        <w:t xml:space="preserve">the comparability of </w:t>
      </w:r>
      <w:r w:rsidRPr="009A11F4">
        <w:t xml:space="preserve">prevalence rates </w:t>
      </w:r>
      <w:r w:rsidR="004F010A">
        <w:t xml:space="preserve">for </w:t>
      </w:r>
      <w:r w:rsidRPr="009A11F4">
        <w:t xml:space="preserve">SUDs across substances </w:t>
      </w:r>
      <w:r w:rsidR="004F010A">
        <w:t xml:space="preserve">could </w:t>
      </w:r>
      <w:r w:rsidRPr="009A11F4">
        <w:t xml:space="preserve">be affected. Moreover, changes in thresholds that deviate from other surveys may make it difficult to compare estimates across surveys. </w:t>
      </w:r>
      <w:r w:rsidR="00940745" w:rsidRPr="009A11F4">
        <w:t>The National Epidemiologic Survey on Alcohol and Related Conditions (NESARC)</w:t>
      </w:r>
      <w:r w:rsidRPr="009A11F4">
        <w:t xml:space="preserve"> asks the past year SUD modules of everyone with at least one use of the substance in the past year. </w:t>
      </w:r>
      <w:r w:rsidR="00C54B75" w:rsidRPr="009A11F4">
        <w:t>In contrast, t</w:t>
      </w:r>
      <w:r w:rsidRPr="009A11F4">
        <w:t xml:space="preserve">he </w:t>
      </w:r>
      <w:r w:rsidR="005A785A" w:rsidRPr="009A11F4">
        <w:t>Structured Clinical Interview for DSM-IV (SCID-IV)</w:t>
      </w:r>
      <w:r w:rsidRPr="009A11F4">
        <w:t xml:space="preserve"> asks about SUD among those who used more than five times in the past year.</w:t>
      </w:r>
    </w:p>
    <w:p w14:paraId="4EAB7A62" w14:textId="77777777" w:rsidR="003D03D8" w:rsidRPr="009A11F4" w:rsidRDefault="003D03D8" w:rsidP="00F5633E">
      <w:pPr>
        <w:pStyle w:val="ListNumber"/>
        <w:spacing w:line="270" w:lineRule="exact"/>
        <w:ind w:right="-180"/>
      </w:pPr>
      <w:r w:rsidRPr="009A11F4">
        <w:rPr>
          <w:b/>
        </w:rPr>
        <w:t>Analytic flexibility.</w:t>
      </w:r>
      <w:r w:rsidRPr="009A11F4">
        <w:t xml:space="preserve"> A drawback of increasing thresholds is a reduction in analytic flexibility. If thresholds were lowered to any use in the past year, the impact of changing those thresholds on population estimates can be evaluated statistically. For example, if the </w:t>
      </w:r>
      <w:r w:rsidR="000B1F41">
        <w:t xml:space="preserve">NSDUH </w:t>
      </w:r>
      <w:r w:rsidRPr="009A11F4">
        <w:t xml:space="preserve">threshold for use was any </w:t>
      </w:r>
      <w:r w:rsidR="000B1F41">
        <w:t xml:space="preserve">use in the </w:t>
      </w:r>
      <w:r w:rsidRPr="009A11F4">
        <w:t xml:space="preserve">past year, </w:t>
      </w:r>
      <w:r w:rsidR="000B1F41">
        <w:t xml:space="preserve">and </w:t>
      </w:r>
      <w:r w:rsidRPr="009A11F4">
        <w:t>comparability to SCID</w:t>
      </w:r>
      <w:r w:rsidR="005A785A" w:rsidRPr="009A11F4">
        <w:t>-IV</w:t>
      </w:r>
      <w:r w:rsidRPr="009A11F4">
        <w:t xml:space="preserve"> was of interest, then analyses could be run among only those with more than 5 days of past year use, while not losing the information </w:t>
      </w:r>
      <w:r w:rsidR="00FD54FC" w:rsidRPr="009A11F4">
        <w:t>of</w:t>
      </w:r>
      <w:r w:rsidRPr="009A11F4">
        <w:t xml:space="preserve"> respondents who used less. However, if the data are collected </w:t>
      </w:r>
      <w:r w:rsidR="007008BD" w:rsidRPr="009A11F4">
        <w:t xml:space="preserve">only </w:t>
      </w:r>
      <w:r w:rsidRPr="009A11F4">
        <w:t xml:space="preserve">among those who used on more than 5 days in the past year, the reverse cannot be done to facilitate </w:t>
      </w:r>
      <w:r w:rsidR="007008BD" w:rsidRPr="009A11F4">
        <w:t>comparisons</w:t>
      </w:r>
      <w:r w:rsidRPr="009A11F4">
        <w:t xml:space="preserve"> with other surveys that assess SUDs among those with lower levels of use.</w:t>
      </w:r>
    </w:p>
    <w:p w14:paraId="2382E6CB" w14:textId="177004D4" w:rsidR="003D03D8" w:rsidRPr="009A11F4" w:rsidRDefault="003D03D8" w:rsidP="00F5633E">
      <w:pPr>
        <w:pStyle w:val="ListNumbercont"/>
        <w:spacing w:line="270" w:lineRule="exact"/>
      </w:pPr>
      <w:r w:rsidRPr="009A11F4">
        <w:t>Each of these points needs to be weighed when determining a threshold for module entry. Overall, increasing the thresholds for most substances would have little impact on the population-level estimates because the number of people these groups represent is small</w:t>
      </w:r>
      <w:r w:rsidR="007008BD" w:rsidRPr="009A11F4">
        <w:t>. However,</w:t>
      </w:r>
      <w:r w:rsidRPr="009A11F4">
        <w:t xml:space="preserve"> it may somewhat improve measurement validity because false positives tended to exceed false negatives for the SUD criteria. For drugs other than alcohol and marijuana, the number</w:t>
      </w:r>
      <w:r w:rsidR="000B1F41">
        <w:t>s</w:t>
      </w:r>
      <w:r w:rsidRPr="009A11F4">
        <w:t xml:space="preserve"> of survey respondents affected by </w:t>
      </w:r>
      <w:r w:rsidR="000B1F41">
        <w:t xml:space="preserve">threshold </w:t>
      </w:r>
      <w:r w:rsidRPr="009A11F4">
        <w:t xml:space="preserve">changes </w:t>
      </w:r>
      <w:r w:rsidR="000B1F41">
        <w:t xml:space="preserve">are </w:t>
      </w:r>
      <w:r w:rsidRPr="009A11F4">
        <w:t xml:space="preserve">also low, leading to </w:t>
      </w:r>
      <w:r w:rsidR="000B1F41">
        <w:t xml:space="preserve">small </w:t>
      </w:r>
      <w:r w:rsidR="00B20924" w:rsidRPr="009A11F4">
        <w:t>decreases</w:t>
      </w:r>
      <w:r w:rsidRPr="009A11F4">
        <w:t xml:space="preserve"> in survey time if the threshold</w:t>
      </w:r>
      <w:r w:rsidR="000B1F41">
        <w:t>s</w:t>
      </w:r>
      <w:r w:rsidRPr="009A11F4">
        <w:t xml:space="preserve"> were increased</w:t>
      </w:r>
      <w:r w:rsidR="000E1639" w:rsidRPr="009A11F4">
        <w:t>. However</w:t>
      </w:r>
      <w:r w:rsidRPr="009A11F4">
        <w:t>, doing so would come at the expense of analytic flexibility. Modifications to the alcohol and marijuana use disorder modules are the most likely to have substantial effect on NSDUH, given the larger number</w:t>
      </w:r>
      <w:r w:rsidR="00AB1D8C">
        <w:t>s</w:t>
      </w:r>
      <w:r w:rsidRPr="009A11F4">
        <w:t xml:space="preserve"> of people who use these substances </w:t>
      </w:r>
      <w:r w:rsidR="000B1F41">
        <w:t xml:space="preserve">at </w:t>
      </w:r>
      <w:r w:rsidRPr="009A11F4">
        <w:t>lower frequencies (</w:t>
      </w:r>
      <w:r w:rsidR="00DF294E" w:rsidRPr="009A11F4">
        <w:t>s</w:t>
      </w:r>
      <w:r w:rsidRPr="009A11F4">
        <w:t xml:space="preserve">ee </w:t>
      </w:r>
      <w:r w:rsidRPr="009A11F4">
        <w:rPr>
          <w:rStyle w:val="ablue"/>
        </w:rPr>
        <w:t xml:space="preserve">Table </w:t>
      </w:r>
      <w:r w:rsidR="00471601" w:rsidRPr="009A11F4">
        <w:rPr>
          <w:rStyle w:val="ablue"/>
        </w:rPr>
        <w:fldChar w:fldCharType="begin"/>
      </w:r>
      <w:r w:rsidR="00471601" w:rsidRPr="009A11F4">
        <w:rPr>
          <w:rStyle w:val="ablue"/>
        </w:rPr>
        <w:instrText xml:space="preserve"> REF t32 \h  \* MERGEFORMAT </w:instrText>
      </w:r>
      <w:r w:rsidR="00471601" w:rsidRPr="009A11F4">
        <w:rPr>
          <w:rStyle w:val="ablue"/>
        </w:rPr>
      </w:r>
      <w:r w:rsidR="00471601" w:rsidRPr="009A11F4">
        <w:rPr>
          <w:rStyle w:val="ablue"/>
        </w:rPr>
        <w:fldChar w:fldCharType="separate"/>
      </w:r>
      <w:r w:rsidR="006B7D0B" w:rsidRPr="006B7D0B">
        <w:rPr>
          <w:rStyle w:val="ablue"/>
        </w:rPr>
        <w:t>3.2</w:t>
      </w:r>
      <w:r w:rsidR="00471601" w:rsidRPr="009A11F4">
        <w:rPr>
          <w:rStyle w:val="ablue"/>
        </w:rPr>
        <w:fldChar w:fldCharType="end"/>
      </w:r>
      <w:r w:rsidRPr="009A11F4">
        <w:t xml:space="preserve"> for a summary). For alcohol, there </w:t>
      </w:r>
      <w:r w:rsidR="000B1F41">
        <w:t xml:space="preserve">would be </w:t>
      </w:r>
      <w:r w:rsidRPr="009A11F4">
        <w:t xml:space="preserve">little change in measurement validity if the threshold were reduced or increased because false positives and false negatives were similar among those with low frequency use. However, reducing the threshold for marijuana use would likely reduce validity because the ratio of false positives to false negatives was nearly 2 to 1 among </w:t>
      </w:r>
      <w:r w:rsidR="00E839F1" w:rsidRPr="009A11F4">
        <w:t>low-f</w:t>
      </w:r>
      <w:r w:rsidRPr="009A11F4">
        <w:t xml:space="preserve">requency users. </w:t>
      </w:r>
      <w:r w:rsidR="000B1F41">
        <w:t xml:space="preserve">Reducing the SUD module threshold for marijuana </w:t>
      </w:r>
      <w:r w:rsidRPr="009A11F4">
        <w:t xml:space="preserve">would also extend survey length and potentially induce irritation among </w:t>
      </w:r>
      <w:r w:rsidR="00E839F1" w:rsidRPr="009A11F4">
        <w:t>low-f</w:t>
      </w:r>
      <w:r w:rsidRPr="009A11F4">
        <w:t xml:space="preserve">requency users, most of </w:t>
      </w:r>
      <w:r w:rsidR="00360B9C" w:rsidRPr="009A11F4">
        <w:t>who</w:t>
      </w:r>
      <w:r w:rsidR="00B20924" w:rsidRPr="009A11F4">
        <w:t>m</w:t>
      </w:r>
      <w:r w:rsidRPr="009A11F4">
        <w:t xml:space="preserve"> do not have </w:t>
      </w:r>
      <w:r w:rsidR="00360B9C" w:rsidRPr="009A11F4">
        <w:t>marijuana</w:t>
      </w:r>
      <w:r w:rsidRPr="009A11F4">
        <w:t xml:space="preserve"> use disorder.</w:t>
      </w:r>
    </w:p>
    <w:p w14:paraId="04915FF9" w14:textId="7BF3484B" w:rsidR="003D03D8" w:rsidRPr="009A11F4" w:rsidRDefault="003D3554" w:rsidP="003D03D8">
      <w:pPr>
        <w:pStyle w:val="BodyText"/>
      </w:pPr>
      <w:r w:rsidRPr="009A11F4">
        <w:t xml:space="preserve">Based on the </w:t>
      </w:r>
      <w:r w:rsidR="00731256">
        <w:t xml:space="preserve">discussion from the expert panel meeting and </w:t>
      </w:r>
      <w:r w:rsidRPr="009A11F4">
        <w:t xml:space="preserve">analyses conducted for this memo, </w:t>
      </w:r>
      <w:r w:rsidR="00731256">
        <w:t xml:space="preserve">it was determined that </w:t>
      </w:r>
      <w:r w:rsidRPr="009A11F4">
        <w:t xml:space="preserve">all respondents who had used alcohol or </w:t>
      </w:r>
      <w:r w:rsidR="00EF65A6" w:rsidRPr="009A11F4">
        <w:t xml:space="preserve">any </w:t>
      </w:r>
      <w:r w:rsidRPr="009A11F4">
        <w:t xml:space="preserve">other drugs at least </w:t>
      </w:r>
      <w:r w:rsidR="00F14924" w:rsidRPr="009A11F4">
        <w:t>once</w:t>
      </w:r>
      <w:r w:rsidRPr="009A11F4">
        <w:t xml:space="preserve"> in the past 12 months would be routed into the SUD module. </w:t>
      </w:r>
      <w:r w:rsidR="000B1F41">
        <w:t xml:space="preserve">In practice, this decision means lower </w:t>
      </w:r>
      <w:r w:rsidR="00DD0A4A">
        <w:t xml:space="preserve">thresholds </w:t>
      </w:r>
      <w:r w:rsidR="000E1639" w:rsidRPr="009A11F4">
        <w:t>for</w:t>
      </w:r>
      <w:r w:rsidR="000B1F41">
        <w:t xml:space="preserve"> assessing AUD and </w:t>
      </w:r>
      <w:r w:rsidR="00DD0A4A" w:rsidRPr="009A11F4">
        <w:t>marijuana use disorder</w:t>
      </w:r>
      <w:r w:rsidR="00DD0A4A">
        <w:t xml:space="preserve"> </w:t>
      </w:r>
      <w:r w:rsidR="000B1F41">
        <w:t xml:space="preserve">and no </w:t>
      </w:r>
      <w:r w:rsidR="00FF2DD3" w:rsidRPr="009A11F4">
        <w:t xml:space="preserve">change for </w:t>
      </w:r>
      <w:r w:rsidR="000B1F41">
        <w:t xml:space="preserve">any </w:t>
      </w:r>
      <w:r w:rsidR="00FF2DD3" w:rsidRPr="009A11F4">
        <w:t>other substances.</w:t>
      </w:r>
      <w:r w:rsidRPr="009A11F4">
        <w:t xml:space="preserve"> </w:t>
      </w:r>
      <w:r w:rsidR="00731256">
        <w:t xml:space="preserve">However, this </w:t>
      </w:r>
      <w:r w:rsidR="00FD5E54">
        <w:t xml:space="preserve">decision </w:t>
      </w:r>
      <w:r w:rsidR="00731256">
        <w:t>also allows for analytic flexibility should different thresholds be determined in the future.</w:t>
      </w:r>
    </w:p>
    <w:p w14:paraId="581B788C" w14:textId="77777777" w:rsidR="00330213" w:rsidRPr="009A11F4" w:rsidRDefault="00330213" w:rsidP="005056A1">
      <w:pPr>
        <w:ind w:firstLine="720"/>
        <w:sectPr w:rsidR="00330213" w:rsidRPr="009A11F4" w:rsidSect="003C5FFE">
          <w:headerReference w:type="default" r:id="rId23"/>
          <w:footerReference w:type="default" r:id="rId24"/>
          <w:pgSz w:w="12240" w:h="15840"/>
          <w:pgMar w:top="1440" w:right="1440" w:bottom="1440" w:left="1440" w:header="720" w:footer="720" w:gutter="0"/>
          <w:cols w:space="720"/>
          <w:docGrid w:linePitch="360"/>
        </w:sectPr>
      </w:pPr>
    </w:p>
    <w:p w14:paraId="30EC6954" w14:textId="77777777" w:rsidR="00D47BAE" w:rsidRPr="009A11F4" w:rsidRDefault="0082251F" w:rsidP="006E0FFF">
      <w:pPr>
        <w:pStyle w:val="TableTitle"/>
      </w:pPr>
      <w:bookmarkStart w:id="20" w:name="_Toc17981485"/>
      <w:r w:rsidRPr="009A11F4">
        <w:t>T</w:t>
      </w:r>
      <w:r w:rsidR="00D40A02" w:rsidRPr="009A11F4">
        <w:t xml:space="preserve">able </w:t>
      </w:r>
      <w:bookmarkStart w:id="21" w:name="t31"/>
      <w:r w:rsidR="00CB2904" w:rsidRPr="009A11F4">
        <w:t>3</w:t>
      </w:r>
      <w:r w:rsidRPr="009A11F4">
        <w:t>.1</w:t>
      </w:r>
      <w:bookmarkEnd w:id="21"/>
      <w:r w:rsidRPr="009A11F4">
        <w:tab/>
      </w:r>
      <w:r w:rsidR="00D47BAE" w:rsidRPr="009A11F4">
        <w:t>Potential Misclassification for DSM-5 Alcohol and</w:t>
      </w:r>
      <w:r w:rsidR="00360B9C" w:rsidRPr="009A11F4">
        <w:t xml:space="preserve"> </w:t>
      </w:r>
      <w:r w:rsidR="003D3554" w:rsidRPr="009A11F4">
        <w:t xml:space="preserve">Marijuana </w:t>
      </w:r>
      <w:r w:rsidR="00D47BAE" w:rsidRPr="009A11F4">
        <w:t xml:space="preserve">Use Disorder in NSDUH, </w:t>
      </w:r>
      <w:r w:rsidR="00144B61" w:rsidRPr="009A11F4">
        <w:t>B</w:t>
      </w:r>
      <w:r w:rsidR="00D47BAE" w:rsidRPr="009A11F4">
        <w:t xml:space="preserve">ased on </w:t>
      </w:r>
      <w:r w:rsidR="00144B61" w:rsidRPr="009A11F4">
        <w:t>U</w:t>
      </w:r>
      <w:r w:rsidR="00D47BAE" w:rsidRPr="009A11F4">
        <w:t xml:space="preserve">nweighted </w:t>
      </w:r>
      <w:r w:rsidR="00144B61" w:rsidRPr="009A11F4">
        <w:t>F</w:t>
      </w:r>
      <w:r w:rsidR="00D47BAE" w:rsidRPr="009A11F4">
        <w:t xml:space="preserve">requency of </w:t>
      </w:r>
      <w:r w:rsidR="00144B61" w:rsidRPr="009A11F4">
        <w:t>U</w:t>
      </w:r>
      <w:r w:rsidR="00D47BAE" w:rsidRPr="009A11F4">
        <w:t>se for the 2004</w:t>
      </w:r>
      <w:r w:rsidR="008405E0">
        <w:t>-</w:t>
      </w:r>
      <w:r w:rsidR="00D47BAE" w:rsidRPr="009A11F4">
        <w:t xml:space="preserve">2014 </w:t>
      </w:r>
      <w:r w:rsidR="00A053ED" w:rsidRPr="009A11F4">
        <w:t>NSDUHs</w:t>
      </w:r>
      <w:r w:rsidR="00D47BAE" w:rsidRPr="009A11F4">
        <w:t xml:space="preserve">, </w:t>
      </w:r>
      <w:r w:rsidR="00144B61" w:rsidRPr="009A11F4">
        <w:t>A</w:t>
      </w:r>
      <w:r w:rsidR="00D47BAE" w:rsidRPr="009A11F4">
        <w:t xml:space="preserve">ll </w:t>
      </w:r>
      <w:r w:rsidR="00144B61" w:rsidRPr="009A11F4">
        <w:t>A</w:t>
      </w:r>
      <w:r w:rsidR="00D47BAE" w:rsidRPr="009A11F4">
        <w:t xml:space="preserve">ges (12 or </w:t>
      </w:r>
      <w:r w:rsidR="00144B61" w:rsidRPr="009A11F4">
        <w:t>O</w:t>
      </w:r>
      <w:r w:rsidR="00D47BAE" w:rsidRPr="009A11F4">
        <w:t>lder)</w:t>
      </w:r>
      <w:bookmarkEnd w:id="20"/>
    </w:p>
    <w:tbl>
      <w:tblPr>
        <w:tblStyle w:val="TableGrid"/>
        <w:tblW w:w="5000" w:type="pct"/>
        <w:tblLayout w:type="fixed"/>
        <w:tblLook w:val="04A0" w:firstRow="1" w:lastRow="0" w:firstColumn="1" w:lastColumn="0" w:noHBand="0" w:noVBand="1"/>
      </w:tblPr>
      <w:tblGrid>
        <w:gridCol w:w="1446"/>
        <w:gridCol w:w="998"/>
        <w:gridCol w:w="1271"/>
        <w:gridCol w:w="1359"/>
        <w:gridCol w:w="1594"/>
        <w:gridCol w:w="1305"/>
        <w:gridCol w:w="1631"/>
        <w:gridCol w:w="1725"/>
        <w:gridCol w:w="1717"/>
      </w:tblGrid>
      <w:tr w:rsidR="00DF1922" w:rsidRPr="009A11F4" w14:paraId="46AD6041" w14:textId="77777777" w:rsidTr="005753F5">
        <w:trPr>
          <w:cnfStyle w:val="100000000000" w:firstRow="1" w:lastRow="0" w:firstColumn="0" w:lastColumn="0" w:oddVBand="0" w:evenVBand="0" w:oddHBand="0" w:evenHBand="0" w:firstRowFirstColumn="0" w:firstRowLastColumn="0" w:lastRowFirstColumn="0" w:lastRowLastColumn="0"/>
          <w:trHeight w:val="20"/>
          <w:tblHeader/>
        </w:trPr>
        <w:tc>
          <w:tcPr>
            <w:tcW w:w="554" w:type="pct"/>
            <w:tcBorders>
              <w:bottom w:val="single" w:sz="4" w:space="0" w:color="auto"/>
            </w:tcBorders>
          </w:tcPr>
          <w:p w14:paraId="78918684" w14:textId="497CB81B" w:rsidR="00D47BAE" w:rsidRPr="009A11F4" w:rsidRDefault="005753F5" w:rsidP="005753F5">
            <w:pPr>
              <w:pStyle w:val="TableHeaders"/>
              <w:jc w:val="left"/>
              <w:rPr>
                <w:rFonts w:ascii="Times New Roman" w:hAnsi="Times New Roman"/>
                <w:szCs w:val="20"/>
              </w:rPr>
            </w:pPr>
            <w:r>
              <w:rPr>
                <w:rFonts w:ascii="Times New Roman" w:hAnsi="Times New Roman"/>
                <w:szCs w:val="20"/>
              </w:rPr>
              <w:t>Substance Use</w:t>
            </w:r>
          </w:p>
        </w:tc>
        <w:tc>
          <w:tcPr>
            <w:tcW w:w="382" w:type="pct"/>
            <w:tcBorders>
              <w:bottom w:val="single" w:sz="4" w:space="0" w:color="auto"/>
            </w:tcBorders>
          </w:tcPr>
          <w:p w14:paraId="01E26F57" w14:textId="77777777" w:rsidR="00D47BAE" w:rsidRPr="009A11F4" w:rsidRDefault="00D47BAE" w:rsidP="00D40A02">
            <w:pPr>
              <w:pStyle w:val="TableHeaders"/>
              <w:rPr>
                <w:rFonts w:ascii="Times New Roman" w:hAnsi="Times New Roman"/>
                <w:szCs w:val="20"/>
              </w:rPr>
            </w:pPr>
            <w:r w:rsidRPr="009A11F4">
              <w:rPr>
                <w:rFonts w:ascii="Times New Roman" w:hAnsi="Times New Roman"/>
                <w:szCs w:val="20"/>
              </w:rPr>
              <w:t>Total</w:t>
            </w:r>
            <w:r w:rsidRPr="009A11F4">
              <w:rPr>
                <w:rFonts w:ascii="Times New Roman" w:hAnsi="Times New Roman"/>
                <w:szCs w:val="20"/>
                <w:vertAlign w:val="superscript"/>
              </w:rPr>
              <w:t>1</w:t>
            </w:r>
            <w:r w:rsidR="00DF1922" w:rsidRPr="009A11F4">
              <w:rPr>
                <w:rFonts w:ascii="Times New Roman" w:hAnsi="Times New Roman"/>
                <w:szCs w:val="20"/>
                <w:vertAlign w:val="superscript"/>
              </w:rPr>
              <w:br/>
            </w:r>
            <w:r w:rsidRPr="009A11F4">
              <w:rPr>
                <w:rFonts w:ascii="Times New Roman" w:hAnsi="Times New Roman"/>
                <w:szCs w:val="20"/>
              </w:rPr>
              <w:t>%</w:t>
            </w:r>
          </w:p>
        </w:tc>
        <w:tc>
          <w:tcPr>
            <w:tcW w:w="487" w:type="pct"/>
            <w:tcBorders>
              <w:bottom w:val="single" w:sz="4" w:space="0" w:color="auto"/>
            </w:tcBorders>
          </w:tcPr>
          <w:p w14:paraId="66D619F8" w14:textId="77777777" w:rsidR="00D47BAE" w:rsidRPr="009A11F4" w:rsidRDefault="00D47BAE" w:rsidP="00D40A02">
            <w:pPr>
              <w:pStyle w:val="TableHeaders"/>
              <w:rPr>
                <w:rFonts w:ascii="Times New Roman" w:hAnsi="Times New Roman"/>
                <w:szCs w:val="20"/>
                <w:vertAlign w:val="superscript"/>
              </w:rPr>
            </w:pPr>
            <w:r w:rsidRPr="009A11F4">
              <w:rPr>
                <w:rFonts w:ascii="Times New Roman" w:hAnsi="Times New Roman"/>
                <w:szCs w:val="20"/>
              </w:rPr>
              <w:t>1 Criterion</w:t>
            </w:r>
            <w:r w:rsidRPr="009A11F4">
              <w:rPr>
                <w:rFonts w:ascii="Times New Roman" w:hAnsi="Times New Roman"/>
                <w:szCs w:val="20"/>
                <w:vertAlign w:val="superscript"/>
              </w:rPr>
              <w:t>2</w:t>
            </w:r>
            <w:r w:rsidR="00DF1922" w:rsidRPr="009A11F4">
              <w:rPr>
                <w:rFonts w:ascii="Times New Roman" w:hAnsi="Times New Roman"/>
                <w:szCs w:val="20"/>
                <w:vertAlign w:val="superscript"/>
              </w:rPr>
              <w:br/>
            </w:r>
            <w:r w:rsidRPr="009A11F4">
              <w:rPr>
                <w:rFonts w:ascii="Times New Roman" w:hAnsi="Times New Roman"/>
                <w:szCs w:val="20"/>
              </w:rPr>
              <w:t>%</w:t>
            </w:r>
          </w:p>
        </w:tc>
        <w:tc>
          <w:tcPr>
            <w:tcW w:w="521" w:type="pct"/>
            <w:tcBorders>
              <w:bottom w:val="single" w:sz="4" w:space="0" w:color="auto"/>
            </w:tcBorders>
          </w:tcPr>
          <w:p w14:paraId="3EAF363C" w14:textId="77777777" w:rsidR="00D47BAE" w:rsidRPr="009A11F4" w:rsidRDefault="00D47BAE" w:rsidP="00D40A02">
            <w:pPr>
              <w:pStyle w:val="TableHeaders"/>
              <w:rPr>
                <w:rFonts w:ascii="Times New Roman" w:hAnsi="Times New Roman"/>
                <w:szCs w:val="20"/>
              </w:rPr>
            </w:pPr>
            <w:r w:rsidRPr="009A11F4">
              <w:rPr>
                <w:rFonts w:ascii="Times New Roman" w:hAnsi="Times New Roman"/>
                <w:szCs w:val="20"/>
              </w:rPr>
              <w:t>≥</w:t>
            </w:r>
            <w:r w:rsidR="00C50081" w:rsidRPr="009A11F4">
              <w:rPr>
                <w:rFonts w:ascii="Times New Roman" w:hAnsi="Times New Roman"/>
                <w:szCs w:val="20"/>
              </w:rPr>
              <w:t xml:space="preserve"> </w:t>
            </w:r>
            <w:r w:rsidRPr="009A11F4">
              <w:rPr>
                <w:rFonts w:ascii="Times New Roman" w:hAnsi="Times New Roman"/>
                <w:szCs w:val="20"/>
              </w:rPr>
              <w:t>2 Criteria</w:t>
            </w:r>
            <w:r w:rsidRPr="009A11F4">
              <w:rPr>
                <w:rFonts w:ascii="Times New Roman" w:hAnsi="Times New Roman"/>
                <w:szCs w:val="20"/>
                <w:vertAlign w:val="superscript"/>
              </w:rPr>
              <w:t>3</w:t>
            </w:r>
            <w:r w:rsidR="00DF1922" w:rsidRPr="009A11F4">
              <w:rPr>
                <w:rFonts w:ascii="Times New Roman" w:hAnsi="Times New Roman"/>
                <w:szCs w:val="20"/>
                <w:vertAlign w:val="superscript"/>
              </w:rPr>
              <w:br/>
            </w:r>
            <w:r w:rsidRPr="009A11F4">
              <w:rPr>
                <w:rFonts w:ascii="Times New Roman" w:hAnsi="Times New Roman"/>
                <w:szCs w:val="20"/>
              </w:rPr>
              <w:t>%</w:t>
            </w:r>
          </w:p>
        </w:tc>
        <w:tc>
          <w:tcPr>
            <w:tcW w:w="611" w:type="pct"/>
            <w:tcBorders>
              <w:bottom w:val="single" w:sz="4" w:space="0" w:color="auto"/>
            </w:tcBorders>
          </w:tcPr>
          <w:p w14:paraId="62C05EEE" w14:textId="77777777" w:rsidR="00D47BAE" w:rsidRPr="009A11F4" w:rsidRDefault="00D47BAE" w:rsidP="00D40A02">
            <w:pPr>
              <w:pStyle w:val="TableHeaders"/>
              <w:rPr>
                <w:rFonts w:ascii="Times New Roman" w:hAnsi="Times New Roman"/>
                <w:szCs w:val="20"/>
                <w:vertAlign w:val="superscript"/>
              </w:rPr>
            </w:pPr>
            <w:r w:rsidRPr="009A11F4">
              <w:rPr>
                <w:rFonts w:ascii="Times New Roman" w:hAnsi="Times New Roman"/>
                <w:szCs w:val="20"/>
              </w:rPr>
              <w:t>Potential Sample Misclassification (1 Criterion)</w:t>
            </w:r>
            <w:r w:rsidRPr="009A11F4">
              <w:rPr>
                <w:rFonts w:ascii="Times New Roman" w:hAnsi="Times New Roman"/>
                <w:szCs w:val="20"/>
                <w:vertAlign w:val="superscript"/>
              </w:rPr>
              <w:t>4</w:t>
            </w:r>
          </w:p>
        </w:tc>
        <w:tc>
          <w:tcPr>
            <w:tcW w:w="500" w:type="pct"/>
            <w:tcBorders>
              <w:bottom w:val="single" w:sz="4" w:space="0" w:color="auto"/>
            </w:tcBorders>
          </w:tcPr>
          <w:p w14:paraId="0906C713" w14:textId="77777777" w:rsidR="00D47BAE" w:rsidRPr="009A11F4" w:rsidRDefault="00D47BAE" w:rsidP="00D40A02">
            <w:pPr>
              <w:pStyle w:val="TableHeaders"/>
              <w:rPr>
                <w:rFonts w:ascii="Times New Roman" w:hAnsi="Times New Roman"/>
                <w:szCs w:val="20"/>
                <w:vertAlign w:val="superscript"/>
              </w:rPr>
            </w:pPr>
            <w:r w:rsidRPr="009A11F4">
              <w:rPr>
                <w:rFonts w:ascii="Times New Roman" w:hAnsi="Times New Roman"/>
                <w:szCs w:val="20"/>
              </w:rPr>
              <w:t xml:space="preserve">Sample Misclassified </w:t>
            </w:r>
            <w:r w:rsidR="00DF1922" w:rsidRPr="009A11F4">
              <w:rPr>
                <w:rFonts w:ascii="Times New Roman" w:hAnsi="Times New Roman"/>
                <w:szCs w:val="20"/>
              </w:rPr>
              <w:br/>
            </w:r>
            <w:r w:rsidRPr="009A11F4">
              <w:rPr>
                <w:rFonts w:ascii="Times New Roman" w:hAnsi="Times New Roman"/>
                <w:szCs w:val="20"/>
              </w:rPr>
              <w:t>(≥ 2 Criteria)</w:t>
            </w:r>
            <w:r w:rsidRPr="009A11F4">
              <w:rPr>
                <w:rFonts w:ascii="Times New Roman" w:hAnsi="Times New Roman"/>
                <w:szCs w:val="20"/>
                <w:vertAlign w:val="superscript"/>
              </w:rPr>
              <w:t>5</w:t>
            </w:r>
          </w:p>
        </w:tc>
        <w:tc>
          <w:tcPr>
            <w:tcW w:w="625" w:type="pct"/>
            <w:tcBorders>
              <w:bottom w:val="single" w:sz="4" w:space="0" w:color="auto"/>
            </w:tcBorders>
          </w:tcPr>
          <w:p w14:paraId="640FEBFB" w14:textId="77777777" w:rsidR="00D47BAE" w:rsidRPr="009A11F4" w:rsidRDefault="00D47BAE" w:rsidP="00D40A02">
            <w:pPr>
              <w:pStyle w:val="TableHeaders"/>
              <w:rPr>
                <w:rFonts w:ascii="Times New Roman" w:hAnsi="Times New Roman"/>
                <w:szCs w:val="20"/>
                <w:vertAlign w:val="superscript"/>
              </w:rPr>
            </w:pPr>
            <w:r w:rsidRPr="009A11F4">
              <w:rPr>
                <w:rFonts w:ascii="Times New Roman" w:hAnsi="Times New Roman"/>
                <w:szCs w:val="20"/>
              </w:rPr>
              <w:t>Total Possible Misclassification</w:t>
            </w:r>
            <w:r w:rsidR="00A053ED" w:rsidRPr="009A11F4">
              <w:rPr>
                <w:rFonts w:ascii="Times New Roman" w:hAnsi="Times New Roman"/>
                <w:szCs w:val="20"/>
                <w:vertAlign w:val="superscript"/>
              </w:rPr>
              <w:t>6</w:t>
            </w:r>
            <w:r w:rsidRPr="009A11F4">
              <w:rPr>
                <w:rFonts w:ascii="Times New Roman" w:hAnsi="Times New Roman"/>
                <w:szCs w:val="20"/>
              </w:rPr>
              <w:t xml:space="preserve"> %</w:t>
            </w:r>
          </w:p>
        </w:tc>
        <w:tc>
          <w:tcPr>
            <w:tcW w:w="661" w:type="pct"/>
            <w:tcBorders>
              <w:bottom w:val="single" w:sz="4" w:space="0" w:color="auto"/>
            </w:tcBorders>
          </w:tcPr>
          <w:p w14:paraId="51DCF258" w14:textId="77777777" w:rsidR="00D47BAE" w:rsidRPr="009A11F4" w:rsidRDefault="00D47BAE" w:rsidP="00D40A02">
            <w:pPr>
              <w:pStyle w:val="TableHeaders"/>
              <w:rPr>
                <w:rFonts w:ascii="Times New Roman" w:hAnsi="Times New Roman"/>
                <w:szCs w:val="20"/>
                <w:vertAlign w:val="superscript"/>
              </w:rPr>
            </w:pPr>
            <w:r w:rsidRPr="009A11F4">
              <w:rPr>
                <w:rFonts w:ascii="Times New Roman" w:hAnsi="Times New Roman"/>
                <w:szCs w:val="20"/>
              </w:rPr>
              <w:t xml:space="preserve">Possible Sample Misclassification </w:t>
            </w:r>
            <w:r w:rsidR="003A61EB" w:rsidRPr="009A11F4">
              <w:rPr>
                <w:rFonts w:ascii="Times New Roman" w:hAnsi="Times New Roman"/>
                <w:szCs w:val="20"/>
              </w:rPr>
              <w:t xml:space="preserve">n </w:t>
            </w:r>
            <w:r w:rsidRPr="009A11F4">
              <w:rPr>
                <w:rFonts w:ascii="Times New Roman" w:hAnsi="Times New Roman"/>
                <w:szCs w:val="20"/>
              </w:rPr>
              <w:t xml:space="preserve">(in </w:t>
            </w:r>
            <w:r w:rsidR="00E05058" w:rsidRPr="009A11F4">
              <w:rPr>
                <w:rFonts w:ascii="Times New Roman" w:hAnsi="Times New Roman"/>
                <w:szCs w:val="20"/>
              </w:rPr>
              <w:t>H</w:t>
            </w:r>
            <w:r w:rsidRPr="009A11F4">
              <w:rPr>
                <w:rFonts w:ascii="Times New Roman" w:hAnsi="Times New Roman"/>
                <w:szCs w:val="20"/>
              </w:rPr>
              <w:t>undreds)</w:t>
            </w:r>
            <w:r w:rsidRPr="009A11F4">
              <w:rPr>
                <w:rFonts w:ascii="Times New Roman" w:hAnsi="Times New Roman"/>
                <w:szCs w:val="20"/>
                <w:vertAlign w:val="superscript"/>
              </w:rPr>
              <w:t>7</w:t>
            </w:r>
          </w:p>
        </w:tc>
        <w:tc>
          <w:tcPr>
            <w:tcW w:w="658" w:type="pct"/>
            <w:tcBorders>
              <w:bottom w:val="single" w:sz="4" w:space="0" w:color="auto"/>
            </w:tcBorders>
          </w:tcPr>
          <w:p w14:paraId="244A04F8" w14:textId="77777777" w:rsidR="00D47BAE" w:rsidRPr="009A11F4" w:rsidRDefault="00D47BAE" w:rsidP="00D40A02">
            <w:pPr>
              <w:pStyle w:val="TableHeaders"/>
              <w:rPr>
                <w:rFonts w:ascii="Times New Roman" w:hAnsi="Times New Roman"/>
                <w:szCs w:val="20"/>
                <w:vertAlign w:val="superscript"/>
              </w:rPr>
            </w:pPr>
            <w:r w:rsidRPr="009A11F4">
              <w:rPr>
                <w:rFonts w:ascii="Times New Roman" w:hAnsi="Times New Roman"/>
                <w:szCs w:val="20"/>
              </w:rPr>
              <w:t>Population Misclassification N (in</w:t>
            </w:r>
            <w:r w:rsidR="00A053ED" w:rsidRPr="009A11F4">
              <w:rPr>
                <w:rFonts w:ascii="Times New Roman" w:hAnsi="Times New Roman"/>
                <w:szCs w:val="20"/>
              </w:rPr>
              <w:t> </w:t>
            </w:r>
            <w:r w:rsidR="00E05058" w:rsidRPr="009A11F4">
              <w:rPr>
                <w:rFonts w:ascii="Times New Roman" w:hAnsi="Times New Roman"/>
                <w:szCs w:val="20"/>
              </w:rPr>
              <w:t>T</w:t>
            </w:r>
            <w:r w:rsidRPr="009A11F4">
              <w:rPr>
                <w:rFonts w:ascii="Times New Roman" w:hAnsi="Times New Roman"/>
                <w:szCs w:val="20"/>
              </w:rPr>
              <w:t>housands)</w:t>
            </w:r>
            <w:r w:rsidRPr="009A11F4">
              <w:rPr>
                <w:rFonts w:ascii="Times New Roman" w:hAnsi="Times New Roman"/>
                <w:szCs w:val="20"/>
                <w:vertAlign w:val="superscript"/>
              </w:rPr>
              <w:t>8</w:t>
            </w:r>
          </w:p>
        </w:tc>
      </w:tr>
      <w:tr w:rsidR="007C1B76" w:rsidRPr="009A11F4" w14:paraId="2E277AED" w14:textId="77777777" w:rsidTr="00A053ED">
        <w:trPr>
          <w:trHeight w:val="20"/>
        </w:trPr>
        <w:tc>
          <w:tcPr>
            <w:tcW w:w="554" w:type="pct"/>
            <w:tcBorders>
              <w:top w:val="nil"/>
              <w:bottom w:val="nil"/>
            </w:tcBorders>
          </w:tcPr>
          <w:p w14:paraId="0452865E" w14:textId="77777777" w:rsidR="007C1B76" w:rsidRPr="009A11F4" w:rsidRDefault="007C1B76" w:rsidP="007C1B76">
            <w:pPr>
              <w:pStyle w:val="Tabletext-1"/>
              <w:ind w:left="0"/>
              <w:rPr>
                <w:szCs w:val="20"/>
              </w:rPr>
            </w:pPr>
            <w:r w:rsidRPr="009A11F4">
              <w:rPr>
                <w:b/>
                <w:bCs/>
                <w:szCs w:val="20"/>
              </w:rPr>
              <w:t>Alcohol</w:t>
            </w:r>
          </w:p>
        </w:tc>
        <w:tc>
          <w:tcPr>
            <w:tcW w:w="382" w:type="pct"/>
            <w:tcBorders>
              <w:top w:val="nil"/>
              <w:bottom w:val="nil"/>
            </w:tcBorders>
          </w:tcPr>
          <w:p w14:paraId="6CF97513" w14:textId="77777777" w:rsidR="007C1B76" w:rsidRPr="009A11F4" w:rsidRDefault="00BC5CF6" w:rsidP="00DF1922">
            <w:pPr>
              <w:pStyle w:val="Table-text-center"/>
            </w:pPr>
            <w:r w:rsidRPr="009A11F4">
              <w:t> </w:t>
            </w:r>
          </w:p>
        </w:tc>
        <w:tc>
          <w:tcPr>
            <w:tcW w:w="487" w:type="pct"/>
            <w:tcBorders>
              <w:top w:val="nil"/>
              <w:bottom w:val="nil"/>
            </w:tcBorders>
          </w:tcPr>
          <w:p w14:paraId="390D4B32" w14:textId="77777777" w:rsidR="007C1B76" w:rsidRPr="009A11F4" w:rsidRDefault="00BC5CF6" w:rsidP="00DF1922">
            <w:pPr>
              <w:pStyle w:val="Table-text-center"/>
            </w:pPr>
            <w:r w:rsidRPr="009A11F4">
              <w:t> </w:t>
            </w:r>
          </w:p>
        </w:tc>
        <w:tc>
          <w:tcPr>
            <w:tcW w:w="521" w:type="pct"/>
            <w:tcBorders>
              <w:top w:val="nil"/>
              <w:bottom w:val="nil"/>
            </w:tcBorders>
          </w:tcPr>
          <w:p w14:paraId="4E0A8937" w14:textId="77777777" w:rsidR="007C1B76" w:rsidRPr="009A11F4" w:rsidRDefault="00BC5CF6" w:rsidP="00DF1922">
            <w:pPr>
              <w:pStyle w:val="Table-text-center"/>
              <w:rPr>
                <w:color w:val="000000"/>
              </w:rPr>
            </w:pPr>
            <w:r w:rsidRPr="009A11F4">
              <w:rPr>
                <w:color w:val="000000"/>
              </w:rPr>
              <w:t> </w:t>
            </w:r>
          </w:p>
        </w:tc>
        <w:tc>
          <w:tcPr>
            <w:tcW w:w="611" w:type="pct"/>
            <w:tcBorders>
              <w:top w:val="nil"/>
              <w:bottom w:val="nil"/>
            </w:tcBorders>
          </w:tcPr>
          <w:p w14:paraId="053EEAD6" w14:textId="77777777" w:rsidR="007C1B76" w:rsidRPr="009A11F4" w:rsidRDefault="00BC5CF6" w:rsidP="00DF1922">
            <w:pPr>
              <w:pStyle w:val="Table-text-center"/>
            </w:pPr>
            <w:r w:rsidRPr="009A11F4">
              <w:t> </w:t>
            </w:r>
          </w:p>
        </w:tc>
        <w:tc>
          <w:tcPr>
            <w:tcW w:w="500" w:type="pct"/>
            <w:tcBorders>
              <w:top w:val="nil"/>
              <w:bottom w:val="nil"/>
            </w:tcBorders>
          </w:tcPr>
          <w:p w14:paraId="59C3BDC7" w14:textId="77777777" w:rsidR="007C1B76" w:rsidRPr="009A11F4" w:rsidRDefault="00BC5CF6" w:rsidP="00DF1922">
            <w:pPr>
              <w:pStyle w:val="Table-text-center"/>
              <w:rPr>
                <w:color w:val="000000"/>
              </w:rPr>
            </w:pPr>
            <w:r w:rsidRPr="009A11F4">
              <w:rPr>
                <w:color w:val="000000"/>
              </w:rPr>
              <w:t> </w:t>
            </w:r>
          </w:p>
        </w:tc>
        <w:tc>
          <w:tcPr>
            <w:tcW w:w="625" w:type="pct"/>
            <w:tcBorders>
              <w:top w:val="nil"/>
              <w:bottom w:val="nil"/>
            </w:tcBorders>
          </w:tcPr>
          <w:p w14:paraId="45545150" w14:textId="77777777" w:rsidR="007C1B76" w:rsidRPr="009A11F4" w:rsidRDefault="00BC5CF6" w:rsidP="00DF1922">
            <w:pPr>
              <w:pStyle w:val="Table-text-center"/>
              <w:rPr>
                <w:color w:val="000000"/>
              </w:rPr>
            </w:pPr>
            <w:r w:rsidRPr="009A11F4">
              <w:rPr>
                <w:color w:val="000000"/>
              </w:rPr>
              <w:t> </w:t>
            </w:r>
          </w:p>
        </w:tc>
        <w:tc>
          <w:tcPr>
            <w:tcW w:w="661" w:type="pct"/>
            <w:tcBorders>
              <w:top w:val="nil"/>
              <w:bottom w:val="nil"/>
            </w:tcBorders>
          </w:tcPr>
          <w:p w14:paraId="4EC0319E" w14:textId="77777777" w:rsidR="007C1B76" w:rsidRPr="009A11F4" w:rsidRDefault="00BC5CF6" w:rsidP="00DF1922">
            <w:pPr>
              <w:pStyle w:val="Table-text-center"/>
              <w:rPr>
                <w:color w:val="000000"/>
              </w:rPr>
            </w:pPr>
            <w:r w:rsidRPr="009A11F4">
              <w:rPr>
                <w:color w:val="000000"/>
              </w:rPr>
              <w:t> </w:t>
            </w:r>
          </w:p>
        </w:tc>
        <w:tc>
          <w:tcPr>
            <w:tcW w:w="658" w:type="pct"/>
            <w:tcBorders>
              <w:top w:val="nil"/>
              <w:bottom w:val="nil"/>
            </w:tcBorders>
          </w:tcPr>
          <w:p w14:paraId="3E3C6625" w14:textId="77777777" w:rsidR="007C1B76" w:rsidRPr="009A11F4" w:rsidRDefault="00BC5CF6" w:rsidP="00DF1922">
            <w:pPr>
              <w:pStyle w:val="Table-text-center"/>
              <w:rPr>
                <w:color w:val="000000"/>
              </w:rPr>
            </w:pPr>
            <w:r w:rsidRPr="009A11F4">
              <w:rPr>
                <w:color w:val="000000"/>
              </w:rPr>
              <w:t> </w:t>
            </w:r>
          </w:p>
        </w:tc>
      </w:tr>
      <w:tr w:rsidR="00DF1922" w:rsidRPr="009A11F4" w14:paraId="467461FF" w14:textId="77777777" w:rsidTr="00A053ED">
        <w:trPr>
          <w:trHeight w:val="20"/>
        </w:trPr>
        <w:tc>
          <w:tcPr>
            <w:tcW w:w="554" w:type="pct"/>
            <w:tcBorders>
              <w:top w:val="nil"/>
              <w:bottom w:val="nil"/>
            </w:tcBorders>
          </w:tcPr>
          <w:p w14:paraId="3BA395A3" w14:textId="77777777" w:rsidR="00D47BAE" w:rsidRPr="009A11F4" w:rsidRDefault="00D47BAE" w:rsidP="00DF1922">
            <w:pPr>
              <w:pStyle w:val="Tabletext-1"/>
              <w:rPr>
                <w:szCs w:val="20"/>
              </w:rPr>
            </w:pPr>
            <w:r w:rsidRPr="009A11F4">
              <w:rPr>
                <w:szCs w:val="20"/>
              </w:rPr>
              <w:t>6 Days</w:t>
            </w:r>
          </w:p>
        </w:tc>
        <w:tc>
          <w:tcPr>
            <w:tcW w:w="382" w:type="pct"/>
            <w:tcBorders>
              <w:top w:val="nil"/>
              <w:bottom w:val="nil"/>
            </w:tcBorders>
          </w:tcPr>
          <w:p w14:paraId="0DB06942" w14:textId="77777777" w:rsidR="00D47BAE" w:rsidRPr="009A11F4" w:rsidRDefault="00D47BAE" w:rsidP="00DF1922">
            <w:pPr>
              <w:pStyle w:val="Table-text-center"/>
            </w:pPr>
            <w:r w:rsidRPr="009A11F4">
              <w:t>1.2</w:t>
            </w:r>
          </w:p>
        </w:tc>
        <w:tc>
          <w:tcPr>
            <w:tcW w:w="487" w:type="pct"/>
            <w:tcBorders>
              <w:top w:val="nil"/>
              <w:bottom w:val="nil"/>
            </w:tcBorders>
          </w:tcPr>
          <w:p w14:paraId="43C2B0B0" w14:textId="77777777" w:rsidR="00D47BAE" w:rsidRPr="009A11F4" w:rsidRDefault="00D47BAE" w:rsidP="00DF1922">
            <w:pPr>
              <w:pStyle w:val="Table-text-center"/>
            </w:pPr>
            <w:r w:rsidRPr="009A11F4">
              <w:t>7.8</w:t>
            </w:r>
          </w:p>
        </w:tc>
        <w:tc>
          <w:tcPr>
            <w:tcW w:w="521" w:type="pct"/>
            <w:tcBorders>
              <w:top w:val="nil"/>
              <w:bottom w:val="nil"/>
            </w:tcBorders>
          </w:tcPr>
          <w:p w14:paraId="1F01341E" w14:textId="77777777" w:rsidR="00D47BAE" w:rsidRPr="009A11F4" w:rsidRDefault="00D47BAE" w:rsidP="00DF1922">
            <w:pPr>
              <w:pStyle w:val="Table-text-center"/>
            </w:pPr>
            <w:r w:rsidRPr="009A11F4">
              <w:rPr>
                <w:color w:val="000000"/>
              </w:rPr>
              <w:t>2.2</w:t>
            </w:r>
          </w:p>
        </w:tc>
        <w:tc>
          <w:tcPr>
            <w:tcW w:w="611" w:type="pct"/>
            <w:tcBorders>
              <w:top w:val="nil"/>
              <w:bottom w:val="nil"/>
            </w:tcBorders>
          </w:tcPr>
          <w:p w14:paraId="0C39371F" w14:textId="77777777" w:rsidR="00D47BAE" w:rsidRPr="009A11F4" w:rsidRDefault="00D47BAE" w:rsidP="00DF1922">
            <w:pPr>
              <w:pStyle w:val="Table-text-center"/>
            </w:pPr>
            <w:r w:rsidRPr="009A11F4">
              <w:t>0.0009</w:t>
            </w:r>
          </w:p>
        </w:tc>
        <w:tc>
          <w:tcPr>
            <w:tcW w:w="500" w:type="pct"/>
            <w:tcBorders>
              <w:top w:val="nil"/>
              <w:bottom w:val="nil"/>
            </w:tcBorders>
          </w:tcPr>
          <w:p w14:paraId="0A045A09" w14:textId="77777777" w:rsidR="00D47BAE" w:rsidRPr="009A11F4" w:rsidRDefault="00D47BAE" w:rsidP="00DF1922">
            <w:pPr>
              <w:pStyle w:val="Table-text-center"/>
            </w:pPr>
            <w:r w:rsidRPr="009A11F4">
              <w:rPr>
                <w:color w:val="000000"/>
              </w:rPr>
              <w:t>0.0002</w:t>
            </w:r>
          </w:p>
        </w:tc>
        <w:tc>
          <w:tcPr>
            <w:tcW w:w="625" w:type="pct"/>
            <w:tcBorders>
              <w:top w:val="nil"/>
              <w:bottom w:val="nil"/>
            </w:tcBorders>
          </w:tcPr>
          <w:p w14:paraId="63FEC077" w14:textId="77777777" w:rsidR="00D47BAE" w:rsidRPr="009A11F4" w:rsidRDefault="00D47BAE" w:rsidP="00DF1922">
            <w:pPr>
              <w:pStyle w:val="Table-text-center"/>
            </w:pPr>
            <w:r w:rsidRPr="009A11F4">
              <w:rPr>
                <w:color w:val="000000"/>
              </w:rPr>
              <w:t>0.0011</w:t>
            </w:r>
          </w:p>
        </w:tc>
        <w:tc>
          <w:tcPr>
            <w:tcW w:w="661" w:type="pct"/>
            <w:tcBorders>
              <w:top w:val="nil"/>
              <w:bottom w:val="nil"/>
            </w:tcBorders>
          </w:tcPr>
          <w:p w14:paraId="3F2A9416" w14:textId="77777777" w:rsidR="00D47BAE" w:rsidRPr="009A11F4" w:rsidRDefault="00D47BAE" w:rsidP="00DF1922">
            <w:pPr>
              <w:pStyle w:val="Table-text-center"/>
            </w:pPr>
            <w:r w:rsidRPr="009A11F4">
              <w:rPr>
                <w:color w:val="000000"/>
              </w:rPr>
              <w:t>800</w:t>
            </w:r>
          </w:p>
        </w:tc>
        <w:tc>
          <w:tcPr>
            <w:tcW w:w="658" w:type="pct"/>
            <w:tcBorders>
              <w:top w:val="nil"/>
              <w:bottom w:val="nil"/>
            </w:tcBorders>
          </w:tcPr>
          <w:p w14:paraId="5F7FD753" w14:textId="77777777" w:rsidR="00D47BAE" w:rsidRPr="009A11F4" w:rsidRDefault="00D47BAE" w:rsidP="00DF1922">
            <w:pPr>
              <w:pStyle w:val="Table-text-center"/>
              <w:rPr>
                <w:color w:val="000000"/>
              </w:rPr>
            </w:pPr>
            <w:r w:rsidRPr="009A11F4">
              <w:rPr>
                <w:color w:val="000000"/>
              </w:rPr>
              <w:t>277.8</w:t>
            </w:r>
          </w:p>
        </w:tc>
      </w:tr>
      <w:tr w:rsidR="00DF1922" w:rsidRPr="009A11F4" w14:paraId="721795B1" w14:textId="77777777" w:rsidTr="00A053ED">
        <w:trPr>
          <w:trHeight w:val="20"/>
        </w:trPr>
        <w:tc>
          <w:tcPr>
            <w:tcW w:w="554" w:type="pct"/>
            <w:tcBorders>
              <w:top w:val="nil"/>
              <w:bottom w:val="nil"/>
            </w:tcBorders>
          </w:tcPr>
          <w:p w14:paraId="79E03B1D" w14:textId="77777777" w:rsidR="00D47BAE" w:rsidRPr="009A11F4" w:rsidRDefault="00D47BAE" w:rsidP="00DF1922">
            <w:pPr>
              <w:pStyle w:val="Tabletext-1"/>
              <w:rPr>
                <w:szCs w:val="20"/>
              </w:rPr>
            </w:pPr>
            <w:r w:rsidRPr="009A11F4">
              <w:rPr>
                <w:szCs w:val="20"/>
              </w:rPr>
              <w:t>7 Days</w:t>
            </w:r>
          </w:p>
        </w:tc>
        <w:tc>
          <w:tcPr>
            <w:tcW w:w="382" w:type="pct"/>
            <w:tcBorders>
              <w:top w:val="nil"/>
              <w:bottom w:val="nil"/>
            </w:tcBorders>
          </w:tcPr>
          <w:p w14:paraId="2A48D2AE" w14:textId="77777777" w:rsidR="00D47BAE" w:rsidRPr="009A11F4" w:rsidRDefault="00D47BAE" w:rsidP="00DF1922">
            <w:pPr>
              <w:pStyle w:val="Table-text-center"/>
            </w:pPr>
            <w:r w:rsidRPr="009A11F4">
              <w:t>0.7</w:t>
            </w:r>
          </w:p>
        </w:tc>
        <w:tc>
          <w:tcPr>
            <w:tcW w:w="487" w:type="pct"/>
            <w:tcBorders>
              <w:top w:val="nil"/>
              <w:bottom w:val="nil"/>
            </w:tcBorders>
          </w:tcPr>
          <w:p w14:paraId="46C71C86" w14:textId="77777777" w:rsidR="00D47BAE" w:rsidRPr="009A11F4" w:rsidRDefault="00D47BAE" w:rsidP="00DF1922">
            <w:pPr>
              <w:pStyle w:val="Table-text-center"/>
            </w:pPr>
            <w:r w:rsidRPr="009A11F4">
              <w:t>9.8</w:t>
            </w:r>
          </w:p>
        </w:tc>
        <w:tc>
          <w:tcPr>
            <w:tcW w:w="521" w:type="pct"/>
            <w:tcBorders>
              <w:top w:val="nil"/>
              <w:bottom w:val="nil"/>
            </w:tcBorders>
          </w:tcPr>
          <w:p w14:paraId="5F9E2D2D" w14:textId="77777777" w:rsidR="00D47BAE" w:rsidRPr="009A11F4" w:rsidRDefault="00D47BAE" w:rsidP="00DF1922">
            <w:pPr>
              <w:pStyle w:val="Table-text-center"/>
            </w:pPr>
            <w:r w:rsidRPr="009A11F4">
              <w:rPr>
                <w:color w:val="000000"/>
              </w:rPr>
              <w:t>4.7</w:t>
            </w:r>
          </w:p>
        </w:tc>
        <w:tc>
          <w:tcPr>
            <w:tcW w:w="611" w:type="pct"/>
            <w:tcBorders>
              <w:top w:val="nil"/>
              <w:bottom w:val="nil"/>
            </w:tcBorders>
          </w:tcPr>
          <w:p w14:paraId="5237F1C9" w14:textId="77777777" w:rsidR="00D47BAE" w:rsidRPr="009A11F4" w:rsidRDefault="00D47BAE" w:rsidP="00DF1922">
            <w:pPr>
              <w:pStyle w:val="Table-text-center"/>
            </w:pPr>
            <w:r w:rsidRPr="009A11F4">
              <w:rPr>
                <w:color w:val="000000"/>
              </w:rPr>
              <w:t>0.0007</w:t>
            </w:r>
          </w:p>
        </w:tc>
        <w:tc>
          <w:tcPr>
            <w:tcW w:w="500" w:type="pct"/>
            <w:tcBorders>
              <w:top w:val="nil"/>
              <w:bottom w:val="nil"/>
            </w:tcBorders>
          </w:tcPr>
          <w:p w14:paraId="47438F13" w14:textId="77777777" w:rsidR="00D47BAE" w:rsidRPr="009A11F4" w:rsidRDefault="00D47BAE" w:rsidP="00DF1922">
            <w:pPr>
              <w:pStyle w:val="Table-text-center"/>
            </w:pPr>
            <w:r w:rsidRPr="009A11F4">
              <w:rPr>
                <w:color w:val="000000"/>
              </w:rPr>
              <w:t>0.0003</w:t>
            </w:r>
          </w:p>
        </w:tc>
        <w:tc>
          <w:tcPr>
            <w:tcW w:w="625" w:type="pct"/>
            <w:tcBorders>
              <w:top w:val="nil"/>
              <w:bottom w:val="nil"/>
            </w:tcBorders>
          </w:tcPr>
          <w:p w14:paraId="05D4AAB1" w14:textId="77777777" w:rsidR="00D47BAE" w:rsidRPr="009A11F4" w:rsidRDefault="00D47BAE" w:rsidP="00DF1922">
            <w:pPr>
              <w:pStyle w:val="Table-text-center"/>
            </w:pPr>
            <w:r w:rsidRPr="009A11F4">
              <w:rPr>
                <w:color w:val="000000"/>
              </w:rPr>
              <w:t>0.0010</w:t>
            </w:r>
          </w:p>
        </w:tc>
        <w:tc>
          <w:tcPr>
            <w:tcW w:w="661" w:type="pct"/>
            <w:tcBorders>
              <w:top w:val="nil"/>
              <w:bottom w:val="nil"/>
            </w:tcBorders>
          </w:tcPr>
          <w:p w14:paraId="4AA4F329" w14:textId="77777777" w:rsidR="00D47BAE" w:rsidRPr="009A11F4" w:rsidRDefault="00D47BAE" w:rsidP="00DF1922">
            <w:pPr>
              <w:pStyle w:val="Table-text-center"/>
            </w:pPr>
            <w:r w:rsidRPr="009A11F4">
              <w:rPr>
                <w:color w:val="000000"/>
              </w:rPr>
              <w:t>700</w:t>
            </w:r>
          </w:p>
        </w:tc>
        <w:tc>
          <w:tcPr>
            <w:tcW w:w="658" w:type="pct"/>
            <w:tcBorders>
              <w:top w:val="nil"/>
              <w:bottom w:val="nil"/>
            </w:tcBorders>
          </w:tcPr>
          <w:p w14:paraId="351141D7" w14:textId="77777777" w:rsidR="00D47BAE" w:rsidRPr="009A11F4" w:rsidRDefault="00D47BAE" w:rsidP="00DF1922">
            <w:pPr>
              <w:pStyle w:val="Table-text-center"/>
              <w:rPr>
                <w:color w:val="000000"/>
              </w:rPr>
            </w:pPr>
            <w:r w:rsidRPr="009A11F4">
              <w:rPr>
                <w:color w:val="000000"/>
              </w:rPr>
              <w:t>245.4</w:t>
            </w:r>
          </w:p>
        </w:tc>
      </w:tr>
      <w:tr w:rsidR="00DF1922" w:rsidRPr="009A11F4" w14:paraId="022ACD08" w14:textId="77777777" w:rsidTr="00A053ED">
        <w:trPr>
          <w:trHeight w:val="20"/>
        </w:trPr>
        <w:tc>
          <w:tcPr>
            <w:tcW w:w="554" w:type="pct"/>
            <w:tcBorders>
              <w:top w:val="nil"/>
              <w:bottom w:val="nil"/>
            </w:tcBorders>
          </w:tcPr>
          <w:p w14:paraId="0DD6972C" w14:textId="77777777" w:rsidR="00D47BAE" w:rsidRPr="009A11F4" w:rsidRDefault="00D47BAE" w:rsidP="00DF1922">
            <w:pPr>
              <w:pStyle w:val="Tabletext-1"/>
              <w:rPr>
                <w:szCs w:val="20"/>
              </w:rPr>
            </w:pPr>
            <w:r w:rsidRPr="009A11F4">
              <w:rPr>
                <w:szCs w:val="20"/>
              </w:rPr>
              <w:t>8 Days</w:t>
            </w:r>
          </w:p>
        </w:tc>
        <w:tc>
          <w:tcPr>
            <w:tcW w:w="382" w:type="pct"/>
            <w:tcBorders>
              <w:top w:val="nil"/>
              <w:bottom w:val="nil"/>
            </w:tcBorders>
          </w:tcPr>
          <w:p w14:paraId="7C722DCD" w14:textId="77777777" w:rsidR="00D47BAE" w:rsidRPr="009A11F4" w:rsidRDefault="00D47BAE" w:rsidP="00DF1922">
            <w:pPr>
              <w:pStyle w:val="Table-text-center"/>
            </w:pPr>
            <w:r w:rsidRPr="009A11F4">
              <w:t>0.6</w:t>
            </w:r>
          </w:p>
        </w:tc>
        <w:tc>
          <w:tcPr>
            <w:tcW w:w="487" w:type="pct"/>
            <w:tcBorders>
              <w:top w:val="nil"/>
              <w:bottom w:val="nil"/>
            </w:tcBorders>
          </w:tcPr>
          <w:p w14:paraId="435401DD" w14:textId="77777777" w:rsidR="00D47BAE" w:rsidRPr="009A11F4" w:rsidRDefault="00D47BAE" w:rsidP="00DF1922">
            <w:pPr>
              <w:pStyle w:val="Table-text-center"/>
            </w:pPr>
            <w:r w:rsidRPr="009A11F4">
              <w:t>9.2</w:t>
            </w:r>
          </w:p>
        </w:tc>
        <w:tc>
          <w:tcPr>
            <w:tcW w:w="521" w:type="pct"/>
            <w:tcBorders>
              <w:top w:val="nil"/>
              <w:bottom w:val="nil"/>
            </w:tcBorders>
          </w:tcPr>
          <w:p w14:paraId="08D866D0" w14:textId="77777777" w:rsidR="00D47BAE" w:rsidRPr="009A11F4" w:rsidRDefault="00D47BAE" w:rsidP="00DF1922">
            <w:pPr>
              <w:pStyle w:val="Table-text-center"/>
            </w:pPr>
            <w:r w:rsidRPr="009A11F4">
              <w:rPr>
                <w:color w:val="000000"/>
              </w:rPr>
              <w:t>3.8</w:t>
            </w:r>
          </w:p>
        </w:tc>
        <w:tc>
          <w:tcPr>
            <w:tcW w:w="611" w:type="pct"/>
            <w:tcBorders>
              <w:top w:val="nil"/>
              <w:bottom w:val="nil"/>
            </w:tcBorders>
          </w:tcPr>
          <w:p w14:paraId="70ECDFC6" w14:textId="77777777" w:rsidR="00D47BAE" w:rsidRPr="009A11F4" w:rsidRDefault="00D47BAE" w:rsidP="00DF1922">
            <w:pPr>
              <w:pStyle w:val="Table-text-center"/>
            </w:pPr>
            <w:r w:rsidRPr="009A11F4">
              <w:rPr>
                <w:color w:val="000000"/>
              </w:rPr>
              <w:t>0.0005</w:t>
            </w:r>
          </w:p>
        </w:tc>
        <w:tc>
          <w:tcPr>
            <w:tcW w:w="500" w:type="pct"/>
            <w:tcBorders>
              <w:top w:val="nil"/>
              <w:bottom w:val="nil"/>
            </w:tcBorders>
          </w:tcPr>
          <w:p w14:paraId="4A51A132" w14:textId="77777777" w:rsidR="00D47BAE" w:rsidRPr="009A11F4" w:rsidRDefault="00D47BAE" w:rsidP="00DF1922">
            <w:pPr>
              <w:pStyle w:val="Table-text-center"/>
            </w:pPr>
            <w:r w:rsidRPr="009A11F4">
              <w:rPr>
                <w:color w:val="000000"/>
              </w:rPr>
              <w:t>0.0002</w:t>
            </w:r>
          </w:p>
        </w:tc>
        <w:tc>
          <w:tcPr>
            <w:tcW w:w="625" w:type="pct"/>
            <w:tcBorders>
              <w:top w:val="nil"/>
              <w:bottom w:val="nil"/>
            </w:tcBorders>
          </w:tcPr>
          <w:p w14:paraId="38A1D527" w14:textId="77777777" w:rsidR="00D47BAE" w:rsidRPr="009A11F4" w:rsidRDefault="00D47BAE" w:rsidP="00DF1922">
            <w:pPr>
              <w:pStyle w:val="Table-text-center"/>
            </w:pPr>
            <w:r w:rsidRPr="009A11F4">
              <w:rPr>
                <w:color w:val="000000"/>
              </w:rPr>
              <w:t>0.0007</w:t>
            </w:r>
          </w:p>
        </w:tc>
        <w:tc>
          <w:tcPr>
            <w:tcW w:w="661" w:type="pct"/>
            <w:tcBorders>
              <w:top w:val="nil"/>
              <w:bottom w:val="nil"/>
            </w:tcBorders>
          </w:tcPr>
          <w:p w14:paraId="337B18C7" w14:textId="77777777" w:rsidR="00D47BAE" w:rsidRPr="009A11F4" w:rsidRDefault="00D47BAE" w:rsidP="00DF1922">
            <w:pPr>
              <w:pStyle w:val="Table-text-center"/>
            </w:pPr>
            <w:r w:rsidRPr="009A11F4">
              <w:rPr>
                <w:color w:val="000000"/>
              </w:rPr>
              <w:t>500</w:t>
            </w:r>
          </w:p>
        </w:tc>
        <w:tc>
          <w:tcPr>
            <w:tcW w:w="658" w:type="pct"/>
            <w:tcBorders>
              <w:top w:val="nil"/>
              <w:bottom w:val="nil"/>
            </w:tcBorders>
          </w:tcPr>
          <w:p w14:paraId="14725B71" w14:textId="77777777" w:rsidR="00D47BAE" w:rsidRPr="009A11F4" w:rsidRDefault="00D47BAE" w:rsidP="00DF1922">
            <w:pPr>
              <w:pStyle w:val="Table-text-center"/>
              <w:rPr>
                <w:color w:val="000000"/>
              </w:rPr>
            </w:pPr>
            <w:r w:rsidRPr="009A11F4">
              <w:rPr>
                <w:color w:val="000000"/>
              </w:rPr>
              <w:t>183.9</w:t>
            </w:r>
          </w:p>
        </w:tc>
      </w:tr>
      <w:tr w:rsidR="00DF1922" w:rsidRPr="009A11F4" w14:paraId="663A38DA" w14:textId="77777777" w:rsidTr="00A053ED">
        <w:trPr>
          <w:trHeight w:val="20"/>
        </w:trPr>
        <w:tc>
          <w:tcPr>
            <w:tcW w:w="554" w:type="pct"/>
            <w:tcBorders>
              <w:top w:val="nil"/>
              <w:bottom w:val="nil"/>
            </w:tcBorders>
          </w:tcPr>
          <w:p w14:paraId="3F084A41" w14:textId="77777777" w:rsidR="00D47BAE" w:rsidRPr="009A11F4" w:rsidRDefault="00D47BAE" w:rsidP="00DF1922">
            <w:pPr>
              <w:pStyle w:val="Tabletext-1"/>
              <w:rPr>
                <w:szCs w:val="20"/>
              </w:rPr>
            </w:pPr>
            <w:r w:rsidRPr="009A11F4">
              <w:rPr>
                <w:szCs w:val="20"/>
              </w:rPr>
              <w:t>9 Days</w:t>
            </w:r>
          </w:p>
        </w:tc>
        <w:tc>
          <w:tcPr>
            <w:tcW w:w="382" w:type="pct"/>
            <w:tcBorders>
              <w:top w:val="nil"/>
              <w:bottom w:val="nil"/>
            </w:tcBorders>
          </w:tcPr>
          <w:p w14:paraId="3C1568BF" w14:textId="77777777" w:rsidR="00D47BAE" w:rsidRPr="009A11F4" w:rsidRDefault="00D47BAE" w:rsidP="00DF1922">
            <w:pPr>
              <w:pStyle w:val="Table-text-center"/>
            </w:pPr>
            <w:r w:rsidRPr="009A11F4">
              <w:t>0.2</w:t>
            </w:r>
          </w:p>
        </w:tc>
        <w:tc>
          <w:tcPr>
            <w:tcW w:w="487" w:type="pct"/>
            <w:tcBorders>
              <w:top w:val="nil"/>
              <w:bottom w:val="nil"/>
            </w:tcBorders>
          </w:tcPr>
          <w:p w14:paraId="1C603CA8" w14:textId="77777777" w:rsidR="00D47BAE" w:rsidRPr="009A11F4" w:rsidRDefault="00D47BAE" w:rsidP="00622F22">
            <w:pPr>
              <w:pStyle w:val="Table-text-center"/>
              <w:ind w:right="72"/>
            </w:pPr>
            <w:r w:rsidRPr="009A11F4">
              <w:t>11.9</w:t>
            </w:r>
          </w:p>
        </w:tc>
        <w:tc>
          <w:tcPr>
            <w:tcW w:w="521" w:type="pct"/>
            <w:tcBorders>
              <w:top w:val="nil"/>
              <w:bottom w:val="nil"/>
            </w:tcBorders>
          </w:tcPr>
          <w:p w14:paraId="3303C7A2" w14:textId="77777777" w:rsidR="00D47BAE" w:rsidRPr="009A11F4" w:rsidRDefault="00D47BAE" w:rsidP="00DF1922">
            <w:pPr>
              <w:pStyle w:val="Table-text-center"/>
            </w:pPr>
            <w:r w:rsidRPr="009A11F4">
              <w:rPr>
                <w:color w:val="000000"/>
              </w:rPr>
              <w:t>5.8</w:t>
            </w:r>
          </w:p>
        </w:tc>
        <w:tc>
          <w:tcPr>
            <w:tcW w:w="611" w:type="pct"/>
            <w:tcBorders>
              <w:top w:val="nil"/>
              <w:bottom w:val="nil"/>
            </w:tcBorders>
          </w:tcPr>
          <w:p w14:paraId="330E5A15" w14:textId="77777777" w:rsidR="00D47BAE" w:rsidRPr="009A11F4" w:rsidRDefault="00D47BAE" w:rsidP="00DF1922">
            <w:pPr>
              <w:pStyle w:val="Table-text-center"/>
            </w:pPr>
            <w:r w:rsidRPr="009A11F4">
              <w:rPr>
                <w:color w:val="000000"/>
              </w:rPr>
              <w:t>0.0003</w:t>
            </w:r>
          </w:p>
        </w:tc>
        <w:tc>
          <w:tcPr>
            <w:tcW w:w="500" w:type="pct"/>
            <w:tcBorders>
              <w:top w:val="nil"/>
              <w:bottom w:val="nil"/>
            </w:tcBorders>
          </w:tcPr>
          <w:p w14:paraId="48A2B55D" w14:textId="77777777" w:rsidR="00D47BAE" w:rsidRPr="009A11F4" w:rsidRDefault="00D47BAE" w:rsidP="00DF1922">
            <w:pPr>
              <w:pStyle w:val="Table-text-center"/>
            </w:pPr>
            <w:r w:rsidRPr="009A11F4">
              <w:rPr>
                <w:color w:val="000000"/>
              </w:rPr>
              <w:t>0.0001</w:t>
            </w:r>
          </w:p>
        </w:tc>
        <w:tc>
          <w:tcPr>
            <w:tcW w:w="625" w:type="pct"/>
            <w:tcBorders>
              <w:top w:val="nil"/>
              <w:bottom w:val="nil"/>
            </w:tcBorders>
          </w:tcPr>
          <w:p w14:paraId="2514938B" w14:textId="77777777" w:rsidR="00D47BAE" w:rsidRPr="009A11F4" w:rsidRDefault="00D47BAE" w:rsidP="00DF1922">
            <w:pPr>
              <w:pStyle w:val="Table-text-center"/>
            </w:pPr>
            <w:r w:rsidRPr="009A11F4">
              <w:rPr>
                <w:color w:val="000000"/>
              </w:rPr>
              <w:t>0.0004</w:t>
            </w:r>
          </w:p>
        </w:tc>
        <w:tc>
          <w:tcPr>
            <w:tcW w:w="661" w:type="pct"/>
            <w:tcBorders>
              <w:top w:val="nil"/>
              <w:bottom w:val="nil"/>
            </w:tcBorders>
          </w:tcPr>
          <w:p w14:paraId="216CFE69" w14:textId="77777777" w:rsidR="00D47BAE" w:rsidRPr="009A11F4" w:rsidRDefault="00D47BAE" w:rsidP="00DF1922">
            <w:pPr>
              <w:pStyle w:val="Table-text-center"/>
            </w:pPr>
            <w:r w:rsidRPr="009A11F4">
              <w:rPr>
                <w:color w:val="000000"/>
              </w:rPr>
              <w:t>300</w:t>
            </w:r>
          </w:p>
        </w:tc>
        <w:tc>
          <w:tcPr>
            <w:tcW w:w="658" w:type="pct"/>
            <w:tcBorders>
              <w:top w:val="nil"/>
              <w:bottom w:val="nil"/>
            </w:tcBorders>
          </w:tcPr>
          <w:p w14:paraId="6D68BD7C" w14:textId="77777777" w:rsidR="00D47BAE" w:rsidRPr="009A11F4" w:rsidRDefault="00D47BAE" w:rsidP="00DF1922">
            <w:pPr>
              <w:pStyle w:val="Table-text-center"/>
              <w:rPr>
                <w:color w:val="000000"/>
              </w:rPr>
            </w:pPr>
            <w:r w:rsidRPr="009A11F4">
              <w:rPr>
                <w:color w:val="000000"/>
              </w:rPr>
              <w:t>107.3</w:t>
            </w:r>
          </w:p>
        </w:tc>
      </w:tr>
      <w:tr w:rsidR="00DF1922" w:rsidRPr="009A11F4" w14:paraId="0A210BE4" w14:textId="77777777" w:rsidTr="00A053ED">
        <w:trPr>
          <w:trHeight w:val="20"/>
        </w:trPr>
        <w:tc>
          <w:tcPr>
            <w:tcW w:w="554" w:type="pct"/>
            <w:tcBorders>
              <w:top w:val="nil"/>
              <w:bottom w:val="single" w:sz="4" w:space="0" w:color="auto"/>
            </w:tcBorders>
          </w:tcPr>
          <w:p w14:paraId="62A3F84E" w14:textId="77777777" w:rsidR="00D47BAE" w:rsidRPr="009A11F4" w:rsidRDefault="00D47BAE" w:rsidP="00DF1922">
            <w:pPr>
              <w:pStyle w:val="Tabletext-1"/>
              <w:rPr>
                <w:szCs w:val="20"/>
              </w:rPr>
            </w:pPr>
            <w:r w:rsidRPr="009A11F4">
              <w:rPr>
                <w:szCs w:val="20"/>
              </w:rPr>
              <w:t>10 Days</w:t>
            </w:r>
          </w:p>
        </w:tc>
        <w:tc>
          <w:tcPr>
            <w:tcW w:w="382" w:type="pct"/>
            <w:tcBorders>
              <w:top w:val="nil"/>
              <w:bottom w:val="single" w:sz="4" w:space="0" w:color="auto"/>
            </w:tcBorders>
          </w:tcPr>
          <w:p w14:paraId="4779C4DE" w14:textId="77777777" w:rsidR="00D47BAE" w:rsidRPr="009A11F4" w:rsidRDefault="00D47BAE" w:rsidP="00DF1922">
            <w:pPr>
              <w:pStyle w:val="Table-text-center"/>
            </w:pPr>
            <w:r w:rsidRPr="009A11F4">
              <w:t>1.6</w:t>
            </w:r>
          </w:p>
        </w:tc>
        <w:tc>
          <w:tcPr>
            <w:tcW w:w="487" w:type="pct"/>
            <w:tcBorders>
              <w:top w:val="nil"/>
              <w:bottom w:val="single" w:sz="4" w:space="0" w:color="auto"/>
            </w:tcBorders>
          </w:tcPr>
          <w:p w14:paraId="25824E25" w14:textId="77777777" w:rsidR="00D47BAE" w:rsidRPr="009A11F4" w:rsidRDefault="00D47BAE" w:rsidP="00DF1922">
            <w:pPr>
              <w:pStyle w:val="Table-text-center"/>
            </w:pPr>
            <w:r w:rsidRPr="009A11F4">
              <w:t>8.7</w:t>
            </w:r>
          </w:p>
        </w:tc>
        <w:tc>
          <w:tcPr>
            <w:tcW w:w="521" w:type="pct"/>
            <w:tcBorders>
              <w:top w:val="nil"/>
              <w:bottom w:val="single" w:sz="4" w:space="0" w:color="auto"/>
            </w:tcBorders>
          </w:tcPr>
          <w:p w14:paraId="12FC9E96" w14:textId="77777777" w:rsidR="00D47BAE" w:rsidRPr="009A11F4" w:rsidRDefault="00D47BAE" w:rsidP="00DF1922">
            <w:pPr>
              <w:pStyle w:val="Table-text-center"/>
            </w:pPr>
            <w:r w:rsidRPr="009A11F4">
              <w:rPr>
                <w:color w:val="000000"/>
              </w:rPr>
              <w:t>3.0</w:t>
            </w:r>
          </w:p>
        </w:tc>
        <w:tc>
          <w:tcPr>
            <w:tcW w:w="611" w:type="pct"/>
            <w:tcBorders>
              <w:top w:val="nil"/>
              <w:bottom w:val="single" w:sz="4" w:space="0" w:color="auto"/>
            </w:tcBorders>
          </w:tcPr>
          <w:p w14:paraId="005C9C5D" w14:textId="77777777" w:rsidR="00D47BAE" w:rsidRPr="009A11F4" w:rsidRDefault="00D47BAE" w:rsidP="00DF1922">
            <w:pPr>
              <w:pStyle w:val="Table-text-center"/>
            </w:pPr>
            <w:r w:rsidRPr="009A11F4">
              <w:rPr>
                <w:color w:val="000000"/>
              </w:rPr>
              <w:t>0.0014</w:t>
            </w:r>
          </w:p>
        </w:tc>
        <w:tc>
          <w:tcPr>
            <w:tcW w:w="500" w:type="pct"/>
            <w:tcBorders>
              <w:top w:val="nil"/>
              <w:bottom w:val="single" w:sz="4" w:space="0" w:color="auto"/>
            </w:tcBorders>
          </w:tcPr>
          <w:p w14:paraId="7BE75447" w14:textId="77777777" w:rsidR="00D47BAE" w:rsidRPr="009A11F4" w:rsidRDefault="00D47BAE" w:rsidP="00DF1922">
            <w:pPr>
              <w:pStyle w:val="Table-text-center"/>
            </w:pPr>
            <w:r w:rsidRPr="009A11F4">
              <w:rPr>
                <w:color w:val="000000"/>
              </w:rPr>
              <w:t>0.0005</w:t>
            </w:r>
          </w:p>
        </w:tc>
        <w:tc>
          <w:tcPr>
            <w:tcW w:w="625" w:type="pct"/>
            <w:tcBorders>
              <w:top w:val="nil"/>
              <w:bottom w:val="single" w:sz="4" w:space="0" w:color="auto"/>
            </w:tcBorders>
          </w:tcPr>
          <w:p w14:paraId="74992658" w14:textId="77777777" w:rsidR="00D47BAE" w:rsidRPr="009A11F4" w:rsidRDefault="00D47BAE" w:rsidP="00DF1922">
            <w:pPr>
              <w:pStyle w:val="Table-text-center"/>
            </w:pPr>
            <w:r w:rsidRPr="009A11F4">
              <w:rPr>
                <w:color w:val="000000"/>
              </w:rPr>
              <w:t>0.0019</w:t>
            </w:r>
          </w:p>
        </w:tc>
        <w:tc>
          <w:tcPr>
            <w:tcW w:w="661" w:type="pct"/>
            <w:tcBorders>
              <w:top w:val="nil"/>
              <w:bottom w:val="single" w:sz="4" w:space="0" w:color="auto"/>
            </w:tcBorders>
          </w:tcPr>
          <w:p w14:paraId="3261049E" w14:textId="77777777" w:rsidR="00D47BAE" w:rsidRPr="009A11F4" w:rsidRDefault="00D47BAE" w:rsidP="00622F22">
            <w:pPr>
              <w:pStyle w:val="Table-text-center"/>
              <w:ind w:right="142"/>
            </w:pPr>
            <w:r w:rsidRPr="009A11F4">
              <w:rPr>
                <w:color w:val="000000"/>
              </w:rPr>
              <w:t>1</w:t>
            </w:r>
            <w:r w:rsidR="002A0F21" w:rsidRPr="009A11F4">
              <w:rPr>
                <w:color w:val="000000"/>
              </w:rPr>
              <w:t>,</w:t>
            </w:r>
            <w:r w:rsidRPr="009A11F4">
              <w:rPr>
                <w:color w:val="000000"/>
              </w:rPr>
              <w:t>400</w:t>
            </w:r>
          </w:p>
        </w:tc>
        <w:tc>
          <w:tcPr>
            <w:tcW w:w="658" w:type="pct"/>
            <w:tcBorders>
              <w:top w:val="nil"/>
              <w:bottom w:val="single" w:sz="4" w:space="0" w:color="auto"/>
            </w:tcBorders>
          </w:tcPr>
          <w:p w14:paraId="4EFAE49C" w14:textId="77777777" w:rsidR="00D47BAE" w:rsidRPr="009A11F4" w:rsidRDefault="00D47BAE" w:rsidP="00DF1922">
            <w:pPr>
              <w:pStyle w:val="Table-text-center"/>
              <w:rPr>
                <w:color w:val="000000"/>
              </w:rPr>
            </w:pPr>
            <w:r w:rsidRPr="009A11F4">
              <w:rPr>
                <w:color w:val="000000"/>
              </w:rPr>
              <w:t>481.6</w:t>
            </w:r>
          </w:p>
        </w:tc>
      </w:tr>
      <w:tr w:rsidR="007C1B76" w:rsidRPr="009A11F4" w14:paraId="03D34C2F" w14:textId="77777777" w:rsidTr="00A053ED">
        <w:trPr>
          <w:trHeight w:val="20"/>
        </w:trPr>
        <w:tc>
          <w:tcPr>
            <w:tcW w:w="554" w:type="pct"/>
            <w:tcBorders>
              <w:top w:val="nil"/>
              <w:bottom w:val="nil"/>
            </w:tcBorders>
          </w:tcPr>
          <w:p w14:paraId="30D1EDCA" w14:textId="77777777" w:rsidR="007C1B76" w:rsidRPr="009A11F4" w:rsidRDefault="007C1B76" w:rsidP="007C1B76">
            <w:pPr>
              <w:pStyle w:val="Tabletext-1"/>
              <w:ind w:left="0"/>
              <w:rPr>
                <w:szCs w:val="20"/>
              </w:rPr>
            </w:pPr>
            <w:r w:rsidRPr="009A11F4">
              <w:rPr>
                <w:b/>
                <w:bCs/>
                <w:szCs w:val="20"/>
              </w:rPr>
              <w:t>Marijuana</w:t>
            </w:r>
          </w:p>
        </w:tc>
        <w:tc>
          <w:tcPr>
            <w:tcW w:w="382" w:type="pct"/>
            <w:tcBorders>
              <w:top w:val="nil"/>
              <w:bottom w:val="nil"/>
            </w:tcBorders>
          </w:tcPr>
          <w:p w14:paraId="009C2E8F" w14:textId="77777777" w:rsidR="007C1B76" w:rsidRPr="009A11F4" w:rsidRDefault="00BC5CF6" w:rsidP="00DF1922">
            <w:pPr>
              <w:pStyle w:val="Table-text-center"/>
            </w:pPr>
            <w:r w:rsidRPr="009A11F4">
              <w:t> </w:t>
            </w:r>
          </w:p>
        </w:tc>
        <w:tc>
          <w:tcPr>
            <w:tcW w:w="487" w:type="pct"/>
            <w:tcBorders>
              <w:top w:val="nil"/>
              <w:bottom w:val="nil"/>
            </w:tcBorders>
          </w:tcPr>
          <w:p w14:paraId="02B2E511" w14:textId="77777777" w:rsidR="007C1B76" w:rsidRPr="009A11F4" w:rsidRDefault="00BC5CF6" w:rsidP="00DF1922">
            <w:pPr>
              <w:pStyle w:val="Table-text-center"/>
            </w:pPr>
            <w:r w:rsidRPr="009A11F4">
              <w:t> </w:t>
            </w:r>
          </w:p>
        </w:tc>
        <w:tc>
          <w:tcPr>
            <w:tcW w:w="521" w:type="pct"/>
            <w:tcBorders>
              <w:top w:val="nil"/>
              <w:bottom w:val="nil"/>
            </w:tcBorders>
          </w:tcPr>
          <w:p w14:paraId="240A6ABC" w14:textId="77777777" w:rsidR="007C1B76" w:rsidRPr="009A11F4" w:rsidRDefault="00BC5CF6" w:rsidP="00DF1922">
            <w:pPr>
              <w:pStyle w:val="Table-text-center"/>
              <w:rPr>
                <w:color w:val="000000"/>
              </w:rPr>
            </w:pPr>
            <w:r w:rsidRPr="009A11F4">
              <w:rPr>
                <w:color w:val="000000"/>
              </w:rPr>
              <w:t> </w:t>
            </w:r>
          </w:p>
        </w:tc>
        <w:tc>
          <w:tcPr>
            <w:tcW w:w="611" w:type="pct"/>
            <w:tcBorders>
              <w:top w:val="nil"/>
              <w:bottom w:val="nil"/>
            </w:tcBorders>
          </w:tcPr>
          <w:p w14:paraId="3EAD7E0E" w14:textId="77777777" w:rsidR="007C1B76" w:rsidRPr="009A11F4" w:rsidRDefault="00BC5CF6" w:rsidP="00DF1922">
            <w:pPr>
              <w:pStyle w:val="Table-text-center"/>
              <w:rPr>
                <w:color w:val="000000"/>
              </w:rPr>
            </w:pPr>
            <w:r w:rsidRPr="009A11F4">
              <w:rPr>
                <w:color w:val="000000"/>
              </w:rPr>
              <w:t> </w:t>
            </w:r>
          </w:p>
        </w:tc>
        <w:tc>
          <w:tcPr>
            <w:tcW w:w="500" w:type="pct"/>
            <w:tcBorders>
              <w:top w:val="nil"/>
              <w:bottom w:val="nil"/>
            </w:tcBorders>
          </w:tcPr>
          <w:p w14:paraId="20C9C2C8" w14:textId="77777777" w:rsidR="007C1B76" w:rsidRPr="009A11F4" w:rsidRDefault="00BC5CF6" w:rsidP="00DF1922">
            <w:pPr>
              <w:pStyle w:val="Table-text-center"/>
              <w:rPr>
                <w:color w:val="000000"/>
              </w:rPr>
            </w:pPr>
            <w:r w:rsidRPr="009A11F4">
              <w:rPr>
                <w:color w:val="000000"/>
              </w:rPr>
              <w:t> </w:t>
            </w:r>
          </w:p>
        </w:tc>
        <w:tc>
          <w:tcPr>
            <w:tcW w:w="625" w:type="pct"/>
            <w:tcBorders>
              <w:top w:val="nil"/>
              <w:bottom w:val="nil"/>
            </w:tcBorders>
          </w:tcPr>
          <w:p w14:paraId="77422CCC" w14:textId="77777777" w:rsidR="007C1B76" w:rsidRPr="009A11F4" w:rsidRDefault="00BC5CF6" w:rsidP="00DF1922">
            <w:pPr>
              <w:pStyle w:val="Table-text-center"/>
              <w:rPr>
                <w:color w:val="000000"/>
              </w:rPr>
            </w:pPr>
            <w:r w:rsidRPr="009A11F4">
              <w:rPr>
                <w:color w:val="000000"/>
              </w:rPr>
              <w:t> </w:t>
            </w:r>
          </w:p>
        </w:tc>
        <w:tc>
          <w:tcPr>
            <w:tcW w:w="661" w:type="pct"/>
            <w:tcBorders>
              <w:top w:val="nil"/>
              <w:bottom w:val="nil"/>
            </w:tcBorders>
          </w:tcPr>
          <w:p w14:paraId="40BD8C84" w14:textId="77777777" w:rsidR="007C1B76" w:rsidRPr="009A11F4" w:rsidRDefault="00BC5CF6" w:rsidP="00DF1922">
            <w:pPr>
              <w:pStyle w:val="Table-text-center"/>
              <w:rPr>
                <w:color w:val="000000"/>
              </w:rPr>
            </w:pPr>
            <w:r w:rsidRPr="009A11F4">
              <w:rPr>
                <w:color w:val="000000"/>
              </w:rPr>
              <w:t> </w:t>
            </w:r>
          </w:p>
        </w:tc>
        <w:tc>
          <w:tcPr>
            <w:tcW w:w="658" w:type="pct"/>
            <w:tcBorders>
              <w:top w:val="nil"/>
              <w:bottom w:val="nil"/>
            </w:tcBorders>
          </w:tcPr>
          <w:p w14:paraId="42C467EA" w14:textId="77777777" w:rsidR="007C1B76" w:rsidRPr="009A11F4" w:rsidRDefault="00BC5CF6" w:rsidP="00DF1922">
            <w:pPr>
              <w:pStyle w:val="Table-text-center"/>
              <w:rPr>
                <w:color w:val="000000"/>
              </w:rPr>
            </w:pPr>
            <w:r w:rsidRPr="009A11F4">
              <w:rPr>
                <w:color w:val="000000"/>
              </w:rPr>
              <w:t> </w:t>
            </w:r>
          </w:p>
        </w:tc>
      </w:tr>
      <w:tr w:rsidR="00DF1922" w:rsidRPr="009A11F4" w14:paraId="66677991" w14:textId="77777777" w:rsidTr="00A053ED">
        <w:trPr>
          <w:trHeight w:val="20"/>
        </w:trPr>
        <w:tc>
          <w:tcPr>
            <w:tcW w:w="554" w:type="pct"/>
            <w:tcBorders>
              <w:top w:val="nil"/>
              <w:bottom w:val="nil"/>
            </w:tcBorders>
          </w:tcPr>
          <w:p w14:paraId="5C1E682F" w14:textId="77777777" w:rsidR="00D47BAE" w:rsidRPr="009A11F4" w:rsidRDefault="00D47BAE" w:rsidP="00DF1922">
            <w:pPr>
              <w:pStyle w:val="Tabletext-1"/>
              <w:rPr>
                <w:szCs w:val="20"/>
              </w:rPr>
            </w:pPr>
            <w:r w:rsidRPr="009A11F4">
              <w:rPr>
                <w:szCs w:val="20"/>
              </w:rPr>
              <w:t>6 Days</w:t>
            </w:r>
          </w:p>
        </w:tc>
        <w:tc>
          <w:tcPr>
            <w:tcW w:w="382" w:type="pct"/>
            <w:tcBorders>
              <w:top w:val="nil"/>
              <w:bottom w:val="nil"/>
            </w:tcBorders>
          </w:tcPr>
          <w:p w14:paraId="158FCD5C" w14:textId="77777777" w:rsidR="00D47BAE" w:rsidRPr="009A11F4" w:rsidRDefault="00D47BAE" w:rsidP="00DF1922">
            <w:pPr>
              <w:pStyle w:val="Table-text-center"/>
            </w:pPr>
            <w:r w:rsidRPr="009A11F4">
              <w:t>0.3</w:t>
            </w:r>
          </w:p>
        </w:tc>
        <w:tc>
          <w:tcPr>
            <w:tcW w:w="487" w:type="pct"/>
            <w:tcBorders>
              <w:top w:val="nil"/>
              <w:bottom w:val="nil"/>
            </w:tcBorders>
          </w:tcPr>
          <w:p w14:paraId="48C606AE" w14:textId="77777777" w:rsidR="00D47BAE" w:rsidRPr="009A11F4" w:rsidRDefault="00D47BAE" w:rsidP="00622F22">
            <w:pPr>
              <w:pStyle w:val="Table-text-center"/>
              <w:ind w:right="72"/>
            </w:pPr>
            <w:r w:rsidRPr="009A11F4">
              <w:t>11.0</w:t>
            </w:r>
          </w:p>
        </w:tc>
        <w:tc>
          <w:tcPr>
            <w:tcW w:w="521" w:type="pct"/>
            <w:tcBorders>
              <w:top w:val="nil"/>
              <w:bottom w:val="nil"/>
            </w:tcBorders>
          </w:tcPr>
          <w:p w14:paraId="6FFB2D41" w14:textId="77777777" w:rsidR="00D47BAE" w:rsidRPr="009A11F4" w:rsidRDefault="00D47BAE" w:rsidP="00DF1922">
            <w:pPr>
              <w:pStyle w:val="Table-text-center"/>
            </w:pPr>
            <w:r w:rsidRPr="009A11F4">
              <w:rPr>
                <w:color w:val="000000"/>
              </w:rPr>
              <w:t>5.1</w:t>
            </w:r>
          </w:p>
        </w:tc>
        <w:tc>
          <w:tcPr>
            <w:tcW w:w="611" w:type="pct"/>
            <w:tcBorders>
              <w:top w:val="nil"/>
              <w:bottom w:val="nil"/>
            </w:tcBorders>
          </w:tcPr>
          <w:p w14:paraId="120413F9" w14:textId="77777777" w:rsidR="00D47BAE" w:rsidRPr="009A11F4" w:rsidRDefault="00D47BAE" w:rsidP="00DF1922">
            <w:pPr>
              <w:pStyle w:val="Table-text-center"/>
            </w:pPr>
            <w:r w:rsidRPr="009A11F4">
              <w:rPr>
                <w:color w:val="000000"/>
              </w:rPr>
              <w:t>0.0003</w:t>
            </w:r>
          </w:p>
        </w:tc>
        <w:tc>
          <w:tcPr>
            <w:tcW w:w="500" w:type="pct"/>
            <w:tcBorders>
              <w:top w:val="nil"/>
              <w:bottom w:val="nil"/>
            </w:tcBorders>
          </w:tcPr>
          <w:p w14:paraId="417EE696" w14:textId="77777777" w:rsidR="00D47BAE" w:rsidRPr="009A11F4" w:rsidRDefault="00D47BAE" w:rsidP="00DF1922">
            <w:pPr>
              <w:pStyle w:val="Table-text-center"/>
            </w:pPr>
            <w:r w:rsidRPr="009A11F4">
              <w:rPr>
                <w:color w:val="000000"/>
              </w:rPr>
              <w:t>0.0002</w:t>
            </w:r>
          </w:p>
        </w:tc>
        <w:tc>
          <w:tcPr>
            <w:tcW w:w="625" w:type="pct"/>
            <w:tcBorders>
              <w:top w:val="nil"/>
              <w:bottom w:val="nil"/>
            </w:tcBorders>
          </w:tcPr>
          <w:p w14:paraId="3C60EBFF" w14:textId="77777777" w:rsidR="00D47BAE" w:rsidRPr="009A11F4" w:rsidRDefault="00D47BAE" w:rsidP="00DF1922">
            <w:pPr>
              <w:pStyle w:val="Table-text-center"/>
            </w:pPr>
            <w:r w:rsidRPr="009A11F4">
              <w:rPr>
                <w:color w:val="000000"/>
              </w:rPr>
              <w:t>0.0005</w:t>
            </w:r>
          </w:p>
        </w:tc>
        <w:tc>
          <w:tcPr>
            <w:tcW w:w="661" w:type="pct"/>
            <w:tcBorders>
              <w:top w:val="nil"/>
              <w:bottom w:val="nil"/>
            </w:tcBorders>
          </w:tcPr>
          <w:p w14:paraId="6D4A77DE" w14:textId="77777777" w:rsidR="00D47BAE" w:rsidRPr="009A11F4" w:rsidRDefault="00D47BAE" w:rsidP="00DF1922">
            <w:pPr>
              <w:pStyle w:val="Table-text-center"/>
            </w:pPr>
            <w:r w:rsidRPr="009A11F4">
              <w:rPr>
                <w:color w:val="000000"/>
              </w:rPr>
              <w:t>400</w:t>
            </w:r>
          </w:p>
        </w:tc>
        <w:tc>
          <w:tcPr>
            <w:tcW w:w="658" w:type="pct"/>
            <w:tcBorders>
              <w:top w:val="nil"/>
              <w:bottom w:val="nil"/>
            </w:tcBorders>
          </w:tcPr>
          <w:p w14:paraId="5CE55E82" w14:textId="77777777" w:rsidR="00D47BAE" w:rsidRPr="009A11F4" w:rsidRDefault="00D47BAE" w:rsidP="00DF1922">
            <w:pPr>
              <w:pStyle w:val="Table-text-center"/>
              <w:rPr>
                <w:color w:val="000000"/>
              </w:rPr>
            </w:pPr>
            <w:r w:rsidRPr="009A11F4">
              <w:rPr>
                <w:color w:val="000000"/>
              </w:rPr>
              <w:t>122.0</w:t>
            </w:r>
          </w:p>
        </w:tc>
      </w:tr>
      <w:tr w:rsidR="00DF1922" w:rsidRPr="009A11F4" w14:paraId="434743E4" w14:textId="77777777" w:rsidTr="00A053ED">
        <w:trPr>
          <w:trHeight w:val="20"/>
        </w:trPr>
        <w:tc>
          <w:tcPr>
            <w:tcW w:w="554" w:type="pct"/>
            <w:tcBorders>
              <w:top w:val="nil"/>
              <w:bottom w:val="nil"/>
            </w:tcBorders>
          </w:tcPr>
          <w:p w14:paraId="2AAF8F70" w14:textId="77777777" w:rsidR="00D47BAE" w:rsidRPr="009A11F4" w:rsidRDefault="00D47BAE" w:rsidP="00DF1922">
            <w:pPr>
              <w:pStyle w:val="Tabletext-1"/>
              <w:rPr>
                <w:szCs w:val="20"/>
              </w:rPr>
            </w:pPr>
            <w:r w:rsidRPr="009A11F4">
              <w:rPr>
                <w:szCs w:val="20"/>
              </w:rPr>
              <w:t>7 Days</w:t>
            </w:r>
          </w:p>
        </w:tc>
        <w:tc>
          <w:tcPr>
            <w:tcW w:w="382" w:type="pct"/>
            <w:tcBorders>
              <w:top w:val="nil"/>
              <w:bottom w:val="nil"/>
            </w:tcBorders>
          </w:tcPr>
          <w:p w14:paraId="2C1E7469" w14:textId="77777777" w:rsidR="00D47BAE" w:rsidRPr="009A11F4" w:rsidRDefault="00D47BAE" w:rsidP="00DF1922">
            <w:pPr>
              <w:pStyle w:val="Table-text-center"/>
            </w:pPr>
            <w:r w:rsidRPr="009A11F4">
              <w:t>0.2</w:t>
            </w:r>
          </w:p>
        </w:tc>
        <w:tc>
          <w:tcPr>
            <w:tcW w:w="487" w:type="pct"/>
            <w:tcBorders>
              <w:top w:val="nil"/>
              <w:bottom w:val="nil"/>
            </w:tcBorders>
          </w:tcPr>
          <w:p w14:paraId="2764A6E1" w14:textId="77777777" w:rsidR="00D47BAE" w:rsidRPr="009A11F4" w:rsidRDefault="00D47BAE" w:rsidP="00622F22">
            <w:pPr>
              <w:pStyle w:val="Table-text-center"/>
              <w:ind w:right="72"/>
            </w:pPr>
            <w:r w:rsidRPr="009A11F4">
              <w:t>18.7</w:t>
            </w:r>
          </w:p>
        </w:tc>
        <w:tc>
          <w:tcPr>
            <w:tcW w:w="521" w:type="pct"/>
            <w:tcBorders>
              <w:top w:val="nil"/>
              <w:bottom w:val="nil"/>
            </w:tcBorders>
          </w:tcPr>
          <w:p w14:paraId="5B62CB32" w14:textId="77777777" w:rsidR="00D47BAE" w:rsidRPr="009A11F4" w:rsidRDefault="00D47BAE" w:rsidP="00DF1922">
            <w:pPr>
              <w:pStyle w:val="Table-text-center"/>
            </w:pPr>
            <w:r w:rsidRPr="009A11F4">
              <w:rPr>
                <w:color w:val="000000"/>
              </w:rPr>
              <w:t>9.1</w:t>
            </w:r>
          </w:p>
        </w:tc>
        <w:tc>
          <w:tcPr>
            <w:tcW w:w="611" w:type="pct"/>
            <w:tcBorders>
              <w:top w:val="nil"/>
              <w:bottom w:val="nil"/>
            </w:tcBorders>
          </w:tcPr>
          <w:p w14:paraId="781A259C" w14:textId="77777777" w:rsidR="00D47BAE" w:rsidRPr="009A11F4" w:rsidRDefault="00D47BAE" w:rsidP="00DF1922">
            <w:pPr>
              <w:pStyle w:val="Table-text-center"/>
            </w:pPr>
            <w:r w:rsidRPr="009A11F4">
              <w:rPr>
                <w:color w:val="000000"/>
              </w:rPr>
              <w:t>0.0003</w:t>
            </w:r>
          </w:p>
        </w:tc>
        <w:tc>
          <w:tcPr>
            <w:tcW w:w="500" w:type="pct"/>
            <w:tcBorders>
              <w:top w:val="nil"/>
              <w:bottom w:val="nil"/>
            </w:tcBorders>
          </w:tcPr>
          <w:p w14:paraId="1E21D9D2" w14:textId="77777777" w:rsidR="00D47BAE" w:rsidRPr="009A11F4" w:rsidRDefault="00D47BAE" w:rsidP="00DF1922">
            <w:pPr>
              <w:pStyle w:val="Table-text-center"/>
            </w:pPr>
            <w:r w:rsidRPr="009A11F4">
              <w:rPr>
                <w:color w:val="000000"/>
              </w:rPr>
              <w:t>0.0002</w:t>
            </w:r>
          </w:p>
        </w:tc>
        <w:tc>
          <w:tcPr>
            <w:tcW w:w="625" w:type="pct"/>
            <w:tcBorders>
              <w:top w:val="nil"/>
              <w:bottom w:val="nil"/>
            </w:tcBorders>
          </w:tcPr>
          <w:p w14:paraId="13AE026B" w14:textId="77777777" w:rsidR="00D47BAE" w:rsidRPr="009A11F4" w:rsidRDefault="00D47BAE" w:rsidP="00DF1922">
            <w:pPr>
              <w:pStyle w:val="Table-text-center"/>
            </w:pPr>
            <w:r w:rsidRPr="009A11F4">
              <w:rPr>
                <w:color w:val="000000"/>
              </w:rPr>
              <w:t>0.0005</w:t>
            </w:r>
          </w:p>
        </w:tc>
        <w:tc>
          <w:tcPr>
            <w:tcW w:w="661" w:type="pct"/>
            <w:tcBorders>
              <w:top w:val="nil"/>
              <w:bottom w:val="nil"/>
            </w:tcBorders>
          </w:tcPr>
          <w:p w14:paraId="159F6E08" w14:textId="77777777" w:rsidR="00D47BAE" w:rsidRPr="009A11F4" w:rsidRDefault="00D47BAE" w:rsidP="00DF1922">
            <w:pPr>
              <w:pStyle w:val="Table-text-center"/>
            </w:pPr>
            <w:r w:rsidRPr="009A11F4">
              <w:rPr>
                <w:color w:val="000000"/>
              </w:rPr>
              <w:t>400</w:t>
            </w:r>
          </w:p>
        </w:tc>
        <w:tc>
          <w:tcPr>
            <w:tcW w:w="658" w:type="pct"/>
            <w:tcBorders>
              <w:top w:val="nil"/>
              <w:bottom w:val="nil"/>
            </w:tcBorders>
          </w:tcPr>
          <w:p w14:paraId="204CF45C" w14:textId="77777777" w:rsidR="00D47BAE" w:rsidRPr="009A11F4" w:rsidRDefault="00D47BAE" w:rsidP="00DF1922">
            <w:pPr>
              <w:pStyle w:val="Table-text-center"/>
              <w:rPr>
                <w:color w:val="000000"/>
              </w:rPr>
            </w:pPr>
            <w:r w:rsidRPr="009A11F4">
              <w:rPr>
                <w:color w:val="000000"/>
              </w:rPr>
              <w:t>126.4</w:t>
            </w:r>
          </w:p>
        </w:tc>
      </w:tr>
      <w:tr w:rsidR="00DF1922" w:rsidRPr="009A11F4" w14:paraId="5C8BE314" w14:textId="77777777" w:rsidTr="00A053ED">
        <w:trPr>
          <w:trHeight w:val="20"/>
        </w:trPr>
        <w:tc>
          <w:tcPr>
            <w:tcW w:w="554" w:type="pct"/>
            <w:tcBorders>
              <w:top w:val="nil"/>
              <w:bottom w:val="nil"/>
            </w:tcBorders>
          </w:tcPr>
          <w:p w14:paraId="20044CD5" w14:textId="77777777" w:rsidR="00D47BAE" w:rsidRPr="009A11F4" w:rsidRDefault="00D47BAE" w:rsidP="00DF1922">
            <w:pPr>
              <w:pStyle w:val="Tabletext-1"/>
              <w:rPr>
                <w:szCs w:val="20"/>
              </w:rPr>
            </w:pPr>
            <w:r w:rsidRPr="009A11F4">
              <w:rPr>
                <w:szCs w:val="20"/>
              </w:rPr>
              <w:t>8 Days</w:t>
            </w:r>
          </w:p>
        </w:tc>
        <w:tc>
          <w:tcPr>
            <w:tcW w:w="382" w:type="pct"/>
            <w:tcBorders>
              <w:top w:val="nil"/>
              <w:bottom w:val="nil"/>
            </w:tcBorders>
          </w:tcPr>
          <w:p w14:paraId="60045A66" w14:textId="77777777" w:rsidR="00D47BAE" w:rsidRPr="009A11F4" w:rsidRDefault="00D47BAE" w:rsidP="00DF1922">
            <w:pPr>
              <w:pStyle w:val="Table-text-center"/>
            </w:pPr>
            <w:r w:rsidRPr="009A11F4">
              <w:t>0.2</w:t>
            </w:r>
          </w:p>
        </w:tc>
        <w:tc>
          <w:tcPr>
            <w:tcW w:w="487" w:type="pct"/>
            <w:tcBorders>
              <w:top w:val="nil"/>
              <w:bottom w:val="nil"/>
            </w:tcBorders>
          </w:tcPr>
          <w:p w14:paraId="220CDEC9" w14:textId="77777777" w:rsidR="00D47BAE" w:rsidRPr="009A11F4" w:rsidRDefault="00D47BAE" w:rsidP="00622F22">
            <w:pPr>
              <w:pStyle w:val="Table-text-center"/>
              <w:ind w:right="72"/>
            </w:pPr>
            <w:r w:rsidRPr="009A11F4">
              <w:t>11.4</w:t>
            </w:r>
          </w:p>
        </w:tc>
        <w:tc>
          <w:tcPr>
            <w:tcW w:w="521" w:type="pct"/>
            <w:tcBorders>
              <w:top w:val="nil"/>
              <w:bottom w:val="nil"/>
            </w:tcBorders>
          </w:tcPr>
          <w:p w14:paraId="62CB95CA" w14:textId="77777777" w:rsidR="00D47BAE" w:rsidRPr="009A11F4" w:rsidRDefault="00D47BAE" w:rsidP="00DF1922">
            <w:pPr>
              <w:pStyle w:val="Table-text-center"/>
            </w:pPr>
            <w:r w:rsidRPr="009A11F4">
              <w:rPr>
                <w:color w:val="000000"/>
              </w:rPr>
              <w:t>9.2</w:t>
            </w:r>
          </w:p>
        </w:tc>
        <w:tc>
          <w:tcPr>
            <w:tcW w:w="611" w:type="pct"/>
            <w:tcBorders>
              <w:top w:val="nil"/>
              <w:bottom w:val="nil"/>
            </w:tcBorders>
          </w:tcPr>
          <w:p w14:paraId="373E5F3E" w14:textId="77777777" w:rsidR="00D47BAE" w:rsidRPr="009A11F4" w:rsidRDefault="00D47BAE" w:rsidP="00DF1922">
            <w:pPr>
              <w:pStyle w:val="Table-text-center"/>
            </w:pPr>
            <w:r w:rsidRPr="009A11F4">
              <w:rPr>
                <w:color w:val="000000"/>
              </w:rPr>
              <w:t>0.0002</w:t>
            </w:r>
          </w:p>
        </w:tc>
        <w:tc>
          <w:tcPr>
            <w:tcW w:w="500" w:type="pct"/>
            <w:tcBorders>
              <w:top w:val="nil"/>
              <w:bottom w:val="nil"/>
            </w:tcBorders>
          </w:tcPr>
          <w:p w14:paraId="6ED8A6D6" w14:textId="77777777" w:rsidR="00D47BAE" w:rsidRPr="009A11F4" w:rsidRDefault="00D47BAE" w:rsidP="00DF1922">
            <w:pPr>
              <w:pStyle w:val="Table-text-center"/>
            </w:pPr>
            <w:r w:rsidRPr="009A11F4">
              <w:rPr>
                <w:color w:val="000000"/>
              </w:rPr>
              <w:t>0.0001</w:t>
            </w:r>
          </w:p>
        </w:tc>
        <w:tc>
          <w:tcPr>
            <w:tcW w:w="625" w:type="pct"/>
            <w:tcBorders>
              <w:top w:val="nil"/>
              <w:bottom w:val="nil"/>
            </w:tcBorders>
          </w:tcPr>
          <w:p w14:paraId="08854D5E" w14:textId="77777777" w:rsidR="00D47BAE" w:rsidRPr="009A11F4" w:rsidRDefault="00D47BAE" w:rsidP="00DF1922">
            <w:pPr>
              <w:pStyle w:val="Table-text-center"/>
            </w:pPr>
            <w:r w:rsidRPr="009A11F4">
              <w:rPr>
                <w:color w:val="000000"/>
              </w:rPr>
              <w:t>0.0003</w:t>
            </w:r>
          </w:p>
        </w:tc>
        <w:tc>
          <w:tcPr>
            <w:tcW w:w="661" w:type="pct"/>
            <w:tcBorders>
              <w:top w:val="nil"/>
              <w:bottom w:val="nil"/>
            </w:tcBorders>
          </w:tcPr>
          <w:p w14:paraId="7CF5B8BB" w14:textId="77777777" w:rsidR="00D47BAE" w:rsidRPr="009A11F4" w:rsidRDefault="00D47BAE" w:rsidP="00DF1922">
            <w:pPr>
              <w:pStyle w:val="Table-text-center"/>
            </w:pPr>
            <w:r w:rsidRPr="009A11F4">
              <w:rPr>
                <w:color w:val="000000"/>
              </w:rPr>
              <w:t>200</w:t>
            </w:r>
          </w:p>
        </w:tc>
        <w:tc>
          <w:tcPr>
            <w:tcW w:w="658" w:type="pct"/>
            <w:tcBorders>
              <w:top w:val="nil"/>
              <w:bottom w:val="nil"/>
            </w:tcBorders>
          </w:tcPr>
          <w:p w14:paraId="79BCD6DD" w14:textId="77777777" w:rsidR="00D47BAE" w:rsidRPr="009A11F4" w:rsidRDefault="00D47BAE" w:rsidP="00DF1922">
            <w:pPr>
              <w:pStyle w:val="Table-text-center"/>
              <w:rPr>
                <w:color w:val="000000"/>
              </w:rPr>
            </w:pPr>
            <w:r w:rsidRPr="009A11F4">
              <w:rPr>
                <w:color w:val="000000"/>
              </w:rPr>
              <w:t>780.4</w:t>
            </w:r>
          </w:p>
        </w:tc>
      </w:tr>
      <w:tr w:rsidR="00DF1922" w:rsidRPr="009A11F4" w14:paraId="0D251FF9" w14:textId="77777777" w:rsidTr="00A053ED">
        <w:trPr>
          <w:trHeight w:val="20"/>
        </w:trPr>
        <w:tc>
          <w:tcPr>
            <w:tcW w:w="554" w:type="pct"/>
            <w:tcBorders>
              <w:top w:val="nil"/>
              <w:bottom w:val="nil"/>
            </w:tcBorders>
          </w:tcPr>
          <w:p w14:paraId="7D936DC6" w14:textId="77777777" w:rsidR="00D47BAE" w:rsidRPr="009A11F4" w:rsidRDefault="00D47BAE" w:rsidP="00DF1922">
            <w:pPr>
              <w:pStyle w:val="Tabletext-1"/>
              <w:rPr>
                <w:szCs w:val="20"/>
              </w:rPr>
            </w:pPr>
            <w:r w:rsidRPr="009A11F4">
              <w:rPr>
                <w:szCs w:val="20"/>
              </w:rPr>
              <w:t>9 Days</w:t>
            </w:r>
          </w:p>
        </w:tc>
        <w:tc>
          <w:tcPr>
            <w:tcW w:w="382" w:type="pct"/>
            <w:tcBorders>
              <w:top w:val="nil"/>
              <w:bottom w:val="nil"/>
            </w:tcBorders>
          </w:tcPr>
          <w:p w14:paraId="1BE73A45" w14:textId="77777777" w:rsidR="00D47BAE" w:rsidRPr="009A11F4" w:rsidRDefault="00D47BAE" w:rsidP="00DF1922">
            <w:pPr>
              <w:pStyle w:val="Table-text-center"/>
            </w:pPr>
            <w:r w:rsidRPr="009A11F4">
              <w:t>0.1</w:t>
            </w:r>
          </w:p>
        </w:tc>
        <w:tc>
          <w:tcPr>
            <w:tcW w:w="487" w:type="pct"/>
            <w:tcBorders>
              <w:top w:val="nil"/>
              <w:bottom w:val="nil"/>
            </w:tcBorders>
          </w:tcPr>
          <w:p w14:paraId="10B32DEE" w14:textId="77777777" w:rsidR="00D47BAE" w:rsidRPr="009A11F4" w:rsidRDefault="00D47BAE" w:rsidP="00622F22">
            <w:pPr>
              <w:pStyle w:val="Table-text-center"/>
              <w:ind w:right="72"/>
            </w:pPr>
            <w:r w:rsidRPr="009A11F4">
              <w:t>15.7</w:t>
            </w:r>
          </w:p>
        </w:tc>
        <w:tc>
          <w:tcPr>
            <w:tcW w:w="521" w:type="pct"/>
            <w:tcBorders>
              <w:top w:val="nil"/>
              <w:bottom w:val="nil"/>
            </w:tcBorders>
          </w:tcPr>
          <w:p w14:paraId="44F5B42A" w14:textId="77777777" w:rsidR="00D47BAE" w:rsidRPr="009A11F4" w:rsidRDefault="00D47BAE" w:rsidP="00622F22">
            <w:pPr>
              <w:pStyle w:val="Table-text-center"/>
              <w:ind w:right="72"/>
            </w:pPr>
            <w:r w:rsidRPr="009A11F4">
              <w:rPr>
                <w:color w:val="000000"/>
              </w:rPr>
              <w:t>10.8</w:t>
            </w:r>
          </w:p>
        </w:tc>
        <w:tc>
          <w:tcPr>
            <w:tcW w:w="611" w:type="pct"/>
            <w:tcBorders>
              <w:top w:val="nil"/>
              <w:bottom w:val="nil"/>
            </w:tcBorders>
          </w:tcPr>
          <w:p w14:paraId="210D8BA6" w14:textId="77777777" w:rsidR="00D47BAE" w:rsidRPr="009A11F4" w:rsidRDefault="00D47BAE" w:rsidP="00DF1922">
            <w:pPr>
              <w:pStyle w:val="Table-text-center"/>
            </w:pPr>
            <w:r w:rsidRPr="009A11F4">
              <w:rPr>
                <w:color w:val="000000"/>
              </w:rPr>
              <w:t>0.0001</w:t>
            </w:r>
          </w:p>
        </w:tc>
        <w:tc>
          <w:tcPr>
            <w:tcW w:w="500" w:type="pct"/>
            <w:tcBorders>
              <w:top w:val="nil"/>
              <w:bottom w:val="nil"/>
            </w:tcBorders>
          </w:tcPr>
          <w:p w14:paraId="1FB3115C" w14:textId="77777777" w:rsidR="00D47BAE" w:rsidRPr="009A11F4" w:rsidRDefault="00D47BAE" w:rsidP="00DF1922">
            <w:pPr>
              <w:pStyle w:val="Table-text-center"/>
            </w:pPr>
            <w:r w:rsidRPr="009A11F4">
              <w:rPr>
                <w:color w:val="000000"/>
              </w:rPr>
              <w:t>0.0001</w:t>
            </w:r>
          </w:p>
        </w:tc>
        <w:tc>
          <w:tcPr>
            <w:tcW w:w="625" w:type="pct"/>
            <w:tcBorders>
              <w:top w:val="nil"/>
              <w:bottom w:val="nil"/>
            </w:tcBorders>
          </w:tcPr>
          <w:p w14:paraId="33ADB6C9" w14:textId="77777777" w:rsidR="00D47BAE" w:rsidRPr="009A11F4" w:rsidRDefault="00D47BAE" w:rsidP="00DF1922">
            <w:pPr>
              <w:pStyle w:val="Table-text-center"/>
            </w:pPr>
            <w:r w:rsidRPr="009A11F4">
              <w:rPr>
                <w:color w:val="000000"/>
              </w:rPr>
              <w:t>0.0002</w:t>
            </w:r>
          </w:p>
        </w:tc>
        <w:tc>
          <w:tcPr>
            <w:tcW w:w="661" w:type="pct"/>
            <w:tcBorders>
              <w:top w:val="nil"/>
              <w:bottom w:val="nil"/>
            </w:tcBorders>
          </w:tcPr>
          <w:p w14:paraId="2A4A17FC" w14:textId="77777777" w:rsidR="00D47BAE" w:rsidRPr="009A11F4" w:rsidRDefault="00D47BAE" w:rsidP="00DF1922">
            <w:pPr>
              <w:pStyle w:val="Table-text-center"/>
            </w:pPr>
            <w:r w:rsidRPr="009A11F4">
              <w:rPr>
                <w:color w:val="000000"/>
              </w:rPr>
              <w:t>100</w:t>
            </w:r>
          </w:p>
        </w:tc>
        <w:tc>
          <w:tcPr>
            <w:tcW w:w="658" w:type="pct"/>
            <w:tcBorders>
              <w:top w:val="nil"/>
              <w:bottom w:val="nil"/>
            </w:tcBorders>
          </w:tcPr>
          <w:p w14:paraId="7786E5A7" w14:textId="77777777" w:rsidR="00D47BAE" w:rsidRPr="009A11F4" w:rsidRDefault="00D47BAE" w:rsidP="00622F22">
            <w:pPr>
              <w:pStyle w:val="Table-text-center"/>
              <w:ind w:right="-139"/>
              <w:rPr>
                <w:color w:val="000000"/>
              </w:rPr>
            </w:pPr>
            <w:r w:rsidRPr="009A11F4">
              <w:rPr>
                <w:color w:val="000000"/>
              </w:rPr>
              <w:t>46.9</w:t>
            </w:r>
          </w:p>
        </w:tc>
      </w:tr>
      <w:tr w:rsidR="00DF1922" w:rsidRPr="009A11F4" w14:paraId="515BF957" w14:textId="77777777" w:rsidTr="00A053ED">
        <w:trPr>
          <w:trHeight w:val="20"/>
        </w:trPr>
        <w:tc>
          <w:tcPr>
            <w:tcW w:w="554" w:type="pct"/>
            <w:tcBorders>
              <w:top w:val="nil"/>
            </w:tcBorders>
          </w:tcPr>
          <w:p w14:paraId="644840F0" w14:textId="77777777" w:rsidR="00D47BAE" w:rsidRPr="009A11F4" w:rsidRDefault="00D47BAE" w:rsidP="00DF1922">
            <w:pPr>
              <w:pStyle w:val="Tabletext-1"/>
              <w:rPr>
                <w:szCs w:val="20"/>
              </w:rPr>
            </w:pPr>
            <w:r w:rsidRPr="009A11F4">
              <w:rPr>
                <w:szCs w:val="20"/>
              </w:rPr>
              <w:t>10 Days</w:t>
            </w:r>
          </w:p>
        </w:tc>
        <w:tc>
          <w:tcPr>
            <w:tcW w:w="382" w:type="pct"/>
            <w:tcBorders>
              <w:top w:val="nil"/>
            </w:tcBorders>
          </w:tcPr>
          <w:p w14:paraId="42F01AD8" w14:textId="77777777" w:rsidR="00D47BAE" w:rsidRPr="009A11F4" w:rsidRDefault="00D47BAE" w:rsidP="00DF1922">
            <w:pPr>
              <w:pStyle w:val="Table-text-center"/>
            </w:pPr>
            <w:r w:rsidRPr="009A11F4">
              <w:t>0.4</w:t>
            </w:r>
          </w:p>
        </w:tc>
        <w:tc>
          <w:tcPr>
            <w:tcW w:w="487" w:type="pct"/>
            <w:tcBorders>
              <w:top w:val="nil"/>
            </w:tcBorders>
          </w:tcPr>
          <w:p w14:paraId="10429A47" w14:textId="77777777" w:rsidR="00D47BAE" w:rsidRPr="009A11F4" w:rsidRDefault="00D47BAE" w:rsidP="00622F22">
            <w:pPr>
              <w:pStyle w:val="Table-text-center"/>
              <w:ind w:right="72"/>
            </w:pPr>
            <w:r w:rsidRPr="009A11F4">
              <w:t>12.9</w:t>
            </w:r>
          </w:p>
        </w:tc>
        <w:tc>
          <w:tcPr>
            <w:tcW w:w="521" w:type="pct"/>
            <w:tcBorders>
              <w:top w:val="nil"/>
            </w:tcBorders>
          </w:tcPr>
          <w:p w14:paraId="6625460B" w14:textId="77777777" w:rsidR="00D47BAE" w:rsidRPr="009A11F4" w:rsidRDefault="00D47BAE" w:rsidP="00DF1922">
            <w:pPr>
              <w:pStyle w:val="Table-text-center"/>
            </w:pPr>
            <w:r w:rsidRPr="009A11F4">
              <w:rPr>
                <w:color w:val="000000"/>
              </w:rPr>
              <w:t>7.5</w:t>
            </w:r>
          </w:p>
        </w:tc>
        <w:tc>
          <w:tcPr>
            <w:tcW w:w="611" w:type="pct"/>
            <w:tcBorders>
              <w:top w:val="nil"/>
            </w:tcBorders>
          </w:tcPr>
          <w:p w14:paraId="3EFD134D" w14:textId="77777777" w:rsidR="00D47BAE" w:rsidRPr="009A11F4" w:rsidRDefault="00D47BAE" w:rsidP="00DF1922">
            <w:pPr>
              <w:pStyle w:val="Table-text-center"/>
            </w:pPr>
            <w:r w:rsidRPr="009A11F4">
              <w:rPr>
                <w:color w:val="000000"/>
              </w:rPr>
              <w:t>0.0005</w:t>
            </w:r>
          </w:p>
        </w:tc>
        <w:tc>
          <w:tcPr>
            <w:tcW w:w="500" w:type="pct"/>
            <w:tcBorders>
              <w:top w:val="nil"/>
            </w:tcBorders>
          </w:tcPr>
          <w:p w14:paraId="0DDA3BC1" w14:textId="77777777" w:rsidR="00D47BAE" w:rsidRPr="009A11F4" w:rsidRDefault="00D47BAE" w:rsidP="00DF1922">
            <w:pPr>
              <w:pStyle w:val="Table-text-center"/>
            </w:pPr>
            <w:r w:rsidRPr="009A11F4">
              <w:rPr>
                <w:color w:val="000000"/>
              </w:rPr>
              <w:t>0.0003</w:t>
            </w:r>
          </w:p>
        </w:tc>
        <w:tc>
          <w:tcPr>
            <w:tcW w:w="625" w:type="pct"/>
            <w:tcBorders>
              <w:top w:val="nil"/>
            </w:tcBorders>
          </w:tcPr>
          <w:p w14:paraId="0833193C" w14:textId="77777777" w:rsidR="00D47BAE" w:rsidRPr="009A11F4" w:rsidRDefault="00D47BAE" w:rsidP="00DF1922">
            <w:pPr>
              <w:pStyle w:val="Table-text-center"/>
            </w:pPr>
            <w:r w:rsidRPr="009A11F4">
              <w:rPr>
                <w:color w:val="000000"/>
              </w:rPr>
              <w:t>0.0008</w:t>
            </w:r>
          </w:p>
        </w:tc>
        <w:tc>
          <w:tcPr>
            <w:tcW w:w="661" w:type="pct"/>
            <w:tcBorders>
              <w:top w:val="nil"/>
            </w:tcBorders>
          </w:tcPr>
          <w:p w14:paraId="2B5BB62A" w14:textId="77777777" w:rsidR="00D47BAE" w:rsidRPr="009A11F4" w:rsidRDefault="00D47BAE" w:rsidP="00DF1922">
            <w:pPr>
              <w:pStyle w:val="Table-text-center"/>
            </w:pPr>
            <w:r w:rsidRPr="009A11F4">
              <w:rPr>
                <w:color w:val="000000"/>
              </w:rPr>
              <w:t>600</w:t>
            </w:r>
          </w:p>
        </w:tc>
        <w:tc>
          <w:tcPr>
            <w:tcW w:w="658" w:type="pct"/>
            <w:tcBorders>
              <w:top w:val="nil"/>
            </w:tcBorders>
          </w:tcPr>
          <w:p w14:paraId="786838E7" w14:textId="77777777" w:rsidR="00D47BAE" w:rsidRPr="009A11F4" w:rsidRDefault="00D47BAE" w:rsidP="00DF1922">
            <w:pPr>
              <w:pStyle w:val="Table-text-center"/>
              <w:rPr>
                <w:color w:val="000000"/>
              </w:rPr>
            </w:pPr>
            <w:r w:rsidRPr="009A11F4">
              <w:rPr>
                <w:color w:val="000000"/>
              </w:rPr>
              <w:t>211.2</w:t>
            </w:r>
          </w:p>
        </w:tc>
      </w:tr>
    </w:tbl>
    <w:p w14:paraId="50796F86" w14:textId="77777777" w:rsidR="00FB1B73" w:rsidRPr="009A11F4" w:rsidRDefault="00FB1B73" w:rsidP="00D40A02">
      <w:pPr>
        <w:pStyle w:val="Source1"/>
      </w:pPr>
      <w:r w:rsidRPr="009A11F4">
        <w:t xml:space="preserve">DSM-5 = </w:t>
      </w:r>
      <w:r w:rsidRPr="009A11F4">
        <w:rPr>
          <w:i/>
          <w:iCs/>
        </w:rPr>
        <w:t>Diagnostic and Statistical Manual of Mental Disorders</w:t>
      </w:r>
      <w:r w:rsidRPr="009A11F4">
        <w:t>, fifth edition</w:t>
      </w:r>
      <w:r w:rsidR="002260F9" w:rsidRPr="009A11F4">
        <w:t xml:space="preserve"> (American Psychiatric Association, 2013)</w:t>
      </w:r>
      <w:r w:rsidRPr="009A11F4">
        <w:t>.</w:t>
      </w:r>
    </w:p>
    <w:p w14:paraId="5DB83741" w14:textId="77777777" w:rsidR="00DF1922" w:rsidRPr="009A11F4" w:rsidRDefault="00D47BAE" w:rsidP="00D40A02">
      <w:pPr>
        <w:pStyle w:val="Source1"/>
      </w:pPr>
      <w:r w:rsidRPr="009A11F4">
        <w:rPr>
          <w:vertAlign w:val="superscript"/>
        </w:rPr>
        <w:t>1</w:t>
      </w:r>
      <w:r w:rsidR="00DF1922" w:rsidRPr="009A11F4">
        <w:tab/>
      </w:r>
      <w:r w:rsidRPr="009A11F4">
        <w:t>Percent</w:t>
      </w:r>
      <w:r w:rsidR="00144B61" w:rsidRPr="009A11F4">
        <w:t>age</w:t>
      </w:r>
      <w:r w:rsidRPr="009A11F4">
        <w:t xml:space="preserve"> of respondents who reported that frequency of use (e.g.</w:t>
      </w:r>
      <w:r w:rsidR="00144B61" w:rsidRPr="009A11F4">
        <w:t>,</w:t>
      </w:r>
      <w:r w:rsidRPr="009A11F4">
        <w:t xml:space="preserve"> 1.2 percent of respondents used alcohol on 6 days in the past year).</w:t>
      </w:r>
    </w:p>
    <w:p w14:paraId="7F2C8EB4" w14:textId="77777777" w:rsidR="00D47BAE" w:rsidRPr="009A11F4" w:rsidRDefault="00D47BAE" w:rsidP="00D40A02">
      <w:pPr>
        <w:pStyle w:val="Source1"/>
      </w:pPr>
      <w:r w:rsidRPr="009A11F4">
        <w:rPr>
          <w:vertAlign w:val="superscript"/>
        </w:rPr>
        <w:t>2</w:t>
      </w:r>
      <w:r w:rsidR="00DF1922" w:rsidRPr="009A11F4">
        <w:rPr>
          <w:vertAlign w:val="superscript"/>
        </w:rPr>
        <w:tab/>
      </w:r>
      <w:r w:rsidRPr="009A11F4">
        <w:t>Percent</w:t>
      </w:r>
      <w:r w:rsidR="00144B61" w:rsidRPr="009A11F4">
        <w:t>age</w:t>
      </w:r>
      <w:r w:rsidRPr="009A11F4">
        <w:t xml:space="preserve"> of respondents who used at that frequency who endorsed one SUD criterion. Excludes the DSM-IV </w:t>
      </w:r>
      <w:r w:rsidR="002260F9" w:rsidRPr="009A11F4">
        <w:t xml:space="preserve">(fourth edition; American Psychiatric Association, 1994) </w:t>
      </w:r>
      <w:r w:rsidRPr="009A11F4">
        <w:t>legal criterion but does not include craving because NSDUH does not yet collect craving</w:t>
      </w:r>
      <w:r w:rsidR="00B75E3E" w:rsidRPr="009A11F4">
        <w:t xml:space="preserve"> data</w:t>
      </w:r>
      <w:r w:rsidRPr="009A11F4">
        <w:t>.</w:t>
      </w:r>
    </w:p>
    <w:p w14:paraId="6B6B8447" w14:textId="77777777" w:rsidR="00D47BAE" w:rsidRPr="009A11F4" w:rsidRDefault="00D47BAE" w:rsidP="00D40A02">
      <w:pPr>
        <w:pStyle w:val="Source1"/>
      </w:pPr>
      <w:r w:rsidRPr="009A11F4">
        <w:rPr>
          <w:vertAlign w:val="superscript"/>
        </w:rPr>
        <w:t>3</w:t>
      </w:r>
      <w:r w:rsidR="00DF1922" w:rsidRPr="009A11F4">
        <w:rPr>
          <w:vertAlign w:val="superscript"/>
        </w:rPr>
        <w:tab/>
      </w:r>
      <w:r w:rsidRPr="009A11F4">
        <w:t>Percent</w:t>
      </w:r>
      <w:r w:rsidR="00144B61" w:rsidRPr="009A11F4">
        <w:t>age</w:t>
      </w:r>
      <w:r w:rsidRPr="009A11F4">
        <w:t xml:space="preserve"> of respondents who used at that frequency who endorsed two or more SUD criteria. Excludes the DSM-IV legal criterion but does not include craving because NSDUH does not yet collect craving.</w:t>
      </w:r>
    </w:p>
    <w:p w14:paraId="16BE7F6C" w14:textId="77777777" w:rsidR="00D47BAE" w:rsidRPr="009A11F4" w:rsidRDefault="00D47BAE" w:rsidP="00D40A02">
      <w:pPr>
        <w:pStyle w:val="Source1"/>
      </w:pPr>
      <w:r w:rsidRPr="009A11F4">
        <w:rPr>
          <w:vertAlign w:val="superscript"/>
        </w:rPr>
        <w:t>4</w:t>
      </w:r>
      <w:r w:rsidR="00DF1922" w:rsidRPr="009A11F4">
        <w:rPr>
          <w:vertAlign w:val="superscript"/>
        </w:rPr>
        <w:tab/>
      </w:r>
      <w:r w:rsidRPr="009A11F4">
        <w:t>Potential sample misclassification based on endorsing a single criterion (i.e.</w:t>
      </w:r>
      <w:r w:rsidR="00144B61" w:rsidRPr="009A11F4">
        <w:t>,</w:t>
      </w:r>
      <w:r w:rsidRPr="009A11F4">
        <w:t xml:space="preserve"> the percent</w:t>
      </w:r>
      <w:r w:rsidR="00144B61" w:rsidRPr="009A11F4">
        <w:t>age</w:t>
      </w:r>
      <w:r w:rsidRPr="009A11F4">
        <w:t xml:space="preserve"> who used at that level multiplied by the percent</w:t>
      </w:r>
      <w:r w:rsidR="00144B61" w:rsidRPr="009A11F4">
        <w:t>age</w:t>
      </w:r>
      <w:r w:rsidRPr="009A11F4">
        <w:t xml:space="preserve"> of those respondents who endorsed one criterion</w:t>
      </w:r>
      <w:r w:rsidR="00144B61" w:rsidRPr="009A11F4">
        <w:t>)</w:t>
      </w:r>
      <w:r w:rsidRPr="009A11F4">
        <w:t>. These individuals might be misclassified if the threshold for receiving the module were raised, because they may potentially have two criteria if craving were added.</w:t>
      </w:r>
    </w:p>
    <w:p w14:paraId="252B0DCE" w14:textId="77777777" w:rsidR="00D47BAE" w:rsidRPr="009A11F4" w:rsidRDefault="00D47BAE" w:rsidP="00D40A02">
      <w:pPr>
        <w:pStyle w:val="Source1"/>
      </w:pPr>
      <w:r w:rsidRPr="009A11F4">
        <w:rPr>
          <w:vertAlign w:val="superscript"/>
        </w:rPr>
        <w:t>5</w:t>
      </w:r>
      <w:r w:rsidR="00DF1922" w:rsidRPr="009A11F4">
        <w:rPr>
          <w:vertAlign w:val="superscript"/>
        </w:rPr>
        <w:tab/>
      </w:r>
      <w:r w:rsidRPr="009A11F4">
        <w:t>The sample misclassification if the threshold for receiving the module were raised because, despite not having craving in the NSDUH module, respondents are already meeting SUD criteria (</w:t>
      </w:r>
      <w:r w:rsidR="00144B61" w:rsidRPr="009A11F4">
        <w:t>two</w:t>
      </w:r>
      <w:r w:rsidRPr="009A11F4">
        <w:t xml:space="preserve"> or more symptoms). Calculated by multiplying the percent</w:t>
      </w:r>
      <w:r w:rsidR="00144B61" w:rsidRPr="009A11F4">
        <w:t>age</w:t>
      </w:r>
      <w:r w:rsidRPr="009A11F4">
        <w:t xml:space="preserve"> who used at that level by the percent</w:t>
      </w:r>
      <w:r w:rsidR="00144B61" w:rsidRPr="009A11F4">
        <w:t>age</w:t>
      </w:r>
      <w:r w:rsidRPr="009A11F4">
        <w:t xml:space="preserve"> who endorsed </w:t>
      </w:r>
      <w:r w:rsidR="00144B61" w:rsidRPr="009A11F4">
        <w:t>two</w:t>
      </w:r>
      <w:r w:rsidRPr="009A11F4">
        <w:t xml:space="preserve"> or more criteria.</w:t>
      </w:r>
    </w:p>
    <w:p w14:paraId="7FBD5AD1" w14:textId="77777777" w:rsidR="00D47BAE" w:rsidRPr="009A11F4" w:rsidRDefault="00D47BAE" w:rsidP="00D40A02">
      <w:pPr>
        <w:pStyle w:val="Source1"/>
      </w:pPr>
      <w:r w:rsidRPr="009A11F4">
        <w:rPr>
          <w:vertAlign w:val="superscript"/>
        </w:rPr>
        <w:t>6</w:t>
      </w:r>
      <w:r w:rsidR="00DF1922" w:rsidRPr="009A11F4">
        <w:rPr>
          <w:vertAlign w:val="superscript"/>
        </w:rPr>
        <w:tab/>
      </w:r>
      <w:r w:rsidR="00DF1922" w:rsidRPr="009A11F4">
        <w:t>T</w:t>
      </w:r>
      <w:r w:rsidRPr="009A11F4">
        <w:t>otal possible misclassification is the total amount of possible misclassification if everyone who endorsed only one criterion would also have endorsed craving (calculated by adding the possible misclassification with the sample misclassification).</w:t>
      </w:r>
    </w:p>
    <w:p w14:paraId="1E5212F7" w14:textId="77777777" w:rsidR="00D47BAE" w:rsidRPr="009A11F4" w:rsidRDefault="00D47BAE" w:rsidP="00D40A02">
      <w:pPr>
        <w:pStyle w:val="Source1"/>
      </w:pPr>
      <w:r w:rsidRPr="009A11F4">
        <w:rPr>
          <w:vertAlign w:val="superscript"/>
        </w:rPr>
        <w:t>7</w:t>
      </w:r>
      <w:r w:rsidR="00144B61" w:rsidRPr="009A11F4">
        <w:rPr>
          <w:vertAlign w:val="superscript"/>
        </w:rPr>
        <w:tab/>
      </w:r>
      <w:r w:rsidRPr="009A11F4">
        <w:t>Total possible sample misclassification is the number of NSDUH respondents who might be misclassified at that level of use.</w:t>
      </w:r>
    </w:p>
    <w:p w14:paraId="4DAE5E21" w14:textId="77777777" w:rsidR="00BC5CF6" w:rsidRPr="009A11F4" w:rsidRDefault="00D47BAE" w:rsidP="00BC5CF6">
      <w:pPr>
        <w:pStyle w:val="Source1"/>
      </w:pPr>
      <w:r w:rsidRPr="009A11F4">
        <w:rPr>
          <w:vertAlign w:val="superscript"/>
        </w:rPr>
        <w:t>8</w:t>
      </w:r>
      <w:r w:rsidR="00DF1922" w:rsidRPr="009A11F4">
        <w:rPr>
          <w:vertAlign w:val="superscript"/>
        </w:rPr>
        <w:tab/>
      </w:r>
      <w:r w:rsidRPr="009A11F4">
        <w:t xml:space="preserve">Population </w:t>
      </w:r>
      <w:r w:rsidR="00144B61" w:rsidRPr="009A11F4">
        <w:t>m</w:t>
      </w:r>
      <w:r w:rsidRPr="009A11F4">
        <w:t>isclassification N represents the estimate of the number of possible misclassification</w:t>
      </w:r>
      <w:r w:rsidR="00144B61" w:rsidRPr="009A11F4">
        <w:t>s</w:t>
      </w:r>
      <w:r w:rsidRPr="009A11F4">
        <w:t xml:space="preserve"> in population estimates annually.</w:t>
      </w:r>
    </w:p>
    <w:p w14:paraId="355DEE02" w14:textId="77777777" w:rsidR="009B456D" w:rsidRPr="009A11F4" w:rsidRDefault="00D47BAE" w:rsidP="00BC5CF6">
      <w:pPr>
        <w:pStyle w:val="Source1"/>
      </w:pPr>
      <w:r w:rsidRPr="009A11F4">
        <w:t xml:space="preserve">Source: </w:t>
      </w:r>
      <w:r w:rsidR="009D4D79" w:rsidRPr="009A11F4">
        <w:t xml:space="preserve">SAMHSA, Center for Behavioral Health Statistics and Quality, National Surveys on Drug Use and Health, </w:t>
      </w:r>
      <w:r w:rsidRPr="009A11F4">
        <w:t>2004</w:t>
      </w:r>
      <w:r w:rsidR="008405E0">
        <w:t>-</w:t>
      </w:r>
      <w:r w:rsidRPr="009A11F4">
        <w:t>2014</w:t>
      </w:r>
      <w:r w:rsidR="00FB1B73" w:rsidRPr="009A11F4">
        <w:t>.</w:t>
      </w:r>
    </w:p>
    <w:p w14:paraId="6F808A48" w14:textId="77777777" w:rsidR="00B75E3E" w:rsidRPr="009A11F4" w:rsidRDefault="00B75E3E">
      <w:pPr>
        <w:rPr>
          <w:b/>
          <w:bCs/>
          <w:sz w:val="22"/>
          <w:szCs w:val="20"/>
        </w:rPr>
      </w:pPr>
      <w:r w:rsidRPr="009A11F4">
        <w:br w:type="page"/>
      </w:r>
    </w:p>
    <w:p w14:paraId="3145D7E8" w14:textId="77777777" w:rsidR="003D3554" w:rsidRPr="009A11F4" w:rsidRDefault="0082251F" w:rsidP="00BC5CF6">
      <w:pPr>
        <w:pStyle w:val="TableTitle"/>
      </w:pPr>
      <w:bookmarkStart w:id="22" w:name="_Toc17981486"/>
      <w:r w:rsidRPr="009A11F4">
        <w:t xml:space="preserve">Table </w:t>
      </w:r>
      <w:bookmarkStart w:id="23" w:name="t32"/>
      <w:r w:rsidR="00CB2904" w:rsidRPr="009A11F4">
        <w:t>3</w:t>
      </w:r>
      <w:r w:rsidR="003D3554" w:rsidRPr="009A11F4">
        <w:t>.2</w:t>
      </w:r>
      <w:bookmarkEnd w:id="23"/>
      <w:r w:rsidR="00BC5CF6" w:rsidRPr="009A11F4">
        <w:tab/>
      </w:r>
      <w:r w:rsidR="003D3554" w:rsidRPr="009A11F4">
        <w:t xml:space="preserve">Summary if Effect of </w:t>
      </w:r>
      <w:r w:rsidR="00BC5CF6" w:rsidRPr="009A11F4">
        <w:t xml:space="preserve">Module Entry Rule </w:t>
      </w:r>
      <w:r w:rsidR="00E87A50" w:rsidRPr="009A11F4">
        <w:t xml:space="preserve">is More than </w:t>
      </w:r>
      <w:r w:rsidR="003D3554" w:rsidRPr="009A11F4">
        <w:t xml:space="preserve">5 </w:t>
      </w:r>
      <w:r w:rsidR="00BC5CF6" w:rsidRPr="009A11F4">
        <w:t xml:space="preserve">Days </w:t>
      </w:r>
      <w:r w:rsidR="003D3554" w:rsidRPr="009A11F4">
        <w:t xml:space="preserve">of </w:t>
      </w:r>
      <w:r w:rsidR="00BC5CF6" w:rsidRPr="009A11F4">
        <w:t xml:space="preserve">Use </w:t>
      </w:r>
      <w:r w:rsidR="003D3554" w:rsidRPr="009A11F4">
        <w:t xml:space="preserve">for </w:t>
      </w:r>
      <w:r w:rsidR="00BC5CF6" w:rsidRPr="009A11F4">
        <w:t xml:space="preserve">Alcohol </w:t>
      </w:r>
      <w:r w:rsidR="003D3554" w:rsidRPr="009A11F4">
        <w:t xml:space="preserve">and </w:t>
      </w:r>
      <w:r w:rsidR="00BC5CF6" w:rsidRPr="009A11F4">
        <w:t xml:space="preserve">Marijuana </w:t>
      </w:r>
      <w:r w:rsidR="003D3554" w:rsidRPr="009A11F4">
        <w:t>(DSM-IV)</w:t>
      </w:r>
      <w:bookmarkEnd w:id="22"/>
    </w:p>
    <w:tbl>
      <w:tblPr>
        <w:tblStyle w:val="TableGrid"/>
        <w:tblW w:w="5000" w:type="pct"/>
        <w:tblLook w:val="04A0" w:firstRow="1" w:lastRow="0" w:firstColumn="1" w:lastColumn="0" w:noHBand="0" w:noVBand="1"/>
      </w:tblPr>
      <w:tblGrid>
        <w:gridCol w:w="720"/>
        <w:gridCol w:w="5044"/>
        <w:gridCol w:w="4386"/>
        <w:gridCol w:w="1448"/>
        <w:gridCol w:w="1448"/>
      </w:tblGrid>
      <w:tr w:rsidR="001C3B78" w:rsidRPr="009A11F4" w14:paraId="372978E0" w14:textId="77777777" w:rsidTr="003E3289">
        <w:trPr>
          <w:cnfStyle w:val="100000000000" w:firstRow="1" w:lastRow="0" w:firstColumn="0" w:lastColumn="0" w:oddVBand="0" w:evenVBand="0" w:oddHBand="0" w:evenHBand="0" w:firstRowFirstColumn="0" w:firstRowLastColumn="0" w:lastRowFirstColumn="0" w:lastRowLastColumn="0"/>
          <w:tblHeader/>
        </w:trPr>
        <w:tc>
          <w:tcPr>
            <w:tcW w:w="276" w:type="pct"/>
            <w:shd w:val="clear" w:color="auto" w:fill="auto"/>
          </w:tcPr>
          <w:p w14:paraId="5F789A8C" w14:textId="77777777" w:rsidR="003D3554" w:rsidRPr="009A11F4" w:rsidRDefault="003D3554" w:rsidP="003E3289">
            <w:pPr>
              <w:pStyle w:val="TableHeaders"/>
              <w:rPr>
                <w:szCs w:val="20"/>
              </w:rPr>
            </w:pPr>
            <w:bookmarkStart w:id="24" w:name="_Hlk522617478"/>
            <w:r w:rsidRPr="009A11F4">
              <w:rPr>
                <w:szCs w:val="20"/>
              </w:rPr>
              <w:t>Row</w:t>
            </w:r>
          </w:p>
        </w:tc>
        <w:tc>
          <w:tcPr>
            <w:tcW w:w="1933" w:type="pct"/>
            <w:shd w:val="clear" w:color="auto" w:fill="auto"/>
          </w:tcPr>
          <w:p w14:paraId="30CDE0B3" w14:textId="77777777" w:rsidR="003D3554" w:rsidRPr="009A11F4" w:rsidRDefault="003D3554" w:rsidP="00BC5CF6">
            <w:pPr>
              <w:pStyle w:val="TableHeaders"/>
              <w:rPr>
                <w:szCs w:val="20"/>
              </w:rPr>
            </w:pPr>
            <w:r w:rsidRPr="009A11F4">
              <w:rPr>
                <w:szCs w:val="20"/>
              </w:rPr>
              <w:t>Description</w:t>
            </w:r>
          </w:p>
        </w:tc>
        <w:tc>
          <w:tcPr>
            <w:tcW w:w="1681" w:type="pct"/>
            <w:shd w:val="clear" w:color="auto" w:fill="auto"/>
          </w:tcPr>
          <w:p w14:paraId="653205D2" w14:textId="77777777" w:rsidR="003D3554" w:rsidRPr="009A11F4" w:rsidRDefault="003D3554" w:rsidP="00BC5CF6">
            <w:pPr>
              <w:pStyle w:val="TableHeaders"/>
              <w:rPr>
                <w:szCs w:val="20"/>
              </w:rPr>
            </w:pPr>
            <w:r w:rsidRPr="009A11F4">
              <w:rPr>
                <w:szCs w:val="20"/>
              </w:rPr>
              <w:t>Source</w:t>
            </w:r>
          </w:p>
        </w:tc>
        <w:tc>
          <w:tcPr>
            <w:tcW w:w="555" w:type="pct"/>
            <w:shd w:val="clear" w:color="auto" w:fill="auto"/>
          </w:tcPr>
          <w:p w14:paraId="4B163E7A" w14:textId="77777777" w:rsidR="003D3554" w:rsidRPr="009A11F4" w:rsidRDefault="003D3554" w:rsidP="00BC5CF6">
            <w:pPr>
              <w:pStyle w:val="TableHeaders"/>
              <w:rPr>
                <w:szCs w:val="20"/>
              </w:rPr>
            </w:pPr>
            <w:r w:rsidRPr="009A11F4">
              <w:rPr>
                <w:szCs w:val="20"/>
              </w:rPr>
              <w:t>Alcohol</w:t>
            </w:r>
          </w:p>
        </w:tc>
        <w:tc>
          <w:tcPr>
            <w:tcW w:w="555" w:type="pct"/>
            <w:shd w:val="clear" w:color="auto" w:fill="auto"/>
          </w:tcPr>
          <w:p w14:paraId="2F67AB75" w14:textId="77777777" w:rsidR="003D3554" w:rsidRPr="009A11F4" w:rsidRDefault="003D3554" w:rsidP="00BC5CF6">
            <w:pPr>
              <w:pStyle w:val="TableHeaders"/>
              <w:rPr>
                <w:szCs w:val="20"/>
              </w:rPr>
            </w:pPr>
            <w:r w:rsidRPr="009A11F4">
              <w:rPr>
                <w:szCs w:val="20"/>
              </w:rPr>
              <w:t>Marijuana</w:t>
            </w:r>
          </w:p>
        </w:tc>
      </w:tr>
      <w:tr w:rsidR="001C3B78" w:rsidRPr="009A11F4" w14:paraId="46875863" w14:textId="77777777" w:rsidTr="001C3B78">
        <w:tc>
          <w:tcPr>
            <w:tcW w:w="276" w:type="pct"/>
            <w:shd w:val="clear" w:color="auto" w:fill="auto"/>
          </w:tcPr>
          <w:p w14:paraId="4D0F0D41" w14:textId="77777777" w:rsidR="003D3554" w:rsidRPr="009A11F4" w:rsidRDefault="003D3554" w:rsidP="00BC5CF6">
            <w:pPr>
              <w:jc w:val="center"/>
              <w:rPr>
                <w:bCs/>
                <w:sz w:val="20"/>
                <w:szCs w:val="20"/>
              </w:rPr>
            </w:pPr>
            <w:r w:rsidRPr="009A11F4">
              <w:rPr>
                <w:bCs/>
                <w:sz w:val="20"/>
                <w:szCs w:val="20"/>
              </w:rPr>
              <w:t>1</w:t>
            </w:r>
          </w:p>
        </w:tc>
        <w:tc>
          <w:tcPr>
            <w:tcW w:w="1933" w:type="pct"/>
            <w:shd w:val="clear" w:color="auto" w:fill="auto"/>
          </w:tcPr>
          <w:p w14:paraId="557C5552" w14:textId="77777777" w:rsidR="003D3554" w:rsidRPr="009A11F4" w:rsidRDefault="003D3554" w:rsidP="00927DCC">
            <w:pPr>
              <w:rPr>
                <w:sz w:val="20"/>
                <w:szCs w:val="20"/>
              </w:rPr>
            </w:pPr>
            <w:r w:rsidRPr="009A11F4">
              <w:rPr>
                <w:sz w:val="20"/>
                <w:szCs w:val="20"/>
              </w:rPr>
              <w:t xml:space="preserve">Estimated number (1000s) of population </w:t>
            </w:r>
            <w:r w:rsidR="001C3B78" w:rsidRPr="009A11F4">
              <w:rPr>
                <w:sz w:val="20"/>
                <w:szCs w:val="20"/>
              </w:rPr>
              <w:t xml:space="preserve">aged </w:t>
            </w:r>
            <w:r w:rsidRPr="009A11F4">
              <w:rPr>
                <w:sz w:val="20"/>
                <w:szCs w:val="20"/>
              </w:rPr>
              <w:t>12 or older</w:t>
            </w:r>
          </w:p>
        </w:tc>
        <w:tc>
          <w:tcPr>
            <w:tcW w:w="1681" w:type="pct"/>
            <w:shd w:val="clear" w:color="auto" w:fill="auto"/>
          </w:tcPr>
          <w:p w14:paraId="1DE21B69" w14:textId="77777777" w:rsidR="003D3554" w:rsidRPr="009A11F4" w:rsidRDefault="003D3554" w:rsidP="00927DCC">
            <w:pPr>
              <w:rPr>
                <w:b/>
                <w:bCs/>
                <w:sz w:val="20"/>
                <w:szCs w:val="20"/>
              </w:rPr>
            </w:pPr>
            <w:r w:rsidRPr="009A11F4">
              <w:rPr>
                <w:sz w:val="20"/>
                <w:szCs w:val="20"/>
              </w:rPr>
              <w:t>Combined 2004</w:t>
            </w:r>
            <w:r w:rsidR="008405E0">
              <w:rPr>
                <w:sz w:val="20"/>
                <w:szCs w:val="20"/>
              </w:rPr>
              <w:t>-</w:t>
            </w:r>
            <w:r w:rsidRPr="009A11F4">
              <w:rPr>
                <w:sz w:val="20"/>
                <w:szCs w:val="20"/>
              </w:rPr>
              <w:t>2014 NSDUHs, Annual Average</w:t>
            </w:r>
          </w:p>
        </w:tc>
        <w:tc>
          <w:tcPr>
            <w:tcW w:w="555" w:type="pct"/>
            <w:shd w:val="clear" w:color="auto" w:fill="auto"/>
          </w:tcPr>
          <w:p w14:paraId="06423ED9" w14:textId="77777777" w:rsidR="003D3554" w:rsidRPr="009A11F4" w:rsidRDefault="003D3554" w:rsidP="008B4317">
            <w:pPr>
              <w:ind w:right="49"/>
              <w:jc w:val="center"/>
              <w:rPr>
                <w:b/>
                <w:bCs/>
                <w:sz w:val="20"/>
                <w:szCs w:val="20"/>
              </w:rPr>
            </w:pPr>
            <w:r w:rsidRPr="009A11F4">
              <w:rPr>
                <w:sz w:val="20"/>
                <w:szCs w:val="20"/>
              </w:rPr>
              <w:t>252,500</w:t>
            </w:r>
          </w:p>
        </w:tc>
        <w:tc>
          <w:tcPr>
            <w:tcW w:w="555" w:type="pct"/>
            <w:shd w:val="clear" w:color="auto" w:fill="auto"/>
          </w:tcPr>
          <w:p w14:paraId="3671CB0C" w14:textId="77777777" w:rsidR="003D3554" w:rsidRPr="009A11F4" w:rsidRDefault="003D3554" w:rsidP="008B4317">
            <w:pPr>
              <w:ind w:right="131"/>
              <w:jc w:val="center"/>
              <w:rPr>
                <w:b/>
                <w:bCs/>
                <w:sz w:val="20"/>
                <w:szCs w:val="20"/>
              </w:rPr>
            </w:pPr>
            <w:r w:rsidRPr="009A11F4">
              <w:rPr>
                <w:sz w:val="20"/>
                <w:szCs w:val="20"/>
              </w:rPr>
              <w:t>252,500</w:t>
            </w:r>
          </w:p>
        </w:tc>
      </w:tr>
      <w:tr w:rsidR="001C3B78" w:rsidRPr="009A11F4" w14:paraId="155A781D" w14:textId="77777777" w:rsidTr="001C3B78">
        <w:tc>
          <w:tcPr>
            <w:tcW w:w="276" w:type="pct"/>
            <w:shd w:val="clear" w:color="auto" w:fill="auto"/>
          </w:tcPr>
          <w:p w14:paraId="51569D50" w14:textId="77777777" w:rsidR="003D3554" w:rsidRPr="009A11F4" w:rsidRDefault="003D3554" w:rsidP="00BC5CF6">
            <w:pPr>
              <w:jc w:val="center"/>
              <w:rPr>
                <w:bCs/>
                <w:sz w:val="20"/>
                <w:szCs w:val="20"/>
              </w:rPr>
            </w:pPr>
            <w:r w:rsidRPr="009A11F4">
              <w:rPr>
                <w:bCs/>
                <w:sz w:val="20"/>
                <w:szCs w:val="20"/>
              </w:rPr>
              <w:t>2</w:t>
            </w:r>
          </w:p>
        </w:tc>
        <w:tc>
          <w:tcPr>
            <w:tcW w:w="1933" w:type="pct"/>
            <w:shd w:val="clear" w:color="auto" w:fill="auto"/>
          </w:tcPr>
          <w:p w14:paraId="02DDED9E" w14:textId="77777777" w:rsidR="003D3554" w:rsidRPr="009A11F4" w:rsidRDefault="003D3554" w:rsidP="00927DCC">
            <w:pPr>
              <w:rPr>
                <w:sz w:val="20"/>
                <w:szCs w:val="20"/>
              </w:rPr>
            </w:pPr>
            <w:r w:rsidRPr="009A11F4">
              <w:rPr>
                <w:sz w:val="20"/>
                <w:szCs w:val="20"/>
              </w:rPr>
              <w:t>Estimated number (1000s) of those aged 12 or older with any past year use</w:t>
            </w:r>
          </w:p>
        </w:tc>
        <w:tc>
          <w:tcPr>
            <w:tcW w:w="1681" w:type="pct"/>
            <w:shd w:val="clear" w:color="auto" w:fill="auto"/>
          </w:tcPr>
          <w:p w14:paraId="16F17AED" w14:textId="77777777" w:rsidR="003D3554" w:rsidRPr="009A11F4" w:rsidRDefault="003D3554" w:rsidP="00927DCC">
            <w:pPr>
              <w:rPr>
                <w:b/>
                <w:bCs/>
                <w:sz w:val="20"/>
                <w:szCs w:val="20"/>
              </w:rPr>
            </w:pPr>
            <w:r w:rsidRPr="009A11F4">
              <w:rPr>
                <w:sz w:val="20"/>
                <w:szCs w:val="20"/>
              </w:rPr>
              <w:t>Combined 2004</w:t>
            </w:r>
            <w:r w:rsidR="008405E0">
              <w:rPr>
                <w:sz w:val="20"/>
                <w:szCs w:val="20"/>
              </w:rPr>
              <w:t>-</w:t>
            </w:r>
            <w:r w:rsidRPr="009A11F4">
              <w:rPr>
                <w:sz w:val="20"/>
                <w:szCs w:val="20"/>
              </w:rPr>
              <w:t>2014 NSDUHs, Annual Average</w:t>
            </w:r>
          </w:p>
        </w:tc>
        <w:tc>
          <w:tcPr>
            <w:tcW w:w="555" w:type="pct"/>
            <w:shd w:val="clear" w:color="auto" w:fill="auto"/>
          </w:tcPr>
          <w:p w14:paraId="4905963D" w14:textId="77777777" w:rsidR="003D3554" w:rsidRPr="009A11F4" w:rsidRDefault="003D3554" w:rsidP="008B4317">
            <w:pPr>
              <w:ind w:right="49"/>
              <w:jc w:val="center"/>
              <w:rPr>
                <w:b/>
                <w:bCs/>
                <w:sz w:val="20"/>
                <w:szCs w:val="20"/>
              </w:rPr>
            </w:pPr>
            <w:r w:rsidRPr="009A11F4">
              <w:rPr>
                <w:sz w:val="20"/>
                <w:szCs w:val="20"/>
              </w:rPr>
              <w:t>167,200</w:t>
            </w:r>
          </w:p>
        </w:tc>
        <w:tc>
          <w:tcPr>
            <w:tcW w:w="555" w:type="pct"/>
            <w:shd w:val="clear" w:color="auto" w:fill="auto"/>
          </w:tcPr>
          <w:p w14:paraId="76617F38" w14:textId="77777777" w:rsidR="003D3554" w:rsidRPr="009A11F4" w:rsidRDefault="003D3554" w:rsidP="008B4317">
            <w:pPr>
              <w:ind w:right="41"/>
              <w:jc w:val="center"/>
              <w:rPr>
                <w:b/>
                <w:bCs/>
                <w:sz w:val="20"/>
                <w:szCs w:val="20"/>
              </w:rPr>
            </w:pPr>
            <w:r w:rsidRPr="009A11F4">
              <w:rPr>
                <w:sz w:val="20"/>
                <w:szCs w:val="20"/>
              </w:rPr>
              <w:t>28,600</w:t>
            </w:r>
          </w:p>
        </w:tc>
      </w:tr>
      <w:tr w:rsidR="001C3B78" w:rsidRPr="009A11F4" w14:paraId="093BA803" w14:textId="77777777" w:rsidTr="001C3B78">
        <w:tc>
          <w:tcPr>
            <w:tcW w:w="276" w:type="pct"/>
            <w:shd w:val="clear" w:color="auto" w:fill="auto"/>
          </w:tcPr>
          <w:p w14:paraId="4ABEB23F" w14:textId="77777777" w:rsidR="003D3554" w:rsidRPr="009A11F4" w:rsidRDefault="003D3554" w:rsidP="00BC5CF6">
            <w:pPr>
              <w:jc w:val="center"/>
              <w:rPr>
                <w:bCs/>
                <w:sz w:val="20"/>
                <w:szCs w:val="20"/>
              </w:rPr>
            </w:pPr>
            <w:r w:rsidRPr="009A11F4">
              <w:rPr>
                <w:bCs/>
                <w:sz w:val="20"/>
                <w:szCs w:val="20"/>
              </w:rPr>
              <w:t>3</w:t>
            </w:r>
          </w:p>
        </w:tc>
        <w:tc>
          <w:tcPr>
            <w:tcW w:w="1933" w:type="pct"/>
            <w:shd w:val="clear" w:color="auto" w:fill="auto"/>
          </w:tcPr>
          <w:p w14:paraId="10C90031" w14:textId="77777777" w:rsidR="003D3554" w:rsidRPr="009A11F4" w:rsidRDefault="003D3554" w:rsidP="00927DCC">
            <w:pPr>
              <w:rPr>
                <w:sz w:val="20"/>
                <w:szCs w:val="20"/>
              </w:rPr>
            </w:pPr>
            <w:r w:rsidRPr="009A11F4">
              <w:rPr>
                <w:sz w:val="20"/>
                <w:szCs w:val="20"/>
              </w:rPr>
              <w:t>Estimated number (1000s) of those aged 12 or older using 1</w:t>
            </w:r>
            <w:r w:rsidR="008405E0">
              <w:rPr>
                <w:sz w:val="20"/>
                <w:szCs w:val="20"/>
              </w:rPr>
              <w:t>-</w:t>
            </w:r>
            <w:r w:rsidRPr="009A11F4">
              <w:rPr>
                <w:sz w:val="20"/>
                <w:szCs w:val="20"/>
              </w:rPr>
              <w:t>5 days in past year</w:t>
            </w:r>
          </w:p>
        </w:tc>
        <w:tc>
          <w:tcPr>
            <w:tcW w:w="1681" w:type="pct"/>
            <w:shd w:val="clear" w:color="auto" w:fill="auto"/>
          </w:tcPr>
          <w:p w14:paraId="0A192175" w14:textId="77777777" w:rsidR="003D3554" w:rsidRPr="009A11F4" w:rsidRDefault="003D3554" w:rsidP="00927DCC">
            <w:pPr>
              <w:rPr>
                <w:b/>
                <w:bCs/>
                <w:sz w:val="20"/>
                <w:szCs w:val="20"/>
              </w:rPr>
            </w:pPr>
            <w:r w:rsidRPr="009A11F4">
              <w:rPr>
                <w:sz w:val="20"/>
                <w:szCs w:val="20"/>
              </w:rPr>
              <w:t>Combined 2004</w:t>
            </w:r>
            <w:r w:rsidR="008405E0">
              <w:rPr>
                <w:sz w:val="20"/>
                <w:szCs w:val="20"/>
              </w:rPr>
              <w:t>-</w:t>
            </w:r>
            <w:r w:rsidRPr="009A11F4">
              <w:rPr>
                <w:sz w:val="20"/>
                <w:szCs w:val="20"/>
              </w:rPr>
              <w:t>2014 NSDUHs, Annual Average</w:t>
            </w:r>
          </w:p>
        </w:tc>
        <w:tc>
          <w:tcPr>
            <w:tcW w:w="555" w:type="pct"/>
            <w:shd w:val="clear" w:color="auto" w:fill="auto"/>
          </w:tcPr>
          <w:p w14:paraId="01254E30" w14:textId="77777777" w:rsidR="003D3554" w:rsidRPr="009A11F4" w:rsidRDefault="003D3554" w:rsidP="00BC5CF6">
            <w:pPr>
              <w:jc w:val="center"/>
              <w:rPr>
                <w:b/>
                <w:bCs/>
                <w:sz w:val="20"/>
                <w:szCs w:val="20"/>
              </w:rPr>
            </w:pPr>
            <w:r w:rsidRPr="009A11F4">
              <w:rPr>
                <w:sz w:val="20"/>
                <w:szCs w:val="20"/>
              </w:rPr>
              <w:t>25,700</w:t>
            </w:r>
          </w:p>
        </w:tc>
        <w:tc>
          <w:tcPr>
            <w:tcW w:w="555" w:type="pct"/>
            <w:shd w:val="clear" w:color="auto" w:fill="auto"/>
          </w:tcPr>
          <w:p w14:paraId="0F354242" w14:textId="77777777" w:rsidR="003D3554" w:rsidRPr="009A11F4" w:rsidRDefault="003D3554" w:rsidP="00BC5CF6">
            <w:pPr>
              <w:jc w:val="center"/>
              <w:rPr>
                <w:b/>
                <w:bCs/>
                <w:sz w:val="20"/>
                <w:szCs w:val="20"/>
              </w:rPr>
            </w:pPr>
            <w:r w:rsidRPr="009A11F4">
              <w:rPr>
                <w:sz w:val="20"/>
                <w:szCs w:val="20"/>
              </w:rPr>
              <w:t>7,300</w:t>
            </w:r>
          </w:p>
        </w:tc>
      </w:tr>
      <w:tr w:rsidR="001C3B78" w:rsidRPr="009A11F4" w14:paraId="5927611A" w14:textId="77777777" w:rsidTr="001C3B78">
        <w:tc>
          <w:tcPr>
            <w:tcW w:w="276" w:type="pct"/>
            <w:shd w:val="clear" w:color="auto" w:fill="auto"/>
          </w:tcPr>
          <w:p w14:paraId="50A92563" w14:textId="77777777" w:rsidR="003D3554" w:rsidRPr="009A11F4" w:rsidRDefault="003D3554" w:rsidP="00BC5CF6">
            <w:pPr>
              <w:jc w:val="center"/>
              <w:rPr>
                <w:bCs/>
                <w:sz w:val="20"/>
                <w:szCs w:val="20"/>
              </w:rPr>
            </w:pPr>
            <w:r w:rsidRPr="009A11F4">
              <w:rPr>
                <w:bCs/>
                <w:sz w:val="20"/>
                <w:szCs w:val="20"/>
              </w:rPr>
              <w:t>4</w:t>
            </w:r>
          </w:p>
        </w:tc>
        <w:tc>
          <w:tcPr>
            <w:tcW w:w="1933" w:type="pct"/>
            <w:shd w:val="clear" w:color="auto" w:fill="auto"/>
          </w:tcPr>
          <w:p w14:paraId="040C2232" w14:textId="77777777" w:rsidR="003D3554" w:rsidRPr="009A11F4" w:rsidRDefault="003D3554" w:rsidP="00927DCC">
            <w:pPr>
              <w:rPr>
                <w:sz w:val="20"/>
                <w:szCs w:val="20"/>
              </w:rPr>
            </w:pPr>
            <w:r w:rsidRPr="009A11F4">
              <w:rPr>
                <w:sz w:val="20"/>
                <w:szCs w:val="20"/>
              </w:rPr>
              <w:t xml:space="preserve">Estimated </w:t>
            </w:r>
            <w:r w:rsidR="001C3B78" w:rsidRPr="009A11F4">
              <w:rPr>
                <w:sz w:val="20"/>
                <w:szCs w:val="20"/>
              </w:rPr>
              <w:t>p</w:t>
            </w:r>
            <w:r w:rsidRPr="009A11F4">
              <w:rPr>
                <w:sz w:val="20"/>
                <w:szCs w:val="20"/>
              </w:rPr>
              <w:t xml:space="preserve">revalence </w:t>
            </w:r>
            <w:r w:rsidR="001C3B78" w:rsidRPr="009A11F4">
              <w:rPr>
                <w:sz w:val="20"/>
                <w:szCs w:val="20"/>
              </w:rPr>
              <w:t xml:space="preserve">of past year disorder among </w:t>
            </w:r>
            <w:r w:rsidRPr="009A11F4">
              <w:rPr>
                <w:sz w:val="20"/>
                <w:szCs w:val="20"/>
              </w:rPr>
              <w:t xml:space="preserve">and </w:t>
            </w:r>
            <w:r w:rsidR="001C3B78" w:rsidRPr="009A11F4">
              <w:rPr>
                <w:sz w:val="20"/>
                <w:szCs w:val="20"/>
              </w:rPr>
              <w:t xml:space="preserve">estimated </w:t>
            </w:r>
            <w:r w:rsidRPr="009A11F4">
              <w:rPr>
                <w:sz w:val="20"/>
                <w:szCs w:val="20"/>
              </w:rPr>
              <w:t>number (</w:t>
            </w:r>
            <w:r w:rsidR="001C3B78" w:rsidRPr="009A11F4">
              <w:rPr>
                <w:sz w:val="20"/>
                <w:szCs w:val="20"/>
              </w:rPr>
              <w:t>1000s</w:t>
            </w:r>
            <w:r w:rsidRPr="009A11F4">
              <w:rPr>
                <w:sz w:val="20"/>
                <w:szCs w:val="20"/>
              </w:rPr>
              <w:t xml:space="preserve">) </w:t>
            </w:r>
            <w:r w:rsidR="001C3B78" w:rsidRPr="009A11F4">
              <w:rPr>
                <w:sz w:val="20"/>
                <w:szCs w:val="20"/>
              </w:rPr>
              <w:t xml:space="preserve">of </w:t>
            </w:r>
            <w:r w:rsidRPr="009A11F4">
              <w:rPr>
                <w:sz w:val="20"/>
                <w:szCs w:val="20"/>
              </w:rPr>
              <w:t>those aged 12 or older using 1</w:t>
            </w:r>
            <w:r w:rsidR="008405E0">
              <w:rPr>
                <w:sz w:val="20"/>
                <w:szCs w:val="20"/>
              </w:rPr>
              <w:t>-</w:t>
            </w:r>
            <w:r w:rsidRPr="009A11F4">
              <w:rPr>
                <w:sz w:val="20"/>
                <w:szCs w:val="20"/>
              </w:rPr>
              <w:t>5 days in the past year</w:t>
            </w:r>
          </w:p>
        </w:tc>
        <w:tc>
          <w:tcPr>
            <w:tcW w:w="1681" w:type="pct"/>
            <w:shd w:val="clear" w:color="auto" w:fill="auto"/>
          </w:tcPr>
          <w:p w14:paraId="60887E13" w14:textId="77777777" w:rsidR="003D3554" w:rsidRPr="009A11F4" w:rsidRDefault="003D3554" w:rsidP="00927DCC">
            <w:pPr>
              <w:rPr>
                <w:b/>
                <w:bCs/>
                <w:sz w:val="20"/>
                <w:szCs w:val="20"/>
              </w:rPr>
            </w:pPr>
            <w:r w:rsidRPr="009A11F4">
              <w:rPr>
                <w:sz w:val="20"/>
                <w:szCs w:val="20"/>
              </w:rPr>
              <w:t>Best guess based on NESARC estimates for 1</w:t>
            </w:r>
            <w:r w:rsidR="008405E0">
              <w:rPr>
                <w:sz w:val="20"/>
                <w:szCs w:val="20"/>
              </w:rPr>
              <w:t>-</w:t>
            </w:r>
            <w:r w:rsidRPr="009A11F4">
              <w:rPr>
                <w:sz w:val="20"/>
                <w:szCs w:val="20"/>
              </w:rPr>
              <w:t>6 day users and projections from NSDUH 6</w:t>
            </w:r>
            <w:r w:rsidR="008405E0">
              <w:rPr>
                <w:sz w:val="20"/>
                <w:szCs w:val="20"/>
              </w:rPr>
              <w:t>-</w:t>
            </w:r>
            <w:r w:rsidRPr="009A11F4">
              <w:rPr>
                <w:sz w:val="20"/>
                <w:szCs w:val="20"/>
              </w:rPr>
              <w:t>10 day users, applied to 1</w:t>
            </w:r>
            <w:r w:rsidR="008405E0">
              <w:rPr>
                <w:sz w:val="20"/>
                <w:szCs w:val="20"/>
              </w:rPr>
              <w:t>-</w:t>
            </w:r>
            <w:r w:rsidRPr="009A11F4">
              <w:rPr>
                <w:sz w:val="20"/>
                <w:szCs w:val="20"/>
              </w:rPr>
              <w:t>5 day users</w:t>
            </w:r>
          </w:p>
        </w:tc>
        <w:tc>
          <w:tcPr>
            <w:tcW w:w="555" w:type="pct"/>
            <w:shd w:val="clear" w:color="auto" w:fill="auto"/>
          </w:tcPr>
          <w:p w14:paraId="6F599BA8" w14:textId="77777777" w:rsidR="003D3554" w:rsidRPr="009A11F4" w:rsidRDefault="003D3554" w:rsidP="00BC5CF6">
            <w:pPr>
              <w:jc w:val="center"/>
              <w:rPr>
                <w:b/>
                <w:bCs/>
                <w:sz w:val="20"/>
                <w:szCs w:val="20"/>
              </w:rPr>
            </w:pPr>
            <w:r w:rsidRPr="009A11F4">
              <w:rPr>
                <w:sz w:val="20"/>
                <w:szCs w:val="20"/>
              </w:rPr>
              <w:t>2.5% (644)</w:t>
            </w:r>
          </w:p>
        </w:tc>
        <w:tc>
          <w:tcPr>
            <w:tcW w:w="555" w:type="pct"/>
            <w:shd w:val="clear" w:color="auto" w:fill="auto"/>
          </w:tcPr>
          <w:p w14:paraId="5BB5666E" w14:textId="77777777" w:rsidR="003D3554" w:rsidRPr="009A11F4" w:rsidRDefault="003D3554" w:rsidP="00BC5CF6">
            <w:pPr>
              <w:jc w:val="center"/>
              <w:rPr>
                <w:b/>
                <w:bCs/>
                <w:sz w:val="20"/>
                <w:szCs w:val="20"/>
              </w:rPr>
            </w:pPr>
            <w:r w:rsidRPr="009A11F4">
              <w:rPr>
                <w:sz w:val="20"/>
                <w:szCs w:val="20"/>
              </w:rPr>
              <w:t>5% (365)</w:t>
            </w:r>
          </w:p>
        </w:tc>
      </w:tr>
      <w:tr w:rsidR="001C3B78" w:rsidRPr="009A11F4" w14:paraId="485851DB" w14:textId="77777777" w:rsidTr="001C3B78">
        <w:tc>
          <w:tcPr>
            <w:tcW w:w="276" w:type="pct"/>
            <w:shd w:val="clear" w:color="auto" w:fill="auto"/>
          </w:tcPr>
          <w:p w14:paraId="56C505CD" w14:textId="77777777" w:rsidR="003D3554" w:rsidRPr="009A11F4" w:rsidRDefault="003D3554" w:rsidP="00BC5CF6">
            <w:pPr>
              <w:jc w:val="center"/>
              <w:rPr>
                <w:bCs/>
                <w:sz w:val="20"/>
                <w:szCs w:val="20"/>
              </w:rPr>
            </w:pPr>
            <w:r w:rsidRPr="009A11F4">
              <w:rPr>
                <w:bCs/>
                <w:sz w:val="20"/>
                <w:szCs w:val="20"/>
              </w:rPr>
              <w:t>5</w:t>
            </w:r>
          </w:p>
        </w:tc>
        <w:tc>
          <w:tcPr>
            <w:tcW w:w="1933" w:type="pct"/>
            <w:shd w:val="clear" w:color="auto" w:fill="auto"/>
          </w:tcPr>
          <w:p w14:paraId="5F7C5DC4" w14:textId="77777777" w:rsidR="003D3554" w:rsidRPr="009A11F4" w:rsidRDefault="003D3554" w:rsidP="00927DCC">
            <w:pPr>
              <w:rPr>
                <w:b/>
                <w:bCs/>
                <w:sz w:val="20"/>
                <w:szCs w:val="20"/>
              </w:rPr>
            </w:pPr>
            <w:r w:rsidRPr="009A11F4">
              <w:rPr>
                <w:sz w:val="20"/>
                <w:szCs w:val="20"/>
              </w:rPr>
              <w:t xml:space="preserve">Estimated number (1000s) of those aged 12 or older with disorder among &gt; 5 day users </w:t>
            </w:r>
          </w:p>
        </w:tc>
        <w:tc>
          <w:tcPr>
            <w:tcW w:w="1681" w:type="pct"/>
            <w:shd w:val="clear" w:color="auto" w:fill="auto"/>
          </w:tcPr>
          <w:p w14:paraId="41260F4E" w14:textId="77777777" w:rsidR="003D3554" w:rsidRPr="009A11F4" w:rsidRDefault="003D3554" w:rsidP="00927DCC">
            <w:pPr>
              <w:rPr>
                <w:b/>
                <w:bCs/>
                <w:sz w:val="20"/>
                <w:szCs w:val="20"/>
              </w:rPr>
            </w:pPr>
            <w:r w:rsidRPr="009A11F4">
              <w:rPr>
                <w:sz w:val="20"/>
                <w:szCs w:val="20"/>
              </w:rPr>
              <w:t>Combined 2004</w:t>
            </w:r>
            <w:r w:rsidR="008405E0">
              <w:rPr>
                <w:sz w:val="20"/>
                <w:szCs w:val="20"/>
              </w:rPr>
              <w:t>-</w:t>
            </w:r>
            <w:r w:rsidRPr="009A11F4">
              <w:rPr>
                <w:sz w:val="20"/>
                <w:szCs w:val="20"/>
              </w:rPr>
              <w:t>2014 NSDUHs, Annual Average</w:t>
            </w:r>
          </w:p>
        </w:tc>
        <w:tc>
          <w:tcPr>
            <w:tcW w:w="555" w:type="pct"/>
            <w:shd w:val="clear" w:color="auto" w:fill="auto"/>
          </w:tcPr>
          <w:p w14:paraId="6C25FAC6" w14:textId="77777777" w:rsidR="003D3554" w:rsidRPr="009A11F4" w:rsidRDefault="003D3554" w:rsidP="00BC5CF6">
            <w:pPr>
              <w:jc w:val="center"/>
              <w:rPr>
                <w:b/>
                <w:bCs/>
                <w:sz w:val="20"/>
                <w:szCs w:val="20"/>
              </w:rPr>
            </w:pPr>
            <w:r w:rsidRPr="009A11F4">
              <w:rPr>
                <w:sz w:val="20"/>
                <w:szCs w:val="20"/>
              </w:rPr>
              <w:t>18,000</w:t>
            </w:r>
          </w:p>
        </w:tc>
        <w:tc>
          <w:tcPr>
            <w:tcW w:w="555" w:type="pct"/>
            <w:shd w:val="clear" w:color="auto" w:fill="auto"/>
          </w:tcPr>
          <w:p w14:paraId="08127D29" w14:textId="77777777" w:rsidR="003D3554" w:rsidRPr="009A11F4" w:rsidRDefault="003D3554" w:rsidP="00BC5CF6">
            <w:pPr>
              <w:jc w:val="center"/>
              <w:rPr>
                <w:b/>
                <w:bCs/>
                <w:sz w:val="20"/>
                <w:szCs w:val="20"/>
              </w:rPr>
            </w:pPr>
            <w:r w:rsidRPr="009A11F4">
              <w:rPr>
                <w:sz w:val="20"/>
                <w:szCs w:val="20"/>
              </w:rPr>
              <w:t>4,200</w:t>
            </w:r>
          </w:p>
        </w:tc>
      </w:tr>
      <w:tr w:rsidR="001C3B78" w:rsidRPr="009A11F4" w14:paraId="650B0CB4" w14:textId="77777777" w:rsidTr="001C3B78">
        <w:tc>
          <w:tcPr>
            <w:tcW w:w="276" w:type="pct"/>
            <w:shd w:val="clear" w:color="auto" w:fill="auto"/>
          </w:tcPr>
          <w:p w14:paraId="7F490EBA" w14:textId="77777777" w:rsidR="003D3554" w:rsidRPr="009A11F4" w:rsidRDefault="003D3554" w:rsidP="00BC5CF6">
            <w:pPr>
              <w:jc w:val="center"/>
              <w:rPr>
                <w:bCs/>
                <w:sz w:val="20"/>
                <w:szCs w:val="20"/>
              </w:rPr>
            </w:pPr>
            <w:r w:rsidRPr="009A11F4">
              <w:rPr>
                <w:bCs/>
                <w:sz w:val="20"/>
                <w:szCs w:val="20"/>
              </w:rPr>
              <w:t>6</w:t>
            </w:r>
          </w:p>
        </w:tc>
        <w:tc>
          <w:tcPr>
            <w:tcW w:w="1933" w:type="pct"/>
            <w:shd w:val="clear" w:color="auto" w:fill="auto"/>
          </w:tcPr>
          <w:p w14:paraId="30C70369" w14:textId="77777777" w:rsidR="003D3554" w:rsidRPr="009A11F4" w:rsidRDefault="003D3554" w:rsidP="00927DCC">
            <w:pPr>
              <w:rPr>
                <w:sz w:val="20"/>
                <w:szCs w:val="20"/>
              </w:rPr>
            </w:pPr>
            <w:r w:rsidRPr="009A11F4">
              <w:rPr>
                <w:sz w:val="20"/>
                <w:szCs w:val="20"/>
              </w:rPr>
              <w:t xml:space="preserve">Estimated number (1000s) of those aged 12 or older with disorder among all past year users </w:t>
            </w:r>
          </w:p>
        </w:tc>
        <w:tc>
          <w:tcPr>
            <w:tcW w:w="1681" w:type="pct"/>
            <w:shd w:val="clear" w:color="auto" w:fill="auto"/>
          </w:tcPr>
          <w:p w14:paraId="5DDAA723" w14:textId="77777777" w:rsidR="003D3554" w:rsidRPr="009A11F4" w:rsidRDefault="003D3554" w:rsidP="00927DCC">
            <w:pPr>
              <w:rPr>
                <w:sz w:val="20"/>
                <w:szCs w:val="20"/>
              </w:rPr>
            </w:pPr>
            <w:r w:rsidRPr="009A11F4">
              <w:rPr>
                <w:sz w:val="20"/>
                <w:szCs w:val="20"/>
              </w:rPr>
              <w:t>Sum of n in rows 4 and 5</w:t>
            </w:r>
          </w:p>
        </w:tc>
        <w:tc>
          <w:tcPr>
            <w:tcW w:w="555" w:type="pct"/>
            <w:shd w:val="clear" w:color="auto" w:fill="auto"/>
          </w:tcPr>
          <w:p w14:paraId="284ADB4F" w14:textId="77777777" w:rsidR="003D3554" w:rsidRPr="009A11F4" w:rsidRDefault="003D3554" w:rsidP="00BC5CF6">
            <w:pPr>
              <w:jc w:val="center"/>
              <w:rPr>
                <w:sz w:val="20"/>
                <w:szCs w:val="20"/>
              </w:rPr>
            </w:pPr>
            <w:r w:rsidRPr="009A11F4">
              <w:rPr>
                <w:sz w:val="20"/>
                <w:szCs w:val="20"/>
              </w:rPr>
              <w:t>18,700</w:t>
            </w:r>
          </w:p>
        </w:tc>
        <w:tc>
          <w:tcPr>
            <w:tcW w:w="555" w:type="pct"/>
            <w:shd w:val="clear" w:color="auto" w:fill="auto"/>
          </w:tcPr>
          <w:p w14:paraId="5ACC2743" w14:textId="77777777" w:rsidR="003D3554" w:rsidRPr="009A11F4" w:rsidRDefault="003D3554" w:rsidP="00BC5CF6">
            <w:pPr>
              <w:jc w:val="center"/>
              <w:rPr>
                <w:sz w:val="20"/>
                <w:szCs w:val="20"/>
              </w:rPr>
            </w:pPr>
            <w:r w:rsidRPr="009A11F4">
              <w:rPr>
                <w:sz w:val="20"/>
                <w:szCs w:val="20"/>
              </w:rPr>
              <w:t>4,600</w:t>
            </w:r>
          </w:p>
        </w:tc>
      </w:tr>
      <w:tr w:rsidR="001C3B78" w:rsidRPr="009A11F4" w14:paraId="33761EA4" w14:textId="77777777" w:rsidTr="001C3B78">
        <w:tc>
          <w:tcPr>
            <w:tcW w:w="276" w:type="pct"/>
            <w:shd w:val="clear" w:color="auto" w:fill="auto"/>
          </w:tcPr>
          <w:p w14:paraId="73F34DA6" w14:textId="77777777" w:rsidR="003D3554" w:rsidRPr="009A11F4" w:rsidRDefault="003D3554" w:rsidP="00BC5CF6">
            <w:pPr>
              <w:jc w:val="center"/>
              <w:rPr>
                <w:bCs/>
                <w:sz w:val="20"/>
                <w:szCs w:val="20"/>
              </w:rPr>
            </w:pPr>
            <w:r w:rsidRPr="009A11F4">
              <w:rPr>
                <w:bCs/>
                <w:sz w:val="20"/>
                <w:szCs w:val="20"/>
              </w:rPr>
              <w:t>9</w:t>
            </w:r>
          </w:p>
        </w:tc>
        <w:tc>
          <w:tcPr>
            <w:tcW w:w="1933" w:type="pct"/>
            <w:shd w:val="clear" w:color="auto" w:fill="auto"/>
          </w:tcPr>
          <w:p w14:paraId="57F6C799" w14:textId="77777777" w:rsidR="003D3554" w:rsidRPr="009A11F4" w:rsidRDefault="003D3554" w:rsidP="00927DCC">
            <w:pPr>
              <w:rPr>
                <w:sz w:val="20"/>
                <w:szCs w:val="20"/>
              </w:rPr>
            </w:pPr>
            <w:r w:rsidRPr="009A11F4">
              <w:rPr>
                <w:sz w:val="20"/>
                <w:szCs w:val="20"/>
              </w:rPr>
              <w:t xml:space="preserve">Estimated relative bias in </w:t>
            </w:r>
            <w:r w:rsidRPr="009A11F4">
              <w:rPr>
                <w:bCs/>
                <w:sz w:val="20"/>
                <w:szCs w:val="20"/>
              </w:rPr>
              <w:t>numerator</w:t>
            </w:r>
            <w:r w:rsidRPr="009A11F4">
              <w:rPr>
                <w:b/>
                <w:bCs/>
                <w:sz w:val="20"/>
                <w:szCs w:val="20"/>
              </w:rPr>
              <w:t xml:space="preserve"> </w:t>
            </w:r>
            <w:r w:rsidRPr="009A11F4">
              <w:rPr>
                <w:sz w:val="20"/>
                <w:szCs w:val="20"/>
              </w:rPr>
              <w:t>estimate from entry rule set at &gt;</w:t>
            </w:r>
            <w:r w:rsidR="001C3B78" w:rsidRPr="009A11F4">
              <w:rPr>
                <w:sz w:val="20"/>
                <w:szCs w:val="20"/>
              </w:rPr>
              <w:t xml:space="preserve"> </w:t>
            </w:r>
            <w:r w:rsidRPr="009A11F4">
              <w:rPr>
                <w:sz w:val="20"/>
                <w:szCs w:val="20"/>
              </w:rPr>
              <w:t xml:space="preserve">5 days rather than 1 or more days </w:t>
            </w:r>
          </w:p>
        </w:tc>
        <w:tc>
          <w:tcPr>
            <w:tcW w:w="1681" w:type="pct"/>
            <w:shd w:val="clear" w:color="auto" w:fill="auto"/>
          </w:tcPr>
          <w:p w14:paraId="315420CF" w14:textId="77777777" w:rsidR="003D3554" w:rsidRPr="009A11F4" w:rsidRDefault="003D3554" w:rsidP="00927DCC">
            <w:pPr>
              <w:rPr>
                <w:sz w:val="20"/>
                <w:szCs w:val="20"/>
              </w:rPr>
            </w:pPr>
            <w:r w:rsidRPr="009A11F4">
              <w:rPr>
                <w:sz w:val="20"/>
                <w:szCs w:val="20"/>
              </w:rPr>
              <w:t>Computed from rows 5 and 6</w:t>
            </w:r>
          </w:p>
        </w:tc>
        <w:tc>
          <w:tcPr>
            <w:tcW w:w="555" w:type="pct"/>
            <w:shd w:val="clear" w:color="auto" w:fill="auto"/>
          </w:tcPr>
          <w:p w14:paraId="037B7214" w14:textId="77777777" w:rsidR="003D3554" w:rsidRPr="009A11F4" w:rsidRDefault="003D3554" w:rsidP="00BC5CF6">
            <w:pPr>
              <w:jc w:val="center"/>
              <w:rPr>
                <w:sz w:val="20"/>
                <w:szCs w:val="20"/>
              </w:rPr>
            </w:pPr>
            <w:r w:rsidRPr="009A11F4">
              <w:rPr>
                <w:sz w:val="20"/>
                <w:szCs w:val="20"/>
              </w:rPr>
              <w:t>-3.5%</w:t>
            </w:r>
          </w:p>
        </w:tc>
        <w:tc>
          <w:tcPr>
            <w:tcW w:w="555" w:type="pct"/>
            <w:shd w:val="clear" w:color="auto" w:fill="auto"/>
          </w:tcPr>
          <w:p w14:paraId="31D42AAE" w14:textId="77777777" w:rsidR="003D3554" w:rsidRPr="009A11F4" w:rsidRDefault="003D3554" w:rsidP="00BC5CF6">
            <w:pPr>
              <w:jc w:val="center"/>
              <w:rPr>
                <w:sz w:val="20"/>
                <w:szCs w:val="20"/>
              </w:rPr>
            </w:pPr>
            <w:r w:rsidRPr="009A11F4">
              <w:rPr>
                <w:sz w:val="20"/>
                <w:szCs w:val="20"/>
              </w:rPr>
              <w:t>-8.0%</w:t>
            </w:r>
          </w:p>
        </w:tc>
      </w:tr>
      <w:tr w:rsidR="001C3B78" w:rsidRPr="009A11F4" w14:paraId="3B98CEB1" w14:textId="77777777" w:rsidTr="001C3B78">
        <w:tc>
          <w:tcPr>
            <w:tcW w:w="276" w:type="pct"/>
            <w:shd w:val="clear" w:color="auto" w:fill="auto"/>
          </w:tcPr>
          <w:p w14:paraId="558253B7" w14:textId="77777777" w:rsidR="003D3554" w:rsidRPr="009A11F4" w:rsidRDefault="003D3554" w:rsidP="00BC5CF6">
            <w:pPr>
              <w:jc w:val="center"/>
              <w:rPr>
                <w:bCs/>
                <w:sz w:val="20"/>
                <w:szCs w:val="20"/>
              </w:rPr>
            </w:pPr>
            <w:r w:rsidRPr="009A11F4">
              <w:rPr>
                <w:bCs/>
                <w:sz w:val="20"/>
                <w:szCs w:val="20"/>
              </w:rPr>
              <w:t>10</w:t>
            </w:r>
          </w:p>
        </w:tc>
        <w:tc>
          <w:tcPr>
            <w:tcW w:w="1933" w:type="pct"/>
            <w:shd w:val="clear" w:color="auto" w:fill="auto"/>
          </w:tcPr>
          <w:p w14:paraId="03D28108" w14:textId="77777777" w:rsidR="003D3554" w:rsidRPr="009A11F4" w:rsidRDefault="003D3554" w:rsidP="00927DCC">
            <w:pPr>
              <w:rPr>
                <w:sz w:val="20"/>
                <w:szCs w:val="20"/>
              </w:rPr>
            </w:pPr>
            <w:r w:rsidRPr="009A11F4">
              <w:rPr>
                <w:sz w:val="20"/>
                <w:szCs w:val="20"/>
              </w:rPr>
              <w:t xml:space="preserve">Current </w:t>
            </w:r>
            <w:r w:rsidR="001C3B78" w:rsidRPr="009A11F4">
              <w:rPr>
                <w:sz w:val="20"/>
                <w:szCs w:val="20"/>
              </w:rPr>
              <w:t>p</w:t>
            </w:r>
            <w:r w:rsidRPr="009A11F4">
              <w:rPr>
                <w:sz w:val="20"/>
                <w:szCs w:val="20"/>
              </w:rPr>
              <w:t>revalence of past year disorder among population aged 12 or older</w:t>
            </w:r>
          </w:p>
        </w:tc>
        <w:tc>
          <w:tcPr>
            <w:tcW w:w="1681" w:type="pct"/>
            <w:shd w:val="clear" w:color="auto" w:fill="auto"/>
          </w:tcPr>
          <w:p w14:paraId="3DACB273" w14:textId="77777777" w:rsidR="003D3554" w:rsidRPr="009A11F4" w:rsidRDefault="003D3554" w:rsidP="00927DCC">
            <w:pPr>
              <w:rPr>
                <w:sz w:val="20"/>
                <w:szCs w:val="20"/>
              </w:rPr>
            </w:pPr>
            <w:r w:rsidRPr="009A11F4">
              <w:rPr>
                <w:sz w:val="20"/>
                <w:szCs w:val="20"/>
              </w:rPr>
              <w:t>Combined 2004</w:t>
            </w:r>
            <w:r w:rsidR="008405E0">
              <w:rPr>
                <w:sz w:val="20"/>
                <w:szCs w:val="20"/>
              </w:rPr>
              <w:t>-</w:t>
            </w:r>
            <w:r w:rsidRPr="009A11F4">
              <w:rPr>
                <w:sz w:val="20"/>
                <w:szCs w:val="20"/>
              </w:rPr>
              <w:t>2014 NSDUHs, Annual Average</w:t>
            </w:r>
          </w:p>
        </w:tc>
        <w:tc>
          <w:tcPr>
            <w:tcW w:w="555" w:type="pct"/>
            <w:shd w:val="clear" w:color="auto" w:fill="auto"/>
          </w:tcPr>
          <w:p w14:paraId="2546B581" w14:textId="77777777" w:rsidR="003D3554" w:rsidRPr="009A11F4" w:rsidRDefault="003D3554" w:rsidP="00BC5CF6">
            <w:pPr>
              <w:jc w:val="center"/>
              <w:rPr>
                <w:sz w:val="20"/>
                <w:szCs w:val="20"/>
              </w:rPr>
            </w:pPr>
            <w:r w:rsidRPr="009A11F4">
              <w:rPr>
                <w:sz w:val="20"/>
                <w:szCs w:val="20"/>
              </w:rPr>
              <w:t>7.2%</w:t>
            </w:r>
          </w:p>
        </w:tc>
        <w:tc>
          <w:tcPr>
            <w:tcW w:w="555" w:type="pct"/>
            <w:shd w:val="clear" w:color="auto" w:fill="auto"/>
          </w:tcPr>
          <w:p w14:paraId="24ADD388" w14:textId="77777777" w:rsidR="003D3554" w:rsidRPr="009A11F4" w:rsidRDefault="003D3554" w:rsidP="00BC5CF6">
            <w:pPr>
              <w:jc w:val="center"/>
              <w:rPr>
                <w:sz w:val="20"/>
                <w:szCs w:val="20"/>
              </w:rPr>
            </w:pPr>
            <w:r w:rsidRPr="009A11F4">
              <w:rPr>
                <w:sz w:val="20"/>
                <w:szCs w:val="20"/>
              </w:rPr>
              <w:t>1.7%</w:t>
            </w:r>
          </w:p>
        </w:tc>
      </w:tr>
      <w:tr w:rsidR="001C3B78" w:rsidRPr="009A11F4" w14:paraId="78277F16" w14:textId="77777777" w:rsidTr="001C3B78">
        <w:tc>
          <w:tcPr>
            <w:tcW w:w="276" w:type="pct"/>
            <w:shd w:val="clear" w:color="auto" w:fill="auto"/>
          </w:tcPr>
          <w:p w14:paraId="703E1E4F" w14:textId="77777777" w:rsidR="003D3554" w:rsidRPr="009A11F4" w:rsidRDefault="003D3554" w:rsidP="00BC5CF6">
            <w:pPr>
              <w:jc w:val="center"/>
              <w:rPr>
                <w:bCs/>
                <w:sz w:val="20"/>
                <w:szCs w:val="20"/>
              </w:rPr>
            </w:pPr>
            <w:r w:rsidRPr="009A11F4">
              <w:rPr>
                <w:bCs/>
                <w:sz w:val="20"/>
                <w:szCs w:val="20"/>
              </w:rPr>
              <w:t>11</w:t>
            </w:r>
          </w:p>
        </w:tc>
        <w:tc>
          <w:tcPr>
            <w:tcW w:w="1933" w:type="pct"/>
            <w:shd w:val="clear" w:color="auto" w:fill="auto"/>
          </w:tcPr>
          <w:p w14:paraId="1A1DBDE1" w14:textId="77777777" w:rsidR="003D3554" w:rsidRPr="009A11F4" w:rsidRDefault="003D3554" w:rsidP="00927DCC">
            <w:pPr>
              <w:rPr>
                <w:sz w:val="20"/>
                <w:szCs w:val="20"/>
              </w:rPr>
            </w:pPr>
            <w:r w:rsidRPr="009A11F4">
              <w:rPr>
                <w:sz w:val="20"/>
                <w:szCs w:val="20"/>
              </w:rPr>
              <w:t xml:space="preserve">Current </w:t>
            </w:r>
            <w:r w:rsidR="001C3B78" w:rsidRPr="009A11F4">
              <w:rPr>
                <w:sz w:val="20"/>
                <w:szCs w:val="20"/>
              </w:rPr>
              <w:t>p</w:t>
            </w:r>
            <w:r w:rsidRPr="009A11F4">
              <w:rPr>
                <w:sz w:val="20"/>
                <w:szCs w:val="20"/>
              </w:rPr>
              <w:t>revalence of past year disorder among all past year users of that substance aged 12 or older</w:t>
            </w:r>
          </w:p>
        </w:tc>
        <w:tc>
          <w:tcPr>
            <w:tcW w:w="1681" w:type="pct"/>
            <w:shd w:val="clear" w:color="auto" w:fill="auto"/>
          </w:tcPr>
          <w:p w14:paraId="020A19EA" w14:textId="77777777" w:rsidR="003D3554" w:rsidRPr="009A11F4" w:rsidRDefault="003D3554" w:rsidP="00927DCC">
            <w:pPr>
              <w:rPr>
                <w:sz w:val="20"/>
                <w:szCs w:val="20"/>
              </w:rPr>
            </w:pPr>
            <w:r w:rsidRPr="009A11F4">
              <w:rPr>
                <w:sz w:val="20"/>
                <w:szCs w:val="20"/>
              </w:rPr>
              <w:t>Combined 2004</w:t>
            </w:r>
            <w:r w:rsidR="008405E0">
              <w:rPr>
                <w:sz w:val="20"/>
                <w:szCs w:val="20"/>
              </w:rPr>
              <w:t>-</w:t>
            </w:r>
            <w:r w:rsidRPr="009A11F4">
              <w:rPr>
                <w:sz w:val="20"/>
                <w:szCs w:val="20"/>
              </w:rPr>
              <w:t>2014 NSDUHs, Annual Average</w:t>
            </w:r>
          </w:p>
        </w:tc>
        <w:tc>
          <w:tcPr>
            <w:tcW w:w="555" w:type="pct"/>
            <w:shd w:val="clear" w:color="auto" w:fill="auto"/>
          </w:tcPr>
          <w:p w14:paraId="5890C9D3" w14:textId="77777777" w:rsidR="003D3554" w:rsidRPr="009A11F4" w:rsidRDefault="003D3554" w:rsidP="00BC5CF6">
            <w:pPr>
              <w:jc w:val="center"/>
              <w:rPr>
                <w:sz w:val="20"/>
                <w:szCs w:val="20"/>
              </w:rPr>
            </w:pPr>
            <w:r w:rsidRPr="009A11F4">
              <w:rPr>
                <w:sz w:val="20"/>
                <w:szCs w:val="20"/>
              </w:rPr>
              <w:t>10.8%</w:t>
            </w:r>
          </w:p>
        </w:tc>
        <w:tc>
          <w:tcPr>
            <w:tcW w:w="555" w:type="pct"/>
            <w:shd w:val="clear" w:color="auto" w:fill="auto"/>
          </w:tcPr>
          <w:p w14:paraId="459B76C0" w14:textId="77777777" w:rsidR="003D3554" w:rsidRPr="009A11F4" w:rsidRDefault="003D3554" w:rsidP="00BC5CF6">
            <w:pPr>
              <w:jc w:val="center"/>
              <w:rPr>
                <w:sz w:val="20"/>
                <w:szCs w:val="20"/>
              </w:rPr>
            </w:pPr>
            <w:r w:rsidRPr="009A11F4">
              <w:rPr>
                <w:sz w:val="20"/>
                <w:szCs w:val="20"/>
              </w:rPr>
              <w:t>14.8%</w:t>
            </w:r>
          </w:p>
        </w:tc>
      </w:tr>
      <w:tr w:rsidR="001C3B78" w:rsidRPr="009A11F4" w14:paraId="3C0CADD2" w14:textId="77777777" w:rsidTr="001C3B78">
        <w:tc>
          <w:tcPr>
            <w:tcW w:w="276" w:type="pct"/>
            <w:shd w:val="clear" w:color="auto" w:fill="auto"/>
          </w:tcPr>
          <w:p w14:paraId="1E4358F1" w14:textId="77777777" w:rsidR="003D3554" w:rsidRPr="009A11F4" w:rsidRDefault="003D3554" w:rsidP="00BC5CF6">
            <w:pPr>
              <w:jc w:val="center"/>
              <w:rPr>
                <w:bCs/>
                <w:sz w:val="20"/>
                <w:szCs w:val="20"/>
              </w:rPr>
            </w:pPr>
            <w:r w:rsidRPr="009A11F4">
              <w:rPr>
                <w:bCs/>
                <w:sz w:val="20"/>
                <w:szCs w:val="20"/>
              </w:rPr>
              <w:t>12</w:t>
            </w:r>
          </w:p>
        </w:tc>
        <w:tc>
          <w:tcPr>
            <w:tcW w:w="1933" w:type="pct"/>
            <w:shd w:val="clear" w:color="auto" w:fill="auto"/>
          </w:tcPr>
          <w:p w14:paraId="18B7E966" w14:textId="77777777" w:rsidR="003D3554" w:rsidRPr="009A11F4" w:rsidRDefault="003D3554" w:rsidP="00927DCC">
            <w:pPr>
              <w:rPr>
                <w:sz w:val="20"/>
                <w:szCs w:val="20"/>
              </w:rPr>
            </w:pPr>
            <w:r w:rsidRPr="009A11F4">
              <w:rPr>
                <w:sz w:val="20"/>
                <w:szCs w:val="20"/>
              </w:rPr>
              <w:t>Estimated prevalence of past year disorder among those aged 12 or older, if entry criteria included those who used 1</w:t>
            </w:r>
            <w:r w:rsidR="008405E0">
              <w:rPr>
                <w:sz w:val="20"/>
                <w:szCs w:val="20"/>
              </w:rPr>
              <w:t>-</w:t>
            </w:r>
            <w:r w:rsidRPr="009A11F4">
              <w:rPr>
                <w:sz w:val="20"/>
                <w:szCs w:val="20"/>
              </w:rPr>
              <w:t>5 times</w:t>
            </w:r>
          </w:p>
        </w:tc>
        <w:tc>
          <w:tcPr>
            <w:tcW w:w="1681" w:type="pct"/>
            <w:shd w:val="clear" w:color="auto" w:fill="auto"/>
          </w:tcPr>
          <w:p w14:paraId="6281AB58" w14:textId="77777777" w:rsidR="003D3554" w:rsidRPr="009A11F4" w:rsidRDefault="003D3554" w:rsidP="00927DCC">
            <w:pPr>
              <w:rPr>
                <w:sz w:val="20"/>
                <w:szCs w:val="20"/>
              </w:rPr>
            </w:pPr>
            <w:r w:rsidRPr="009A11F4">
              <w:rPr>
                <w:sz w:val="20"/>
                <w:szCs w:val="20"/>
              </w:rPr>
              <w:t>Row 6/Row 1</w:t>
            </w:r>
          </w:p>
        </w:tc>
        <w:tc>
          <w:tcPr>
            <w:tcW w:w="555" w:type="pct"/>
            <w:shd w:val="clear" w:color="auto" w:fill="auto"/>
          </w:tcPr>
          <w:p w14:paraId="23973F23" w14:textId="77777777" w:rsidR="003D3554" w:rsidRPr="009A11F4" w:rsidRDefault="003D3554" w:rsidP="00BC5CF6">
            <w:pPr>
              <w:jc w:val="center"/>
              <w:rPr>
                <w:sz w:val="20"/>
                <w:szCs w:val="20"/>
              </w:rPr>
            </w:pPr>
            <w:r w:rsidRPr="009A11F4">
              <w:rPr>
                <w:sz w:val="20"/>
                <w:szCs w:val="20"/>
              </w:rPr>
              <w:t>7.4%</w:t>
            </w:r>
          </w:p>
        </w:tc>
        <w:tc>
          <w:tcPr>
            <w:tcW w:w="555" w:type="pct"/>
            <w:shd w:val="clear" w:color="auto" w:fill="auto"/>
          </w:tcPr>
          <w:p w14:paraId="7C5DF854" w14:textId="77777777" w:rsidR="003D3554" w:rsidRPr="009A11F4" w:rsidRDefault="003D3554" w:rsidP="00BC5CF6">
            <w:pPr>
              <w:jc w:val="center"/>
              <w:rPr>
                <w:sz w:val="20"/>
                <w:szCs w:val="20"/>
              </w:rPr>
            </w:pPr>
            <w:r w:rsidRPr="009A11F4">
              <w:rPr>
                <w:sz w:val="20"/>
                <w:szCs w:val="20"/>
              </w:rPr>
              <w:t>1.8%</w:t>
            </w:r>
          </w:p>
        </w:tc>
      </w:tr>
      <w:tr w:rsidR="001C3B78" w:rsidRPr="009A11F4" w14:paraId="400AD945" w14:textId="77777777" w:rsidTr="001C3B78">
        <w:tc>
          <w:tcPr>
            <w:tcW w:w="276" w:type="pct"/>
            <w:shd w:val="clear" w:color="auto" w:fill="auto"/>
          </w:tcPr>
          <w:p w14:paraId="4D751C24" w14:textId="77777777" w:rsidR="003D3554" w:rsidRPr="009A11F4" w:rsidRDefault="003D3554" w:rsidP="00BC5CF6">
            <w:pPr>
              <w:jc w:val="center"/>
              <w:rPr>
                <w:bCs/>
                <w:sz w:val="20"/>
                <w:szCs w:val="20"/>
              </w:rPr>
            </w:pPr>
            <w:r w:rsidRPr="009A11F4">
              <w:rPr>
                <w:bCs/>
                <w:sz w:val="20"/>
                <w:szCs w:val="20"/>
              </w:rPr>
              <w:t>13</w:t>
            </w:r>
          </w:p>
        </w:tc>
        <w:tc>
          <w:tcPr>
            <w:tcW w:w="1933" w:type="pct"/>
            <w:shd w:val="clear" w:color="auto" w:fill="auto"/>
          </w:tcPr>
          <w:p w14:paraId="20C57C87" w14:textId="77777777" w:rsidR="003D3554" w:rsidRPr="009A11F4" w:rsidRDefault="003D3554" w:rsidP="00927DCC">
            <w:pPr>
              <w:rPr>
                <w:sz w:val="20"/>
                <w:szCs w:val="20"/>
              </w:rPr>
            </w:pPr>
            <w:r w:rsidRPr="009A11F4">
              <w:rPr>
                <w:sz w:val="20"/>
                <w:szCs w:val="20"/>
              </w:rPr>
              <w:t>Estimated prevalence of past year disorder among past year users aged 12 or older, if entry criteria included those who used 1</w:t>
            </w:r>
            <w:r w:rsidR="008405E0">
              <w:rPr>
                <w:sz w:val="20"/>
                <w:szCs w:val="20"/>
              </w:rPr>
              <w:t>-</w:t>
            </w:r>
            <w:r w:rsidRPr="009A11F4">
              <w:rPr>
                <w:sz w:val="20"/>
                <w:szCs w:val="20"/>
              </w:rPr>
              <w:t>5 times</w:t>
            </w:r>
          </w:p>
        </w:tc>
        <w:tc>
          <w:tcPr>
            <w:tcW w:w="1681" w:type="pct"/>
            <w:shd w:val="clear" w:color="auto" w:fill="auto"/>
          </w:tcPr>
          <w:p w14:paraId="53470CA7" w14:textId="77777777" w:rsidR="003D3554" w:rsidRPr="009A11F4" w:rsidRDefault="003D3554" w:rsidP="00927DCC">
            <w:pPr>
              <w:rPr>
                <w:sz w:val="20"/>
                <w:szCs w:val="20"/>
              </w:rPr>
            </w:pPr>
            <w:r w:rsidRPr="009A11F4">
              <w:rPr>
                <w:sz w:val="20"/>
                <w:szCs w:val="20"/>
              </w:rPr>
              <w:t>Row 6/Row 2</w:t>
            </w:r>
          </w:p>
        </w:tc>
        <w:tc>
          <w:tcPr>
            <w:tcW w:w="555" w:type="pct"/>
            <w:shd w:val="clear" w:color="auto" w:fill="auto"/>
          </w:tcPr>
          <w:p w14:paraId="67BD32B0" w14:textId="77777777" w:rsidR="003D3554" w:rsidRPr="009A11F4" w:rsidRDefault="003D3554" w:rsidP="00BC5CF6">
            <w:pPr>
              <w:jc w:val="center"/>
              <w:rPr>
                <w:sz w:val="20"/>
                <w:szCs w:val="20"/>
              </w:rPr>
            </w:pPr>
            <w:r w:rsidRPr="009A11F4">
              <w:rPr>
                <w:sz w:val="20"/>
                <w:szCs w:val="20"/>
              </w:rPr>
              <w:t>11.9%</w:t>
            </w:r>
          </w:p>
        </w:tc>
        <w:tc>
          <w:tcPr>
            <w:tcW w:w="555" w:type="pct"/>
            <w:shd w:val="clear" w:color="auto" w:fill="auto"/>
          </w:tcPr>
          <w:p w14:paraId="604E89D7" w14:textId="77777777" w:rsidR="003D3554" w:rsidRPr="009A11F4" w:rsidRDefault="003D3554" w:rsidP="00BC5CF6">
            <w:pPr>
              <w:jc w:val="center"/>
              <w:rPr>
                <w:sz w:val="20"/>
                <w:szCs w:val="20"/>
              </w:rPr>
            </w:pPr>
            <w:r w:rsidRPr="009A11F4">
              <w:rPr>
                <w:sz w:val="20"/>
                <w:szCs w:val="20"/>
              </w:rPr>
              <w:t>16.0%</w:t>
            </w:r>
          </w:p>
        </w:tc>
      </w:tr>
      <w:tr w:rsidR="001C3B78" w:rsidRPr="009A11F4" w14:paraId="26C9AA69" w14:textId="77777777" w:rsidTr="001C3B78">
        <w:tc>
          <w:tcPr>
            <w:tcW w:w="276" w:type="pct"/>
            <w:shd w:val="clear" w:color="auto" w:fill="auto"/>
          </w:tcPr>
          <w:p w14:paraId="7B3DEF93" w14:textId="77777777" w:rsidR="003D3554" w:rsidRPr="009A11F4" w:rsidRDefault="003D3554" w:rsidP="00BC5CF6">
            <w:pPr>
              <w:jc w:val="center"/>
              <w:rPr>
                <w:sz w:val="20"/>
                <w:szCs w:val="20"/>
              </w:rPr>
            </w:pPr>
            <w:r w:rsidRPr="009A11F4">
              <w:rPr>
                <w:sz w:val="20"/>
                <w:szCs w:val="20"/>
              </w:rPr>
              <w:t>16</w:t>
            </w:r>
          </w:p>
        </w:tc>
        <w:tc>
          <w:tcPr>
            <w:tcW w:w="1933" w:type="pct"/>
            <w:shd w:val="clear" w:color="auto" w:fill="auto"/>
          </w:tcPr>
          <w:p w14:paraId="121CCD7F" w14:textId="77777777" w:rsidR="003D3554" w:rsidRPr="009A11F4" w:rsidRDefault="003D3554" w:rsidP="00927DCC">
            <w:pPr>
              <w:rPr>
                <w:sz w:val="20"/>
                <w:szCs w:val="20"/>
              </w:rPr>
            </w:pPr>
            <w:r w:rsidRPr="009A11F4">
              <w:rPr>
                <w:sz w:val="20"/>
                <w:szCs w:val="20"/>
              </w:rPr>
              <w:t xml:space="preserve">Added interview time per interview to overall sample if module entry rule </w:t>
            </w:r>
            <w:r w:rsidR="001C3B78" w:rsidRPr="009A11F4">
              <w:rPr>
                <w:sz w:val="20"/>
                <w:szCs w:val="20"/>
              </w:rPr>
              <w:t xml:space="preserve">was </w:t>
            </w:r>
            <w:r w:rsidRPr="009A11F4">
              <w:rPr>
                <w:sz w:val="20"/>
                <w:szCs w:val="20"/>
              </w:rPr>
              <w:t>changed to any past year use</w:t>
            </w:r>
          </w:p>
        </w:tc>
        <w:tc>
          <w:tcPr>
            <w:tcW w:w="1681" w:type="pct"/>
            <w:shd w:val="clear" w:color="auto" w:fill="auto"/>
          </w:tcPr>
          <w:p w14:paraId="7604349C" w14:textId="77777777" w:rsidR="003D3554" w:rsidRPr="009A11F4" w:rsidRDefault="003D3554" w:rsidP="00927DCC">
            <w:pPr>
              <w:rPr>
                <w:sz w:val="20"/>
                <w:szCs w:val="20"/>
              </w:rPr>
            </w:pPr>
            <w:r w:rsidRPr="009A11F4">
              <w:rPr>
                <w:sz w:val="20"/>
                <w:szCs w:val="20"/>
              </w:rPr>
              <w:t>RTI memo on DSM-5 module entry</w:t>
            </w:r>
          </w:p>
        </w:tc>
        <w:tc>
          <w:tcPr>
            <w:tcW w:w="555" w:type="pct"/>
            <w:shd w:val="clear" w:color="auto" w:fill="auto"/>
          </w:tcPr>
          <w:p w14:paraId="1A633CB6" w14:textId="77777777" w:rsidR="003D3554" w:rsidRPr="009A11F4" w:rsidRDefault="003D3554" w:rsidP="00BC5CF6">
            <w:pPr>
              <w:jc w:val="center"/>
              <w:rPr>
                <w:sz w:val="20"/>
                <w:szCs w:val="20"/>
              </w:rPr>
            </w:pPr>
            <w:r w:rsidRPr="009A11F4">
              <w:rPr>
                <w:sz w:val="20"/>
                <w:szCs w:val="20"/>
              </w:rPr>
              <w:t>13 seconds</w:t>
            </w:r>
          </w:p>
        </w:tc>
        <w:tc>
          <w:tcPr>
            <w:tcW w:w="555" w:type="pct"/>
            <w:shd w:val="clear" w:color="auto" w:fill="auto"/>
          </w:tcPr>
          <w:p w14:paraId="6C1CC54A" w14:textId="77777777" w:rsidR="003D3554" w:rsidRPr="009A11F4" w:rsidRDefault="003D3554" w:rsidP="00BC5CF6">
            <w:pPr>
              <w:jc w:val="center"/>
              <w:rPr>
                <w:sz w:val="20"/>
                <w:szCs w:val="20"/>
              </w:rPr>
            </w:pPr>
            <w:r w:rsidRPr="009A11F4">
              <w:rPr>
                <w:sz w:val="20"/>
                <w:szCs w:val="20"/>
              </w:rPr>
              <w:t>5 seconds</w:t>
            </w:r>
          </w:p>
        </w:tc>
      </w:tr>
    </w:tbl>
    <w:bookmarkEnd w:id="24"/>
    <w:p w14:paraId="219B41CF" w14:textId="77777777" w:rsidR="001C3B78" w:rsidRPr="009A11F4" w:rsidRDefault="001C3B78" w:rsidP="001C3B78">
      <w:pPr>
        <w:pStyle w:val="Source1"/>
      </w:pPr>
      <w:r w:rsidRPr="009A11F4">
        <w:t xml:space="preserve">DSM-IV = </w:t>
      </w:r>
      <w:r w:rsidRPr="009A11F4">
        <w:rPr>
          <w:i/>
          <w:iCs/>
        </w:rPr>
        <w:t>Diagnostic and Statistical Manual of Mental Disorders</w:t>
      </w:r>
      <w:r w:rsidRPr="009A11F4">
        <w:t xml:space="preserve">, fourth edition (American Psychiatric Association, 1994); DSM-5 = </w:t>
      </w:r>
      <w:r w:rsidRPr="009A11F4">
        <w:rPr>
          <w:i/>
          <w:iCs/>
        </w:rPr>
        <w:t>Diagnostic and Statistical Manual of Mental Disorders</w:t>
      </w:r>
      <w:r w:rsidRPr="009A11F4">
        <w:t>, fifth edition (American Psychiatric Association, 2013).</w:t>
      </w:r>
    </w:p>
    <w:p w14:paraId="5C38567F" w14:textId="77777777" w:rsidR="003D3554" w:rsidRPr="009A11F4" w:rsidRDefault="003D3554" w:rsidP="003D3554">
      <w:pPr>
        <w:pStyle w:val="BodyText"/>
        <w:ind w:firstLine="0"/>
      </w:pPr>
    </w:p>
    <w:p w14:paraId="785B3E18" w14:textId="77777777" w:rsidR="001C3B78" w:rsidRPr="009A11F4" w:rsidRDefault="001C3B78" w:rsidP="003D3554">
      <w:pPr>
        <w:pStyle w:val="BodyText"/>
        <w:ind w:firstLine="0"/>
        <w:sectPr w:rsidR="001C3B78" w:rsidRPr="009A11F4" w:rsidSect="003C5FFE">
          <w:headerReference w:type="default" r:id="rId25"/>
          <w:footerReference w:type="default" r:id="rId26"/>
          <w:footnotePr>
            <w:numRestart w:val="eachSect"/>
          </w:footnotePr>
          <w:pgSz w:w="15840" w:h="12240" w:orient="landscape"/>
          <w:pgMar w:top="1440" w:right="1440" w:bottom="1440" w:left="1440" w:header="720" w:footer="720" w:gutter="0"/>
          <w:cols w:space="720"/>
          <w:docGrid w:linePitch="360"/>
        </w:sectPr>
      </w:pPr>
    </w:p>
    <w:p w14:paraId="5F6A1780" w14:textId="77777777" w:rsidR="00CB31AD" w:rsidRPr="009A11F4" w:rsidRDefault="00CB31AD" w:rsidP="00CB31AD">
      <w:pPr>
        <w:pStyle w:val="Heading4"/>
        <w:ind w:left="0" w:firstLine="0"/>
      </w:pPr>
      <w:bookmarkStart w:id="25" w:name="_Toc17981746"/>
      <w:r w:rsidRPr="009A11F4">
        <w:t>3.3.2</w:t>
      </w:r>
      <w:r w:rsidR="00BC5CF6" w:rsidRPr="009A11F4">
        <w:tab/>
      </w:r>
      <w:r w:rsidRPr="009A11F4">
        <w:t>Use but Not Misuse of Prescription Drugs</w:t>
      </w:r>
      <w:bookmarkEnd w:id="25"/>
    </w:p>
    <w:p w14:paraId="04148237" w14:textId="7DDC4184" w:rsidR="001D6099" w:rsidRPr="009A11F4" w:rsidRDefault="00CB31AD" w:rsidP="00BC5CF6">
      <w:pPr>
        <w:pStyle w:val="BodyText"/>
      </w:pPr>
      <w:r w:rsidRPr="009A11F4">
        <w:t>A topic not discussed by expert panelists but explored in a short literature review was whether SUDs should be assessed among those who used but did not misuse</w:t>
      </w:r>
      <w:r w:rsidR="002B0951" w:rsidRPr="009A11F4">
        <w:t xml:space="preserve"> </w:t>
      </w:r>
      <w:r w:rsidRPr="009A11F4">
        <w:t>prescription medications.</w:t>
      </w:r>
      <w:r w:rsidR="001C28DB" w:rsidRPr="009A11F4">
        <w:t xml:space="preserve"> </w:t>
      </w:r>
      <w:r w:rsidR="00496822">
        <w:t xml:space="preserve">Currently, </w:t>
      </w:r>
      <w:r w:rsidR="001D6099" w:rsidRPr="009A11F4">
        <w:t>NSDUH only collect</w:t>
      </w:r>
      <w:r w:rsidR="00496822">
        <w:t>s</w:t>
      </w:r>
      <w:r w:rsidR="001D6099" w:rsidRPr="009A11F4">
        <w:t xml:space="preserve"> </w:t>
      </w:r>
      <w:r w:rsidR="00B50D16" w:rsidRPr="009A11F4">
        <w:t xml:space="preserve">data on </w:t>
      </w:r>
      <w:r w:rsidR="001D6099" w:rsidRPr="009A11F4">
        <w:t xml:space="preserve">prescription sedative, </w:t>
      </w:r>
      <w:r w:rsidR="00496822">
        <w:t xml:space="preserve">stimulant, </w:t>
      </w:r>
      <w:r w:rsidR="001D6099" w:rsidRPr="009A11F4">
        <w:t xml:space="preserve">tranquilizer, and </w:t>
      </w:r>
      <w:r w:rsidR="00496822">
        <w:t xml:space="preserve">pain reliever </w:t>
      </w:r>
      <w:r w:rsidR="001D6099" w:rsidRPr="009A11F4">
        <w:t>use disorder</w:t>
      </w:r>
      <w:r w:rsidR="00496822">
        <w:t xml:space="preserve"> </w:t>
      </w:r>
      <w:r w:rsidR="00B50D16" w:rsidRPr="009A11F4">
        <w:t>for</w:t>
      </w:r>
      <w:r w:rsidR="001D6099" w:rsidRPr="009A11F4">
        <w:t xml:space="preserve"> those who reported misuse</w:t>
      </w:r>
      <w:r w:rsidR="00637B08" w:rsidRPr="009A11F4">
        <w:t xml:space="preserve"> </w:t>
      </w:r>
      <w:r w:rsidR="001D6099" w:rsidRPr="009A11F4">
        <w:t xml:space="preserve">of </w:t>
      </w:r>
      <w:r w:rsidR="00496822">
        <w:t xml:space="preserve">the drug </w:t>
      </w:r>
      <w:r w:rsidR="001D6099" w:rsidRPr="009A11F4">
        <w:t>(</w:t>
      </w:r>
      <w:r w:rsidR="00B50D16" w:rsidRPr="009A11F4">
        <w:t>i.e.</w:t>
      </w:r>
      <w:r w:rsidR="00994515" w:rsidRPr="009A11F4">
        <w:t>,</w:t>
      </w:r>
      <w:r w:rsidR="00B50D16" w:rsidRPr="009A11F4">
        <w:t xml:space="preserve"> </w:t>
      </w:r>
      <w:r w:rsidR="001D6099" w:rsidRPr="009A11F4">
        <w:t>used a prescription medication in ways not prescribed by a doctor), excluding those who used</w:t>
      </w:r>
      <w:r w:rsidR="00FE4352" w:rsidRPr="009A11F4">
        <w:t xml:space="preserve"> </w:t>
      </w:r>
      <w:r w:rsidR="001D6099" w:rsidRPr="009A11F4">
        <w:t>but did not misuse</w:t>
      </w:r>
      <w:r w:rsidR="00637B08" w:rsidRPr="009A11F4">
        <w:t xml:space="preserve"> </w:t>
      </w:r>
      <w:r w:rsidR="00496822">
        <w:t xml:space="preserve">these </w:t>
      </w:r>
      <w:r w:rsidR="00637B08" w:rsidRPr="009A11F4">
        <w:t>drugs</w:t>
      </w:r>
      <w:r w:rsidR="001D6099" w:rsidRPr="009A11F4">
        <w:t>. However, u</w:t>
      </w:r>
      <w:r w:rsidR="001C28DB" w:rsidRPr="009A11F4">
        <w:t>nder DSM-5, people can meet criteria for an SUD even if they have a legitimate prescription for a drug (stimulants, sedatives</w:t>
      </w:r>
      <w:r w:rsidR="00FB4C81" w:rsidRPr="009A11F4">
        <w:t>/tranquilizers</w:t>
      </w:r>
      <w:r w:rsidR="001C28DB" w:rsidRPr="009A11F4">
        <w:t xml:space="preserve">, and/or </w:t>
      </w:r>
      <w:r w:rsidR="00646E43" w:rsidRPr="009A11F4">
        <w:t>pain relievers</w:t>
      </w:r>
      <w:r w:rsidR="001C28DB" w:rsidRPr="009A11F4">
        <w:t>) and are not misusing the substance</w:t>
      </w:r>
      <w:r w:rsidR="001D6099" w:rsidRPr="009A11F4">
        <w:t>.</w:t>
      </w:r>
      <w:r w:rsidR="001C28DB" w:rsidRPr="009A11F4">
        <w:t xml:space="preserve"> The criteria for SUD under these circumstances are the same</w:t>
      </w:r>
      <w:r w:rsidR="00994515" w:rsidRPr="009A11F4">
        <w:t>,</w:t>
      </w:r>
      <w:r w:rsidR="001C28DB" w:rsidRPr="009A11F4">
        <w:t xml:space="preserve"> </w:t>
      </w:r>
      <w:r w:rsidR="00FC5A1C" w:rsidRPr="009A11F4">
        <w:t>except</w:t>
      </w:r>
      <w:r w:rsidR="001C28DB" w:rsidRPr="009A11F4">
        <w:t xml:space="preserve"> that tolerance and withdrawal symptoms do not apply</w:t>
      </w:r>
      <w:r w:rsidR="00FC5A1C" w:rsidRPr="009A11F4">
        <w:t xml:space="preserve"> to those using as medically appropriate</w:t>
      </w:r>
      <w:r w:rsidR="001C28DB" w:rsidRPr="009A11F4">
        <w:t>.</w:t>
      </w:r>
      <w:r w:rsidR="001D6099" w:rsidRPr="009A11F4">
        <w:t xml:space="preserve"> </w:t>
      </w:r>
      <w:r w:rsidR="00496822">
        <w:t>Given this change between DSM-IV and DSM-5</w:t>
      </w:r>
      <w:r w:rsidR="001D6099" w:rsidRPr="009A11F4">
        <w:t>, the value of routing NSDUH respondents who used but did not misuse prescription drugs</w:t>
      </w:r>
      <w:r w:rsidR="00637B08" w:rsidRPr="009A11F4">
        <w:t xml:space="preserve"> to</w:t>
      </w:r>
      <w:r w:rsidR="001D6099" w:rsidRPr="009A11F4">
        <w:t xml:space="preserve"> the</w:t>
      </w:r>
      <w:r w:rsidR="00212065">
        <w:t xml:space="preserve"> appropriate</w:t>
      </w:r>
      <w:r w:rsidR="001D6099" w:rsidRPr="009A11F4">
        <w:t xml:space="preserve"> SUD modules</w:t>
      </w:r>
      <w:r w:rsidR="00212065">
        <w:t xml:space="preserve"> was considered</w:t>
      </w:r>
      <w:r w:rsidR="00496822">
        <w:t>. T</w:t>
      </w:r>
      <w:r w:rsidR="00FB4C81" w:rsidRPr="009A11F4">
        <w:t xml:space="preserve">his routing </w:t>
      </w:r>
      <w:r w:rsidR="00496822">
        <w:t xml:space="preserve">would increase the </w:t>
      </w:r>
      <w:r w:rsidR="00FB4C81" w:rsidRPr="009A11F4">
        <w:t>length</w:t>
      </w:r>
      <w:r w:rsidR="00496822">
        <w:t xml:space="preserve"> of the</w:t>
      </w:r>
      <w:r w:rsidR="00FB4C81" w:rsidRPr="009A11F4">
        <w:t xml:space="preserve"> NSDUH</w:t>
      </w:r>
      <w:r w:rsidR="00496822">
        <w:t xml:space="preserve"> interview,</w:t>
      </w:r>
      <w:r w:rsidR="00FB4C81" w:rsidRPr="009A11F4">
        <w:t xml:space="preserve"> particularly for older adults who take more</w:t>
      </w:r>
      <w:r w:rsidR="00E24BAD">
        <w:t xml:space="preserve"> </w:t>
      </w:r>
      <w:r w:rsidR="00496822">
        <w:t xml:space="preserve">of these </w:t>
      </w:r>
      <w:r w:rsidR="00FB4C81" w:rsidRPr="009A11F4">
        <w:t xml:space="preserve">prescription medications. Despite concern over </w:t>
      </w:r>
      <w:r w:rsidR="00496822">
        <w:t xml:space="preserve">increasing </w:t>
      </w:r>
      <w:r w:rsidR="00FB4C81" w:rsidRPr="009A11F4">
        <w:t xml:space="preserve">NSDUH </w:t>
      </w:r>
      <w:r w:rsidR="00496822">
        <w:t xml:space="preserve">length and </w:t>
      </w:r>
      <w:r w:rsidR="00FB4C81" w:rsidRPr="009A11F4">
        <w:t xml:space="preserve">administration time, collecting SUD data among those who use but do not misuse would provide a more complete picture of the number of SUD symptoms </w:t>
      </w:r>
      <w:r w:rsidR="00496822">
        <w:t xml:space="preserve">in </w:t>
      </w:r>
      <w:r w:rsidR="00FB4C81" w:rsidRPr="009A11F4">
        <w:t>the household population</w:t>
      </w:r>
      <w:r w:rsidR="00637B08" w:rsidRPr="009A11F4">
        <w:t xml:space="preserve">. </w:t>
      </w:r>
      <w:r w:rsidR="00FD2371" w:rsidRPr="009A11F4">
        <w:t>Moreover,</w:t>
      </w:r>
      <w:r w:rsidR="00FB4C81" w:rsidRPr="009A11F4">
        <w:t xml:space="preserve"> it could identify whether individuals are experiencing impairing SUD symptoms even when using the drug as prescribed.</w:t>
      </w:r>
      <w:r w:rsidR="00496822">
        <w:t xml:space="preserve"> In line with DSM-5</w:t>
      </w:r>
      <w:r w:rsidR="008139F3">
        <w:t>,</w:t>
      </w:r>
      <w:r w:rsidR="00496822">
        <w:t xml:space="preserve"> </w:t>
      </w:r>
      <w:r w:rsidR="00FB4C81" w:rsidRPr="009A11F4">
        <w:t xml:space="preserve">the routing to the SUD modules </w:t>
      </w:r>
      <w:r w:rsidR="00D943B9">
        <w:t>will be changed to</w:t>
      </w:r>
      <w:r w:rsidR="00D943B9" w:rsidRPr="009A11F4">
        <w:t xml:space="preserve"> </w:t>
      </w:r>
      <w:r w:rsidR="00FB4C81" w:rsidRPr="009A11F4">
        <w:t>include those who use but do not misuse prescription sedatives/tranquilizers, stimulants, and opioids. The memo discussing these issues and the current status of the literature</w:t>
      </w:r>
      <w:r w:rsidR="00496822">
        <w:t xml:space="preserve"> is </w:t>
      </w:r>
      <w:r w:rsidR="00FB4C81" w:rsidRPr="009A11F4">
        <w:t xml:space="preserve">provided in Appendix </w:t>
      </w:r>
      <w:r w:rsidR="00901735">
        <w:t>B</w:t>
      </w:r>
      <w:r w:rsidR="00FB4C81" w:rsidRPr="009A11F4">
        <w:t>.</w:t>
      </w:r>
    </w:p>
    <w:p w14:paraId="21D41CFF" w14:textId="77777777" w:rsidR="00D40A02" w:rsidRPr="009A11F4" w:rsidRDefault="00BC00EA" w:rsidP="00BC00EA">
      <w:pPr>
        <w:pStyle w:val="Heading4"/>
      </w:pPr>
      <w:bookmarkStart w:id="26" w:name="_Toc17981747"/>
      <w:r w:rsidRPr="009A11F4">
        <w:t>3.3.</w:t>
      </w:r>
      <w:r w:rsidR="00646E43" w:rsidRPr="009A11F4">
        <w:t>3</w:t>
      </w:r>
      <w:r w:rsidR="00BC5CF6" w:rsidRPr="009A11F4">
        <w:tab/>
      </w:r>
      <w:r w:rsidRPr="009A11F4">
        <w:t>Sedatives and Tranquilizers</w:t>
      </w:r>
      <w:bookmarkEnd w:id="26"/>
    </w:p>
    <w:p w14:paraId="61693222" w14:textId="77777777" w:rsidR="00BC00EA" w:rsidRPr="009A11F4" w:rsidRDefault="00991521" w:rsidP="00BC5CF6">
      <w:pPr>
        <w:pStyle w:val="BodyText"/>
      </w:pPr>
      <w:r>
        <w:t xml:space="preserve">Currently, NSDUH provides separate assessments for sedative and tranquilizer use disorder. Neither </w:t>
      </w:r>
      <w:r w:rsidR="003D3554" w:rsidRPr="009A11F4">
        <w:t xml:space="preserve">DSM-IV </w:t>
      </w:r>
      <w:r>
        <w:t xml:space="preserve">nor </w:t>
      </w:r>
      <w:r w:rsidR="003D3554" w:rsidRPr="009A11F4">
        <w:t xml:space="preserve">DSM-5 </w:t>
      </w:r>
      <w:r w:rsidRPr="009A11F4">
        <w:t>distin</w:t>
      </w:r>
      <w:r>
        <w:t>guish</w:t>
      </w:r>
      <w:r w:rsidR="00893EFE">
        <w:t xml:space="preserve"> </w:t>
      </w:r>
      <w:r w:rsidR="004E170C">
        <w:t xml:space="preserve">between </w:t>
      </w:r>
      <w:r w:rsidR="003D3554" w:rsidRPr="009A11F4">
        <w:t>sedatives and tranquilizers</w:t>
      </w:r>
      <w:r>
        <w:t xml:space="preserve">. Under DSM-IV and DSM-5, sedatives and tranquilizers form a </w:t>
      </w:r>
      <w:r w:rsidR="003D3554" w:rsidRPr="009A11F4">
        <w:t xml:space="preserve">class of drugs </w:t>
      </w:r>
      <w:r>
        <w:t xml:space="preserve">due to </w:t>
      </w:r>
      <w:r w:rsidR="003D3554" w:rsidRPr="009A11F4">
        <w:t>similar</w:t>
      </w:r>
      <w:r>
        <w:t xml:space="preserve">ities in their </w:t>
      </w:r>
      <w:r w:rsidR="003D3554" w:rsidRPr="009A11F4">
        <w:t>pharmacological properties, tolerance liabilit</w:t>
      </w:r>
      <w:r>
        <w:t>ies</w:t>
      </w:r>
      <w:r w:rsidR="003D3554" w:rsidRPr="009A11F4">
        <w:t>, and withdrawal characteristics.</w:t>
      </w:r>
      <w:r w:rsidR="004160BF" w:rsidRPr="009A11F4">
        <w:t xml:space="preserve"> </w:t>
      </w:r>
      <w:r>
        <w:t xml:space="preserve">Treating sedatives and tranquilizers as a single class of drugs </w:t>
      </w:r>
      <w:r w:rsidR="004160BF" w:rsidRPr="009A11F4">
        <w:t xml:space="preserve">could shorten the NSDUH administration time </w:t>
      </w:r>
      <w:r>
        <w:t xml:space="preserve">by assessing only one rather than two separate use disorders and also by measuring use only once for those </w:t>
      </w:r>
      <w:r w:rsidR="004160BF" w:rsidRPr="009A11F4">
        <w:t>sedatives/tranquilizers that</w:t>
      </w:r>
      <w:r>
        <w:t xml:space="preserve"> currently</w:t>
      </w:r>
      <w:r w:rsidR="004160BF" w:rsidRPr="009A11F4">
        <w:t xml:space="preserve"> appear in both </w:t>
      </w:r>
      <w:r>
        <w:t xml:space="preserve">the sedative and the tranquilizer </w:t>
      </w:r>
      <w:r w:rsidR="004160BF" w:rsidRPr="009A11F4">
        <w:t xml:space="preserve">lists. </w:t>
      </w:r>
      <w:r>
        <w:t>C</w:t>
      </w:r>
      <w:r w:rsidRPr="009A11F4">
        <w:t>ombination</w:t>
      </w:r>
      <w:r w:rsidR="004160BF" w:rsidRPr="009A11F4">
        <w:t xml:space="preserve"> would </w:t>
      </w:r>
      <w:r w:rsidR="002D3D0F" w:rsidRPr="009A11F4">
        <w:t>further align</w:t>
      </w:r>
      <w:r w:rsidR="004160BF" w:rsidRPr="009A11F4">
        <w:t xml:space="preserve"> NSDUH </w:t>
      </w:r>
      <w:r>
        <w:t xml:space="preserve">measures </w:t>
      </w:r>
      <w:r w:rsidR="004160BF" w:rsidRPr="009A11F4">
        <w:t>with DSM-5</w:t>
      </w:r>
      <w:r w:rsidR="0054055B">
        <w:t xml:space="preserve"> </w:t>
      </w:r>
      <w:r>
        <w:t>use disorder criteria</w:t>
      </w:r>
      <w:r w:rsidR="001C0A28" w:rsidRPr="009A11F4">
        <w:t>.</w:t>
      </w:r>
    </w:p>
    <w:p w14:paraId="1BB537D7" w14:textId="77777777" w:rsidR="00D47BAE" w:rsidRPr="009A11F4" w:rsidRDefault="0039182D" w:rsidP="00263D3C">
      <w:pPr>
        <w:pStyle w:val="Heading3"/>
        <w:rPr>
          <w:rFonts w:eastAsia="+mn-ea"/>
        </w:rPr>
      </w:pPr>
      <w:bookmarkStart w:id="27" w:name="_Toc17981748"/>
      <w:r w:rsidRPr="007230DF">
        <w:rPr>
          <w:rFonts w:eastAsia="+mn-ea"/>
        </w:rPr>
        <w:t>3.4</w:t>
      </w:r>
      <w:r w:rsidR="00D40A02" w:rsidRPr="007230DF">
        <w:rPr>
          <w:rFonts w:eastAsia="+mn-ea"/>
        </w:rPr>
        <w:tab/>
      </w:r>
      <w:r w:rsidR="00F72E92" w:rsidRPr="007230DF">
        <w:rPr>
          <w:rFonts w:eastAsia="+mn-ea"/>
        </w:rPr>
        <w:t xml:space="preserve">SUD </w:t>
      </w:r>
      <w:r w:rsidR="00D47BAE" w:rsidRPr="007230DF">
        <w:rPr>
          <w:rFonts w:eastAsia="+mn-ea"/>
        </w:rPr>
        <w:t>Criteria</w:t>
      </w:r>
      <w:bookmarkEnd w:id="27"/>
    </w:p>
    <w:p w14:paraId="122C05C1" w14:textId="77777777" w:rsidR="00D47BAE" w:rsidRPr="009A11F4" w:rsidRDefault="0039182D" w:rsidP="00F72E92">
      <w:pPr>
        <w:pStyle w:val="Heading4"/>
        <w:rPr>
          <w:rFonts w:eastAsia="+mn-ea"/>
        </w:rPr>
      </w:pPr>
      <w:bookmarkStart w:id="28" w:name="_Toc17981749"/>
      <w:r w:rsidRPr="009A11F4">
        <w:rPr>
          <w:rFonts w:eastAsia="+mn-ea"/>
        </w:rPr>
        <w:t>3.4.1</w:t>
      </w:r>
      <w:r w:rsidR="00D40A02" w:rsidRPr="009A11F4">
        <w:rPr>
          <w:rFonts w:eastAsia="+mn-ea"/>
        </w:rPr>
        <w:tab/>
      </w:r>
      <w:r w:rsidR="00D47BAE" w:rsidRPr="009A11F4">
        <w:rPr>
          <w:rFonts w:eastAsia="+mn-ea"/>
        </w:rPr>
        <w:t>Existing Items</w:t>
      </w:r>
      <w:bookmarkEnd w:id="28"/>
    </w:p>
    <w:p w14:paraId="3DE57E00" w14:textId="78DDA213" w:rsidR="00D47BAE" w:rsidRPr="009A11F4" w:rsidRDefault="00D47BAE" w:rsidP="00D40A02">
      <w:pPr>
        <w:pStyle w:val="BodyText"/>
        <w:rPr>
          <w:rFonts w:eastAsia="+mn-ea"/>
        </w:rPr>
      </w:pPr>
      <w:r w:rsidRPr="009A11F4">
        <w:rPr>
          <w:rFonts w:eastAsia="+mn-ea"/>
        </w:rPr>
        <w:t xml:space="preserve">In this section, the </w:t>
      </w:r>
      <w:r w:rsidR="00144B61" w:rsidRPr="009A11F4">
        <w:rPr>
          <w:rFonts w:eastAsia="+mn-ea"/>
        </w:rPr>
        <w:t xml:space="preserve">criteria based on </w:t>
      </w:r>
      <w:r w:rsidRPr="009A11F4">
        <w:rPr>
          <w:rFonts w:eastAsia="+mn-ea"/>
        </w:rPr>
        <w:t xml:space="preserve">DSM-5 are discussed in the order assessed by the </w:t>
      </w:r>
      <w:r w:rsidR="00D943B9">
        <w:rPr>
          <w:rFonts w:eastAsia="+mn-ea"/>
        </w:rPr>
        <w:t xml:space="preserve">2017 </w:t>
      </w:r>
      <w:r w:rsidR="00144B61" w:rsidRPr="009A11F4">
        <w:rPr>
          <w:rFonts w:eastAsia="+mn-ea"/>
        </w:rPr>
        <w:t>NSDUH</w:t>
      </w:r>
      <w:r w:rsidRPr="009A11F4">
        <w:rPr>
          <w:rFonts w:eastAsia="+mn-ea"/>
        </w:rPr>
        <w:t>. For each individual criterion, background on the DSM</w:t>
      </w:r>
      <w:r w:rsidR="00EF0FBB" w:rsidRPr="009A11F4">
        <w:rPr>
          <w:rFonts w:eastAsia="+mn-ea"/>
        </w:rPr>
        <w:t>-5</w:t>
      </w:r>
      <w:r w:rsidRPr="009A11F4">
        <w:rPr>
          <w:rFonts w:eastAsia="+mn-ea"/>
        </w:rPr>
        <w:t xml:space="preserve"> definition and NSDUH operationalization are provided, followed by a summary of comments</w:t>
      </w:r>
      <w:r w:rsidR="00991521">
        <w:rPr>
          <w:rFonts w:eastAsia="+mn-ea"/>
        </w:rPr>
        <w:t>, concerns</w:t>
      </w:r>
      <w:r w:rsidR="00DA4C5E">
        <w:rPr>
          <w:rFonts w:eastAsia="+mn-ea"/>
        </w:rPr>
        <w:t>,</w:t>
      </w:r>
      <w:r w:rsidR="00991521">
        <w:rPr>
          <w:rFonts w:eastAsia="+mn-ea"/>
        </w:rPr>
        <w:t xml:space="preserve"> </w:t>
      </w:r>
      <w:r w:rsidRPr="009A11F4">
        <w:rPr>
          <w:rFonts w:eastAsia="+mn-ea"/>
        </w:rPr>
        <w:t>and recommendations from the expert panel review</w:t>
      </w:r>
      <w:r w:rsidR="00DA4C5E">
        <w:rPr>
          <w:rFonts w:eastAsia="+mn-ea"/>
        </w:rPr>
        <w:t>;</w:t>
      </w:r>
      <w:r w:rsidRPr="009A11F4">
        <w:rPr>
          <w:rFonts w:eastAsia="+mn-ea"/>
        </w:rPr>
        <w:t xml:space="preserve"> </w:t>
      </w:r>
      <w:r w:rsidR="00144B61" w:rsidRPr="009A11F4">
        <w:rPr>
          <w:rFonts w:eastAsia="+mn-ea"/>
        </w:rPr>
        <w:t xml:space="preserve">an </w:t>
      </w:r>
      <w:r w:rsidRPr="009A11F4">
        <w:rPr>
          <w:rFonts w:eastAsia="+mn-ea"/>
        </w:rPr>
        <w:t>overview of findings from prior validation studies</w:t>
      </w:r>
      <w:r w:rsidR="00DA4C5E">
        <w:rPr>
          <w:rFonts w:eastAsia="+mn-ea"/>
        </w:rPr>
        <w:t>;</w:t>
      </w:r>
      <w:r w:rsidRPr="009A11F4">
        <w:rPr>
          <w:rFonts w:eastAsia="+mn-ea"/>
        </w:rPr>
        <w:t xml:space="preserve"> </w:t>
      </w:r>
      <w:r w:rsidR="00144B61" w:rsidRPr="009A11F4">
        <w:rPr>
          <w:rFonts w:eastAsia="+mn-ea"/>
        </w:rPr>
        <w:t xml:space="preserve">an </w:t>
      </w:r>
      <w:r w:rsidRPr="009A11F4">
        <w:rPr>
          <w:rFonts w:eastAsia="+mn-ea"/>
        </w:rPr>
        <w:t>examination of other surveys</w:t>
      </w:r>
      <w:r w:rsidR="006F275B">
        <w:rPr>
          <w:rFonts w:eastAsia="+mn-ea"/>
        </w:rPr>
        <w:t>'</w:t>
      </w:r>
      <w:r w:rsidRPr="009A11F4">
        <w:rPr>
          <w:rFonts w:eastAsia="+mn-ea"/>
        </w:rPr>
        <w:t xml:space="preserve"> assessments of the specific criterion</w:t>
      </w:r>
      <w:r w:rsidR="00DA4C5E">
        <w:rPr>
          <w:rFonts w:eastAsia="+mn-ea"/>
        </w:rPr>
        <w:t>;</w:t>
      </w:r>
      <w:r w:rsidRPr="009A11F4">
        <w:rPr>
          <w:rFonts w:eastAsia="+mn-ea"/>
        </w:rPr>
        <w:t xml:space="preserve"> and a description of existing or required cognitive interviewing and validation.</w:t>
      </w:r>
    </w:p>
    <w:p w14:paraId="281FAB61" w14:textId="3116B4F9" w:rsidR="00D47BAE" w:rsidRPr="009A11F4" w:rsidRDefault="00D47BAE" w:rsidP="00D40A02">
      <w:pPr>
        <w:pStyle w:val="BodyText"/>
        <w:rPr>
          <w:rFonts w:eastAsia="+mn-ea"/>
        </w:rPr>
      </w:pPr>
      <w:r w:rsidRPr="009A11F4">
        <w:rPr>
          <w:rFonts w:eastAsia="+mn-ea"/>
        </w:rPr>
        <w:t xml:space="preserve">Ten of the </w:t>
      </w:r>
      <w:r w:rsidR="00144B61" w:rsidRPr="009A11F4">
        <w:rPr>
          <w:rFonts w:eastAsia="+mn-ea"/>
        </w:rPr>
        <w:t>11</w:t>
      </w:r>
      <w:r w:rsidRPr="009A11F4">
        <w:rPr>
          <w:rFonts w:eastAsia="+mn-ea"/>
        </w:rPr>
        <w:t xml:space="preserve"> DSM-5 criteria for SUD are </w:t>
      </w:r>
      <w:r w:rsidR="00993E63">
        <w:rPr>
          <w:rFonts w:eastAsia="+mn-ea"/>
        </w:rPr>
        <w:t xml:space="preserve">currently </w:t>
      </w:r>
      <w:r w:rsidRPr="009A11F4">
        <w:rPr>
          <w:rFonts w:eastAsia="+mn-ea"/>
        </w:rPr>
        <w:t xml:space="preserve">assessed in NSDUH: </w:t>
      </w:r>
      <w:r w:rsidR="00144B61" w:rsidRPr="009A11F4">
        <w:rPr>
          <w:rFonts w:eastAsia="+mn-ea"/>
        </w:rPr>
        <w:t>t</w:t>
      </w:r>
      <w:r w:rsidRPr="009A11F4">
        <w:rPr>
          <w:rFonts w:eastAsia="+mn-ea"/>
        </w:rPr>
        <w:t>ime spent</w:t>
      </w:r>
      <w:r w:rsidR="00144B61" w:rsidRPr="009A11F4">
        <w:rPr>
          <w:rFonts w:eastAsia="+mn-ea"/>
        </w:rPr>
        <w:t>;</w:t>
      </w:r>
      <w:r w:rsidRPr="009A11F4">
        <w:rPr>
          <w:rFonts w:eastAsia="+mn-ea"/>
        </w:rPr>
        <w:t xml:space="preserve"> larger amounts used</w:t>
      </w:r>
      <w:r w:rsidR="00144B61" w:rsidRPr="009A11F4">
        <w:rPr>
          <w:rFonts w:eastAsia="+mn-ea"/>
        </w:rPr>
        <w:t>;</w:t>
      </w:r>
      <w:r w:rsidRPr="009A11F4">
        <w:rPr>
          <w:rFonts w:eastAsia="+mn-ea"/>
        </w:rPr>
        <w:t xml:space="preserve"> tolerance</w:t>
      </w:r>
      <w:r w:rsidR="00144B61" w:rsidRPr="009A11F4">
        <w:rPr>
          <w:rFonts w:eastAsia="+mn-ea"/>
        </w:rPr>
        <w:t>;</w:t>
      </w:r>
      <w:r w:rsidRPr="009A11F4">
        <w:rPr>
          <w:rFonts w:eastAsia="+mn-ea"/>
        </w:rPr>
        <w:t xml:space="preserve"> persistent desire, unsuccessful control</w:t>
      </w:r>
      <w:r w:rsidR="00144B61" w:rsidRPr="009A11F4">
        <w:rPr>
          <w:rFonts w:eastAsia="+mn-ea"/>
        </w:rPr>
        <w:t>;</w:t>
      </w:r>
      <w:r w:rsidRPr="009A11F4">
        <w:rPr>
          <w:rFonts w:eastAsia="+mn-ea"/>
        </w:rPr>
        <w:t xml:space="preserve"> withdrawal criterion A (except </w:t>
      </w:r>
      <w:r w:rsidR="00993E63">
        <w:rPr>
          <w:rFonts w:eastAsia="+mn-ea"/>
        </w:rPr>
        <w:t>for marijuana)</w:t>
      </w:r>
      <w:r w:rsidR="00144B61" w:rsidRPr="009A11F4">
        <w:rPr>
          <w:rFonts w:eastAsia="+mn-ea"/>
        </w:rPr>
        <w:t>;</w:t>
      </w:r>
      <w:r w:rsidRPr="009A11F4">
        <w:rPr>
          <w:rFonts w:eastAsia="+mn-ea"/>
        </w:rPr>
        <w:t xml:space="preserve"> continued use despite health problems</w:t>
      </w:r>
      <w:r w:rsidR="00144B61" w:rsidRPr="009A11F4">
        <w:rPr>
          <w:rFonts w:eastAsia="+mn-ea"/>
        </w:rPr>
        <w:t>;</w:t>
      </w:r>
      <w:r w:rsidRPr="009A11F4">
        <w:rPr>
          <w:rFonts w:eastAsia="+mn-ea"/>
        </w:rPr>
        <w:t xml:space="preserve"> giving up activities</w:t>
      </w:r>
      <w:r w:rsidR="00144B61" w:rsidRPr="009A11F4">
        <w:rPr>
          <w:rFonts w:eastAsia="+mn-ea"/>
        </w:rPr>
        <w:t>;</w:t>
      </w:r>
      <w:r w:rsidRPr="009A11F4">
        <w:rPr>
          <w:rFonts w:eastAsia="+mn-ea"/>
        </w:rPr>
        <w:t xml:space="preserve"> role failure</w:t>
      </w:r>
      <w:r w:rsidR="00144B61" w:rsidRPr="009A11F4">
        <w:rPr>
          <w:rFonts w:eastAsia="+mn-ea"/>
        </w:rPr>
        <w:t>;</w:t>
      </w:r>
      <w:r w:rsidRPr="009A11F4">
        <w:rPr>
          <w:rFonts w:eastAsia="+mn-ea"/>
        </w:rPr>
        <w:t xml:space="preserve"> hazardous use</w:t>
      </w:r>
      <w:r w:rsidR="00144B61" w:rsidRPr="009A11F4">
        <w:rPr>
          <w:rFonts w:eastAsia="+mn-ea"/>
        </w:rPr>
        <w:t>;</w:t>
      </w:r>
      <w:r w:rsidRPr="009A11F4">
        <w:rPr>
          <w:rFonts w:eastAsia="+mn-ea"/>
        </w:rPr>
        <w:t xml:space="preserve"> and use despite social problems.</w:t>
      </w:r>
      <w:r w:rsidR="00CB2904" w:rsidRPr="009A11F4">
        <w:rPr>
          <w:rFonts w:eastAsia="+mn-ea"/>
        </w:rPr>
        <w:t xml:space="preserve"> </w:t>
      </w:r>
      <w:r w:rsidR="00CB2904" w:rsidRPr="009A11F4">
        <w:rPr>
          <w:rStyle w:val="ablue"/>
          <w:rFonts w:eastAsia="+mn-ea"/>
        </w:rPr>
        <w:t xml:space="preserve">Table </w:t>
      </w:r>
      <w:r w:rsidR="00CD719C" w:rsidRPr="009A11F4">
        <w:rPr>
          <w:rStyle w:val="ablue"/>
          <w:rFonts w:eastAsia="+mn-ea"/>
        </w:rPr>
        <w:fldChar w:fldCharType="begin"/>
      </w:r>
      <w:r w:rsidR="00CD719C" w:rsidRPr="009A11F4">
        <w:rPr>
          <w:rStyle w:val="ablue"/>
          <w:rFonts w:eastAsia="+mn-ea"/>
        </w:rPr>
        <w:instrText xml:space="preserve"> REF t33 \h  \* MERGEFORMAT </w:instrText>
      </w:r>
      <w:r w:rsidR="00CD719C" w:rsidRPr="009A11F4">
        <w:rPr>
          <w:rStyle w:val="ablue"/>
          <w:rFonts w:eastAsia="+mn-ea"/>
        </w:rPr>
      </w:r>
      <w:r w:rsidR="00CD719C" w:rsidRPr="009A11F4">
        <w:rPr>
          <w:rStyle w:val="ablue"/>
          <w:rFonts w:eastAsia="+mn-ea"/>
        </w:rPr>
        <w:fldChar w:fldCharType="separate"/>
      </w:r>
      <w:r w:rsidR="006B7D0B" w:rsidRPr="006B7D0B">
        <w:rPr>
          <w:rStyle w:val="ablue"/>
        </w:rPr>
        <w:t>3.3</w:t>
      </w:r>
      <w:r w:rsidR="00CD719C" w:rsidRPr="009A11F4">
        <w:rPr>
          <w:rStyle w:val="ablue"/>
          <w:rFonts w:eastAsia="+mn-ea"/>
        </w:rPr>
        <w:fldChar w:fldCharType="end"/>
      </w:r>
      <w:r w:rsidRPr="009A11F4">
        <w:rPr>
          <w:rFonts w:eastAsia="+mn-ea"/>
        </w:rPr>
        <w:t xml:space="preserve"> shows the </w:t>
      </w:r>
      <w:r w:rsidR="00993E63">
        <w:rPr>
          <w:rFonts w:eastAsia="+mn-ea"/>
        </w:rPr>
        <w:t xml:space="preserve">current </w:t>
      </w:r>
      <w:r w:rsidRPr="009A11F4">
        <w:rPr>
          <w:rFonts w:eastAsia="+mn-ea"/>
        </w:rPr>
        <w:t>NSDUH assessment ordering an</w:t>
      </w:r>
      <w:r w:rsidR="0028437F" w:rsidRPr="009A11F4">
        <w:rPr>
          <w:rFonts w:eastAsia="+mn-ea"/>
        </w:rPr>
        <w:t>d corresponding DSM-5 criteria.</w:t>
      </w:r>
    </w:p>
    <w:p w14:paraId="61FE78DC" w14:textId="77777777" w:rsidR="00D47BAE" w:rsidRPr="009A11F4" w:rsidRDefault="00D40A02" w:rsidP="006E0FFF">
      <w:pPr>
        <w:pStyle w:val="TableTitle"/>
        <w:rPr>
          <w:rFonts w:eastAsia="+mn-ea"/>
        </w:rPr>
      </w:pPr>
      <w:bookmarkStart w:id="29" w:name="_Toc17981487"/>
      <w:r w:rsidRPr="009A11F4">
        <w:t xml:space="preserve">Table </w:t>
      </w:r>
      <w:bookmarkStart w:id="30" w:name="t33"/>
      <w:r w:rsidR="00CB2904" w:rsidRPr="009A11F4">
        <w:t>3</w:t>
      </w:r>
      <w:r w:rsidR="006E0FFF" w:rsidRPr="009A11F4">
        <w:t>.</w:t>
      </w:r>
      <w:r w:rsidR="00CB2904" w:rsidRPr="009A11F4">
        <w:t>3</w:t>
      </w:r>
      <w:bookmarkEnd w:id="30"/>
      <w:r w:rsidRPr="009A11F4">
        <w:tab/>
      </w:r>
      <w:r w:rsidR="00D47BAE" w:rsidRPr="009A11F4">
        <w:rPr>
          <w:rFonts w:eastAsia="+mn-ea"/>
        </w:rPr>
        <w:t>Crosswalk of NSDUH, DSM-IV</w:t>
      </w:r>
      <w:r w:rsidR="00144B61" w:rsidRPr="009A11F4">
        <w:rPr>
          <w:rFonts w:eastAsia="+mn-ea"/>
        </w:rPr>
        <w:t>-TR</w:t>
      </w:r>
      <w:r w:rsidR="00D47BAE" w:rsidRPr="009A11F4">
        <w:rPr>
          <w:rFonts w:eastAsia="+mn-ea"/>
        </w:rPr>
        <w:t>, and DSM-5 Substance Use Disorder Criteria</w:t>
      </w:r>
      <w:bookmarkEnd w:id="29"/>
    </w:p>
    <w:tbl>
      <w:tblPr>
        <w:tblStyle w:val="TableGrid"/>
        <w:tblW w:w="5000" w:type="pct"/>
        <w:tblLook w:val="04A0" w:firstRow="1" w:lastRow="0" w:firstColumn="1" w:lastColumn="0" w:noHBand="0" w:noVBand="1"/>
      </w:tblPr>
      <w:tblGrid>
        <w:gridCol w:w="2202"/>
        <w:gridCol w:w="1338"/>
        <w:gridCol w:w="1455"/>
        <w:gridCol w:w="4451"/>
      </w:tblGrid>
      <w:tr w:rsidR="00D47BAE" w:rsidRPr="009A11F4" w14:paraId="0E83BFD0" w14:textId="77777777" w:rsidTr="00CB2904">
        <w:trPr>
          <w:cnfStyle w:val="100000000000" w:firstRow="1" w:lastRow="0" w:firstColumn="0" w:lastColumn="0" w:oddVBand="0" w:evenVBand="0" w:oddHBand="0" w:evenHBand="0" w:firstRowFirstColumn="0" w:firstRowLastColumn="0" w:lastRowFirstColumn="0" w:lastRowLastColumn="0"/>
          <w:trHeight w:val="20"/>
          <w:tblHeader/>
        </w:trPr>
        <w:tc>
          <w:tcPr>
            <w:tcW w:w="1166" w:type="pct"/>
          </w:tcPr>
          <w:p w14:paraId="7A6F7AD7" w14:textId="77777777" w:rsidR="00D47BAE" w:rsidRPr="009A11F4" w:rsidRDefault="00D943B9" w:rsidP="00D40A02">
            <w:pPr>
              <w:pStyle w:val="TableHeaders"/>
              <w:jc w:val="left"/>
              <w:rPr>
                <w:rFonts w:ascii="Times New Roman" w:eastAsia="+mn-ea" w:hAnsi="Times New Roman"/>
              </w:rPr>
            </w:pPr>
            <w:r>
              <w:rPr>
                <w:rFonts w:ascii="Times New Roman" w:eastAsia="+mn-ea" w:hAnsi="Times New Roman"/>
              </w:rPr>
              <w:t xml:space="preserve">2017 </w:t>
            </w:r>
            <w:r w:rsidR="00D47BAE" w:rsidRPr="009A11F4">
              <w:rPr>
                <w:rFonts w:ascii="Times New Roman" w:eastAsia="+mn-ea" w:hAnsi="Times New Roman"/>
              </w:rPr>
              <w:t>NSDUH Assessment</w:t>
            </w:r>
          </w:p>
        </w:tc>
        <w:tc>
          <w:tcPr>
            <w:tcW w:w="708" w:type="pct"/>
          </w:tcPr>
          <w:p w14:paraId="21C89207" w14:textId="77777777" w:rsidR="00D47BAE" w:rsidRPr="009A11F4" w:rsidRDefault="00D47BAE" w:rsidP="00D40A02">
            <w:pPr>
              <w:pStyle w:val="TableHeaders"/>
              <w:rPr>
                <w:rFonts w:ascii="Times New Roman" w:eastAsia="+mn-ea" w:hAnsi="Times New Roman"/>
              </w:rPr>
            </w:pPr>
            <w:r w:rsidRPr="009A11F4">
              <w:rPr>
                <w:rFonts w:ascii="Times New Roman" w:eastAsia="+mn-ea" w:hAnsi="Times New Roman"/>
              </w:rPr>
              <w:t>DSM-IV-TR</w:t>
            </w:r>
          </w:p>
        </w:tc>
        <w:tc>
          <w:tcPr>
            <w:tcW w:w="770" w:type="pct"/>
          </w:tcPr>
          <w:p w14:paraId="2696DD34" w14:textId="77777777" w:rsidR="00D47BAE" w:rsidRPr="009A11F4" w:rsidRDefault="00D47BAE" w:rsidP="00D40A02">
            <w:pPr>
              <w:pStyle w:val="TableHeaders"/>
              <w:rPr>
                <w:rFonts w:ascii="Times New Roman" w:eastAsia="+mn-ea" w:hAnsi="Times New Roman"/>
              </w:rPr>
            </w:pPr>
            <w:r w:rsidRPr="009A11F4">
              <w:rPr>
                <w:rFonts w:ascii="Times New Roman" w:eastAsia="+mn-ea" w:hAnsi="Times New Roman"/>
              </w:rPr>
              <w:t xml:space="preserve">DSM-5 </w:t>
            </w:r>
          </w:p>
        </w:tc>
        <w:tc>
          <w:tcPr>
            <w:tcW w:w="2356" w:type="pct"/>
          </w:tcPr>
          <w:p w14:paraId="04B0D263" w14:textId="77777777" w:rsidR="00D47BAE" w:rsidRPr="009A11F4" w:rsidRDefault="00D47BAE" w:rsidP="00D40A02">
            <w:pPr>
              <w:pStyle w:val="TableHeaders"/>
              <w:rPr>
                <w:rFonts w:ascii="Times New Roman" w:hAnsi="Times New Roman"/>
              </w:rPr>
            </w:pPr>
            <w:r w:rsidRPr="009A11F4">
              <w:rPr>
                <w:rFonts w:ascii="Times New Roman" w:hAnsi="Times New Roman"/>
              </w:rPr>
              <w:t xml:space="preserve">Description of </w:t>
            </w:r>
            <w:r w:rsidR="00343AB5" w:rsidRPr="009A11F4">
              <w:rPr>
                <w:rFonts w:ascii="Times New Roman" w:hAnsi="Times New Roman"/>
              </w:rPr>
              <w:t>C</w:t>
            </w:r>
            <w:r w:rsidRPr="009A11F4">
              <w:rPr>
                <w:rFonts w:ascii="Times New Roman" w:hAnsi="Times New Roman"/>
              </w:rPr>
              <w:t>riterion</w:t>
            </w:r>
          </w:p>
        </w:tc>
      </w:tr>
      <w:tr w:rsidR="00D47BAE" w:rsidRPr="009A11F4" w14:paraId="5A19A105" w14:textId="77777777" w:rsidTr="00CB2904">
        <w:trPr>
          <w:trHeight w:val="20"/>
        </w:trPr>
        <w:tc>
          <w:tcPr>
            <w:tcW w:w="1166" w:type="pct"/>
          </w:tcPr>
          <w:p w14:paraId="6F62499A" w14:textId="77777777" w:rsidR="00D47BAE" w:rsidRPr="009A11F4" w:rsidRDefault="002A0F21" w:rsidP="00CB2904">
            <w:pPr>
              <w:pStyle w:val="table-text-ind2"/>
            </w:pPr>
            <w:r w:rsidRPr="009A11F4">
              <w:t>1.</w:t>
            </w:r>
            <w:r w:rsidR="00CB2904" w:rsidRPr="009A11F4">
              <w:tab/>
            </w:r>
            <w:r w:rsidR="00D47BAE" w:rsidRPr="009A11F4">
              <w:t>Time Spent</w:t>
            </w:r>
          </w:p>
        </w:tc>
        <w:tc>
          <w:tcPr>
            <w:tcW w:w="708" w:type="pct"/>
          </w:tcPr>
          <w:p w14:paraId="28AE9E3F" w14:textId="77777777" w:rsidR="00D47BAE" w:rsidRPr="009A11F4" w:rsidRDefault="00D47BAE" w:rsidP="00D40A02">
            <w:pPr>
              <w:pStyle w:val="Tabletext"/>
              <w:rPr>
                <w:rFonts w:eastAsia="+mn-ea"/>
              </w:rPr>
            </w:pPr>
            <w:r w:rsidRPr="009A11F4">
              <w:rPr>
                <w:rFonts w:eastAsia="+mn-ea"/>
              </w:rPr>
              <w:t>Dep</w:t>
            </w:r>
            <w:r w:rsidR="00DB7302" w:rsidRPr="009A11F4">
              <w:rPr>
                <w:rFonts w:eastAsia="+mn-ea"/>
              </w:rPr>
              <w:t>endence</w:t>
            </w:r>
            <w:r w:rsidRPr="009A11F4">
              <w:rPr>
                <w:rFonts w:eastAsia="+mn-ea"/>
              </w:rPr>
              <w:t xml:space="preserve"> 5</w:t>
            </w:r>
          </w:p>
        </w:tc>
        <w:tc>
          <w:tcPr>
            <w:tcW w:w="770" w:type="pct"/>
          </w:tcPr>
          <w:p w14:paraId="4DF98FC2" w14:textId="77777777" w:rsidR="00D47BAE" w:rsidRPr="009A11F4" w:rsidRDefault="00D47BAE" w:rsidP="00D40A02">
            <w:pPr>
              <w:pStyle w:val="Tabletext"/>
              <w:rPr>
                <w:rFonts w:eastAsia="+mn-ea"/>
              </w:rPr>
            </w:pPr>
            <w:r w:rsidRPr="009A11F4">
              <w:rPr>
                <w:rFonts w:eastAsia="+mn-ea"/>
              </w:rPr>
              <w:t>Criterion A3</w:t>
            </w:r>
          </w:p>
        </w:tc>
        <w:tc>
          <w:tcPr>
            <w:tcW w:w="2356" w:type="pct"/>
          </w:tcPr>
          <w:p w14:paraId="7A0CDA24" w14:textId="77777777" w:rsidR="00D47BAE" w:rsidRPr="009A11F4" w:rsidRDefault="00D47BAE" w:rsidP="00D40A02">
            <w:pPr>
              <w:pStyle w:val="Tabletext"/>
              <w:rPr>
                <w:rFonts w:eastAsia="+mn-ea"/>
              </w:rPr>
            </w:pPr>
            <w:r w:rsidRPr="009A11F4">
              <w:t>Spending a lot of time getting, using, or recovering from use of the substance</w:t>
            </w:r>
          </w:p>
        </w:tc>
      </w:tr>
      <w:tr w:rsidR="00D47BAE" w:rsidRPr="009A11F4" w14:paraId="77A4B3DD" w14:textId="77777777" w:rsidTr="00CB2904">
        <w:trPr>
          <w:trHeight w:val="20"/>
        </w:trPr>
        <w:tc>
          <w:tcPr>
            <w:tcW w:w="1166" w:type="pct"/>
          </w:tcPr>
          <w:p w14:paraId="24432618" w14:textId="77777777" w:rsidR="00D47BAE" w:rsidRPr="009A11F4" w:rsidRDefault="002A0F21" w:rsidP="00CB2904">
            <w:pPr>
              <w:pStyle w:val="table-text-ind2"/>
            </w:pPr>
            <w:r w:rsidRPr="009A11F4">
              <w:t>2.</w:t>
            </w:r>
            <w:r w:rsidR="00CB2904" w:rsidRPr="009A11F4">
              <w:tab/>
            </w:r>
            <w:r w:rsidR="00D47BAE" w:rsidRPr="009A11F4">
              <w:t>Larger Amounts</w:t>
            </w:r>
            <w:r w:rsidR="00144B61" w:rsidRPr="009A11F4">
              <w:t xml:space="preserve"> Used</w:t>
            </w:r>
          </w:p>
        </w:tc>
        <w:tc>
          <w:tcPr>
            <w:tcW w:w="708" w:type="pct"/>
          </w:tcPr>
          <w:p w14:paraId="3F192210" w14:textId="77777777" w:rsidR="00D47BAE" w:rsidRPr="009A11F4" w:rsidRDefault="00DB7302" w:rsidP="00D40A02">
            <w:pPr>
              <w:pStyle w:val="Tabletext"/>
              <w:rPr>
                <w:rFonts w:eastAsia="+mn-ea"/>
              </w:rPr>
            </w:pPr>
            <w:r w:rsidRPr="009A11F4">
              <w:rPr>
                <w:rFonts w:eastAsia="+mn-ea"/>
              </w:rPr>
              <w:t xml:space="preserve">Dependence </w:t>
            </w:r>
            <w:r w:rsidR="00D47BAE" w:rsidRPr="009A11F4">
              <w:rPr>
                <w:rFonts w:eastAsia="+mn-ea"/>
              </w:rPr>
              <w:t>3</w:t>
            </w:r>
          </w:p>
        </w:tc>
        <w:tc>
          <w:tcPr>
            <w:tcW w:w="770" w:type="pct"/>
          </w:tcPr>
          <w:p w14:paraId="423C9442" w14:textId="77777777" w:rsidR="00D47BAE" w:rsidRPr="009A11F4" w:rsidRDefault="00D47BAE" w:rsidP="00D40A02">
            <w:pPr>
              <w:pStyle w:val="Tabletext"/>
              <w:rPr>
                <w:rFonts w:eastAsia="+mn-ea"/>
              </w:rPr>
            </w:pPr>
            <w:r w:rsidRPr="009A11F4">
              <w:rPr>
                <w:rFonts w:eastAsia="+mn-ea"/>
              </w:rPr>
              <w:t>Criterion A1</w:t>
            </w:r>
          </w:p>
        </w:tc>
        <w:tc>
          <w:tcPr>
            <w:tcW w:w="2356" w:type="pct"/>
          </w:tcPr>
          <w:p w14:paraId="291076A7" w14:textId="77777777" w:rsidR="00D47BAE" w:rsidRPr="009A11F4" w:rsidRDefault="00D47BAE" w:rsidP="00D40A02">
            <w:pPr>
              <w:pStyle w:val="Tabletext"/>
              <w:rPr>
                <w:rFonts w:eastAsia="+mn-ea"/>
              </w:rPr>
            </w:pPr>
            <w:r w:rsidRPr="009A11F4">
              <w:t>Taking the substance in larger amounts or for longer than you</w:t>
            </w:r>
            <w:r w:rsidR="00343AB5" w:rsidRPr="009A11F4">
              <w:t xml:space="preserve"> are</w:t>
            </w:r>
            <w:r w:rsidRPr="009A11F4">
              <w:t> meant to</w:t>
            </w:r>
          </w:p>
        </w:tc>
      </w:tr>
      <w:tr w:rsidR="00D47BAE" w:rsidRPr="009A11F4" w14:paraId="726AAEA4" w14:textId="77777777" w:rsidTr="00CB2904">
        <w:trPr>
          <w:trHeight w:val="20"/>
        </w:trPr>
        <w:tc>
          <w:tcPr>
            <w:tcW w:w="1166" w:type="pct"/>
          </w:tcPr>
          <w:p w14:paraId="04952544" w14:textId="77777777" w:rsidR="00D47BAE" w:rsidRPr="009A11F4" w:rsidRDefault="002A0F21" w:rsidP="00CB2904">
            <w:pPr>
              <w:pStyle w:val="table-text-ind2"/>
            </w:pPr>
            <w:r w:rsidRPr="009A11F4">
              <w:t>3.</w:t>
            </w:r>
            <w:r w:rsidR="00CB2904" w:rsidRPr="009A11F4">
              <w:tab/>
            </w:r>
            <w:r w:rsidR="00D47BAE" w:rsidRPr="009A11F4">
              <w:t>Tolerance</w:t>
            </w:r>
          </w:p>
        </w:tc>
        <w:tc>
          <w:tcPr>
            <w:tcW w:w="708" w:type="pct"/>
          </w:tcPr>
          <w:p w14:paraId="68C35E78" w14:textId="77777777" w:rsidR="00D47BAE" w:rsidRPr="009A11F4" w:rsidRDefault="00DB7302" w:rsidP="00D40A02">
            <w:pPr>
              <w:pStyle w:val="Tabletext"/>
              <w:rPr>
                <w:rFonts w:eastAsia="+mn-ea"/>
              </w:rPr>
            </w:pPr>
            <w:r w:rsidRPr="009A11F4">
              <w:rPr>
                <w:rFonts w:eastAsia="+mn-ea"/>
              </w:rPr>
              <w:t xml:space="preserve">Dependence </w:t>
            </w:r>
            <w:r w:rsidR="00D47BAE" w:rsidRPr="009A11F4">
              <w:rPr>
                <w:rFonts w:eastAsia="+mn-ea"/>
              </w:rPr>
              <w:t>1A, 1B</w:t>
            </w:r>
          </w:p>
        </w:tc>
        <w:tc>
          <w:tcPr>
            <w:tcW w:w="770" w:type="pct"/>
          </w:tcPr>
          <w:p w14:paraId="2A0C0759" w14:textId="77777777" w:rsidR="00D47BAE" w:rsidRPr="009A11F4" w:rsidRDefault="00D47BAE" w:rsidP="00D40A02">
            <w:pPr>
              <w:pStyle w:val="Tabletext"/>
              <w:rPr>
                <w:rFonts w:eastAsia="+mn-ea"/>
              </w:rPr>
            </w:pPr>
            <w:r w:rsidRPr="009A11F4">
              <w:rPr>
                <w:rFonts w:eastAsia="+mn-ea"/>
              </w:rPr>
              <w:t>Criterion A10</w:t>
            </w:r>
          </w:p>
        </w:tc>
        <w:tc>
          <w:tcPr>
            <w:tcW w:w="2356" w:type="pct"/>
          </w:tcPr>
          <w:p w14:paraId="2A82AE6F" w14:textId="77777777" w:rsidR="00D47BAE" w:rsidRPr="009A11F4" w:rsidRDefault="00D47BAE" w:rsidP="00362613">
            <w:pPr>
              <w:pStyle w:val="Tabletext"/>
              <w:rPr>
                <w:rFonts w:eastAsia="+mn-ea"/>
              </w:rPr>
            </w:pPr>
            <w:r w:rsidRPr="009A11F4">
              <w:t>Needing more of the substance to get the effect you want</w:t>
            </w:r>
            <w:r w:rsidR="00362613" w:rsidRPr="009A11F4">
              <w:rPr>
                <w:rFonts w:eastAsia="+mn-ea"/>
                <w:kern w:val="24"/>
                <w:szCs w:val="32"/>
              </w:rPr>
              <w:t xml:space="preserve"> OR </w:t>
            </w:r>
            <w:r w:rsidR="00362613">
              <w:rPr>
                <w:rFonts w:eastAsia="+mn-ea"/>
                <w:kern w:val="24"/>
                <w:szCs w:val="32"/>
              </w:rPr>
              <w:t xml:space="preserve">not getting effect you want using the same </w:t>
            </w:r>
            <w:r w:rsidR="00362613" w:rsidRPr="009A11F4">
              <w:rPr>
                <w:rFonts w:eastAsia="+mn-ea"/>
                <w:kern w:val="24"/>
                <w:szCs w:val="32"/>
              </w:rPr>
              <w:t>amount of the substance</w:t>
            </w:r>
          </w:p>
        </w:tc>
      </w:tr>
      <w:tr w:rsidR="00D47BAE" w:rsidRPr="009A11F4" w14:paraId="23811DA8" w14:textId="77777777" w:rsidTr="00CB2904">
        <w:trPr>
          <w:trHeight w:val="20"/>
        </w:trPr>
        <w:tc>
          <w:tcPr>
            <w:tcW w:w="1166" w:type="pct"/>
          </w:tcPr>
          <w:p w14:paraId="01BAAD03" w14:textId="77777777" w:rsidR="00D47BAE" w:rsidRPr="009A11F4" w:rsidRDefault="002A0F21" w:rsidP="00CB2904">
            <w:pPr>
              <w:pStyle w:val="table-text-ind2"/>
            </w:pPr>
            <w:r w:rsidRPr="009A11F4">
              <w:t>4.</w:t>
            </w:r>
            <w:r w:rsidR="00CB2904" w:rsidRPr="009A11F4">
              <w:tab/>
            </w:r>
            <w:r w:rsidR="00D47BAE" w:rsidRPr="009A11F4">
              <w:t>Persistent Desire, Unsuccessful Control</w:t>
            </w:r>
          </w:p>
        </w:tc>
        <w:tc>
          <w:tcPr>
            <w:tcW w:w="708" w:type="pct"/>
          </w:tcPr>
          <w:p w14:paraId="718C0110" w14:textId="77777777" w:rsidR="00D47BAE" w:rsidRPr="009A11F4" w:rsidRDefault="00DB7302" w:rsidP="00D40A02">
            <w:pPr>
              <w:pStyle w:val="Tabletext"/>
              <w:rPr>
                <w:rFonts w:eastAsia="+mn-ea"/>
              </w:rPr>
            </w:pPr>
            <w:r w:rsidRPr="009A11F4">
              <w:rPr>
                <w:rFonts w:eastAsia="+mn-ea"/>
              </w:rPr>
              <w:t xml:space="preserve">Dependence </w:t>
            </w:r>
            <w:r w:rsidR="00D47BAE" w:rsidRPr="009A11F4">
              <w:rPr>
                <w:rFonts w:eastAsia="+mn-ea"/>
              </w:rPr>
              <w:t>4</w:t>
            </w:r>
          </w:p>
        </w:tc>
        <w:tc>
          <w:tcPr>
            <w:tcW w:w="770" w:type="pct"/>
          </w:tcPr>
          <w:p w14:paraId="2311ACC4" w14:textId="77777777" w:rsidR="00D47BAE" w:rsidRPr="009A11F4" w:rsidRDefault="00D47BAE" w:rsidP="00D40A02">
            <w:pPr>
              <w:pStyle w:val="Tabletext"/>
              <w:rPr>
                <w:rFonts w:eastAsia="+mn-ea"/>
              </w:rPr>
            </w:pPr>
            <w:r w:rsidRPr="009A11F4">
              <w:rPr>
                <w:rFonts w:eastAsia="+mn-ea"/>
              </w:rPr>
              <w:t>Criterion A2</w:t>
            </w:r>
          </w:p>
        </w:tc>
        <w:tc>
          <w:tcPr>
            <w:tcW w:w="2356" w:type="pct"/>
          </w:tcPr>
          <w:p w14:paraId="781D9F9C" w14:textId="77777777" w:rsidR="00D47BAE" w:rsidRPr="009A11F4" w:rsidRDefault="00D47BAE" w:rsidP="00D40A02">
            <w:pPr>
              <w:pStyle w:val="Tabletext"/>
              <w:rPr>
                <w:rFonts w:eastAsia="+mn-ea"/>
              </w:rPr>
            </w:pPr>
            <w:r w:rsidRPr="009A11F4">
              <w:t>Wanting to cut down or stop using the substance but not managing to</w:t>
            </w:r>
          </w:p>
        </w:tc>
      </w:tr>
      <w:tr w:rsidR="00D47BAE" w:rsidRPr="009A11F4" w14:paraId="5B5DDA17" w14:textId="77777777" w:rsidTr="00CB2904">
        <w:trPr>
          <w:trHeight w:val="20"/>
        </w:trPr>
        <w:tc>
          <w:tcPr>
            <w:tcW w:w="1166" w:type="pct"/>
          </w:tcPr>
          <w:p w14:paraId="2B5B84C8" w14:textId="77777777" w:rsidR="00D47BAE" w:rsidRPr="009A11F4" w:rsidRDefault="002A0F21" w:rsidP="00CB2904">
            <w:pPr>
              <w:pStyle w:val="table-text-ind2"/>
            </w:pPr>
            <w:r w:rsidRPr="009A11F4">
              <w:t>5.</w:t>
            </w:r>
            <w:r w:rsidR="00CB2904" w:rsidRPr="009A11F4">
              <w:tab/>
            </w:r>
            <w:r w:rsidR="00D47BAE" w:rsidRPr="009A11F4">
              <w:t>Withdrawal Criterion</w:t>
            </w:r>
            <w:r w:rsidR="00CB2904" w:rsidRPr="009A11F4">
              <w:t> </w:t>
            </w:r>
            <w:r w:rsidR="00D47BAE" w:rsidRPr="009A11F4">
              <w:t>A</w:t>
            </w:r>
            <w:r w:rsidR="00D943B9">
              <w:t xml:space="preserve"> (NSDUH did not assess Withdrawal Criterion B)</w:t>
            </w:r>
          </w:p>
        </w:tc>
        <w:tc>
          <w:tcPr>
            <w:tcW w:w="708" w:type="pct"/>
          </w:tcPr>
          <w:p w14:paraId="7101C2D2" w14:textId="77777777" w:rsidR="00D47BAE" w:rsidRPr="009A11F4" w:rsidRDefault="00DB7302" w:rsidP="00D40A02">
            <w:pPr>
              <w:pStyle w:val="Tabletext"/>
              <w:rPr>
                <w:rFonts w:eastAsia="+mn-ea"/>
              </w:rPr>
            </w:pPr>
            <w:r w:rsidRPr="009A11F4">
              <w:rPr>
                <w:rFonts w:eastAsia="+mn-ea"/>
              </w:rPr>
              <w:t xml:space="preserve">Dependence </w:t>
            </w:r>
            <w:r w:rsidR="00D47BAE" w:rsidRPr="009A11F4">
              <w:rPr>
                <w:rFonts w:eastAsia="+mn-ea"/>
              </w:rPr>
              <w:t>2A, 2B</w:t>
            </w:r>
          </w:p>
        </w:tc>
        <w:tc>
          <w:tcPr>
            <w:tcW w:w="770" w:type="pct"/>
          </w:tcPr>
          <w:p w14:paraId="6B9BEE25" w14:textId="77777777" w:rsidR="00D47BAE" w:rsidRPr="009A11F4" w:rsidRDefault="00D47BAE" w:rsidP="00D40A02">
            <w:pPr>
              <w:pStyle w:val="Tabletext"/>
              <w:rPr>
                <w:rFonts w:eastAsia="+mn-ea"/>
              </w:rPr>
            </w:pPr>
            <w:r w:rsidRPr="009A11F4">
              <w:rPr>
                <w:rFonts w:eastAsia="+mn-ea"/>
              </w:rPr>
              <w:t>Criterion A11</w:t>
            </w:r>
            <w:r w:rsidR="00D943B9">
              <w:rPr>
                <w:rFonts w:eastAsia="+mn-ea"/>
              </w:rPr>
              <w:t>a and A11b</w:t>
            </w:r>
          </w:p>
        </w:tc>
        <w:tc>
          <w:tcPr>
            <w:tcW w:w="2356" w:type="pct"/>
          </w:tcPr>
          <w:p w14:paraId="580BE505" w14:textId="77777777" w:rsidR="00D47BAE" w:rsidRPr="009A11F4" w:rsidRDefault="00D47BAE" w:rsidP="00D40A02">
            <w:pPr>
              <w:pStyle w:val="Tabletext"/>
              <w:rPr>
                <w:rFonts w:eastAsia="+mn-ea"/>
              </w:rPr>
            </w:pPr>
            <w:r w:rsidRPr="009A11F4">
              <w:t xml:space="preserve">Development of withdrawal symptoms </w:t>
            </w:r>
            <w:r w:rsidR="00D943B9">
              <w:t xml:space="preserve">after stopping or reducing substance use </w:t>
            </w:r>
            <w:r w:rsidRPr="009A11F4">
              <w:t>(DSM-5 A11a), which can be relieved by taking more of the substance (DSM-5 A11b)</w:t>
            </w:r>
          </w:p>
        </w:tc>
      </w:tr>
      <w:tr w:rsidR="00D47BAE" w:rsidRPr="009A11F4" w14:paraId="7C7DC956" w14:textId="77777777" w:rsidTr="00CB2904">
        <w:trPr>
          <w:trHeight w:val="20"/>
        </w:trPr>
        <w:tc>
          <w:tcPr>
            <w:tcW w:w="1166" w:type="pct"/>
          </w:tcPr>
          <w:p w14:paraId="3A848610" w14:textId="77777777" w:rsidR="00D47BAE" w:rsidRPr="009A11F4" w:rsidRDefault="002A0F21" w:rsidP="00CB2904">
            <w:pPr>
              <w:pStyle w:val="table-text-ind2"/>
            </w:pPr>
            <w:r w:rsidRPr="009A11F4">
              <w:t>6.</w:t>
            </w:r>
            <w:r w:rsidR="00CB2904" w:rsidRPr="009A11F4">
              <w:tab/>
            </w:r>
            <w:r w:rsidR="00D47BAE" w:rsidRPr="009A11F4">
              <w:t>Continued Use Despite Health Problems</w:t>
            </w:r>
          </w:p>
        </w:tc>
        <w:tc>
          <w:tcPr>
            <w:tcW w:w="708" w:type="pct"/>
          </w:tcPr>
          <w:p w14:paraId="0917E843" w14:textId="77777777" w:rsidR="00D47BAE" w:rsidRPr="009A11F4" w:rsidRDefault="00DB7302" w:rsidP="00D40A02">
            <w:pPr>
              <w:pStyle w:val="Tabletext"/>
              <w:rPr>
                <w:rFonts w:eastAsia="+mn-ea"/>
              </w:rPr>
            </w:pPr>
            <w:r w:rsidRPr="009A11F4">
              <w:rPr>
                <w:rFonts w:eastAsia="+mn-ea"/>
              </w:rPr>
              <w:t xml:space="preserve">Dependence </w:t>
            </w:r>
            <w:r w:rsidR="00D47BAE" w:rsidRPr="009A11F4">
              <w:rPr>
                <w:rFonts w:eastAsia="+mn-ea"/>
              </w:rPr>
              <w:t>7</w:t>
            </w:r>
          </w:p>
        </w:tc>
        <w:tc>
          <w:tcPr>
            <w:tcW w:w="770" w:type="pct"/>
          </w:tcPr>
          <w:p w14:paraId="7535FAA6" w14:textId="77777777" w:rsidR="00D47BAE" w:rsidRPr="009A11F4" w:rsidRDefault="00D47BAE" w:rsidP="00D40A02">
            <w:pPr>
              <w:pStyle w:val="Tabletext"/>
              <w:rPr>
                <w:rFonts w:eastAsia="+mn-ea"/>
              </w:rPr>
            </w:pPr>
            <w:r w:rsidRPr="009A11F4">
              <w:rPr>
                <w:rFonts w:eastAsia="+mn-ea"/>
              </w:rPr>
              <w:t>Criterion A9</w:t>
            </w:r>
          </w:p>
        </w:tc>
        <w:tc>
          <w:tcPr>
            <w:tcW w:w="2356" w:type="pct"/>
          </w:tcPr>
          <w:p w14:paraId="32DDA7DE" w14:textId="77777777" w:rsidR="00D47BAE" w:rsidRPr="009A11F4" w:rsidRDefault="00D47BAE" w:rsidP="00D40A02">
            <w:pPr>
              <w:pStyle w:val="Tabletext"/>
              <w:rPr>
                <w:rFonts w:eastAsia="+mn-ea"/>
              </w:rPr>
            </w:pPr>
            <w:r w:rsidRPr="009A11F4">
              <w:t>Continuing to use, even when you know you have a physical or psychological problem that could have been caused or made worse by the substance</w:t>
            </w:r>
          </w:p>
        </w:tc>
      </w:tr>
      <w:tr w:rsidR="00D47BAE" w:rsidRPr="009A11F4" w14:paraId="1EA89048" w14:textId="77777777" w:rsidTr="00CB2904">
        <w:trPr>
          <w:trHeight w:val="20"/>
        </w:trPr>
        <w:tc>
          <w:tcPr>
            <w:tcW w:w="1166" w:type="pct"/>
          </w:tcPr>
          <w:p w14:paraId="00A1D258" w14:textId="77777777" w:rsidR="00D47BAE" w:rsidRPr="009A11F4" w:rsidRDefault="002A0F21" w:rsidP="00CB2904">
            <w:pPr>
              <w:pStyle w:val="table-text-ind2"/>
            </w:pPr>
            <w:r w:rsidRPr="009A11F4">
              <w:t>7.</w:t>
            </w:r>
            <w:r w:rsidR="00CB2904" w:rsidRPr="009A11F4">
              <w:tab/>
            </w:r>
            <w:r w:rsidR="00D47BAE" w:rsidRPr="009A11F4">
              <w:t>Giving Up Activities</w:t>
            </w:r>
          </w:p>
        </w:tc>
        <w:tc>
          <w:tcPr>
            <w:tcW w:w="708" w:type="pct"/>
          </w:tcPr>
          <w:p w14:paraId="5B0F353C" w14:textId="77777777" w:rsidR="00D47BAE" w:rsidRPr="009A11F4" w:rsidRDefault="00DB7302" w:rsidP="00D40A02">
            <w:pPr>
              <w:pStyle w:val="Tabletext"/>
              <w:rPr>
                <w:rFonts w:eastAsia="+mn-ea"/>
              </w:rPr>
            </w:pPr>
            <w:r w:rsidRPr="009A11F4">
              <w:rPr>
                <w:rFonts w:eastAsia="+mn-ea"/>
              </w:rPr>
              <w:t xml:space="preserve">Dependence </w:t>
            </w:r>
            <w:r w:rsidR="00D47BAE" w:rsidRPr="009A11F4">
              <w:rPr>
                <w:rFonts w:eastAsia="+mn-ea"/>
              </w:rPr>
              <w:t>6</w:t>
            </w:r>
          </w:p>
        </w:tc>
        <w:tc>
          <w:tcPr>
            <w:tcW w:w="770" w:type="pct"/>
          </w:tcPr>
          <w:p w14:paraId="717A32A2" w14:textId="77777777" w:rsidR="00D47BAE" w:rsidRPr="009A11F4" w:rsidRDefault="00D47BAE" w:rsidP="00D40A02">
            <w:pPr>
              <w:pStyle w:val="Tabletext"/>
              <w:rPr>
                <w:rFonts w:eastAsia="+mn-ea"/>
              </w:rPr>
            </w:pPr>
            <w:r w:rsidRPr="009A11F4">
              <w:rPr>
                <w:rFonts w:eastAsia="+mn-ea"/>
              </w:rPr>
              <w:t>Criterion A7</w:t>
            </w:r>
          </w:p>
        </w:tc>
        <w:tc>
          <w:tcPr>
            <w:tcW w:w="2356" w:type="pct"/>
          </w:tcPr>
          <w:p w14:paraId="77F57579" w14:textId="77777777" w:rsidR="00D47BAE" w:rsidRPr="009A11F4" w:rsidRDefault="00D47BAE" w:rsidP="00D40A02">
            <w:pPr>
              <w:pStyle w:val="Tabletext"/>
              <w:rPr>
                <w:rFonts w:eastAsia="+mn-ea"/>
              </w:rPr>
            </w:pPr>
            <w:r w:rsidRPr="009A11F4">
              <w:t xml:space="preserve">Giving up </w:t>
            </w:r>
            <w:r w:rsidR="001D040A">
              <w:t xml:space="preserve">or </w:t>
            </w:r>
            <w:r w:rsidR="00713929">
              <w:t>reducing</w:t>
            </w:r>
            <w:r w:rsidR="001D040A">
              <w:t xml:space="preserve"> </w:t>
            </w:r>
            <w:r w:rsidRPr="009A11F4">
              <w:t>important social, occupational, or recreational activities because of substance use</w:t>
            </w:r>
          </w:p>
        </w:tc>
      </w:tr>
      <w:tr w:rsidR="00D47BAE" w:rsidRPr="009A11F4" w14:paraId="282218E9" w14:textId="77777777" w:rsidTr="00CB2904">
        <w:trPr>
          <w:trHeight w:val="20"/>
        </w:trPr>
        <w:tc>
          <w:tcPr>
            <w:tcW w:w="1166" w:type="pct"/>
          </w:tcPr>
          <w:p w14:paraId="43B3CE3B" w14:textId="77777777" w:rsidR="00D47BAE" w:rsidRPr="009A11F4" w:rsidRDefault="002A0F21" w:rsidP="00CB2904">
            <w:pPr>
              <w:pStyle w:val="table-text-ind2"/>
            </w:pPr>
            <w:r w:rsidRPr="009A11F4">
              <w:t>8.</w:t>
            </w:r>
            <w:r w:rsidR="00CB2904" w:rsidRPr="009A11F4">
              <w:tab/>
            </w:r>
            <w:r w:rsidR="00D47BAE" w:rsidRPr="009A11F4">
              <w:t>Role Failure</w:t>
            </w:r>
          </w:p>
        </w:tc>
        <w:tc>
          <w:tcPr>
            <w:tcW w:w="708" w:type="pct"/>
          </w:tcPr>
          <w:p w14:paraId="63FB907D" w14:textId="77777777" w:rsidR="00D47BAE" w:rsidRPr="009A11F4" w:rsidRDefault="00D47BAE" w:rsidP="00D40A02">
            <w:pPr>
              <w:pStyle w:val="Tabletext"/>
              <w:rPr>
                <w:rFonts w:eastAsia="+mn-ea"/>
              </w:rPr>
            </w:pPr>
            <w:r w:rsidRPr="009A11F4">
              <w:rPr>
                <w:rFonts w:eastAsia="+mn-ea"/>
              </w:rPr>
              <w:t>Abuse 1</w:t>
            </w:r>
          </w:p>
        </w:tc>
        <w:tc>
          <w:tcPr>
            <w:tcW w:w="770" w:type="pct"/>
          </w:tcPr>
          <w:p w14:paraId="44E2EA32" w14:textId="77777777" w:rsidR="00D47BAE" w:rsidRPr="009A11F4" w:rsidRDefault="00D47BAE" w:rsidP="00D40A02">
            <w:pPr>
              <w:pStyle w:val="Tabletext"/>
              <w:rPr>
                <w:rFonts w:eastAsia="+mn-ea"/>
              </w:rPr>
            </w:pPr>
            <w:r w:rsidRPr="009A11F4">
              <w:rPr>
                <w:rFonts w:eastAsia="+mn-ea"/>
              </w:rPr>
              <w:t>Criterion A5</w:t>
            </w:r>
          </w:p>
        </w:tc>
        <w:tc>
          <w:tcPr>
            <w:tcW w:w="2356" w:type="pct"/>
          </w:tcPr>
          <w:p w14:paraId="503F5163" w14:textId="77777777" w:rsidR="00D47BAE" w:rsidRPr="009A11F4" w:rsidRDefault="00D47BAE" w:rsidP="00D40A02">
            <w:pPr>
              <w:pStyle w:val="Tabletext"/>
              <w:rPr>
                <w:rFonts w:eastAsia="+mn-ea"/>
              </w:rPr>
            </w:pPr>
            <w:r w:rsidRPr="009A11F4">
              <w:t>Not managing to do what you should at work, home, or school because of substance use</w:t>
            </w:r>
          </w:p>
        </w:tc>
      </w:tr>
      <w:tr w:rsidR="00D47BAE" w:rsidRPr="009A11F4" w14:paraId="3F5650A8" w14:textId="77777777" w:rsidTr="00CB2904">
        <w:trPr>
          <w:trHeight w:val="20"/>
        </w:trPr>
        <w:tc>
          <w:tcPr>
            <w:tcW w:w="1166" w:type="pct"/>
          </w:tcPr>
          <w:p w14:paraId="3F22633C" w14:textId="77777777" w:rsidR="00D47BAE" w:rsidRPr="009A11F4" w:rsidRDefault="002A0F21" w:rsidP="00CB2904">
            <w:pPr>
              <w:pStyle w:val="table-text-ind2"/>
            </w:pPr>
            <w:r w:rsidRPr="009A11F4">
              <w:t>9.</w:t>
            </w:r>
            <w:r w:rsidR="00CB2904" w:rsidRPr="009A11F4">
              <w:tab/>
            </w:r>
            <w:r w:rsidR="00D47BAE" w:rsidRPr="009A11F4">
              <w:t>Hazardous Use</w:t>
            </w:r>
          </w:p>
        </w:tc>
        <w:tc>
          <w:tcPr>
            <w:tcW w:w="708" w:type="pct"/>
          </w:tcPr>
          <w:p w14:paraId="2545BE4E" w14:textId="77777777" w:rsidR="00D47BAE" w:rsidRPr="009A11F4" w:rsidRDefault="00D47BAE" w:rsidP="00D40A02">
            <w:pPr>
              <w:pStyle w:val="Tabletext"/>
              <w:rPr>
                <w:rFonts w:eastAsia="+mn-ea"/>
              </w:rPr>
            </w:pPr>
            <w:r w:rsidRPr="009A11F4">
              <w:rPr>
                <w:rFonts w:eastAsia="+mn-ea"/>
              </w:rPr>
              <w:t>Abuse 2</w:t>
            </w:r>
          </w:p>
        </w:tc>
        <w:tc>
          <w:tcPr>
            <w:tcW w:w="770" w:type="pct"/>
          </w:tcPr>
          <w:p w14:paraId="7FA27113" w14:textId="77777777" w:rsidR="00D47BAE" w:rsidRPr="009A11F4" w:rsidRDefault="00D47BAE" w:rsidP="00D40A02">
            <w:pPr>
              <w:pStyle w:val="Tabletext"/>
              <w:rPr>
                <w:rFonts w:eastAsia="+mn-ea"/>
              </w:rPr>
            </w:pPr>
            <w:r w:rsidRPr="009A11F4">
              <w:rPr>
                <w:rFonts w:eastAsia="+mn-ea"/>
              </w:rPr>
              <w:t>Criterion A8</w:t>
            </w:r>
          </w:p>
        </w:tc>
        <w:tc>
          <w:tcPr>
            <w:tcW w:w="2356" w:type="pct"/>
          </w:tcPr>
          <w:p w14:paraId="15D8F5B1" w14:textId="77777777" w:rsidR="00D47BAE" w:rsidRPr="009A11F4" w:rsidRDefault="00D47BAE" w:rsidP="00D40A02">
            <w:pPr>
              <w:pStyle w:val="Tabletext"/>
              <w:rPr>
                <w:rFonts w:eastAsia="+mn-ea"/>
              </w:rPr>
            </w:pPr>
            <w:r w:rsidRPr="009A11F4">
              <w:t>Using substances again and again, even when it puts you in danger</w:t>
            </w:r>
          </w:p>
        </w:tc>
      </w:tr>
      <w:tr w:rsidR="00D47BAE" w:rsidRPr="009A11F4" w14:paraId="50873DCE" w14:textId="77777777" w:rsidTr="00CB2904">
        <w:trPr>
          <w:trHeight w:val="20"/>
        </w:trPr>
        <w:tc>
          <w:tcPr>
            <w:tcW w:w="1166" w:type="pct"/>
          </w:tcPr>
          <w:p w14:paraId="6D611033" w14:textId="77777777" w:rsidR="00D47BAE" w:rsidRPr="009A11F4" w:rsidRDefault="002A0F21" w:rsidP="00CB2904">
            <w:pPr>
              <w:pStyle w:val="table-text-ind2"/>
            </w:pPr>
            <w:r w:rsidRPr="009A11F4">
              <w:t>10.</w:t>
            </w:r>
            <w:r w:rsidR="00CB2904" w:rsidRPr="009A11F4">
              <w:tab/>
            </w:r>
            <w:r w:rsidR="00D47BAE" w:rsidRPr="009A11F4">
              <w:t>Use Despite Social Problems</w:t>
            </w:r>
          </w:p>
        </w:tc>
        <w:tc>
          <w:tcPr>
            <w:tcW w:w="708" w:type="pct"/>
          </w:tcPr>
          <w:p w14:paraId="3FB76632" w14:textId="77777777" w:rsidR="00D47BAE" w:rsidRPr="009A11F4" w:rsidRDefault="00D47BAE" w:rsidP="00D40A02">
            <w:pPr>
              <w:pStyle w:val="Tabletext"/>
              <w:rPr>
                <w:rFonts w:eastAsia="+mn-ea"/>
              </w:rPr>
            </w:pPr>
            <w:r w:rsidRPr="009A11F4">
              <w:rPr>
                <w:rFonts w:eastAsia="+mn-ea"/>
              </w:rPr>
              <w:t>Abuse 4</w:t>
            </w:r>
          </w:p>
        </w:tc>
        <w:tc>
          <w:tcPr>
            <w:tcW w:w="770" w:type="pct"/>
          </w:tcPr>
          <w:p w14:paraId="79D854C4" w14:textId="77777777" w:rsidR="00D47BAE" w:rsidRPr="009A11F4" w:rsidRDefault="00D47BAE" w:rsidP="00D40A02">
            <w:pPr>
              <w:pStyle w:val="Tabletext"/>
              <w:rPr>
                <w:rFonts w:eastAsia="+mn-ea"/>
              </w:rPr>
            </w:pPr>
            <w:r w:rsidRPr="009A11F4">
              <w:rPr>
                <w:rFonts w:eastAsia="+mn-ea"/>
              </w:rPr>
              <w:t>Criterion A6</w:t>
            </w:r>
          </w:p>
        </w:tc>
        <w:tc>
          <w:tcPr>
            <w:tcW w:w="2356" w:type="pct"/>
          </w:tcPr>
          <w:p w14:paraId="7B38E3C7" w14:textId="77777777" w:rsidR="00D47BAE" w:rsidRPr="009A11F4" w:rsidRDefault="00D47BAE" w:rsidP="00D40A02">
            <w:pPr>
              <w:pStyle w:val="Tabletext"/>
              <w:rPr>
                <w:rFonts w:eastAsia="+mn-ea"/>
              </w:rPr>
            </w:pPr>
            <w:r w:rsidRPr="009A11F4">
              <w:t xml:space="preserve">Continuing to use, even when it causes </w:t>
            </w:r>
            <w:r w:rsidR="00E65686">
              <w:t xml:space="preserve">or </w:t>
            </w:r>
            <w:r w:rsidR="00713929">
              <w:t>exacerbates</w:t>
            </w:r>
            <w:r w:rsidR="00E65686">
              <w:t xml:space="preserve"> </w:t>
            </w:r>
            <w:r w:rsidRPr="009A11F4">
              <w:t>problems in relationships</w:t>
            </w:r>
          </w:p>
        </w:tc>
      </w:tr>
    </w:tbl>
    <w:p w14:paraId="6F5AF30E" w14:textId="77777777" w:rsidR="00FB1B73" w:rsidRPr="009A11F4" w:rsidRDefault="00FB1B73" w:rsidP="00E1345D">
      <w:pPr>
        <w:pStyle w:val="Source1"/>
      </w:pPr>
      <w:r w:rsidRPr="009A11F4">
        <w:t xml:space="preserve">DSM-IV-TR = </w:t>
      </w:r>
      <w:r w:rsidRPr="009A11F4">
        <w:rPr>
          <w:i/>
          <w:iCs/>
        </w:rPr>
        <w:t>Diagnostic and Statistical Manual of Mental Disorders</w:t>
      </w:r>
      <w:r w:rsidRPr="009A11F4">
        <w:t>, fourth edition, text revision</w:t>
      </w:r>
      <w:r w:rsidR="000469E2" w:rsidRPr="009A11F4">
        <w:t xml:space="preserve"> (American Psychiatric Association, </w:t>
      </w:r>
      <w:r w:rsidR="0080459A" w:rsidRPr="009A11F4">
        <w:t>2000</w:t>
      </w:r>
      <w:r w:rsidR="000469E2" w:rsidRPr="009A11F4">
        <w:t>)</w:t>
      </w:r>
      <w:r w:rsidRPr="009A11F4">
        <w:t xml:space="preserve">; DSM-5 = </w:t>
      </w:r>
      <w:r w:rsidRPr="009A11F4">
        <w:rPr>
          <w:i/>
          <w:iCs/>
        </w:rPr>
        <w:t>Diagnostic and Statistical Manual of Mental Disorders</w:t>
      </w:r>
      <w:r w:rsidR="0028437F" w:rsidRPr="009A11F4">
        <w:t>, fifth edition</w:t>
      </w:r>
      <w:r w:rsidR="000469E2" w:rsidRPr="009A11F4">
        <w:t xml:space="preserve"> (American Psychiatric Association, 2013)</w:t>
      </w:r>
      <w:r w:rsidR="0028437F" w:rsidRPr="009A11F4">
        <w:t>.</w:t>
      </w:r>
    </w:p>
    <w:p w14:paraId="0F2B5D85" w14:textId="77777777" w:rsidR="00D47BAE" w:rsidRPr="009A11F4" w:rsidRDefault="002843DD" w:rsidP="00E1345D">
      <w:pPr>
        <w:pStyle w:val="Source1"/>
      </w:pPr>
      <w:r w:rsidRPr="009A11F4">
        <w:t>NOTE</w:t>
      </w:r>
      <w:r w:rsidR="002364D0" w:rsidRPr="009A11F4">
        <w:t>:</w:t>
      </w:r>
      <w:r w:rsidR="00E1345D" w:rsidRPr="009A11F4">
        <w:t xml:space="preserve"> </w:t>
      </w:r>
      <w:r w:rsidR="00D47BAE" w:rsidRPr="009A11F4">
        <w:t xml:space="preserve">New items developed for NSDUH will </w:t>
      </w:r>
      <w:r w:rsidR="00110903" w:rsidRPr="009A11F4">
        <w:t xml:space="preserve">be </w:t>
      </w:r>
      <w:r w:rsidR="00D47BAE" w:rsidRPr="009A11F4">
        <w:t>evaluated in subsequent sections, including</w:t>
      </w:r>
      <w:r w:rsidR="00993E63">
        <w:t xml:space="preserve"> items measuring</w:t>
      </w:r>
      <w:r w:rsidR="00D47BAE" w:rsidRPr="009A11F4">
        <w:t xml:space="preserve"> the newly added DSM-5 criterion for cravings (</w:t>
      </w:r>
      <w:r w:rsidR="00BB42DD" w:rsidRPr="009A11F4">
        <w:t>c</w:t>
      </w:r>
      <w:r w:rsidR="00D47BAE" w:rsidRPr="009A11F4">
        <w:t xml:space="preserve">riterion 4) and for </w:t>
      </w:r>
      <w:r w:rsidR="00343AB5" w:rsidRPr="009A11F4">
        <w:t>marijuana</w:t>
      </w:r>
      <w:r w:rsidR="00D47BAE" w:rsidRPr="009A11F4">
        <w:t xml:space="preserve"> withdrawal</w:t>
      </w:r>
      <w:r w:rsidR="00993E63">
        <w:t xml:space="preserve">. Later sections also propose </w:t>
      </w:r>
      <w:r w:rsidR="00D47BAE" w:rsidRPr="009A11F4">
        <w:t xml:space="preserve">cognitive testing </w:t>
      </w:r>
      <w:r w:rsidR="00993E63">
        <w:t xml:space="preserve">for items intending to measure </w:t>
      </w:r>
      <w:r w:rsidR="00D47BAE" w:rsidRPr="009A11F4">
        <w:t>DSM</w:t>
      </w:r>
      <w:r w:rsidR="00993E63">
        <w:t>-5</w:t>
      </w:r>
      <w:r w:rsidR="00D47BAE" w:rsidRPr="009A11F4">
        <w:t xml:space="preserve"> withdrawal criterion B</w:t>
      </w:r>
      <w:r w:rsidR="0028437F" w:rsidRPr="009A11F4">
        <w:t xml:space="preserve"> (use of a similar substance).</w:t>
      </w:r>
    </w:p>
    <w:p w14:paraId="0DAF6D7E" w14:textId="77777777" w:rsidR="00D47BAE" w:rsidRPr="009A11F4" w:rsidRDefault="00D40A02" w:rsidP="00CB2904">
      <w:pPr>
        <w:pStyle w:val="Heading5"/>
      </w:pPr>
      <w:r w:rsidRPr="009A11F4">
        <w:t xml:space="preserve">1. </w:t>
      </w:r>
      <w:r w:rsidR="00D47BAE" w:rsidRPr="009A11F4">
        <w:t>Time Spent</w:t>
      </w:r>
    </w:p>
    <w:p w14:paraId="1E083AC4" w14:textId="420F4AED" w:rsidR="00D47BAE" w:rsidRPr="009A11F4" w:rsidRDefault="00D47BAE" w:rsidP="00D40A02">
      <w:pPr>
        <w:pStyle w:val="BodyText"/>
      </w:pPr>
      <w:r w:rsidRPr="009A11F4">
        <w:t xml:space="preserve">The first criterion assessed by NSDUH is </w:t>
      </w:r>
      <w:r w:rsidR="00343AB5" w:rsidRPr="009A11F4">
        <w:t>t</w:t>
      </w:r>
      <w:r w:rsidRPr="009A11F4">
        <w:t xml:space="preserve">ime </w:t>
      </w:r>
      <w:r w:rsidR="00343AB5" w:rsidRPr="009A11F4">
        <w:t>s</w:t>
      </w:r>
      <w:r w:rsidRPr="009A11F4">
        <w:t xml:space="preserve">pent, which corresponds </w:t>
      </w:r>
      <w:r w:rsidR="005A6C28" w:rsidRPr="009A11F4">
        <w:t xml:space="preserve">with </w:t>
      </w:r>
      <w:r w:rsidRPr="009A11F4">
        <w:t xml:space="preserve">DSM-IV </w:t>
      </w:r>
      <w:r w:rsidR="00D20B1D" w:rsidRPr="009A11F4">
        <w:t>s</w:t>
      </w:r>
      <w:r w:rsidRPr="009A11F4">
        <w:t xml:space="preserve">ubstance </w:t>
      </w:r>
      <w:r w:rsidR="00D20B1D" w:rsidRPr="009A11F4">
        <w:t>d</w:t>
      </w:r>
      <w:r w:rsidRPr="009A11F4">
        <w:t xml:space="preserve">ependence </w:t>
      </w:r>
      <w:r w:rsidR="00D20B1D" w:rsidRPr="009A11F4">
        <w:t>c</w:t>
      </w:r>
      <w:r w:rsidRPr="009A11F4">
        <w:t xml:space="preserve">riterion 5 and DSM-5 SUD </w:t>
      </w:r>
      <w:r w:rsidR="00D20B1D" w:rsidRPr="009A11F4">
        <w:t>c</w:t>
      </w:r>
      <w:r w:rsidRPr="009A11F4">
        <w:t>riterion A3</w:t>
      </w:r>
      <w:r w:rsidR="008600E5" w:rsidRPr="009A11F4">
        <w:t xml:space="preserve">: </w:t>
      </w:r>
      <w:r w:rsidR="006F275B">
        <w:t>"</w:t>
      </w:r>
      <w:r w:rsidRPr="009A11F4">
        <w:t>A great deal of time is spent in activities necessary to obtain the substance (such as visiting multiple doctors or driving long distances), use the substance (</w:t>
      </w:r>
      <w:r w:rsidR="000A312A" w:rsidRPr="009A11F4">
        <w:t>e.g.</w:t>
      </w:r>
      <w:r w:rsidRPr="009A11F4">
        <w:t>, chain-smoking), or recover from its effects.</w:t>
      </w:r>
      <w:r w:rsidR="006F275B">
        <w:t>"</w:t>
      </w:r>
    </w:p>
    <w:p w14:paraId="3CC32953" w14:textId="77777777" w:rsidR="00D47BAE" w:rsidRPr="009A11F4" w:rsidRDefault="00D47BAE" w:rsidP="00D40A02">
      <w:pPr>
        <w:pStyle w:val="BodyText"/>
      </w:pPr>
      <w:r w:rsidRPr="009A11F4">
        <w:t>NSDUH operationalize</w:t>
      </w:r>
      <w:r w:rsidR="00B74020" w:rsidRPr="009A11F4">
        <w:t>d</w:t>
      </w:r>
      <w:r w:rsidRPr="009A11F4">
        <w:t xml:space="preserve"> this item by asking the following </w:t>
      </w:r>
      <w:r w:rsidR="00993E63">
        <w:t xml:space="preserve">pair </w:t>
      </w:r>
      <w:r w:rsidRPr="009A11F4">
        <w:t>of questions for each substance assessed:</w:t>
      </w:r>
      <w:r w:rsidR="00345E86">
        <w:rPr>
          <w:rStyle w:val="FootnoteReference"/>
        </w:rPr>
        <w:footnoteReference w:id="2"/>
      </w:r>
    </w:p>
    <w:p w14:paraId="261530DE" w14:textId="3057D45C" w:rsidR="00D47BAE" w:rsidRPr="009A11F4" w:rsidRDefault="00D47BAE" w:rsidP="00D40A02">
      <w:pPr>
        <w:pStyle w:val="ListBullet"/>
      </w:pPr>
      <w:r w:rsidRPr="009A11F4">
        <w:rPr>
          <w:rFonts w:eastAsia="Calibri"/>
        </w:rPr>
        <w:t>DRALC01</w:t>
      </w:r>
      <w:r w:rsidR="00D20B1D" w:rsidRPr="009A11F4">
        <w:rPr>
          <w:rFonts w:eastAsia="Calibri"/>
        </w:rPr>
        <w:t>:</w:t>
      </w:r>
      <w:r w:rsidR="008600E5" w:rsidRPr="009A11F4">
        <w:rPr>
          <w:rFonts w:eastAsia="Calibri"/>
        </w:rPr>
        <w:t xml:space="preserve"> </w:t>
      </w:r>
      <w:r w:rsidR="006F275B">
        <w:rPr>
          <w:rFonts w:eastAsia="Calibri"/>
        </w:rPr>
        <w:t>"</w:t>
      </w:r>
      <w:r w:rsidRPr="009A11F4">
        <w:rPr>
          <w:rFonts w:eastAsia="Calibri"/>
        </w:rPr>
        <w:t>During the past 12 months, was there a month or more when you spent a lot of your ti</w:t>
      </w:r>
      <w:r w:rsidR="008600E5" w:rsidRPr="009A11F4">
        <w:rPr>
          <w:rFonts w:eastAsia="Calibri"/>
        </w:rPr>
        <w:t>me getting or drinking alcohol?</w:t>
      </w:r>
      <w:r w:rsidR="006F275B">
        <w:rPr>
          <w:rFonts w:eastAsia="Calibri"/>
        </w:rPr>
        <w:t>"</w:t>
      </w:r>
      <w:r w:rsidRPr="009A11F4">
        <w:rPr>
          <w:rFonts w:eastAsia="Calibri"/>
        </w:rPr>
        <w:t> [Y/N]</w:t>
      </w:r>
    </w:p>
    <w:p w14:paraId="160074B7" w14:textId="4A30CADB" w:rsidR="00D47BAE" w:rsidRPr="009A11F4" w:rsidRDefault="00D47BAE" w:rsidP="00D40A02">
      <w:pPr>
        <w:pStyle w:val="ListBulletLast"/>
      </w:pPr>
      <w:r w:rsidRPr="009A11F4">
        <w:t>DRALC02 [IF DRALC01 = N, DK/REF]</w:t>
      </w:r>
      <w:r w:rsidR="00D20B1D" w:rsidRPr="009A11F4">
        <w:t>:</w:t>
      </w:r>
      <w:r w:rsidR="008600E5" w:rsidRPr="009A11F4">
        <w:t xml:space="preserve"> </w:t>
      </w:r>
      <w:r w:rsidR="006F275B">
        <w:t>"</w:t>
      </w:r>
      <w:r w:rsidRPr="009A11F4">
        <w:t>During the past 12 months, was there a month or more when you spent a lot of time getting over the ef</w:t>
      </w:r>
      <w:r w:rsidR="008600E5" w:rsidRPr="009A11F4">
        <w:t>fects of the alcohol you drank?</w:t>
      </w:r>
      <w:r w:rsidR="006F275B">
        <w:t>"</w:t>
      </w:r>
      <w:r w:rsidRPr="009A11F4">
        <w:t xml:space="preserve"> </w:t>
      </w:r>
      <w:r w:rsidRPr="009A11F4">
        <w:rPr>
          <w:rFonts w:eastAsia="Calibri"/>
        </w:rPr>
        <w:t>[Y/N]</w:t>
      </w:r>
    </w:p>
    <w:p w14:paraId="2A8A4F92" w14:textId="77777777" w:rsidR="00AB6BD4" w:rsidRPr="009A11F4" w:rsidRDefault="00AB6BD4" w:rsidP="00AB6BD4">
      <w:pPr>
        <w:pStyle w:val="Heading6"/>
      </w:pPr>
      <w:r w:rsidRPr="005D224E">
        <w:t xml:space="preserve">a. </w:t>
      </w:r>
      <w:r w:rsidR="00D47BAE" w:rsidRPr="005D224E">
        <w:t>Expert Panel Review</w:t>
      </w:r>
    </w:p>
    <w:p w14:paraId="171B6BA2" w14:textId="3A46CBFA" w:rsidR="00AB6BD4" w:rsidRPr="009A11F4" w:rsidRDefault="006427D7" w:rsidP="00AB6BD4">
      <w:pPr>
        <w:pStyle w:val="BodyText"/>
      </w:pPr>
      <w:r w:rsidRPr="005D224E">
        <w:t xml:space="preserve">The 2017 </w:t>
      </w:r>
      <w:r w:rsidR="00D47BAE" w:rsidRPr="005D224E">
        <w:t xml:space="preserve">expert </w:t>
      </w:r>
      <w:r w:rsidR="00D943B9" w:rsidRPr="005D224E">
        <w:t xml:space="preserve">panel review </w:t>
      </w:r>
      <w:r w:rsidR="00D47BAE" w:rsidRPr="005D224E">
        <w:t>identified three main areas of focus in evaluating the</w:t>
      </w:r>
      <w:r w:rsidR="00D47BAE" w:rsidRPr="009A11F4">
        <w:t xml:space="preserve"> current NSDUH question for this criterion: </w:t>
      </w:r>
      <w:r w:rsidR="00513DB6" w:rsidRPr="009A11F4">
        <w:t>time frame wording (</w:t>
      </w:r>
      <w:r w:rsidR="006F275B">
        <w:t>"</w:t>
      </w:r>
      <w:r w:rsidR="00D47BAE" w:rsidRPr="009A11F4">
        <w:t>a month or more</w:t>
      </w:r>
      <w:r w:rsidR="00CA4E51">
        <w:t>,</w:t>
      </w:r>
      <w:r w:rsidR="006F275B">
        <w:t>"</w:t>
      </w:r>
      <w:r w:rsidR="00CA4E51">
        <w:t xml:space="preserve"> </w:t>
      </w:r>
      <w:r w:rsidR="006F275B">
        <w:t>"</w:t>
      </w:r>
      <w:r w:rsidR="00CA4E51">
        <w:t>a lot of time</w:t>
      </w:r>
      <w:r w:rsidR="006F275B">
        <w:t>"</w:t>
      </w:r>
      <w:r w:rsidR="00513DB6" w:rsidRPr="009A11F4">
        <w:t>),</w:t>
      </w:r>
      <w:r w:rsidR="00D47BAE" w:rsidRPr="009A11F4">
        <w:t xml:space="preserve"> adolescent versus adult considerations</w:t>
      </w:r>
      <w:r w:rsidR="00D20B1D" w:rsidRPr="009A11F4">
        <w:t>,</w:t>
      </w:r>
      <w:r w:rsidR="00D47BAE" w:rsidRPr="009A11F4">
        <w:t xml:space="preserve"> and </w:t>
      </w:r>
      <w:r w:rsidR="0028437F" w:rsidRPr="009A11F4">
        <w:t>substance-specific differences.</w:t>
      </w:r>
    </w:p>
    <w:p w14:paraId="11FCE64B" w14:textId="3ADF9BB6" w:rsidR="00AB6BD4" w:rsidRPr="009A11F4" w:rsidRDefault="008600E5" w:rsidP="00903718">
      <w:pPr>
        <w:pStyle w:val="BodyText"/>
        <w:rPr>
          <w:color w:val="000000" w:themeColor="text1"/>
        </w:rPr>
      </w:pPr>
      <w:r w:rsidRPr="009A11F4">
        <w:rPr>
          <w:color w:val="000000" w:themeColor="text1"/>
          <w:u w:val="single"/>
        </w:rPr>
        <w:t>Time frame wording (</w:t>
      </w:r>
      <w:r w:rsidR="006F275B">
        <w:rPr>
          <w:color w:val="000000" w:themeColor="text1"/>
          <w:u w:val="single"/>
        </w:rPr>
        <w:t>"</w:t>
      </w:r>
      <w:r w:rsidR="00D47BAE" w:rsidRPr="009A11F4">
        <w:rPr>
          <w:color w:val="000000" w:themeColor="text1"/>
          <w:u w:val="single"/>
        </w:rPr>
        <w:t>a month or more</w:t>
      </w:r>
      <w:r w:rsidR="006F275B">
        <w:rPr>
          <w:color w:val="000000" w:themeColor="text1"/>
          <w:u w:val="single"/>
        </w:rPr>
        <w:t>"</w:t>
      </w:r>
      <w:r w:rsidR="00D47BAE" w:rsidRPr="009A11F4">
        <w:rPr>
          <w:color w:val="000000" w:themeColor="text1"/>
          <w:u w:val="single"/>
        </w:rPr>
        <w:t>)</w:t>
      </w:r>
      <w:r w:rsidR="00D47BAE" w:rsidRPr="009A11F4">
        <w:rPr>
          <w:color w:val="000000" w:themeColor="text1"/>
        </w:rPr>
        <w:t xml:space="preserve">: The expert panelists noted concerns </w:t>
      </w:r>
      <w:r w:rsidR="00D20B1D" w:rsidRPr="009A11F4">
        <w:rPr>
          <w:color w:val="000000" w:themeColor="text1"/>
        </w:rPr>
        <w:t>about</w:t>
      </w:r>
      <w:r w:rsidR="00D47BAE" w:rsidRPr="009A11F4">
        <w:rPr>
          <w:color w:val="000000" w:themeColor="text1"/>
        </w:rPr>
        <w:t xml:space="preserve"> the question phrase </w:t>
      </w:r>
      <w:r w:rsidR="006F275B">
        <w:rPr>
          <w:color w:val="000000" w:themeColor="text1"/>
        </w:rPr>
        <w:t>"</w:t>
      </w:r>
      <w:r w:rsidR="00D47BAE" w:rsidRPr="009A11F4">
        <w:rPr>
          <w:color w:val="000000" w:themeColor="text1"/>
        </w:rPr>
        <w:t>a month or more</w:t>
      </w:r>
      <w:r w:rsidR="006F275B">
        <w:rPr>
          <w:color w:val="000000" w:themeColor="text1"/>
        </w:rPr>
        <w:t>"</w:t>
      </w:r>
      <w:r w:rsidR="00D47BAE" w:rsidRPr="009A11F4">
        <w:rPr>
          <w:color w:val="000000" w:themeColor="text1"/>
        </w:rPr>
        <w:t xml:space="preserve"> because </w:t>
      </w:r>
      <w:r w:rsidR="00CA4E51">
        <w:rPr>
          <w:color w:val="000000" w:themeColor="text1"/>
        </w:rPr>
        <w:t xml:space="preserve">DSM-5 </w:t>
      </w:r>
      <w:r w:rsidR="00D47BAE" w:rsidRPr="009A11F4">
        <w:rPr>
          <w:rFonts w:eastAsia="+mn-ea"/>
          <w:color w:val="000000" w:themeColor="text1"/>
          <w:kern w:val="24"/>
        </w:rPr>
        <w:t>does not specify a concrete time frame</w:t>
      </w:r>
      <w:r w:rsidR="00CA4E51">
        <w:rPr>
          <w:rFonts w:eastAsia="+mn-ea"/>
          <w:color w:val="000000" w:themeColor="text1"/>
          <w:kern w:val="24"/>
        </w:rPr>
        <w:t>.</w:t>
      </w:r>
      <w:r w:rsidR="002D768E">
        <w:rPr>
          <w:rFonts w:eastAsia="+mn-ea"/>
          <w:color w:val="000000" w:themeColor="text1"/>
          <w:kern w:val="24"/>
        </w:rPr>
        <w:t xml:space="preserve"> </w:t>
      </w:r>
      <w:r w:rsidR="00D943B9">
        <w:rPr>
          <w:rFonts w:eastAsia="+mn-ea"/>
          <w:color w:val="000000" w:themeColor="text1"/>
          <w:kern w:val="24"/>
        </w:rPr>
        <w:t>Moreover, it</w:t>
      </w:r>
      <w:r w:rsidR="00D943B9" w:rsidRPr="009A11F4">
        <w:rPr>
          <w:rFonts w:eastAsia="+mn-ea"/>
          <w:color w:val="000000" w:themeColor="text1"/>
          <w:kern w:val="24"/>
        </w:rPr>
        <w:t xml:space="preserve"> </w:t>
      </w:r>
      <w:r w:rsidR="00572ED2" w:rsidRPr="009A11F4">
        <w:rPr>
          <w:rFonts w:eastAsia="+mn-ea"/>
          <w:color w:val="000000" w:themeColor="text1"/>
          <w:kern w:val="24"/>
        </w:rPr>
        <w:t>is difficult for people to keep track of</w:t>
      </w:r>
      <w:r w:rsidR="00D943B9">
        <w:rPr>
          <w:rFonts w:eastAsia="+mn-ea"/>
          <w:color w:val="000000" w:themeColor="text1"/>
          <w:kern w:val="24"/>
        </w:rPr>
        <w:t xml:space="preserve"> the time they spent obtaining, using, and getting over a substance</w:t>
      </w:r>
      <w:r w:rsidR="00D47BAE" w:rsidRPr="009A11F4">
        <w:rPr>
          <w:rFonts w:eastAsia="+mn-ea"/>
          <w:color w:val="000000" w:themeColor="text1"/>
          <w:kern w:val="24"/>
        </w:rPr>
        <w:t>.</w:t>
      </w:r>
      <w:r w:rsidR="00CA4E51">
        <w:rPr>
          <w:rFonts w:eastAsia="+mn-ea"/>
          <w:color w:val="000000" w:themeColor="text1"/>
          <w:kern w:val="24"/>
        </w:rPr>
        <w:t xml:space="preserve"> </w:t>
      </w:r>
      <w:r w:rsidR="00CA4E51">
        <w:rPr>
          <w:color w:val="000000" w:themeColor="text1"/>
        </w:rPr>
        <w:t>I</w:t>
      </w:r>
      <w:r w:rsidR="00D47BAE" w:rsidRPr="009A11F4">
        <w:rPr>
          <w:color w:val="000000" w:themeColor="text1"/>
        </w:rPr>
        <w:t xml:space="preserve">t was </w:t>
      </w:r>
      <w:r w:rsidR="00D47BAE" w:rsidRPr="009A11F4">
        <w:t>noted</w:t>
      </w:r>
      <w:r w:rsidR="00D47BAE" w:rsidRPr="009A11F4">
        <w:rPr>
          <w:color w:val="000000" w:themeColor="text1"/>
        </w:rPr>
        <w:t xml:space="preserve"> that questions assessing this criterion should clearly indicate</w:t>
      </w:r>
      <w:r w:rsidR="00CA4E51">
        <w:rPr>
          <w:color w:val="000000" w:themeColor="text1"/>
        </w:rPr>
        <w:t xml:space="preserve"> (1) spending </w:t>
      </w:r>
      <w:r w:rsidR="006F275B">
        <w:rPr>
          <w:color w:val="000000" w:themeColor="text1"/>
        </w:rPr>
        <w:t>"</w:t>
      </w:r>
      <w:r w:rsidR="00CA4E51">
        <w:rPr>
          <w:color w:val="000000" w:themeColor="text1"/>
        </w:rPr>
        <w:t>a lot of time</w:t>
      </w:r>
      <w:r w:rsidR="006F275B">
        <w:rPr>
          <w:color w:val="000000" w:themeColor="text1"/>
        </w:rPr>
        <w:t>"</w:t>
      </w:r>
      <w:r w:rsidR="00CA4E51">
        <w:rPr>
          <w:color w:val="000000" w:themeColor="text1"/>
        </w:rPr>
        <w:t xml:space="preserve"> getting or using a substance and (2)</w:t>
      </w:r>
      <w:r w:rsidR="00D47BAE" w:rsidRPr="009A11F4">
        <w:rPr>
          <w:color w:val="000000" w:themeColor="text1"/>
        </w:rPr>
        <w:t xml:space="preserve"> spending a lot of time does not need to occur across all of the past 12 months. Othe</w:t>
      </w:r>
      <w:r w:rsidRPr="009A11F4">
        <w:rPr>
          <w:color w:val="000000" w:themeColor="text1"/>
        </w:rPr>
        <w:t xml:space="preserve">r </w:t>
      </w:r>
      <w:r w:rsidR="00E60159">
        <w:rPr>
          <w:color w:val="000000" w:themeColor="text1"/>
        </w:rPr>
        <w:t>questionnaires and surveys</w:t>
      </w:r>
      <w:r w:rsidR="00CA4E51">
        <w:rPr>
          <w:rStyle w:val="CommentReference"/>
        </w:rPr>
        <w:t xml:space="preserve"> </w:t>
      </w:r>
      <w:r w:rsidR="00CA4E51">
        <w:rPr>
          <w:color w:val="000000" w:themeColor="text1"/>
        </w:rPr>
        <w:t>have</w:t>
      </w:r>
      <w:r w:rsidR="004A3CD7">
        <w:rPr>
          <w:color w:val="000000" w:themeColor="text1"/>
        </w:rPr>
        <w:t xml:space="preserve"> </w:t>
      </w:r>
      <w:r w:rsidR="00CA4E51">
        <w:rPr>
          <w:color w:val="000000" w:themeColor="text1"/>
        </w:rPr>
        <w:t xml:space="preserve">used </w:t>
      </w:r>
      <w:r w:rsidRPr="009A11F4">
        <w:rPr>
          <w:color w:val="000000" w:themeColor="text1"/>
        </w:rPr>
        <w:t xml:space="preserve">the phrase </w:t>
      </w:r>
      <w:r w:rsidR="006F275B">
        <w:rPr>
          <w:color w:val="000000" w:themeColor="text1"/>
        </w:rPr>
        <w:t>"</w:t>
      </w:r>
      <w:r w:rsidR="00D47BAE" w:rsidRPr="009A11F4">
        <w:rPr>
          <w:color w:val="000000" w:themeColor="text1"/>
        </w:rPr>
        <w:t xml:space="preserve">when you were drinking/using </w:t>
      </w:r>
      <w:r w:rsidR="00617FE7" w:rsidRPr="009A11F4">
        <w:rPr>
          <w:color w:val="000000" w:themeColor="text1"/>
        </w:rPr>
        <w:t xml:space="preserve">the </w:t>
      </w:r>
      <w:r w:rsidR="00D47BAE" w:rsidRPr="009A11F4">
        <w:rPr>
          <w:color w:val="000000" w:themeColor="text1"/>
        </w:rPr>
        <w:t xml:space="preserve">substance </w:t>
      </w:r>
      <w:r w:rsidRPr="009A11F4">
        <w:rPr>
          <w:color w:val="000000" w:themeColor="text1"/>
        </w:rPr>
        <w:t>the most</w:t>
      </w:r>
      <w:r w:rsidR="006F275B">
        <w:rPr>
          <w:color w:val="000000" w:themeColor="text1"/>
        </w:rPr>
        <w:t>"</w:t>
      </w:r>
      <w:r w:rsidR="00903718">
        <w:rPr>
          <w:color w:val="000000" w:themeColor="text1"/>
        </w:rPr>
        <w:t xml:space="preserve"> or </w:t>
      </w:r>
      <w:r w:rsidR="006F275B">
        <w:rPr>
          <w:color w:val="000000" w:themeColor="text1"/>
        </w:rPr>
        <w:t>"</w:t>
      </w:r>
      <w:r w:rsidR="00903718">
        <w:rPr>
          <w:color w:val="000000" w:themeColor="text1"/>
        </w:rPr>
        <w:t>when you had the most symptoms</w:t>
      </w:r>
      <w:r w:rsidR="006F275B">
        <w:rPr>
          <w:color w:val="000000" w:themeColor="text1"/>
        </w:rPr>
        <w:t>"</w:t>
      </w:r>
      <w:r w:rsidR="00D47BAE" w:rsidRPr="009A11F4">
        <w:rPr>
          <w:color w:val="000000" w:themeColor="text1"/>
        </w:rPr>
        <w:t xml:space="preserve"> to query the period whe</w:t>
      </w:r>
      <w:r w:rsidR="0028437F" w:rsidRPr="009A11F4">
        <w:rPr>
          <w:color w:val="000000" w:themeColor="text1"/>
        </w:rPr>
        <w:t xml:space="preserve">n </w:t>
      </w:r>
      <w:r w:rsidR="00CA4E51">
        <w:rPr>
          <w:color w:val="000000" w:themeColor="text1"/>
        </w:rPr>
        <w:t xml:space="preserve">respondents were </w:t>
      </w:r>
      <w:r w:rsidR="0028437F" w:rsidRPr="009A11F4">
        <w:rPr>
          <w:color w:val="000000" w:themeColor="text1"/>
        </w:rPr>
        <w:t>most symptom</w:t>
      </w:r>
      <w:r w:rsidR="00CA4E51">
        <w:rPr>
          <w:color w:val="000000" w:themeColor="text1"/>
        </w:rPr>
        <w:t>atic</w:t>
      </w:r>
      <w:r w:rsidR="00903718">
        <w:rPr>
          <w:color w:val="000000" w:themeColor="text1"/>
        </w:rPr>
        <w:t xml:space="preserve"> (e.g., the </w:t>
      </w:r>
      <w:r w:rsidR="00903718" w:rsidRPr="00903718">
        <w:rPr>
          <w:color w:val="000000" w:themeColor="text1"/>
        </w:rPr>
        <w:t>Composite International Diagnostic Intervie</w:t>
      </w:r>
      <w:r w:rsidR="00903718">
        <w:rPr>
          <w:color w:val="000000" w:themeColor="text1"/>
        </w:rPr>
        <w:t>w</w:t>
      </w:r>
      <w:r w:rsidR="005D224E">
        <w:rPr>
          <w:color w:val="000000" w:themeColor="text1"/>
        </w:rPr>
        <w:t xml:space="preserve">; Kessler &amp; </w:t>
      </w:r>
      <w:r w:rsidR="00B20F4D" w:rsidRPr="00175ED6">
        <w:t>Üstün</w:t>
      </w:r>
      <w:r w:rsidR="005D224E">
        <w:rPr>
          <w:color w:val="000000" w:themeColor="text1"/>
        </w:rPr>
        <w:t>, 2004</w:t>
      </w:r>
      <w:r w:rsidR="00903718">
        <w:rPr>
          <w:color w:val="000000" w:themeColor="text1"/>
        </w:rPr>
        <w:t>)</w:t>
      </w:r>
      <w:r w:rsidR="0028437F" w:rsidRPr="009A11F4">
        <w:rPr>
          <w:color w:val="000000" w:themeColor="text1"/>
        </w:rPr>
        <w:t>.</w:t>
      </w:r>
    </w:p>
    <w:p w14:paraId="2E1B86D1" w14:textId="6A8A96E0" w:rsidR="00AB6BD4" w:rsidRPr="009A11F4" w:rsidRDefault="00572ED2" w:rsidP="00AB6BD4">
      <w:pPr>
        <w:pStyle w:val="BodyText"/>
        <w:rPr>
          <w:color w:val="000000" w:themeColor="text1"/>
        </w:rPr>
      </w:pPr>
      <w:r w:rsidRPr="009A11F4">
        <w:rPr>
          <w:color w:val="000000" w:themeColor="text1"/>
          <w:u w:val="single"/>
        </w:rPr>
        <w:t>Time frame wording (</w:t>
      </w:r>
      <w:r w:rsidR="006F275B">
        <w:rPr>
          <w:color w:val="000000" w:themeColor="text1"/>
          <w:u w:val="single"/>
        </w:rPr>
        <w:t>"</w:t>
      </w:r>
      <w:r w:rsidRPr="009A11F4">
        <w:rPr>
          <w:color w:val="000000" w:themeColor="text1"/>
          <w:u w:val="single"/>
        </w:rPr>
        <w:t>a lot of time</w:t>
      </w:r>
      <w:r w:rsidR="006F275B">
        <w:rPr>
          <w:color w:val="000000" w:themeColor="text1"/>
          <w:u w:val="single"/>
        </w:rPr>
        <w:t>"</w:t>
      </w:r>
      <w:r w:rsidRPr="009A11F4">
        <w:rPr>
          <w:color w:val="000000" w:themeColor="text1"/>
          <w:u w:val="single"/>
        </w:rPr>
        <w:t>)</w:t>
      </w:r>
      <w:r w:rsidRPr="009A11F4">
        <w:rPr>
          <w:color w:val="000000" w:themeColor="text1"/>
        </w:rPr>
        <w:t xml:space="preserve">: </w:t>
      </w:r>
      <w:r w:rsidR="00D47BAE" w:rsidRPr="009A11F4">
        <w:rPr>
          <w:color w:val="000000" w:themeColor="text1"/>
        </w:rPr>
        <w:t xml:space="preserve">The expert panel also noted </w:t>
      </w:r>
      <w:r w:rsidR="008600E5" w:rsidRPr="009A11F4">
        <w:rPr>
          <w:color w:val="000000" w:themeColor="text1"/>
        </w:rPr>
        <w:t xml:space="preserve">that the meaning of the phrase </w:t>
      </w:r>
      <w:r w:rsidR="006F275B">
        <w:rPr>
          <w:color w:val="000000" w:themeColor="text1"/>
        </w:rPr>
        <w:t>"</w:t>
      </w:r>
      <w:r w:rsidR="00D47BAE" w:rsidRPr="009A11F4">
        <w:rPr>
          <w:color w:val="000000" w:themeColor="text1"/>
        </w:rPr>
        <w:t>a lot of time</w:t>
      </w:r>
      <w:r w:rsidR="006F275B">
        <w:rPr>
          <w:color w:val="000000" w:themeColor="text1"/>
        </w:rPr>
        <w:t>"</w:t>
      </w:r>
      <w:r w:rsidR="00D47BAE" w:rsidRPr="009A11F4">
        <w:rPr>
          <w:color w:val="000000" w:themeColor="text1"/>
        </w:rPr>
        <w:t xml:space="preserve"> is very subjective and that different respondents may judge its meaning differently. </w:t>
      </w:r>
      <w:r w:rsidR="00DE1A12" w:rsidRPr="009A11F4">
        <w:rPr>
          <w:color w:val="000000" w:themeColor="text1"/>
        </w:rPr>
        <w:t xml:space="preserve">Similarly, </w:t>
      </w:r>
      <w:r w:rsidR="006427D7">
        <w:rPr>
          <w:color w:val="000000" w:themeColor="text1"/>
        </w:rPr>
        <w:t>the 2015</w:t>
      </w:r>
      <w:r w:rsidR="006427D7" w:rsidRPr="009A11F4">
        <w:rPr>
          <w:color w:val="000000" w:themeColor="text1"/>
        </w:rPr>
        <w:t xml:space="preserve"> </w:t>
      </w:r>
      <w:r w:rsidR="00DE1A12" w:rsidRPr="009A11F4">
        <w:rPr>
          <w:color w:val="000000" w:themeColor="text1"/>
        </w:rPr>
        <w:t xml:space="preserve">written expert feedback suggested that an example or definition be provided </w:t>
      </w:r>
      <w:r w:rsidR="009E34BA" w:rsidRPr="009A11F4">
        <w:rPr>
          <w:color w:val="000000" w:themeColor="text1"/>
        </w:rPr>
        <w:t xml:space="preserve">for </w:t>
      </w:r>
      <w:r w:rsidR="006F275B">
        <w:rPr>
          <w:color w:val="000000" w:themeColor="text1"/>
        </w:rPr>
        <w:t>"</w:t>
      </w:r>
      <w:r w:rsidR="00DE1A12" w:rsidRPr="009A11F4">
        <w:rPr>
          <w:color w:val="000000" w:themeColor="text1"/>
        </w:rPr>
        <w:t>a lot of your time</w:t>
      </w:r>
      <w:r w:rsidR="001D5668" w:rsidRPr="009A11F4">
        <w:rPr>
          <w:color w:val="000000" w:themeColor="text1"/>
        </w:rPr>
        <w:t>,</w:t>
      </w:r>
      <w:r w:rsidR="006F275B">
        <w:rPr>
          <w:color w:val="000000" w:themeColor="text1"/>
        </w:rPr>
        <w:t>"</w:t>
      </w:r>
      <w:r w:rsidR="001D5668" w:rsidRPr="009A11F4">
        <w:rPr>
          <w:color w:val="000000" w:themeColor="text1"/>
        </w:rPr>
        <w:t xml:space="preserve"> </w:t>
      </w:r>
      <w:r w:rsidR="001D5668" w:rsidRPr="009A11F4">
        <w:t>similar to examples included in the DSM</w:t>
      </w:r>
      <w:r w:rsidR="00CA4E51">
        <w:t>-</w:t>
      </w:r>
      <w:r w:rsidR="00AD355E">
        <w:t>IV</w:t>
      </w:r>
      <w:r w:rsidR="001D5668" w:rsidRPr="009A11F4">
        <w:t xml:space="preserve"> criterion description</w:t>
      </w:r>
      <w:r w:rsidR="00AD355E">
        <w:t xml:space="preserve"> (e.g., </w:t>
      </w:r>
      <w:r w:rsidR="00AD355E" w:rsidRPr="00AD355E">
        <w:t>driving long distances</w:t>
      </w:r>
      <w:r w:rsidR="00AD355E">
        <w:t>)</w:t>
      </w:r>
      <w:r w:rsidR="001D5668" w:rsidRPr="009A11F4">
        <w:rPr>
          <w:color w:val="000000" w:themeColor="text1"/>
        </w:rPr>
        <w:t xml:space="preserve">. </w:t>
      </w:r>
      <w:r w:rsidR="00DE1A12" w:rsidRPr="009A11F4">
        <w:rPr>
          <w:color w:val="000000" w:themeColor="text1"/>
        </w:rPr>
        <w:t xml:space="preserve">The </w:t>
      </w:r>
      <w:r w:rsidR="006427D7">
        <w:rPr>
          <w:color w:val="000000" w:themeColor="text1"/>
        </w:rPr>
        <w:t xml:space="preserve">2017 </w:t>
      </w:r>
      <w:r w:rsidR="00DE1A12" w:rsidRPr="009A11F4">
        <w:rPr>
          <w:color w:val="000000" w:themeColor="text1"/>
        </w:rPr>
        <w:t>expert panel noted that t</w:t>
      </w:r>
      <w:r w:rsidR="00D47BAE" w:rsidRPr="009A11F4">
        <w:rPr>
          <w:color w:val="000000" w:themeColor="text1"/>
        </w:rPr>
        <w:t xml:space="preserve">he heart of the criterion is saliency of the behavior </w:t>
      </w:r>
      <w:r w:rsidR="00D20B1D" w:rsidRPr="009A11F4">
        <w:rPr>
          <w:color w:val="000000" w:themeColor="text1"/>
        </w:rPr>
        <w:t>(</w:t>
      </w:r>
      <w:r w:rsidR="00D47BAE" w:rsidRPr="009A11F4">
        <w:rPr>
          <w:color w:val="000000" w:themeColor="text1"/>
        </w:rPr>
        <w:t>i.e.,</w:t>
      </w:r>
      <w:r w:rsidR="008600E5" w:rsidRPr="009A11F4">
        <w:rPr>
          <w:color w:val="000000" w:themeColor="text1"/>
        </w:rPr>
        <w:t xml:space="preserve"> a general feeling of spending </w:t>
      </w:r>
      <w:r w:rsidR="006F275B">
        <w:rPr>
          <w:color w:val="000000" w:themeColor="text1"/>
        </w:rPr>
        <w:t>"</w:t>
      </w:r>
      <w:r w:rsidR="008600E5" w:rsidRPr="009A11F4">
        <w:rPr>
          <w:color w:val="000000" w:themeColor="text1"/>
        </w:rPr>
        <w:t>a lot of time</w:t>
      </w:r>
      <w:r w:rsidR="006F275B">
        <w:rPr>
          <w:color w:val="000000" w:themeColor="text1"/>
        </w:rPr>
        <w:t>"</w:t>
      </w:r>
      <w:r w:rsidR="00D20B1D" w:rsidRPr="009A11F4">
        <w:rPr>
          <w:color w:val="000000" w:themeColor="text1"/>
        </w:rPr>
        <w:t>—</w:t>
      </w:r>
      <w:r w:rsidR="00D47BAE" w:rsidRPr="009A11F4">
        <w:rPr>
          <w:color w:val="000000" w:themeColor="text1"/>
        </w:rPr>
        <w:t>not spending a specific period of time</w:t>
      </w:r>
      <w:r w:rsidR="00D20B1D" w:rsidRPr="009A11F4">
        <w:rPr>
          <w:color w:val="000000" w:themeColor="text1"/>
        </w:rPr>
        <w:t>)</w:t>
      </w:r>
      <w:r w:rsidR="00D47BAE" w:rsidRPr="009A11F4">
        <w:rPr>
          <w:color w:val="000000" w:themeColor="text1"/>
        </w:rPr>
        <w:t xml:space="preserve">. The panel advised trying to find a way to bring the sense of saliency into the </w:t>
      </w:r>
      <w:r w:rsidR="00CA4E51">
        <w:rPr>
          <w:color w:val="000000" w:themeColor="text1"/>
        </w:rPr>
        <w:t xml:space="preserve">NSDUH measures </w:t>
      </w:r>
      <w:r w:rsidR="00D47BAE" w:rsidRPr="009A11F4">
        <w:rPr>
          <w:color w:val="000000" w:themeColor="text1"/>
        </w:rPr>
        <w:t xml:space="preserve">rather that asking about </w:t>
      </w:r>
      <w:r w:rsidR="006F275B">
        <w:rPr>
          <w:color w:val="000000" w:themeColor="text1"/>
        </w:rPr>
        <w:t>"</w:t>
      </w:r>
      <w:r w:rsidR="00D47BAE" w:rsidRPr="009A11F4">
        <w:rPr>
          <w:color w:val="000000" w:themeColor="text1"/>
        </w:rPr>
        <w:t>a month or more</w:t>
      </w:r>
      <w:r w:rsidR="006F275B">
        <w:rPr>
          <w:color w:val="000000" w:themeColor="text1"/>
        </w:rPr>
        <w:t>"</w:t>
      </w:r>
      <w:r w:rsidR="00D47BAE" w:rsidRPr="009A11F4">
        <w:rPr>
          <w:color w:val="000000" w:themeColor="text1"/>
        </w:rPr>
        <w:t xml:space="preserve"> specifically. </w:t>
      </w:r>
      <w:r w:rsidR="008600E5" w:rsidRPr="009A11F4">
        <w:rPr>
          <w:color w:val="000000" w:themeColor="text1"/>
        </w:rPr>
        <w:t xml:space="preserve">In addition, the </w:t>
      </w:r>
      <w:r w:rsidR="006F275B">
        <w:rPr>
          <w:color w:val="000000" w:themeColor="text1"/>
        </w:rPr>
        <w:t>"</w:t>
      </w:r>
      <w:r w:rsidR="008600E5" w:rsidRPr="009A11F4">
        <w:rPr>
          <w:color w:val="000000" w:themeColor="text1"/>
        </w:rPr>
        <w:t>month or more</w:t>
      </w:r>
      <w:r w:rsidR="006F275B">
        <w:rPr>
          <w:color w:val="000000" w:themeColor="text1"/>
        </w:rPr>
        <w:t>"</w:t>
      </w:r>
      <w:r w:rsidR="00D47BAE" w:rsidRPr="009A11F4">
        <w:rPr>
          <w:color w:val="000000" w:themeColor="text1"/>
        </w:rPr>
        <w:t xml:space="preserve"> quantification is based on alcohol research specifically. It is difficult to operationalize the quantification equally across all substances because there is no benchmark for the othe</w:t>
      </w:r>
      <w:r w:rsidR="0028437F" w:rsidRPr="009A11F4">
        <w:rPr>
          <w:color w:val="000000" w:themeColor="text1"/>
        </w:rPr>
        <w:t>r assessed substances of abuse.</w:t>
      </w:r>
    </w:p>
    <w:p w14:paraId="710FC2E9" w14:textId="3E160AB5" w:rsidR="00AB6BD4" w:rsidRPr="009A11F4" w:rsidRDefault="00D47BAE" w:rsidP="00AB6BD4">
      <w:pPr>
        <w:pStyle w:val="BodyText"/>
      </w:pPr>
      <w:r w:rsidRPr="009A11F4">
        <w:rPr>
          <w:u w:val="single"/>
        </w:rPr>
        <w:t>Adolescent versus adult considerations</w:t>
      </w:r>
      <w:r w:rsidR="00D20B1D" w:rsidRPr="009A11F4">
        <w:t>:</w:t>
      </w:r>
      <w:r w:rsidRPr="009A11F4">
        <w:t xml:space="preserve"> The panel noted that </w:t>
      </w:r>
      <w:r w:rsidR="00FF6D9F" w:rsidRPr="009A11F4">
        <w:t>children would not</w:t>
      </w:r>
      <w:r w:rsidR="00896C34" w:rsidRPr="009A11F4">
        <w:t xml:space="preserve"> </w:t>
      </w:r>
      <w:r w:rsidR="00FF6D9F" w:rsidRPr="009A11F4">
        <w:t xml:space="preserve">easily understand </w:t>
      </w:r>
      <w:r w:rsidRPr="009A11F4">
        <w:t xml:space="preserve">the wording of the current NSDUH question. In the </w:t>
      </w:r>
      <w:r w:rsidR="009452D1" w:rsidRPr="009A11F4">
        <w:t xml:space="preserve">National Institute of Mental Health </w:t>
      </w:r>
      <w:r w:rsidR="00617FE7" w:rsidRPr="009A11F4">
        <w:rPr>
          <w:rStyle w:val="st"/>
        </w:rPr>
        <w:t xml:space="preserve">Diagnostic Interview Schedule for </w:t>
      </w:r>
      <w:r w:rsidR="00617FE7" w:rsidRPr="009A11F4">
        <w:rPr>
          <w:rStyle w:val="Emphasis"/>
          <w:rFonts w:eastAsiaTheme="majorEastAsia"/>
          <w:i w:val="0"/>
          <w:iCs w:val="0"/>
        </w:rPr>
        <w:t>Children (</w:t>
      </w:r>
      <w:r w:rsidR="000D6AEA" w:rsidRPr="009A11F4">
        <w:rPr>
          <w:rStyle w:val="Emphasis"/>
          <w:rFonts w:eastAsiaTheme="majorEastAsia"/>
          <w:i w:val="0"/>
          <w:iCs w:val="0"/>
        </w:rPr>
        <w:t>DISC</w:t>
      </w:r>
      <w:r w:rsidR="00617FE7" w:rsidRPr="009A11F4">
        <w:rPr>
          <w:rStyle w:val="Emphasis"/>
          <w:rFonts w:eastAsiaTheme="majorEastAsia"/>
          <w:i w:val="0"/>
          <w:iCs w:val="0"/>
        </w:rPr>
        <w:t>)</w:t>
      </w:r>
      <w:r w:rsidRPr="009A11F4">
        <w:rPr>
          <w:i/>
          <w:iCs/>
        </w:rPr>
        <w:t>,</w:t>
      </w:r>
      <w:r w:rsidRPr="009A11F4">
        <w:t xml:space="preserve"> the </w:t>
      </w:r>
      <w:r w:rsidR="003C6583" w:rsidRPr="009A11F4">
        <w:t xml:space="preserve">following </w:t>
      </w:r>
      <w:r w:rsidRPr="009A11F4">
        <w:t>question for this criterion</w:t>
      </w:r>
      <w:r w:rsidR="008600E5" w:rsidRPr="009A11F4">
        <w:t xml:space="preserve"> is asked: </w:t>
      </w:r>
      <w:r w:rsidR="006F275B">
        <w:t>"</w:t>
      </w:r>
      <w:r w:rsidRPr="009A11F4">
        <w:t>In the last year, were there many days where you felt sick or hungover after drinking?</w:t>
      </w:r>
      <w:r w:rsidR="006F275B">
        <w:t>"</w:t>
      </w:r>
      <w:r w:rsidRPr="009A11F4">
        <w:t xml:space="preserve"> The panel advised that, </w:t>
      </w:r>
      <w:r w:rsidRPr="006427D7">
        <w:rPr>
          <w:i/>
          <w:iCs/>
        </w:rPr>
        <w:t>generally</w:t>
      </w:r>
      <w:r w:rsidRPr="009A11F4">
        <w:t xml:space="preserve">, if the questions are designed </w:t>
      </w:r>
      <w:r w:rsidR="00FF6D9F" w:rsidRPr="009A11F4">
        <w:t xml:space="preserve">for </w:t>
      </w:r>
      <w:r w:rsidR="00617FE7" w:rsidRPr="009A11F4">
        <w:t>adolescents</w:t>
      </w:r>
      <w:r w:rsidR="00FF6D9F" w:rsidRPr="009A11F4">
        <w:t xml:space="preserve"> to </w:t>
      </w:r>
      <w:r w:rsidR="00FF6D9F" w:rsidRPr="006427D7">
        <w:rPr>
          <w:i/>
          <w:iCs/>
        </w:rPr>
        <w:t>understand</w:t>
      </w:r>
      <w:r w:rsidRPr="006427D7">
        <w:rPr>
          <w:i/>
          <w:iCs/>
        </w:rPr>
        <w:t>,</w:t>
      </w:r>
      <w:r w:rsidRPr="009A11F4">
        <w:t xml:space="preserve"> they will work for adults as well (at least when assessing SUDs).</w:t>
      </w:r>
      <w:r w:rsidR="00E62D17">
        <w:t xml:space="preserve"> </w:t>
      </w:r>
      <w:r w:rsidR="006427D7">
        <w:t>T</w:t>
      </w:r>
      <w:r w:rsidRPr="009A11F4">
        <w:t xml:space="preserve">he </w:t>
      </w:r>
      <w:r w:rsidR="006427D7">
        <w:t xml:space="preserve">applicability of the </w:t>
      </w:r>
      <w:r w:rsidRPr="009A11F4">
        <w:t>criterion on time spent obtaining the substance might differ for adults and adolescents. For example, adults typically do</w:t>
      </w:r>
      <w:r w:rsidR="00FF6D9F" w:rsidRPr="009A11F4">
        <w:t xml:space="preserve"> not</w:t>
      </w:r>
      <w:r w:rsidRPr="009A11F4">
        <w:t xml:space="preserve"> need to spend a lot of time getting alcohol, but adolescents who cannot legally buy alcohol might need to spend a lot of time getting alcohol before using</w:t>
      </w:r>
      <w:r w:rsidR="00FF6D9F" w:rsidRPr="009A11F4">
        <w:t xml:space="preserve"> it</w:t>
      </w:r>
      <w:r w:rsidR="0028437F" w:rsidRPr="009A11F4">
        <w:t>.</w:t>
      </w:r>
    </w:p>
    <w:p w14:paraId="04B54D53" w14:textId="77777777" w:rsidR="00F60018" w:rsidRDefault="00D47BAE" w:rsidP="00AB6BD4">
      <w:pPr>
        <w:pStyle w:val="BodyText"/>
      </w:pPr>
      <w:r w:rsidRPr="009A11F4">
        <w:rPr>
          <w:u w:val="single"/>
        </w:rPr>
        <w:t>Substance-specific differences</w:t>
      </w:r>
      <w:r w:rsidR="00FF6D9F" w:rsidRPr="009A11F4">
        <w:t>:</w:t>
      </w:r>
      <w:r w:rsidRPr="009A11F4">
        <w:t xml:space="preserve"> The time spent criterion may also have different levels of salience for different drugs, including legal v</w:t>
      </w:r>
      <w:r w:rsidR="00FF6D9F" w:rsidRPr="009A11F4">
        <w:t>ersus</w:t>
      </w:r>
      <w:r w:rsidRPr="009A11F4">
        <w:t xml:space="preserve"> illegal drugs, prescription drugs, and variations among the biological effects of different drugs (e.</w:t>
      </w:r>
      <w:r w:rsidR="0028437F" w:rsidRPr="009A11F4">
        <w:t>g., how long the effects last).</w:t>
      </w:r>
    </w:p>
    <w:p w14:paraId="3A641330" w14:textId="77777777" w:rsidR="00AB6BD4" w:rsidRPr="009A11F4" w:rsidRDefault="00AB6BD4" w:rsidP="00AB6BD4">
      <w:pPr>
        <w:pStyle w:val="Heading6"/>
        <w:rPr>
          <w:rFonts w:eastAsia="+mn-ea"/>
        </w:rPr>
      </w:pPr>
      <w:r w:rsidRPr="009A11F4">
        <w:rPr>
          <w:rFonts w:eastAsia="+mn-ea"/>
        </w:rPr>
        <w:t xml:space="preserve">b. </w:t>
      </w:r>
      <w:r w:rsidR="00D47BAE" w:rsidRPr="009A11F4">
        <w:rPr>
          <w:rFonts w:eastAsia="+mn-ea"/>
        </w:rPr>
        <w:t>Prior Validation Study</w:t>
      </w:r>
    </w:p>
    <w:p w14:paraId="2C40EE75" w14:textId="236BA75A" w:rsidR="00F60018" w:rsidRPr="009A11F4" w:rsidRDefault="00D47BAE" w:rsidP="00AB6BD4">
      <w:pPr>
        <w:pStyle w:val="BodyText"/>
      </w:pPr>
      <w:r w:rsidRPr="009A11F4">
        <w:t xml:space="preserve">A prior validation study </w:t>
      </w:r>
      <w:r w:rsidR="00FF6D9F" w:rsidRPr="009A11F4">
        <w:t xml:space="preserve">(Jordan, Karg, Batts, Epstein, &amp; Wiesen, 2008) </w:t>
      </w:r>
      <w:r w:rsidRPr="009A11F4">
        <w:t xml:space="preserve">examining </w:t>
      </w:r>
      <w:r w:rsidR="00845366">
        <w:t xml:space="preserve">the </w:t>
      </w:r>
      <w:r w:rsidRPr="009A11F4">
        <w:t xml:space="preserve">concordance </w:t>
      </w:r>
      <w:r w:rsidR="00845366">
        <w:t>between results from the current NSDUH and results from</w:t>
      </w:r>
      <w:r w:rsidRPr="009A11F4">
        <w:t xml:space="preserve"> a clinical interview for alcohol, marijuana, and cocaine use disorders found that this </w:t>
      </w:r>
      <w:r w:rsidR="00C976DB" w:rsidRPr="009A11F4">
        <w:t xml:space="preserve">criterion </w:t>
      </w:r>
      <w:r w:rsidRPr="009A11F4">
        <w:t xml:space="preserve">had moderate inter-rater reliability with </w:t>
      </w:r>
      <w:r w:rsidR="00834A62" w:rsidRPr="009A11F4">
        <w:t>k</w:t>
      </w:r>
      <w:r w:rsidRPr="009A11F4">
        <w:t>appas</w:t>
      </w:r>
      <w:r w:rsidR="00915E5F">
        <w:rPr>
          <w:rStyle w:val="FootnoteReference"/>
        </w:rPr>
        <w:footnoteReference w:id="3"/>
      </w:r>
      <w:r w:rsidRPr="009A11F4">
        <w:t xml:space="preserve"> ranging from 0.45 (</w:t>
      </w:r>
      <w:r w:rsidR="00834A62" w:rsidRPr="009A11F4">
        <w:t>standard error [SE]</w:t>
      </w:r>
      <w:r w:rsidRPr="009A11F4">
        <w:t xml:space="preserve"> = 0.05) for alcohol to 0.55 (SE</w:t>
      </w:r>
      <w:r w:rsidR="00C14734" w:rsidRPr="009A11F4">
        <w:t xml:space="preserve"> </w:t>
      </w:r>
      <w:r w:rsidRPr="009A11F4">
        <w:t>=</w:t>
      </w:r>
      <w:r w:rsidR="00C14734" w:rsidRPr="009A11F4">
        <w:t xml:space="preserve"> </w:t>
      </w:r>
      <w:r w:rsidRPr="009A11F4">
        <w:t>0.00) for cocaine</w:t>
      </w:r>
      <w:r w:rsidR="00A27CD2" w:rsidRPr="009A11F4">
        <w:t xml:space="preserve"> (Landis &amp; Koch, 1977)</w:t>
      </w:r>
      <w:r w:rsidRPr="009A11F4">
        <w:t xml:space="preserve">. Across all substances, the ratio of false positives to false negatives was 167 to 24, suggesting that respondents are </w:t>
      </w:r>
      <w:r w:rsidR="00915E5F">
        <w:t>systematically</w:t>
      </w:r>
      <w:r w:rsidR="00915E5F" w:rsidRPr="009A11F4">
        <w:t xml:space="preserve"> </w:t>
      </w:r>
      <w:r w:rsidRPr="009A11F4">
        <w:t xml:space="preserve">more likely to mistakenly endorse this </w:t>
      </w:r>
      <w:r w:rsidR="008C2E61" w:rsidRPr="009A11F4">
        <w:t xml:space="preserve">criterion </w:t>
      </w:r>
      <w:r w:rsidRPr="009A11F4">
        <w:t>rather than mistakenly deny it.</w:t>
      </w:r>
      <w:r w:rsidR="00915E5F">
        <w:rPr>
          <w:rStyle w:val="FootnoteReference"/>
        </w:rPr>
        <w:footnoteReference w:id="4"/>
      </w:r>
      <w:r w:rsidRPr="009A11F4">
        <w:t xml:space="preserve"> Overall</w:t>
      </w:r>
      <w:r w:rsidR="00701E70" w:rsidRPr="009A11F4">
        <w:t>,</w:t>
      </w:r>
      <w:r w:rsidRPr="009A11F4">
        <w:t xml:space="preserve"> discrepancies appear to be due to the clinical interviewers</w:t>
      </w:r>
      <w:r w:rsidR="006F275B">
        <w:t>'</w:t>
      </w:r>
      <w:r w:rsidR="00834A62" w:rsidRPr="009A11F4">
        <w:t xml:space="preserve"> ability</w:t>
      </w:r>
      <w:r w:rsidRPr="009A11F4">
        <w:t xml:space="preserve"> to ask follow-up probes to determine </w:t>
      </w:r>
      <w:r w:rsidR="00834A62" w:rsidRPr="009A11F4">
        <w:t>whether</w:t>
      </w:r>
      <w:r w:rsidRPr="009A11F4">
        <w:t xml:space="preserve"> symptoms met the severity necessary for a clinical diagnosis.</w:t>
      </w:r>
    </w:p>
    <w:p w14:paraId="5208C60F" w14:textId="3DC967A4" w:rsidR="00AB6BD4" w:rsidRPr="009A11F4" w:rsidRDefault="00AB6BD4" w:rsidP="00AB6BD4">
      <w:pPr>
        <w:pStyle w:val="Heading6"/>
        <w:rPr>
          <w:rFonts w:eastAsia="+mn-ea"/>
        </w:rPr>
      </w:pPr>
      <w:r w:rsidRPr="009A11F4">
        <w:rPr>
          <w:rFonts w:eastAsia="+mn-ea"/>
        </w:rPr>
        <w:t xml:space="preserve">c. </w:t>
      </w:r>
      <w:r w:rsidR="00D47BAE" w:rsidRPr="009A11F4">
        <w:rPr>
          <w:rFonts w:eastAsia="+mn-ea"/>
        </w:rPr>
        <w:t>Other Surveys</w:t>
      </w:r>
      <w:r w:rsidR="006F275B">
        <w:rPr>
          <w:rFonts w:eastAsia="+mn-ea"/>
        </w:rPr>
        <w:t>'</w:t>
      </w:r>
      <w:r w:rsidR="00D47BAE" w:rsidRPr="009A11F4">
        <w:rPr>
          <w:rFonts w:eastAsia="+mn-ea"/>
        </w:rPr>
        <w:t xml:space="preserve"> Assessment of Criterion A3</w:t>
      </w:r>
    </w:p>
    <w:p w14:paraId="35A31932" w14:textId="14A8802E" w:rsidR="00D47BAE" w:rsidRPr="009A11F4" w:rsidRDefault="00D47BAE" w:rsidP="00AB6BD4">
      <w:pPr>
        <w:pStyle w:val="BodyText"/>
        <w:rPr>
          <w:rFonts w:eastAsia="+mn-ea"/>
          <w:kern w:val="24"/>
          <w:szCs w:val="36"/>
        </w:rPr>
      </w:pPr>
      <w:r w:rsidRPr="000B60CF">
        <w:rPr>
          <w:rStyle w:val="ablue"/>
        </w:rPr>
        <w:t xml:space="preserve">Table </w:t>
      </w:r>
      <w:r w:rsidR="000B60CF" w:rsidRPr="000B60CF">
        <w:rPr>
          <w:rStyle w:val="ablue"/>
        </w:rPr>
        <w:fldChar w:fldCharType="begin"/>
      </w:r>
      <w:r w:rsidR="000B60CF" w:rsidRPr="000B60CF">
        <w:rPr>
          <w:rStyle w:val="ablue"/>
        </w:rPr>
        <w:instrText xml:space="preserve"> REF t34 \h </w:instrText>
      </w:r>
      <w:r w:rsidR="000B60CF">
        <w:rPr>
          <w:rStyle w:val="ablue"/>
        </w:rPr>
        <w:instrText xml:space="preserve"> \* MERGEFORMAT </w:instrText>
      </w:r>
      <w:r w:rsidR="000B60CF" w:rsidRPr="000B60CF">
        <w:rPr>
          <w:rStyle w:val="ablue"/>
        </w:rPr>
      </w:r>
      <w:r w:rsidR="000B60CF" w:rsidRPr="000B60CF">
        <w:rPr>
          <w:rStyle w:val="ablue"/>
        </w:rPr>
        <w:fldChar w:fldCharType="separate"/>
      </w:r>
      <w:r w:rsidR="000B60CF" w:rsidRPr="000B60CF">
        <w:rPr>
          <w:rStyle w:val="ablue"/>
        </w:rPr>
        <w:t>3.4</w:t>
      </w:r>
      <w:r w:rsidR="000B60CF" w:rsidRPr="000B60CF">
        <w:rPr>
          <w:rStyle w:val="ablue"/>
        </w:rPr>
        <w:fldChar w:fldCharType="end"/>
      </w:r>
      <w:r w:rsidRPr="009A11F4">
        <w:t xml:space="preserve"> shows how two other surveys have worded </w:t>
      </w:r>
      <w:r w:rsidR="00566992">
        <w:t xml:space="preserve">items </w:t>
      </w:r>
      <w:r w:rsidRPr="009A11F4">
        <w:t>assess</w:t>
      </w:r>
      <w:r w:rsidR="00566992">
        <w:t xml:space="preserve">ing </w:t>
      </w:r>
      <w:r w:rsidRPr="009A11F4">
        <w:t xml:space="preserve">this criterion. </w:t>
      </w:r>
      <w:bookmarkStart w:id="31" w:name="_Hlk4667408"/>
      <w:r w:rsidRPr="009A11F4">
        <w:t>Features of the items used by other nationally representative studies</w:t>
      </w:r>
      <w:r w:rsidRPr="009A11F4">
        <w:rPr>
          <w:b/>
          <w:bCs/>
          <w:kern w:val="24"/>
        </w:rPr>
        <w:t xml:space="preserve"> </w:t>
      </w:r>
      <w:r w:rsidR="00C766D8" w:rsidRPr="009A11F4">
        <w:rPr>
          <w:bCs/>
          <w:kern w:val="24"/>
        </w:rPr>
        <w:t xml:space="preserve">that </w:t>
      </w:r>
      <w:r w:rsidRPr="009A11F4">
        <w:t>closely align</w:t>
      </w:r>
      <w:r w:rsidR="00C766D8" w:rsidRPr="009A11F4">
        <w:t>ed</w:t>
      </w:r>
      <w:r w:rsidRPr="009A11F4">
        <w:t xml:space="preserve"> with the expert panelists</w:t>
      </w:r>
      <w:r w:rsidR="006F275B">
        <w:t>'</w:t>
      </w:r>
      <w:r w:rsidRPr="009A11F4">
        <w:t xml:space="preserve"> feedback </w:t>
      </w:r>
      <w:r w:rsidR="008C71C0" w:rsidRPr="009A11F4">
        <w:t>were considered in</w:t>
      </w:r>
      <w:r w:rsidRPr="009A11F4">
        <w:t xml:space="preserve"> revised item wording</w:t>
      </w:r>
      <w:bookmarkStart w:id="32" w:name="_Hlk4667373"/>
      <w:r w:rsidRPr="009A11F4">
        <w:t xml:space="preserve">. </w:t>
      </w:r>
      <w:bookmarkEnd w:id="31"/>
      <w:r w:rsidRPr="009A11F4">
        <w:t>Cognitive interviewing and validation will be needed to inform final wording choice.</w:t>
      </w:r>
    </w:p>
    <w:p w14:paraId="4D0A74A5" w14:textId="77777777" w:rsidR="00D47BAE" w:rsidRPr="009A11F4" w:rsidRDefault="006E0FFF" w:rsidP="006E0FFF">
      <w:pPr>
        <w:pStyle w:val="TableTitle"/>
      </w:pPr>
      <w:bookmarkStart w:id="33" w:name="_Toc17981488"/>
      <w:bookmarkEnd w:id="32"/>
      <w:r w:rsidRPr="009A11F4">
        <w:t xml:space="preserve">Table </w:t>
      </w:r>
      <w:bookmarkStart w:id="34" w:name="t34"/>
      <w:r w:rsidR="00CB2904" w:rsidRPr="009A11F4">
        <w:t>3</w:t>
      </w:r>
      <w:r w:rsidRPr="009A11F4">
        <w:t>.</w:t>
      </w:r>
      <w:r w:rsidR="00CB2904" w:rsidRPr="009A11F4">
        <w:t>4</w:t>
      </w:r>
      <w:bookmarkEnd w:id="34"/>
      <w:r w:rsidRPr="009A11F4">
        <w:tab/>
      </w:r>
      <w:r w:rsidR="00D47BAE" w:rsidRPr="009A11F4">
        <w:rPr>
          <w:rFonts w:eastAsia="+mn-ea"/>
        </w:rPr>
        <w:t xml:space="preserve">Assessment by Other Surveys of DSM-5 SUD Criterion </w:t>
      </w:r>
      <w:r w:rsidR="00ED45FD" w:rsidRPr="009A11F4">
        <w:rPr>
          <w:rFonts w:eastAsia="+mn-ea"/>
        </w:rPr>
        <w:t>A</w:t>
      </w:r>
      <w:r w:rsidR="00D47BAE" w:rsidRPr="009A11F4">
        <w:rPr>
          <w:rFonts w:eastAsia="+mn-ea"/>
        </w:rPr>
        <w:t>3: Time Spent</w:t>
      </w:r>
      <w:bookmarkEnd w:id="33"/>
    </w:p>
    <w:tbl>
      <w:tblPr>
        <w:tblStyle w:val="TableGrid"/>
        <w:tblW w:w="5000" w:type="pct"/>
        <w:tblLook w:val="04A0" w:firstRow="1" w:lastRow="0" w:firstColumn="1" w:lastColumn="0" w:noHBand="0" w:noVBand="1"/>
      </w:tblPr>
      <w:tblGrid>
        <w:gridCol w:w="1380"/>
        <w:gridCol w:w="2889"/>
        <w:gridCol w:w="2273"/>
        <w:gridCol w:w="2904"/>
      </w:tblGrid>
      <w:tr w:rsidR="00D47BAE" w:rsidRPr="009A11F4" w14:paraId="087C4364" w14:textId="77777777" w:rsidTr="000578C1">
        <w:trPr>
          <w:cnfStyle w:val="100000000000" w:firstRow="1" w:lastRow="0" w:firstColumn="0" w:lastColumn="0" w:oddVBand="0" w:evenVBand="0" w:oddHBand="0" w:evenHBand="0" w:firstRowFirstColumn="0" w:firstRowLastColumn="0" w:lastRowFirstColumn="0" w:lastRowLastColumn="0"/>
          <w:trHeight w:val="20"/>
          <w:tblHeader/>
        </w:trPr>
        <w:tc>
          <w:tcPr>
            <w:tcW w:w="730" w:type="pct"/>
            <w:tcBorders>
              <w:top w:val="single" w:sz="4" w:space="0" w:color="auto"/>
            </w:tcBorders>
          </w:tcPr>
          <w:p w14:paraId="2529C3D9" w14:textId="77777777" w:rsidR="00D47BAE" w:rsidRPr="009A11F4" w:rsidRDefault="00D47BAE" w:rsidP="00D40A02">
            <w:pPr>
              <w:pStyle w:val="TableHeaders"/>
              <w:jc w:val="left"/>
              <w:rPr>
                <w:rFonts w:ascii="Times New Roman" w:eastAsia="+mn-ea" w:hAnsi="Times New Roman"/>
              </w:rPr>
            </w:pPr>
            <w:r w:rsidRPr="009A11F4">
              <w:rPr>
                <w:rFonts w:ascii="Times New Roman" w:eastAsia="+mn-ea" w:hAnsi="Times New Roman"/>
              </w:rPr>
              <w:t xml:space="preserve">Other </w:t>
            </w:r>
            <w:r w:rsidR="00D40A02" w:rsidRPr="009A11F4">
              <w:rPr>
                <w:rFonts w:ascii="Times New Roman" w:eastAsia="+mn-ea" w:hAnsi="Times New Roman"/>
              </w:rPr>
              <w:t>S</w:t>
            </w:r>
            <w:r w:rsidRPr="009A11F4">
              <w:rPr>
                <w:rFonts w:ascii="Times New Roman" w:eastAsia="+mn-ea" w:hAnsi="Times New Roman"/>
              </w:rPr>
              <w:t>urvey</w:t>
            </w:r>
          </w:p>
        </w:tc>
        <w:tc>
          <w:tcPr>
            <w:tcW w:w="1529" w:type="pct"/>
            <w:tcBorders>
              <w:top w:val="single" w:sz="4" w:space="0" w:color="auto"/>
            </w:tcBorders>
          </w:tcPr>
          <w:p w14:paraId="4E4B1082" w14:textId="77777777" w:rsidR="00D47BAE" w:rsidRPr="009A11F4" w:rsidRDefault="00D47BAE" w:rsidP="00D40A02">
            <w:pPr>
              <w:pStyle w:val="TableHeaders"/>
              <w:rPr>
                <w:rFonts w:ascii="Times New Roman" w:eastAsia="+mn-ea" w:hAnsi="Times New Roman"/>
              </w:rPr>
            </w:pPr>
            <w:r w:rsidRPr="009A11F4">
              <w:rPr>
                <w:rFonts w:ascii="Times New Roman" w:eastAsia="+mn-ea" w:hAnsi="Times New Roman"/>
              </w:rPr>
              <w:t>Question Wording</w:t>
            </w:r>
          </w:p>
        </w:tc>
        <w:tc>
          <w:tcPr>
            <w:tcW w:w="1203" w:type="pct"/>
            <w:tcBorders>
              <w:top w:val="single" w:sz="4" w:space="0" w:color="auto"/>
            </w:tcBorders>
          </w:tcPr>
          <w:p w14:paraId="30C5194E" w14:textId="77777777" w:rsidR="00D47BAE" w:rsidRPr="009A11F4" w:rsidRDefault="00D47BAE" w:rsidP="00D40A02">
            <w:pPr>
              <w:pStyle w:val="TableHeaders"/>
              <w:rPr>
                <w:rFonts w:ascii="Times New Roman" w:hAnsi="Times New Roman"/>
              </w:rPr>
            </w:pPr>
            <w:r w:rsidRPr="009A11F4">
              <w:rPr>
                <w:rFonts w:ascii="Times New Roman" w:hAnsi="Times New Roman"/>
              </w:rPr>
              <w:t xml:space="preserve">Answer </w:t>
            </w:r>
            <w:r w:rsidR="00834A62" w:rsidRPr="009A11F4">
              <w:rPr>
                <w:rFonts w:ascii="Times New Roman" w:hAnsi="Times New Roman"/>
              </w:rPr>
              <w:t>C</w:t>
            </w:r>
            <w:r w:rsidRPr="009A11F4">
              <w:rPr>
                <w:rFonts w:ascii="Times New Roman" w:hAnsi="Times New Roman"/>
              </w:rPr>
              <w:t>hoices</w:t>
            </w:r>
          </w:p>
        </w:tc>
        <w:tc>
          <w:tcPr>
            <w:tcW w:w="1537" w:type="pct"/>
            <w:tcBorders>
              <w:top w:val="single" w:sz="4" w:space="0" w:color="auto"/>
            </w:tcBorders>
          </w:tcPr>
          <w:p w14:paraId="14688328" w14:textId="77777777" w:rsidR="00D47BAE" w:rsidRPr="009A11F4" w:rsidRDefault="00D47BAE" w:rsidP="00D40A02">
            <w:pPr>
              <w:pStyle w:val="TableHeaders"/>
              <w:rPr>
                <w:rFonts w:ascii="Times New Roman" w:hAnsi="Times New Roman"/>
              </w:rPr>
            </w:pPr>
            <w:r w:rsidRPr="009A11F4">
              <w:rPr>
                <w:rFonts w:ascii="Times New Roman" w:hAnsi="Times New Roman"/>
              </w:rPr>
              <w:t>Comments</w:t>
            </w:r>
          </w:p>
        </w:tc>
      </w:tr>
      <w:tr w:rsidR="00D47BAE" w:rsidRPr="009A11F4" w14:paraId="3BBE85E7" w14:textId="77777777" w:rsidTr="000578C1">
        <w:trPr>
          <w:trHeight w:val="288"/>
        </w:trPr>
        <w:tc>
          <w:tcPr>
            <w:tcW w:w="730" w:type="pct"/>
          </w:tcPr>
          <w:p w14:paraId="22320D1A" w14:textId="77777777" w:rsidR="00D47BAE" w:rsidRPr="009A11F4" w:rsidRDefault="00D47BAE" w:rsidP="00D40A02">
            <w:pPr>
              <w:pStyle w:val="Tabletext"/>
              <w:rPr>
                <w:b/>
              </w:rPr>
            </w:pPr>
            <w:r w:rsidRPr="009A11F4">
              <w:rPr>
                <w:rFonts w:eastAsia="Calibri"/>
                <w:b/>
              </w:rPr>
              <w:t>NMHS CIDI</w:t>
            </w:r>
          </w:p>
        </w:tc>
        <w:tc>
          <w:tcPr>
            <w:tcW w:w="1529" w:type="pct"/>
          </w:tcPr>
          <w:p w14:paraId="752D53A4" w14:textId="77777777" w:rsidR="003F528B" w:rsidRPr="003F528B" w:rsidRDefault="003F528B" w:rsidP="00D40A02">
            <w:pPr>
              <w:pStyle w:val="Tabletext"/>
              <w:rPr>
                <w:rFonts w:eastAsia="+mn-ea"/>
              </w:rPr>
            </w:pPr>
            <w:r w:rsidRPr="003F528B">
              <w:rPr>
                <w:rFonts w:eastAsia="+mn-ea"/>
              </w:rPr>
              <w:t>In answering the next questions, think of the one year in your life when your use of alcohol interfered most with your life. During that year, how often did you have each of the following problems?</w:t>
            </w:r>
          </w:p>
          <w:p w14:paraId="66EEB96E" w14:textId="77777777" w:rsidR="003F528B" w:rsidRDefault="003F528B" w:rsidP="00D40A02">
            <w:pPr>
              <w:pStyle w:val="Tabletext"/>
              <w:rPr>
                <w:rFonts w:eastAsia="Calibri"/>
              </w:rPr>
            </w:pPr>
          </w:p>
          <w:p w14:paraId="6F4C9EBA" w14:textId="77777777" w:rsidR="00D47BAE" w:rsidRPr="009A11F4" w:rsidRDefault="00D47BAE" w:rsidP="00D40A02">
            <w:pPr>
              <w:pStyle w:val="Tabletext"/>
              <w:rPr>
                <w:rFonts w:eastAsia="+mn-ea"/>
              </w:rPr>
            </w:pPr>
            <w:r w:rsidRPr="009A11F4">
              <w:rPr>
                <w:rFonts w:eastAsia="Calibri"/>
              </w:rPr>
              <w:t>You spent a great deal of time drinki</w:t>
            </w:r>
            <w:r w:rsidR="0028437F" w:rsidRPr="009A11F4">
              <w:rPr>
                <w:rFonts w:eastAsia="Calibri"/>
              </w:rPr>
              <w:t>ng or recovering from drinking?</w:t>
            </w:r>
          </w:p>
        </w:tc>
        <w:tc>
          <w:tcPr>
            <w:tcW w:w="1203" w:type="pct"/>
          </w:tcPr>
          <w:p w14:paraId="697249BE" w14:textId="77777777" w:rsidR="00D47BAE" w:rsidRPr="009A11F4" w:rsidRDefault="00D47BAE" w:rsidP="00D40A02">
            <w:pPr>
              <w:pStyle w:val="Tabletext"/>
              <w:rPr>
                <w:rFonts w:eastAsia="+mn-ea"/>
              </w:rPr>
            </w:pPr>
            <w:r w:rsidRPr="009A11F4">
              <w:rPr>
                <w:rFonts w:eastAsia="Calibri"/>
              </w:rPr>
              <w:t>4</w:t>
            </w:r>
            <w:r w:rsidR="008405E0">
              <w:rPr>
                <w:rFonts w:eastAsia="Calibri"/>
              </w:rPr>
              <w:t>-</w:t>
            </w:r>
            <w:r w:rsidRPr="009A11F4">
              <w:rPr>
                <w:rFonts w:eastAsia="Calibri"/>
              </w:rPr>
              <w:t>7 days a week, 2</w:t>
            </w:r>
            <w:r w:rsidR="008405E0">
              <w:rPr>
                <w:rFonts w:eastAsia="Calibri"/>
              </w:rPr>
              <w:t>-</w:t>
            </w:r>
            <w:r w:rsidRPr="009A11F4">
              <w:rPr>
                <w:rFonts w:eastAsia="Calibri"/>
              </w:rPr>
              <w:t>3 days a week, 2</w:t>
            </w:r>
            <w:r w:rsidR="008405E0">
              <w:rPr>
                <w:rFonts w:eastAsia="Calibri"/>
              </w:rPr>
              <w:t>-</w:t>
            </w:r>
            <w:r w:rsidRPr="009A11F4">
              <w:rPr>
                <w:rFonts w:eastAsia="Calibri"/>
              </w:rPr>
              <w:t>4 days a month, monthly or less, never</w:t>
            </w:r>
          </w:p>
        </w:tc>
        <w:tc>
          <w:tcPr>
            <w:tcW w:w="1537" w:type="pct"/>
          </w:tcPr>
          <w:p w14:paraId="6083E7BF" w14:textId="77777777" w:rsidR="00D47BAE" w:rsidRPr="009A11F4" w:rsidRDefault="00D47BAE" w:rsidP="00DE4090">
            <w:pPr>
              <w:pStyle w:val="Tablebullet"/>
            </w:pPr>
            <w:r w:rsidRPr="009A11F4">
              <w:t>The NMHS CIDI is still under development and uses a checklist symptom set for the SUD assessment.</w:t>
            </w:r>
          </w:p>
          <w:p w14:paraId="3F5E6F8A" w14:textId="49C52E16" w:rsidR="00D47BAE" w:rsidRPr="009A11F4" w:rsidRDefault="00D47BAE" w:rsidP="00DE4090">
            <w:pPr>
              <w:pStyle w:val="Tablebullet"/>
            </w:pPr>
            <w:r w:rsidRPr="009A11F4">
              <w:t>The following stem question repeats f</w:t>
            </w:r>
            <w:r w:rsidR="008600E5" w:rsidRPr="009A11F4">
              <w:t xml:space="preserve">or all items in the checklist: </w:t>
            </w:r>
            <w:r w:rsidR="006F275B">
              <w:t>"</w:t>
            </w:r>
            <w:r w:rsidRPr="009A11F4">
              <w:t xml:space="preserve">In answering the next questions, think of the one year in your life when your use of alcohol interfered most with your life. During that year, how often did you have </w:t>
            </w:r>
            <w:r w:rsidR="008600E5" w:rsidRPr="009A11F4">
              <w:t>each of the following problems?</w:t>
            </w:r>
            <w:r w:rsidR="006F275B">
              <w:t>"</w:t>
            </w:r>
          </w:p>
          <w:p w14:paraId="24E9E337" w14:textId="77777777" w:rsidR="00D47BAE" w:rsidRPr="009A11F4" w:rsidRDefault="00D47BAE" w:rsidP="00DE4090">
            <w:pPr>
              <w:pStyle w:val="Tablebullet"/>
            </w:pPr>
            <w:r w:rsidRPr="009A11F4">
              <w:t>Fully structured ACASI.</w:t>
            </w:r>
          </w:p>
        </w:tc>
      </w:tr>
    </w:tbl>
    <w:p w14:paraId="1723CF5A" w14:textId="77777777" w:rsidR="00D317B2" w:rsidRPr="009A11F4" w:rsidRDefault="00D317B2" w:rsidP="00D317B2">
      <w:pPr>
        <w:pStyle w:val="TableTitleContinued"/>
      </w:pPr>
      <w:r w:rsidRPr="009A11F4">
        <w:t>Table 3.4</w:t>
      </w:r>
      <w:r w:rsidRPr="009A11F4">
        <w:tab/>
      </w:r>
      <w:r w:rsidRPr="009A11F4">
        <w:rPr>
          <w:rFonts w:eastAsia="+mn-ea"/>
        </w:rPr>
        <w:t>Assessment by Other Surveys of DSM-5 SUD Criterion A3: Time Spent</w:t>
      </w:r>
      <w:r>
        <w:rPr>
          <w:rFonts w:eastAsia="+mn-ea"/>
        </w:rPr>
        <w:t xml:space="preserve"> (continued)</w:t>
      </w:r>
    </w:p>
    <w:tbl>
      <w:tblPr>
        <w:tblStyle w:val="TableGrid"/>
        <w:tblW w:w="5000" w:type="pct"/>
        <w:tblLook w:val="04A0" w:firstRow="1" w:lastRow="0" w:firstColumn="1" w:lastColumn="0" w:noHBand="0" w:noVBand="1"/>
      </w:tblPr>
      <w:tblGrid>
        <w:gridCol w:w="1380"/>
        <w:gridCol w:w="2889"/>
        <w:gridCol w:w="2273"/>
        <w:gridCol w:w="2904"/>
      </w:tblGrid>
      <w:tr w:rsidR="00D317B2" w:rsidRPr="009A11F4" w14:paraId="29EE4873" w14:textId="77777777" w:rsidTr="00910E37">
        <w:trPr>
          <w:cnfStyle w:val="100000000000" w:firstRow="1" w:lastRow="0" w:firstColumn="0" w:lastColumn="0" w:oddVBand="0" w:evenVBand="0" w:oddHBand="0" w:evenHBand="0" w:firstRowFirstColumn="0" w:firstRowLastColumn="0" w:lastRowFirstColumn="0" w:lastRowLastColumn="0"/>
          <w:trHeight w:val="20"/>
          <w:tblHeader/>
        </w:trPr>
        <w:tc>
          <w:tcPr>
            <w:tcW w:w="730" w:type="pct"/>
            <w:tcBorders>
              <w:top w:val="single" w:sz="4" w:space="0" w:color="auto"/>
            </w:tcBorders>
          </w:tcPr>
          <w:p w14:paraId="53D680C4" w14:textId="77777777" w:rsidR="00D317B2" w:rsidRPr="009A11F4" w:rsidRDefault="00D317B2" w:rsidP="00910E37">
            <w:pPr>
              <w:pStyle w:val="TableHeaders"/>
              <w:jc w:val="left"/>
              <w:rPr>
                <w:rFonts w:ascii="Times New Roman" w:eastAsia="+mn-ea" w:hAnsi="Times New Roman"/>
              </w:rPr>
            </w:pPr>
            <w:r w:rsidRPr="009A11F4">
              <w:rPr>
                <w:rFonts w:ascii="Times New Roman" w:eastAsia="+mn-ea" w:hAnsi="Times New Roman"/>
              </w:rPr>
              <w:t>Other Survey</w:t>
            </w:r>
          </w:p>
        </w:tc>
        <w:tc>
          <w:tcPr>
            <w:tcW w:w="1529" w:type="pct"/>
            <w:tcBorders>
              <w:top w:val="single" w:sz="4" w:space="0" w:color="auto"/>
            </w:tcBorders>
          </w:tcPr>
          <w:p w14:paraId="6716CD92" w14:textId="77777777" w:rsidR="00D317B2" w:rsidRPr="009A11F4" w:rsidRDefault="00D317B2" w:rsidP="00910E37">
            <w:pPr>
              <w:pStyle w:val="TableHeaders"/>
              <w:rPr>
                <w:rFonts w:ascii="Times New Roman" w:eastAsia="+mn-ea" w:hAnsi="Times New Roman"/>
              </w:rPr>
            </w:pPr>
            <w:r w:rsidRPr="009A11F4">
              <w:rPr>
                <w:rFonts w:ascii="Times New Roman" w:eastAsia="+mn-ea" w:hAnsi="Times New Roman"/>
              </w:rPr>
              <w:t>Question Wording</w:t>
            </w:r>
          </w:p>
        </w:tc>
        <w:tc>
          <w:tcPr>
            <w:tcW w:w="1203" w:type="pct"/>
            <w:tcBorders>
              <w:top w:val="single" w:sz="4" w:space="0" w:color="auto"/>
            </w:tcBorders>
          </w:tcPr>
          <w:p w14:paraId="70D9493B" w14:textId="77777777" w:rsidR="00D317B2" w:rsidRPr="009A11F4" w:rsidRDefault="00D317B2" w:rsidP="00910E37">
            <w:pPr>
              <w:pStyle w:val="TableHeaders"/>
              <w:rPr>
                <w:rFonts w:ascii="Times New Roman" w:hAnsi="Times New Roman"/>
              </w:rPr>
            </w:pPr>
            <w:r w:rsidRPr="009A11F4">
              <w:rPr>
                <w:rFonts w:ascii="Times New Roman" w:hAnsi="Times New Roman"/>
              </w:rPr>
              <w:t>Answer Choices</w:t>
            </w:r>
          </w:p>
        </w:tc>
        <w:tc>
          <w:tcPr>
            <w:tcW w:w="1537" w:type="pct"/>
            <w:tcBorders>
              <w:top w:val="single" w:sz="4" w:space="0" w:color="auto"/>
            </w:tcBorders>
          </w:tcPr>
          <w:p w14:paraId="5ADB4B8D" w14:textId="77777777" w:rsidR="00D317B2" w:rsidRPr="009A11F4" w:rsidRDefault="00D317B2" w:rsidP="00910E37">
            <w:pPr>
              <w:pStyle w:val="TableHeaders"/>
              <w:rPr>
                <w:rFonts w:ascii="Times New Roman" w:hAnsi="Times New Roman"/>
              </w:rPr>
            </w:pPr>
            <w:r w:rsidRPr="009A11F4">
              <w:rPr>
                <w:rFonts w:ascii="Times New Roman" w:hAnsi="Times New Roman"/>
              </w:rPr>
              <w:t>Comments</w:t>
            </w:r>
          </w:p>
        </w:tc>
      </w:tr>
      <w:tr w:rsidR="00D47BAE" w:rsidRPr="009A11F4" w14:paraId="45920709" w14:textId="77777777" w:rsidTr="000578C1">
        <w:trPr>
          <w:trHeight w:val="288"/>
        </w:trPr>
        <w:tc>
          <w:tcPr>
            <w:tcW w:w="730" w:type="pct"/>
          </w:tcPr>
          <w:p w14:paraId="355E30A8" w14:textId="77777777" w:rsidR="00D47BAE" w:rsidRPr="009A11F4" w:rsidRDefault="00D47BAE" w:rsidP="00D40A02">
            <w:pPr>
              <w:pStyle w:val="Tabletext"/>
              <w:rPr>
                <w:b/>
              </w:rPr>
            </w:pPr>
            <w:r w:rsidRPr="009A11F4">
              <w:rPr>
                <w:b/>
              </w:rPr>
              <w:t>AUDADIS-5</w:t>
            </w:r>
          </w:p>
        </w:tc>
        <w:tc>
          <w:tcPr>
            <w:tcW w:w="1529" w:type="pct"/>
          </w:tcPr>
          <w:p w14:paraId="797D5E71" w14:textId="77777777" w:rsidR="00D47BAE" w:rsidRPr="009A11F4" w:rsidRDefault="00D47BAE" w:rsidP="00D40A02">
            <w:pPr>
              <w:pStyle w:val="Tabletext"/>
              <w:rPr>
                <w:rFonts w:eastAsia="+mn-ea"/>
              </w:rPr>
            </w:pPr>
            <w:r w:rsidRPr="009A11F4">
              <w:rPr>
                <w:rFonts w:eastAsia="+mn-ea"/>
              </w:rPr>
              <w:t>a. In your entire life, did you EVER...</w:t>
            </w:r>
          </w:p>
          <w:p w14:paraId="599D04D8" w14:textId="77777777" w:rsidR="00D47BAE" w:rsidRPr="009A11F4" w:rsidRDefault="00D47BAE" w:rsidP="00D40A02">
            <w:pPr>
              <w:pStyle w:val="Tabletext"/>
              <w:rPr>
                <w:rFonts w:eastAsia="+mn-ea"/>
              </w:rPr>
            </w:pPr>
            <w:r w:rsidRPr="009A11F4">
              <w:rPr>
                <w:rFonts w:eastAsia="+mn-ea"/>
              </w:rPr>
              <w:t>b. Did this happen in the last 12 months?</w:t>
            </w:r>
          </w:p>
          <w:p w14:paraId="77CFAC9B" w14:textId="77777777" w:rsidR="00D47BAE" w:rsidRPr="009A11F4" w:rsidRDefault="00D47BAE" w:rsidP="00DE4090">
            <w:pPr>
              <w:pStyle w:val="Tablebullet"/>
            </w:pPr>
            <w:r w:rsidRPr="009A11F4">
              <w:t xml:space="preserve">Have a period when you spent a lot of time drinking? </w:t>
            </w:r>
          </w:p>
          <w:p w14:paraId="751DA3DA" w14:textId="77777777" w:rsidR="00D47BAE" w:rsidRPr="009A11F4" w:rsidRDefault="00D47BAE" w:rsidP="00DE4090">
            <w:pPr>
              <w:pStyle w:val="Tablebullet"/>
            </w:pPr>
            <w:r w:rsidRPr="009A11F4">
              <w:t>Have a period when you spent a lot of time being sick or getting over the bad aftereffects of drinking?</w:t>
            </w:r>
          </w:p>
        </w:tc>
        <w:tc>
          <w:tcPr>
            <w:tcW w:w="1203" w:type="pct"/>
          </w:tcPr>
          <w:p w14:paraId="0D23D19E" w14:textId="77777777" w:rsidR="004251CB" w:rsidRPr="009A11F4" w:rsidRDefault="004251CB" w:rsidP="00D40A02">
            <w:pPr>
              <w:pStyle w:val="Tabletext"/>
              <w:rPr>
                <w:rFonts w:eastAsia="+mn-ea"/>
              </w:rPr>
            </w:pPr>
          </w:p>
          <w:p w14:paraId="322D51C6" w14:textId="77777777" w:rsidR="004251CB" w:rsidRPr="009A11F4" w:rsidRDefault="004251CB" w:rsidP="00D40A02">
            <w:pPr>
              <w:pStyle w:val="Tabletext"/>
              <w:rPr>
                <w:rFonts w:eastAsia="+mn-ea"/>
              </w:rPr>
            </w:pPr>
          </w:p>
          <w:p w14:paraId="0FA6D553" w14:textId="77777777" w:rsidR="004251CB" w:rsidRPr="009A11F4" w:rsidRDefault="004251CB" w:rsidP="00D40A02">
            <w:pPr>
              <w:pStyle w:val="Tabletext"/>
              <w:rPr>
                <w:rFonts w:eastAsia="+mn-ea"/>
              </w:rPr>
            </w:pPr>
          </w:p>
          <w:p w14:paraId="0E529411" w14:textId="77777777" w:rsidR="004251CB" w:rsidRPr="009A11F4" w:rsidRDefault="004251CB" w:rsidP="00D40A02">
            <w:pPr>
              <w:pStyle w:val="Tabletext"/>
              <w:rPr>
                <w:rFonts w:eastAsia="+mn-ea"/>
              </w:rPr>
            </w:pPr>
          </w:p>
          <w:p w14:paraId="11070B86" w14:textId="77777777" w:rsidR="00D47BAE" w:rsidRPr="009A11F4" w:rsidRDefault="00D47BAE" w:rsidP="00D40A02">
            <w:pPr>
              <w:pStyle w:val="Tabletext"/>
              <w:rPr>
                <w:rFonts w:eastAsia="+mn-ea"/>
              </w:rPr>
            </w:pPr>
            <w:r w:rsidRPr="009A11F4">
              <w:rPr>
                <w:rFonts w:eastAsia="+mn-ea"/>
              </w:rPr>
              <w:t>[Y/N]</w:t>
            </w:r>
          </w:p>
          <w:p w14:paraId="5651C1C2" w14:textId="77777777" w:rsidR="00D47BAE" w:rsidRPr="009A11F4" w:rsidRDefault="00D47BAE" w:rsidP="00D40A02">
            <w:pPr>
              <w:pStyle w:val="Tabletext"/>
              <w:rPr>
                <w:rFonts w:eastAsia="+mn-ea"/>
              </w:rPr>
            </w:pPr>
          </w:p>
          <w:p w14:paraId="19832484" w14:textId="77777777" w:rsidR="00D47BAE" w:rsidRPr="009A11F4" w:rsidRDefault="00D47BAE" w:rsidP="00D40A02">
            <w:pPr>
              <w:pStyle w:val="Tabletext"/>
              <w:rPr>
                <w:rFonts w:eastAsia="+mn-ea"/>
              </w:rPr>
            </w:pPr>
          </w:p>
          <w:p w14:paraId="571CAB27" w14:textId="77777777" w:rsidR="00D47BAE" w:rsidRPr="009A11F4" w:rsidRDefault="00D47BAE" w:rsidP="00D40A02">
            <w:pPr>
              <w:pStyle w:val="Tabletext"/>
              <w:rPr>
                <w:rFonts w:eastAsia="+mn-ea"/>
              </w:rPr>
            </w:pPr>
          </w:p>
          <w:p w14:paraId="01DED0C9" w14:textId="77777777" w:rsidR="00D47BAE" w:rsidRPr="009A11F4" w:rsidRDefault="004251CB" w:rsidP="004251CB">
            <w:pPr>
              <w:pStyle w:val="Tabletext"/>
              <w:rPr>
                <w:rFonts w:eastAsia="+mn-ea"/>
              </w:rPr>
            </w:pPr>
            <w:r w:rsidRPr="009A11F4">
              <w:rPr>
                <w:rFonts w:eastAsia="+mn-ea"/>
              </w:rPr>
              <w:t>[Y/N]</w:t>
            </w:r>
          </w:p>
        </w:tc>
        <w:tc>
          <w:tcPr>
            <w:tcW w:w="1537" w:type="pct"/>
          </w:tcPr>
          <w:p w14:paraId="5BFC6BC9" w14:textId="77777777" w:rsidR="00D47BAE" w:rsidRPr="009A11F4" w:rsidRDefault="00D47BAE" w:rsidP="00DE4090">
            <w:pPr>
              <w:pStyle w:val="Tablebullet"/>
            </w:pPr>
            <w:r w:rsidRPr="009A11F4">
              <w:t>AUDADIS-5 refers to the Wave 3 AUDADIS-5, which assesses for l</w:t>
            </w:r>
            <w:r w:rsidR="0028437F" w:rsidRPr="009A11F4">
              <w:t>ifetime, followed by past year.</w:t>
            </w:r>
          </w:p>
          <w:p w14:paraId="7DBFE3C5" w14:textId="77777777" w:rsidR="00D47BAE" w:rsidRPr="009A11F4" w:rsidRDefault="00D47BAE" w:rsidP="00DE4090">
            <w:pPr>
              <w:pStyle w:val="Tablebullet"/>
            </w:pPr>
            <w:r w:rsidRPr="009A11F4">
              <w:t>Fully structured ACASI.</w:t>
            </w:r>
          </w:p>
        </w:tc>
      </w:tr>
      <w:tr w:rsidR="00D47BAE" w:rsidRPr="009A11F4" w14:paraId="0CC37192" w14:textId="77777777" w:rsidTr="000578C1">
        <w:trPr>
          <w:trHeight w:val="288"/>
        </w:trPr>
        <w:tc>
          <w:tcPr>
            <w:tcW w:w="730" w:type="pct"/>
          </w:tcPr>
          <w:p w14:paraId="0E24B186" w14:textId="77777777" w:rsidR="00D47BAE" w:rsidRPr="009A11F4" w:rsidRDefault="00D47BAE" w:rsidP="00D40A02">
            <w:pPr>
              <w:pStyle w:val="Tabletext"/>
              <w:rPr>
                <w:b/>
              </w:rPr>
            </w:pPr>
            <w:r w:rsidRPr="009A11F4">
              <w:rPr>
                <w:b/>
              </w:rPr>
              <w:t xml:space="preserve">NCS-A CIDI </w:t>
            </w:r>
          </w:p>
        </w:tc>
        <w:tc>
          <w:tcPr>
            <w:tcW w:w="1529" w:type="pct"/>
          </w:tcPr>
          <w:p w14:paraId="30BB1F92" w14:textId="77777777" w:rsidR="00D47BAE" w:rsidRPr="009A11F4" w:rsidRDefault="00D47BAE" w:rsidP="00D40A02">
            <w:pPr>
              <w:pStyle w:val="Tabletext"/>
              <w:rPr>
                <w:rFonts w:eastAsia="+mn-ea"/>
              </w:rPr>
            </w:pPr>
            <w:r w:rsidRPr="009A11F4">
              <w:t>Did you ever have times of several days or more when you spent so much time drinking or getting over the effects of alcohol that you had little time for anything else?</w:t>
            </w:r>
          </w:p>
        </w:tc>
        <w:tc>
          <w:tcPr>
            <w:tcW w:w="1203" w:type="pct"/>
          </w:tcPr>
          <w:p w14:paraId="15B6FF3B" w14:textId="16A31348" w:rsidR="00D47BAE" w:rsidRPr="009A11F4" w:rsidRDefault="008F6814" w:rsidP="00D40A02">
            <w:pPr>
              <w:pStyle w:val="Tabletext"/>
              <w:rPr>
                <w:rFonts w:eastAsia="+mn-ea"/>
              </w:rPr>
            </w:pPr>
            <w:r>
              <w:rPr>
                <w:rFonts w:eastAsia="+mn-ea"/>
              </w:rPr>
              <w:t xml:space="preserve"> </w:t>
            </w:r>
          </w:p>
        </w:tc>
        <w:tc>
          <w:tcPr>
            <w:tcW w:w="1537" w:type="pct"/>
          </w:tcPr>
          <w:p w14:paraId="286A3016" w14:textId="4AD8C3A8" w:rsidR="00D47BAE" w:rsidRPr="009A11F4" w:rsidRDefault="008F6814" w:rsidP="00D40A02">
            <w:pPr>
              <w:pStyle w:val="Tabletext"/>
            </w:pPr>
            <w:r>
              <w:t xml:space="preserve"> </w:t>
            </w:r>
          </w:p>
        </w:tc>
      </w:tr>
    </w:tbl>
    <w:p w14:paraId="40E89CA5" w14:textId="77777777" w:rsidR="00D47BAE" w:rsidRPr="009A11F4" w:rsidRDefault="000E1CAC" w:rsidP="00E1345D">
      <w:pPr>
        <w:pStyle w:val="Source1"/>
      </w:pPr>
      <w:r w:rsidRPr="009A11F4">
        <w:t xml:space="preserve">ACASI = audio computer-assisted self-interviewing; </w:t>
      </w:r>
      <w:r w:rsidR="00D47BAE" w:rsidRPr="009A11F4">
        <w:t>AUDADIS-5 = Alcohol Use Disorder and Associated Disabilities Interview</w:t>
      </w:r>
      <w:r w:rsidR="00834A62" w:rsidRPr="009A11F4">
        <w:t xml:space="preserve"> Schedule 5</w:t>
      </w:r>
      <w:r w:rsidR="00D47BAE" w:rsidRPr="009A11F4">
        <w:t xml:space="preserve">; </w:t>
      </w:r>
      <w:r w:rsidR="00D47BAE" w:rsidRPr="009A11F4">
        <w:rPr>
          <w:bCs/>
        </w:rPr>
        <w:t>NCS-A CIDI</w:t>
      </w:r>
      <w:r w:rsidR="00D47BAE" w:rsidRPr="009A11F4">
        <w:t xml:space="preserve"> = National Comorbidity Survey-Adolescents, Composite International Diagnostic Interview; NMHS CIDI = National Mental Health Survey, Composite International Diagnostic Interview</w:t>
      </w:r>
      <w:r w:rsidR="00834A62" w:rsidRPr="009A11F4">
        <w:t>.</w:t>
      </w:r>
    </w:p>
    <w:p w14:paraId="36CE3F08" w14:textId="77777777" w:rsidR="00AB6BD4" w:rsidRPr="009A11F4" w:rsidRDefault="00AB6BD4" w:rsidP="00AB6BD4">
      <w:pPr>
        <w:pStyle w:val="Heading6"/>
      </w:pPr>
      <w:r w:rsidRPr="009A11F4">
        <w:t xml:space="preserve">d. </w:t>
      </w:r>
      <w:r w:rsidR="0082003B" w:rsidRPr="009A11F4">
        <w:t>2018</w:t>
      </w:r>
      <w:r w:rsidR="008405E0">
        <w:t>-</w:t>
      </w:r>
      <w:r w:rsidR="0082003B" w:rsidRPr="009A11F4">
        <w:t xml:space="preserve">2019 </w:t>
      </w:r>
      <w:r w:rsidR="00A6509B" w:rsidRPr="009A11F4">
        <w:t>Cognitive Testing</w:t>
      </w:r>
    </w:p>
    <w:p w14:paraId="2154EEA0" w14:textId="05CA543A" w:rsidR="00BA6AB4" w:rsidRPr="009A11F4" w:rsidRDefault="00662172" w:rsidP="00AB6BD4">
      <w:pPr>
        <w:pStyle w:val="BodyText"/>
      </w:pPr>
      <w:r w:rsidRPr="009A11F4">
        <w:t>Overall, the revised questions have been simplified from the original NSDUH item</w:t>
      </w:r>
      <w:r w:rsidR="00566992">
        <w:t>s</w:t>
      </w:r>
      <w:r w:rsidRPr="009A11F4">
        <w:t xml:space="preserve"> (</w:t>
      </w:r>
      <w:r w:rsidR="00BA6AB4" w:rsidRPr="009A11F4">
        <w:rPr>
          <w:rStyle w:val="ablue"/>
        </w:rPr>
        <w:t xml:space="preserve">Table </w:t>
      </w:r>
      <w:r w:rsidR="00851866" w:rsidRPr="00851866">
        <w:rPr>
          <w:rStyle w:val="ablue"/>
        </w:rPr>
        <w:fldChar w:fldCharType="begin"/>
      </w:r>
      <w:r w:rsidR="00851866" w:rsidRPr="00851866">
        <w:rPr>
          <w:rStyle w:val="ablue"/>
        </w:rPr>
        <w:instrText xml:space="preserve"> REF t35 \h </w:instrText>
      </w:r>
      <w:r w:rsidR="00851866">
        <w:rPr>
          <w:rStyle w:val="ablue"/>
        </w:rPr>
        <w:instrText xml:space="preserve"> \* MERGEFORMAT </w:instrText>
      </w:r>
      <w:r w:rsidR="00851866" w:rsidRPr="00851866">
        <w:rPr>
          <w:rStyle w:val="ablue"/>
        </w:rPr>
      </w:r>
      <w:r w:rsidR="00851866" w:rsidRPr="00851866">
        <w:rPr>
          <w:rStyle w:val="ablue"/>
        </w:rPr>
        <w:fldChar w:fldCharType="separate"/>
      </w:r>
      <w:r w:rsidR="00851866" w:rsidRPr="00851866">
        <w:rPr>
          <w:rStyle w:val="ablue"/>
        </w:rPr>
        <w:t>3.5</w:t>
      </w:r>
      <w:r w:rsidR="00851866" w:rsidRPr="00851866">
        <w:rPr>
          <w:rStyle w:val="ablue"/>
        </w:rPr>
        <w:fldChar w:fldCharType="end"/>
      </w:r>
      <w:r w:rsidRPr="009A11F4">
        <w:t>)</w:t>
      </w:r>
      <w:r w:rsidR="00FC630E">
        <w:t>,</w:t>
      </w:r>
      <w:r w:rsidR="008461B3">
        <w:t xml:space="preserve"> but there were minimal conceptual changes made to this item</w:t>
      </w:r>
      <w:r w:rsidRPr="009A11F4">
        <w:t>.</w:t>
      </w:r>
      <w:r w:rsidR="008461B3">
        <w:t xml:space="preserve"> Several possible revisions were created based on feedback from the expert reviewers</w:t>
      </w:r>
      <w:r w:rsidR="00FC630E">
        <w:t>;</w:t>
      </w:r>
      <w:r w:rsidR="008461B3">
        <w:t xml:space="preserve"> however</w:t>
      </w:r>
      <w:r w:rsidR="00FC630E">
        <w:t>,</w:t>
      </w:r>
      <w:r w:rsidR="008461B3">
        <w:t xml:space="preserve"> it was determined that in addressing the feedback</w:t>
      </w:r>
      <w:r w:rsidR="00FC630E">
        <w:t>,</w:t>
      </w:r>
      <w:r w:rsidR="008461B3">
        <w:t xml:space="preserve"> additional complexity and concerns were introduced into the revised items. Therefore, the original question content was retained with simplifications to address complexity</w:t>
      </w:r>
      <w:r w:rsidR="00FC630E">
        <w:t>,</w:t>
      </w:r>
      <w:r w:rsidR="008461B3">
        <w:t xml:space="preserve"> and </w:t>
      </w:r>
      <w:r w:rsidR="00FC630E">
        <w:t xml:space="preserve">the question was </w:t>
      </w:r>
      <w:r w:rsidR="008461B3">
        <w:t>tested through cognitive interviewing. T</w:t>
      </w:r>
      <w:r w:rsidRPr="009A11F4">
        <w:t xml:space="preserve">he revised versions performed well in English (and in Spanish during </w:t>
      </w:r>
      <w:r w:rsidR="00C23380" w:rsidRPr="009A11F4">
        <w:t>R</w:t>
      </w:r>
      <w:r w:rsidRPr="009A11F4">
        <w:t>ound 2</w:t>
      </w:r>
      <w:r w:rsidR="00637B08" w:rsidRPr="009A11F4">
        <w:t xml:space="preserve"> </w:t>
      </w:r>
      <w:r w:rsidR="00C6478F" w:rsidRPr="009A11F4">
        <w:t>interviews</w:t>
      </w:r>
      <w:r w:rsidRPr="009A11F4">
        <w:t xml:space="preserve">). The only changes made between cognitive interviewing rounds was to bold the qualifier </w:t>
      </w:r>
      <w:r w:rsidR="006F275B">
        <w:t>"</w:t>
      </w:r>
      <w:r w:rsidRPr="009A11F4">
        <w:t>great deal of your time</w:t>
      </w:r>
      <w:r w:rsidR="006F275B">
        <w:t>"</w:t>
      </w:r>
      <w:r w:rsidRPr="009A11F4">
        <w:t xml:space="preserve"> to draw respondents</w:t>
      </w:r>
      <w:r w:rsidR="006F275B">
        <w:t>'</w:t>
      </w:r>
      <w:r w:rsidRPr="009A11F4">
        <w:t xml:space="preserve"> attention to that c</w:t>
      </w:r>
      <w:r w:rsidR="000E52AD">
        <w:t>omponent of the criterion.</w:t>
      </w:r>
    </w:p>
    <w:p w14:paraId="525325FF" w14:textId="77777777" w:rsidR="00BA6AB4" w:rsidRPr="009A11F4" w:rsidRDefault="00BA6AB4" w:rsidP="00CB2904">
      <w:pPr>
        <w:pStyle w:val="TableTitle"/>
      </w:pPr>
      <w:bookmarkStart w:id="35" w:name="_Toc17981489"/>
      <w:r w:rsidRPr="009A11F4">
        <w:t xml:space="preserve">Table </w:t>
      </w:r>
      <w:bookmarkStart w:id="36" w:name="t35"/>
      <w:r w:rsidR="00CB2904" w:rsidRPr="009A11F4">
        <w:t>3</w:t>
      </w:r>
      <w:r w:rsidRPr="009A11F4">
        <w:t>.</w:t>
      </w:r>
      <w:r w:rsidR="00CB2904" w:rsidRPr="009A11F4">
        <w:t>5</w:t>
      </w:r>
      <w:bookmarkEnd w:id="36"/>
      <w:r w:rsidR="00CB2904" w:rsidRPr="009A11F4">
        <w:tab/>
      </w:r>
      <w:r w:rsidR="00D67327" w:rsidRPr="009A11F4">
        <w:t>Cognitive Interviewing Question Versions Assessing Criterion A3 for NSDUH</w:t>
      </w:r>
      <w:bookmarkEnd w:id="35"/>
    </w:p>
    <w:tbl>
      <w:tblPr>
        <w:tblStyle w:val="TableGrid"/>
        <w:tblW w:w="5000" w:type="pct"/>
        <w:tblLayout w:type="fixed"/>
        <w:tblLook w:val="04A0" w:firstRow="1" w:lastRow="0" w:firstColumn="1" w:lastColumn="0" w:noHBand="0" w:noVBand="1"/>
      </w:tblPr>
      <w:tblGrid>
        <w:gridCol w:w="2361"/>
        <w:gridCol w:w="2361"/>
        <w:gridCol w:w="2362"/>
        <w:gridCol w:w="2362"/>
      </w:tblGrid>
      <w:tr w:rsidR="00BA6AB4" w:rsidRPr="009A11F4" w14:paraId="7BED5F94" w14:textId="77777777" w:rsidTr="00506E05">
        <w:trPr>
          <w:cnfStyle w:val="100000000000" w:firstRow="1" w:lastRow="0" w:firstColumn="0" w:lastColumn="0" w:oddVBand="0" w:evenVBand="0" w:oddHBand="0" w:evenHBand="0" w:firstRowFirstColumn="0" w:firstRowLastColumn="0" w:lastRowFirstColumn="0" w:lastRowLastColumn="0"/>
          <w:tblHeader/>
        </w:trPr>
        <w:tc>
          <w:tcPr>
            <w:tcW w:w="1250" w:type="pct"/>
          </w:tcPr>
          <w:p w14:paraId="5AE5987A" w14:textId="77777777" w:rsidR="00BA6AB4" w:rsidRPr="009A11F4" w:rsidRDefault="00BA6AB4" w:rsidP="00506E05">
            <w:pPr>
              <w:pStyle w:val="TableHeaders"/>
              <w:jc w:val="left"/>
              <w:rPr>
                <w:szCs w:val="20"/>
              </w:rPr>
            </w:pPr>
            <w:r w:rsidRPr="009A11F4">
              <w:rPr>
                <w:szCs w:val="20"/>
              </w:rPr>
              <w:t xml:space="preserve">Original NSDUH </w:t>
            </w:r>
            <w:r w:rsidR="009E7AB3" w:rsidRPr="009A11F4">
              <w:rPr>
                <w:szCs w:val="20"/>
              </w:rPr>
              <w:t>I</w:t>
            </w:r>
            <w:r w:rsidRPr="009A11F4">
              <w:rPr>
                <w:szCs w:val="20"/>
              </w:rPr>
              <w:t>tem</w:t>
            </w:r>
          </w:p>
        </w:tc>
        <w:tc>
          <w:tcPr>
            <w:tcW w:w="1250" w:type="pct"/>
          </w:tcPr>
          <w:p w14:paraId="35176F4A" w14:textId="77777777" w:rsidR="00BA6AB4" w:rsidRPr="009A11F4" w:rsidRDefault="00BA6AB4" w:rsidP="000E596C">
            <w:pPr>
              <w:pStyle w:val="TableHeaders"/>
              <w:rPr>
                <w:szCs w:val="20"/>
              </w:rPr>
            </w:pPr>
            <w:r w:rsidRPr="009A11F4">
              <w:rPr>
                <w:szCs w:val="20"/>
              </w:rPr>
              <w:t>First Round Cognitive Interviewing</w:t>
            </w:r>
          </w:p>
        </w:tc>
        <w:tc>
          <w:tcPr>
            <w:tcW w:w="1250" w:type="pct"/>
          </w:tcPr>
          <w:p w14:paraId="5F154418" w14:textId="77777777" w:rsidR="00BA6AB4" w:rsidRPr="009A11F4" w:rsidRDefault="00BA6AB4" w:rsidP="000E596C">
            <w:pPr>
              <w:pStyle w:val="TableHeaders"/>
              <w:rPr>
                <w:szCs w:val="20"/>
              </w:rPr>
            </w:pPr>
            <w:r w:rsidRPr="009A11F4">
              <w:rPr>
                <w:szCs w:val="20"/>
              </w:rPr>
              <w:t>Second Round Cognitive Interviewing</w:t>
            </w:r>
          </w:p>
        </w:tc>
        <w:tc>
          <w:tcPr>
            <w:tcW w:w="1250" w:type="pct"/>
          </w:tcPr>
          <w:p w14:paraId="4DE2413B" w14:textId="77777777" w:rsidR="00BA6AB4" w:rsidRPr="009A11F4" w:rsidRDefault="00BA6AB4" w:rsidP="000E596C">
            <w:pPr>
              <w:pStyle w:val="TableHeaders"/>
              <w:rPr>
                <w:szCs w:val="20"/>
              </w:rPr>
            </w:pPr>
            <w:r w:rsidRPr="009A11F4">
              <w:rPr>
                <w:szCs w:val="20"/>
              </w:rPr>
              <w:t xml:space="preserve">Final </w:t>
            </w:r>
            <w:r w:rsidR="009E7AB3" w:rsidRPr="009A11F4">
              <w:rPr>
                <w:szCs w:val="20"/>
              </w:rPr>
              <w:t>V</w:t>
            </w:r>
            <w:r w:rsidRPr="009A11F4">
              <w:rPr>
                <w:szCs w:val="20"/>
              </w:rPr>
              <w:t>ersion</w:t>
            </w:r>
          </w:p>
        </w:tc>
      </w:tr>
      <w:tr w:rsidR="00BA6AB4" w:rsidRPr="009A11F4" w14:paraId="2EAF837A" w14:textId="77777777" w:rsidTr="000E596C">
        <w:tc>
          <w:tcPr>
            <w:tcW w:w="1250" w:type="pct"/>
          </w:tcPr>
          <w:p w14:paraId="5C78A73A" w14:textId="588D5989" w:rsidR="00BA6AB4" w:rsidRPr="009A11F4" w:rsidRDefault="00BA6AB4" w:rsidP="0072479B">
            <w:pPr>
              <w:pStyle w:val="Tabletext"/>
            </w:pPr>
            <w:r w:rsidRPr="009A11F4">
              <w:rPr>
                <w:rFonts w:eastAsia="Calibri"/>
              </w:rPr>
              <w:t xml:space="preserve">DRALC01: </w:t>
            </w:r>
            <w:r w:rsidR="006F275B">
              <w:rPr>
                <w:rFonts w:eastAsia="Calibri"/>
              </w:rPr>
              <w:t>"</w:t>
            </w:r>
            <w:r w:rsidRPr="009A11F4">
              <w:rPr>
                <w:rFonts w:eastAsia="Calibri"/>
              </w:rPr>
              <w:t>During the past 12 months, was there a month or more when you spent a lot of your time getting or drinking alcohol?</w:t>
            </w:r>
            <w:r w:rsidR="006F275B">
              <w:rPr>
                <w:rFonts w:eastAsia="Calibri"/>
              </w:rPr>
              <w:t>"</w:t>
            </w:r>
            <w:r w:rsidRPr="009A11F4">
              <w:rPr>
                <w:rFonts w:eastAsia="Calibri"/>
              </w:rPr>
              <w:t> [Y/N]</w:t>
            </w:r>
          </w:p>
        </w:tc>
        <w:tc>
          <w:tcPr>
            <w:tcW w:w="1250" w:type="pct"/>
          </w:tcPr>
          <w:p w14:paraId="1BB43CA8" w14:textId="77777777" w:rsidR="00BA6AB4" w:rsidRPr="009A11F4" w:rsidRDefault="00BA6AB4" w:rsidP="0072479B">
            <w:pPr>
              <w:pStyle w:val="Tabletext"/>
            </w:pPr>
            <w:r w:rsidRPr="009A11F4">
              <w:rPr>
                <w:rFonts w:eastAsia="Calibri"/>
                <w:b/>
              </w:rPr>
              <w:t>DRALC01</w:t>
            </w:r>
            <w:r w:rsidRPr="009A11F4">
              <w:rPr>
                <w:rFonts w:eastAsia="Calibri"/>
              </w:rPr>
              <w:t xml:space="preserve"> </w:t>
            </w:r>
            <w:r w:rsidRPr="009A11F4">
              <w:t xml:space="preserve">During the past 12 months, </w:t>
            </w:r>
            <w:r w:rsidRPr="009A11F4">
              <w:rPr>
                <w:color w:val="FF0000"/>
              </w:rPr>
              <w:t xml:space="preserve">did you spend a great deal of your time drinking </w:t>
            </w:r>
            <w:r w:rsidRPr="009A11F4">
              <w:rPr>
                <w:b/>
                <w:color w:val="FF0000"/>
              </w:rPr>
              <w:t xml:space="preserve">alcohol, </w:t>
            </w:r>
            <w:r w:rsidRPr="009A11F4">
              <w:rPr>
                <w:bCs/>
                <w:color w:val="FF0000"/>
              </w:rPr>
              <w:t>feeling its effects,</w:t>
            </w:r>
            <w:r w:rsidRPr="009A11F4">
              <w:rPr>
                <w:color w:val="FF0000"/>
              </w:rPr>
              <w:t xml:space="preserve"> or getting over the effects of drinking? </w:t>
            </w:r>
            <w:r w:rsidRPr="009A11F4">
              <w:t>[Y/N]</w:t>
            </w:r>
          </w:p>
        </w:tc>
        <w:tc>
          <w:tcPr>
            <w:tcW w:w="1250" w:type="pct"/>
          </w:tcPr>
          <w:p w14:paraId="6C87B1AD" w14:textId="77777777" w:rsidR="00BA6AB4" w:rsidRPr="009A11F4" w:rsidRDefault="00BA6AB4" w:rsidP="0072479B">
            <w:pPr>
              <w:pStyle w:val="Tabletext"/>
            </w:pPr>
            <w:r w:rsidRPr="009A11F4">
              <w:rPr>
                <w:rFonts w:eastAsia="Calibri"/>
                <w:b/>
              </w:rPr>
              <w:t>DRALC01</w:t>
            </w:r>
            <w:r w:rsidRPr="009A11F4">
              <w:rPr>
                <w:rFonts w:eastAsia="Calibri"/>
              </w:rPr>
              <w:t xml:space="preserve"> </w:t>
            </w:r>
            <w:r w:rsidRPr="009A11F4">
              <w:t xml:space="preserve">During the past 12 months, did you spend a </w:t>
            </w:r>
            <w:r w:rsidRPr="009A11F4">
              <w:rPr>
                <w:b/>
                <w:color w:val="FF0000"/>
              </w:rPr>
              <w:t xml:space="preserve">great deal of your time [bolded] </w:t>
            </w:r>
            <w:r w:rsidRPr="009A11F4">
              <w:t xml:space="preserve">drinking </w:t>
            </w:r>
            <w:r w:rsidRPr="009A11F4">
              <w:rPr>
                <w:b/>
              </w:rPr>
              <w:t xml:space="preserve">alcohol, </w:t>
            </w:r>
            <w:r w:rsidRPr="009A11F4">
              <w:rPr>
                <w:bCs/>
              </w:rPr>
              <w:t>feeling its effects,</w:t>
            </w:r>
            <w:r w:rsidRPr="009A11F4">
              <w:t xml:space="preserve"> or getting over the effects of drinking? [Y/N]</w:t>
            </w:r>
          </w:p>
        </w:tc>
        <w:tc>
          <w:tcPr>
            <w:tcW w:w="1250" w:type="pct"/>
          </w:tcPr>
          <w:p w14:paraId="2CB81FFA" w14:textId="77777777" w:rsidR="00BA6AB4" w:rsidRPr="009A11F4" w:rsidRDefault="00BA6AB4" w:rsidP="0072479B">
            <w:pPr>
              <w:pStyle w:val="Tabletext"/>
              <w:rPr>
                <w:rFonts w:eastAsia="Calibri"/>
              </w:rPr>
            </w:pPr>
            <w:r w:rsidRPr="009A11F4">
              <w:rPr>
                <w:rFonts w:eastAsia="Calibri"/>
                <w:b/>
              </w:rPr>
              <w:t>DPALFEEL</w:t>
            </w:r>
            <w:r w:rsidRPr="009A11F4">
              <w:rPr>
                <w:rFonts w:eastAsia="Calibri"/>
              </w:rPr>
              <w:t xml:space="preserve"> </w:t>
            </w:r>
            <w:r w:rsidRPr="009A11F4">
              <w:t xml:space="preserve">During the past 12 months, did you spend a </w:t>
            </w:r>
            <w:r w:rsidRPr="009A11F4">
              <w:rPr>
                <w:b/>
              </w:rPr>
              <w:t>great deal of your time</w:t>
            </w:r>
            <w:r w:rsidRPr="009A11F4">
              <w:t xml:space="preserve"> drinking </w:t>
            </w:r>
            <w:r w:rsidRPr="009A11F4">
              <w:rPr>
                <w:b/>
              </w:rPr>
              <w:t xml:space="preserve">alcohol, </w:t>
            </w:r>
            <w:r w:rsidRPr="009A11F4">
              <w:rPr>
                <w:bCs/>
              </w:rPr>
              <w:t>feeling its effects,</w:t>
            </w:r>
            <w:r w:rsidRPr="009A11F4">
              <w:t xml:space="preserve"> or getting over the effects of drinking?</w:t>
            </w:r>
          </w:p>
        </w:tc>
      </w:tr>
    </w:tbl>
    <w:p w14:paraId="1E53A801" w14:textId="77777777" w:rsidR="00F213F9" w:rsidRPr="009A11F4" w:rsidRDefault="00F213F9" w:rsidP="00F213F9">
      <w:pPr>
        <w:pStyle w:val="TableTitleContinued"/>
      </w:pPr>
      <w:r w:rsidRPr="009A11F4">
        <w:t>Table 3.5</w:t>
      </w:r>
      <w:r w:rsidRPr="009A11F4">
        <w:tab/>
        <w:t>Cognitive Interviewing Question Versions Assessing Criterion A3 for NSDUH</w:t>
      </w:r>
      <w:r>
        <w:t xml:space="preserve"> (continued)</w:t>
      </w:r>
    </w:p>
    <w:tbl>
      <w:tblPr>
        <w:tblStyle w:val="TableGrid"/>
        <w:tblW w:w="5000" w:type="pct"/>
        <w:tblLayout w:type="fixed"/>
        <w:tblLook w:val="04A0" w:firstRow="1" w:lastRow="0" w:firstColumn="1" w:lastColumn="0" w:noHBand="0" w:noVBand="1"/>
      </w:tblPr>
      <w:tblGrid>
        <w:gridCol w:w="2361"/>
        <w:gridCol w:w="2361"/>
        <w:gridCol w:w="2362"/>
        <w:gridCol w:w="2362"/>
      </w:tblGrid>
      <w:tr w:rsidR="00F213F9" w:rsidRPr="009A11F4" w14:paraId="6C3CA289" w14:textId="77777777" w:rsidTr="00910E37">
        <w:trPr>
          <w:cnfStyle w:val="100000000000" w:firstRow="1" w:lastRow="0" w:firstColumn="0" w:lastColumn="0" w:oddVBand="0" w:evenVBand="0" w:oddHBand="0" w:evenHBand="0" w:firstRowFirstColumn="0" w:firstRowLastColumn="0" w:lastRowFirstColumn="0" w:lastRowLastColumn="0"/>
          <w:tblHeader/>
        </w:trPr>
        <w:tc>
          <w:tcPr>
            <w:tcW w:w="1250" w:type="pct"/>
          </w:tcPr>
          <w:p w14:paraId="0A60E930" w14:textId="77777777" w:rsidR="00F213F9" w:rsidRPr="009A11F4" w:rsidRDefault="00F213F9" w:rsidP="00910E37">
            <w:pPr>
              <w:pStyle w:val="TableHeaders"/>
              <w:jc w:val="left"/>
              <w:rPr>
                <w:szCs w:val="20"/>
              </w:rPr>
            </w:pPr>
            <w:r w:rsidRPr="009A11F4">
              <w:rPr>
                <w:szCs w:val="20"/>
              </w:rPr>
              <w:t>Original NSDUH Item</w:t>
            </w:r>
          </w:p>
        </w:tc>
        <w:tc>
          <w:tcPr>
            <w:tcW w:w="1250" w:type="pct"/>
          </w:tcPr>
          <w:p w14:paraId="42DE7A1B" w14:textId="77777777" w:rsidR="00F213F9" w:rsidRPr="009A11F4" w:rsidRDefault="00F213F9" w:rsidP="00910E37">
            <w:pPr>
              <w:pStyle w:val="TableHeaders"/>
              <w:rPr>
                <w:szCs w:val="20"/>
              </w:rPr>
            </w:pPr>
            <w:r w:rsidRPr="009A11F4">
              <w:rPr>
                <w:szCs w:val="20"/>
              </w:rPr>
              <w:t>First Round Cognitive Interviewing</w:t>
            </w:r>
          </w:p>
        </w:tc>
        <w:tc>
          <w:tcPr>
            <w:tcW w:w="1250" w:type="pct"/>
          </w:tcPr>
          <w:p w14:paraId="6BFF22F7" w14:textId="77777777" w:rsidR="00F213F9" w:rsidRPr="009A11F4" w:rsidRDefault="00F213F9" w:rsidP="00910E37">
            <w:pPr>
              <w:pStyle w:val="TableHeaders"/>
              <w:rPr>
                <w:szCs w:val="20"/>
              </w:rPr>
            </w:pPr>
            <w:r w:rsidRPr="009A11F4">
              <w:rPr>
                <w:szCs w:val="20"/>
              </w:rPr>
              <w:t>Second Round Cognitive Interviewing</w:t>
            </w:r>
          </w:p>
        </w:tc>
        <w:tc>
          <w:tcPr>
            <w:tcW w:w="1250" w:type="pct"/>
          </w:tcPr>
          <w:p w14:paraId="35ED50AC" w14:textId="77777777" w:rsidR="00F213F9" w:rsidRPr="009A11F4" w:rsidRDefault="00F213F9" w:rsidP="00910E37">
            <w:pPr>
              <w:pStyle w:val="TableHeaders"/>
              <w:rPr>
                <w:szCs w:val="20"/>
              </w:rPr>
            </w:pPr>
            <w:r w:rsidRPr="009A11F4">
              <w:rPr>
                <w:szCs w:val="20"/>
              </w:rPr>
              <w:t>Final Version</w:t>
            </w:r>
          </w:p>
        </w:tc>
      </w:tr>
      <w:tr w:rsidR="00BA6AB4" w:rsidRPr="009A11F4" w14:paraId="79D1195A" w14:textId="77777777" w:rsidTr="000E596C">
        <w:trPr>
          <w:trHeight w:val="1367"/>
        </w:trPr>
        <w:tc>
          <w:tcPr>
            <w:tcW w:w="1250" w:type="pct"/>
          </w:tcPr>
          <w:p w14:paraId="6D34499E" w14:textId="58EB221F" w:rsidR="00BA6AB4" w:rsidRPr="009A11F4" w:rsidRDefault="00BA6AB4" w:rsidP="0072479B">
            <w:pPr>
              <w:pStyle w:val="Tabletext"/>
            </w:pPr>
            <w:r w:rsidRPr="009A11F4">
              <w:t xml:space="preserve">DRALC02 [IF DRALC01 = N, DK/REF]: </w:t>
            </w:r>
            <w:r w:rsidR="006F275B">
              <w:t>"</w:t>
            </w:r>
            <w:r w:rsidRPr="009A11F4">
              <w:t>During the past 12 months, was there a month or more when you spent a lot of time getting over the effects of the alcohol you drank?</w:t>
            </w:r>
            <w:r w:rsidR="006F275B">
              <w:t>"</w:t>
            </w:r>
            <w:r w:rsidRPr="009A11F4">
              <w:t xml:space="preserve"> </w:t>
            </w:r>
            <w:r w:rsidRPr="009A11F4">
              <w:rPr>
                <w:rFonts w:eastAsia="Calibri"/>
              </w:rPr>
              <w:t>[Y/N]</w:t>
            </w:r>
          </w:p>
        </w:tc>
        <w:tc>
          <w:tcPr>
            <w:tcW w:w="1250" w:type="pct"/>
          </w:tcPr>
          <w:p w14:paraId="09F92950" w14:textId="77777777" w:rsidR="00BA6AB4" w:rsidRPr="009A11F4" w:rsidRDefault="00BA6AB4" w:rsidP="0072479B">
            <w:pPr>
              <w:pStyle w:val="Tabletext"/>
            </w:pPr>
            <w:r w:rsidRPr="009A11F4">
              <w:t xml:space="preserve">DRALC02 [IF DRALC01=2 OR DK/REF] During the past 12 months, </w:t>
            </w:r>
            <w:r w:rsidRPr="009A11F4">
              <w:rPr>
                <w:color w:val="FF0000"/>
              </w:rPr>
              <w:t xml:space="preserve">did you spend a great deal of your time getting or trying to get alcohol? </w:t>
            </w:r>
            <w:r w:rsidRPr="009A11F4">
              <w:t>[Y/N]</w:t>
            </w:r>
          </w:p>
        </w:tc>
        <w:tc>
          <w:tcPr>
            <w:tcW w:w="1250" w:type="pct"/>
          </w:tcPr>
          <w:p w14:paraId="36B29FBB" w14:textId="77777777" w:rsidR="00BA6AB4" w:rsidRPr="009A11F4" w:rsidRDefault="00BA6AB4" w:rsidP="0072479B">
            <w:pPr>
              <w:pStyle w:val="Tabletext"/>
            </w:pPr>
            <w:r w:rsidRPr="009A11F4">
              <w:t>DRALC02 [IF DRALC01=2 OR DK/REF] During the past 12 months, did you spend a</w:t>
            </w:r>
            <w:r w:rsidRPr="009A11F4">
              <w:rPr>
                <w:b/>
                <w:color w:val="FF0000"/>
              </w:rPr>
              <w:t xml:space="preserve"> great deal of your time [bolded]</w:t>
            </w:r>
            <w:r w:rsidRPr="009A11F4">
              <w:rPr>
                <w:color w:val="FF0000"/>
              </w:rPr>
              <w:t xml:space="preserve"> </w:t>
            </w:r>
            <w:r w:rsidRPr="009A11F4">
              <w:t>getting or trying to get alcohol? [Y/N]</w:t>
            </w:r>
          </w:p>
        </w:tc>
        <w:tc>
          <w:tcPr>
            <w:tcW w:w="1250" w:type="pct"/>
          </w:tcPr>
          <w:p w14:paraId="7DA68F37" w14:textId="77777777" w:rsidR="00BA6AB4" w:rsidRPr="009A11F4" w:rsidRDefault="00BA6AB4" w:rsidP="0072479B">
            <w:pPr>
              <w:pStyle w:val="Tabletext"/>
            </w:pPr>
            <w:r w:rsidRPr="009A11F4">
              <w:rPr>
                <w:rFonts w:eastAsia="Calibri"/>
                <w:b/>
              </w:rPr>
              <w:t>DPALGET</w:t>
            </w:r>
            <w:r w:rsidRPr="009A11F4">
              <w:rPr>
                <w:rFonts w:eastAsia="Calibri"/>
              </w:rPr>
              <w:t xml:space="preserve"> [IF DPALFEEL=2 OR DK/REF] </w:t>
            </w:r>
            <w:r w:rsidRPr="009A11F4">
              <w:t xml:space="preserve">During the past 12 months, did you spend a </w:t>
            </w:r>
            <w:r w:rsidRPr="009A11F4">
              <w:rPr>
                <w:b/>
              </w:rPr>
              <w:t>great deal of your time</w:t>
            </w:r>
            <w:r w:rsidRPr="009A11F4">
              <w:t xml:space="preserve"> getting or trying to get </w:t>
            </w:r>
            <w:r w:rsidRPr="009A11F4">
              <w:rPr>
                <w:b/>
              </w:rPr>
              <w:t>alcohol</w:t>
            </w:r>
            <w:r w:rsidRPr="009A11F4">
              <w:t>?</w:t>
            </w:r>
          </w:p>
        </w:tc>
      </w:tr>
    </w:tbl>
    <w:p w14:paraId="65C692F2" w14:textId="77777777" w:rsidR="00BA6AB4" w:rsidRPr="009A11F4" w:rsidRDefault="00BA6AB4" w:rsidP="00E1345D">
      <w:pPr>
        <w:pStyle w:val="Source1"/>
      </w:pPr>
    </w:p>
    <w:p w14:paraId="0E00347F" w14:textId="77777777" w:rsidR="00D47BAE" w:rsidRPr="009A11F4" w:rsidRDefault="00D47BAE" w:rsidP="000E596C">
      <w:pPr>
        <w:pStyle w:val="Heading5"/>
      </w:pPr>
      <w:r w:rsidRPr="009A11F4">
        <w:t>2. Larger Amounts</w:t>
      </w:r>
    </w:p>
    <w:p w14:paraId="38EA92CD" w14:textId="7A708920" w:rsidR="00D47BAE" w:rsidRPr="009A11F4" w:rsidRDefault="00D47BAE" w:rsidP="00D40A02">
      <w:pPr>
        <w:pStyle w:val="BodyText"/>
      </w:pPr>
      <w:r w:rsidRPr="009A11F4">
        <w:t xml:space="preserve">The second criterion assessed by NSDUH is </w:t>
      </w:r>
      <w:r w:rsidR="00834A62" w:rsidRPr="009A11F4">
        <w:t>l</w:t>
      </w:r>
      <w:r w:rsidRPr="009A11F4">
        <w:t xml:space="preserve">arger </w:t>
      </w:r>
      <w:r w:rsidR="00834A62" w:rsidRPr="009A11F4">
        <w:t>a</w:t>
      </w:r>
      <w:r w:rsidRPr="009A11F4">
        <w:t xml:space="preserve">mounts, which corresponds with DSM-IV </w:t>
      </w:r>
      <w:r w:rsidR="00834A62" w:rsidRPr="009A11F4">
        <w:t>d</w:t>
      </w:r>
      <w:r w:rsidRPr="009A11F4">
        <w:t xml:space="preserve">ependence </w:t>
      </w:r>
      <w:r w:rsidR="00834A62" w:rsidRPr="009A11F4">
        <w:t>c</w:t>
      </w:r>
      <w:r w:rsidRPr="009A11F4">
        <w:t xml:space="preserve">riterion </w:t>
      </w:r>
      <w:r w:rsidR="009E1F84" w:rsidRPr="009A11F4">
        <w:t>A</w:t>
      </w:r>
      <w:r w:rsidRPr="009A11F4">
        <w:t xml:space="preserve">3 and DSM-5 SUD </w:t>
      </w:r>
      <w:r w:rsidR="00834A62" w:rsidRPr="009A11F4">
        <w:t>c</w:t>
      </w:r>
      <w:r w:rsidRPr="009A11F4">
        <w:t xml:space="preserve">riterion A1: </w:t>
      </w:r>
      <w:r w:rsidR="006F275B">
        <w:t>"</w:t>
      </w:r>
      <w:r w:rsidRPr="009A11F4">
        <w:rPr>
          <w:rFonts w:eastAsia="+mn-ea"/>
          <w:kern w:val="24"/>
        </w:rPr>
        <w:t>Substance is taken in larger amount or for longer period than intended.</w:t>
      </w:r>
      <w:r w:rsidR="006F275B">
        <w:rPr>
          <w:rFonts w:eastAsia="+mn-ea"/>
          <w:kern w:val="24"/>
        </w:rPr>
        <w:t>"</w:t>
      </w:r>
      <w:r w:rsidRPr="009A11F4">
        <w:rPr>
          <w:rFonts w:eastAsia="+mn-ea"/>
          <w:kern w:val="24"/>
        </w:rPr>
        <w:t xml:space="preserve"> </w:t>
      </w:r>
      <w:r w:rsidR="00A5714C">
        <w:rPr>
          <w:rFonts w:eastAsia="+mn-ea"/>
          <w:kern w:val="24"/>
        </w:rPr>
        <w:t xml:space="preserve">The current </w:t>
      </w:r>
      <w:r w:rsidRPr="009A11F4">
        <w:t>NSDUH operationalizes this item by asking the following questions for each substance assessed</w:t>
      </w:r>
      <w:r w:rsidR="0028437F" w:rsidRPr="009A11F4">
        <w:t>:</w:t>
      </w:r>
    </w:p>
    <w:p w14:paraId="1A0E91D3" w14:textId="77777777" w:rsidR="00D47BAE" w:rsidRPr="009A11F4" w:rsidRDefault="00D47BAE" w:rsidP="00F60018">
      <w:pPr>
        <w:pStyle w:val="ListBullet"/>
      </w:pPr>
      <w:r w:rsidRPr="009A11F4">
        <w:rPr>
          <w:rFonts w:eastAsia="Calibri"/>
        </w:rPr>
        <w:t>DRALC04</w:t>
      </w:r>
      <w:r w:rsidR="00834A62" w:rsidRPr="009A11F4">
        <w:rPr>
          <w:rFonts w:eastAsia="Calibri"/>
        </w:rPr>
        <w:t>:</w:t>
      </w:r>
      <w:r w:rsidRPr="009A11F4">
        <w:rPr>
          <w:rFonts w:eastAsia="Calibri"/>
        </w:rPr>
        <w:t xml:space="preserve"> During the past 12 months, did you try to set limits on how often or how much alcohol you would drink? [Y/N]</w:t>
      </w:r>
    </w:p>
    <w:p w14:paraId="3BFD0CD7" w14:textId="77777777" w:rsidR="00D47BAE" w:rsidRPr="009A11F4" w:rsidRDefault="00D47BAE" w:rsidP="00F60018">
      <w:pPr>
        <w:pStyle w:val="ListBullet"/>
      </w:pPr>
      <w:r w:rsidRPr="009A11F4">
        <w:rPr>
          <w:rFonts w:eastAsia="Calibri"/>
        </w:rPr>
        <w:t>DRALC05 [IF DRALC04 = Y]</w:t>
      </w:r>
      <w:r w:rsidR="00834A62" w:rsidRPr="009A11F4">
        <w:rPr>
          <w:rFonts w:eastAsia="Calibri"/>
        </w:rPr>
        <w:t>:</w:t>
      </w:r>
      <w:r w:rsidRPr="009A11F4">
        <w:rPr>
          <w:rFonts w:eastAsia="Calibri"/>
        </w:rPr>
        <w:t xml:space="preserve"> Were you able to keep to the limits you set, or did you often d</w:t>
      </w:r>
      <w:r w:rsidR="0028437F" w:rsidRPr="009A11F4">
        <w:rPr>
          <w:rFonts w:eastAsia="Calibri"/>
        </w:rPr>
        <w:t>rink more than you intended to?</w:t>
      </w:r>
    </w:p>
    <w:p w14:paraId="75E26EFE" w14:textId="77777777" w:rsidR="00D47BAE" w:rsidRPr="009A11F4" w:rsidRDefault="002A0F21" w:rsidP="002A0F21">
      <w:pPr>
        <w:pStyle w:val="ListBullet2"/>
        <w:numPr>
          <w:ilvl w:val="0"/>
          <w:numId w:val="0"/>
        </w:numPr>
        <w:ind w:left="1440" w:hanging="360"/>
      </w:pPr>
      <w:r w:rsidRPr="009A11F4">
        <w:rPr>
          <w:rFonts w:eastAsia="Calibri"/>
        </w:rPr>
        <w:t xml:space="preserve">1. </w:t>
      </w:r>
      <w:r w:rsidR="0028437F" w:rsidRPr="009A11F4">
        <w:rPr>
          <w:rFonts w:eastAsia="Calibri"/>
        </w:rPr>
        <w:t>Usually kept to the limits set</w:t>
      </w:r>
    </w:p>
    <w:p w14:paraId="0AC8ECC7" w14:textId="77777777" w:rsidR="00D47BAE" w:rsidRPr="009A11F4" w:rsidRDefault="002A0F21" w:rsidP="002A0F21">
      <w:pPr>
        <w:pStyle w:val="ListBullet2"/>
        <w:numPr>
          <w:ilvl w:val="0"/>
          <w:numId w:val="0"/>
        </w:numPr>
        <w:ind w:left="1440" w:hanging="360"/>
      </w:pPr>
      <w:r w:rsidRPr="009A11F4">
        <w:rPr>
          <w:rFonts w:eastAsia="Calibri"/>
        </w:rPr>
        <w:t xml:space="preserve">2. </w:t>
      </w:r>
      <w:r w:rsidR="00D47BAE" w:rsidRPr="009A11F4">
        <w:rPr>
          <w:rFonts w:eastAsia="Calibri"/>
        </w:rPr>
        <w:t>Often drank more than intended</w:t>
      </w:r>
    </w:p>
    <w:p w14:paraId="5930545A" w14:textId="77777777" w:rsidR="00D47BAE" w:rsidRPr="009A11F4" w:rsidRDefault="00D47BAE" w:rsidP="00220900">
      <w:pPr>
        <w:pStyle w:val="ListBullet2"/>
        <w:numPr>
          <w:ilvl w:val="0"/>
          <w:numId w:val="0"/>
        </w:numPr>
        <w:spacing w:after="240"/>
        <w:ind w:left="1440" w:hanging="360"/>
      </w:pPr>
      <w:r w:rsidRPr="009A11F4">
        <w:rPr>
          <w:rFonts w:eastAsia="Calibri"/>
        </w:rPr>
        <w:t>DK/REF</w:t>
      </w:r>
    </w:p>
    <w:p w14:paraId="2E20D42B" w14:textId="77777777" w:rsidR="00442F3A" w:rsidRPr="009A11F4" w:rsidRDefault="00442F3A" w:rsidP="00442F3A">
      <w:pPr>
        <w:pStyle w:val="Heading6"/>
      </w:pPr>
      <w:r w:rsidRPr="009A11F4">
        <w:t xml:space="preserve">a. </w:t>
      </w:r>
      <w:r w:rsidR="00D47BAE" w:rsidRPr="009A11F4">
        <w:t xml:space="preserve">Expert </w:t>
      </w:r>
      <w:r w:rsidR="00F60018" w:rsidRPr="009A11F4">
        <w:t>Panel Review</w:t>
      </w:r>
    </w:p>
    <w:p w14:paraId="3C78366F" w14:textId="77777777" w:rsidR="00442F3A" w:rsidRPr="009A11F4" w:rsidRDefault="00244847" w:rsidP="00442F3A">
      <w:pPr>
        <w:pStyle w:val="BodyText"/>
      </w:pPr>
      <w:r w:rsidRPr="009A11F4">
        <w:t>Expert panelists</w:t>
      </w:r>
      <w:r w:rsidR="00EA0DF5" w:rsidRPr="009A11F4">
        <w:t xml:space="preserve"> and prior expert feedback</w:t>
      </w:r>
      <w:r w:rsidRPr="009A11F4">
        <w:t xml:space="preserve"> </w:t>
      </w:r>
      <w:r w:rsidR="00D47BAE" w:rsidRPr="009A11F4">
        <w:t xml:space="preserve">identified four main areas of focus in evaluating the current </w:t>
      </w:r>
      <w:r w:rsidR="001C7498" w:rsidRPr="009A11F4">
        <w:t xml:space="preserve">original </w:t>
      </w:r>
      <w:r w:rsidR="00D47BAE" w:rsidRPr="009A11F4">
        <w:t xml:space="preserve">NSDUH question for this criterion: </w:t>
      </w:r>
      <w:r w:rsidR="00832824">
        <w:t>double</w:t>
      </w:r>
      <w:r w:rsidR="009D66EF">
        <w:t>-</w:t>
      </w:r>
      <w:r w:rsidR="00832824">
        <w:t>barrele</w:t>
      </w:r>
      <w:r w:rsidR="00832824" w:rsidRPr="009A11F4">
        <w:t>d question</w:t>
      </w:r>
      <w:r w:rsidR="009D66EF">
        <w:t>ing</w:t>
      </w:r>
      <w:r w:rsidR="00513DB6" w:rsidRPr="009A11F4">
        <w:t xml:space="preserve"> within item</w:t>
      </w:r>
      <w:r w:rsidR="00D47BAE" w:rsidRPr="009A11F4">
        <w:t xml:space="preserve"> </w:t>
      </w:r>
      <w:r w:rsidR="00D47BAE" w:rsidRPr="009A11F4">
        <w:rPr>
          <w:rFonts w:eastAsia="+mn-ea"/>
          <w:kern w:val="24"/>
        </w:rPr>
        <w:t>DRALC05</w:t>
      </w:r>
      <w:r w:rsidR="00834A62" w:rsidRPr="009A11F4">
        <w:rPr>
          <w:rFonts w:eastAsia="+mn-ea"/>
          <w:kern w:val="24"/>
        </w:rPr>
        <w:t>,</w:t>
      </w:r>
      <w:r w:rsidR="00D47BAE" w:rsidRPr="009A11F4">
        <w:rPr>
          <w:rFonts w:eastAsia="+mn-ea"/>
          <w:kern w:val="24"/>
        </w:rPr>
        <w:t xml:space="preserve"> assessment of </w:t>
      </w:r>
      <w:r w:rsidR="00513DB6" w:rsidRPr="009A11F4">
        <w:rPr>
          <w:rFonts w:eastAsia="+mn-ea"/>
          <w:kern w:val="24"/>
        </w:rPr>
        <w:t xml:space="preserve">respondent </w:t>
      </w:r>
      <w:r w:rsidR="00D47BAE" w:rsidRPr="009A11F4">
        <w:rPr>
          <w:rFonts w:eastAsia="+mn-ea"/>
          <w:kern w:val="24"/>
        </w:rPr>
        <w:t>limit s</w:t>
      </w:r>
      <w:r w:rsidR="00D47BAE" w:rsidRPr="009A11F4">
        <w:t>etting</w:t>
      </w:r>
      <w:r w:rsidR="00834A62" w:rsidRPr="009A11F4">
        <w:t>,</w:t>
      </w:r>
      <w:r w:rsidR="00D47BAE" w:rsidRPr="009A11F4">
        <w:t xml:space="preserve"> adolescent </w:t>
      </w:r>
      <w:r w:rsidR="00834A62" w:rsidRPr="009A11F4">
        <w:t>versus</w:t>
      </w:r>
      <w:r w:rsidR="00D47BAE" w:rsidRPr="009A11F4">
        <w:t xml:space="preserve"> adult considerations</w:t>
      </w:r>
      <w:r w:rsidR="00834A62" w:rsidRPr="0075405C">
        <w:t>,</w:t>
      </w:r>
      <w:r w:rsidR="00D47BAE" w:rsidRPr="0075405C">
        <w:t xml:space="preserve"> and the impact of th</w:t>
      </w:r>
      <w:r w:rsidR="00513DB6" w:rsidRPr="0075405C">
        <w:t>e</w:t>
      </w:r>
      <w:r w:rsidR="00D47BAE" w:rsidRPr="0075405C">
        <w:t xml:space="preserve"> cri</w:t>
      </w:r>
      <w:r w:rsidR="0028437F" w:rsidRPr="0075405C">
        <w:t>terion</w:t>
      </w:r>
      <w:r w:rsidR="0028437F" w:rsidRPr="009A11F4">
        <w:t xml:space="preserve"> on meeting SUD criteria.</w:t>
      </w:r>
    </w:p>
    <w:p w14:paraId="6ACD1EBB" w14:textId="3D52ECC3" w:rsidR="00442F3A" w:rsidRPr="009A11F4" w:rsidRDefault="00487153" w:rsidP="00442F3A">
      <w:pPr>
        <w:pStyle w:val="BodyText"/>
        <w:rPr>
          <w:rFonts w:eastAsia="+mn-ea"/>
        </w:rPr>
      </w:pPr>
      <w:r>
        <w:rPr>
          <w:u w:val="single"/>
        </w:rPr>
        <w:t xml:space="preserve">Double-barreled </w:t>
      </w:r>
      <w:r w:rsidR="00D47BAE" w:rsidRPr="009A11F4">
        <w:rPr>
          <w:u w:val="single"/>
        </w:rPr>
        <w:t xml:space="preserve">questioning within item </w:t>
      </w:r>
      <w:r w:rsidR="00D47BAE" w:rsidRPr="009A11F4">
        <w:rPr>
          <w:rFonts w:eastAsia="+mn-ea"/>
          <w:u w:val="single"/>
        </w:rPr>
        <w:t>DRALC05</w:t>
      </w:r>
      <w:r w:rsidR="00D47BAE" w:rsidRPr="009A11F4">
        <w:rPr>
          <w:rFonts w:eastAsia="+mn-ea"/>
        </w:rPr>
        <w:t xml:space="preserve">: </w:t>
      </w:r>
      <w:r w:rsidR="00EA0DF5" w:rsidRPr="009A11F4">
        <w:t xml:space="preserve">Prior written feedback </w:t>
      </w:r>
      <w:r w:rsidR="00275D4F" w:rsidRPr="009A11F4">
        <w:t xml:space="preserve">in 2015 </w:t>
      </w:r>
      <w:r w:rsidR="00EA0DF5" w:rsidRPr="009A11F4">
        <w:t xml:space="preserve">from expert reviewers </w:t>
      </w:r>
      <w:r w:rsidR="00D47BAE" w:rsidRPr="009A11F4">
        <w:t xml:space="preserve">noted that </w:t>
      </w:r>
      <w:r w:rsidR="008600E5" w:rsidRPr="009A11F4">
        <w:rPr>
          <w:rFonts w:eastAsia="+mn-ea"/>
        </w:rPr>
        <w:t xml:space="preserve">DRALC05 </w:t>
      </w:r>
      <w:r w:rsidR="00EA0DF5" w:rsidRPr="009A11F4">
        <w:rPr>
          <w:rFonts w:eastAsia="+mn-ea"/>
        </w:rPr>
        <w:t xml:space="preserve">may be </w:t>
      </w:r>
      <w:r w:rsidR="006F275B">
        <w:rPr>
          <w:rFonts w:eastAsia="+mn-ea"/>
        </w:rPr>
        <w:t>"</w:t>
      </w:r>
      <w:r w:rsidR="008600E5" w:rsidRPr="009A11F4">
        <w:rPr>
          <w:rFonts w:eastAsia="+mn-ea"/>
        </w:rPr>
        <w:t>impossible</w:t>
      </w:r>
      <w:r w:rsidR="006F275B">
        <w:rPr>
          <w:rFonts w:eastAsia="+mn-ea"/>
        </w:rPr>
        <w:t>"</w:t>
      </w:r>
      <w:r w:rsidR="00D47BAE" w:rsidRPr="009A11F4">
        <w:rPr>
          <w:rFonts w:eastAsia="+mn-ea"/>
        </w:rPr>
        <w:t xml:space="preserve"> </w:t>
      </w:r>
      <w:r w:rsidR="00EA0DF5" w:rsidRPr="009A11F4">
        <w:rPr>
          <w:rFonts w:eastAsia="+mn-ea"/>
        </w:rPr>
        <w:t xml:space="preserve">for some respondents </w:t>
      </w:r>
      <w:r w:rsidR="00D47BAE" w:rsidRPr="009A11F4">
        <w:rPr>
          <w:rFonts w:eastAsia="+mn-ea"/>
        </w:rPr>
        <w:t xml:space="preserve">to answer because </w:t>
      </w:r>
      <w:r w:rsidR="00357BEE" w:rsidRPr="009A11F4">
        <w:rPr>
          <w:rFonts w:eastAsia="+mn-ea"/>
        </w:rPr>
        <w:t>of its</w:t>
      </w:r>
      <w:r>
        <w:rPr>
          <w:rFonts w:eastAsia="+mn-ea"/>
        </w:rPr>
        <w:t xml:space="preserve"> double-barreled </w:t>
      </w:r>
      <w:r w:rsidR="00357BEE" w:rsidRPr="009A11F4">
        <w:rPr>
          <w:rFonts w:eastAsia="+mn-ea"/>
        </w:rPr>
        <w:t>nature:</w:t>
      </w:r>
      <w:r w:rsidR="00D47BAE" w:rsidRPr="009A11F4">
        <w:rPr>
          <w:rFonts w:eastAsia="+mn-ea"/>
        </w:rPr>
        <w:t xml:space="preserve"> </w:t>
      </w:r>
      <w:r w:rsidR="00150F08" w:rsidRPr="009A11F4">
        <w:rPr>
          <w:rFonts w:eastAsia="+mn-ea"/>
        </w:rPr>
        <w:t>I</w:t>
      </w:r>
      <w:r w:rsidR="00D47BAE" w:rsidRPr="009A11F4">
        <w:rPr>
          <w:rFonts w:eastAsia="+mn-ea"/>
        </w:rPr>
        <w:t xml:space="preserve">t asks </w:t>
      </w:r>
      <w:r w:rsidR="008600E5" w:rsidRPr="009A11F4">
        <w:rPr>
          <w:rFonts w:eastAsia="+mn-ea"/>
        </w:rPr>
        <w:t xml:space="preserve">about </w:t>
      </w:r>
      <w:r w:rsidR="006F275B">
        <w:rPr>
          <w:rFonts w:eastAsia="+mn-ea"/>
        </w:rPr>
        <w:t>"</w:t>
      </w:r>
      <w:r w:rsidR="008600E5" w:rsidRPr="009A11F4">
        <w:rPr>
          <w:rFonts w:eastAsia="+mn-ea"/>
        </w:rPr>
        <w:t>keeping the limits you set</w:t>
      </w:r>
      <w:r w:rsidR="006F275B">
        <w:rPr>
          <w:rFonts w:eastAsia="+mn-ea"/>
        </w:rPr>
        <w:t>"</w:t>
      </w:r>
      <w:r w:rsidR="00D47BAE" w:rsidRPr="009A11F4">
        <w:rPr>
          <w:rFonts w:eastAsia="+mn-ea"/>
        </w:rPr>
        <w:t xml:space="preserve"> and </w:t>
      </w:r>
      <w:r w:rsidR="006F275B">
        <w:rPr>
          <w:rFonts w:eastAsia="+mn-ea"/>
        </w:rPr>
        <w:t>"</w:t>
      </w:r>
      <w:r w:rsidR="00D47BAE" w:rsidRPr="009A11F4">
        <w:rPr>
          <w:rFonts w:eastAsia="+mn-ea"/>
        </w:rPr>
        <w:t>often drinking more than intended</w:t>
      </w:r>
      <w:r w:rsidR="006F275B">
        <w:rPr>
          <w:rFonts w:eastAsia="+mn-ea"/>
        </w:rPr>
        <w:t>"</w:t>
      </w:r>
      <w:r w:rsidR="00D47BAE" w:rsidRPr="009A11F4">
        <w:rPr>
          <w:rFonts w:eastAsia="+mn-ea"/>
        </w:rPr>
        <w:t xml:space="preserve"> in the same question</w:t>
      </w:r>
      <w:r w:rsidR="00EA0DF5" w:rsidRPr="009A11F4">
        <w:rPr>
          <w:rFonts w:eastAsia="+mn-ea"/>
        </w:rPr>
        <w:t xml:space="preserve">. A respondent could both </w:t>
      </w:r>
      <w:r w:rsidR="006F275B">
        <w:rPr>
          <w:rFonts w:eastAsia="+mn-ea"/>
        </w:rPr>
        <w:t>"</w:t>
      </w:r>
      <w:r w:rsidR="00EA0DF5" w:rsidRPr="009A11F4">
        <w:rPr>
          <w:rFonts w:eastAsia="+mn-ea"/>
        </w:rPr>
        <w:t>usually keep to the limits set</w:t>
      </w:r>
      <w:r w:rsidR="006F275B">
        <w:rPr>
          <w:rFonts w:eastAsia="+mn-ea"/>
        </w:rPr>
        <w:t>"</w:t>
      </w:r>
      <w:r w:rsidR="00EA0DF5" w:rsidRPr="009A11F4">
        <w:rPr>
          <w:rFonts w:eastAsia="+mn-ea"/>
        </w:rPr>
        <w:t xml:space="preserve"> and </w:t>
      </w:r>
      <w:r w:rsidR="00A5714C">
        <w:rPr>
          <w:rFonts w:eastAsia="+mn-ea"/>
        </w:rPr>
        <w:t xml:space="preserve">often </w:t>
      </w:r>
      <w:r w:rsidR="00EA0DF5" w:rsidRPr="009A11F4">
        <w:rPr>
          <w:rFonts w:eastAsia="+mn-ea"/>
        </w:rPr>
        <w:t>drink more than intended</w:t>
      </w:r>
      <w:r w:rsidR="0075405C">
        <w:rPr>
          <w:rFonts w:eastAsia="+mn-ea"/>
        </w:rPr>
        <w:t xml:space="preserve">. </w:t>
      </w:r>
      <w:r w:rsidR="00A5714C">
        <w:rPr>
          <w:rFonts w:eastAsia="+mn-ea"/>
        </w:rPr>
        <w:t>For example, a person might occasionally try to set limits and</w:t>
      </w:r>
      <w:r w:rsidR="00BF59D7">
        <w:rPr>
          <w:rFonts w:eastAsia="+mn-ea"/>
        </w:rPr>
        <w:t xml:space="preserve"> keep to them but</w:t>
      </w:r>
      <w:r w:rsidR="00A5714C">
        <w:rPr>
          <w:rFonts w:eastAsia="+mn-ea"/>
        </w:rPr>
        <w:t xml:space="preserve"> drink more than intended on the many occasions where </w:t>
      </w:r>
      <w:r w:rsidR="00EA0DF5" w:rsidRPr="009A11F4">
        <w:rPr>
          <w:rFonts w:eastAsia="+mn-ea"/>
        </w:rPr>
        <w:t xml:space="preserve">no limits </w:t>
      </w:r>
      <w:r w:rsidR="00BF59D7">
        <w:rPr>
          <w:rFonts w:eastAsia="+mn-ea"/>
        </w:rPr>
        <w:t>were</w:t>
      </w:r>
      <w:r w:rsidR="00BF59D7" w:rsidRPr="009A11F4">
        <w:rPr>
          <w:rFonts w:eastAsia="+mn-ea"/>
        </w:rPr>
        <w:t xml:space="preserve"> </w:t>
      </w:r>
      <w:r w:rsidR="00EA0DF5" w:rsidRPr="009A11F4">
        <w:rPr>
          <w:rFonts w:eastAsia="+mn-ea"/>
        </w:rPr>
        <w:t>set</w:t>
      </w:r>
      <w:r w:rsidR="00A5714C">
        <w:rPr>
          <w:rFonts w:eastAsia="+mn-ea"/>
        </w:rPr>
        <w:t xml:space="preserve">. </w:t>
      </w:r>
      <w:r w:rsidR="00D47BAE" w:rsidRPr="009A11F4">
        <w:rPr>
          <w:rFonts w:eastAsia="+mn-ea"/>
        </w:rPr>
        <w:t>Furthermore, the phrasing lacks consistency with DSM</w:t>
      </w:r>
      <w:r w:rsidR="006A5D06">
        <w:rPr>
          <w:rFonts w:eastAsia="+mn-ea"/>
        </w:rPr>
        <w:t>-5</w:t>
      </w:r>
      <w:r w:rsidR="00D47BAE" w:rsidRPr="009A11F4">
        <w:rPr>
          <w:rFonts w:eastAsia="+mn-ea"/>
        </w:rPr>
        <w:t xml:space="preserve"> criteria that specif</w:t>
      </w:r>
      <w:r w:rsidR="00834A62" w:rsidRPr="009A11F4">
        <w:rPr>
          <w:rFonts w:eastAsia="+mn-ea"/>
        </w:rPr>
        <w:t>y</w:t>
      </w:r>
      <w:r w:rsidR="00D47BAE" w:rsidRPr="009A11F4">
        <w:rPr>
          <w:rFonts w:eastAsia="+mn-ea"/>
        </w:rPr>
        <w:t xml:space="preserve"> </w:t>
      </w:r>
      <w:r w:rsidR="006F275B">
        <w:rPr>
          <w:rFonts w:eastAsia="+mn-ea"/>
        </w:rPr>
        <w:t>"</w:t>
      </w:r>
      <w:r w:rsidR="00D47BAE" w:rsidRPr="009A11F4">
        <w:rPr>
          <w:rFonts w:eastAsia="+mn-ea"/>
        </w:rPr>
        <w:t>often taken in larger amounts or over a longer period than was intended.</w:t>
      </w:r>
      <w:r w:rsidR="006F275B">
        <w:rPr>
          <w:rFonts w:eastAsia="+mn-ea"/>
        </w:rPr>
        <w:t>"</w:t>
      </w:r>
      <w:r w:rsidR="00D47BAE" w:rsidRPr="009A11F4">
        <w:rPr>
          <w:rFonts w:eastAsia="+mn-ea"/>
        </w:rPr>
        <w:t xml:space="preserve"> The expert panel recommended having the following single combined question for DRMJ04 and DRMJ05: </w:t>
      </w:r>
      <w:r w:rsidR="006F275B">
        <w:rPr>
          <w:rFonts w:eastAsia="+mn-ea"/>
        </w:rPr>
        <w:t>"</w:t>
      </w:r>
      <w:r w:rsidR="00D47BAE" w:rsidRPr="009A11F4">
        <w:rPr>
          <w:rFonts w:eastAsia="+mn-ea"/>
        </w:rPr>
        <w:t>During the past 12 months, did you often use marijuana or hashish in larger amounts or over a much longer period of time than you planned?</w:t>
      </w:r>
      <w:r w:rsidR="006F275B">
        <w:rPr>
          <w:rFonts w:eastAsia="+mn-ea"/>
        </w:rPr>
        <w:t>"</w:t>
      </w:r>
    </w:p>
    <w:p w14:paraId="5A20E70A" w14:textId="0D9311F2" w:rsidR="00442F3A" w:rsidRPr="009A11F4" w:rsidRDefault="00D47BAE" w:rsidP="00442F3A">
      <w:pPr>
        <w:pStyle w:val="BodyText"/>
      </w:pPr>
      <w:r w:rsidRPr="009A11F4">
        <w:rPr>
          <w:u w:val="single"/>
        </w:rPr>
        <w:t xml:space="preserve">Assessment of </w:t>
      </w:r>
      <w:r w:rsidR="00834A62" w:rsidRPr="009A11F4">
        <w:rPr>
          <w:u w:val="single"/>
        </w:rPr>
        <w:t>r</w:t>
      </w:r>
      <w:r w:rsidRPr="009A11F4">
        <w:rPr>
          <w:u w:val="single"/>
        </w:rPr>
        <w:t xml:space="preserve">espondent </w:t>
      </w:r>
      <w:r w:rsidR="00834A62" w:rsidRPr="009A11F4">
        <w:rPr>
          <w:u w:val="single"/>
        </w:rPr>
        <w:t>l</w:t>
      </w:r>
      <w:r w:rsidRPr="009A11F4">
        <w:rPr>
          <w:u w:val="single"/>
        </w:rPr>
        <w:t xml:space="preserve">imit </w:t>
      </w:r>
      <w:r w:rsidR="00834A62" w:rsidRPr="009A11F4">
        <w:rPr>
          <w:u w:val="single"/>
        </w:rPr>
        <w:t>s</w:t>
      </w:r>
      <w:r w:rsidRPr="009A11F4">
        <w:rPr>
          <w:u w:val="single"/>
        </w:rPr>
        <w:t>etting</w:t>
      </w:r>
      <w:r w:rsidRPr="009A11F4">
        <w:t xml:space="preserve">: Panelists generally liked the approach of assessing whether the respondent had set a substance use limit and was able to keep to the limit when using. This assessment of limit setting </w:t>
      </w:r>
      <w:r w:rsidR="00BE414C" w:rsidRPr="009A11F4">
        <w:t xml:space="preserve">is intended to </w:t>
      </w:r>
      <w:r w:rsidR="00AE489F" w:rsidRPr="009A11F4">
        <w:t xml:space="preserve">operationalize the </w:t>
      </w:r>
      <w:r w:rsidR="006F275B">
        <w:rPr>
          <w:rFonts w:eastAsia="+mn-ea"/>
        </w:rPr>
        <w:t>"</w:t>
      </w:r>
      <w:r w:rsidR="00AE489F" w:rsidRPr="009A11F4">
        <w:t>intent</w:t>
      </w:r>
      <w:r w:rsidR="006F275B">
        <w:rPr>
          <w:rFonts w:eastAsia="+mn-ea"/>
        </w:rPr>
        <w:t>"</w:t>
      </w:r>
      <w:r w:rsidR="00AE489F" w:rsidRPr="009A11F4">
        <w:t xml:space="preserve"> component of the DSM-5 criterion and </w:t>
      </w:r>
      <w:r w:rsidRPr="009A11F4">
        <w:t xml:space="preserve">help differentiate </w:t>
      </w:r>
      <w:r w:rsidR="00834A62" w:rsidRPr="009A11F4">
        <w:t>c</w:t>
      </w:r>
      <w:r w:rsidRPr="009A11F4">
        <w:t>riterion A1 (</w:t>
      </w:r>
      <w:r w:rsidR="00834A62" w:rsidRPr="009A11F4">
        <w:t>l</w:t>
      </w:r>
      <w:r w:rsidRPr="009A11F4">
        <w:t xml:space="preserve">arger </w:t>
      </w:r>
      <w:r w:rsidR="00834A62" w:rsidRPr="009A11F4">
        <w:t>a</w:t>
      </w:r>
      <w:r w:rsidRPr="009A11F4">
        <w:t>mounts</w:t>
      </w:r>
      <w:r w:rsidR="00AE489F" w:rsidRPr="009A11F4">
        <w:t xml:space="preserve"> than intended</w:t>
      </w:r>
      <w:r w:rsidRPr="009A11F4">
        <w:t xml:space="preserve">) from </w:t>
      </w:r>
      <w:r w:rsidR="00834A62" w:rsidRPr="009A11F4">
        <w:t>c</w:t>
      </w:r>
      <w:r w:rsidRPr="009A11F4">
        <w:t xml:space="preserve">riterion A10 on </w:t>
      </w:r>
      <w:r w:rsidR="00834A62" w:rsidRPr="009A11F4">
        <w:t>t</w:t>
      </w:r>
      <w:r w:rsidRPr="009A11F4">
        <w:t>olerance</w:t>
      </w:r>
      <w:r w:rsidR="00AE489F" w:rsidRPr="009A11F4">
        <w:t xml:space="preserve"> (needing to use more to get the same effect)</w:t>
      </w:r>
      <w:r w:rsidRPr="009A11F4">
        <w:t>.</w:t>
      </w:r>
      <w:r w:rsidR="00BE414C" w:rsidRPr="009A11F4">
        <w:rPr>
          <w:rStyle w:val="CommentReference"/>
        </w:rPr>
        <w:t xml:space="preserve"> </w:t>
      </w:r>
      <w:r w:rsidR="00BE414C" w:rsidRPr="009A11F4">
        <w:rPr>
          <w:rStyle w:val="CommentReference"/>
          <w:sz w:val="24"/>
        </w:rPr>
        <w:t>However</w:t>
      </w:r>
      <w:r w:rsidR="00323811" w:rsidRPr="009A11F4">
        <w:rPr>
          <w:rStyle w:val="CommentReference"/>
          <w:sz w:val="24"/>
        </w:rPr>
        <w:t xml:space="preserve">, </w:t>
      </w:r>
      <w:r w:rsidR="003326E8" w:rsidRPr="009A11F4">
        <w:t>additional written expert review</w:t>
      </w:r>
      <w:r w:rsidR="00323811" w:rsidRPr="009A11F4">
        <w:t xml:space="preserve"> raised concerns about including </w:t>
      </w:r>
      <w:r w:rsidR="00B46698" w:rsidRPr="009A11F4">
        <w:t xml:space="preserve">an </w:t>
      </w:r>
      <w:r w:rsidR="00323811" w:rsidRPr="009A11F4">
        <w:t xml:space="preserve">assessment of respondent limit setting, stating that the additional step of attempting to set a limit was not necessarily required clinically. Rather, the following rewording of DRALC04 was suggested, which excludes the limit setting piece: </w:t>
      </w:r>
      <w:r w:rsidR="006F275B">
        <w:t>"</w:t>
      </w:r>
      <w:r w:rsidR="00323811" w:rsidRPr="009A11F4">
        <w:t xml:space="preserve">During the past 12 months, have there been instances when you drank more than you intended and/or drank for longer periods? DRALC05 (if DRALC04=Y) </w:t>
      </w:r>
      <w:r w:rsidR="006F275B">
        <w:t>"</w:t>
      </w:r>
      <w:r w:rsidR="00323811" w:rsidRPr="009A11F4">
        <w:t>Were you able to stop drinking, once you detected increased/longer period of use, or not?</w:t>
      </w:r>
      <w:r w:rsidR="006F275B">
        <w:t>"</w:t>
      </w:r>
    </w:p>
    <w:p w14:paraId="3B4C5542" w14:textId="77777777" w:rsidR="00442F3A" w:rsidRPr="009A11F4" w:rsidRDefault="00D47BAE" w:rsidP="00442F3A">
      <w:pPr>
        <w:pStyle w:val="BodyText"/>
      </w:pPr>
      <w:r w:rsidRPr="009A11F4">
        <w:rPr>
          <w:u w:val="single"/>
        </w:rPr>
        <w:t>Adolescent v</w:t>
      </w:r>
      <w:r w:rsidR="00834A62" w:rsidRPr="009A11F4">
        <w:rPr>
          <w:u w:val="single"/>
        </w:rPr>
        <w:t>ersu</w:t>
      </w:r>
      <w:r w:rsidRPr="009A11F4">
        <w:rPr>
          <w:u w:val="single"/>
        </w:rPr>
        <w:t>s adult considerations</w:t>
      </w:r>
      <w:r w:rsidR="00834A62" w:rsidRPr="009A11F4">
        <w:t>:</w:t>
      </w:r>
      <w:r w:rsidRPr="009A11F4">
        <w:t xml:space="preserve"> The expert panel noted that setting limits on use, particularly for alcohol, might be harder to assess among adolescents because they might not set limits. For example, young adult social drinkers often expect to use a certain amount and end up using more.</w:t>
      </w:r>
    </w:p>
    <w:p w14:paraId="7A6F8AA8" w14:textId="63721385" w:rsidR="00F60018" w:rsidRPr="009A11F4" w:rsidRDefault="00D47BAE" w:rsidP="00442F3A">
      <w:pPr>
        <w:pStyle w:val="BodyText"/>
      </w:pPr>
      <w:r w:rsidRPr="009A11F4">
        <w:rPr>
          <w:u w:val="single"/>
        </w:rPr>
        <w:t xml:space="preserve">Impact of </w:t>
      </w:r>
      <w:r w:rsidR="00834A62" w:rsidRPr="009A11F4">
        <w:rPr>
          <w:u w:val="single"/>
        </w:rPr>
        <w:t xml:space="preserve">the </w:t>
      </w:r>
      <w:r w:rsidRPr="009A11F4">
        <w:rPr>
          <w:u w:val="single"/>
        </w:rPr>
        <w:t>criterion on meeting SUD criteria</w:t>
      </w:r>
      <w:r w:rsidR="00834A62" w:rsidRPr="009A11F4">
        <w:t>:</w:t>
      </w:r>
      <w:r w:rsidRPr="009A11F4">
        <w:t xml:space="preserve"> Because SUD diagnoses in DSM-5 require </w:t>
      </w:r>
      <w:r w:rsidR="00834A62" w:rsidRPr="009A11F4">
        <w:t xml:space="preserve">only </w:t>
      </w:r>
      <w:r w:rsidRPr="009A11F4">
        <w:t xml:space="preserve">two criteria, the threshold for this criterion is important. The expert panel noted that this criterion </w:t>
      </w:r>
      <w:r w:rsidR="008461B3">
        <w:t xml:space="preserve">is challenging to measure because it </w:t>
      </w:r>
      <w:r w:rsidRPr="009A11F4">
        <w:t>blends use and abuse</w:t>
      </w:r>
      <w:r w:rsidR="008461B3">
        <w:t xml:space="preserve"> by implying a quantity of use as part of the symptom (more than intended for someone who drinks </w:t>
      </w:r>
      <w:r w:rsidR="003F528B">
        <w:t>only occasionally</w:t>
      </w:r>
      <w:r w:rsidR="008461B3">
        <w:t xml:space="preserve"> may be different than for someone who drinks often)</w:t>
      </w:r>
      <w:r w:rsidRPr="009A11F4">
        <w:t xml:space="preserve">. The construction of the question should keep in mind that the criterion is supposed to represent a pattern of behavior. The panel noted that care should be taken in writing this question because the trajectory from use to abuse is on a continuum. However, a threshold must be chosen with respect to </w:t>
      </w:r>
      <w:r w:rsidR="006F275B">
        <w:t>"</w:t>
      </w:r>
      <w:r w:rsidRPr="009A11F4">
        <w:t>larger amounts</w:t>
      </w:r>
      <w:r w:rsidR="006F275B">
        <w:t>"</w:t>
      </w:r>
      <w:r w:rsidRPr="009A11F4">
        <w:t xml:space="preserve"> than intended. </w:t>
      </w:r>
      <w:r w:rsidR="008461B3">
        <w:t xml:space="preserve">That is, </w:t>
      </w:r>
      <w:r w:rsidR="002525E8">
        <w:t xml:space="preserve">consider </w:t>
      </w:r>
      <w:r w:rsidR="008461B3">
        <w:t xml:space="preserve">what </w:t>
      </w:r>
      <w:r w:rsidR="002525E8">
        <w:t>constitutes</w:t>
      </w:r>
      <w:r w:rsidR="008461B3">
        <w:t xml:space="preserve"> a </w:t>
      </w:r>
      <w:r w:rsidR="006F275B">
        <w:t>"</w:t>
      </w:r>
      <w:r w:rsidR="008461B3">
        <w:t>larger amount</w:t>
      </w:r>
      <w:r w:rsidR="006F275B">
        <w:t>"</w:t>
      </w:r>
      <w:r w:rsidR="008461B3">
        <w:t xml:space="preserve"> and </w:t>
      </w:r>
      <w:r w:rsidR="002525E8">
        <w:t>whether</w:t>
      </w:r>
      <w:r w:rsidR="008461B3">
        <w:t xml:space="preserve"> that threshold </w:t>
      </w:r>
      <w:r w:rsidR="002525E8">
        <w:t xml:space="preserve">is </w:t>
      </w:r>
      <w:r w:rsidR="008461B3">
        <w:t>consistent across all levels of use</w:t>
      </w:r>
      <w:r w:rsidR="003F528B">
        <w:t>.</w:t>
      </w:r>
      <w:r w:rsidR="008461B3">
        <w:t xml:space="preserve"> </w:t>
      </w:r>
      <w:r w:rsidRPr="009A11F4">
        <w:t>There is not strong consensus on where the threshold should be set</w:t>
      </w:r>
      <w:r w:rsidR="00ED45FD" w:rsidRPr="009A11F4">
        <w:t xml:space="preserve"> because</w:t>
      </w:r>
      <w:r w:rsidRPr="009A11F4">
        <w:t xml:space="preserve"> the item usually is not examined on its own</w:t>
      </w:r>
      <w:r w:rsidR="006A5D06">
        <w:t>.</w:t>
      </w:r>
      <w:r w:rsidR="00BF59D7">
        <w:t xml:space="preserve"> </w:t>
      </w:r>
      <w:r w:rsidR="006A5D06">
        <w:t>Typically</w:t>
      </w:r>
      <w:r w:rsidR="00BF59D7">
        <w:t>,</w:t>
      </w:r>
      <w:r w:rsidR="006A5D06">
        <w:t xml:space="preserve"> </w:t>
      </w:r>
      <w:r w:rsidRPr="009A11F4">
        <w:t xml:space="preserve">the </w:t>
      </w:r>
      <w:r w:rsidR="006F275B">
        <w:t>"</w:t>
      </w:r>
      <w:r w:rsidRPr="009A11F4">
        <w:t>larger amount</w:t>
      </w:r>
      <w:r w:rsidR="006F275B">
        <w:t>"</w:t>
      </w:r>
      <w:r w:rsidRPr="009A11F4">
        <w:t xml:space="preserve"> construct is examined in the context of co-occurrence with other problematic behaviors or consequences.</w:t>
      </w:r>
    </w:p>
    <w:p w14:paraId="24274C63" w14:textId="77777777" w:rsidR="00442F3A" w:rsidRPr="009A11F4" w:rsidRDefault="00442F3A" w:rsidP="00442F3A">
      <w:pPr>
        <w:pStyle w:val="Heading6"/>
      </w:pPr>
      <w:r w:rsidRPr="009A11F4">
        <w:t xml:space="preserve">b. </w:t>
      </w:r>
      <w:r w:rsidR="00D47BAE" w:rsidRPr="009A11F4">
        <w:t>Prior Validation Study</w:t>
      </w:r>
    </w:p>
    <w:p w14:paraId="12AA4776" w14:textId="77777777" w:rsidR="00F60018" w:rsidRPr="009A11F4" w:rsidRDefault="00D47BAE" w:rsidP="00442F3A">
      <w:pPr>
        <w:pStyle w:val="BodyText"/>
      </w:pPr>
      <w:r w:rsidRPr="009A11F4">
        <w:t>The prior validation study examining</w:t>
      </w:r>
      <w:r w:rsidR="006C1E97">
        <w:t xml:space="preserve"> </w:t>
      </w:r>
      <w:r w:rsidRPr="009A11F4">
        <w:t>concordance</w:t>
      </w:r>
      <w:r w:rsidR="006C1E97">
        <w:t xml:space="preserve"> between results from the current NSDUH and results from </w:t>
      </w:r>
      <w:r w:rsidRPr="009A11F4">
        <w:t xml:space="preserve">a clinical interview found that this </w:t>
      </w:r>
      <w:r w:rsidR="00203215" w:rsidRPr="009A11F4">
        <w:t xml:space="preserve">criterion </w:t>
      </w:r>
      <w:r w:rsidRPr="009A11F4">
        <w:t xml:space="preserve">had fair to moderate inter-rater reliability with </w:t>
      </w:r>
      <w:r w:rsidR="00ED45FD" w:rsidRPr="009A11F4">
        <w:t>k</w:t>
      </w:r>
      <w:r w:rsidRPr="009A11F4">
        <w:t>appas ranging from 0.21 (SE = 0.07) for marijuana to 0.58 (SE</w:t>
      </w:r>
      <w:r w:rsidR="00C14734" w:rsidRPr="009A11F4">
        <w:t xml:space="preserve"> </w:t>
      </w:r>
      <w:r w:rsidRPr="009A11F4">
        <w:t>=</w:t>
      </w:r>
      <w:r w:rsidR="00C14734" w:rsidRPr="009A11F4">
        <w:t xml:space="preserve"> </w:t>
      </w:r>
      <w:r w:rsidRPr="009A11F4">
        <w:t xml:space="preserve">0.09) for cocaine. Across all substances, the ratio of false positives to false negatives was 42 to 128, suggesting that respondents </w:t>
      </w:r>
      <w:r w:rsidR="00AB6883" w:rsidRPr="009A11F4">
        <w:t xml:space="preserve">were </w:t>
      </w:r>
      <w:r w:rsidRPr="009A11F4">
        <w:t xml:space="preserve">much more likely to mistakenly not endorse this </w:t>
      </w:r>
      <w:r w:rsidR="00203215" w:rsidRPr="009A11F4">
        <w:t xml:space="preserve">criterion </w:t>
      </w:r>
      <w:r w:rsidRPr="009A11F4">
        <w:t>rather than mistakenly endorse it.</w:t>
      </w:r>
    </w:p>
    <w:p w14:paraId="29843703" w14:textId="6D6F325F" w:rsidR="00442F3A" w:rsidRPr="009A11F4" w:rsidRDefault="00442F3A" w:rsidP="00442F3A">
      <w:pPr>
        <w:pStyle w:val="Heading6"/>
      </w:pPr>
      <w:r w:rsidRPr="009A11F4">
        <w:t xml:space="preserve">c. </w:t>
      </w:r>
      <w:r w:rsidR="00D47BAE" w:rsidRPr="009A11F4">
        <w:t>Other Studies</w:t>
      </w:r>
      <w:r w:rsidR="006F275B">
        <w:t>'</w:t>
      </w:r>
      <w:r w:rsidR="00D47BAE" w:rsidRPr="009A11F4">
        <w:t xml:space="preserve"> Assessment of Criterion A1</w:t>
      </w:r>
    </w:p>
    <w:p w14:paraId="503F29F5" w14:textId="4EE006D0" w:rsidR="00D47BAE" w:rsidRPr="009A11F4" w:rsidRDefault="00D47BAE" w:rsidP="00442F3A">
      <w:pPr>
        <w:pStyle w:val="BodyText"/>
      </w:pPr>
      <w:r w:rsidRPr="009A11F4">
        <w:rPr>
          <w:rStyle w:val="ablue"/>
        </w:rPr>
        <w:t xml:space="preserve">Table </w:t>
      </w:r>
      <w:r w:rsidR="0019090D" w:rsidRPr="0019090D">
        <w:rPr>
          <w:rStyle w:val="ablue"/>
        </w:rPr>
        <w:fldChar w:fldCharType="begin"/>
      </w:r>
      <w:r w:rsidR="0019090D" w:rsidRPr="0019090D">
        <w:rPr>
          <w:rStyle w:val="ablue"/>
        </w:rPr>
        <w:instrText xml:space="preserve"> REF t36 \h </w:instrText>
      </w:r>
      <w:r w:rsidR="0019090D">
        <w:rPr>
          <w:rStyle w:val="ablue"/>
        </w:rPr>
        <w:instrText xml:space="preserve"> \* MERGEFORMAT </w:instrText>
      </w:r>
      <w:r w:rsidR="0019090D" w:rsidRPr="0019090D">
        <w:rPr>
          <w:rStyle w:val="ablue"/>
        </w:rPr>
      </w:r>
      <w:r w:rsidR="0019090D" w:rsidRPr="0019090D">
        <w:rPr>
          <w:rStyle w:val="ablue"/>
        </w:rPr>
        <w:fldChar w:fldCharType="separate"/>
      </w:r>
      <w:r w:rsidR="0019090D" w:rsidRPr="0019090D">
        <w:rPr>
          <w:rStyle w:val="ablue"/>
        </w:rPr>
        <w:t>3.6</w:t>
      </w:r>
      <w:r w:rsidR="0019090D" w:rsidRPr="0019090D">
        <w:rPr>
          <w:rStyle w:val="ablue"/>
        </w:rPr>
        <w:fldChar w:fldCharType="end"/>
      </w:r>
      <w:r w:rsidR="0019090D" w:rsidRPr="009A11F4">
        <w:t xml:space="preserve"> </w:t>
      </w:r>
      <w:r w:rsidRPr="009A11F4">
        <w:t xml:space="preserve">shows how other studies have worded their assessment of this criterion. Features of the items used </w:t>
      </w:r>
      <w:r w:rsidR="00ED45FD" w:rsidRPr="009A11F4">
        <w:t xml:space="preserve">by </w:t>
      </w:r>
      <w:r w:rsidRPr="009A11F4">
        <w:t>other nationally representative studies</w:t>
      </w:r>
      <w:r w:rsidRPr="009A11F4">
        <w:rPr>
          <w:b/>
          <w:bCs/>
          <w:kern w:val="24"/>
        </w:rPr>
        <w:t xml:space="preserve"> </w:t>
      </w:r>
      <w:r w:rsidR="00C766D8" w:rsidRPr="009A11F4">
        <w:t>that</w:t>
      </w:r>
      <w:r w:rsidRPr="009A11F4">
        <w:rPr>
          <w:b/>
          <w:bCs/>
          <w:kern w:val="24"/>
        </w:rPr>
        <w:t xml:space="preserve"> </w:t>
      </w:r>
      <w:r w:rsidRPr="009A11F4">
        <w:t>closely align</w:t>
      </w:r>
      <w:r w:rsidR="00C766D8" w:rsidRPr="009A11F4">
        <w:t>ed</w:t>
      </w:r>
      <w:r w:rsidRPr="009A11F4">
        <w:t xml:space="preserve"> with the expert panelists</w:t>
      </w:r>
      <w:r w:rsidR="006F275B">
        <w:t>'</w:t>
      </w:r>
      <w:r w:rsidRPr="009A11F4">
        <w:t xml:space="preserve"> feedback </w:t>
      </w:r>
      <w:r w:rsidR="00FB2262" w:rsidRPr="009A11F4">
        <w:t>were</w:t>
      </w:r>
      <w:r w:rsidRPr="009A11F4">
        <w:t xml:space="preserve"> considered in revised item wording. Cognitive interviewing and validation will be needed to inform final wording choice.</w:t>
      </w:r>
    </w:p>
    <w:p w14:paraId="22397ADE" w14:textId="77777777" w:rsidR="00D47BAE" w:rsidRPr="009A11F4" w:rsidRDefault="00F60018" w:rsidP="006E0FFF">
      <w:pPr>
        <w:pStyle w:val="TableTitle"/>
      </w:pPr>
      <w:bookmarkStart w:id="37" w:name="_Toc17981490"/>
      <w:r w:rsidRPr="009A11F4">
        <w:t xml:space="preserve">Table </w:t>
      </w:r>
      <w:bookmarkStart w:id="38" w:name="t36"/>
      <w:r w:rsidR="000E596C" w:rsidRPr="009A11F4">
        <w:t>3.6</w:t>
      </w:r>
      <w:bookmarkEnd w:id="38"/>
      <w:r w:rsidRPr="009A11F4">
        <w:tab/>
      </w:r>
      <w:r w:rsidR="00D47BAE" w:rsidRPr="009A11F4">
        <w:rPr>
          <w:rFonts w:eastAsia="+mn-ea"/>
        </w:rPr>
        <w:t>Assessment by Other Surveys of DSM-5 SUD Criterion A1: Larger Amounts</w:t>
      </w:r>
      <w:bookmarkEnd w:id="37"/>
    </w:p>
    <w:tbl>
      <w:tblPr>
        <w:tblStyle w:val="TableGrid"/>
        <w:tblW w:w="5000" w:type="pct"/>
        <w:tblLook w:val="04A0" w:firstRow="1" w:lastRow="0" w:firstColumn="1" w:lastColumn="0" w:noHBand="0" w:noVBand="1"/>
      </w:tblPr>
      <w:tblGrid>
        <w:gridCol w:w="1379"/>
        <w:gridCol w:w="3918"/>
        <w:gridCol w:w="1997"/>
        <w:gridCol w:w="2152"/>
      </w:tblGrid>
      <w:tr w:rsidR="00D47BAE" w:rsidRPr="009A11F4" w14:paraId="22AC30B5" w14:textId="77777777" w:rsidTr="000E596C">
        <w:trPr>
          <w:cnfStyle w:val="100000000000" w:firstRow="1" w:lastRow="0" w:firstColumn="0" w:lastColumn="0" w:oddVBand="0" w:evenVBand="0" w:oddHBand="0" w:evenHBand="0" w:firstRowFirstColumn="0" w:firstRowLastColumn="0" w:lastRowFirstColumn="0" w:lastRowLastColumn="0"/>
          <w:trHeight w:val="20"/>
          <w:tblHeader/>
        </w:trPr>
        <w:tc>
          <w:tcPr>
            <w:tcW w:w="730" w:type="pct"/>
          </w:tcPr>
          <w:p w14:paraId="122B487B" w14:textId="77777777" w:rsidR="00D47BAE" w:rsidRPr="009A11F4" w:rsidRDefault="00D47BAE" w:rsidP="00F60018">
            <w:pPr>
              <w:pStyle w:val="TableHeaders"/>
              <w:jc w:val="left"/>
              <w:rPr>
                <w:rFonts w:ascii="Times New Roman" w:eastAsia="+mn-ea" w:hAnsi="Times New Roman"/>
                <w:szCs w:val="20"/>
              </w:rPr>
            </w:pPr>
            <w:r w:rsidRPr="009A11F4">
              <w:rPr>
                <w:rFonts w:ascii="Times New Roman" w:eastAsia="+mn-ea" w:hAnsi="Times New Roman"/>
                <w:szCs w:val="20"/>
              </w:rPr>
              <w:t xml:space="preserve">Other </w:t>
            </w:r>
            <w:r w:rsidR="00F60018" w:rsidRPr="009A11F4">
              <w:rPr>
                <w:rFonts w:ascii="Times New Roman" w:eastAsia="+mn-ea" w:hAnsi="Times New Roman"/>
                <w:szCs w:val="20"/>
              </w:rPr>
              <w:t>S</w:t>
            </w:r>
            <w:r w:rsidRPr="009A11F4">
              <w:rPr>
                <w:rFonts w:ascii="Times New Roman" w:eastAsia="+mn-ea" w:hAnsi="Times New Roman"/>
                <w:szCs w:val="20"/>
              </w:rPr>
              <w:t>urvey</w:t>
            </w:r>
          </w:p>
        </w:tc>
        <w:tc>
          <w:tcPr>
            <w:tcW w:w="2074" w:type="pct"/>
          </w:tcPr>
          <w:p w14:paraId="21884225" w14:textId="77777777" w:rsidR="00D47BAE" w:rsidRPr="009A11F4" w:rsidRDefault="00D47BAE" w:rsidP="00F60018">
            <w:pPr>
              <w:pStyle w:val="TableHeaders"/>
              <w:rPr>
                <w:rFonts w:ascii="Times New Roman" w:eastAsia="+mn-ea" w:hAnsi="Times New Roman"/>
                <w:szCs w:val="20"/>
              </w:rPr>
            </w:pPr>
            <w:r w:rsidRPr="009A11F4">
              <w:rPr>
                <w:rFonts w:ascii="Times New Roman" w:eastAsia="+mn-ea" w:hAnsi="Times New Roman"/>
                <w:szCs w:val="20"/>
              </w:rPr>
              <w:t>Question Wording</w:t>
            </w:r>
          </w:p>
        </w:tc>
        <w:tc>
          <w:tcPr>
            <w:tcW w:w="1057" w:type="pct"/>
          </w:tcPr>
          <w:p w14:paraId="035E4669" w14:textId="77777777" w:rsidR="00D47BAE" w:rsidRPr="009A11F4" w:rsidRDefault="00D47BAE" w:rsidP="00F60018">
            <w:pPr>
              <w:pStyle w:val="TableHeaders"/>
              <w:rPr>
                <w:rFonts w:ascii="Times New Roman" w:hAnsi="Times New Roman"/>
                <w:szCs w:val="20"/>
              </w:rPr>
            </w:pPr>
            <w:r w:rsidRPr="009A11F4">
              <w:rPr>
                <w:rFonts w:ascii="Times New Roman" w:hAnsi="Times New Roman"/>
                <w:szCs w:val="20"/>
              </w:rPr>
              <w:t xml:space="preserve">Answer </w:t>
            </w:r>
            <w:r w:rsidR="00ED45FD" w:rsidRPr="009A11F4">
              <w:rPr>
                <w:rFonts w:ascii="Times New Roman" w:hAnsi="Times New Roman"/>
                <w:szCs w:val="20"/>
              </w:rPr>
              <w:t>C</w:t>
            </w:r>
            <w:r w:rsidRPr="009A11F4">
              <w:rPr>
                <w:rFonts w:ascii="Times New Roman" w:hAnsi="Times New Roman"/>
                <w:szCs w:val="20"/>
              </w:rPr>
              <w:t>hoices</w:t>
            </w:r>
          </w:p>
        </w:tc>
        <w:tc>
          <w:tcPr>
            <w:tcW w:w="1139" w:type="pct"/>
          </w:tcPr>
          <w:p w14:paraId="52BFC9C3" w14:textId="77777777" w:rsidR="00D47BAE" w:rsidRPr="009A11F4" w:rsidRDefault="00D47BAE" w:rsidP="00F60018">
            <w:pPr>
              <w:pStyle w:val="TableHeaders"/>
              <w:rPr>
                <w:rFonts w:ascii="Times New Roman" w:hAnsi="Times New Roman"/>
                <w:szCs w:val="20"/>
              </w:rPr>
            </w:pPr>
            <w:r w:rsidRPr="009A11F4">
              <w:rPr>
                <w:rFonts w:ascii="Times New Roman" w:hAnsi="Times New Roman"/>
                <w:szCs w:val="20"/>
              </w:rPr>
              <w:t>Comments</w:t>
            </w:r>
          </w:p>
        </w:tc>
      </w:tr>
      <w:tr w:rsidR="00D47BAE" w:rsidRPr="009A11F4" w14:paraId="5F19B6C1" w14:textId="77777777" w:rsidTr="00536CF3">
        <w:trPr>
          <w:trHeight w:val="20"/>
        </w:trPr>
        <w:tc>
          <w:tcPr>
            <w:tcW w:w="730" w:type="pct"/>
          </w:tcPr>
          <w:p w14:paraId="42D554B0" w14:textId="77777777" w:rsidR="00D47BAE" w:rsidRPr="009A11F4" w:rsidRDefault="00D47BAE" w:rsidP="00F60018">
            <w:pPr>
              <w:pStyle w:val="Tabletext"/>
              <w:rPr>
                <w:b/>
              </w:rPr>
            </w:pPr>
            <w:r w:rsidRPr="009A11F4">
              <w:rPr>
                <w:rFonts w:eastAsia="Calibri"/>
                <w:b/>
              </w:rPr>
              <w:t>NMHS CIDI</w:t>
            </w:r>
          </w:p>
        </w:tc>
        <w:tc>
          <w:tcPr>
            <w:tcW w:w="2074" w:type="pct"/>
          </w:tcPr>
          <w:p w14:paraId="0D1EC1FA" w14:textId="77777777" w:rsidR="003F528B" w:rsidRDefault="003F528B" w:rsidP="00E77E9C">
            <w:pPr>
              <w:pStyle w:val="Tabletext"/>
              <w:rPr>
                <w:rFonts w:eastAsia="+mn-ea"/>
              </w:rPr>
            </w:pPr>
            <w:r w:rsidRPr="003F528B">
              <w:rPr>
                <w:rFonts w:eastAsia="+mn-ea"/>
              </w:rPr>
              <w:t>In answering the next questions, think of the one year in your life when your use of alcohol interfered most with your life. During that year, how often did you have each of the following problems?</w:t>
            </w:r>
          </w:p>
          <w:p w14:paraId="700445B8" w14:textId="77777777" w:rsidR="003F528B" w:rsidRDefault="003F528B" w:rsidP="00E77E9C">
            <w:pPr>
              <w:pStyle w:val="Tabletext"/>
              <w:rPr>
                <w:rFonts w:eastAsia="+mn-ea"/>
              </w:rPr>
            </w:pPr>
          </w:p>
          <w:p w14:paraId="6EF3A2FF" w14:textId="77777777" w:rsidR="00D47BAE" w:rsidRPr="009A11F4" w:rsidRDefault="00D47BAE" w:rsidP="00E77E9C">
            <w:pPr>
              <w:pStyle w:val="Tabletext"/>
              <w:rPr>
                <w:rFonts w:eastAsia="+mn-ea"/>
              </w:rPr>
            </w:pPr>
            <w:r w:rsidRPr="009A11F4">
              <w:rPr>
                <w:rFonts w:eastAsia="+mn-ea"/>
              </w:rPr>
              <w:t>You either drank more or spent more time drinking than</w:t>
            </w:r>
            <w:r w:rsidR="0028437F" w:rsidRPr="009A11F4">
              <w:rPr>
                <w:rFonts w:eastAsia="+mn-ea"/>
              </w:rPr>
              <w:t xml:space="preserve"> you intended when you started?</w:t>
            </w:r>
          </w:p>
        </w:tc>
        <w:tc>
          <w:tcPr>
            <w:tcW w:w="1057" w:type="pct"/>
          </w:tcPr>
          <w:p w14:paraId="13C0F3EB" w14:textId="77777777" w:rsidR="00D47BAE" w:rsidRPr="009A11F4" w:rsidRDefault="00D47BAE" w:rsidP="00F60018">
            <w:pPr>
              <w:pStyle w:val="Tabletext"/>
              <w:rPr>
                <w:rFonts w:eastAsia="+mn-ea"/>
              </w:rPr>
            </w:pPr>
            <w:r w:rsidRPr="009A11F4">
              <w:rPr>
                <w:rFonts w:eastAsia="Calibri"/>
              </w:rPr>
              <w:t>4</w:t>
            </w:r>
            <w:r w:rsidR="008405E0">
              <w:rPr>
                <w:rFonts w:eastAsia="Calibri"/>
              </w:rPr>
              <w:t>-</w:t>
            </w:r>
            <w:r w:rsidRPr="009A11F4">
              <w:rPr>
                <w:rFonts w:eastAsia="Calibri"/>
              </w:rPr>
              <w:t>7 days a week, 2</w:t>
            </w:r>
            <w:r w:rsidR="008405E0">
              <w:rPr>
                <w:rFonts w:eastAsia="Calibri"/>
              </w:rPr>
              <w:t>-</w:t>
            </w:r>
            <w:r w:rsidRPr="009A11F4">
              <w:rPr>
                <w:rFonts w:eastAsia="Calibri"/>
              </w:rPr>
              <w:t>3 days a week, 2</w:t>
            </w:r>
            <w:r w:rsidR="008405E0">
              <w:rPr>
                <w:rFonts w:eastAsia="Calibri"/>
              </w:rPr>
              <w:t>-</w:t>
            </w:r>
            <w:r w:rsidRPr="009A11F4">
              <w:rPr>
                <w:rFonts w:eastAsia="Calibri"/>
              </w:rPr>
              <w:t>4 days a month, monthly or less, never</w:t>
            </w:r>
          </w:p>
        </w:tc>
        <w:tc>
          <w:tcPr>
            <w:tcW w:w="1139" w:type="pct"/>
          </w:tcPr>
          <w:p w14:paraId="6C5A4BC5" w14:textId="6649C2D6" w:rsidR="00D47BAE" w:rsidRPr="009A11F4" w:rsidRDefault="008F6814" w:rsidP="00F60018">
            <w:pPr>
              <w:pStyle w:val="Tabletext"/>
              <w:rPr>
                <w:rFonts w:eastAsia="Calibri"/>
              </w:rPr>
            </w:pPr>
            <w:r>
              <w:rPr>
                <w:rFonts w:eastAsia="Calibri"/>
              </w:rPr>
              <w:t xml:space="preserve"> </w:t>
            </w:r>
          </w:p>
        </w:tc>
      </w:tr>
      <w:tr w:rsidR="00D47BAE" w:rsidRPr="009A11F4" w14:paraId="3EA7BA92" w14:textId="77777777" w:rsidTr="00536CF3">
        <w:trPr>
          <w:trHeight w:val="20"/>
        </w:trPr>
        <w:tc>
          <w:tcPr>
            <w:tcW w:w="730" w:type="pct"/>
          </w:tcPr>
          <w:p w14:paraId="7885036B" w14:textId="77777777" w:rsidR="00D47BAE" w:rsidRPr="009A11F4" w:rsidRDefault="00D47BAE" w:rsidP="00F60018">
            <w:pPr>
              <w:pStyle w:val="Tabletext"/>
              <w:rPr>
                <w:b/>
              </w:rPr>
            </w:pPr>
            <w:r w:rsidRPr="009A11F4">
              <w:rPr>
                <w:b/>
              </w:rPr>
              <w:t>AUDADIS-5</w:t>
            </w:r>
          </w:p>
        </w:tc>
        <w:tc>
          <w:tcPr>
            <w:tcW w:w="2074" w:type="pct"/>
          </w:tcPr>
          <w:p w14:paraId="21E122FF" w14:textId="77777777" w:rsidR="00D47BAE" w:rsidRPr="009A11F4" w:rsidRDefault="00D47BAE" w:rsidP="00F60018">
            <w:pPr>
              <w:pStyle w:val="Tabletext"/>
              <w:rPr>
                <w:rFonts w:eastAsia="+mn-ea"/>
              </w:rPr>
            </w:pPr>
            <w:r w:rsidRPr="009A11F4">
              <w:rPr>
                <w:rFonts w:eastAsia="+mn-ea"/>
              </w:rPr>
              <w:t>a. In your entire life, did you EVER...</w:t>
            </w:r>
          </w:p>
          <w:p w14:paraId="550865AE" w14:textId="77777777" w:rsidR="00D47BAE" w:rsidRPr="009A11F4" w:rsidRDefault="00D47BAE" w:rsidP="00F60018">
            <w:pPr>
              <w:pStyle w:val="Tabletext"/>
              <w:rPr>
                <w:rFonts w:eastAsia="+mn-ea"/>
              </w:rPr>
            </w:pPr>
            <w:r w:rsidRPr="009A11F4">
              <w:rPr>
                <w:rFonts w:eastAsia="+mn-ea"/>
              </w:rPr>
              <w:t xml:space="preserve">b. [If </w:t>
            </w:r>
            <w:r w:rsidR="00F41567" w:rsidRPr="009A11F4">
              <w:rPr>
                <w:rFonts w:eastAsia="+mn-ea"/>
              </w:rPr>
              <w:t>YES</w:t>
            </w:r>
            <w:r w:rsidRPr="009A11F4">
              <w:rPr>
                <w:rFonts w:eastAsia="+mn-ea"/>
              </w:rPr>
              <w:t>] Did this happen in the last 12 months?</w:t>
            </w:r>
          </w:p>
          <w:p w14:paraId="3E31A445" w14:textId="77777777" w:rsidR="00D47BAE" w:rsidRPr="009A11F4" w:rsidRDefault="00D47BAE" w:rsidP="00DE4090">
            <w:pPr>
              <w:pStyle w:val="Tablebullet"/>
              <w:rPr>
                <w:szCs w:val="20"/>
              </w:rPr>
            </w:pPr>
            <w:r w:rsidRPr="009A11F4">
              <w:rPr>
                <w:szCs w:val="20"/>
              </w:rPr>
              <w:t>Have a period when you ended up d</w:t>
            </w:r>
            <w:r w:rsidR="0028437F" w:rsidRPr="009A11F4">
              <w:rPr>
                <w:szCs w:val="20"/>
              </w:rPr>
              <w:t>rinking more than you meant to?</w:t>
            </w:r>
          </w:p>
          <w:p w14:paraId="1177BFAA" w14:textId="77777777" w:rsidR="00D47BAE" w:rsidRPr="009A11F4" w:rsidRDefault="00D47BAE" w:rsidP="00DE4090">
            <w:pPr>
              <w:pStyle w:val="Tablebullet"/>
              <w:rPr>
                <w:szCs w:val="20"/>
              </w:rPr>
            </w:pPr>
            <w:r w:rsidRPr="009A11F4">
              <w:rPr>
                <w:szCs w:val="20"/>
              </w:rPr>
              <w:t>Have a period when you kept on drinking for longer than you had intended to?</w:t>
            </w:r>
          </w:p>
        </w:tc>
        <w:tc>
          <w:tcPr>
            <w:tcW w:w="1057" w:type="pct"/>
          </w:tcPr>
          <w:p w14:paraId="3A009302" w14:textId="77777777" w:rsidR="004251CB" w:rsidRPr="009A11F4" w:rsidRDefault="004251CB" w:rsidP="00F60018">
            <w:pPr>
              <w:pStyle w:val="Tabletext"/>
              <w:rPr>
                <w:rFonts w:eastAsia="+mn-ea"/>
              </w:rPr>
            </w:pPr>
          </w:p>
          <w:p w14:paraId="43147AAF" w14:textId="77777777" w:rsidR="004251CB" w:rsidRPr="009A11F4" w:rsidRDefault="004251CB" w:rsidP="00F60018">
            <w:pPr>
              <w:pStyle w:val="Tabletext"/>
              <w:rPr>
                <w:rFonts w:eastAsia="+mn-ea"/>
              </w:rPr>
            </w:pPr>
          </w:p>
          <w:p w14:paraId="03B365F1" w14:textId="77777777" w:rsidR="004251CB" w:rsidRPr="009A11F4" w:rsidRDefault="004251CB" w:rsidP="00F60018">
            <w:pPr>
              <w:pStyle w:val="Tabletext"/>
              <w:rPr>
                <w:rFonts w:eastAsia="+mn-ea"/>
              </w:rPr>
            </w:pPr>
          </w:p>
          <w:p w14:paraId="145A8447" w14:textId="77777777" w:rsidR="004251CB" w:rsidRPr="009A11F4" w:rsidRDefault="004251CB" w:rsidP="00F60018">
            <w:pPr>
              <w:pStyle w:val="Tabletext"/>
              <w:rPr>
                <w:rFonts w:eastAsia="+mn-ea"/>
              </w:rPr>
            </w:pPr>
          </w:p>
          <w:p w14:paraId="6F915455" w14:textId="77777777" w:rsidR="004251CB" w:rsidRPr="009A11F4" w:rsidRDefault="004251CB" w:rsidP="00F60018">
            <w:pPr>
              <w:pStyle w:val="Tabletext"/>
              <w:rPr>
                <w:rFonts w:eastAsia="+mn-ea"/>
              </w:rPr>
            </w:pPr>
            <w:r w:rsidRPr="009A11F4">
              <w:rPr>
                <w:rFonts w:eastAsia="+mn-ea"/>
              </w:rPr>
              <w:t>[Y/N]</w:t>
            </w:r>
          </w:p>
          <w:p w14:paraId="355D3817" w14:textId="77777777" w:rsidR="004251CB" w:rsidRPr="009A11F4" w:rsidRDefault="004251CB" w:rsidP="00F60018">
            <w:pPr>
              <w:pStyle w:val="Tabletext"/>
              <w:rPr>
                <w:rFonts w:eastAsia="+mn-ea"/>
              </w:rPr>
            </w:pPr>
          </w:p>
          <w:p w14:paraId="543DA3E5" w14:textId="77777777" w:rsidR="00D47BAE" w:rsidRPr="009A11F4" w:rsidRDefault="00D47BAE" w:rsidP="00F60018">
            <w:pPr>
              <w:pStyle w:val="Tabletext"/>
              <w:rPr>
                <w:rFonts w:eastAsia="+mn-ea"/>
              </w:rPr>
            </w:pPr>
            <w:r w:rsidRPr="009A11F4">
              <w:rPr>
                <w:rFonts w:eastAsia="+mn-ea"/>
              </w:rPr>
              <w:t>[Y/N]</w:t>
            </w:r>
          </w:p>
        </w:tc>
        <w:tc>
          <w:tcPr>
            <w:tcW w:w="1139" w:type="pct"/>
          </w:tcPr>
          <w:p w14:paraId="5BC5645A" w14:textId="2B11AD6B" w:rsidR="00D47BAE" w:rsidRPr="009A11F4" w:rsidRDefault="008F6814" w:rsidP="00F60018">
            <w:pPr>
              <w:pStyle w:val="Tabletext"/>
              <w:rPr>
                <w:rFonts w:eastAsia="+mn-ea"/>
              </w:rPr>
            </w:pPr>
            <w:r>
              <w:rPr>
                <w:rFonts w:eastAsia="+mn-ea"/>
              </w:rPr>
              <w:t xml:space="preserve"> </w:t>
            </w:r>
          </w:p>
        </w:tc>
      </w:tr>
      <w:tr w:rsidR="00D47BAE" w:rsidRPr="009A11F4" w14:paraId="2B8CAF58" w14:textId="77777777" w:rsidTr="00536CF3">
        <w:trPr>
          <w:trHeight w:val="20"/>
        </w:trPr>
        <w:tc>
          <w:tcPr>
            <w:tcW w:w="730" w:type="pct"/>
          </w:tcPr>
          <w:p w14:paraId="43AD3FC4" w14:textId="77777777" w:rsidR="00D47BAE" w:rsidRPr="009A11F4" w:rsidRDefault="00D47BAE" w:rsidP="00F60018">
            <w:pPr>
              <w:pStyle w:val="Tabletext"/>
              <w:rPr>
                <w:b/>
              </w:rPr>
            </w:pPr>
            <w:r w:rsidRPr="009A11F4">
              <w:rPr>
                <w:b/>
              </w:rPr>
              <w:t>NCS-A CIDI</w:t>
            </w:r>
          </w:p>
        </w:tc>
        <w:tc>
          <w:tcPr>
            <w:tcW w:w="2074" w:type="pct"/>
          </w:tcPr>
          <w:p w14:paraId="68741C0A" w14:textId="514FCF63" w:rsidR="00D47BAE" w:rsidRPr="009A11F4" w:rsidRDefault="00D47BAE" w:rsidP="00DE4090">
            <w:pPr>
              <w:pStyle w:val="Tablebullet"/>
              <w:rPr>
                <w:szCs w:val="20"/>
              </w:rPr>
            </w:pPr>
            <w:r w:rsidRPr="009A11F4">
              <w:rPr>
                <w:szCs w:val="20"/>
              </w:rPr>
              <w:t>Did you have times when you started drinking even though you promised yourself you wouldn</w:t>
            </w:r>
            <w:r w:rsidR="006F275B">
              <w:rPr>
                <w:szCs w:val="20"/>
              </w:rPr>
              <w:t>'</w:t>
            </w:r>
            <w:r w:rsidRPr="009A11F4">
              <w:rPr>
                <w:szCs w:val="20"/>
              </w:rPr>
              <w:t>t, or when you drank a lot more than you planned to?</w:t>
            </w:r>
          </w:p>
          <w:p w14:paraId="4964A3AB" w14:textId="77777777" w:rsidR="00D47BAE" w:rsidRPr="009A11F4" w:rsidRDefault="00641984" w:rsidP="00DE4090">
            <w:pPr>
              <w:pStyle w:val="Tablebullet"/>
              <w:rPr>
                <w:szCs w:val="20"/>
              </w:rPr>
            </w:pPr>
            <w:r w:rsidRPr="009A11F4">
              <w:rPr>
                <w:szCs w:val="20"/>
              </w:rPr>
              <w:t>[If NO</w:t>
            </w:r>
            <w:r w:rsidR="00D47BAE" w:rsidRPr="009A11F4">
              <w:rPr>
                <w:szCs w:val="20"/>
              </w:rPr>
              <w:t xml:space="preserve"> to previous question:] Were there ever times when you drank more often or for more days in a row than you planned to?</w:t>
            </w:r>
          </w:p>
          <w:p w14:paraId="34E7B083" w14:textId="47658B57" w:rsidR="00D47BAE" w:rsidRPr="009A11F4" w:rsidRDefault="00641984" w:rsidP="00DE4090">
            <w:pPr>
              <w:pStyle w:val="Tablebullet"/>
              <w:rPr>
                <w:szCs w:val="20"/>
              </w:rPr>
            </w:pPr>
            <w:r w:rsidRPr="009A11F4">
              <w:rPr>
                <w:szCs w:val="20"/>
              </w:rPr>
              <w:t>[If NO</w:t>
            </w:r>
            <w:r w:rsidR="00D47BAE" w:rsidRPr="009A11F4">
              <w:rPr>
                <w:szCs w:val="20"/>
              </w:rPr>
              <w:t xml:space="preserve"> to previous question:] Did you have times when you started drinking and became drunk when you didn</w:t>
            </w:r>
            <w:r w:rsidR="006F275B">
              <w:rPr>
                <w:szCs w:val="20"/>
              </w:rPr>
              <w:t>'</w:t>
            </w:r>
            <w:r w:rsidR="00D47BAE" w:rsidRPr="009A11F4">
              <w:rPr>
                <w:szCs w:val="20"/>
              </w:rPr>
              <w:t>t want to?</w:t>
            </w:r>
          </w:p>
        </w:tc>
        <w:tc>
          <w:tcPr>
            <w:tcW w:w="1057" w:type="pct"/>
          </w:tcPr>
          <w:p w14:paraId="376B5FD1" w14:textId="77777777" w:rsidR="004251CB" w:rsidRPr="009A11F4" w:rsidRDefault="004251CB" w:rsidP="00F60018">
            <w:pPr>
              <w:pStyle w:val="Tabletext"/>
              <w:rPr>
                <w:rFonts w:eastAsia="+mn-ea"/>
              </w:rPr>
            </w:pPr>
          </w:p>
          <w:p w14:paraId="2D47A0AE" w14:textId="77777777" w:rsidR="004251CB" w:rsidRPr="009A11F4" w:rsidRDefault="004251CB" w:rsidP="00F60018">
            <w:pPr>
              <w:pStyle w:val="Tabletext"/>
              <w:rPr>
                <w:rFonts w:eastAsia="+mn-ea"/>
              </w:rPr>
            </w:pPr>
          </w:p>
          <w:p w14:paraId="2FEBFF31" w14:textId="77777777" w:rsidR="004251CB" w:rsidRPr="009A11F4" w:rsidRDefault="004251CB" w:rsidP="00F60018">
            <w:pPr>
              <w:pStyle w:val="Tabletext"/>
              <w:rPr>
                <w:rFonts w:eastAsia="+mn-ea"/>
              </w:rPr>
            </w:pPr>
          </w:p>
          <w:p w14:paraId="0BA9B553" w14:textId="77777777" w:rsidR="00D47BAE" w:rsidRPr="009A11F4" w:rsidRDefault="00D47BAE" w:rsidP="00F60018">
            <w:pPr>
              <w:pStyle w:val="Tabletext"/>
              <w:rPr>
                <w:rFonts w:eastAsia="+mn-ea"/>
              </w:rPr>
            </w:pPr>
            <w:r w:rsidRPr="009A11F4">
              <w:rPr>
                <w:rFonts w:eastAsia="+mn-ea"/>
              </w:rPr>
              <w:t>[Y/N]</w:t>
            </w:r>
          </w:p>
        </w:tc>
        <w:tc>
          <w:tcPr>
            <w:tcW w:w="1139" w:type="pct"/>
          </w:tcPr>
          <w:p w14:paraId="089DDF50" w14:textId="77777777" w:rsidR="00D47BAE" w:rsidRPr="009A11F4" w:rsidRDefault="00D47BAE" w:rsidP="00F60018">
            <w:pPr>
              <w:pStyle w:val="Tabletext"/>
              <w:rPr>
                <w:rFonts w:eastAsia="+mn-ea"/>
              </w:rPr>
            </w:pPr>
            <w:r w:rsidRPr="009A11F4">
              <w:rPr>
                <w:rFonts w:eastAsia="+mn-ea"/>
              </w:rPr>
              <w:t>The second and third questions are asked</w:t>
            </w:r>
            <w:r w:rsidR="00ED45FD" w:rsidRPr="009A11F4">
              <w:rPr>
                <w:rFonts w:eastAsia="+mn-ea"/>
              </w:rPr>
              <w:t xml:space="preserve"> only</w:t>
            </w:r>
            <w:r w:rsidR="00641984" w:rsidRPr="009A11F4">
              <w:rPr>
                <w:rFonts w:eastAsia="+mn-ea"/>
              </w:rPr>
              <w:t xml:space="preserve"> if the respondent answers NO</w:t>
            </w:r>
            <w:r w:rsidRPr="009A11F4">
              <w:rPr>
                <w:rFonts w:eastAsia="+mn-ea"/>
              </w:rPr>
              <w:t xml:space="preserve"> to the immediately preceding question.</w:t>
            </w:r>
          </w:p>
        </w:tc>
      </w:tr>
    </w:tbl>
    <w:p w14:paraId="4F2F8E0C" w14:textId="77777777" w:rsidR="00D47BAE" w:rsidRPr="009A11F4" w:rsidRDefault="00D47BAE" w:rsidP="00E1345D">
      <w:pPr>
        <w:pStyle w:val="Source1"/>
      </w:pPr>
      <w:r w:rsidRPr="009A11F4">
        <w:t>AUDADIS-5 = Alcohol Use Disorder and Associated Disabilities Interview</w:t>
      </w:r>
      <w:r w:rsidR="00ED45FD" w:rsidRPr="009A11F4">
        <w:t xml:space="preserve"> Schedule 5</w:t>
      </w:r>
      <w:r w:rsidRPr="009A11F4">
        <w:t xml:space="preserve">; </w:t>
      </w:r>
      <w:r w:rsidRPr="009A11F4">
        <w:rPr>
          <w:bCs/>
        </w:rPr>
        <w:t>NCS-A CIDI</w:t>
      </w:r>
      <w:r w:rsidRPr="009A11F4">
        <w:t xml:space="preserve"> = National Comorbidity Survey-Adolescents, Composite International Diagnostic Interview; NMHS CIDI = National Mental Health Survey, Composite International Diagnostic Interview</w:t>
      </w:r>
      <w:r w:rsidR="00ED45FD" w:rsidRPr="009A11F4">
        <w:t>.</w:t>
      </w:r>
    </w:p>
    <w:p w14:paraId="6E693C59" w14:textId="77777777" w:rsidR="00442F3A" w:rsidRPr="009A11F4" w:rsidRDefault="00442F3A" w:rsidP="00442F3A">
      <w:pPr>
        <w:pStyle w:val="Heading6"/>
      </w:pPr>
      <w:r w:rsidRPr="009A11F4">
        <w:t xml:space="preserve">d. </w:t>
      </w:r>
      <w:r w:rsidR="0082003B" w:rsidRPr="009A11F4">
        <w:t>2018</w:t>
      </w:r>
      <w:r w:rsidR="008405E0">
        <w:t>-</w:t>
      </w:r>
      <w:r w:rsidR="0082003B" w:rsidRPr="009A11F4">
        <w:t xml:space="preserve">2019 </w:t>
      </w:r>
      <w:r w:rsidR="00A6509B" w:rsidRPr="009A11F4">
        <w:t>Cognitive Testing</w:t>
      </w:r>
    </w:p>
    <w:p w14:paraId="563D01F1" w14:textId="3E0DDE82" w:rsidR="00662172" w:rsidRPr="009A11F4" w:rsidRDefault="001528A5" w:rsidP="00442F3A">
      <w:pPr>
        <w:pStyle w:val="BodyText"/>
      </w:pPr>
      <w:r>
        <w:t xml:space="preserve">Based </w:t>
      </w:r>
      <w:r w:rsidR="00662172" w:rsidRPr="009A11F4">
        <w:t xml:space="preserve">on </w:t>
      </w:r>
      <w:r w:rsidR="00A4241C" w:rsidRPr="009A11F4">
        <w:t>experts</w:t>
      </w:r>
      <w:r w:rsidR="006F275B">
        <w:t>'</w:t>
      </w:r>
      <w:r w:rsidR="00A4241C" w:rsidRPr="009A11F4">
        <w:t xml:space="preserve"> </w:t>
      </w:r>
      <w:r w:rsidR="00662172" w:rsidRPr="009A11F4">
        <w:t xml:space="preserve">concerns </w:t>
      </w:r>
      <w:r w:rsidR="00A4241C" w:rsidRPr="009A11F4">
        <w:t>that people may not set limits</w:t>
      </w:r>
      <w:r w:rsidR="00662172" w:rsidRPr="009A11F4">
        <w:t xml:space="preserve"> </w:t>
      </w:r>
      <w:r w:rsidR="009507B4" w:rsidRPr="009A11F4">
        <w:t>and on</w:t>
      </w:r>
      <w:r w:rsidR="00662172" w:rsidRPr="009A11F4">
        <w:t xml:space="preserve"> the high false negative rate</w:t>
      </w:r>
      <w:r w:rsidR="009507B4" w:rsidRPr="009A11F4">
        <w:t>s</w:t>
      </w:r>
      <w:r w:rsidR="00662172" w:rsidRPr="009A11F4">
        <w:t xml:space="preserve"> documented in prior studies</w:t>
      </w:r>
      <w:r>
        <w:t>,</w:t>
      </w:r>
      <w:r w:rsidRPr="001528A5">
        <w:t xml:space="preserve"> </w:t>
      </w:r>
      <w:r w:rsidRPr="009A11F4">
        <w:t>th</w:t>
      </w:r>
      <w:r w:rsidR="008605DD">
        <w:t>e</w:t>
      </w:r>
      <w:r w:rsidRPr="009A11F4">
        <w:t xml:space="preserve"> NSDUH item</w:t>
      </w:r>
      <w:r w:rsidR="008605DD">
        <w:t>s</w:t>
      </w:r>
      <w:r w:rsidRPr="009A11F4">
        <w:t xml:space="preserve"> </w:t>
      </w:r>
      <w:r w:rsidR="008605DD">
        <w:t xml:space="preserve">measuring criterion A1 were </w:t>
      </w:r>
      <w:r w:rsidRPr="009A11F4">
        <w:t>drastically changed</w:t>
      </w:r>
      <w:r w:rsidR="00662172" w:rsidRPr="009A11F4">
        <w:t>. The question</w:t>
      </w:r>
      <w:r w:rsidR="00AE105F" w:rsidRPr="009A11F4">
        <w:t xml:space="preserve"> </w:t>
      </w:r>
      <w:r w:rsidR="006F2C4B" w:rsidRPr="009A11F4">
        <w:t xml:space="preserve">revision </w:t>
      </w:r>
      <w:r w:rsidR="00D9376D" w:rsidRPr="009A11F4">
        <w:t>reduced the two questions to one question and revised the wording to match</w:t>
      </w:r>
      <w:r w:rsidR="00662172" w:rsidRPr="009A11F4">
        <w:t xml:space="preserve"> the DSM-5 language (</w:t>
      </w:r>
      <w:r w:rsidR="00662172" w:rsidRPr="009A11F4">
        <w:rPr>
          <w:rStyle w:val="ablue"/>
        </w:rPr>
        <w:t>Table</w:t>
      </w:r>
      <w:r w:rsidR="000E596C" w:rsidRPr="009A11F4">
        <w:rPr>
          <w:rStyle w:val="ablue"/>
        </w:rPr>
        <w:t> </w:t>
      </w:r>
      <w:r w:rsidR="00B36071" w:rsidRPr="00B36071">
        <w:rPr>
          <w:rStyle w:val="ablue"/>
        </w:rPr>
        <w:fldChar w:fldCharType="begin"/>
      </w:r>
      <w:r w:rsidR="00B36071" w:rsidRPr="00B36071">
        <w:rPr>
          <w:rStyle w:val="ablue"/>
        </w:rPr>
        <w:instrText xml:space="preserve"> REF t37 \h </w:instrText>
      </w:r>
      <w:r w:rsidR="00B36071">
        <w:rPr>
          <w:rStyle w:val="ablue"/>
        </w:rPr>
        <w:instrText xml:space="preserve"> \* MERGEFORMAT </w:instrText>
      </w:r>
      <w:r w:rsidR="00B36071" w:rsidRPr="00B36071">
        <w:rPr>
          <w:rStyle w:val="ablue"/>
        </w:rPr>
      </w:r>
      <w:r w:rsidR="00B36071" w:rsidRPr="00B36071">
        <w:rPr>
          <w:rStyle w:val="ablue"/>
        </w:rPr>
        <w:fldChar w:fldCharType="separate"/>
      </w:r>
      <w:r w:rsidR="00B36071" w:rsidRPr="00B36071">
        <w:rPr>
          <w:rStyle w:val="ablue"/>
        </w:rPr>
        <w:t>3.7</w:t>
      </w:r>
      <w:r w:rsidR="00B36071" w:rsidRPr="00B36071">
        <w:rPr>
          <w:rStyle w:val="ablue"/>
        </w:rPr>
        <w:fldChar w:fldCharType="end"/>
      </w:r>
      <w:r w:rsidR="00662172" w:rsidRPr="009A11F4">
        <w:t>).</w:t>
      </w:r>
      <w:r w:rsidR="00327591" w:rsidRPr="009A11F4">
        <w:t xml:space="preserve"> Findings of cognitive interviewing found that the </w:t>
      </w:r>
      <w:r w:rsidR="0050744C" w:rsidRPr="009A11F4">
        <w:t xml:space="preserve">initial </w:t>
      </w:r>
      <w:r w:rsidR="00327591" w:rsidRPr="009A11F4">
        <w:t>question revision worked well in both English and Spanish</w:t>
      </w:r>
      <w:r w:rsidR="009D6643" w:rsidRPr="009A11F4">
        <w:t>;</w:t>
      </w:r>
      <w:r w:rsidR="00327591" w:rsidRPr="009A11F4">
        <w:t xml:space="preserve"> therefore</w:t>
      </w:r>
      <w:r w:rsidR="009D6643" w:rsidRPr="009A11F4">
        <w:t>,</w:t>
      </w:r>
      <w:r w:rsidR="00327591" w:rsidRPr="009A11F4">
        <w:t xml:space="preserve"> no </w:t>
      </w:r>
      <w:r w:rsidR="0050744C" w:rsidRPr="009A11F4">
        <w:t xml:space="preserve">additional </w:t>
      </w:r>
      <w:r w:rsidR="00327591" w:rsidRPr="009A11F4">
        <w:t xml:space="preserve">changes </w:t>
      </w:r>
      <w:r w:rsidR="00D9376D" w:rsidRPr="009A11F4">
        <w:t>were made</w:t>
      </w:r>
      <w:r w:rsidR="00327591" w:rsidRPr="009A11F4">
        <w:t>.</w:t>
      </w:r>
    </w:p>
    <w:p w14:paraId="7D804BB2" w14:textId="77777777" w:rsidR="00D67327" w:rsidRPr="009A11F4" w:rsidRDefault="00D67327" w:rsidP="000E596C">
      <w:pPr>
        <w:pStyle w:val="TableTitle"/>
      </w:pPr>
      <w:bookmarkStart w:id="39" w:name="_Toc17981491"/>
      <w:r w:rsidRPr="009A11F4">
        <w:t xml:space="preserve">Table </w:t>
      </w:r>
      <w:bookmarkStart w:id="40" w:name="t37"/>
      <w:r w:rsidR="000E596C" w:rsidRPr="009A11F4">
        <w:t>3.7</w:t>
      </w:r>
      <w:bookmarkEnd w:id="40"/>
      <w:r w:rsidR="000E596C" w:rsidRPr="009A11F4">
        <w:tab/>
      </w:r>
      <w:r w:rsidRPr="009A11F4">
        <w:t>Cognitive Interviewing Question Versions Assessing Criterion A1 for NSDUH</w:t>
      </w:r>
      <w:bookmarkEnd w:id="39"/>
    </w:p>
    <w:tbl>
      <w:tblPr>
        <w:tblStyle w:val="TableGrid"/>
        <w:tblW w:w="0" w:type="auto"/>
        <w:tblLook w:val="04A0" w:firstRow="1" w:lastRow="0" w:firstColumn="1" w:lastColumn="0" w:noHBand="0" w:noVBand="1"/>
      </w:tblPr>
      <w:tblGrid>
        <w:gridCol w:w="2013"/>
        <w:gridCol w:w="2460"/>
        <w:gridCol w:w="2460"/>
        <w:gridCol w:w="2513"/>
      </w:tblGrid>
      <w:tr w:rsidR="00D67327" w:rsidRPr="009A11F4" w14:paraId="435DD4D7" w14:textId="77777777" w:rsidTr="00506E05">
        <w:trPr>
          <w:cnfStyle w:val="100000000000" w:firstRow="1" w:lastRow="0" w:firstColumn="0" w:lastColumn="0" w:oddVBand="0" w:evenVBand="0" w:oddHBand="0" w:evenHBand="0" w:firstRowFirstColumn="0" w:firstRowLastColumn="0" w:lastRowFirstColumn="0" w:lastRowLastColumn="0"/>
          <w:tblHeader/>
        </w:trPr>
        <w:tc>
          <w:tcPr>
            <w:tcW w:w="0" w:type="auto"/>
          </w:tcPr>
          <w:p w14:paraId="3DE4E101" w14:textId="77777777" w:rsidR="00D67327" w:rsidRPr="009A11F4" w:rsidRDefault="00D67327" w:rsidP="00506E05">
            <w:pPr>
              <w:pStyle w:val="TableHeaders"/>
              <w:jc w:val="left"/>
              <w:rPr>
                <w:szCs w:val="20"/>
              </w:rPr>
            </w:pPr>
            <w:r w:rsidRPr="009A11F4">
              <w:rPr>
                <w:szCs w:val="20"/>
              </w:rPr>
              <w:t xml:space="preserve">Original NSDUH </w:t>
            </w:r>
            <w:r w:rsidR="009E7AB3" w:rsidRPr="009A11F4">
              <w:rPr>
                <w:szCs w:val="20"/>
              </w:rPr>
              <w:t>I</w:t>
            </w:r>
            <w:r w:rsidRPr="009A11F4">
              <w:rPr>
                <w:szCs w:val="20"/>
              </w:rPr>
              <w:t>tem</w:t>
            </w:r>
          </w:p>
        </w:tc>
        <w:tc>
          <w:tcPr>
            <w:tcW w:w="0" w:type="auto"/>
          </w:tcPr>
          <w:p w14:paraId="1098A83A" w14:textId="77777777" w:rsidR="00D67327" w:rsidRPr="009A11F4" w:rsidRDefault="00D67327" w:rsidP="000E596C">
            <w:pPr>
              <w:pStyle w:val="TableHeaders"/>
              <w:rPr>
                <w:szCs w:val="20"/>
              </w:rPr>
            </w:pPr>
            <w:r w:rsidRPr="009A11F4">
              <w:rPr>
                <w:szCs w:val="20"/>
              </w:rPr>
              <w:t>First Round Cognitive Interviewing</w:t>
            </w:r>
          </w:p>
        </w:tc>
        <w:tc>
          <w:tcPr>
            <w:tcW w:w="0" w:type="auto"/>
          </w:tcPr>
          <w:p w14:paraId="4B7A69C6" w14:textId="77777777" w:rsidR="00D67327" w:rsidRPr="009A11F4" w:rsidRDefault="00D67327" w:rsidP="000E596C">
            <w:pPr>
              <w:pStyle w:val="TableHeaders"/>
              <w:rPr>
                <w:szCs w:val="20"/>
              </w:rPr>
            </w:pPr>
            <w:r w:rsidRPr="009A11F4">
              <w:rPr>
                <w:szCs w:val="20"/>
              </w:rPr>
              <w:t>Second Round Cognitive Interviewing</w:t>
            </w:r>
          </w:p>
        </w:tc>
        <w:tc>
          <w:tcPr>
            <w:tcW w:w="0" w:type="auto"/>
          </w:tcPr>
          <w:p w14:paraId="3238AD51" w14:textId="77777777" w:rsidR="00D67327" w:rsidRPr="009A11F4" w:rsidRDefault="00D67327" w:rsidP="000E596C">
            <w:pPr>
              <w:pStyle w:val="TableHeaders"/>
              <w:rPr>
                <w:szCs w:val="20"/>
              </w:rPr>
            </w:pPr>
            <w:r w:rsidRPr="009A11F4">
              <w:rPr>
                <w:szCs w:val="20"/>
              </w:rPr>
              <w:t xml:space="preserve">Final </w:t>
            </w:r>
            <w:r w:rsidR="009E7AB3" w:rsidRPr="009A11F4">
              <w:rPr>
                <w:szCs w:val="20"/>
              </w:rPr>
              <w:t>V</w:t>
            </w:r>
            <w:r w:rsidRPr="009A11F4">
              <w:rPr>
                <w:szCs w:val="20"/>
              </w:rPr>
              <w:t>ersion</w:t>
            </w:r>
          </w:p>
        </w:tc>
      </w:tr>
      <w:tr w:rsidR="00D67327" w:rsidRPr="009A11F4" w14:paraId="2EA8950B" w14:textId="77777777" w:rsidTr="000E596C">
        <w:tc>
          <w:tcPr>
            <w:tcW w:w="0" w:type="auto"/>
          </w:tcPr>
          <w:p w14:paraId="01BB22D6" w14:textId="77777777" w:rsidR="00D67327" w:rsidRPr="009A11F4" w:rsidRDefault="00D67327" w:rsidP="000E596C">
            <w:pPr>
              <w:pStyle w:val="Tabletext"/>
              <w:rPr>
                <w:rFonts w:eastAsia="Calibri"/>
              </w:rPr>
            </w:pPr>
            <w:r w:rsidRPr="009A11F4">
              <w:rPr>
                <w:rFonts w:eastAsia="Calibri"/>
              </w:rPr>
              <w:t>DRALC04: During the past 12 months, did you try to set limits on how often or how much alcohol you would drink? [Y/N]</w:t>
            </w:r>
          </w:p>
        </w:tc>
        <w:tc>
          <w:tcPr>
            <w:tcW w:w="0" w:type="auto"/>
          </w:tcPr>
          <w:p w14:paraId="03342059" w14:textId="7303D425" w:rsidR="00D67327" w:rsidRPr="009A11F4" w:rsidRDefault="00D67327" w:rsidP="000E596C">
            <w:pPr>
              <w:pStyle w:val="Tabletext"/>
            </w:pPr>
            <w:r w:rsidRPr="009A11F4">
              <w:rPr>
                <w:rFonts w:eastAsia="Calibri"/>
                <w:b/>
                <w:color w:val="C00000"/>
              </w:rPr>
              <w:t xml:space="preserve">DRALC03 </w:t>
            </w:r>
            <w:r w:rsidRPr="009A11F4">
              <w:rPr>
                <w:rFonts w:eastAsia="+mn-ea"/>
                <w:color w:val="000000" w:themeColor="text1"/>
              </w:rPr>
              <w:t xml:space="preserve">During the past 12 months, </w:t>
            </w:r>
            <w:r w:rsidRPr="009A11F4">
              <w:rPr>
                <w:rFonts w:eastAsia="+mn-ea"/>
                <w:color w:val="C00000"/>
              </w:rPr>
              <w:t xml:space="preserve">were there </w:t>
            </w:r>
            <w:r w:rsidRPr="009A11F4">
              <w:rPr>
                <w:rFonts w:eastAsia="+mn-ea"/>
                <w:b/>
                <w:color w:val="C00000"/>
              </w:rPr>
              <w:t>many times</w:t>
            </w:r>
            <w:r w:rsidRPr="009A11F4">
              <w:rPr>
                <w:rFonts w:eastAsia="+mn-ea"/>
                <w:color w:val="C00000"/>
              </w:rPr>
              <w:t xml:space="preserve"> when you ended up drinking </w:t>
            </w:r>
            <w:r w:rsidRPr="009A11F4">
              <w:rPr>
                <w:rFonts w:eastAsia="+mn-ea"/>
                <w:b/>
                <w:color w:val="C00000"/>
              </w:rPr>
              <w:t>alcohol</w:t>
            </w:r>
            <w:r w:rsidRPr="009A11F4">
              <w:rPr>
                <w:rFonts w:eastAsia="+mn-ea"/>
                <w:color w:val="C00000"/>
              </w:rPr>
              <w:t xml:space="preserve"> in larger amounts or for a longer time than you meant to?</w:t>
            </w:r>
          </w:p>
        </w:tc>
        <w:tc>
          <w:tcPr>
            <w:tcW w:w="0" w:type="auto"/>
          </w:tcPr>
          <w:p w14:paraId="01C99715" w14:textId="5C461EF5" w:rsidR="00D67327" w:rsidRPr="009A11F4" w:rsidRDefault="00D67327" w:rsidP="000E596C">
            <w:pPr>
              <w:pStyle w:val="Tabletext"/>
            </w:pPr>
            <w:r w:rsidRPr="009A11F4">
              <w:rPr>
                <w:rFonts w:eastAsia="Calibri"/>
                <w:b/>
              </w:rPr>
              <w:t xml:space="preserve">DRALC03 </w:t>
            </w:r>
            <w:r w:rsidRPr="009A11F4">
              <w:rPr>
                <w:rFonts w:eastAsia="+mn-ea"/>
              </w:rPr>
              <w:t xml:space="preserve">During the past 12 months, were there </w:t>
            </w:r>
            <w:r w:rsidRPr="009A11F4">
              <w:rPr>
                <w:rFonts w:eastAsia="+mn-ea"/>
                <w:b/>
              </w:rPr>
              <w:t>many times</w:t>
            </w:r>
            <w:r w:rsidRPr="009A11F4">
              <w:rPr>
                <w:rFonts w:eastAsia="+mn-ea"/>
              </w:rPr>
              <w:t xml:space="preserve"> when you ended up drinking </w:t>
            </w:r>
            <w:r w:rsidRPr="009A11F4">
              <w:rPr>
                <w:rFonts w:eastAsia="+mn-ea"/>
                <w:b/>
              </w:rPr>
              <w:t>alcohol</w:t>
            </w:r>
            <w:r w:rsidRPr="009A11F4">
              <w:rPr>
                <w:rFonts w:eastAsia="+mn-ea"/>
              </w:rPr>
              <w:t xml:space="preserve"> in larger amounts or for a longer time than you meant to?</w:t>
            </w:r>
          </w:p>
        </w:tc>
        <w:tc>
          <w:tcPr>
            <w:tcW w:w="0" w:type="auto"/>
          </w:tcPr>
          <w:p w14:paraId="2DB5B334" w14:textId="091E85E8" w:rsidR="00D67327" w:rsidRPr="009A11F4" w:rsidRDefault="00D67327" w:rsidP="000E596C">
            <w:pPr>
              <w:pStyle w:val="Tabletext"/>
            </w:pPr>
            <w:r w:rsidRPr="009A11F4">
              <w:rPr>
                <w:rFonts w:eastAsia="Calibri"/>
                <w:b/>
              </w:rPr>
              <w:t>DPALLRGR</w:t>
            </w:r>
            <w:r w:rsidRPr="009A11F4">
              <w:rPr>
                <w:rFonts w:eastAsia="Calibri"/>
              </w:rPr>
              <w:t xml:space="preserve"> </w:t>
            </w:r>
            <w:r w:rsidRPr="009A11F4">
              <w:rPr>
                <w:rFonts w:eastAsia="+mn-ea"/>
              </w:rPr>
              <w:t xml:space="preserve">During the past 12 months, were there </w:t>
            </w:r>
            <w:r w:rsidRPr="009A11F4">
              <w:rPr>
                <w:rFonts w:eastAsia="+mn-ea"/>
                <w:b/>
              </w:rPr>
              <w:t>many times</w:t>
            </w:r>
            <w:r w:rsidRPr="009A11F4">
              <w:rPr>
                <w:rFonts w:eastAsia="+mn-ea"/>
              </w:rPr>
              <w:t xml:space="preserve"> when you ended up drinking </w:t>
            </w:r>
            <w:r w:rsidRPr="009A11F4">
              <w:rPr>
                <w:rFonts w:eastAsia="+mn-ea"/>
                <w:b/>
              </w:rPr>
              <w:t>alcohol</w:t>
            </w:r>
            <w:r w:rsidRPr="009A11F4">
              <w:rPr>
                <w:rFonts w:eastAsia="+mn-ea"/>
              </w:rPr>
              <w:t xml:space="preserve"> in larger amounts or for a longer time than you meant to?</w:t>
            </w:r>
          </w:p>
        </w:tc>
      </w:tr>
    </w:tbl>
    <w:p w14:paraId="146A9EC7" w14:textId="77777777" w:rsidR="00447611" w:rsidRPr="009A11F4" w:rsidRDefault="00447611" w:rsidP="00447611">
      <w:pPr>
        <w:pStyle w:val="TableTitleContinued"/>
      </w:pPr>
      <w:r w:rsidRPr="009A11F4">
        <w:t>Table 3.7</w:t>
      </w:r>
      <w:r w:rsidRPr="009A11F4">
        <w:tab/>
        <w:t>Cognitive Interviewing Question Versions Assessing Criterion A1 for NSDUH</w:t>
      </w:r>
      <w:r>
        <w:t xml:space="preserve"> (continued)</w:t>
      </w:r>
    </w:p>
    <w:tbl>
      <w:tblPr>
        <w:tblStyle w:val="TableGrid"/>
        <w:tblW w:w="0" w:type="auto"/>
        <w:tblLook w:val="04A0" w:firstRow="1" w:lastRow="0" w:firstColumn="1" w:lastColumn="0" w:noHBand="0" w:noVBand="1"/>
      </w:tblPr>
      <w:tblGrid>
        <w:gridCol w:w="1975"/>
        <w:gridCol w:w="2430"/>
        <w:gridCol w:w="2430"/>
        <w:gridCol w:w="2515"/>
      </w:tblGrid>
      <w:tr w:rsidR="00447611" w:rsidRPr="009A11F4" w14:paraId="3B8A5DFE" w14:textId="77777777" w:rsidTr="00447611">
        <w:trPr>
          <w:cnfStyle w:val="100000000000" w:firstRow="1" w:lastRow="0" w:firstColumn="0" w:lastColumn="0" w:oddVBand="0" w:evenVBand="0" w:oddHBand="0" w:evenHBand="0" w:firstRowFirstColumn="0" w:firstRowLastColumn="0" w:lastRowFirstColumn="0" w:lastRowLastColumn="0"/>
          <w:tblHeader/>
        </w:trPr>
        <w:tc>
          <w:tcPr>
            <w:tcW w:w="1975" w:type="dxa"/>
          </w:tcPr>
          <w:p w14:paraId="5959F6F8" w14:textId="77777777" w:rsidR="00447611" w:rsidRPr="009A11F4" w:rsidRDefault="00447611" w:rsidP="00910E37">
            <w:pPr>
              <w:pStyle w:val="TableHeaders"/>
              <w:jc w:val="left"/>
              <w:rPr>
                <w:szCs w:val="20"/>
              </w:rPr>
            </w:pPr>
            <w:r w:rsidRPr="009A11F4">
              <w:rPr>
                <w:szCs w:val="20"/>
              </w:rPr>
              <w:t>Original NSDUH Item</w:t>
            </w:r>
          </w:p>
        </w:tc>
        <w:tc>
          <w:tcPr>
            <w:tcW w:w="2430" w:type="dxa"/>
          </w:tcPr>
          <w:p w14:paraId="6B6472E7" w14:textId="77777777" w:rsidR="00447611" w:rsidRPr="009A11F4" w:rsidRDefault="00447611" w:rsidP="00910E37">
            <w:pPr>
              <w:pStyle w:val="TableHeaders"/>
              <w:rPr>
                <w:szCs w:val="20"/>
              </w:rPr>
            </w:pPr>
            <w:r w:rsidRPr="009A11F4">
              <w:rPr>
                <w:szCs w:val="20"/>
              </w:rPr>
              <w:t>First Round Cognitive Interviewing</w:t>
            </w:r>
          </w:p>
        </w:tc>
        <w:tc>
          <w:tcPr>
            <w:tcW w:w="2430" w:type="dxa"/>
          </w:tcPr>
          <w:p w14:paraId="0798F22C" w14:textId="77777777" w:rsidR="00447611" w:rsidRPr="009A11F4" w:rsidRDefault="00447611" w:rsidP="00910E37">
            <w:pPr>
              <w:pStyle w:val="TableHeaders"/>
              <w:rPr>
                <w:szCs w:val="20"/>
              </w:rPr>
            </w:pPr>
            <w:r w:rsidRPr="009A11F4">
              <w:rPr>
                <w:szCs w:val="20"/>
              </w:rPr>
              <w:t>Second Round Cognitive Interviewing</w:t>
            </w:r>
          </w:p>
        </w:tc>
        <w:tc>
          <w:tcPr>
            <w:tcW w:w="2515" w:type="dxa"/>
          </w:tcPr>
          <w:p w14:paraId="118F24FB" w14:textId="77777777" w:rsidR="00447611" w:rsidRPr="009A11F4" w:rsidRDefault="00447611" w:rsidP="00910E37">
            <w:pPr>
              <w:pStyle w:val="TableHeaders"/>
              <w:rPr>
                <w:szCs w:val="20"/>
              </w:rPr>
            </w:pPr>
            <w:r w:rsidRPr="009A11F4">
              <w:rPr>
                <w:szCs w:val="20"/>
              </w:rPr>
              <w:t>Final Version</w:t>
            </w:r>
          </w:p>
        </w:tc>
      </w:tr>
      <w:tr w:rsidR="00D67327" w:rsidRPr="009A11F4" w14:paraId="3E67781D" w14:textId="77777777" w:rsidTr="00447611">
        <w:trPr>
          <w:trHeight w:val="1367"/>
        </w:trPr>
        <w:tc>
          <w:tcPr>
            <w:tcW w:w="1975" w:type="dxa"/>
          </w:tcPr>
          <w:p w14:paraId="4644A494" w14:textId="77777777" w:rsidR="00637B08" w:rsidRPr="009A11F4" w:rsidRDefault="00D67327" w:rsidP="000E596C">
            <w:pPr>
              <w:pStyle w:val="Tabletext"/>
              <w:rPr>
                <w:rFonts w:eastAsia="Calibri"/>
              </w:rPr>
            </w:pPr>
            <w:r w:rsidRPr="009A11F4">
              <w:rPr>
                <w:rFonts w:eastAsia="Calibri"/>
              </w:rPr>
              <w:t>DRALC05 [IF DRALC04 = Y]: Were you able to keep to the limits you set, or did you often drink more than you intended to?</w:t>
            </w:r>
          </w:p>
          <w:p w14:paraId="526A8A4C" w14:textId="77777777" w:rsidR="00637B08" w:rsidRPr="009A11F4" w:rsidRDefault="00D67327" w:rsidP="000E596C">
            <w:pPr>
              <w:pStyle w:val="Tabletext"/>
              <w:rPr>
                <w:rFonts w:eastAsia="Calibri"/>
              </w:rPr>
            </w:pPr>
            <w:r w:rsidRPr="009A11F4">
              <w:rPr>
                <w:rFonts w:eastAsia="Calibri"/>
              </w:rPr>
              <w:t>[Usually kept to the limits set]</w:t>
            </w:r>
          </w:p>
          <w:p w14:paraId="5C4858DA" w14:textId="77777777" w:rsidR="00D67327" w:rsidRPr="009A11F4" w:rsidRDefault="00D67327" w:rsidP="000E596C">
            <w:pPr>
              <w:pStyle w:val="Tabletext"/>
            </w:pPr>
            <w:r w:rsidRPr="009A11F4">
              <w:t>[</w:t>
            </w:r>
            <w:r w:rsidRPr="009A11F4">
              <w:rPr>
                <w:rFonts w:eastAsia="Calibri"/>
              </w:rPr>
              <w:t>Often drank more than intended]</w:t>
            </w:r>
          </w:p>
        </w:tc>
        <w:tc>
          <w:tcPr>
            <w:tcW w:w="2430" w:type="dxa"/>
          </w:tcPr>
          <w:p w14:paraId="5E859BD4" w14:textId="77777777" w:rsidR="00D67327" w:rsidRPr="00195BFC" w:rsidRDefault="008605DD" w:rsidP="000E596C">
            <w:pPr>
              <w:pStyle w:val="Tabletext"/>
              <w:rPr>
                <w:bCs/>
              </w:rPr>
            </w:pPr>
            <w:r w:rsidRPr="00195BFC">
              <w:rPr>
                <w:bCs/>
              </w:rPr>
              <w:t>Follow</w:t>
            </w:r>
            <w:r w:rsidR="00195BFC">
              <w:rPr>
                <w:bCs/>
              </w:rPr>
              <w:t>-</w:t>
            </w:r>
            <w:r w:rsidRPr="00195BFC">
              <w:rPr>
                <w:bCs/>
              </w:rPr>
              <w:t>up item unnecessary</w:t>
            </w:r>
          </w:p>
        </w:tc>
        <w:tc>
          <w:tcPr>
            <w:tcW w:w="2430" w:type="dxa"/>
          </w:tcPr>
          <w:p w14:paraId="46B7FECA" w14:textId="77777777" w:rsidR="00D67327" w:rsidRPr="00195BFC" w:rsidRDefault="008605DD" w:rsidP="000E596C">
            <w:pPr>
              <w:pStyle w:val="Tabletext"/>
              <w:rPr>
                <w:bCs/>
              </w:rPr>
            </w:pPr>
            <w:r w:rsidRPr="00195BFC">
              <w:rPr>
                <w:bCs/>
              </w:rPr>
              <w:t>Follow</w:t>
            </w:r>
            <w:r w:rsidR="00195BFC">
              <w:rPr>
                <w:bCs/>
              </w:rPr>
              <w:t>-</w:t>
            </w:r>
            <w:r w:rsidRPr="00195BFC">
              <w:rPr>
                <w:bCs/>
              </w:rPr>
              <w:t>up item unnecessary</w:t>
            </w:r>
          </w:p>
        </w:tc>
        <w:tc>
          <w:tcPr>
            <w:tcW w:w="2515" w:type="dxa"/>
          </w:tcPr>
          <w:p w14:paraId="1BB65F01" w14:textId="77777777" w:rsidR="00D67327" w:rsidRPr="00195BFC" w:rsidRDefault="008605DD" w:rsidP="000E596C">
            <w:pPr>
              <w:pStyle w:val="Tabletext"/>
              <w:rPr>
                <w:bCs/>
              </w:rPr>
            </w:pPr>
            <w:r w:rsidRPr="00195BFC">
              <w:rPr>
                <w:bCs/>
              </w:rPr>
              <w:t>Follow</w:t>
            </w:r>
            <w:r w:rsidR="00195BFC">
              <w:rPr>
                <w:bCs/>
              </w:rPr>
              <w:t>-</w:t>
            </w:r>
            <w:r w:rsidRPr="00195BFC">
              <w:rPr>
                <w:bCs/>
              </w:rPr>
              <w:t>up item unnecessary</w:t>
            </w:r>
          </w:p>
        </w:tc>
      </w:tr>
    </w:tbl>
    <w:p w14:paraId="2277C6B4" w14:textId="77777777" w:rsidR="00D67327" w:rsidRPr="009A11F4" w:rsidRDefault="00D67327" w:rsidP="00E1345D">
      <w:pPr>
        <w:pStyle w:val="Source1"/>
      </w:pPr>
    </w:p>
    <w:p w14:paraId="680EBCE2" w14:textId="77777777" w:rsidR="00D47BAE" w:rsidRPr="009A11F4" w:rsidRDefault="00D47BAE" w:rsidP="00F72E92">
      <w:pPr>
        <w:pStyle w:val="Heading5"/>
        <w:rPr>
          <w:sz w:val="28"/>
        </w:rPr>
      </w:pPr>
      <w:r w:rsidRPr="009A11F4">
        <w:t>3. Tolerance</w:t>
      </w:r>
    </w:p>
    <w:p w14:paraId="18710D9C" w14:textId="60A550B5" w:rsidR="00D47BAE" w:rsidRPr="009A11F4" w:rsidRDefault="00D47BAE" w:rsidP="00D40A02">
      <w:pPr>
        <w:pStyle w:val="BodyText"/>
        <w:rPr>
          <w:sz w:val="28"/>
        </w:rPr>
      </w:pPr>
      <w:r w:rsidRPr="009A11F4">
        <w:t xml:space="preserve">The third criterion assessed by NSDUH is </w:t>
      </w:r>
      <w:r w:rsidR="00ED45FD" w:rsidRPr="009A11F4">
        <w:t>t</w:t>
      </w:r>
      <w:r w:rsidRPr="009A11F4">
        <w:t xml:space="preserve">olerance, which corresponds with DSM-IV </w:t>
      </w:r>
      <w:r w:rsidR="00ED45FD" w:rsidRPr="009A11F4">
        <w:t>d</w:t>
      </w:r>
      <w:r w:rsidRPr="009A11F4">
        <w:t xml:space="preserve">ependence </w:t>
      </w:r>
      <w:r w:rsidR="00ED45FD" w:rsidRPr="009A11F4">
        <w:t>c</w:t>
      </w:r>
      <w:r w:rsidRPr="009A11F4">
        <w:t>riteria 1A</w:t>
      </w:r>
      <w:r w:rsidR="00ED45FD" w:rsidRPr="009A11F4">
        <w:t xml:space="preserve"> and </w:t>
      </w:r>
      <w:r w:rsidRPr="009A11F4">
        <w:t xml:space="preserve">1B and DSM-5 SUD </w:t>
      </w:r>
      <w:r w:rsidR="00404826" w:rsidRPr="009A11F4">
        <w:t>c</w:t>
      </w:r>
      <w:r w:rsidRPr="009A11F4">
        <w:t xml:space="preserve">riterion A10. DSM-5 </w:t>
      </w:r>
      <w:r w:rsidR="00404826" w:rsidRPr="009A11F4">
        <w:t>c</w:t>
      </w:r>
      <w:r w:rsidRPr="009A11F4">
        <w:t xml:space="preserve">riterion A10 defines </w:t>
      </w:r>
      <w:r w:rsidR="00404826" w:rsidRPr="009A11F4">
        <w:t>t</w:t>
      </w:r>
      <w:r w:rsidRPr="009A11F4">
        <w:t xml:space="preserve">olerance </w:t>
      </w:r>
      <w:r w:rsidR="00404826" w:rsidRPr="009A11F4">
        <w:t xml:space="preserve">as </w:t>
      </w:r>
      <w:r w:rsidR="006F275B">
        <w:t>"</w:t>
      </w:r>
      <w:r w:rsidR="00404826" w:rsidRPr="009A11F4">
        <w:t>a</w:t>
      </w:r>
      <w:r w:rsidRPr="009A11F4">
        <w:rPr>
          <w:rFonts w:eastAsia="+mn-ea"/>
          <w:kern w:val="24"/>
          <w:szCs w:val="32"/>
        </w:rPr>
        <w:t xml:space="preserve"> need for markedly increased amounts of the substance to achieve intoxication or the desired effect, OR </w:t>
      </w:r>
      <w:r w:rsidR="00404826" w:rsidRPr="009A11F4">
        <w:rPr>
          <w:rFonts w:eastAsia="+mn-ea"/>
          <w:kern w:val="24"/>
          <w:szCs w:val="32"/>
        </w:rPr>
        <w:t>m</w:t>
      </w:r>
      <w:r w:rsidRPr="009A11F4">
        <w:rPr>
          <w:rFonts w:eastAsia="+mn-ea"/>
          <w:kern w:val="24"/>
          <w:szCs w:val="32"/>
        </w:rPr>
        <w:t>arkedly diminished effect with continued use of the same amount of the substance.</w:t>
      </w:r>
      <w:r w:rsidR="006F275B">
        <w:rPr>
          <w:rFonts w:eastAsia="+mn-ea"/>
          <w:kern w:val="24"/>
          <w:szCs w:val="32"/>
        </w:rPr>
        <w:t>"</w:t>
      </w:r>
      <w:r w:rsidRPr="009A11F4">
        <w:rPr>
          <w:rFonts w:eastAsia="+mn-ea"/>
          <w:kern w:val="24"/>
          <w:szCs w:val="32"/>
        </w:rPr>
        <w:t xml:space="preserve"> </w:t>
      </w:r>
      <w:r w:rsidR="006B06E3">
        <w:rPr>
          <w:rFonts w:eastAsia="+mn-ea"/>
          <w:kern w:val="24"/>
          <w:szCs w:val="32"/>
        </w:rPr>
        <w:t xml:space="preserve">As of 2017, </w:t>
      </w:r>
      <w:r w:rsidRPr="009A11F4">
        <w:t xml:space="preserve">NSDUH </w:t>
      </w:r>
      <w:r w:rsidR="006B06E3" w:rsidRPr="009A11F4">
        <w:t>operationalize</w:t>
      </w:r>
      <w:r w:rsidR="006B06E3">
        <w:t>d</w:t>
      </w:r>
      <w:r w:rsidR="006B06E3" w:rsidRPr="009A11F4">
        <w:t xml:space="preserve"> </w:t>
      </w:r>
      <w:r w:rsidRPr="009A11F4">
        <w:t>this item by asking the following questions for each substance assessed</w:t>
      </w:r>
      <w:r w:rsidR="0028437F" w:rsidRPr="009A11F4">
        <w:t>:</w:t>
      </w:r>
    </w:p>
    <w:p w14:paraId="4423D58A" w14:textId="77777777" w:rsidR="00D47BAE" w:rsidRPr="009A11F4" w:rsidRDefault="00D47BAE" w:rsidP="00F60018">
      <w:pPr>
        <w:pStyle w:val="ListBullet"/>
      </w:pPr>
      <w:r w:rsidRPr="009A11F4">
        <w:rPr>
          <w:rFonts w:eastAsia="+mn-ea"/>
        </w:rPr>
        <w:t>DRALC06</w:t>
      </w:r>
      <w:r w:rsidR="00404826" w:rsidRPr="009A11F4">
        <w:rPr>
          <w:rFonts w:eastAsia="+mn-ea"/>
        </w:rPr>
        <w:t>:</w:t>
      </w:r>
      <w:r w:rsidRPr="009A11F4">
        <w:rPr>
          <w:rFonts w:eastAsia="+mn-ea"/>
        </w:rPr>
        <w:t xml:space="preserve"> During the past 12 months, did you need to drink more alcohol than you used to in order to get the effect you wanted? [Y/N]</w:t>
      </w:r>
    </w:p>
    <w:p w14:paraId="2DC3EDFE" w14:textId="77777777" w:rsidR="00D47BAE" w:rsidRPr="009A11F4" w:rsidRDefault="00D47BAE" w:rsidP="000D4D0D">
      <w:pPr>
        <w:pStyle w:val="ListBulletLast"/>
      </w:pPr>
      <w:r w:rsidRPr="009A11F4">
        <w:rPr>
          <w:rFonts w:eastAsia="+mn-ea"/>
        </w:rPr>
        <w:t>DRALC07 [IF DRALCO6 = N OR DK/REF]</w:t>
      </w:r>
      <w:r w:rsidR="00404826" w:rsidRPr="009A11F4">
        <w:rPr>
          <w:rFonts w:eastAsia="+mn-ea"/>
        </w:rPr>
        <w:t>:</w:t>
      </w:r>
      <w:r w:rsidRPr="009A11F4">
        <w:rPr>
          <w:rFonts w:eastAsia="+mn-ea"/>
        </w:rPr>
        <w:t xml:space="preserve"> During the past 12 months, did you notice that drinking the same amount of alcohol had less effect on you than it used to? [Y/N]</w:t>
      </w:r>
    </w:p>
    <w:p w14:paraId="508E0177" w14:textId="77777777" w:rsidR="000059F0" w:rsidRPr="009A11F4" w:rsidRDefault="000059F0" w:rsidP="000059F0">
      <w:pPr>
        <w:pStyle w:val="Heading6"/>
      </w:pPr>
      <w:r w:rsidRPr="009A11F4">
        <w:t xml:space="preserve">a. </w:t>
      </w:r>
      <w:r w:rsidR="00D47BAE" w:rsidRPr="009A11F4">
        <w:t xml:space="preserve">Expert </w:t>
      </w:r>
      <w:r w:rsidR="00F60018" w:rsidRPr="009A11F4">
        <w:t>Panel Review</w:t>
      </w:r>
    </w:p>
    <w:p w14:paraId="72DB040D" w14:textId="4CF35594" w:rsidR="000059F0" w:rsidRPr="009A11F4" w:rsidRDefault="006B06E3" w:rsidP="000059F0">
      <w:pPr>
        <w:pStyle w:val="BodyText"/>
        <w:rPr>
          <w:rFonts w:eastAsia="+mn-ea"/>
          <w:kern w:val="24"/>
        </w:rPr>
      </w:pPr>
      <w:r>
        <w:t>The 2017 e</w:t>
      </w:r>
      <w:r w:rsidR="00D47BAE" w:rsidRPr="009A11F4">
        <w:t xml:space="preserve">xpert panel review identified two specific wording concerns in the current NSDUH question for this criterion: absence of language capturing </w:t>
      </w:r>
      <w:r w:rsidR="006F275B">
        <w:rPr>
          <w:rFonts w:eastAsia="+mn-ea"/>
          <w:kern w:val="24"/>
        </w:rPr>
        <w:t>"</w:t>
      </w:r>
      <w:r w:rsidR="00D47BAE" w:rsidRPr="009A11F4">
        <w:rPr>
          <w:rFonts w:eastAsia="+mn-ea"/>
          <w:kern w:val="24"/>
        </w:rPr>
        <w:t>markedly</w:t>
      </w:r>
      <w:r w:rsidR="006F275B">
        <w:rPr>
          <w:rFonts w:eastAsia="+mn-ea"/>
          <w:kern w:val="24"/>
        </w:rPr>
        <w:t>"</w:t>
      </w:r>
      <w:r w:rsidR="00D47BAE" w:rsidRPr="009A11F4">
        <w:rPr>
          <w:rFonts w:eastAsia="+mn-ea"/>
          <w:kern w:val="24"/>
        </w:rPr>
        <w:t xml:space="preserve"> increased amounts or </w:t>
      </w:r>
      <w:r w:rsidR="006F275B">
        <w:rPr>
          <w:rFonts w:eastAsia="+mn-ea"/>
          <w:kern w:val="24"/>
        </w:rPr>
        <w:t>"</w:t>
      </w:r>
      <w:r w:rsidR="00D47BAE" w:rsidRPr="009A11F4">
        <w:rPr>
          <w:rFonts w:eastAsia="+mn-ea"/>
          <w:kern w:val="24"/>
        </w:rPr>
        <w:t>markedly</w:t>
      </w:r>
      <w:r w:rsidR="006F275B">
        <w:rPr>
          <w:rFonts w:eastAsia="+mn-ea"/>
          <w:kern w:val="24"/>
        </w:rPr>
        <w:t>"</w:t>
      </w:r>
      <w:r w:rsidR="00D47BAE" w:rsidRPr="009A11F4">
        <w:rPr>
          <w:rFonts w:eastAsia="+mn-ea"/>
          <w:kern w:val="24"/>
        </w:rPr>
        <w:t xml:space="preserve"> diminished effect and use of the word </w:t>
      </w:r>
      <w:r w:rsidR="006F275B">
        <w:rPr>
          <w:rFonts w:eastAsia="+mn-ea"/>
          <w:kern w:val="24"/>
        </w:rPr>
        <w:t>"</w:t>
      </w:r>
      <w:r w:rsidR="00D47BAE" w:rsidRPr="009A11F4">
        <w:rPr>
          <w:rFonts w:eastAsia="+mn-ea"/>
          <w:kern w:val="24"/>
        </w:rPr>
        <w:t>effect.</w:t>
      </w:r>
      <w:r w:rsidR="006F275B">
        <w:rPr>
          <w:rFonts w:eastAsia="+mn-ea"/>
          <w:kern w:val="24"/>
        </w:rPr>
        <w:t>"</w:t>
      </w:r>
    </w:p>
    <w:p w14:paraId="57374E0C" w14:textId="34CCA086" w:rsidR="000059F0" w:rsidRPr="009A11F4" w:rsidRDefault="00D47BAE" w:rsidP="000059F0">
      <w:pPr>
        <w:pStyle w:val="BodyText"/>
      </w:pPr>
      <w:r w:rsidRPr="009A11F4">
        <w:rPr>
          <w:u w:val="single"/>
        </w:rPr>
        <w:t>Specific wording concerns</w:t>
      </w:r>
      <w:r w:rsidR="00404826" w:rsidRPr="009A11F4">
        <w:t>:</w:t>
      </w:r>
      <w:r w:rsidRPr="009A11F4">
        <w:t xml:space="preserve"> The expert panelists noted that </w:t>
      </w:r>
      <w:r w:rsidRPr="009A11F4">
        <w:rPr>
          <w:rFonts w:eastAsia="+mn-ea"/>
        </w:rPr>
        <w:t xml:space="preserve">NSDUH items DRALC06 and DRALC07 contain wording that is inconsistent with the DSM criterion, which specifies </w:t>
      </w:r>
      <w:r w:rsidR="00776CFA" w:rsidRPr="009A11F4">
        <w:rPr>
          <w:rFonts w:eastAsia="+mn-ea"/>
        </w:rPr>
        <w:t xml:space="preserve">a </w:t>
      </w:r>
      <w:r w:rsidR="006F275B">
        <w:rPr>
          <w:rFonts w:eastAsia="+mn-ea"/>
        </w:rPr>
        <w:t>"</w:t>
      </w:r>
      <w:r w:rsidRPr="009A11F4">
        <w:rPr>
          <w:rFonts w:eastAsia="+mn-ea"/>
        </w:rPr>
        <w:t>markedly</w:t>
      </w:r>
      <w:r w:rsidR="006F275B">
        <w:rPr>
          <w:rFonts w:eastAsia="+mn-ea"/>
        </w:rPr>
        <w:t>"</w:t>
      </w:r>
      <w:r w:rsidRPr="009A11F4">
        <w:rPr>
          <w:rFonts w:eastAsia="+mn-ea"/>
        </w:rPr>
        <w:t xml:space="preserve"> increased </w:t>
      </w:r>
      <w:r w:rsidR="00051AE2" w:rsidRPr="009A11F4">
        <w:rPr>
          <w:rFonts w:eastAsia="+mn-ea"/>
        </w:rPr>
        <w:t xml:space="preserve">amount </w:t>
      </w:r>
      <w:r w:rsidRPr="009A11F4">
        <w:rPr>
          <w:rFonts w:eastAsia="+mn-ea"/>
        </w:rPr>
        <w:t xml:space="preserve">and </w:t>
      </w:r>
      <w:r w:rsidR="00776CFA" w:rsidRPr="009A11F4">
        <w:rPr>
          <w:rFonts w:eastAsia="+mn-ea"/>
        </w:rPr>
        <w:t xml:space="preserve">a </w:t>
      </w:r>
      <w:r w:rsidR="006F275B">
        <w:rPr>
          <w:rFonts w:eastAsia="+mn-ea"/>
        </w:rPr>
        <w:t>"</w:t>
      </w:r>
      <w:r w:rsidRPr="009A11F4">
        <w:rPr>
          <w:rFonts w:eastAsia="+mn-ea"/>
        </w:rPr>
        <w:t>markedly</w:t>
      </w:r>
      <w:r w:rsidR="006F275B">
        <w:rPr>
          <w:rFonts w:eastAsia="+mn-ea"/>
        </w:rPr>
        <w:t>"</w:t>
      </w:r>
      <w:r w:rsidRPr="009A11F4">
        <w:rPr>
          <w:rFonts w:eastAsia="+mn-ea"/>
        </w:rPr>
        <w:t xml:space="preserve"> diminished </w:t>
      </w:r>
      <w:r w:rsidR="00051AE2" w:rsidRPr="009A11F4">
        <w:rPr>
          <w:rFonts w:eastAsia="+mn-ea"/>
        </w:rPr>
        <w:t>effect</w:t>
      </w:r>
      <w:r w:rsidRPr="009A11F4">
        <w:rPr>
          <w:rFonts w:eastAsia="+mn-ea"/>
        </w:rPr>
        <w:t>, respectively. The p</w:t>
      </w:r>
      <w:r w:rsidRPr="009A11F4">
        <w:t xml:space="preserve">anelists suggested that the phrases </w:t>
      </w:r>
      <w:r w:rsidR="006F275B">
        <w:t>"</w:t>
      </w:r>
      <w:r w:rsidRPr="009A11F4">
        <w:t>much more</w:t>
      </w:r>
      <w:r w:rsidR="006F275B">
        <w:t>"</w:t>
      </w:r>
      <w:r w:rsidRPr="009A11F4">
        <w:t xml:space="preserve"> and </w:t>
      </w:r>
      <w:r w:rsidR="006F275B">
        <w:t>"</w:t>
      </w:r>
      <w:r w:rsidRPr="009A11F4">
        <w:t>much less</w:t>
      </w:r>
      <w:r w:rsidR="006F275B">
        <w:t>"</w:t>
      </w:r>
      <w:r w:rsidRPr="009A11F4">
        <w:t xml:space="preserve"> be added to the question to capture the </w:t>
      </w:r>
      <w:r w:rsidR="006F275B">
        <w:t>"</w:t>
      </w:r>
      <w:r w:rsidRPr="009A11F4">
        <w:t>markedly</w:t>
      </w:r>
      <w:r w:rsidR="006F275B">
        <w:t>"</w:t>
      </w:r>
      <w:r w:rsidRPr="009A11F4">
        <w:t xml:space="preserve"> component of the DSM criterion. Even if the addition of </w:t>
      </w:r>
      <w:r w:rsidR="006F275B">
        <w:t>"</w:t>
      </w:r>
      <w:r w:rsidRPr="009A11F4">
        <w:t>much</w:t>
      </w:r>
      <w:r w:rsidR="006F275B">
        <w:t>"</w:t>
      </w:r>
      <w:r w:rsidRPr="009A11F4">
        <w:t xml:space="preserve"> does not affect the prevalence estimates, it </w:t>
      </w:r>
      <w:r w:rsidR="003E68ED" w:rsidRPr="009A11F4">
        <w:t xml:space="preserve">would contribute </w:t>
      </w:r>
      <w:r w:rsidRPr="009A11F4">
        <w:t>to face vali</w:t>
      </w:r>
      <w:r w:rsidR="0028437F" w:rsidRPr="009A11F4">
        <w:t>dity against the DSM criterion.</w:t>
      </w:r>
    </w:p>
    <w:p w14:paraId="7FBA0EC7" w14:textId="14197782" w:rsidR="00F60018" w:rsidRPr="009A11F4" w:rsidRDefault="00D47BAE" w:rsidP="000059F0">
      <w:pPr>
        <w:pStyle w:val="BodyText"/>
      </w:pPr>
      <w:r w:rsidRPr="009A11F4">
        <w:t xml:space="preserve">The panelists also expressed concern that some of the questions contained </w:t>
      </w:r>
      <w:r w:rsidR="007F3C3C" w:rsidRPr="009A11F4">
        <w:t>clinical language that may be difficult for a layperson</w:t>
      </w:r>
      <w:r w:rsidR="00A34025" w:rsidRPr="009A11F4">
        <w:t xml:space="preserve"> to fully understand. </w:t>
      </w:r>
      <w:r w:rsidRPr="009A11F4">
        <w:t xml:space="preserve">They were concerned that the term </w:t>
      </w:r>
      <w:r w:rsidR="006F275B">
        <w:t>"</w:t>
      </w:r>
      <w:r w:rsidRPr="009A11F4">
        <w:t>effect</w:t>
      </w:r>
      <w:r w:rsidR="006F275B">
        <w:t>"</w:t>
      </w:r>
      <w:r w:rsidRPr="009A11F4">
        <w:t xml:space="preserve"> may not be </w:t>
      </w:r>
      <w:r w:rsidR="00A34025" w:rsidRPr="009A11F4">
        <w:t xml:space="preserve">equally </w:t>
      </w:r>
      <w:r w:rsidRPr="009A11F4">
        <w:t xml:space="preserve">applicable to all substances </w:t>
      </w:r>
      <w:r w:rsidR="009A11F4">
        <w:t>a</w:t>
      </w:r>
      <w:r w:rsidRPr="009A11F4">
        <w:t xml:space="preserve">nd suggested replacing the word </w:t>
      </w:r>
      <w:r w:rsidR="006F275B">
        <w:t>"</w:t>
      </w:r>
      <w:r w:rsidRPr="009A11F4">
        <w:t>effect</w:t>
      </w:r>
      <w:r w:rsidR="006F275B">
        <w:t>"</w:t>
      </w:r>
      <w:r w:rsidRPr="009A11F4">
        <w:t xml:space="preserve"> </w:t>
      </w:r>
      <w:r w:rsidR="007B417D" w:rsidRPr="009A11F4">
        <w:t xml:space="preserve">in DRALC06 </w:t>
      </w:r>
      <w:r w:rsidRPr="009A11F4">
        <w:t xml:space="preserve">with the word </w:t>
      </w:r>
      <w:r w:rsidR="006F275B">
        <w:t>"</w:t>
      </w:r>
      <w:r w:rsidRPr="009A11F4">
        <w:t>feeling.</w:t>
      </w:r>
      <w:r w:rsidR="006F275B">
        <w:t>"</w:t>
      </w:r>
      <w:r w:rsidRPr="009A11F4">
        <w:t xml:space="preserve"> There was consensus that this would work better. The panel noted that the construct of </w:t>
      </w:r>
      <w:r w:rsidR="006F275B">
        <w:t>"</w:t>
      </w:r>
      <w:r w:rsidRPr="009A11F4">
        <w:t>amount</w:t>
      </w:r>
      <w:r w:rsidR="006F275B">
        <w:t>"</w:t>
      </w:r>
      <w:r w:rsidRPr="009A11F4">
        <w:t xml:space="preserve"> is also variable across substances (</w:t>
      </w:r>
      <w:r w:rsidR="00404826" w:rsidRPr="009A11F4">
        <w:t>e.g.,</w:t>
      </w:r>
      <w:r w:rsidRPr="009A11F4">
        <w:t xml:space="preserve"> number of hits vs. number of drinks). However, if prevalence </w:t>
      </w:r>
      <w:r w:rsidR="00404A7F">
        <w:t xml:space="preserve">of the </w:t>
      </w:r>
      <w:r w:rsidR="003F528B">
        <w:t>symptom</w:t>
      </w:r>
      <w:r w:rsidR="00404A7F">
        <w:t xml:space="preserve"> </w:t>
      </w:r>
      <w:r w:rsidRPr="009A11F4">
        <w:t>is compared across substances</w:t>
      </w:r>
      <w:r w:rsidR="004B1968" w:rsidRPr="009A11F4">
        <w:t>,</w:t>
      </w:r>
      <w:r w:rsidR="00637B08" w:rsidRPr="009A11F4">
        <w:t xml:space="preserve"> then</w:t>
      </w:r>
      <w:r w:rsidRPr="009A11F4">
        <w:t xml:space="preserve"> it </w:t>
      </w:r>
      <w:r w:rsidR="00404A7F">
        <w:t xml:space="preserve">is </w:t>
      </w:r>
      <w:r w:rsidRPr="009A11F4">
        <w:t>important to minimi</w:t>
      </w:r>
      <w:r w:rsidR="00F60018" w:rsidRPr="009A11F4">
        <w:t>ze substance-specific variation</w:t>
      </w:r>
      <w:r w:rsidR="0028437F" w:rsidRPr="009A11F4">
        <w:t>.</w:t>
      </w:r>
    </w:p>
    <w:p w14:paraId="1FD5E221" w14:textId="77777777" w:rsidR="000059F0" w:rsidRPr="009A11F4" w:rsidRDefault="000059F0" w:rsidP="000059F0">
      <w:pPr>
        <w:pStyle w:val="Heading6"/>
      </w:pPr>
      <w:r w:rsidRPr="00A32D13">
        <w:t xml:space="preserve">b. </w:t>
      </w:r>
      <w:r w:rsidR="00D47BAE" w:rsidRPr="00A32D13">
        <w:t>Prior Validation Study</w:t>
      </w:r>
    </w:p>
    <w:p w14:paraId="6B50CCF3" w14:textId="77777777" w:rsidR="00F60018" w:rsidRPr="009A11F4" w:rsidRDefault="00D47BAE" w:rsidP="000059F0">
      <w:pPr>
        <w:pStyle w:val="BodyText"/>
      </w:pPr>
      <w:r w:rsidRPr="009A11F4">
        <w:t xml:space="preserve">The prior validation study examining concordance </w:t>
      </w:r>
      <w:r w:rsidR="00A32D13">
        <w:t xml:space="preserve">between results from the current NSDUH and results from </w:t>
      </w:r>
      <w:r w:rsidRPr="009A11F4">
        <w:t xml:space="preserve">a clinical interview found that this </w:t>
      </w:r>
      <w:r w:rsidR="00203215" w:rsidRPr="009A11F4">
        <w:t xml:space="preserve">criterion </w:t>
      </w:r>
      <w:r w:rsidRPr="009A11F4">
        <w:t xml:space="preserve">had fair to moderate inter-rater reliability with </w:t>
      </w:r>
      <w:r w:rsidR="00404826" w:rsidRPr="009A11F4">
        <w:t>k</w:t>
      </w:r>
      <w:r w:rsidRPr="009A11F4">
        <w:t>appas ranging from 0.35 (SE = 0.06) for alcohol to 0.45 (SE</w:t>
      </w:r>
      <w:r w:rsidR="00C14734" w:rsidRPr="009A11F4">
        <w:t xml:space="preserve"> </w:t>
      </w:r>
      <w:r w:rsidRPr="009A11F4">
        <w:t>=</w:t>
      </w:r>
      <w:r w:rsidR="00C14734" w:rsidRPr="009A11F4">
        <w:t xml:space="preserve"> </w:t>
      </w:r>
      <w:r w:rsidRPr="009A11F4">
        <w:t xml:space="preserve">0.09) for cocaine. Across all substances, the ratio of false positives to false negatives was 142 to 64, indicating that respondents were much more likely to mistakenly endorse this </w:t>
      </w:r>
      <w:r w:rsidR="00203215" w:rsidRPr="009A11F4">
        <w:t xml:space="preserve">criterion </w:t>
      </w:r>
      <w:r w:rsidRPr="009A11F4">
        <w:t>rather than mistakenly deny it.</w:t>
      </w:r>
    </w:p>
    <w:p w14:paraId="15D372A0" w14:textId="16A98260" w:rsidR="000059F0" w:rsidRPr="009A11F4" w:rsidRDefault="000059F0" w:rsidP="000059F0">
      <w:pPr>
        <w:pStyle w:val="Heading6"/>
      </w:pPr>
      <w:r w:rsidRPr="009A11F4">
        <w:t xml:space="preserve">c. </w:t>
      </w:r>
      <w:r w:rsidR="00D47BAE" w:rsidRPr="009A11F4">
        <w:t>Other Studies</w:t>
      </w:r>
      <w:r w:rsidR="006F275B">
        <w:t>'</w:t>
      </w:r>
      <w:r w:rsidR="00D47BAE" w:rsidRPr="009A11F4">
        <w:t xml:space="preserve"> Assessment of Criterion A10</w:t>
      </w:r>
    </w:p>
    <w:p w14:paraId="6BE130C6" w14:textId="667767AD" w:rsidR="00D47BAE" w:rsidRPr="009A11F4" w:rsidRDefault="00D47BAE" w:rsidP="000059F0">
      <w:pPr>
        <w:pStyle w:val="BodyText"/>
      </w:pPr>
      <w:r w:rsidRPr="009A11F4">
        <w:rPr>
          <w:rStyle w:val="ablue"/>
        </w:rPr>
        <w:t xml:space="preserve">Table </w:t>
      </w:r>
      <w:r w:rsidR="00C21500" w:rsidRPr="00C21500">
        <w:rPr>
          <w:rStyle w:val="ablue"/>
        </w:rPr>
        <w:fldChar w:fldCharType="begin"/>
      </w:r>
      <w:r w:rsidR="00C21500" w:rsidRPr="00C21500">
        <w:rPr>
          <w:rStyle w:val="ablue"/>
        </w:rPr>
        <w:instrText xml:space="preserve"> REF t38 \h </w:instrText>
      </w:r>
      <w:r w:rsidR="00C21500">
        <w:rPr>
          <w:rStyle w:val="ablue"/>
        </w:rPr>
        <w:instrText xml:space="preserve"> \* MERGEFORMAT </w:instrText>
      </w:r>
      <w:r w:rsidR="00C21500" w:rsidRPr="00C21500">
        <w:rPr>
          <w:rStyle w:val="ablue"/>
        </w:rPr>
      </w:r>
      <w:r w:rsidR="00C21500" w:rsidRPr="00C21500">
        <w:rPr>
          <w:rStyle w:val="ablue"/>
        </w:rPr>
        <w:fldChar w:fldCharType="separate"/>
      </w:r>
      <w:r w:rsidR="00C21500" w:rsidRPr="00C21500">
        <w:rPr>
          <w:rStyle w:val="ablue"/>
        </w:rPr>
        <w:t>3.8</w:t>
      </w:r>
      <w:r w:rsidR="00C21500" w:rsidRPr="00C21500">
        <w:rPr>
          <w:rStyle w:val="ablue"/>
        </w:rPr>
        <w:fldChar w:fldCharType="end"/>
      </w:r>
      <w:r w:rsidRPr="009A11F4">
        <w:t xml:space="preserve"> shows how other studies have worded their assessment of this criterion. Features of the items used by other nationally representative studies</w:t>
      </w:r>
      <w:r w:rsidRPr="009A11F4">
        <w:rPr>
          <w:b/>
          <w:bCs/>
          <w:kern w:val="24"/>
        </w:rPr>
        <w:t xml:space="preserve"> </w:t>
      </w:r>
      <w:r w:rsidR="00AD58D8" w:rsidRPr="009A11F4">
        <w:t>that</w:t>
      </w:r>
      <w:r w:rsidRPr="009A11F4">
        <w:rPr>
          <w:b/>
          <w:bCs/>
          <w:kern w:val="24"/>
        </w:rPr>
        <w:t xml:space="preserve"> </w:t>
      </w:r>
      <w:r w:rsidRPr="009A11F4">
        <w:t>closely align</w:t>
      </w:r>
      <w:r w:rsidR="00AD58D8" w:rsidRPr="009A11F4">
        <w:t>ed</w:t>
      </w:r>
      <w:r w:rsidRPr="009A11F4">
        <w:t xml:space="preserve"> with the expert panelists</w:t>
      </w:r>
      <w:r w:rsidR="006F275B">
        <w:t>'</w:t>
      </w:r>
      <w:r w:rsidRPr="009A11F4">
        <w:t xml:space="preserve"> feedback </w:t>
      </w:r>
      <w:r w:rsidR="00327591" w:rsidRPr="009A11F4">
        <w:t>were</w:t>
      </w:r>
      <w:r w:rsidRPr="009A11F4">
        <w:t xml:space="preserve"> considered in revised item wording.</w:t>
      </w:r>
    </w:p>
    <w:p w14:paraId="3919152A" w14:textId="77777777" w:rsidR="00D47BAE" w:rsidRPr="009A11F4" w:rsidRDefault="006E0FFF" w:rsidP="006E0FFF">
      <w:pPr>
        <w:pStyle w:val="TableTitle"/>
      </w:pPr>
      <w:bookmarkStart w:id="41" w:name="_Toc17981492"/>
      <w:r w:rsidRPr="009A11F4">
        <w:t xml:space="preserve">Table </w:t>
      </w:r>
      <w:bookmarkStart w:id="42" w:name="t38"/>
      <w:r w:rsidR="000E596C" w:rsidRPr="009A11F4">
        <w:t>3</w:t>
      </w:r>
      <w:r w:rsidRPr="009A11F4">
        <w:t>.</w:t>
      </w:r>
      <w:r w:rsidR="000E596C" w:rsidRPr="009A11F4">
        <w:t>8</w:t>
      </w:r>
      <w:bookmarkEnd w:id="42"/>
      <w:r w:rsidR="00F60018" w:rsidRPr="009A11F4">
        <w:tab/>
      </w:r>
      <w:r w:rsidR="00D47BAE" w:rsidRPr="009A11F4">
        <w:rPr>
          <w:rFonts w:eastAsia="+mn-ea"/>
        </w:rPr>
        <w:t>Assessment by Other Surveys of DSM-5 SUD Criterion A10: Tolerance</w:t>
      </w:r>
      <w:bookmarkEnd w:id="41"/>
    </w:p>
    <w:tbl>
      <w:tblPr>
        <w:tblStyle w:val="TableGrid"/>
        <w:tblW w:w="5000" w:type="pct"/>
        <w:tblLook w:val="04A0" w:firstRow="1" w:lastRow="0" w:firstColumn="1" w:lastColumn="0" w:noHBand="0" w:noVBand="1"/>
      </w:tblPr>
      <w:tblGrid>
        <w:gridCol w:w="1648"/>
        <w:gridCol w:w="4772"/>
        <w:gridCol w:w="3026"/>
      </w:tblGrid>
      <w:tr w:rsidR="00D47BAE" w:rsidRPr="009A11F4" w14:paraId="3B90578C" w14:textId="77777777" w:rsidTr="00365AA4">
        <w:trPr>
          <w:cnfStyle w:val="100000000000" w:firstRow="1" w:lastRow="0" w:firstColumn="0" w:lastColumn="0" w:oddVBand="0" w:evenVBand="0" w:oddHBand="0" w:evenHBand="0" w:firstRowFirstColumn="0" w:firstRowLastColumn="0" w:lastRowFirstColumn="0" w:lastRowLastColumn="0"/>
          <w:trHeight w:val="20"/>
          <w:tblHeader/>
        </w:trPr>
        <w:tc>
          <w:tcPr>
            <w:tcW w:w="872" w:type="pct"/>
          </w:tcPr>
          <w:p w14:paraId="124DC234" w14:textId="77777777" w:rsidR="00D47BAE" w:rsidRPr="009A11F4" w:rsidRDefault="00D47BAE" w:rsidP="00365AA4">
            <w:pPr>
              <w:pStyle w:val="TableHeaders"/>
              <w:jc w:val="left"/>
              <w:rPr>
                <w:rFonts w:ascii="Times New Roman" w:eastAsia="+mn-ea" w:hAnsi="Times New Roman"/>
                <w:szCs w:val="20"/>
              </w:rPr>
            </w:pPr>
            <w:r w:rsidRPr="009A11F4">
              <w:rPr>
                <w:rFonts w:ascii="Times New Roman" w:eastAsia="+mn-ea" w:hAnsi="Times New Roman"/>
                <w:szCs w:val="20"/>
              </w:rPr>
              <w:t xml:space="preserve">Other </w:t>
            </w:r>
            <w:r w:rsidR="00F60018" w:rsidRPr="009A11F4">
              <w:rPr>
                <w:rFonts w:ascii="Times New Roman" w:eastAsia="+mn-ea" w:hAnsi="Times New Roman"/>
                <w:szCs w:val="20"/>
              </w:rPr>
              <w:t>S</w:t>
            </w:r>
            <w:r w:rsidRPr="009A11F4">
              <w:rPr>
                <w:rFonts w:ascii="Times New Roman" w:eastAsia="+mn-ea" w:hAnsi="Times New Roman"/>
                <w:szCs w:val="20"/>
              </w:rPr>
              <w:t>urvey</w:t>
            </w:r>
          </w:p>
        </w:tc>
        <w:tc>
          <w:tcPr>
            <w:tcW w:w="2526" w:type="pct"/>
          </w:tcPr>
          <w:p w14:paraId="4C20057A" w14:textId="77777777" w:rsidR="00D47BAE" w:rsidRPr="009A11F4" w:rsidRDefault="00D47BAE" w:rsidP="00F60018">
            <w:pPr>
              <w:pStyle w:val="TableHeaders"/>
              <w:rPr>
                <w:rFonts w:ascii="Times New Roman" w:eastAsia="+mn-ea" w:hAnsi="Times New Roman"/>
                <w:szCs w:val="20"/>
              </w:rPr>
            </w:pPr>
            <w:r w:rsidRPr="009A11F4">
              <w:rPr>
                <w:rFonts w:ascii="Times New Roman" w:eastAsia="+mn-ea" w:hAnsi="Times New Roman"/>
                <w:szCs w:val="20"/>
              </w:rPr>
              <w:t>Question Wording</w:t>
            </w:r>
          </w:p>
        </w:tc>
        <w:tc>
          <w:tcPr>
            <w:tcW w:w="1603" w:type="pct"/>
          </w:tcPr>
          <w:p w14:paraId="037F0931" w14:textId="77777777" w:rsidR="00D47BAE" w:rsidRPr="009A11F4" w:rsidRDefault="00D47BAE" w:rsidP="00F60018">
            <w:pPr>
              <w:pStyle w:val="TableHeaders"/>
              <w:rPr>
                <w:rFonts w:ascii="Times New Roman" w:hAnsi="Times New Roman"/>
                <w:szCs w:val="20"/>
              </w:rPr>
            </w:pPr>
            <w:r w:rsidRPr="009A11F4">
              <w:rPr>
                <w:rFonts w:ascii="Times New Roman" w:hAnsi="Times New Roman"/>
                <w:szCs w:val="20"/>
              </w:rPr>
              <w:t xml:space="preserve">Answer </w:t>
            </w:r>
            <w:r w:rsidR="00404826" w:rsidRPr="009A11F4">
              <w:rPr>
                <w:rFonts w:ascii="Times New Roman" w:hAnsi="Times New Roman"/>
                <w:szCs w:val="20"/>
              </w:rPr>
              <w:t>C</w:t>
            </w:r>
            <w:r w:rsidRPr="009A11F4">
              <w:rPr>
                <w:rFonts w:ascii="Times New Roman" w:hAnsi="Times New Roman"/>
                <w:szCs w:val="20"/>
              </w:rPr>
              <w:t>hoices</w:t>
            </w:r>
          </w:p>
        </w:tc>
      </w:tr>
      <w:tr w:rsidR="00D47BAE" w:rsidRPr="009A11F4" w14:paraId="29E45E2A" w14:textId="77777777" w:rsidTr="0028437F">
        <w:trPr>
          <w:trHeight w:val="20"/>
        </w:trPr>
        <w:tc>
          <w:tcPr>
            <w:tcW w:w="872" w:type="pct"/>
          </w:tcPr>
          <w:p w14:paraId="2B7B58EC" w14:textId="77777777" w:rsidR="00D47BAE" w:rsidRPr="009A11F4" w:rsidRDefault="00D47BAE" w:rsidP="00F60018">
            <w:pPr>
              <w:pStyle w:val="Tabletext"/>
              <w:rPr>
                <w:b/>
              </w:rPr>
            </w:pPr>
            <w:r w:rsidRPr="009A11F4">
              <w:rPr>
                <w:rFonts w:eastAsia="Calibri"/>
                <w:b/>
              </w:rPr>
              <w:t>NMHS CIDI</w:t>
            </w:r>
          </w:p>
        </w:tc>
        <w:tc>
          <w:tcPr>
            <w:tcW w:w="2526" w:type="pct"/>
          </w:tcPr>
          <w:p w14:paraId="360F1F04" w14:textId="77777777" w:rsidR="003F528B" w:rsidRDefault="003F528B" w:rsidP="003F528B">
            <w:pPr>
              <w:pStyle w:val="Tabletext"/>
              <w:rPr>
                <w:rFonts w:eastAsia="+mn-ea"/>
              </w:rPr>
            </w:pPr>
            <w:r w:rsidRPr="003F528B">
              <w:rPr>
                <w:rFonts w:eastAsia="+mn-ea"/>
              </w:rPr>
              <w:t>In answering the next questions, think of the one year in your life when your use of alcohol interfered most with your life. During that year, how often did you have each of the following problems?</w:t>
            </w:r>
          </w:p>
          <w:p w14:paraId="7D25A8A7" w14:textId="77777777" w:rsidR="003F528B" w:rsidRDefault="003F528B" w:rsidP="00F60018">
            <w:pPr>
              <w:pStyle w:val="Tabletext"/>
              <w:rPr>
                <w:rFonts w:eastAsia="Calibri"/>
              </w:rPr>
            </w:pPr>
          </w:p>
          <w:p w14:paraId="28C40475" w14:textId="77777777" w:rsidR="00D47BAE" w:rsidRPr="009A11F4" w:rsidRDefault="00D47BAE" w:rsidP="00F60018">
            <w:pPr>
              <w:pStyle w:val="Tabletext"/>
              <w:rPr>
                <w:rFonts w:eastAsia="+mn-ea"/>
              </w:rPr>
            </w:pPr>
            <w:r w:rsidRPr="009A11F4">
              <w:rPr>
                <w:rFonts w:eastAsia="Calibri"/>
              </w:rPr>
              <w:t>You developed alcohol tolerance, that is, either the same amount no longer had the same effect or you needed to drink a lot more to get the same effect?</w:t>
            </w:r>
          </w:p>
        </w:tc>
        <w:tc>
          <w:tcPr>
            <w:tcW w:w="1603" w:type="pct"/>
          </w:tcPr>
          <w:p w14:paraId="02EBC4AA" w14:textId="77777777" w:rsidR="00D47BAE" w:rsidRPr="009A11F4" w:rsidRDefault="00D47BAE" w:rsidP="00F60018">
            <w:pPr>
              <w:pStyle w:val="Tabletext"/>
              <w:rPr>
                <w:rFonts w:eastAsia="+mn-ea"/>
              </w:rPr>
            </w:pPr>
            <w:r w:rsidRPr="009A11F4">
              <w:rPr>
                <w:rFonts w:eastAsia="Calibri"/>
              </w:rPr>
              <w:t>4</w:t>
            </w:r>
            <w:r w:rsidR="008405E0">
              <w:rPr>
                <w:rFonts w:eastAsia="Calibri"/>
              </w:rPr>
              <w:t>-</w:t>
            </w:r>
            <w:r w:rsidRPr="009A11F4">
              <w:rPr>
                <w:rFonts w:eastAsia="Calibri"/>
              </w:rPr>
              <w:t>7 days a week, 2</w:t>
            </w:r>
            <w:r w:rsidR="008405E0">
              <w:rPr>
                <w:rFonts w:eastAsia="Calibri"/>
              </w:rPr>
              <w:t>-</w:t>
            </w:r>
            <w:r w:rsidRPr="009A11F4">
              <w:rPr>
                <w:rFonts w:eastAsia="Calibri"/>
              </w:rPr>
              <w:t>3 days a week, 2</w:t>
            </w:r>
            <w:r w:rsidR="008405E0">
              <w:rPr>
                <w:rFonts w:eastAsia="Calibri"/>
              </w:rPr>
              <w:t>-</w:t>
            </w:r>
            <w:r w:rsidRPr="009A11F4">
              <w:rPr>
                <w:rFonts w:eastAsia="Calibri"/>
              </w:rPr>
              <w:t>4 days a month, monthly or less, never</w:t>
            </w:r>
          </w:p>
        </w:tc>
      </w:tr>
      <w:tr w:rsidR="00D47BAE" w:rsidRPr="009A11F4" w14:paraId="06D6ADE2" w14:textId="77777777" w:rsidTr="0028437F">
        <w:trPr>
          <w:trHeight w:val="20"/>
        </w:trPr>
        <w:tc>
          <w:tcPr>
            <w:tcW w:w="872" w:type="pct"/>
          </w:tcPr>
          <w:p w14:paraId="38FD31C6" w14:textId="77777777" w:rsidR="00D47BAE" w:rsidRPr="009A11F4" w:rsidRDefault="00D47BAE" w:rsidP="00F60018">
            <w:pPr>
              <w:pStyle w:val="Tabletext"/>
              <w:rPr>
                <w:b/>
              </w:rPr>
            </w:pPr>
            <w:r w:rsidRPr="009A11F4">
              <w:rPr>
                <w:b/>
              </w:rPr>
              <w:t>AUDADIS-5</w:t>
            </w:r>
          </w:p>
        </w:tc>
        <w:tc>
          <w:tcPr>
            <w:tcW w:w="2526" w:type="pct"/>
          </w:tcPr>
          <w:p w14:paraId="646B5278" w14:textId="77777777" w:rsidR="00D47BAE" w:rsidRPr="009A11F4" w:rsidRDefault="00D47BAE" w:rsidP="00F60018">
            <w:pPr>
              <w:pStyle w:val="Tabletext"/>
              <w:rPr>
                <w:rFonts w:eastAsia="+mn-ea"/>
              </w:rPr>
            </w:pPr>
            <w:r w:rsidRPr="009A11F4">
              <w:rPr>
                <w:rFonts w:eastAsia="+mn-ea"/>
              </w:rPr>
              <w:t>a. In yo</w:t>
            </w:r>
            <w:r w:rsidR="0028437F" w:rsidRPr="009A11F4">
              <w:rPr>
                <w:rFonts w:eastAsia="+mn-ea"/>
              </w:rPr>
              <w:t>ur entire life, did you EVER...</w:t>
            </w:r>
          </w:p>
          <w:p w14:paraId="0447A1C2" w14:textId="77777777" w:rsidR="00D47BAE" w:rsidRPr="009A11F4" w:rsidRDefault="00D47BAE" w:rsidP="00F60018">
            <w:pPr>
              <w:pStyle w:val="Tabletext"/>
              <w:rPr>
                <w:rFonts w:eastAsia="+mn-ea"/>
              </w:rPr>
            </w:pPr>
            <w:r w:rsidRPr="009A11F4">
              <w:rPr>
                <w:rFonts w:eastAsia="+mn-ea"/>
              </w:rPr>
              <w:t>b. Did this happen in the last 12 months?</w:t>
            </w:r>
          </w:p>
          <w:p w14:paraId="4B1552FD" w14:textId="77777777" w:rsidR="00D47BAE" w:rsidRPr="009A11F4" w:rsidRDefault="00D47BAE" w:rsidP="00DE4090">
            <w:pPr>
              <w:pStyle w:val="Tablebullet"/>
              <w:rPr>
                <w:szCs w:val="20"/>
              </w:rPr>
            </w:pPr>
            <w:r w:rsidRPr="009A11F4">
              <w:rPr>
                <w:szCs w:val="20"/>
              </w:rPr>
              <w:t>Find that your usual number of drinks had much less effect on you than it once did?</w:t>
            </w:r>
          </w:p>
          <w:p w14:paraId="0C1D80A4" w14:textId="77777777" w:rsidR="00D47BAE" w:rsidRPr="009A11F4" w:rsidRDefault="00D47BAE" w:rsidP="00DE4090">
            <w:pPr>
              <w:pStyle w:val="Tablebullet"/>
              <w:rPr>
                <w:szCs w:val="20"/>
              </w:rPr>
            </w:pPr>
            <w:r w:rsidRPr="009A11F4">
              <w:rPr>
                <w:szCs w:val="20"/>
              </w:rPr>
              <w:t>Find that you had to drink much more than you once did to get the effect you wanted?</w:t>
            </w:r>
          </w:p>
          <w:p w14:paraId="62DCC70D" w14:textId="31994E80" w:rsidR="00D47BAE" w:rsidRPr="009A11F4" w:rsidRDefault="00D47BAE" w:rsidP="00DE4090">
            <w:pPr>
              <w:pStyle w:val="Tablebullet"/>
              <w:rPr>
                <w:szCs w:val="20"/>
              </w:rPr>
            </w:pPr>
            <w:r w:rsidRPr="009A11F4">
              <w:rPr>
                <w:szCs w:val="20"/>
              </w:rPr>
              <w:t>Increase your drinking because the amount you used to drink didn</w:t>
            </w:r>
            <w:r w:rsidR="006F275B">
              <w:rPr>
                <w:szCs w:val="20"/>
              </w:rPr>
              <w:t>'</w:t>
            </w:r>
            <w:r w:rsidRPr="009A11F4">
              <w:rPr>
                <w:szCs w:val="20"/>
              </w:rPr>
              <w:t>t give you the same effect anymore?</w:t>
            </w:r>
          </w:p>
        </w:tc>
        <w:tc>
          <w:tcPr>
            <w:tcW w:w="1603" w:type="pct"/>
          </w:tcPr>
          <w:p w14:paraId="4ACD35C2" w14:textId="77777777" w:rsidR="00D47BAE" w:rsidRPr="009A11F4" w:rsidRDefault="00D47BAE" w:rsidP="00F60018">
            <w:pPr>
              <w:pStyle w:val="Tabletext"/>
              <w:rPr>
                <w:rFonts w:eastAsia="+mn-ea"/>
              </w:rPr>
            </w:pPr>
          </w:p>
          <w:p w14:paraId="3D942CDE" w14:textId="77777777" w:rsidR="00D47BAE" w:rsidRPr="009A11F4" w:rsidRDefault="00D47BAE" w:rsidP="00F60018">
            <w:pPr>
              <w:pStyle w:val="Tabletext"/>
              <w:rPr>
                <w:rFonts w:eastAsia="+mn-ea"/>
              </w:rPr>
            </w:pPr>
          </w:p>
          <w:p w14:paraId="788A0EDF" w14:textId="77777777" w:rsidR="004251CB" w:rsidRPr="009A11F4" w:rsidRDefault="004251CB" w:rsidP="00F60018">
            <w:pPr>
              <w:pStyle w:val="Tabletext"/>
              <w:rPr>
                <w:rFonts w:eastAsia="+mn-ea"/>
              </w:rPr>
            </w:pPr>
          </w:p>
          <w:p w14:paraId="63697320" w14:textId="77777777" w:rsidR="00D47BAE" w:rsidRPr="009A11F4" w:rsidRDefault="00D47BAE" w:rsidP="00F60018">
            <w:pPr>
              <w:pStyle w:val="Tabletext"/>
              <w:rPr>
                <w:rFonts w:eastAsia="+mn-ea"/>
              </w:rPr>
            </w:pPr>
            <w:r w:rsidRPr="009A11F4">
              <w:rPr>
                <w:rFonts w:eastAsia="+mn-ea"/>
              </w:rPr>
              <w:t>[Y/N]</w:t>
            </w:r>
          </w:p>
          <w:p w14:paraId="5F72850A" w14:textId="77777777" w:rsidR="00D47BAE" w:rsidRPr="009A11F4" w:rsidRDefault="00D47BAE" w:rsidP="00F60018">
            <w:pPr>
              <w:pStyle w:val="Tabletext"/>
              <w:rPr>
                <w:rFonts w:eastAsia="+mn-ea"/>
              </w:rPr>
            </w:pPr>
          </w:p>
          <w:p w14:paraId="4766B87C" w14:textId="77777777" w:rsidR="00D47BAE" w:rsidRPr="009A11F4" w:rsidRDefault="00D47BAE" w:rsidP="00F60018">
            <w:pPr>
              <w:pStyle w:val="Tabletext"/>
              <w:rPr>
                <w:rFonts w:eastAsia="+mn-ea"/>
              </w:rPr>
            </w:pPr>
            <w:r w:rsidRPr="009A11F4">
              <w:rPr>
                <w:rFonts w:eastAsia="+mn-ea"/>
              </w:rPr>
              <w:t>[Y/N]</w:t>
            </w:r>
          </w:p>
          <w:p w14:paraId="4AC03D72" w14:textId="77777777" w:rsidR="00D47BAE" w:rsidRPr="009A11F4" w:rsidRDefault="00D47BAE" w:rsidP="00F60018">
            <w:pPr>
              <w:pStyle w:val="Tabletext"/>
              <w:rPr>
                <w:rFonts w:eastAsia="+mn-ea"/>
              </w:rPr>
            </w:pPr>
          </w:p>
          <w:p w14:paraId="4C02146E" w14:textId="77777777" w:rsidR="00D47BAE" w:rsidRPr="009A11F4" w:rsidRDefault="00D47BAE" w:rsidP="00F60018">
            <w:pPr>
              <w:pStyle w:val="Tabletext"/>
              <w:rPr>
                <w:rFonts w:eastAsia="+mn-ea"/>
              </w:rPr>
            </w:pPr>
            <w:r w:rsidRPr="009A11F4">
              <w:rPr>
                <w:rFonts w:eastAsia="+mn-ea"/>
              </w:rPr>
              <w:t>[Y/N]</w:t>
            </w:r>
          </w:p>
        </w:tc>
      </w:tr>
      <w:tr w:rsidR="00D47BAE" w:rsidRPr="009A11F4" w14:paraId="1AA5589C" w14:textId="77777777" w:rsidTr="0028437F">
        <w:trPr>
          <w:trHeight w:val="20"/>
        </w:trPr>
        <w:tc>
          <w:tcPr>
            <w:tcW w:w="872" w:type="pct"/>
          </w:tcPr>
          <w:p w14:paraId="74D97C7B" w14:textId="77777777" w:rsidR="00D47BAE" w:rsidRPr="009A11F4" w:rsidRDefault="00D47BAE" w:rsidP="00F60018">
            <w:pPr>
              <w:pStyle w:val="Tabletext"/>
              <w:rPr>
                <w:b/>
              </w:rPr>
            </w:pPr>
            <w:r w:rsidRPr="009A11F4">
              <w:rPr>
                <w:b/>
              </w:rPr>
              <w:t>NCS-A CIDI</w:t>
            </w:r>
          </w:p>
        </w:tc>
        <w:tc>
          <w:tcPr>
            <w:tcW w:w="2526" w:type="pct"/>
          </w:tcPr>
          <w:p w14:paraId="56898287" w14:textId="77777777" w:rsidR="00D47BAE" w:rsidRPr="009A11F4" w:rsidRDefault="00D47BAE" w:rsidP="00F60018">
            <w:pPr>
              <w:pStyle w:val="Tabletext"/>
              <w:rPr>
                <w:rFonts w:eastAsia="+mn-ea"/>
              </w:rPr>
            </w:pPr>
            <w:r w:rsidRPr="009A11F4">
              <w:rPr>
                <w:rFonts w:eastAsia="+mn-ea"/>
              </w:rPr>
              <w:t>Did you ever need to drink more than you used to, to get buzzed or drunk, or did you ever find that you could no longer get buzzed or drunk on the amount you used to drink?</w:t>
            </w:r>
          </w:p>
        </w:tc>
        <w:tc>
          <w:tcPr>
            <w:tcW w:w="1603" w:type="pct"/>
          </w:tcPr>
          <w:p w14:paraId="74615B04" w14:textId="77777777" w:rsidR="00D47BAE" w:rsidRPr="009A11F4" w:rsidRDefault="00D47BAE" w:rsidP="00F60018">
            <w:pPr>
              <w:pStyle w:val="Tabletext"/>
              <w:rPr>
                <w:rFonts w:eastAsia="+mn-ea"/>
              </w:rPr>
            </w:pPr>
          </w:p>
          <w:p w14:paraId="55EDB0D2" w14:textId="77777777" w:rsidR="00D47BAE" w:rsidRPr="009A11F4" w:rsidRDefault="00D47BAE" w:rsidP="00F60018">
            <w:pPr>
              <w:pStyle w:val="Tabletext"/>
              <w:rPr>
                <w:rFonts w:eastAsia="+mn-ea"/>
              </w:rPr>
            </w:pPr>
            <w:r w:rsidRPr="009A11F4">
              <w:rPr>
                <w:rFonts w:eastAsia="+mn-ea"/>
              </w:rPr>
              <w:t>[Y/N]</w:t>
            </w:r>
          </w:p>
        </w:tc>
      </w:tr>
    </w:tbl>
    <w:p w14:paraId="544516DD" w14:textId="77777777" w:rsidR="00D47BAE" w:rsidRPr="009A11F4" w:rsidRDefault="00D47BAE" w:rsidP="00E1345D">
      <w:pPr>
        <w:pStyle w:val="Source1"/>
      </w:pPr>
      <w:r w:rsidRPr="009A11F4">
        <w:t>AUDADIS-5 = Alcohol Use Disorder and Associated Disabilities Interview</w:t>
      </w:r>
      <w:r w:rsidR="00404826" w:rsidRPr="009A11F4">
        <w:t xml:space="preserve"> Schedule 5</w:t>
      </w:r>
      <w:r w:rsidRPr="009A11F4">
        <w:t xml:space="preserve">; </w:t>
      </w:r>
      <w:r w:rsidRPr="009A11F4">
        <w:rPr>
          <w:bCs/>
        </w:rPr>
        <w:t>NCS-A CIDI</w:t>
      </w:r>
      <w:r w:rsidRPr="009A11F4">
        <w:t xml:space="preserve"> = National Comorbidity Survey-Adolescents, Composite International Diagnostic Interview; NMHS CIDI = National Mental Health Survey, Composite International Diagnostic Interview</w:t>
      </w:r>
      <w:r w:rsidR="00404826" w:rsidRPr="009A11F4">
        <w:t>.</w:t>
      </w:r>
    </w:p>
    <w:p w14:paraId="798AECFB" w14:textId="77777777" w:rsidR="000059F0" w:rsidRPr="009A11F4" w:rsidRDefault="000059F0" w:rsidP="000059F0">
      <w:pPr>
        <w:pStyle w:val="Heading6"/>
      </w:pPr>
      <w:r w:rsidRPr="009A11F4">
        <w:t xml:space="preserve">d. </w:t>
      </w:r>
      <w:r w:rsidR="0082003B" w:rsidRPr="009A11F4">
        <w:t>2018</w:t>
      </w:r>
      <w:r w:rsidR="008405E0">
        <w:t>-</w:t>
      </w:r>
      <w:r w:rsidR="0082003B" w:rsidRPr="009A11F4">
        <w:t xml:space="preserve">2019 </w:t>
      </w:r>
      <w:r w:rsidR="00A6509B" w:rsidRPr="009A11F4">
        <w:t>Cognitive Testing</w:t>
      </w:r>
    </w:p>
    <w:p w14:paraId="61B24B13" w14:textId="7C02C916" w:rsidR="00327591" w:rsidRPr="009A11F4" w:rsidRDefault="00327591" w:rsidP="000059F0">
      <w:pPr>
        <w:pStyle w:val="BodyText"/>
      </w:pPr>
      <w:r w:rsidRPr="009A11F4">
        <w:t>Changes to the assessment of tolerance in NSDUH focused mainly on simplifying question wording</w:t>
      </w:r>
      <w:r w:rsidR="00D9376D" w:rsidRPr="009A11F4">
        <w:t>, emphasizing a marked increase,</w:t>
      </w:r>
      <w:r w:rsidRPr="009A11F4">
        <w:t xml:space="preserve"> and </w:t>
      </w:r>
      <w:r w:rsidR="00D9376D" w:rsidRPr="009A11F4">
        <w:t xml:space="preserve">using the word </w:t>
      </w:r>
      <w:r w:rsidR="006F275B">
        <w:t>"</w:t>
      </w:r>
      <w:r w:rsidR="00D9376D" w:rsidRPr="009A11F4">
        <w:t>feeling</w:t>
      </w:r>
      <w:r w:rsidR="006F275B">
        <w:t>"</w:t>
      </w:r>
      <w:r w:rsidR="00D9376D" w:rsidRPr="009A11F4">
        <w:t xml:space="preserve"> rather than </w:t>
      </w:r>
      <w:r w:rsidR="006F275B">
        <w:t>"</w:t>
      </w:r>
      <w:r w:rsidR="00D9376D" w:rsidRPr="009A11F4">
        <w:t>effect</w:t>
      </w:r>
      <w:r w:rsidR="006F275B">
        <w:t>"</w:t>
      </w:r>
      <w:r w:rsidRPr="009A11F4">
        <w:t xml:space="preserve"> (</w:t>
      </w:r>
      <w:r w:rsidRPr="009A11F4">
        <w:rPr>
          <w:rStyle w:val="ablue"/>
        </w:rPr>
        <w:t xml:space="preserve">Table </w:t>
      </w:r>
      <w:r w:rsidR="00910E7D" w:rsidRPr="00910E7D">
        <w:rPr>
          <w:rStyle w:val="ablue"/>
        </w:rPr>
        <w:fldChar w:fldCharType="begin"/>
      </w:r>
      <w:r w:rsidR="00910E7D" w:rsidRPr="00910E7D">
        <w:rPr>
          <w:rStyle w:val="ablue"/>
        </w:rPr>
        <w:instrText xml:space="preserve"> REF t39 \h </w:instrText>
      </w:r>
      <w:r w:rsidR="00910E7D">
        <w:rPr>
          <w:rStyle w:val="ablue"/>
        </w:rPr>
        <w:instrText xml:space="preserve"> \* MERGEFORMAT </w:instrText>
      </w:r>
      <w:r w:rsidR="00910E7D" w:rsidRPr="00910E7D">
        <w:rPr>
          <w:rStyle w:val="ablue"/>
        </w:rPr>
      </w:r>
      <w:r w:rsidR="00910E7D" w:rsidRPr="00910E7D">
        <w:rPr>
          <w:rStyle w:val="ablue"/>
        </w:rPr>
        <w:fldChar w:fldCharType="separate"/>
      </w:r>
      <w:r w:rsidR="00910E7D" w:rsidRPr="00910E7D">
        <w:rPr>
          <w:rStyle w:val="ablue"/>
        </w:rPr>
        <w:t>3.9</w:t>
      </w:r>
      <w:r w:rsidR="00910E7D" w:rsidRPr="00910E7D">
        <w:rPr>
          <w:rStyle w:val="ablue"/>
        </w:rPr>
        <w:fldChar w:fldCharType="end"/>
      </w:r>
      <w:r w:rsidRPr="009A11F4">
        <w:t xml:space="preserve">). </w:t>
      </w:r>
      <w:r w:rsidR="00D9376D" w:rsidRPr="009A11F4">
        <w:t xml:space="preserve">During Round 1, many participants thought that the increase in use had to have initiated in the past year. </w:t>
      </w:r>
      <w:r w:rsidRPr="009A11F4">
        <w:t>Per DSM</w:t>
      </w:r>
      <w:r w:rsidR="00A32D13">
        <w:t>-5</w:t>
      </w:r>
      <w:r w:rsidRPr="009A11F4">
        <w:t>, tolerance is based on changes in physiological response</w:t>
      </w:r>
      <w:r w:rsidR="00B229DF">
        <w:t>s</w:t>
      </w:r>
      <w:r w:rsidRPr="009A11F4">
        <w:t xml:space="preserve"> to a drug starting from when a person begins to use regularly. This was incorporated in the second round of cognitive interviewing</w:t>
      </w:r>
      <w:r w:rsidR="00D9376D" w:rsidRPr="009A11F4">
        <w:t>. However, participants did not consider their substance use to be regular. Therefore,</w:t>
      </w:r>
      <w:r w:rsidRPr="009A11F4">
        <w:t xml:space="preserve"> a balance was sought </w:t>
      </w:r>
      <w:r w:rsidR="00D9376D" w:rsidRPr="009A11F4">
        <w:t xml:space="preserve">by using the </w:t>
      </w:r>
      <w:r w:rsidR="00C23380" w:rsidRPr="009A11F4">
        <w:t>R</w:t>
      </w:r>
      <w:r w:rsidR="00D9376D" w:rsidRPr="009A11F4">
        <w:t xml:space="preserve">ound 1 language but removing the reference period so that it was clear that the </w:t>
      </w:r>
      <w:r w:rsidR="00360C54" w:rsidRPr="009A11F4">
        <w:t>change in tolerance did not have to initiate in the</w:t>
      </w:r>
      <w:r w:rsidRPr="009A11F4">
        <w:t xml:space="preserve"> past 12 months.</w:t>
      </w:r>
    </w:p>
    <w:p w14:paraId="0FF6F557" w14:textId="77777777" w:rsidR="00D67327" w:rsidRPr="009A11F4" w:rsidRDefault="00D67327" w:rsidP="000E596C">
      <w:pPr>
        <w:pStyle w:val="TableTitle"/>
      </w:pPr>
      <w:bookmarkStart w:id="43" w:name="_Toc17981493"/>
      <w:r w:rsidRPr="009A11F4">
        <w:t xml:space="preserve">Table </w:t>
      </w:r>
      <w:bookmarkStart w:id="44" w:name="t39"/>
      <w:r w:rsidR="000E596C" w:rsidRPr="009A11F4">
        <w:t>3</w:t>
      </w:r>
      <w:r w:rsidRPr="009A11F4">
        <w:t>.</w:t>
      </w:r>
      <w:r w:rsidR="000E596C" w:rsidRPr="009A11F4">
        <w:t>9</w:t>
      </w:r>
      <w:bookmarkEnd w:id="44"/>
      <w:r w:rsidR="000E596C" w:rsidRPr="009A11F4">
        <w:tab/>
      </w:r>
      <w:r w:rsidRPr="009A11F4">
        <w:t>Cognitive Interviewing Question Versions Assessing Criterion A10 for NSDUH</w:t>
      </w:r>
      <w:bookmarkEnd w:id="43"/>
    </w:p>
    <w:tbl>
      <w:tblPr>
        <w:tblStyle w:val="TableGrid"/>
        <w:tblW w:w="0" w:type="auto"/>
        <w:tblLook w:val="04A0" w:firstRow="1" w:lastRow="0" w:firstColumn="1" w:lastColumn="0" w:noHBand="0" w:noVBand="1"/>
      </w:tblPr>
      <w:tblGrid>
        <w:gridCol w:w="2056"/>
        <w:gridCol w:w="2240"/>
        <w:gridCol w:w="2601"/>
        <w:gridCol w:w="2549"/>
      </w:tblGrid>
      <w:tr w:rsidR="00D67327" w:rsidRPr="009A11F4" w14:paraId="1ED1D56A" w14:textId="77777777" w:rsidTr="00365AA4">
        <w:trPr>
          <w:cnfStyle w:val="100000000000" w:firstRow="1" w:lastRow="0" w:firstColumn="0" w:lastColumn="0" w:oddVBand="0" w:evenVBand="0" w:oddHBand="0" w:evenHBand="0" w:firstRowFirstColumn="0" w:firstRowLastColumn="0" w:lastRowFirstColumn="0" w:lastRowLastColumn="0"/>
          <w:tblHeader/>
        </w:trPr>
        <w:tc>
          <w:tcPr>
            <w:tcW w:w="0" w:type="auto"/>
          </w:tcPr>
          <w:p w14:paraId="102ED17E" w14:textId="77777777" w:rsidR="00D67327" w:rsidRPr="009A11F4" w:rsidRDefault="00D67327" w:rsidP="00365AA4">
            <w:pPr>
              <w:pStyle w:val="TableHeaders"/>
              <w:jc w:val="left"/>
              <w:rPr>
                <w:szCs w:val="20"/>
              </w:rPr>
            </w:pPr>
            <w:r w:rsidRPr="009A11F4">
              <w:rPr>
                <w:szCs w:val="20"/>
              </w:rPr>
              <w:t xml:space="preserve">Original NSDUH </w:t>
            </w:r>
            <w:r w:rsidR="009E7AB3" w:rsidRPr="009A11F4">
              <w:rPr>
                <w:szCs w:val="20"/>
              </w:rPr>
              <w:t>Item</w:t>
            </w:r>
          </w:p>
        </w:tc>
        <w:tc>
          <w:tcPr>
            <w:tcW w:w="0" w:type="auto"/>
          </w:tcPr>
          <w:p w14:paraId="6F277BCE" w14:textId="77777777" w:rsidR="00D67327" w:rsidRPr="009A11F4" w:rsidRDefault="00D67327" w:rsidP="000E596C">
            <w:pPr>
              <w:pStyle w:val="TableHeaders"/>
              <w:rPr>
                <w:szCs w:val="20"/>
              </w:rPr>
            </w:pPr>
            <w:r w:rsidRPr="009A11F4">
              <w:rPr>
                <w:szCs w:val="20"/>
              </w:rPr>
              <w:t>First Round Cognitive Interviewing</w:t>
            </w:r>
          </w:p>
        </w:tc>
        <w:tc>
          <w:tcPr>
            <w:tcW w:w="0" w:type="auto"/>
          </w:tcPr>
          <w:p w14:paraId="58C56E0B" w14:textId="77777777" w:rsidR="00D67327" w:rsidRPr="009A11F4" w:rsidRDefault="00D67327" w:rsidP="000E596C">
            <w:pPr>
              <w:pStyle w:val="TableHeaders"/>
              <w:rPr>
                <w:szCs w:val="20"/>
              </w:rPr>
            </w:pPr>
            <w:r w:rsidRPr="009A11F4">
              <w:rPr>
                <w:szCs w:val="20"/>
              </w:rPr>
              <w:t>Second Round Cognitive Interviewing</w:t>
            </w:r>
          </w:p>
        </w:tc>
        <w:tc>
          <w:tcPr>
            <w:tcW w:w="0" w:type="auto"/>
          </w:tcPr>
          <w:p w14:paraId="291B7E87" w14:textId="77777777" w:rsidR="00D67327" w:rsidRPr="009A11F4" w:rsidRDefault="00D67327" w:rsidP="000E596C">
            <w:pPr>
              <w:pStyle w:val="TableHeaders"/>
              <w:rPr>
                <w:szCs w:val="20"/>
              </w:rPr>
            </w:pPr>
            <w:r w:rsidRPr="009A11F4">
              <w:rPr>
                <w:szCs w:val="20"/>
              </w:rPr>
              <w:t xml:space="preserve">Final </w:t>
            </w:r>
            <w:r w:rsidR="009E7AB3" w:rsidRPr="009A11F4">
              <w:rPr>
                <w:szCs w:val="20"/>
              </w:rPr>
              <w:t>V</w:t>
            </w:r>
            <w:r w:rsidRPr="009A11F4">
              <w:rPr>
                <w:szCs w:val="20"/>
              </w:rPr>
              <w:t>ersion</w:t>
            </w:r>
          </w:p>
        </w:tc>
      </w:tr>
      <w:tr w:rsidR="00D67327" w:rsidRPr="009A11F4" w14:paraId="04D47C37" w14:textId="77777777" w:rsidTr="000E596C">
        <w:tc>
          <w:tcPr>
            <w:tcW w:w="0" w:type="auto"/>
          </w:tcPr>
          <w:p w14:paraId="72F50B36" w14:textId="77777777" w:rsidR="00D67327" w:rsidRPr="009A11F4" w:rsidRDefault="00D67327" w:rsidP="000E596C">
            <w:pPr>
              <w:pStyle w:val="Tabletext"/>
            </w:pPr>
            <w:r w:rsidRPr="009A11F4">
              <w:rPr>
                <w:rFonts w:eastAsia="+mn-ea"/>
              </w:rPr>
              <w:t>DRALC06: During the past 12 months, did you need to drink more alcohol than you used to in order to get the effect you wanted? [Y/N]</w:t>
            </w:r>
          </w:p>
        </w:tc>
        <w:tc>
          <w:tcPr>
            <w:tcW w:w="0" w:type="auto"/>
          </w:tcPr>
          <w:p w14:paraId="3DBC104D" w14:textId="77777777" w:rsidR="00D67327" w:rsidRPr="009A11F4" w:rsidRDefault="00D67327" w:rsidP="000E596C">
            <w:pPr>
              <w:pStyle w:val="Tabletext"/>
            </w:pPr>
            <w:r w:rsidRPr="009A11F4">
              <w:rPr>
                <w:rFonts w:eastAsia="+mn-ea"/>
                <w:b/>
              </w:rPr>
              <w:t>DRALC06</w:t>
            </w:r>
            <w:r w:rsidRPr="009A11F4">
              <w:rPr>
                <w:rFonts w:eastAsia="+mn-ea"/>
              </w:rPr>
              <w:t xml:space="preserve"> During the past 12 months, did you need to drink </w:t>
            </w:r>
            <w:r w:rsidRPr="009A11F4">
              <w:rPr>
                <w:rFonts w:eastAsia="+mn-ea"/>
                <w:color w:val="FF0000"/>
              </w:rPr>
              <w:t xml:space="preserve">a lot </w:t>
            </w:r>
            <w:r w:rsidRPr="009A11F4">
              <w:rPr>
                <w:rFonts w:eastAsia="+mn-ea"/>
              </w:rPr>
              <w:t xml:space="preserve">more </w:t>
            </w:r>
            <w:r w:rsidRPr="009A11F4">
              <w:rPr>
                <w:rFonts w:eastAsia="+mn-ea"/>
                <w:b/>
              </w:rPr>
              <w:t>alcohol</w:t>
            </w:r>
            <w:r w:rsidRPr="009A11F4">
              <w:rPr>
                <w:rFonts w:eastAsia="+mn-ea"/>
              </w:rPr>
              <w:t xml:space="preserve"> than you used to in order to get the </w:t>
            </w:r>
            <w:r w:rsidRPr="009A11F4">
              <w:rPr>
                <w:rFonts w:eastAsia="+mn-ea"/>
                <w:color w:val="FF0000"/>
              </w:rPr>
              <w:t xml:space="preserve">feeling </w:t>
            </w:r>
            <w:r w:rsidRPr="009A11F4">
              <w:rPr>
                <w:rFonts w:eastAsia="+mn-ea"/>
              </w:rPr>
              <w:t xml:space="preserve">you wanted? </w:t>
            </w:r>
            <w:r w:rsidRPr="009A11F4">
              <w:t>[Y/N]</w:t>
            </w:r>
          </w:p>
        </w:tc>
        <w:tc>
          <w:tcPr>
            <w:tcW w:w="0" w:type="auto"/>
          </w:tcPr>
          <w:p w14:paraId="72CA3336" w14:textId="77777777" w:rsidR="00D67327" w:rsidRPr="009A11F4" w:rsidRDefault="00D67327" w:rsidP="000E596C">
            <w:pPr>
              <w:pStyle w:val="Tabletext"/>
            </w:pPr>
            <w:r w:rsidRPr="009A11F4">
              <w:rPr>
                <w:rFonts w:eastAsia="+mn-ea"/>
                <w:b/>
              </w:rPr>
              <w:t>DRALC06</w:t>
            </w:r>
            <w:r w:rsidRPr="009A11F4">
              <w:rPr>
                <w:rFonts w:eastAsia="+mn-ea"/>
              </w:rPr>
              <w:t xml:space="preserve"> During the past 12 months, did you need to drink a lot more </w:t>
            </w:r>
            <w:r w:rsidRPr="009A11F4">
              <w:rPr>
                <w:rFonts w:eastAsia="+mn-ea"/>
                <w:b/>
              </w:rPr>
              <w:t>alcohol</w:t>
            </w:r>
            <w:r w:rsidRPr="009A11F4">
              <w:rPr>
                <w:rFonts w:eastAsia="+mn-ea"/>
              </w:rPr>
              <w:t xml:space="preserve"> </w:t>
            </w:r>
            <w:r w:rsidRPr="009A11F4">
              <w:rPr>
                <w:rFonts w:eastAsia="+mn-ea"/>
                <w:strike/>
                <w:color w:val="FF0000"/>
              </w:rPr>
              <w:t>than you used to in order</w:t>
            </w:r>
            <w:r w:rsidRPr="009A11F4">
              <w:rPr>
                <w:rFonts w:eastAsia="+mn-ea"/>
                <w:strike/>
              </w:rPr>
              <w:t xml:space="preserve"> </w:t>
            </w:r>
            <w:r w:rsidRPr="009A11F4">
              <w:rPr>
                <w:rFonts w:eastAsia="+mn-ea"/>
              </w:rPr>
              <w:t xml:space="preserve">to get the feeling you wanted </w:t>
            </w:r>
            <w:r w:rsidRPr="009A11F4">
              <w:rPr>
                <w:rFonts w:eastAsia="+mn-ea"/>
                <w:color w:val="FF0000"/>
              </w:rPr>
              <w:t>than you did when you first started drinking regularly</w:t>
            </w:r>
            <w:r w:rsidRPr="009A11F4">
              <w:rPr>
                <w:rFonts w:eastAsia="+mn-ea"/>
              </w:rPr>
              <w:t xml:space="preserve">? </w:t>
            </w:r>
            <w:r w:rsidRPr="009A11F4">
              <w:t xml:space="preserve">[Y/N/I </w:t>
            </w:r>
            <w:r w:rsidRPr="009A11F4">
              <w:rPr>
                <w:color w:val="FF0000"/>
              </w:rPr>
              <w:t>never drank alcohol regularly]</w:t>
            </w:r>
          </w:p>
        </w:tc>
        <w:tc>
          <w:tcPr>
            <w:tcW w:w="0" w:type="auto"/>
          </w:tcPr>
          <w:p w14:paraId="521B8545" w14:textId="77777777" w:rsidR="00D67327" w:rsidRPr="009A11F4" w:rsidRDefault="00D67327" w:rsidP="000E596C">
            <w:pPr>
              <w:pStyle w:val="Tabletext"/>
            </w:pPr>
            <w:r w:rsidRPr="009A11F4">
              <w:rPr>
                <w:rFonts w:eastAsia="+mn-ea"/>
                <w:b/>
              </w:rPr>
              <w:t>DPALMORE</w:t>
            </w:r>
            <w:r w:rsidRPr="009A11F4">
              <w:rPr>
                <w:rFonts w:eastAsia="+mn-ea"/>
              </w:rPr>
              <w:t xml:space="preserve"> Do you need to drink a lot more </w:t>
            </w:r>
            <w:r w:rsidRPr="009A11F4">
              <w:rPr>
                <w:rFonts w:eastAsia="+mn-ea"/>
                <w:b/>
              </w:rPr>
              <w:t>alcohol</w:t>
            </w:r>
            <w:r w:rsidRPr="009A11F4">
              <w:rPr>
                <w:rFonts w:eastAsia="+mn-ea"/>
              </w:rPr>
              <w:t xml:space="preserve"> than you used to in order to get the feeling you </w:t>
            </w:r>
            <w:r w:rsidRPr="009A11F4">
              <w:rPr>
                <w:rFonts w:eastAsia="+mn-ea"/>
                <w:strike/>
              </w:rPr>
              <w:t>want</w:t>
            </w:r>
            <w:r w:rsidRPr="009A11F4">
              <w:rPr>
                <w:rFonts w:eastAsia="+mn-ea"/>
              </w:rPr>
              <w:t xml:space="preserve"> wanted? </w:t>
            </w:r>
            <w:r w:rsidRPr="009A11F4">
              <w:rPr>
                <w:rFonts w:eastAsia="+mn-ea"/>
                <w:strike/>
                <w:color w:val="FF0000"/>
              </w:rPr>
              <w:t>than you did when you first started drinking regularly</w:t>
            </w:r>
            <w:r w:rsidRPr="009A11F4">
              <w:rPr>
                <w:rFonts w:eastAsia="+mn-ea"/>
                <w:strike/>
              </w:rPr>
              <w:t xml:space="preserve">? </w:t>
            </w:r>
            <w:r w:rsidRPr="009A11F4">
              <w:rPr>
                <w:strike/>
              </w:rPr>
              <w:t xml:space="preserve">[Y/N/I </w:t>
            </w:r>
            <w:r w:rsidRPr="009A11F4">
              <w:rPr>
                <w:strike/>
                <w:color w:val="FF0000"/>
              </w:rPr>
              <w:t>never drank alcohol regularly]</w:t>
            </w:r>
            <w:r w:rsidRPr="009A11F4">
              <w:rPr>
                <w:rFonts w:eastAsia="+mn-ea"/>
                <w:strike/>
              </w:rPr>
              <w:t>?</w:t>
            </w:r>
          </w:p>
        </w:tc>
      </w:tr>
      <w:tr w:rsidR="00D67327" w:rsidRPr="009A11F4" w14:paraId="1AD2BBF9" w14:textId="77777777" w:rsidTr="000E596C">
        <w:trPr>
          <w:trHeight w:val="1367"/>
        </w:trPr>
        <w:tc>
          <w:tcPr>
            <w:tcW w:w="0" w:type="auto"/>
          </w:tcPr>
          <w:p w14:paraId="66ADFCC8" w14:textId="77777777" w:rsidR="00D67327" w:rsidRPr="009A11F4" w:rsidRDefault="00D67327" w:rsidP="000E596C">
            <w:pPr>
              <w:pStyle w:val="Tabletext"/>
            </w:pPr>
            <w:r w:rsidRPr="009A11F4">
              <w:rPr>
                <w:rFonts w:eastAsia="+mn-ea"/>
              </w:rPr>
              <w:t>DRALC07 [IF DRALCO6 = N OR DK/REF]: During the past 12 months, did you notice that drinking the same amount of alcohol had less effect on you than it used to? [Y/N]</w:t>
            </w:r>
          </w:p>
        </w:tc>
        <w:tc>
          <w:tcPr>
            <w:tcW w:w="0" w:type="auto"/>
          </w:tcPr>
          <w:p w14:paraId="3BC76457" w14:textId="77777777" w:rsidR="00D67327" w:rsidRPr="009A11F4" w:rsidRDefault="00D67327" w:rsidP="000E596C">
            <w:pPr>
              <w:pStyle w:val="Tabletext"/>
              <w:rPr>
                <w:b/>
              </w:rPr>
            </w:pPr>
            <w:r w:rsidRPr="009A11F4">
              <w:rPr>
                <w:rFonts w:eastAsia="+mn-ea"/>
                <w:b/>
              </w:rPr>
              <w:t>DRALC07</w:t>
            </w:r>
            <w:r w:rsidRPr="009A11F4">
              <w:rPr>
                <w:rFonts w:eastAsia="+mn-ea"/>
              </w:rPr>
              <w:t xml:space="preserve"> [IF DRALCO6 = 2 OR DK/REF] During the past 12 months, did </w:t>
            </w:r>
            <w:r w:rsidRPr="009A11F4">
              <w:rPr>
                <w:rFonts w:eastAsia="+mn-ea"/>
                <w:strike/>
                <w:color w:val="FF0000"/>
              </w:rPr>
              <w:t>you notice that</w:t>
            </w:r>
            <w:r w:rsidRPr="009A11F4">
              <w:rPr>
                <w:rFonts w:eastAsia="+mn-ea"/>
                <w:color w:val="FF0000"/>
              </w:rPr>
              <w:t xml:space="preserve"> </w:t>
            </w:r>
            <w:r w:rsidRPr="009A11F4">
              <w:rPr>
                <w:rFonts w:eastAsia="+mn-ea"/>
              </w:rPr>
              <w:t xml:space="preserve">drinking the same amount of </w:t>
            </w:r>
            <w:r w:rsidRPr="009A11F4">
              <w:rPr>
                <w:rFonts w:eastAsia="+mn-ea"/>
                <w:b/>
              </w:rPr>
              <w:t>alcohol</w:t>
            </w:r>
            <w:r w:rsidRPr="009A11F4">
              <w:rPr>
                <w:rFonts w:eastAsia="+mn-ea"/>
              </w:rPr>
              <w:t xml:space="preserve"> have much less effect on you than it used to? </w:t>
            </w:r>
            <w:r w:rsidRPr="009A11F4">
              <w:t>[Y/N]</w:t>
            </w:r>
          </w:p>
        </w:tc>
        <w:tc>
          <w:tcPr>
            <w:tcW w:w="0" w:type="auto"/>
          </w:tcPr>
          <w:p w14:paraId="6B6135B8" w14:textId="77777777" w:rsidR="00D67327" w:rsidRPr="009A11F4" w:rsidRDefault="00D67327" w:rsidP="000E596C">
            <w:pPr>
              <w:pStyle w:val="Tabletext"/>
              <w:rPr>
                <w:b/>
              </w:rPr>
            </w:pPr>
            <w:r w:rsidRPr="009A11F4">
              <w:rPr>
                <w:rFonts w:eastAsia="+mn-ea"/>
                <w:b/>
              </w:rPr>
              <w:t>DRALC07</w:t>
            </w:r>
            <w:r w:rsidRPr="009A11F4">
              <w:rPr>
                <w:rFonts w:eastAsia="+mn-ea"/>
              </w:rPr>
              <w:t xml:space="preserve"> [IF DRALCO6 = 2 OR DK/REF] During the past 12 months, did drinking the same amount of </w:t>
            </w:r>
            <w:r w:rsidRPr="009A11F4">
              <w:rPr>
                <w:rFonts w:eastAsia="+mn-ea"/>
                <w:b/>
              </w:rPr>
              <w:t>alcohol</w:t>
            </w:r>
            <w:r w:rsidRPr="009A11F4">
              <w:rPr>
                <w:rFonts w:eastAsia="+mn-ea"/>
              </w:rPr>
              <w:t xml:space="preserve"> have much less effect on you than </w:t>
            </w:r>
            <w:r w:rsidRPr="009A11F4">
              <w:rPr>
                <w:rFonts w:eastAsia="+mn-ea"/>
                <w:strike/>
                <w:color w:val="FF0000"/>
              </w:rPr>
              <w:t>it used to</w:t>
            </w:r>
            <w:r w:rsidRPr="009A11F4">
              <w:rPr>
                <w:rFonts w:eastAsia="+mn-ea"/>
                <w:color w:val="FF0000"/>
              </w:rPr>
              <w:t xml:space="preserve"> when you first started drinking regularly</w:t>
            </w:r>
            <w:r w:rsidRPr="009A11F4">
              <w:rPr>
                <w:rFonts w:eastAsia="+mn-ea"/>
              </w:rPr>
              <w:t xml:space="preserve">? </w:t>
            </w:r>
            <w:r w:rsidRPr="009A11F4">
              <w:t>[Y/N/</w:t>
            </w:r>
            <w:r w:rsidRPr="009A11F4">
              <w:rPr>
                <w:color w:val="FF0000"/>
              </w:rPr>
              <w:t>I never drank alcohol regularly]</w:t>
            </w:r>
          </w:p>
        </w:tc>
        <w:tc>
          <w:tcPr>
            <w:tcW w:w="0" w:type="auto"/>
          </w:tcPr>
          <w:p w14:paraId="0B56C510" w14:textId="77777777" w:rsidR="00D67327" w:rsidRPr="009A11F4" w:rsidRDefault="00D67327" w:rsidP="000E596C">
            <w:pPr>
              <w:pStyle w:val="Tabletext"/>
            </w:pPr>
            <w:r w:rsidRPr="009A11F4">
              <w:rPr>
                <w:rFonts w:eastAsia="+mn-ea"/>
                <w:b/>
              </w:rPr>
              <w:t>DPALLESS</w:t>
            </w:r>
            <w:r w:rsidRPr="009A11F4">
              <w:rPr>
                <w:rFonts w:eastAsia="+mn-ea"/>
              </w:rPr>
              <w:t xml:space="preserve"> [IF DPALMORE = 2 OR DK/REF] </w:t>
            </w:r>
            <w:r w:rsidRPr="009A11F4">
              <w:rPr>
                <w:rFonts w:eastAsia="+mn-ea"/>
                <w:strike/>
                <w:color w:val="FF0000"/>
              </w:rPr>
              <w:t>During the past 12 months, did drinking</w:t>
            </w:r>
            <w:r w:rsidRPr="009A11F4">
              <w:rPr>
                <w:rFonts w:eastAsia="+mn-ea"/>
                <w:color w:val="FF0000"/>
              </w:rPr>
              <w:t xml:space="preserve"> </w:t>
            </w:r>
            <w:r w:rsidRPr="009A11F4">
              <w:rPr>
                <w:rFonts w:eastAsia="+mn-ea"/>
              </w:rPr>
              <w:t xml:space="preserve">Does drinking the same amount of </w:t>
            </w:r>
            <w:r w:rsidRPr="009A11F4">
              <w:rPr>
                <w:rFonts w:eastAsia="+mn-ea"/>
                <w:b/>
              </w:rPr>
              <w:t>alcohol</w:t>
            </w:r>
            <w:r w:rsidRPr="009A11F4">
              <w:rPr>
                <w:rFonts w:eastAsia="+mn-ea"/>
              </w:rPr>
              <w:t xml:space="preserve"> have much less effect on you than </w:t>
            </w:r>
            <w:r w:rsidRPr="009A11F4">
              <w:rPr>
                <w:rFonts w:eastAsia="+mn-ea"/>
                <w:strike/>
                <w:color w:val="FF0000"/>
              </w:rPr>
              <w:t>when you first started drinking regularly</w:t>
            </w:r>
            <w:r w:rsidRPr="009A11F4">
              <w:rPr>
                <w:rFonts w:eastAsia="+mn-ea"/>
              </w:rPr>
              <w:t xml:space="preserve"> it used to?</w:t>
            </w:r>
          </w:p>
        </w:tc>
      </w:tr>
    </w:tbl>
    <w:p w14:paraId="21820C09" w14:textId="77777777" w:rsidR="00D67327" w:rsidRPr="009A11F4" w:rsidRDefault="00D67327" w:rsidP="00E1345D">
      <w:pPr>
        <w:pStyle w:val="Source1"/>
      </w:pPr>
    </w:p>
    <w:p w14:paraId="1514812D" w14:textId="77777777" w:rsidR="00D47BAE" w:rsidRPr="009A11F4" w:rsidRDefault="00D47BAE" w:rsidP="00F72E92">
      <w:pPr>
        <w:pStyle w:val="Heading5"/>
      </w:pPr>
      <w:r w:rsidRPr="009A11F4">
        <w:rPr>
          <w:color w:val="000000" w:themeColor="text1"/>
        </w:rPr>
        <w:t xml:space="preserve">4. </w:t>
      </w:r>
      <w:r w:rsidRPr="009A11F4">
        <w:t>Persistent Desire</w:t>
      </w:r>
      <w:r w:rsidR="00404826" w:rsidRPr="009A11F4">
        <w:t>,</w:t>
      </w:r>
      <w:r w:rsidRPr="009A11F4">
        <w:t xml:space="preserve"> Unsuccessful Control</w:t>
      </w:r>
    </w:p>
    <w:p w14:paraId="4EAC4EE6" w14:textId="637F3A0F" w:rsidR="00D47BAE" w:rsidRPr="009A11F4" w:rsidRDefault="00D47BAE" w:rsidP="00D40A02">
      <w:pPr>
        <w:pStyle w:val="BodyText"/>
      </w:pPr>
      <w:r w:rsidRPr="009A11F4">
        <w:t xml:space="preserve">The fourth criterion assessed by NSDUH is </w:t>
      </w:r>
      <w:r w:rsidR="00404826" w:rsidRPr="009A11F4">
        <w:t>p</w:t>
      </w:r>
      <w:r w:rsidRPr="009A11F4">
        <w:t xml:space="preserve">ersistent </w:t>
      </w:r>
      <w:r w:rsidR="00404826" w:rsidRPr="009A11F4">
        <w:t>d</w:t>
      </w:r>
      <w:r w:rsidRPr="009A11F4">
        <w:t>esire</w:t>
      </w:r>
      <w:r w:rsidR="00B229DF">
        <w:t xml:space="preserve"> </w:t>
      </w:r>
      <w:r w:rsidR="005F4F6C">
        <w:t>to control substance use and/or</w:t>
      </w:r>
      <w:r w:rsidRPr="009A11F4">
        <w:t xml:space="preserve"> </w:t>
      </w:r>
      <w:r w:rsidR="00404826" w:rsidRPr="009A11F4">
        <w:t>u</w:t>
      </w:r>
      <w:r w:rsidRPr="009A11F4">
        <w:t>nsuccessful</w:t>
      </w:r>
      <w:r w:rsidR="00B81784">
        <w:t xml:space="preserve"> </w:t>
      </w:r>
      <w:r w:rsidR="005F4F6C">
        <w:t xml:space="preserve">control. The fourth criterion </w:t>
      </w:r>
      <w:r w:rsidRPr="009A11F4">
        <w:t xml:space="preserve">corresponds </w:t>
      </w:r>
      <w:r w:rsidR="005F4F6C">
        <w:t xml:space="preserve">to </w:t>
      </w:r>
      <w:r w:rsidRPr="009A11F4">
        <w:t>DSM</w:t>
      </w:r>
      <w:r w:rsidR="00404826" w:rsidRPr="009A11F4">
        <w:t>-</w:t>
      </w:r>
      <w:r w:rsidRPr="009A11F4">
        <w:t xml:space="preserve">IV </w:t>
      </w:r>
      <w:r w:rsidR="00404826" w:rsidRPr="009A11F4">
        <w:t>d</w:t>
      </w:r>
      <w:r w:rsidRPr="009A11F4">
        <w:t xml:space="preserve">ependence </w:t>
      </w:r>
      <w:r w:rsidR="00404826" w:rsidRPr="009A11F4">
        <w:t>c</w:t>
      </w:r>
      <w:r w:rsidRPr="009A11F4">
        <w:t xml:space="preserve">riterion </w:t>
      </w:r>
      <w:r w:rsidR="00471069" w:rsidRPr="009A11F4">
        <w:t>A</w:t>
      </w:r>
      <w:r w:rsidRPr="009A11F4">
        <w:t xml:space="preserve">4 and DSM-5 SUD </w:t>
      </w:r>
      <w:r w:rsidR="00404826" w:rsidRPr="009A11F4">
        <w:t>c</w:t>
      </w:r>
      <w:r w:rsidRPr="009A11F4">
        <w:t xml:space="preserve">riterion A2. DSM-5 </w:t>
      </w:r>
      <w:r w:rsidR="00404826" w:rsidRPr="009A11F4">
        <w:t>c</w:t>
      </w:r>
      <w:r w:rsidRPr="009A11F4">
        <w:t xml:space="preserve">riterion A2 states that </w:t>
      </w:r>
      <w:r w:rsidR="006F275B">
        <w:t>"</w:t>
      </w:r>
      <w:r w:rsidR="00404826" w:rsidRPr="009A11F4">
        <w:t>t</w:t>
      </w:r>
      <w:r w:rsidRPr="009A11F4">
        <w:t>here is a persistent desire or unsuccessful efforts to cut down or control substance use.</w:t>
      </w:r>
      <w:r w:rsidR="006F275B">
        <w:t>"</w:t>
      </w:r>
      <w:r w:rsidRPr="009A11F4">
        <w:t xml:space="preserve"> </w:t>
      </w:r>
      <w:r w:rsidR="005F4F6C">
        <w:t>Currently</w:t>
      </w:r>
      <w:r w:rsidR="004025F5">
        <w:t>,</w:t>
      </w:r>
      <w:r w:rsidR="005F4F6C">
        <w:t xml:space="preserve"> </w:t>
      </w:r>
      <w:r w:rsidRPr="009A11F4">
        <w:t xml:space="preserve">NSDUH operationalizes this item by </w:t>
      </w:r>
      <w:r w:rsidR="0028437F" w:rsidRPr="009A11F4">
        <w:t>asking the following questions:</w:t>
      </w:r>
    </w:p>
    <w:p w14:paraId="435BA632" w14:textId="77777777" w:rsidR="00D47BAE" w:rsidRPr="009A11F4" w:rsidRDefault="00D47BAE" w:rsidP="00F60018">
      <w:pPr>
        <w:pStyle w:val="ListBullet"/>
      </w:pPr>
      <w:r w:rsidRPr="009A11F4">
        <w:rPr>
          <w:rFonts w:eastAsia="+mn-ea"/>
        </w:rPr>
        <w:t>DRALC08</w:t>
      </w:r>
      <w:r w:rsidR="00513DB6" w:rsidRPr="009A11F4">
        <w:rPr>
          <w:rFonts w:eastAsia="+mn-ea"/>
        </w:rPr>
        <w:t>:</w:t>
      </w:r>
      <w:r w:rsidRPr="009A11F4">
        <w:rPr>
          <w:rFonts w:eastAsia="+mn-ea"/>
        </w:rPr>
        <w:t xml:space="preserve"> During the past 12 months, did you want to or try to cut down or stop drinking alcohol? [Y/N]</w:t>
      </w:r>
    </w:p>
    <w:p w14:paraId="2E03A16F" w14:textId="77777777" w:rsidR="00D47BAE" w:rsidRPr="009A11F4" w:rsidRDefault="00D47BAE" w:rsidP="000D4D0D">
      <w:pPr>
        <w:pStyle w:val="ListBulletLast"/>
      </w:pPr>
      <w:r w:rsidRPr="009A11F4">
        <w:rPr>
          <w:rFonts w:eastAsia="+mn-ea"/>
        </w:rPr>
        <w:t>DRALC09 [IF DRALC08 = Y]</w:t>
      </w:r>
      <w:r w:rsidR="00513DB6" w:rsidRPr="009A11F4">
        <w:rPr>
          <w:rFonts w:eastAsia="+mn-ea"/>
        </w:rPr>
        <w:t>:</w:t>
      </w:r>
      <w:r w:rsidRPr="009A11F4">
        <w:rPr>
          <w:rFonts w:eastAsia="+mn-ea"/>
        </w:rPr>
        <w:t xml:space="preserve"> During the past 12 months, were you able to cut down or stop drinking alcohol every time you wanted to or tried to? [Y/N]</w:t>
      </w:r>
    </w:p>
    <w:p w14:paraId="5C54EDEC" w14:textId="77777777" w:rsidR="000059F0" w:rsidRPr="009A11F4" w:rsidRDefault="000059F0" w:rsidP="000059F0">
      <w:pPr>
        <w:pStyle w:val="Heading6"/>
      </w:pPr>
      <w:r w:rsidRPr="009A11F4">
        <w:t xml:space="preserve">a. </w:t>
      </w:r>
      <w:r w:rsidR="00D47BAE" w:rsidRPr="009A11F4">
        <w:t xml:space="preserve">Expert </w:t>
      </w:r>
      <w:r w:rsidR="00F60018" w:rsidRPr="009A11F4">
        <w:t>R</w:t>
      </w:r>
      <w:r w:rsidR="00D47BAE" w:rsidRPr="009A11F4">
        <w:t>eview</w:t>
      </w:r>
    </w:p>
    <w:p w14:paraId="41386554" w14:textId="1F89B2B4" w:rsidR="000059F0" w:rsidRPr="009A11F4" w:rsidRDefault="00542394" w:rsidP="000059F0">
      <w:pPr>
        <w:pStyle w:val="BodyText"/>
      </w:pPr>
      <w:r w:rsidRPr="009A11F4">
        <w:t>In</w:t>
      </w:r>
      <w:r w:rsidR="00042B8B" w:rsidRPr="009A11F4">
        <w:t>-</w:t>
      </w:r>
      <w:r w:rsidRPr="009A11F4">
        <w:t>person and written expert</w:t>
      </w:r>
      <w:r w:rsidR="00513DB6" w:rsidRPr="009A11F4">
        <w:t xml:space="preserve"> </w:t>
      </w:r>
      <w:r w:rsidR="00D47BAE" w:rsidRPr="009A11F4">
        <w:t>review</w:t>
      </w:r>
      <w:r w:rsidR="00042B8B" w:rsidRPr="009A11F4">
        <w:t>s</w:t>
      </w:r>
      <w:r w:rsidR="00D47BAE" w:rsidRPr="009A11F4">
        <w:t xml:space="preserve"> identified four areas of focus for revising the current NSDUH question</w:t>
      </w:r>
      <w:r w:rsidR="00E17928">
        <w:t>s</w:t>
      </w:r>
      <w:r w:rsidR="00D47BAE" w:rsidRPr="009A11F4">
        <w:t xml:space="preserve"> assessing this criterion: </w:t>
      </w:r>
      <w:r w:rsidR="00513DB6" w:rsidRPr="009A11F4">
        <w:rPr>
          <w:rFonts w:eastAsia="+mn-ea"/>
          <w:kern w:val="24"/>
        </w:rPr>
        <w:t>i</w:t>
      </w:r>
      <w:r w:rsidR="00D47BAE" w:rsidRPr="009A11F4">
        <w:rPr>
          <w:rFonts w:eastAsia="+mn-ea"/>
          <w:kern w:val="24"/>
        </w:rPr>
        <w:t xml:space="preserve">nconsistency with the DSM criteria </w:t>
      </w:r>
      <w:r w:rsidR="006F275B">
        <w:rPr>
          <w:rFonts w:eastAsia="+mn-ea"/>
          <w:kern w:val="24"/>
        </w:rPr>
        <w:t>"</w:t>
      </w:r>
      <w:r w:rsidR="00D47BAE" w:rsidRPr="009A11F4">
        <w:rPr>
          <w:rFonts w:eastAsia="+mn-ea"/>
          <w:kern w:val="24"/>
        </w:rPr>
        <w:t>persistent</w:t>
      </w:r>
      <w:r w:rsidR="006F275B">
        <w:rPr>
          <w:rFonts w:eastAsia="+mn-ea"/>
          <w:kern w:val="24"/>
        </w:rPr>
        <w:t>"</w:t>
      </w:r>
      <w:r w:rsidR="00D47BAE" w:rsidRPr="009A11F4">
        <w:rPr>
          <w:rFonts w:eastAsia="+mn-ea"/>
          <w:kern w:val="24"/>
        </w:rPr>
        <w:t xml:space="preserve"> attempts</w:t>
      </w:r>
      <w:r w:rsidR="00513DB6" w:rsidRPr="009A11F4">
        <w:rPr>
          <w:rFonts w:eastAsia="+mn-ea"/>
          <w:kern w:val="24"/>
        </w:rPr>
        <w:t>,</w:t>
      </w:r>
      <w:r w:rsidR="00D47BAE" w:rsidRPr="009A11F4">
        <w:rPr>
          <w:rFonts w:eastAsia="+mn-ea"/>
          <w:kern w:val="24"/>
        </w:rPr>
        <w:t xml:space="preserve"> </w:t>
      </w:r>
      <w:r w:rsidR="00513DB6" w:rsidRPr="009A11F4">
        <w:rPr>
          <w:rFonts w:eastAsia="+mn-ea"/>
          <w:kern w:val="24"/>
        </w:rPr>
        <w:t>specific wording concerns</w:t>
      </w:r>
      <w:r w:rsidR="00513DB6" w:rsidRPr="009A11F4">
        <w:t>,</w:t>
      </w:r>
      <w:r w:rsidR="00D47BAE" w:rsidRPr="009A11F4">
        <w:t xml:space="preserve"> adolescent versus adult considerations</w:t>
      </w:r>
      <w:r w:rsidR="00513DB6" w:rsidRPr="009A11F4">
        <w:t>,</w:t>
      </w:r>
      <w:r w:rsidR="0028437F" w:rsidRPr="009A11F4">
        <w:t xml:space="preserve"> and question restructuring.</w:t>
      </w:r>
    </w:p>
    <w:p w14:paraId="2B942541" w14:textId="7DCFE900" w:rsidR="000059F0" w:rsidRPr="009A11F4" w:rsidRDefault="00D47BAE" w:rsidP="000059F0">
      <w:pPr>
        <w:pStyle w:val="BodyText"/>
        <w:rPr>
          <w:rFonts w:eastAsia="+mn-ea"/>
        </w:rPr>
      </w:pPr>
      <w:r w:rsidRPr="009A11F4">
        <w:rPr>
          <w:rFonts w:eastAsia="+mn-ea"/>
          <w:u w:val="single"/>
        </w:rPr>
        <w:t>Inconsisten</w:t>
      </w:r>
      <w:r w:rsidR="00513DB6" w:rsidRPr="009A11F4">
        <w:rPr>
          <w:rFonts w:eastAsia="+mn-ea"/>
          <w:u w:val="single"/>
        </w:rPr>
        <w:t>cy with the DSM criterion</w:t>
      </w:r>
      <w:r w:rsidRPr="009A11F4">
        <w:rPr>
          <w:rFonts w:eastAsia="+mn-ea"/>
          <w:u w:val="single"/>
        </w:rPr>
        <w:t xml:space="preserve"> </w:t>
      </w:r>
      <w:r w:rsidR="006F275B">
        <w:rPr>
          <w:rFonts w:eastAsia="+mn-ea"/>
          <w:u w:val="single"/>
        </w:rPr>
        <w:t>"</w:t>
      </w:r>
      <w:r w:rsidRPr="009A11F4">
        <w:rPr>
          <w:rFonts w:eastAsia="+mn-ea"/>
          <w:u w:val="single"/>
        </w:rPr>
        <w:t>persistent</w:t>
      </w:r>
      <w:r w:rsidR="006F275B">
        <w:rPr>
          <w:rFonts w:eastAsia="+mn-ea"/>
          <w:u w:val="single"/>
        </w:rPr>
        <w:t>"</w:t>
      </w:r>
      <w:r w:rsidRPr="009A11F4">
        <w:rPr>
          <w:rFonts w:eastAsia="+mn-ea"/>
          <w:u w:val="single"/>
        </w:rPr>
        <w:t xml:space="preserve"> attempts</w:t>
      </w:r>
      <w:r w:rsidRPr="009A11F4">
        <w:rPr>
          <w:rFonts w:eastAsia="+mn-ea"/>
        </w:rPr>
        <w:t>:</w:t>
      </w:r>
      <w:r w:rsidRPr="009A11F4">
        <w:t xml:space="preserve"> The </w:t>
      </w:r>
      <w:r w:rsidR="00542394" w:rsidRPr="009A11F4">
        <w:t xml:space="preserve">written feedback provided by external </w:t>
      </w:r>
      <w:r w:rsidRPr="009A11F4">
        <w:t>expert</w:t>
      </w:r>
      <w:r w:rsidR="00542394" w:rsidRPr="009A11F4">
        <w:t>s</w:t>
      </w:r>
      <w:r w:rsidRPr="009A11F4">
        <w:t xml:space="preserve"> noted that NSDUH</w:t>
      </w:r>
      <w:r w:rsidR="006F275B">
        <w:t>'</w:t>
      </w:r>
      <w:r w:rsidRPr="009A11F4">
        <w:t xml:space="preserve">s question </w:t>
      </w:r>
      <w:r w:rsidRPr="009A11F4">
        <w:rPr>
          <w:rFonts w:eastAsia="+mn-ea"/>
        </w:rPr>
        <w:t>DRALC08 is not consistent with the DSM criteria</w:t>
      </w:r>
      <w:r w:rsidR="006F275B">
        <w:rPr>
          <w:rFonts w:eastAsia="+mn-ea"/>
        </w:rPr>
        <w:t>'</w:t>
      </w:r>
      <w:r w:rsidRPr="009A11F4">
        <w:rPr>
          <w:rFonts w:eastAsia="+mn-ea"/>
        </w:rPr>
        <w:t xml:space="preserve">s specification of </w:t>
      </w:r>
      <w:r w:rsidR="006F275B">
        <w:rPr>
          <w:rFonts w:eastAsia="+mn-ea"/>
        </w:rPr>
        <w:t>"</w:t>
      </w:r>
      <w:r w:rsidRPr="009A11F4">
        <w:rPr>
          <w:rFonts w:eastAsia="+mn-ea"/>
        </w:rPr>
        <w:t>persistent</w:t>
      </w:r>
      <w:r w:rsidR="006F275B">
        <w:rPr>
          <w:rFonts w:eastAsia="+mn-ea"/>
        </w:rPr>
        <w:t>"</w:t>
      </w:r>
      <w:r w:rsidRPr="009A11F4">
        <w:rPr>
          <w:rFonts w:eastAsia="+mn-ea"/>
        </w:rPr>
        <w:t xml:space="preserve"> attempts to cut down or stop use. Although NSDUH DRALC08 asks about wanting or trying to cut down or stop use of the substance, it does not capture whether the desire or efforts were persistent or recurring. In addition, the expert review </w:t>
      </w:r>
      <w:r w:rsidR="00513DB6" w:rsidRPr="009A11F4">
        <w:rPr>
          <w:rFonts w:eastAsia="+mn-ea"/>
        </w:rPr>
        <w:t xml:space="preserve">panel </w:t>
      </w:r>
      <w:r w:rsidRPr="009A11F4">
        <w:rPr>
          <w:rFonts w:eastAsia="+mn-ea"/>
        </w:rPr>
        <w:t xml:space="preserve">noted that NSDUH item DRALC09 does not assess the </w:t>
      </w:r>
      <w:r w:rsidR="006F275B">
        <w:rPr>
          <w:rFonts w:eastAsia="+mn-ea"/>
        </w:rPr>
        <w:t>"</w:t>
      </w:r>
      <w:r w:rsidRPr="009A11F4">
        <w:rPr>
          <w:rFonts w:eastAsia="+mn-ea"/>
        </w:rPr>
        <w:t>unsuccessful efforts</w:t>
      </w:r>
      <w:r w:rsidR="006F275B">
        <w:rPr>
          <w:rFonts w:eastAsia="+mn-ea"/>
        </w:rPr>
        <w:t>"</w:t>
      </w:r>
      <w:r w:rsidRPr="009A11F4">
        <w:rPr>
          <w:rFonts w:eastAsia="+mn-ea"/>
        </w:rPr>
        <w:t xml:space="preserve"> part of the DSM criteria. </w:t>
      </w:r>
      <w:r w:rsidR="00513DB6" w:rsidRPr="009A11F4">
        <w:rPr>
          <w:rFonts w:eastAsia="+mn-ea"/>
        </w:rPr>
        <w:t>Although</w:t>
      </w:r>
      <w:r w:rsidRPr="009A11F4">
        <w:rPr>
          <w:rFonts w:eastAsia="+mn-ea"/>
        </w:rPr>
        <w:t xml:space="preserve"> a </w:t>
      </w:r>
      <w:r w:rsidR="006F275B">
        <w:rPr>
          <w:rFonts w:eastAsia="+mn-ea"/>
        </w:rPr>
        <w:t>"</w:t>
      </w:r>
      <w:r w:rsidRPr="009A11F4">
        <w:rPr>
          <w:rFonts w:eastAsia="+mn-ea"/>
        </w:rPr>
        <w:t>Y</w:t>
      </w:r>
      <w:r w:rsidR="00641984" w:rsidRPr="009A11F4">
        <w:rPr>
          <w:rFonts w:eastAsia="+mn-ea"/>
        </w:rPr>
        <w:t>ES</w:t>
      </w:r>
      <w:r w:rsidR="006F275B">
        <w:rPr>
          <w:rFonts w:eastAsia="+mn-ea"/>
        </w:rPr>
        <w:t>"</w:t>
      </w:r>
      <w:r w:rsidRPr="009A11F4">
        <w:rPr>
          <w:rFonts w:eastAsia="+mn-ea"/>
        </w:rPr>
        <w:t xml:space="preserve"> response would rule out the unsuccessful efforts portion of the criterion, a </w:t>
      </w:r>
      <w:r w:rsidR="006F275B">
        <w:rPr>
          <w:rFonts w:eastAsia="+mn-ea"/>
        </w:rPr>
        <w:t>"</w:t>
      </w:r>
      <w:r w:rsidR="00641984" w:rsidRPr="009A11F4">
        <w:rPr>
          <w:rFonts w:eastAsia="+mn-ea"/>
        </w:rPr>
        <w:t>NO</w:t>
      </w:r>
      <w:r w:rsidR="006F275B">
        <w:rPr>
          <w:rFonts w:eastAsia="+mn-ea"/>
        </w:rPr>
        <w:t>"</w:t>
      </w:r>
      <w:r w:rsidRPr="009A11F4">
        <w:rPr>
          <w:rFonts w:eastAsia="+mn-ea"/>
        </w:rPr>
        <w:t xml:space="preserve"> response fails to capture whether multiple efforts were unsuccessful</w:t>
      </w:r>
      <w:r w:rsidR="00513DB6" w:rsidRPr="009A11F4">
        <w:rPr>
          <w:rFonts w:eastAsia="+mn-ea"/>
        </w:rPr>
        <w:t xml:space="preserve"> because</w:t>
      </w:r>
      <w:r w:rsidRPr="009A11F4">
        <w:rPr>
          <w:rFonts w:eastAsia="+mn-ea"/>
        </w:rPr>
        <w:t xml:space="preserve"> NSDUH item DRALC09 asks only whether the respondent was able </w:t>
      </w:r>
      <w:r w:rsidR="006F275B">
        <w:rPr>
          <w:rFonts w:eastAsia="+mn-ea"/>
        </w:rPr>
        <w:t>"</w:t>
      </w:r>
      <w:r w:rsidRPr="009A11F4">
        <w:rPr>
          <w:rFonts w:eastAsia="+mn-ea"/>
        </w:rPr>
        <w:t>every time</w:t>
      </w:r>
      <w:r w:rsidR="006F275B">
        <w:rPr>
          <w:rFonts w:eastAsia="+mn-ea"/>
        </w:rPr>
        <w:t>"</w:t>
      </w:r>
      <w:r w:rsidRPr="009A11F4">
        <w:rPr>
          <w:rFonts w:eastAsia="+mn-ea"/>
        </w:rPr>
        <w:t xml:space="preserve"> to cut down or stop substance use.</w:t>
      </w:r>
      <w:r w:rsidR="00E17928">
        <w:rPr>
          <w:rFonts w:eastAsia="+mn-ea"/>
        </w:rPr>
        <w:t xml:space="preserve"> </w:t>
      </w:r>
      <w:r w:rsidR="003A135A">
        <w:rPr>
          <w:rFonts w:eastAsia="+mn-ea"/>
        </w:rPr>
        <w:t xml:space="preserve">In other words, respondents could answer </w:t>
      </w:r>
      <w:r w:rsidR="006F275B">
        <w:rPr>
          <w:rFonts w:eastAsia="+mn-ea"/>
        </w:rPr>
        <w:t>"</w:t>
      </w:r>
      <w:r w:rsidR="003A135A">
        <w:rPr>
          <w:rFonts w:eastAsia="+mn-ea"/>
        </w:rPr>
        <w:t>no</w:t>
      </w:r>
      <w:r w:rsidR="006F275B">
        <w:rPr>
          <w:rFonts w:eastAsia="+mn-ea"/>
        </w:rPr>
        <w:t>"</w:t>
      </w:r>
      <w:r w:rsidR="003A135A">
        <w:rPr>
          <w:rFonts w:eastAsia="+mn-ea"/>
        </w:rPr>
        <w:t xml:space="preserve"> to item DRAL09 when they were unsuccessful only on rare occasions.</w:t>
      </w:r>
    </w:p>
    <w:p w14:paraId="6D65EB01" w14:textId="62249B2C" w:rsidR="000059F0" w:rsidRPr="009A11F4" w:rsidRDefault="00D47BAE" w:rsidP="000059F0">
      <w:pPr>
        <w:pStyle w:val="BodyText"/>
        <w:rPr>
          <w:rFonts w:eastAsia="+mn-ea"/>
          <w:kern w:val="24"/>
        </w:rPr>
      </w:pPr>
      <w:r w:rsidRPr="009A11F4">
        <w:rPr>
          <w:u w:val="single"/>
        </w:rPr>
        <w:t>Specific wording concerns</w:t>
      </w:r>
      <w:r w:rsidR="00513DB6" w:rsidRPr="009A11F4">
        <w:t>:</w:t>
      </w:r>
      <w:r w:rsidRPr="009A11F4">
        <w:t xml:space="preserve"> There was significant objection to the threshold of being able to cut down </w:t>
      </w:r>
      <w:r w:rsidR="006F275B">
        <w:t>"</w:t>
      </w:r>
      <w:r w:rsidRPr="009A11F4">
        <w:t>every time,</w:t>
      </w:r>
      <w:r w:rsidR="006F275B">
        <w:t>"</w:t>
      </w:r>
      <w:r w:rsidRPr="009A11F4">
        <w:t xml:space="preserve"> as currently imposed by the </w:t>
      </w:r>
      <w:r w:rsidR="000A0F0B">
        <w:t>DRAL09</w:t>
      </w:r>
      <w:r w:rsidR="00A32111">
        <w:t xml:space="preserve"> </w:t>
      </w:r>
      <w:r w:rsidRPr="009A11F4">
        <w:t xml:space="preserve">item. </w:t>
      </w:r>
      <w:r w:rsidR="00513DB6" w:rsidRPr="009A11F4">
        <w:t>The DSM does not support this very high bar</w:t>
      </w:r>
      <w:r w:rsidRPr="009A11F4">
        <w:t xml:space="preserve">. The item needs to </w:t>
      </w:r>
      <w:r w:rsidR="00513DB6" w:rsidRPr="009A11F4">
        <w:t>address</w:t>
      </w:r>
      <w:r w:rsidRPr="009A11F4">
        <w:t xml:space="preserve"> the </w:t>
      </w:r>
      <w:r w:rsidR="0041003C" w:rsidRPr="009A11F4">
        <w:t xml:space="preserve">repeatable nature </w:t>
      </w:r>
      <w:r w:rsidRPr="009A11F4">
        <w:t>of failure. The expert panel s</w:t>
      </w:r>
      <w:r w:rsidRPr="009A11F4">
        <w:rPr>
          <w:rFonts w:eastAsia="+mn-ea"/>
          <w:kern w:val="24"/>
        </w:rPr>
        <w:t>uggested rewording the NSDUH items to read</w:t>
      </w:r>
      <w:r w:rsidR="00BF5F03" w:rsidRPr="009A11F4">
        <w:rPr>
          <w:rFonts w:eastAsia="+mn-ea"/>
          <w:kern w:val="24"/>
        </w:rPr>
        <w:t>:</w:t>
      </w:r>
      <w:r w:rsidRPr="009A11F4">
        <w:rPr>
          <w:rFonts w:eastAsia="+mn-ea"/>
          <w:kern w:val="24"/>
        </w:rPr>
        <w:t xml:space="preserve"> </w:t>
      </w:r>
      <w:r w:rsidR="006F275B">
        <w:rPr>
          <w:rFonts w:eastAsia="+mn-ea"/>
          <w:kern w:val="24"/>
        </w:rPr>
        <w:t>"</w:t>
      </w:r>
      <w:r w:rsidRPr="009A11F4">
        <w:rPr>
          <w:rFonts w:eastAsia="+mn-ea"/>
          <w:kern w:val="24"/>
        </w:rPr>
        <w:t>During the past 12 months, did you more than once want to or try to cut down or stop using marijuana or hashish but found you couldn</w:t>
      </w:r>
      <w:r w:rsidR="006F275B">
        <w:rPr>
          <w:rFonts w:eastAsia="+mn-ea"/>
          <w:kern w:val="24"/>
        </w:rPr>
        <w:t>'</w:t>
      </w:r>
      <w:r w:rsidRPr="009A11F4">
        <w:rPr>
          <w:rFonts w:eastAsia="+mn-ea"/>
          <w:kern w:val="24"/>
        </w:rPr>
        <w:t>t?</w:t>
      </w:r>
      <w:r w:rsidR="006F275B">
        <w:rPr>
          <w:rFonts w:eastAsia="+mn-ea"/>
          <w:kern w:val="24"/>
        </w:rPr>
        <w:t>"</w:t>
      </w:r>
      <w:r w:rsidRPr="009A11F4">
        <w:rPr>
          <w:rFonts w:eastAsia="+mn-ea"/>
          <w:kern w:val="24"/>
        </w:rPr>
        <w:t xml:space="preserve"> </w:t>
      </w:r>
      <w:r w:rsidR="00E77AA3" w:rsidRPr="009A11F4">
        <w:rPr>
          <w:rFonts w:eastAsia="+mn-ea"/>
          <w:kern w:val="24"/>
        </w:rPr>
        <w:t xml:space="preserve">One suggestion was to replace </w:t>
      </w:r>
      <w:r w:rsidR="006F275B">
        <w:rPr>
          <w:rFonts w:eastAsia="+mn-ea"/>
          <w:kern w:val="24"/>
        </w:rPr>
        <w:t>"</w:t>
      </w:r>
      <w:r w:rsidR="00E77AA3" w:rsidRPr="009A11F4">
        <w:rPr>
          <w:rFonts w:eastAsia="+mn-ea"/>
          <w:kern w:val="24"/>
        </w:rPr>
        <w:t>every time</w:t>
      </w:r>
      <w:r w:rsidR="006F275B">
        <w:rPr>
          <w:rFonts w:eastAsia="+mn-ea"/>
          <w:kern w:val="24"/>
        </w:rPr>
        <w:t>"</w:t>
      </w:r>
      <w:r w:rsidR="00E77AA3" w:rsidRPr="009A11F4">
        <w:rPr>
          <w:rFonts w:eastAsia="+mn-ea"/>
          <w:kern w:val="24"/>
        </w:rPr>
        <w:t xml:space="preserve"> </w:t>
      </w:r>
      <w:r w:rsidR="000A0F0B">
        <w:rPr>
          <w:rFonts w:eastAsia="+mn-ea"/>
          <w:kern w:val="24"/>
        </w:rPr>
        <w:t xml:space="preserve">in DRALC09 </w:t>
      </w:r>
      <w:r w:rsidR="00E77AA3" w:rsidRPr="009A11F4">
        <w:rPr>
          <w:rFonts w:eastAsia="+mn-ea"/>
          <w:kern w:val="24"/>
        </w:rPr>
        <w:t xml:space="preserve">with </w:t>
      </w:r>
      <w:r w:rsidR="006F275B">
        <w:rPr>
          <w:rFonts w:eastAsia="+mn-ea"/>
          <w:kern w:val="24"/>
        </w:rPr>
        <w:t>"</w:t>
      </w:r>
      <w:r w:rsidR="00E77AA3" w:rsidRPr="009A11F4">
        <w:rPr>
          <w:rFonts w:eastAsia="+mn-ea"/>
          <w:kern w:val="24"/>
        </w:rPr>
        <w:t>when</w:t>
      </w:r>
      <w:r w:rsidR="006F275B">
        <w:rPr>
          <w:rFonts w:eastAsia="+mn-ea"/>
          <w:kern w:val="24"/>
        </w:rPr>
        <w:t>"</w:t>
      </w:r>
      <w:r w:rsidR="00E77AA3" w:rsidRPr="009A11F4">
        <w:rPr>
          <w:rFonts w:eastAsia="+mn-ea"/>
          <w:kern w:val="24"/>
        </w:rPr>
        <w:t xml:space="preserve"> or</w:t>
      </w:r>
      <w:r w:rsidR="003E295B">
        <w:rPr>
          <w:rFonts w:eastAsia="+mn-ea"/>
          <w:kern w:val="24"/>
        </w:rPr>
        <w:t xml:space="preserve"> to modify the question to use</w:t>
      </w:r>
      <w:r w:rsidR="00E77AA3" w:rsidRPr="009A11F4">
        <w:rPr>
          <w:rFonts w:eastAsia="+mn-ea"/>
          <w:kern w:val="24"/>
        </w:rPr>
        <w:t xml:space="preserve"> </w:t>
      </w:r>
      <w:r w:rsidR="006F275B">
        <w:rPr>
          <w:rFonts w:eastAsia="+mn-ea"/>
          <w:kern w:val="24"/>
        </w:rPr>
        <w:t>"</w:t>
      </w:r>
      <w:r w:rsidR="00E77AA3" w:rsidRPr="009A11F4">
        <w:rPr>
          <w:rFonts w:eastAsia="+mn-ea"/>
          <w:kern w:val="24"/>
        </w:rPr>
        <w:t>over a period of time</w:t>
      </w:r>
      <w:r w:rsidR="006F275B">
        <w:rPr>
          <w:rFonts w:eastAsia="+mn-ea"/>
          <w:kern w:val="24"/>
        </w:rPr>
        <w:t>"</w:t>
      </w:r>
      <w:r w:rsidR="00E77AA3" w:rsidRPr="009A11F4">
        <w:rPr>
          <w:rFonts w:eastAsia="+mn-ea"/>
          <w:kern w:val="24"/>
        </w:rPr>
        <w:t xml:space="preserve"> to address this concern.</w:t>
      </w:r>
    </w:p>
    <w:p w14:paraId="79F56EA2" w14:textId="77777777" w:rsidR="000059F0" w:rsidRPr="009A11F4" w:rsidRDefault="00D47BAE" w:rsidP="000059F0">
      <w:pPr>
        <w:pStyle w:val="BodyText"/>
      </w:pPr>
      <w:r w:rsidRPr="009A11F4">
        <w:rPr>
          <w:u w:val="single"/>
        </w:rPr>
        <w:t>Adolescent versus adult considerations</w:t>
      </w:r>
      <w:r w:rsidR="00513DB6" w:rsidRPr="009A11F4">
        <w:t>:</w:t>
      </w:r>
      <w:r w:rsidRPr="009A11F4">
        <w:t xml:space="preserve"> </w:t>
      </w:r>
      <w:r w:rsidR="001E27B5">
        <w:t>There was general agreement among experts that t</w:t>
      </w:r>
      <w:r w:rsidRPr="009A11F4">
        <w:t xml:space="preserve">he language used in the current </w:t>
      </w:r>
      <w:r w:rsidR="001E27B5">
        <w:t xml:space="preserve">DRALC09 </w:t>
      </w:r>
      <w:r w:rsidR="00A32111" w:rsidRPr="009A11F4">
        <w:t xml:space="preserve">question </w:t>
      </w:r>
      <w:r w:rsidRPr="009A11F4">
        <w:t>is too complicated for youth</w:t>
      </w:r>
      <w:r w:rsidR="004012D0" w:rsidRPr="009A11F4">
        <w:t>s</w:t>
      </w:r>
      <w:r w:rsidRPr="009A11F4">
        <w:t>.</w:t>
      </w:r>
    </w:p>
    <w:p w14:paraId="57A244FF" w14:textId="4F5F6B46" w:rsidR="00F60018" w:rsidRPr="009A11F4" w:rsidRDefault="00D47BAE" w:rsidP="000059F0">
      <w:pPr>
        <w:pStyle w:val="BodyText"/>
      </w:pPr>
      <w:r w:rsidRPr="009A11F4">
        <w:rPr>
          <w:u w:val="single"/>
        </w:rPr>
        <w:t>Question restructuring</w:t>
      </w:r>
      <w:r w:rsidR="00513DB6" w:rsidRPr="009A11F4">
        <w:t>:</w:t>
      </w:r>
      <w:r w:rsidRPr="009A11F4">
        <w:t xml:space="preserve"> The experts suggested restructuring the question by asking </w:t>
      </w:r>
      <w:r w:rsidR="006F275B">
        <w:t>"</w:t>
      </w:r>
      <w:r w:rsidRPr="009A11F4">
        <w:t>Did you ever cut down?</w:t>
      </w:r>
      <w:r w:rsidR="006F275B">
        <w:t>"</w:t>
      </w:r>
      <w:r w:rsidRPr="009A11F4">
        <w:t xml:space="preserve"> If the respondent answers </w:t>
      </w:r>
      <w:r w:rsidR="006F275B">
        <w:t>"</w:t>
      </w:r>
      <w:r w:rsidR="00513DB6" w:rsidRPr="009A11F4">
        <w:t>N</w:t>
      </w:r>
      <w:r w:rsidR="00641984" w:rsidRPr="009A11F4">
        <w:t>O</w:t>
      </w:r>
      <w:r w:rsidRPr="009A11F4">
        <w:t>,</w:t>
      </w:r>
      <w:r w:rsidR="006F275B">
        <w:t>"</w:t>
      </w:r>
      <w:r w:rsidRPr="009A11F4">
        <w:t xml:space="preserve"> then ask </w:t>
      </w:r>
      <w:r w:rsidR="006F275B">
        <w:t>"</w:t>
      </w:r>
      <w:r w:rsidRPr="009A11F4">
        <w:t>Did you want to?</w:t>
      </w:r>
      <w:r w:rsidR="006F275B">
        <w:t>"</w:t>
      </w:r>
      <w:r w:rsidRPr="009A11F4">
        <w:t xml:space="preserve"> </w:t>
      </w:r>
      <w:r w:rsidR="00BF5F03" w:rsidRPr="009A11F4">
        <w:t>I</w:t>
      </w:r>
      <w:r w:rsidRPr="009A11F4">
        <w:t xml:space="preserve">f the respondent </w:t>
      </w:r>
      <w:r w:rsidR="00BF5F03" w:rsidRPr="009A11F4">
        <w:t xml:space="preserve">then </w:t>
      </w:r>
      <w:r w:rsidRPr="009A11F4">
        <w:t xml:space="preserve">answers </w:t>
      </w:r>
      <w:r w:rsidR="006F275B">
        <w:t>"</w:t>
      </w:r>
      <w:r w:rsidR="00513DB6" w:rsidRPr="009A11F4">
        <w:t>Y</w:t>
      </w:r>
      <w:r w:rsidR="00641984" w:rsidRPr="009A11F4">
        <w:t>ES</w:t>
      </w:r>
      <w:r w:rsidRPr="009A11F4">
        <w:t>,</w:t>
      </w:r>
      <w:r w:rsidR="006F275B">
        <w:t>"</w:t>
      </w:r>
      <w:r w:rsidRPr="009A11F4">
        <w:t xml:space="preserve"> ask </w:t>
      </w:r>
      <w:r w:rsidR="006F275B">
        <w:t>"</w:t>
      </w:r>
      <w:r w:rsidRPr="009A11F4">
        <w:t>Were you successful?</w:t>
      </w:r>
      <w:r w:rsidR="006F275B">
        <w:t>"</w:t>
      </w:r>
      <w:r w:rsidRPr="009A11F4">
        <w:t xml:space="preserve"> Some experts acknowledged that these questions do not assess </w:t>
      </w:r>
      <w:r w:rsidR="00D40DB3" w:rsidRPr="009A11F4">
        <w:t xml:space="preserve">whether </w:t>
      </w:r>
      <w:r w:rsidRPr="009A11F4">
        <w:t xml:space="preserve">this was a repeated behavior and suggested changing </w:t>
      </w:r>
      <w:r w:rsidR="006F275B">
        <w:t>"</w:t>
      </w:r>
      <w:r w:rsidRPr="009A11F4">
        <w:t>ever</w:t>
      </w:r>
      <w:r w:rsidR="006F275B">
        <w:t>"</w:t>
      </w:r>
      <w:r w:rsidRPr="009A11F4">
        <w:t xml:space="preserve"> in the first question to </w:t>
      </w:r>
      <w:r w:rsidR="006F275B">
        <w:t>"</w:t>
      </w:r>
      <w:r w:rsidRPr="009A11F4">
        <w:t>more than once</w:t>
      </w:r>
      <w:r w:rsidR="00513DB6" w:rsidRPr="009A11F4">
        <w:t>.</w:t>
      </w:r>
      <w:r w:rsidR="006F275B">
        <w:t>"</w:t>
      </w:r>
      <w:r w:rsidRPr="009A11F4">
        <w:t xml:space="preserve"> </w:t>
      </w:r>
      <w:r w:rsidR="006F275B">
        <w:t>"</w:t>
      </w:r>
      <w:r w:rsidRPr="009A11F4">
        <w:t>Persistent</w:t>
      </w:r>
      <w:r w:rsidR="006F275B">
        <w:t>"</w:t>
      </w:r>
      <w:r w:rsidRPr="009A11F4">
        <w:t xml:space="preserve"> is usually only applied to desire, wh</w:t>
      </w:r>
      <w:r w:rsidR="00513DB6" w:rsidRPr="009A11F4">
        <w:t>ereas</w:t>
      </w:r>
      <w:r w:rsidRPr="009A11F4">
        <w:t xml:space="preserve"> unsuccessful control usually applies to more than one effort.</w:t>
      </w:r>
    </w:p>
    <w:p w14:paraId="073DC621" w14:textId="77777777" w:rsidR="000059F0" w:rsidRPr="009A11F4" w:rsidRDefault="000059F0" w:rsidP="000059F0">
      <w:pPr>
        <w:pStyle w:val="Heading6"/>
      </w:pPr>
      <w:r w:rsidRPr="009A11F4">
        <w:t xml:space="preserve">b. </w:t>
      </w:r>
      <w:r w:rsidR="00D47BAE" w:rsidRPr="009A11F4">
        <w:t>Prior Validation Study</w:t>
      </w:r>
    </w:p>
    <w:p w14:paraId="67E68B25" w14:textId="77777777" w:rsidR="00D47BAE" w:rsidRPr="009A11F4" w:rsidRDefault="00D47BAE" w:rsidP="000059F0">
      <w:pPr>
        <w:pStyle w:val="BodyText"/>
      </w:pPr>
      <w:r w:rsidRPr="009A11F4">
        <w:t xml:space="preserve">The prior validation study examining concordance </w:t>
      </w:r>
      <w:r w:rsidR="000A0F0B">
        <w:t xml:space="preserve">between results from the current NSDUH and results from </w:t>
      </w:r>
      <w:r w:rsidRPr="009A11F4">
        <w:t>a clinical interview found that this</w:t>
      </w:r>
      <w:r w:rsidR="00203215" w:rsidRPr="009A11F4">
        <w:t xml:space="preserve"> criterion</w:t>
      </w:r>
      <w:r w:rsidRPr="009A11F4">
        <w:t xml:space="preserve"> had fair to moderate inter-rater reliability with </w:t>
      </w:r>
      <w:r w:rsidR="00513DB6" w:rsidRPr="009A11F4">
        <w:t>k</w:t>
      </w:r>
      <w:r w:rsidRPr="009A11F4">
        <w:t>appas ranging from 0.28 (SE = 0.08) for marijuana to 0.42 (SE</w:t>
      </w:r>
      <w:r w:rsidR="00C14734" w:rsidRPr="009A11F4">
        <w:t xml:space="preserve"> </w:t>
      </w:r>
      <w:r w:rsidRPr="009A11F4">
        <w:t>=</w:t>
      </w:r>
      <w:r w:rsidR="00C14734" w:rsidRPr="009A11F4">
        <w:t xml:space="preserve"> </w:t>
      </w:r>
      <w:r w:rsidRPr="009A11F4">
        <w:t xml:space="preserve">0.06) for alcohol. Across all substances, the ratio of false positives to false negatives was 58 to 93, indicating that respondents were somewhat more likely to mistakenly not endorse this </w:t>
      </w:r>
      <w:r w:rsidR="00203215" w:rsidRPr="009A11F4">
        <w:t xml:space="preserve">criterion </w:t>
      </w:r>
      <w:r w:rsidRPr="009A11F4">
        <w:t>rather than mistakenly</w:t>
      </w:r>
      <w:r w:rsidR="0028437F" w:rsidRPr="009A11F4">
        <w:t xml:space="preserve"> endorse it.</w:t>
      </w:r>
    </w:p>
    <w:p w14:paraId="1274FC43" w14:textId="42FFA25B" w:rsidR="000059F0" w:rsidRPr="009A11F4" w:rsidRDefault="000059F0" w:rsidP="000059F0">
      <w:pPr>
        <w:pStyle w:val="Heading6"/>
      </w:pPr>
      <w:r w:rsidRPr="009A11F4">
        <w:t xml:space="preserve">c. </w:t>
      </w:r>
      <w:r w:rsidR="00D47BAE" w:rsidRPr="009A11F4">
        <w:t>Other Studies</w:t>
      </w:r>
      <w:r w:rsidR="006F275B">
        <w:t>'</w:t>
      </w:r>
      <w:r w:rsidR="00D47BAE" w:rsidRPr="009A11F4">
        <w:t xml:space="preserve"> Assessment of Criterion A2</w:t>
      </w:r>
    </w:p>
    <w:p w14:paraId="2CFE4672" w14:textId="1744132F" w:rsidR="00D47BAE" w:rsidRPr="009A11F4" w:rsidRDefault="00D47BAE" w:rsidP="000059F0">
      <w:pPr>
        <w:pStyle w:val="BodyText"/>
      </w:pPr>
      <w:r w:rsidRPr="009A11F4">
        <w:rPr>
          <w:rStyle w:val="ablue"/>
        </w:rPr>
        <w:t xml:space="preserve">Table </w:t>
      </w:r>
      <w:r w:rsidR="00215DE1" w:rsidRPr="00215DE1">
        <w:rPr>
          <w:rStyle w:val="ablue"/>
        </w:rPr>
        <w:fldChar w:fldCharType="begin"/>
      </w:r>
      <w:r w:rsidR="00215DE1" w:rsidRPr="00215DE1">
        <w:rPr>
          <w:rStyle w:val="ablue"/>
        </w:rPr>
        <w:instrText xml:space="preserve"> REF t310 \h </w:instrText>
      </w:r>
      <w:r w:rsidR="00215DE1">
        <w:rPr>
          <w:rStyle w:val="ablue"/>
        </w:rPr>
        <w:instrText xml:space="preserve"> \* MERGEFORMAT </w:instrText>
      </w:r>
      <w:r w:rsidR="00215DE1" w:rsidRPr="00215DE1">
        <w:rPr>
          <w:rStyle w:val="ablue"/>
        </w:rPr>
      </w:r>
      <w:r w:rsidR="00215DE1" w:rsidRPr="00215DE1">
        <w:rPr>
          <w:rStyle w:val="ablue"/>
        </w:rPr>
        <w:fldChar w:fldCharType="separate"/>
      </w:r>
      <w:r w:rsidR="00215DE1" w:rsidRPr="00215DE1">
        <w:rPr>
          <w:rStyle w:val="ablue"/>
        </w:rPr>
        <w:t>3.10</w:t>
      </w:r>
      <w:r w:rsidR="00215DE1" w:rsidRPr="00215DE1">
        <w:rPr>
          <w:rStyle w:val="ablue"/>
        </w:rPr>
        <w:fldChar w:fldCharType="end"/>
      </w:r>
      <w:r w:rsidRPr="009A11F4">
        <w:t xml:space="preserve"> </w:t>
      </w:r>
      <w:r w:rsidR="007E02EB" w:rsidRPr="009A11F4">
        <w:t xml:space="preserve">shows </w:t>
      </w:r>
      <w:r w:rsidRPr="009A11F4">
        <w:t>how other studies have worded their assessments of this criterion. Features of the items used by other nationally representative studies</w:t>
      </w:r>
      <w:r w:rsidRPr="009A11F4">
        <w:rPr>
          <w:b/>
          <w:bCs/>
          <w:kern w:val="24"/>
        </w:rPr>
        <w:t xml:space="preserve"> </w:t>
      </w:r>
      <w:r w:rsidR="00AD58D8" w:rsidRPr="009A11F4">
        <w:t>that</w:t>
      </w:r>
      <w:r w:rsidRPr="009A11F4">
        <w:rPr>
          <w:b/>
          <w:bCs/>
          <w:kern w:val="24"/>
        </w:rPr>
        <w:t xml:space="preserve"> </w:t>
      </w:r>
      <w:r w:rsidRPr="009A11F4">
        <w:t>closely align</w:t>
      </w:r>
      <w:r w:rsidR="00AD58D8" w:rsidRPr="009A11F4">
        <w:t>ed</w:t>
      </w:r>
      <w:r w:rsidRPr="009A11F4">
        <w:t xml:space="preserve"> with the expert panelists</w:t>
      </w:r>
      <w:r w:rsidR="006F275B">
        <w:t>'</w:t>
      </w:r>
      <w:r w:rsidRPr="009A11F4">
        <w:t xml:space="preserve"> feedback </w:t>
      </w:r>
      <w:r w:rsidR="002625A3" w:rsidRPr="009A11F4">
        <w:t>were</w:t>
      </w:r>
      <w:r w:rsidRPr="009A11F4">
        <w:t xml:space="preserve"> considered in revised item wording. Cognitive interviewing and validation will be needed to inform final wording choice.</w:t>
      </w:r>
    </w:p>
    <w:p w14:paraId="31E14E6B" w14:textId="77777777" w:rsidR="00F80904" w:rsidRPr="009A11F4" w:rsidRDefault="00F80904">
      <w:pPr>
        <w:rPr>
          <w:b/>
          <w:bCs/>
          <w:sz w:val="22"/>
          <w:szCs w:val="20"/>
        </w:rPr>
      </w:pPr>
      <w:r w:rsidRPr="009A11F4">
        <w:br w:type="page"/>
      </w:r>
    </w:p>
    <w:p w14:paraId="2B8A31E5" w14:textId="77777777" w:rsidR="00D47BAE" w:rsidRPr="009A11F4" w:rsidRDefault="006E0FFF" w:rsidP="006E0FFF">
      <w:pPr>
        <w:pStyle w:val="TableTitle"/>
        <w:rPr>
          <w:rFonts w:eastAsia="+mn-ea"/>
        </w:rPr>
      </w:pPr>
      <w:bookmarkStart w:id="45" w:name="_Toc17981494"/>
      <w:r w:rsidRPr="009A11F4">
        <w:t xml:space="preserve">Table </w:t>
      </w:r>
      <w:bookmarkStart w:id="46" w:name="t310"/>
      <w:r w:rsidR="000E596C" w:rsidRPr="009A11F4">
        <w:t>3.10</w:t>
      </w:r>
      <w:bookmarkEnd w:id="46"/>
      <w:r w:rsidRPr="009A11F4">
        <w:tab/>
      </w:r>
      <w:r w:rsidR="00D47BAE" w:rsidRPr="009A11F4">
        <w:rPr>
          <w:rFonts w:eastAsia="+mn-ea"/>
        </w:rPr>
        <w:t>Assessment by Other Surveys of DSM-5 SUD Criterion A2: Persistent Desire</w:t>
      </w:r>
      <w:r w:rsidR="005270C2" w:rsidRPr="009A11F4">
        <w:rPr>
          <w:rFonts w:eastAsia="+mn-ea"/>
        </w:rPr>
        <w:t>,</w:t>
      </w:r>
      <w:r w:rsidR="00D47BAE" w:rsidRPr="009A11F4">
        <w:rPr>
          <w:rFonts w:eastAsia="+mn-ea"/>
        </w:rPr>
        <w:t xml:space="preserve"> Unsuccessful Control</w:t>
      </w:r>
      <w:bookmarkEnd w:id="45"/>
    </w:p>
    <w:tbl>
      <w:tblPr>
        <w:tblStyle w:val="TableGrid"/>
        <w:tblW w:w="5000" w:type="pct"/>
        <w:tblLook w:val="04A0" w:firstRow="1" w:lastRow="0" w:firstColumn="1" w:lastColumn="0" w:noHBand="0" w:noVBand="1"/>
      </w:tblPr>
      <w:tblGrid>
        <w:gridCol w:w="1696"/>
        <w:gridCol w:w="4096"/>
        <w:gridCol w:w="3654"/>
      </w:tblGrid>
      <w:tr w:rsidR="00D47BAE" w:rsidRPr="009A11F4" w14:paraId="6F970672" w14:textId="77777777" w:rsidTr="0028437F">
        <w:trPr>
          <w:cnfStyle w:val="100000000000" w:firstRow="1" w:lastRow="0" w:firstColumn="0" w:lastColumn="0" w:oddVBand="0" w:evenVBand="0" w:oddHBand="0" w:evenHBand="0" w:firstRowFirstColumn="0" w:firstRowLastColumn="0" w:lastRowFirstColumn="0" w:lastRowLastColumn="0"/>
          <w:trHeight w:val="20"/>
          <w:tblHeader/>
        </w:trPr>
        <w:tc>
          <w:tcPr>
            <w:tcW w:w="898" w:type="pct"/>
          </w:tcPr>
          <w:p w14:paraId="6FA8DB8E" w14:textId="77777777" w:rsidR="00D47BAE" w:rsidRPr="009A11F4" w:rsidRDefault="00D47BAE" w:rsidP="00F60018">
            <w:pPr>
              <w:pStyle w:val="TableHeaders"/>
              <w:jc w:val="left"/>
              <w:rPr>
                <w:rFonts w:ascii="Times New Roman" w:eastAsia="+mn-ea" w:hAnsi="Times New Roman"/>
                <w:szCs w:val="20"/>
              </w:rPr>
            </w:pPr>
            <w:r w:rsidRPr="009A11F4">
              <w:rPr>
                <w:rFonts w:ascii="Times New Roman" w:eastAsia="+mn-ea" w:hAnsi="Times New Roman"/>
                <w:szCs w:val="20"/>
              </w:rPr>
              <w:t xml:space="preserve">Other </w:t>
            </w:r>
            <w:r w:rsidR="00F60018" w:rsidRPr="009A11F4">
              <w:rPr>
                <w:rFonts w:ascii="Times New Roman" w:eastAsia="+mn-ea" w:hAnsi="Times New Roman"/>
                <w:szCs w:val="20"/>
              </w:rPr>
              <w:t>S</w:t>
            </w:r>
            <w:r w:rsidRPr="009A11F4">
              <w:rPr>
                <w:rFonts w:ascii="Times New Roman" w:eastAsia="+mn-ea" w:hAnsi="Times New Roman"/>
                <w:szCs w:val="20"/>
              </w:rPr>
              <w:t>urvey</w:t>
            </w:r>
          </w:p>
        </w:tc>
        <w:tc>
          <w:tcPr>
            <w:tcW w:w="2168" w:type="pct"/>
          </w:tcPr>
          <w:p w14:paraId="3BFBCDB9" w14:textId="77777777" w:rsidR="00D47BAE" w:rsidRPr="009A11F4" w:rsidRDefault="00D47BAE" w:rsidP="00F60018">
            <w:pPr>
              <w:pStyle w:val="TableHeaders"/>
              <w:rPr>
                <w:rFonts w:ascii="Times New Roman" w:eastAsia="+mn-ea" w:hAnsi="Times New Roman"/>
                <w:szCs w:val="20"/>
              </w:rPr>
            </w:pPr>
            <w:r w:rsidRPr="009A11F4">
              <w:rPr>
                <w:rFonts w:ascii="Times New Roman" w:eastAsia="+mn-ea" w:hAnsi="Times New Roman"/>
                <w:szCs w:val="20"/>
              </w:rPr>
              <w:t>Question Wording</w:t>
            </w:r>
          </w:p>
        </w:tc>
        <w:tc>
          <w:tcPr>
            <w:tcW w:w="1934" w:type="pct"/>
          </w:tcPr>
          <w:p w14:paraId="461004DA" w14:textId="77777777" w:rsidR="00D47BAE" w:rsidRPr="009A11F4" w:rsidRDefault="00D47BAE" w:rsidP="00F60018">
            <w:pPr>
              <w:pStyle w:val="TableHeaders"/>
              <w:rPr>
                <w:rFonts w:ascii="Times New Roman" w:hAnsi="Times New Roman"/>
                <w:szCs w:val="20"/>
              </w:rPr>
            </w:pPr>
            <w:r w:rsidRPr="009A11F4">
              <w:rPr>
                <w:rFonts w:ascii="Times New Roman" w:hAnsi="Times New Roman"/>
                <w:szCs w:val="20"/>
              </w:rPr>
              <w:t>Answer Choices</w:t>
            </w:r>
          </w:p>
        </w:tc>
      </w:tr>
      <w:tr w:rsidR="00D47BAE" w:rsidRPr="009A11F4" w14:paraId="5FBBBD03" w14:textId="77777777" w:rsidTr="0028437F">
        <w:trPr>
          <w:trHeight w:val="20"/>
        </w:trPr>
        <w:tc>
          <w:tcPr>
            <w:tcW w:w="898" w:type="pct"/>
          </w:tcPr>
          <w:p w14:paraId="0FDF28CC" w14:textId="77777777" w:rsidR="00D47BAE" w:rsidRPr="009A11F4" w:rsidRDefault="00D47BAE" w:rsidP="00F60018">
            <w:pPr>
              <w:pStyle w:val="Tabletext"/>
              <w:rPr>
                <w:b/>
              </w:rPr>
            </w:pPr>
            <w:r w:rsidRPr="009A11F4">
              <w:rPr>
                <w:rFonts w:eastAsia="Calibri"/>
                <w:b/>
              </w:rPr>
              <w:t>NMHS CIDI</w:t>
            </w:r>
          </w:p>
        </w:tc>
        <w:tc>
          <w:tcPr>
            <w:tcW w:w="2168" w:type="pct"/>
          </w:tcPr>
          <w:p w14:paraId="7F2CC471" w14:textId="77777777" w:rsidR="003F528B" w:rsidRDefault="003F528B" w:rsidP="003F528B">
            <w:pPr>
              <w:pStyle w:val="Tabletext"/>
              <w:rPr>
                <w:rFonts w:eastAsia="+mn-ea"/>
              </w:rPr>
            </w:pPr>
            <w:r w:rsidRPr="003F528B">
              <w:rPr>
                <w:rFonts w:eastAsia="+mn-ea"/>
              </w:rPr>
              <w:t>In answering the next questions, think of the one year in your life when your use of alcohol interfered most with your life. During that year, how often did you have each of the following problems?</w:t>
            </w:r>
          </w:p>
          <w:p w14:paraId="737914F0" w14:textId="77777777" w:rsidR="003F528B" w:rsidRDefault="003F528B" w:rsidP="00F60018">
            <w:pPr>
              <w:pStyle w:val="Tabletext"/>
              <w:rPr>
                <w:rFonts w:eastAsia="+mn-ea"/>
              </w:rPr>
            </w:pPr>
          </w:p>
          <w:p w14:paraId="07253EFD" w14:textId="77777777" w:rsidR="00D47BAE" w:rsidRPr="009A11F4" w:rsidRDefault="00D47BAE" w:rsidP="00F60018">
            <w:pPr>
              <w:pStyle w:val="Tabletext"/>
              <w:rPr>
                <w:rFonts w:eastAsia="+mn-ea"/>
              </w:rPr>
            </w:pPr>
            <w:r w:rsidRPr="009A11F4">
              <w:rPr>
                <w:rFonts w:eastAsia="+mn-ea"/>
              </w:rPr>
              <w:t>You tried to cut down or control your drinking but were unable to do so?</w:t>
            </w:r>
          </w:p>
        </w:tc>
        <w:tc>
          <w:tcPr>
            <w:tcW w:w="1934" w:type="pct"/>
          </w:tcPr>
          <w:p w14:paraId="3AEE36DE" w14:textId="77777777" w:rsidR="00D47BAE" w:rsidRPr="009A11F4" w:rsidRDefault="00D47BAE" w:rsidP="00F60018">
            <w:pPr>
              <w:pStyle w:val="Tabletext"/>
              <w:rPr>
                <w:rFonts w:eastAsia="+mn-ea"/>
              </w:rPr>
            </w:pPr>
            <w:r w:rsidRPr="009A11F4">
              <w:rPr>
                <w:rFonts w:eastAsia="Calibri"/>
              </w:rPr>
              <w:t>4</w:t>
            </w:r>
            <w:r w:rsidR="008405E0">
              <w:rPr>
                <w:rFonts w:eastAsia="Calibri"/>
              </w:rPr>
              <w:t>-</w:t>
            </w:r>
            <w:r w:rsidRPr="009A11F4">
              <w:rPr>
                <w:rFonts w:eastAsia="Calibri"/>
              </w:rPr>
              <w:t>7 days a week, 2</w:t>
            </w:r>
            <w:r w:rsidR="008405E0">
              <w:rPr>
                <w:rFonts w:eastAsia="Calibri"/>
              </w:rPr>
              <w:t>-</w:t>
            </w:r>
            <w:r w:rsidRPr="009A11F4">
              <w:rPr>
                <w:rFonts w:eastAsia="Calibri"/>
              </w:rPr>
              <w:t>3 days a week, 2</w:t>
            </w:r>
            <w:r w:rsidR="008405E0">
              <w:rPr>
                <w:rFonts w:eastAsia="Calibri"/>
              </w:rPr>
              <w:t>-</w:t>
            </w:r>
            <w:r w:rsidRPr="009A11F4">
              <w:rPr>
                <w:rFonts w:eastAsia="Calibri"/>
              </w:rPr>
              <w:t>4 days a month, monthly or less, never</w:t>
            </w:r>
          </w:p>
        </w:tc>
      </w:tr>
      <w:tr w:rsidR="00D47BAE" w:rsidRPr="009A11F4" w14:paraId="772657D6" w14:textId="77777777" w:rsidTr="0028437F">
        <w:trPr>
          <w:trHeight w:val="20"/>
        </w:trPr>
        <w:tc>
          <w:tcPr>
            <w:tcW w:w="898" w:type="pct"/>
          </w:tcPr>
          <w:p w14:paraId="404EF82D" w14:textId="77777777" w:rsidR="00D47BAE" w:rsidRPr="009A11F4" w:rsidRDefault="00D47BAE" w:rsidP="00F60018">
            <w:pPr>
              <w:pStyle w:val="Tabletext"/>
              <w:rPr>
                <w:b/>
              </w:rPr>
            </w:pPr>
            <w:r w:rsidRPr="009A11F4">
              <w:rPr>
                <w:b/>
              </w:rPr>
              <w:t>AUDADIS-5</w:t>
            </w:r>
          </w:p>
        </w:tc>
        <w:tc>
          <w:tcPr>
            <w:tcW w:w="2168" w:type="pct"/>
          </w:tcPr>
          <w:p w14:paraId="3093B941" w14:textId="77777777" w:rsidR="00D47BAE" w:rsidRPr="009A11F4" w:rsidRDefault="00D47BAE" w:rsidP="00F60018">
            <w:pPr>
              <w:pStyle w:val="Tabletext"/>
              <w:rPr>
                <w:rFonts w:eastAsia="+mn-ea"/>
              </w:rPr>
            </w:pPr>
            <w:r w:rsidRPr="009A11F4">
              <w:rPr>
                <w:rFonts w:eastAsia="+mn-ea"/>
              </w:rPr>
              <w:t>a. In yo</w:t>
            </w:r>
            <w:r w:rsidR="0028437F" w:rsidRPr="009A11F4">
              <w:rPr>
                <w:rFonts w:eastAsia="+mn-ea"/>
              </w:rPr>
              <w:t>ur entire life, did you EVER...</w:t>
            </w:r>
          </w:p>
          <w:p w14:paraId="2E36C376" w14:textId="77777777" w:rsidR="00D47BAE" w:rsidRPr="009A11F4" w:rsidRDefault="00D47BAE" w:rsidP="00F60018">
            <w:pPr>
              <w:pStyle w:val="Tabletext"/>
              <w:rPr>
                <w:rFonts w:eastAsia="+mn-ea"/>
              </w:rPr>
            </w:pPr>
            <w:r w:rsidRPr="009A11F4">
              <w:rPr>
                <w:rFonts w:eastAsia="+mn-ea"/>
              </w:rPr>
              <w:t>b. Did this happen in the last 12 months?</w:t>
            </w:r>
          </w:p>
          <w:p w14:paraId="05F55F56" w14:textId="77777777" w:rsidR="00D47BAE" w:rsidRPr="009A11F4" w:rsidRDefault="00D47BAE" w:rsidP="00DE4090">
            <w:pPr>
              <w:pStyle w:val="Tablebullet"/>
              <w:rPr>
                <w:szCs w:val="20"/>
              </w:rPr>
            </w:pPr>
            <w:r w:rsidRPr="009A11F4">
              <w:rPr>
                <w:szCs w:val="20"/>
              </w:rPr>
              <w:t>More than once WANT to sto</w:t>
            </w:r>
            <w:r w:rsidR="0028437F" w:rsidRPr="009A11F4">
              <w:rPr>
                <w:szCs w:val="20"/>
              </w:rPr>
              <w:t>p or cut down on your drinking?</w:t>
            </w:r>
          </w:p>
          <w:p w14:paraId="31571513" w14:textId="14ED2D86" w:rsidR="00D47BAE" w:rsidRPr="009A11F4" w:rsidRDefault="00D47BAE" w:rsidP="00DE4090">
            <w:pPr>
              <w:pStyle w:val="Tablebullet"/>
              <w:rPr>
                <w:szCs w:val="20"/>
              </w:rPr>
            </w:pPr>
            <w:r w:rsidRPr="009A11F4">
              <w:rPr>
                <w:szCs w:val="20"/>
              </w:rPr>
              <w:t>More than once TRY to stop or cut down on your drinking but found you couldn</w:t>
            </w:r>
            <w:r w:rsidR="006F275B">
              <w:rPr>
                <w:szCs w:val="20"/>
              </w:rPr>
              <w:t>'</w:t>
            </w:r>
            <w:r w:rsidR="0028437F" w:rsidRPr="009A11F4">
              <w:rPr>
                <w:szCs w:val="20"/>
              </w:rPr>
              <w:t>t do it?</w:t>
            </w:r>
          </w:p>
        </w:tc>
        <w:tc>
          <w:tcPr>
            <w:tcW w:w="1934" w:type="pct"/>
          </w:tcPr>
          <w:p w14:paraId="74D04188" w14:textId="77777777" w:rsidR="004251CB" w:rsidRPr="009A11F4" w:rsidRDefault="004251CB" w:rsidP="00F60018">
            <w:pPr>
              <w:pStyle w:val="Tabletext"/>
              <w:rPr>
                <w:rFonts w:eastAsia="+mn-ea"/>
              </w:rPr>
            </w:pPr>
          </w:p>
          <w:p w14:paraId="746EF11E" w14:textId="77777777" w:rsidR="004251CB" w:rsidRPr="009A11F4" w:rsidRDefault="004251CB" w:rsidP="00F60018">
            <w:pPr>
              <w:pStyle w:val="Tabletext"/>
              <w:rPr>
                <w:rFonts w:eastAsia="+mn-ea"/>
              </w:rPr>
            </w:pPr>
          </w:p>
          <w:p w14:paraId="5F250FB2" w14:textId="77777777" w:rsidR="004251CB" w:rsidRPr="009A11F4" w:rsidRDefault="004251CB" w:rsidP="00F60018">
            <w:pPr>
              <w:pStyle w:val="Tabletext"/>
              <w:rPr>
                <w:rFonts w:eastAsia="+mn-ea"/>
              </w:rPr>
            </w:pPr>
          </w:p>
          <w:p w14:paraId="2BD80CFC" w14:textId="77777777" w:rsidR="00D47BAE" w:rsidRPr="009A11F4" w:rsidRDefault="00D47BAE" w:rsidP="00F60018">
            <w:pPr>
              <w:pStyle w:val="Tabletext"/>
              <w:rPr>
                <w:rFonts w:eastAsia="+mn-ea"/>
              </w:rPr>
            </w:pPr>
            <w:r w:rsidRPr="009A11F4">
              <w:rPr>
                <w:rFonts w:eastAsia="+mn-ea"/>
              </w:rPr>
              <w:t>[Y/N]</w:t>
            </w:r>
          </w:p>
          <w:p w14:paraId="1A76F9EA" w14:textId="77777777" w:rsidR="00D47BAE" w:rsidRPr="009A11F4" w:rsidRDefault="00D47BAE" w:rsidP="00F60018">
            <w:pPr>
              <w:pStyle w:val="Tabletext"/>
              <w:rPr>
                <w:rFonts w:eastAsia="+mn-ea"/>
              </w:rPr>
            </w:pPr>
          </w:p>
          <w:p w14:paraId="615E3BBB" w14:textId="77777777" w:rsidR="00D47BAE" w:rsidRPr="009A11F4" w:rsidRDefault="00D47BAE" w:rsidP="00F60018">
            <w:pPr>
              <w:pStyle w:val="Tabletext"/>
              <w:rPr>
                <w:rFonts w:eastAsia="+mn-ea"/>
              </w:rPr>
            </w:pPr>
            <w:r w:rsidRPr="009A11F4">
              <w:rPr>
                <w:rFonts w:eastAsia="+mn-ea"/>
              </w:rPr>
              <w:t>[Y/N]</w:t>
            </w:r>
          </w:p>
        </w:tc>
      </w:tr>
      <w:tr w:rsidR="00D47BAE" w:rsidRPr="009A11F4" w14:paraId="59E7F9EE" w14:textId="77777777" w:rsidTr="0028437F">
        <w:trPr>
          <w:trHeight w:val="20"/>
        </w:trPr>
        <w:tc>
          <w:tcPr>
            <w:tcW w:w="898" w:type="pct"/>
          </w:tcPr>
          <w:p w14:paraId="1504A3F5" w14:textId="77777777" w:rsidR="00D47BAE" w:rsidRPr="009A11F4" w:rsidRDefault="00D47BAE" w:rsidP="00F60018">
            <w:pPr>
              <w:pStyle w:val="Tabletext"/>
              <w:rPr>
                <w:b/>
              </w:rPr>
            </w:pPr>
            <w:r w:rsidRPr="009A11F4">
              <w:rPr>
                <w:b/>
              </w:rPr>
              <w:t>NCS-A CIDI</w:t>
            </w:r>
          </w:p>
        </w:tc>
        <w:tc>
          <w:tcPr>
            <w:tcW w:w="2168" w:type="pct"/>
          </w:tcPr>
          <w:p w14:paraId="6E12A12D" w14:textId="77777777" w:rsidR="00D47BAE" w:rsidRPr="009A11F4" w:rsidRDefault="00D47BAE" w:rsidP="00F60018">
            <w:pPr>
              <w:pStyle w:val="Tabletext"/>
              <w:rPr>
                <w:rFonts w:eastAsia="+mn-ea"/>
              </w:rPr>
            </w:pPr>
            <w:r w:rsidRPr="009A11F4">
              <w:t>Were there times when you tried to stop or cut down on your drinking and found that you were not able to do so?</w:t>
            </w:r>
          </w:p>
        </w:tc>
        <w:tc>
          <w:tcPr>
            <w:tcW w:w="1934" w:type="pct"/>
          </w:tcPr>
          <w:p w14:paraId="5BBE3DDF" w14:textId="77777777" w:rsidR="004251CB" w:rsidRPr="009A11F4" w:rsidRDefault="004251CB" w:rsidP="00F60018">
            <w:pPr>
              <w:pStyle w:val="Tabletext"/>
              <w:rPr>
                <w:rFonts w:eastAsia="+mn-ea"/>
              </w:rPr>
            </w:pPr>
          </w:p>
          <w:p w14:paraId="2C587E09" w14:textId="77777777" w:rsidR="00D47BAE" w:rsidRPr="009A11F4" w:rsidRDefault="00D47BAE" w:rsidP="00F60018">
            <w:pPr>
              <w:pStyle w:val="Tabletext"/>
              <w:rPr>
                <w:rFonts w:eastAsia="+mn-ea"/>
              </w:rPr>
            </w:pPr>
            <w:r w:rsidRPr="009A11F4">
              <w:rPr>
                <w:rFonts w:eastAsia="+mn-ea"/>
              </w:rPr>
              <w:t>[Y/N]</w:t>
            </w:r>
          </w:p>
        </w:tc>
      </w:tr>
    </w:tbl>
    <w:p w14:paraId="336C176C" w14:textId="77777777" w:rsidR="00D47BAE" w:rsidRPr="009A11F4" w:rsidRDefault="00D47BAE" w:rsidP="00E1345D">
      <w:pPr>
        <w:pStyle w:val="Source1"/>
      </w:pPr>
      <w:r w:rsidRPr="009A11F4">
        <w:t>AUDADIS-5 = Alcohol Use Disorder and Associated Disabilities Interview</w:t>
      </w:r>
      <w:r w:rsidR="005270C2" w:rsidRPr="009A11F4">
        <w:t xml:space="preserve"> Schedule 5</w:t>
      </w:r>
      <w:r w:rsidRPr="009A11F4">
        <w:t xml:space="preserve">; </w:t>
      </w:r>
      <w:r w:rsidRPr="009A11F4">
        <w:rPr>
          <w:bCs/>
        </w:rPr>
        <w:t>NCS-A CIDI</w:t>
      </w:r>
      <w:r w:rsidRPr="009A11F4">
        <w:t xml:space="preserve"> = National Comorbidity Survey-Adolescents, Composite International Diagnostic Interview; NMHS CIDI = National Mental Health Survey, Composite International Diagnostic Interview</w:t>
      </w:r>
      <w:r w:rsidR="005270C2" w:rsidRPr="009A11F4">
        <w:t>.</w:t>
      </w:r>
    </w:p>
    <w:p w14:paraId="54CB5CA8" w14:textId="77777777" w:rsidR="000059F0" w:rsidRPr="009A11F4" w:rsidRDefault="000059F0" w:rsidP="000059F0">
      <w:pPr>
        <w:pStyle w:val="Heading6"/>
      </w:pPr>
      <w:r w:rsidRPr="009A11F4">
        <w:t xml:space="preserve">d. </w:t>
      </w:r>
      <w:r w:rsidR="0082003B" w:rsidRPr="009A11F4">
        <w:t>2018</w:t>
      </w:r>
      <w:r w:rsidR="008405E0">
        <w:t>-</w:t>
      </w:r>
      <w:r w:rsidR="0082003B" w:rsidRPr="009A11F4">
        <w:t xml:space="preserve">2019 </w:t>
      </w:r>
      <w:r w:rsidR="00A6509B" w:rsidRPr="009A11F4">
        <w:t>Cognitive Testing</w:t>
      </w:r>
    </w:p>
    <w:p w14:paraId="18AE6B61" w14:textId="1196B093" w:rsidR="008A0E37" w:rsidRPr="009A11F4" w:rsidRDefault="000B0894" w:rsidP="000059F0">
      <w:pPr>
        <w:pStyle w:val="BodyText"/>
      </w:pPr>
      <w:r w:rsidRPr="009A11F4">
        <w:t xml:space="preserve">Revisions to the </w:t>
      </w:r>
      <w:r w:rsidR="000A0F0B">
        <w:t xml:space="preserve">items assessing </w:t>
      </w:r>
      <w:r w:rsidR="007E02EB" w:rsidRPr="009A11F4">
        <w:t>c</w:t>
      </w:r>
      <w:r w:rsidRPr="009A11F4">
        <w:t>riterion A2 focused on incorporating persistent desire to stop or cut down using, independent of attempts to do so (</w:t>
      </w:r>
      <w:r w:rsidR="008A0E37" w:rsidRPr="009A11F4">
        <w:rPr>
          <w:rStyle w:val="ablue"/>
        </w:rPr>
        <w:t>T</w:t>
      </w:r>
      <w:r w:rsidRPr="009A11F4">
        <w:rPr>
          <w:rStyle w:val="ablue"/>
        </w:rPr>
        <w:t xml:space="preserve">able </w:t>
      </w:r>
      <w:r w:rsidR="00F1333B" w:rsidRPr="00F1333B">
        <w:rPr>
          <w:rStyle w:val="ablue"/>
        </w:rPr>
        <w:fldChar w:fldCharType="begin"/>
      </w:r>
      <w:r w:rsidR="00F1333B" w:rsidRPr="00F1333B">
        <w:rPr>
          <w:rStyle w:val="ablue"/>
        </w:rPr>
        <w:instrText xml:space="preserve"> REF t311 \h </w:instrText>
      </w:r>
      <w:r w:rsidR="00F1333B">
        <w:rPr>
          <w:rStyle w:val="ablue"/>
        </w:rPr>
        <w:instrText xml:space="preserve"> \* MERGEFORMAT </w:instrText>
      </w:r>
      <w:r w:rsidR="00F1333B" w:rsidRPr="00F1333B">
        <w:rPr>
          <w:rStyle w:val="ablue"/>
        </w:rPr>
      </w:r>
      <w:r w:rsidR="00F1333B" w:rsidRPr="00F1333B">
        <w:rPr>
          <w:rStyle w:val="ablue"/>
        </w:rPr>
        <w:fldChar w:fldCharType="separate"/>
      </w:r>
      <w:r w:rsidR="00F1333B" w:rsidRPr="00F1333B">
        <w:rPr>
          <w:rStyle w:val="ablue"/>
        </w:rPr>
        <w:t>3.11</w:t>
      </w:r>
      <w:r w:rsidR="00F1333B" w:rsidRPr="00F1333B">
        <w:rPr>
          <w:rStyle w:val="ablue"/>
        </w:rPr>
        <w:fldChar w:fldCharType="end"/>
      </w:r>
      <w:r w:rsidRPr="009A11F4">
        <w:t>). Additionally, revisions attempted to incorporate the concept of repeated failure to cut down or stop using. During cognitive interviewing, respondents found the concept of wanting and trying to cut down difficult to distinguish</w:t>
      </w:r>
      <w:r w:rsidR="009B15DD">
        <w:t xml:space="preserve"> </w:t>
      </w:r>
      <w:r w:rsidR="000A0F0B">
        <w:t xml:space="preserve">when asked in a single item. </w:t>
      </w:r>
      <w:r w:rsidRPr="009A11F4">
        <w:t xml:space="preserve">Therefore, the concepts were </w:t>
      </w:r>
      <w:r w:rsidR="000A0F0B">
        <w:t xml:space="preserve">asked about in two separate items </w:t>
      </w:r>
      <w:r w:rsidRPr="009A11F4">
        <w:t>in the final version of the questions</w:t>
      </w:r>
      <w:r w:rsidR="007E02EB" w:rsidRPr="009A11F4">
        <w:t>,</w:t>
      </w:r>
      <w:r w:rsidRPr="009A11F4">
        <w:t xml:space="preserve"> and the language was simplified</w:t>
      </w:r>
      <w:r w:rsidR="005E53EB" w:rsidRPr="009A11F4">
        <w:t>.</w:t>
      </w:r>
    </w:p>
    <w:p w14:paraId="765A339D" w14:textId="77777777" w:rsidR="00D67327" w:rsidRPr="009A11F4" w:rsidRDefault="00D67327" w:rsidP="008A0E37">
      <w:pPr>
        <w:pStyle w:val="TableTitle"/>
      </w:pPr>
      <w:bookmarkStart w:id="47" w:name="_Toc17981495"/>
      <w:r w:rsidRPr="009A11F4">
        <w:t xml:space="preserve">Table </w:t>
      </w:r>
      <w:bookmarkStart w:id="48" w:name="t311"/>
      <w:r w:rsidR="008A0E37" w:rsidRPr="009A11F4">
        <w:t>3.11</w:t>
      </w:r>
      <w:bookmarkEnd w:id="48"/>
      <w:r w:rsidR="008A0E37" w:rsidRPr="009A11F4">
        <w:tab/>
      </w:r>
      <w:r w:rsidRPr="009A11F4">
        <w:t>Cognitive Interviewing Question Versions Assessing Criterion A2 for NSDUH</w:t>
      </w:r>
      <w:bookmarkEnd w:id="47"/>
    </w:p>
    <w:tbl>
      <w:tblPr>
        <w:tblStyle w:val="TableGrid"/>
        <w:tblW w:w="5000" w:type="pct"/>
        <w:tblLook w:val="04A0" w:firstRow="1" w:lastRow="0" w:firstColumn="1" w:lastColumn="0" w:noHBand="0" w:noVBand="1"/>
      </w:tblPr>
      <w:tblGrid>
        <w:gridCol w:w="2087"/>
        <w:gridCol w:w="2453"/>
        <w:gridCol w:w="2452"/>
        <w:gridCol w:w="2454"/>
      </w:tblGrid>
      <w:tr w:rsidR="00D67327" w:rsidRPr="009A11F4" w14:paraId="1186FA8B" w14:textId="77777777" w:rsidTr="00365AA4">
        <w:trPr>
          <w:cnfStyle w:val="100000000000" w:firstRow="1" w:lastRow="0" w:firstColumn="0" w:lastColumn="0" w:oddVBand="0" w:evenVBand="0" w:oddHBand="0" w:evenHBand="0" w:firstRowFirstColumn="0" w:firstRowLastColumn="0" w:lastRowFirstColumn="0" w:lastRowLastColumn="0"/>
          <w:trHeight w:val="20"/>
          <w:tblHeader/>
        </w:trPr>
        <w:tc>
          <w:tcPr>
            <w:tcW w:w="1104" w:type="pct"/>
          </w:tcPr>
          <w:p w14:paraId="7D7B03E5" w14:textId="77777777" w:rsidR="00D67327" w:rsidRPr="009A11F4" w:rsidRDefault="00D67327" w:rsidP="00365AA4">
            <w:pPr>
              <w:pStyle w:val="TableHeaders"/>
              <w:jc w:val="left"/>
              <w:rPr>
                <w:szCs w:val="20"/>
              </w:rPr>
            </w:pPr>
            <w:r w:rsidRPr="009A11F4">
              <w:rPr>
                <w:szCs w:val="20"/>
              </w:rPr>
              <w:t xml:space="preserve">Original NSDUH </w:t>
            </w:r>
            <w:r w:rsidR="009E7AB3" w:rsidRPr="009A11F4">
              <w:rPr>
                <w:szCs w:val="20"/>
              </w:rPr>
              <w:t>Item</w:t>
            </w:r>
          </w:p>
        </w:tc>
        <w:tc>
          <w:tcPr>
            <w:tcW w:w="1298" w:type="pct"/>
          </w:tcPr>
          <w:p w14:paraId="73515DC0" w14:textId="77777777" w:rsidR="00D67327" w:rsidRPr="009A11F4" w:rsidRDefault="00D67327" w:rsidP="008A0E37">
            <w:pPr>
              <w:pStyle w:val="TableHeaders"/>
              <w:rPr>
                <w:szCs w:val="20"/>
              </w:rPr>
            </w:pPr>
            <w:r w:rsidRPr="009A11F4">
              <w:rPr>
                <w:szCs w:val="20"/>
              </w:rPr>
              <w:t>First Round Cognitive Interviewing</w:t>
            </w:r>
          </w:p>
        </w:tc>
        <w:tc>
          <w:tcPr>
            <w:tcW w:w="1298" w:type="pct"/>
          </w:tcPr>
          <w:p w14:paraId="13868ECE" w14:textId="77777777" w:rsidR="00D67327" w:rsidRPr="009A11F4" w:rsidRDefault="00D67327" w:rsidP="0030218B">
            <w:pPr>
              <w:pStyle w:val="TableHeaders"/>
              <w:rPr>
                <w:szCs w:val="20"/>
              </w:rPr>
            </w:pPr>
            <w:r w:rsidRPr="009A11F4">
              <w:rPr>
                <w:szCs w:val="20"/>
              </w:rPr>
              <w:t>Second Round Cognitive Interviewing</w:t>
            </w:r>
          </w:p>
        </w:tc>
        <w:tc>
          <w:tcPr>
            <w:tcW w:w="1299" w:type="pct"/>
          </w:tcPr>
          <w:p w14:paraId="2C2138A6" w14:textId="77777777" w:rsidR="00D67327" w:rsidRPr="009A11F4" w:rsidRDefault="00D67327" w:rsidP="008A0E37">
            <w:pPr>
              <w:pStyle w:val="TableHeaders"/>
              <w:rPr>
                <w:szCs w:val="20"/>
              </w:rPr>
            </w:pPr>
            <w:r w:rsidRPr="009A11F4">
              <w:rPr>
                <w:szCs w:val="20"/>
              </w:rPr>
              <w:t xml:space="preserve">Final </w:t>
            </w:r>
            <w:r w:rsidR="009E7AB3" w:rsidRPr="009A11F4">
              <w:rPr>
                <w:szCs w:val="20"/>
              </w:rPr>
              <w:t>V</w:t>
            </w:r>
            <w:r w:rsidRPr="009A11F4">
              <w:rPr>
                <w:szCs w:val="20"/>
              </w:rPr>
              <w:t>ersion</w:t>
            </w:r>
          </w:p>
        </w:tc>
      </w:tr>
      <w:tr w:rsidR="00360C54" w:rsidRPr="009A11F4" w14:paraId="55E369CA" w14:textId="77777777" w:rsidTr="00365AA4">
        <w:trPr>
          <w:trHeight w:val="20"/>
        </w:trPr>
        <w:tc>
          <w:tcPr>
            <w:tcW w:w="1104" w:type="pct"/>
          </w:tcPr>
          <w:p w14:paraId="02466FDB" w14:textId="77777777" w:rsidR="00360C54" w:rsidRPr="009A11F4" w:rsidRDefault="00360C54" w:rsidP="008A0E37">
            <w:pPr>
              <w:pStyle w:val="TableText0"/>
              <w:rPr>
                <w:sz w:val="20"/>
                <w:szCs w:val="20"/>
              </w:rPr>
            </w:pPr>
            <w:r w:rsidRPr="009A11F4">
              <w:rPr>
                <w:sz w:val="20"/>
                <w:szCs w:val="20"/>
              </w:rPr>
              <w:t>DRALC08: During the past 12 months, did you want to or try to cut down or stop drinking alcohol? [Y/N]</w:t>
            </w:r>
          </w:p>
        </w:tc>
        <w:tc>
          <w:tcPr>
            <w:tcW w:w="1298" w:type="pct"/>
          </w:tcPr>
          <w:p w14:paraId="633DD15D" w14:textId="77777777" w:rsidR="00360C54" w:rsidRPr="009A11F4" w:rsidRDefault="00360C54" w:rsidP="008A0E37">
            <w:pPr>
              <w:pStyle w:val="TableText0"/>
              <w:rPr>
                <w:sz w:val="20"/>
                <w:szCs w:val="20"/>
              </w:rPr>
            </w:pPr>
            <w:r w:rsidRPr="009A11F4">
              <w:rPr>
                <w:b/>
                <w:kern w:val="24"/>
                <w:sz w:val="20"/>
                <w:szCs w:val="20"/>
              </w:rPr>
              <w:t>DRALC08</w:t>
            </w:r>
            <w:r w:rsidRPr="009A11F4">
              <w:rPr>
                <w:kern w:val="24"/>
                <w:sz w:val="20"/>
                <w:szCs w:val="20"/>
              </w:rPr>
              <w:t xml:space="preserve"> During the past 12 months, did you often </w:t>
            </w:r>
            <w:r w:rsidRPr="009A11F4">
              <w:rPr>
                <w:b/>
                <w:kern w:val="24"/>
                <w:sz w:val="20"/>
                <w:szCs w:val="20"/>
              </w:rPr>
              <w:t>want to</w:t>
            </w:r>
            <w:r w:rsidRPr="009A11F4">
              <w:rPr>
                <w:kern w:val="24"/>
                <w:sz w:val="20"/>
                <w:szCs w:val="20"/>
              </w:rPr>
              <w:t xml:space="preserve"> cut down or stop drinking </w:t>
            </w:r>
            <w:r w:rsidRPr="009A11F4">
              <w:rPr>
                <w:b/>
                <w:kern w:val="24"/>
                <w:sz w:val="20"/>
                <w:szCs w:val="20"/>
              </w:rPr>
              <w:t xml:space="preserve">alcohol? </w:t>
            </w:r>
            <w:r w:rsidRPr="009A11F4">
              <w:rPr>
                <w:sz w:val="20"/>
                <w:szCs w:val="20"/>
              </w:rPr>
              <w:t>[Y/N]</w:t>
            </w:r>
          </w:p>
        </w:tc>
        <w:tc>
          <w:tcPr>
            <w:tcW w:w="1298" w:type="pct"/>
          </w:tcPr>
          <w:p w14:paraId="5595CE74" w14:textId="77777777" w:rsidR="0030218B" w:rsidRDefault="005A74AD" w:rsidP="0030218B">
            <w:pPr>
              <w:pStyle w:val="TableText0"/>
              <w:rPr>
                <w:color w:val="FF0000"/>
                <w:sz w:val="20"/>
                <w:szCs w:val="20"/>
              </w:rPr>
            </w:pPr>
            <w:r>
              <w:rPr>
                <w:color w:val="FF0000"/>
                <w:sz w:val="20"/>
                <w:szCs w:val="20"/>
              </w:rPr>
              <w:t>[Reordered to be last]</w:t>
            </w:r>
          </w:p>
          <w:p w14:paraId="6F1E17AC" w14:textId="77777777" w:rsidR="00360C54" w:rsidRPr="009A11F4" w:rsidRDefault="00360C54" w:rsidP="0030218B">
            <w:pPr>
              <w:pStyle w:val="TableText0"/>
              <w:rPr>
                <w:sz w:val="20"/>
                <w:szCs w:val="20"/>
              </w:rPr>
            </w:pPr>
            <w:r w:rsidRPr="009A11F4">
              <w:rPr>
                <w:b/>
                <w:kern w:val="24"/>
                <w:sz w:val="20"/>
                <w:szCs w:val="20"/>
              </w:rPr>
              <w:t>DRALC10</w:t>
            </w:r>
            <w:r w:rsidRPr="009A11F4">
              <w:rPr>
                <w:kern w:val="24"/>
                <w:sz w:val="20"/>
                <w:szCs w:val="20"/>
              </w:rPr>
              <w:t xml:space="preserve"> [IF DRALC08=2 OR DK/REF] </w:t>
            </w:r>
            <w:r w:rsidRPr="009A11F4">
              <w:rPr>
                <w:strike/>
                <w:color w:val="FF0000"/>
                <w:kern w:val="24"/>
                <w:sz w:val="20"/>
                <w:szCs w:val="20"/>
              </w:rPr>
              <w:t xml:space="preserve">During </w:t>
            </w:r>
            <w:r w:rsidRPr="009A11F4">
              <w:rPr>
                <w:color w:val="FF0000"/>
                <w:kern w:val="24"/>
                <w:sz w:val="20"/>
                <w:szCs w:val="20"/>
              </w:rPr>
              <w:t xml:space="preserve">Even though you did not try to cut down or stop drinking </w:t>
            </w:r>
            <w:r w:rsidRPr="009A11F4">
              <w:rPr>
                <w:b/>
                <w:color w:val="FF0000"/>
                <w:kern w:val="24"/>
                <w:sz w:val="20"/>
                <w:szCs w:val="20"/>
              </w:rPr>
              <w:t>alcohol</w:t>
            </w:r>
            <w:r w:rsidRPr="009A11F4">
              <w:rPr>
                <w:color w:val="FF0000"/>
                <w:kern w:val="24"/>
                <w:sz w:val="20"/>
                <w:szCs w:val="20"/>
              </w:rPr>
              <w:t xml:space="preserve"> in </w:t>
            </w:r>
            <w:r w:rsidRPr="009A11F4">
              <w:rPr>
                <w:kern w:val="24"/>
                <w:sz w:val="20"/>
                <w:szCs w:val="20"/>
              </w:rPr>
              <w:t xml:space="preserve">the past 12 months, did you </w:t>
            </w:r>
            <w:r w:rsidRPr="009A11F4">
              <w:rPr>
                <w:b/>
                <w:kern w:val="24"/>
                <w:sz w:val="20"/>
                <w:szCs w:val="20"/>
              </w:rPr>
              <w:t>often</w:t>
            </w:r>
            <w:r w:rsidRPr="009A11F4">
              <w:rPr>
                <w:kern w:val="24"/>
                <w:sz w:val="20"/>
                <w:szCs w:val="20"/>
              </w:rPr>
              <w:t xml:space="preserve"> </w:t>
            </w:r>
            <w:r w:rsidRPr="009A11F4">
              <w:rPr>
                <w:color w:val="FF0000"/>
                <w:kern w:val="24"/>
                <w:sz w:val="20"/>
                <w:szCs w:val="20"/>
              </w:rPr>
              <w:t>wish that you could</w:t>
            </w:r>
            <w:r w:rsidRPr="009A11F4">
              <w:rPr>
                <w:b/>
                <w:color w:val="FF0000"/>
                <w:kern w:val="24"/>
                <w:sz w:val="20"/>
                <w:szCs w:val="20"/>
              </w:rPr>
              <w:t xml:space="preserve"> </w:t>
            </w:r>
            <w:r w:rsidRPr="009A11F4">
              <w:rPr>
                <w:b/>
                <w:strike/>
                <w:color w:val="FF0000"/>
                <w:kern w:val="24"/>
                <w:sz w:val="20"/>
                <w:szCs w:val="20"/>
              </w:rPr>
              <w:t>want to</w:t>
            </w:r>
            <w:r w:rsidRPr="009A11F4">
              <w:rPr>
                <w:b/>
                <w:kern w:val="24"/>
                <w:sz w:val="20"/>
                <w:szCs w:val="20"/>
              </w:rPr>
              <w:t xml:space="preserve"> </w:t>
            </w:r>
            <w:r w:rsidRPr="009A11F4">
              <w:rPr>
                <w:kern w:val="24"/>
                <w:sz w:val="20"/>
                <w:szCs w:val="20"/>
              </w:rPr>
              <w:t xml:space="preserve">cut down or stop </w:t>
            </w:r>
            <w:r w:rsidRPr="009A11F4">
              <w:rPr>
                <w:strike/>
                <w:kern w:val="24"/>
                <w:sz w:val="20"/>
                <w:szCs w:val="20"/>
              </w:rPr>
              <w:t>drinking alcohol</w:t>
            </w:r>
            <w:r w:rsidRPr="009A11F4">
              <w:rPr>
                <w:kern w:val="24"/>
                <w:sz w:val="20"/>
                <w:szCs w:val="20"/>
              </w:rPr>
              <w:t>?</w:t>
            </w:r>
            <w:r w:rsidRPr="009A11F4">
              <w:rPr>
                <w:b/>
                <w:kern w:val="24"/>
                <w:sz w:val="20"/>
                <w:szCs w:val="20"/>
              </w:rPr>
              <w:t xml:space="preserve"> </w:t>
            </w:r>
            <w:r w:rsidRPr="009A11F4">
              <w:rPr>
                <w:sz w:val="20"/>
                <w:szCs w:val="20"/>
              </w:rPr>
              <w:t>[Y/N]</w:t>
            </w:r>
          </w:p>
        </w:tc>
        <w:tc>
          <w:tcPr>
            <w:tcW w:w="1299" w:type="pct"/>
          </w:tcPr>
          <w:p w14:paraId="707F1206" w14:textId="77777777" w:rsidR="00360C54" w:rsidRPr="009A11F4" w:rsidRDefault="00360C54" w:rsidP="00365AA4">
            <w:pPr>
              <w:pStyle w:val="TableText0"/>
              <w:rPr>
                <w:sz w:val="20"/>
                <w:szCs w:val="20"/>
              </w:rPr>
            </w:pPr>
            <w:r w:rsidRPr="009A11F4">
              <w:rPr>
                <w:b/>
                <w:sz w:val="20"/>
                <w:szCs w:val="20"/>
              </w:rPr>
              <w:t>DPALWISH</w:t>
            </w:r>
            <w:r w:rsidRPr="009A11F4">
              <w:rPr>
                <w:sz w:val="20"/>
                <w:szCs w:val="20"/>
              </w:rPr>
              <w:t xml:space="preserve"> [IF DPALSTOP=2 OR DK/REF] </w:t>
            </w:r>
            <w:r w:rsidRPr="009A11F4">
              <w:rPr>
                <w:strike/>
                <w:color w:val="FF0000"/>
                <w:kern w:val="24"/>
                <w:sz w:val="20"/>
                <w:szCs w:val="20"/>
              </w:rPr>
              <w:t xml:space="preserve">Even though you did not try to cut down or stop drinking </w:t>
            </w:r>
            <w:r w:rsidRPr="009A11F4">
              <w:rPr>
                <w:b/>
                <w:strike/>
                <w:color w:val="FF0000"/>
                <w:kern w:val="24"/>
                <w:sz w:val="20"/>
                <w:szCs w:val="20"/>
              </w:rPr>
              <w:t>alcohol</w:t>
            </w:r>
            <w:r w:rsidRPr="009A11F4">
              <w:rPr>
                <w:strike/>
                <w:sz w:val="20"/>
                <w:szCs w:val="20"/>
              </w:rPr>
              <w:t xml:space="preserve"> </w:t>
            </w:r>
            <w:r w:rsidRPr="009A11F4">
              <w:rPr>
                <w:sz w:val="20"/>
                <w:szCs w:val="20"/>
              </w:rPr>
              <w:t xml:space="preserve">In the past 12 months, did you </w:t>
            </w:r>
            <w:r w:rsidRPr="009A11F4">
              <w:rPr>
                <w:b/>
                <w:sz w:val="20"/>
                <w:szCs w:val="20"/>
              </w:rPr>
              <w:t>often</w:t>
            </w:r>
            <w:r w:rsidRPr="009A11F4">
              <w:rPr>
                <w:sz w:val="20"/>
                <w:szCs w:val="20"/>
              </w:rPr>
              <w:t xml:space="preserve"> wish that you could cut down or stop drinking </w:t>
            </w:r>
            <w:r w:rsidRPr="009A11F4">
              <w:rPr>
                <w:b/>
                <w:sz w:val="20"/>
                <w:szCs w:val="20"/>
              </w:rPr>
              <w:t>alcohol</w:t>
            </w:r>
            <w:r w:rsidRPr="009A11F4">
              <w:rPr>
                <w:sz w:val="20"/>
                <w:szCs w:val="20"/>
              </w:rPr>
              <w:t>?</w:t>
            </w:r>
          </w:p>
        </w:tc>
      </w:tr>
      <w:tr w:rsidR="00B5581C" w:rsidRPr="009A11F4" w14:paraId="4E86D721" w14:textId="77777777" w:rsidTr="00365AA4">
        <w:trPr>
          <w:trHeight w:val="20"/>
        </w:trPr>
        <w:tc>
          <w:tcPr>
            <w:tcW w:w="1104" w:type="pct"/>
          </w:tcPr>
          <w:p w14:paraId="105E3CBB" w14:textId="77777777" w:rsidR="00B5581C" w:rsidRPr="009A11F4" w:rsidRDefault="00BC5CF6" w:rsidP="008A0E37">
            <w:pPr>
              <w:pStyle w:val="TableText0"/>
              <w:rPr>
                <w:sz w:val="20"/>
                <w:szCs w:val="20"/>
              </w:rPr>
            </w:pPr>
            <w:r w:rsidRPr="009A11F4">
              <w:rPr>
                <w:sz w:val="20"/>
                <w:szCs w:val="20"/>
              </w:rPr>
              <w:t> </w:t>
            </w:r>
          </w:p>
        </w:tc>
        <w:tc>
          <w:tcPr>
            <w:tcW w:w="1298" w:type="pct"/>
          </w:tcPr>
          <w:p w14:paraId="0A4C9D51" w14:textId="77777777" w:rsidR="00B5581C" w:rsidRPr="009A11F4" w:rsidRDefault="00B5581C" w:rsidP="008A0E37">
            <w:pPr>
              <w:pStyle w:val="TableText0"/>
              <w:rPr>
                <w:b/>
                <w:sz w:val="20"/>
                <w:szCs w:val="20"/>
              </w:rPr>
            </w:pPr>
            <w:r w:rsidRPr="009A11F4">
              <w:rPr>
                <w:b/>
                <w:color w:val="FF0000"/>
                <w:kern w:val="24"/>
                <w:sz w:val="20"/>
                <w:szCs w:val="20"/>
              </w:rPr>
              <w:t>DRALC09</w:t>
            </w:r>
            <w:r w:rsidRPr="009A11F4">
              <w:rPr>
                <w:color w:val="FF0000"/>
                <w:kern w:val="24"/>
                <w:sz w:val="20"/>
                <w:szCs w:val="20"/>
              </w:rPr>
              <w:t xml:space="preserve"> During the past 12 months, did you </w:t>
            </w:r>
            <w:r w:rsidRPr="009A11F4">
              <w:rPr>
                <w:b/>
                <w:color w:val="FF0000"/>
                <w:kern w:val="24"/>
                <w:sz w:val="20"/>
                <w:szCs w:val="20"/>
              </w:rPr>
              <w:t>try to</w:t>
            </w:r>
            <w:r w:rsidRPr="009A11F4">
              <w:rPr>
                <w:color w:val="FF0000"/>
                <w:kern w:val="24"/>
                <w:sz w:val="20"/>
                <w:szCs w:val="20"/>
              </w:rPr>
              <w:t xml:space="preserve"> cut down or stop drinking </w:t>
            </w:r>
            <w:r w:rsidRPr="009A11F4">
              <w:rPr>
                <w:b/>
                <w:color w:val="FF0000"/>
                <w:kern w:val="24"/>
                <w:sz w:val="20"/>
                <w:szCs w:val="20"/>
              </w:rPr>
              <w:t xml:space="preserve">alcohol? </w:t>
            </w:r>
            <w:r w:rsidRPr="009A11F4">
              <w:rPr>
                <w:color w:val="FF0000"/>
                <w:sz w:val="20"/>
                <w:szCs w:val="20"/>
              </w:rPr>
              <w:t>[Y/N]</w:t>
            </w:r>
          </w:p>
        </w:tc>
        <w:tc>
          <w:tcPr>
            <w:tcW w:w="1298" w:type="pct"/>
          </w:tcPr>
          <w:p w14:paraId="383BD590" w14:textId="77777777" w:rsidR="0030218B" w:rsidRDefault="005A74AD" w:rsidP="0030218B">
            <w:pPr>
              <w:pStyle w:val="TableText0"/>
              <w:rPr>
                <w:color w:val="FF0000"/>
                <w:sz w:val="20"/>
                <w:szCs w:val="20"/>
              </w:rPr>
            </w:pPr>
            <w:r>
              <w:rPr>
                <w:color w:val="FF0000"/>
                <w:sz w:val="20"/>
                <w:szCs w:val="20"/>
              </w:rPr>
              <w:t>[Reordered to be first]</w:t>
            </w:r>
          </w:p>
          <w:p w14:paraId="6A7CC46F" w14:textId="77777777" w:rsidR="00B5581C" w:rsidRPr="009A11F4" w:rsidRDefault="00B5581C" w:rsidP="0030218B">
            <w:pPr>
              <w:pStyle w:val="TableText0"/>
              <w:rPr>
                <w:b/>
                <w:sz w:val="20"/>
                <w:szCs w:val="20"/>
              </w:rPr>
            </w:pPr>
            <w:r w:rsidRPr="009A11F4">
              <w:rPr>
                <w:b/>
                <w:kern w:val="24"/>
                <w:sz w:val="20"/>
                <w:szCs w:val="20"/>
              </w:rPr>
              <w:t>DRALC08</w:t>
            </w:r>
            <w:r w:rsidRPr="009A11F4">
              <w:rPr>
                <w:kern w:val="24"/>
                <w:sz w:val="20"/>
                <w:szCs w:val="20"/>
              </w:rPr>
              <w:t xml:space="preserve"> During the past 12 months, did you </w:t>
            </w:r>
            <w:r w:rsidRPr="009A11F4">
              <w:rPr>
                <w:b/>
                <w:kern w:val="24"/>
                <w:sz w:val="20"/>
                <w:szCs w:val="20"/>
              </w:rPr>
              <w:t>try to</w:t>
            </w:r>
            <w:r w:rsidRPr="009A11F4">
              <w:rPr>
                <w:kern w:val="24"/>
                <w:sz w:val="20"/>
                <w:szCs w:val="20"/>
              </w:rPr>
              <w:t xml:space="preserve"> cut down or stop drinking </w:t>
            </w:r>
            <w:r w:rsidRPr="009A11F4">
              <w:rPr>
                <w:b/>
                <w:kern w:val="24"/>
                <w:sz w:val="20"/>
                <w:szCs w:val="20"/>
              </w:rPr>
              <w:t>alcohol</w:t>
            </w:r>
            <w:r w:rsidRPr="009A11F4">
              <w:rPr>
                <w:kern w:val="24"/>
                <w:sz w:val="20"/>
                <w:szCs w:val="20"/>
              </w:rPr>
              <w:t xml:space="preserve">? </w:t>
            </w:r>
            <w:r w:rsidRPr="009A11F4">
              <w:rPr>
                <w:sz w:val="20"/>
                <w:szCs w:val="20"/>
              </w:rPr>
              <w:t>[Y/N]</w:t>
            </w:r>
          </w:p>
        </w:tc>
        <w:tc>
          <w:tcPr>
            <w:tcW w:w="1299" w:type="pct"/>
          </w:tcPr>
          <w:p w14:paraId="4F88CF55" w14:textId="77777777" w:rsidR="00B5581C" w:rsidRPr="009A11F4" w:rsidRDefault="00B5581C" w:rsidP="008A0E37">
            <w:pPr>
              <w:pStyle w:val="TableText0"/>
              <w:rPr>
                <w:sz w:val="20"/>
                <w:szCs w:val="20"/>
              </w:rPr>
            </w:pPr>
            <w:r w:rsidRPr="009A11F4">
              <w:rPr>
                <w:b/>
                <w:kern w:val="24"/>
                <w:sz w:val="20"/>
                <w:szCs w:val="20"/>
              </w:rPr>
              <w:t>DPALSTOP</w:t>
            </w:r>
            <w:r w:rsidRPr="009A11F4">
              <w:rPr>
                <w:kern w:val="24"/>
                <w:sz w:val="20"/>
                <w:szCs w:val="20"/>
              </w:rPr>
              <w:t xml:space="preserve"> During the past 12 months, did you </w:t>
            </w:r>
            <w:r w:rsidRPr="009A11F4">
              <w:rPr>
                <w:b/>
                <w:kern w:val="24"/>
                <w:sz w:val="20"/>
                <w:szCs w:val="20"/>
              </w:rPr>
              <w:t>try to</w:t>
            </w:r>
            <w:r w:rsidRPr="009A11F4">
              <w:rPr>
                <w:kern w:val="24"/>
                <w:sz w:val="20"/>
                <w:szCs w:val="20"/>
              </w:rPr>
              <w:t xml:space="preserve"> cut down or </w:t>
            </w:r>
            <w:r w:rsidRPr="009A11F4">
              <w:rPr>
                <w:b/>
                <w:color w:val="FF0000"/>
                <w:kern w:val="24"/>
                <w:sz w:val="20"/>
                <w:szCs w:val="20"/>
              </w:rPr>
              <w:t>try to</w:t>
            </w:r>
            <w:r w:rsidRPr="009A11F4">
              <w:rPr>
                <w:color w:val="FF0000"/>
                <w:kern w:val="24"/>
                <w:sz w:val="20"/>
                <w:szCs w:val="20"/>
              </w:rPr>
              <w:t xml:space="preserve"> </w:t>
            </w:r>
            <w:r w:rsidRPr="009A11F4">
              <w:rPr>
                <w:kern w:val="24"/>
                <w:sz w:val="20"/>
                <w:szCs w:val="20"/>
              </w:rPr>
              <w:t xml:space="preserve">stop drinking </w:t>
            </w:r>
            <w:r w:rsidRPr="009A11F4">
              <w:rPr>
                <w:b/>
                <w:kern w:val="24"/>
                <w:sz w:val="20"/>
                <w:szCs w:val="20"/>
              </w:rPr>
              <w:t>alcohol</w:t>
            </w:r>
            <w:r w:rsidRPr="009A11F4">
              <w:rPr>
                <w:kern w:val="24"/>
                <w:sz w:val="20"/>
                <w:szCs w:val="20"/>
              </w:rPr>
              <w:t>?</w:t>
            </w:r>
          </w:p>
        </w:tc>
      </w:tr>
    </w:tbl>
    <w:p w14:paraId="25F7F25E" w14:textId="77777777" w:rsidR="00C47F9A" w:rsidRPr="009A11F4" w:rsidRDefault="00C47F9A" w:rsidP="00C47F9A">
      <w:pPr>
        <w:pStyle w:val="TableTitleContinued"/>
      </w:pPr>
      <w:r w:rsidRPr="009A11F4">
        <w:t>Table 3.11</w:t>
      </w:r>
      <w:r w:rsidRPr="009A11F4">
        <w:tab/>
        <w:t>Cognitive Interviewing Question Versions Assessing Criterion A2 for NSDUH (continued)</w:t>
      </w:r>
    </w:p>
    <w:tbl>
      <w:tblPr>
        <w:tblStyle w:val="TableGrid"/>
        <w:tblW w:w="5000" w:type="pct"/>
        <w:tblLook w:val="04A0" w:firstRow="1" w:lastRow="0" w:firstColumn="1" w:lastColumn="0" w:noHBand="0" w:noVBand="1"/>
      </w:tblPr>
      <w:tblGrid>
        <w:gridCol w:w="2087"/>
        <w:gridCol w:w="2453"/>
        <w:gridCol w:w="2452"/>
        <w:gridCol w:w="2454"/>
      </w:tblGrid>
      <w:tr w:rsidR="00C47F9A" w:rsidRPr="009A11F4" w14:paraId="56FC96F0" w14:textId="77777777" w:rsidTr="00910E37">
        <w:trPr>
          <w:cnfStyle w:val="100000000000" w:firstRow="1" w:lastRow="0" w:firstColumn="0" w:lastColumn="0" w:oddVBand="0" w:evenVBand="0" w:oddHBand="0" w:evenHBand="0" w:firstRowFirstColumn="0" w:firstRowLastColumn="0" w:lastRowFirstColumn="0" w:lastRowLastColumn="0"/>
          <w:trHeight w:val="20"/>
          <w:tblHeader/>
        </w:trPr>
        <w:tc>
          <w:tcPr>
            <w:tcW w:w="1104" w:type="pct"/>
          </w:tcPr>
          <w:p w14:paraId="3419D0C6" w14:textId="77777777" w:rsidR="00C47F9A" w:rsidRPr="009A11F4" w:rsidRDefault="00C47F9A" w:rsidP="00910E37">
            <w:pPr>
              <w:pStyle w:val="TableHeaders"/>
              <w:jc w:val="left"/>
              <w:rPr>
                <w:szCs w:val="20"/>
              </w:rPr>
            </w:pPr>
            <w:r w:rsidRPr="009A11F4">
              <w:rPr>
                <w:szCs w:val="20"/>
              </w:rPr>
              <w:t>Original NSDUH Item</w:t>
            </w:r>
          </w:p>
        </w:tc>
        <w:tc>
          <w:tcPr>
            <w:tcW w:w="1298" w:type="pct"/>
          </w:tcPr>
          <w:p w14:paraId="5D6B007D" w14:textId="77777777" w:rsidR="00C47F9A" w:rsidRPr="009A11F4" w:rsidRDefault="00C47F9A" w:rsidP="00910E37">
            <w:pPr>
              <w:pStyle w:val="TableHeaders"/>
              <w:rPr>
                <w:szCs w:val="20"/>
              </w:rPr>
            </w:pPr>
            <w:r w:rsidRPr="009A11F4">
              <w:rPr>
                <w:szCs w:val="20"/>
              </w:rPr>
              <w:t>First Round Cognitive Interviewing</w:t>
            </w:r>
          </w:p>
        </w:tc>
        <w:tc>
          <w:tcPr>
            <w:tcW w:w="1298" w:type="pct"/>
          </w:tcPr>
          <w:p w14:paraId="6CFE9CF7" w14:textId="77777777" w:rsidR="00C47F9A" w:rsidRPr="009A11F4" w:rsidRDefault="00C47F9A" w:rsidP="00910E37">
            <w:pPr>
              <w:pStyle w:val="TableHeaders"/>
              <w:rPr>
                <w:szCs w:val="20"/>
              </w:rPr>
            </w:pPr>
            <w:r w:rsidRPr="009A11F4">
              <w:rPr>
                <w:szCs w:val="20"/>
              </w:rPr>
              <w:t>Second Round Cognitive Interviewing</w:t>
            </w:r>
          </w:p>
        </w:tc>
        <w:tc>
          <w:tcPr>
            <w:tcW w:w="1299" w:type="pct"/>
          </w:tcPr>
          <w:p w14:paraId="7ED89C99" w14:textId="77777777" w:rsidR="00C47F9A" w:rsidRPr="009A11F4" w:rsidRDefault="00C47F9A" w:rsidP="00910E37">
            <w:pPr>
              <w:pStyle w:val="TableHeaders"/>
              <w:rPr>
                <w:szCs w:val="20"/>
              </w:rPr>
            </w:pPr>
            <w:r w:rsidRPr="009A11F4">
              <w:rPr>
                <w:szCs w:val="20"/>
              </w:rPr>
              <w:t>Final Version</w:t>
            </w:r>
          </w:p>
        </w:tc>
      </w:tr>
      <w:tr w:rsidR="00B5581C" w:rsidRPr="009A11F4" w14:paraId="3D39B8F5" w14:textId="77777777" w:rsidTr="00C47F9A">
        <w:trPr>
          <w:trHeight w:val="20"/>
        </w:trPr>
        <w:tc>
          <w:tcPr>
            <w:tcW w:w="1104" w:type="pct"/>
          </w:tcPr>
          <w:p w14:paraId="33374AAF" w14:textId="77777777" w:rsidR="00B5581C" w:rsidRPr="009A11F4" w:rsidRDefault="00B5581C" w:rsidP="008A0E37">
            <w:pPr>
              <w:pStyle w:val="TableText0"/>
              <w:rPr>
                <w:sz w:val="20"/>
                <w:szCs w:val="20"/>
              </w:rPr>
            </w:pPr>
            <w:r w:rsidRPr="009A11F4">
              <w:rPr>
                <w:sz w:val="20"/>
                <w:szCs w:val="20"/>
              </w:rPr>
              <w:t>DRALC09 [IF DRALC08 = Y]: During the past 12 months, were you able to cut down or stop drinking alcohol every time you wanted to or tried to? [Y/N]</w:t>
            </w:r>
          </w:p>
        </w:tc>
        <w:tc>
          <w:tcPr>
            <w:tcW w:w="1298" w:type="pct"/>
          </w:tcPr>
          <w:p w14:paraId="6B38D8B7" w14:textId="77777777" w:rsidR="00B5581C" w:rsidRPr="009A11F4" w:rsidRDefault="00B5581C" w:rsidP="00C47F9A">
            <w:pPr>
              <w:pStyle w:val="TableText0"/>
              <w:rPr>
                <w:b/>
                <w:sz w:val="20"/>
                <w:szCs w:val="20"/>
              </w:rPr>
            </w:pPr>
            <w:r w:rsidRPr="009A11F4">
              <w:rPr>
                <w:b/>
                <w:sz w:val="20"/>
                <w:szCs w:val="20"/>
              </w:rPr>
              <w:t>DRALC10a</w:t>
            </w:r>
            <w:r w:rsidRPr="009A11F4">
              <w:rPr>
                <w:sz w:val="20"/>
                <w:szCs w:val="20"/>
              </w:rPr>
              <w:t xml:space="preserve"> [IF DRALC09 = 1] In the past 12 months, were you able to cut down or stop drinking </w:t>
            </w:r>
            <w:r w:rsidRPr="009A11F4">
              <w:rPr>
                <w:b/>
                <w:sz w:val="20"/>
                <w:szCs w:val="20"/>
              </w:rPr>
              <w:t>alcohol</w:t>
            </w:r>
            <w:r w:rsidRPr="009A11F4">
              <w:rPr>
                <w:sz w:val="20"/>
                <w:szCs w:val="20"/>
              </w:rPr>
              <w:t xml:space="preserve"> every time you tried? [Y/N]</w:t>
            </w:r>
          </w:p>
        </w:tc>
        <w:tc>
          <w:tcPr>
            <w:tcW w:w="1298" w:type="pct"/>
          </w:tcPr>
          <w:p w14:paraId="7EDEC6B5" w14:textId="77777777" w:rsidR="00B5581C" w:rsidRPr="009A11F4" w:rsidRDefault="00B5581C" w:rsidP="00C47F9A">
            <w:pPr>
              <w:pStyle w:val="TableText0"/>
              <w:rPr>
                <w:b/>
                <w:sz w:val="20"/>
                <w:szCs w:val="20"/>
              </w:rPr>
            </w:pPr>
            <w:r w:rsidRPr="009A11F4">
              <w:rPr>
                <w:b/>
                <w:sz w:val="20"/>
                <w:szCs w:val="20"/>
              </w:rPr>
              <w:t>DRALC9a</w:t>
            </w:r>
            <w:r w:rsidRPr="009A11F4">
              <w:rPr>
                <w:sz w:val="20"/>
                <w:szCs w:val="20"/>
              </w:rPr>
              <w:t xml:space="preserve"> [IF DRALC08 = 1] In the past 12 months, were you able to cut down or stop drinking </w:t>
            </w:r>
            <w:r w:rsidRPr="009A11F4">
              <w:rPr>
                <w:b/>
                <w:sz w:val="20"/>
                <w:szCs w:val="20"/>
              </w:rPr>
              <w:t>alcohol</w:t>
            </w:r>
            <w:r w:rsidRPr="009A11F4">
              <w:rPr>
                <w:sz w:val="20"/>
                <w:szCs w:val="20"/>
              </w:rPr>
              <w:t xml:space="preserve"> every time you tried? [Y/N]</w:t>
            </w:r>
          </w:p>
        </w:tc>
        <w:tc>
          <w:tcPr>
            <w:tcW w:w="1299" w:type="pct"/>
          </w:tcPr>
          <w:p w14:paraId="437A130D" w14:textId="77777777" w:rsidR="00B5581C" w:rsidRPr="009A11F4" w:rsidRDefault="00B5581C" w:rsidP="008A0E37">
            <w:pPr>
              <w:pStyle w:val="TableText0"/>
              <w:rPr>
                <w:color w:val="FF0000"/>
                <w:sz w:val="20"/>
                <w:szCs w:val="20"/>
              </w:rPr>
            </w:pPr>
            <w:r w:rsidRPr="009A11F4">
              <w:rPr>
                <w:b/>
                <w:strike/>
                <w:color w:val="FF0000"/>
                <w:sz w:val="20"/>
                <w:szCs w:val="20"/>
              </w:rPr>
              <w:t>-DRALC9a</w:t>
            </w:r>
            <w:r w:rsidRPr="009A11F4">
              <w:rPr>
                <w:strike/>
                <w:color w:val="FF0000"/>
                <w:sz w:val="20"/>
                <w:szCs w:val="20"/>
              </w:rPr>
              <w:t xml:space="preserve"> [IF DRALC08 = 1] In the past 12 months, were you able to cut down or stop drinking </w:t>
            </w:r>
            <w:r w:rsidRPr="009A11F4">
              <w:rPr>
                <w:b/>
                <w:strike/>
                <w:color w:val="FF0000"/>
                <w:sz w:val="20"/>
                <w:szCs w:val="20"/>
              </w:rPr>
              <w:t>alcohol</w:t>
            </w:r>
            <w:r w:rsidRPr="009A11F4">
              <w:rPr>
                <w:strike/>
                <w:color w:val="FF0000"/>
                <w:sz w:val="20"/>
                <w:szCs w:val="20"/>
              </w:rPr>
              <w:t xml:space="preserve"> every time you tried? [Y/N]</w:t>
            </w:r>
          </w:p>
        </w:tc>
      </w:tr>
      <w:tr w:rsidR="00B5581C" w:rsidRPr="009A11F4" w14:paraId="30009C95" w14:textId="77777777" w:rsidTr="00365AA4">
        <w:trPr>
          <w:trHeight w:val="20"/>
        </w:trPr>
        <w:tc>
          <w:tcPr>
            <w:tcW w:w="1104" w:type="pct"/>
          </w:tcPr>
          <w:p w14:paraId="6A7963AC" w14:textId="77777777" w:rsidR="00B5581C" w:rsidRPr="009A11F4" w:rsidRDefault="00BC5CF6" w:rsidP="008A0E37">
            <w:pPr>
              <w:pStyle w:val="TableText0"/>
              <w:rPr>
                <w:sz w:val="20"/>
                <w:szCs w:val="20"/>
              </w:rPr>
            </w:pPr>
            <w:r w:rsidRPr="009A11F4">
              <w:rPr>
                <w:sz w:val="20"/>
                <w:szCs w:val="20"/>
              </w:rPr>
              <w:t> </w:t>
            </w:r>
          </w:p>
        </w:tc>
        <w:tc>
          <w:tcPr>
            <w:tcW w:w="1298" w:type="pct"/>
          </w:tcPr>
          <w:p w14:paraId="4DF1A110" w14:textId="77777777" w:rsidR="00B5581C" w:rsidRPr="009A11F4" w:rsidRDefault="00B5581C" w:rsidP="008A0E37">
            <w:pPr>
              <w:pStyle w:val="TableText0"/>
              <w:rPr>
                <w:b/>
                <w:sz w:val="20"/>
                <w:szCs w:val="20"/>
              </w:rPr>
            </w:pPr>
            <w:r w:rsidRPr="009A11F4">
              <w:rPr>
                <w:b/>
                <w:color w:val="FF0000"/>
                <w:sz w:val="20"/>
                <w:szCs w:val="20"/>
              </w:rPr>
              <w:t>DRALC10b</w:t>
            </w:r>
            <w:r w:rsidRPr="009A11F4">
              <w:rPr>
                <w:color w:val="FF0000"/>
                <w:sz w:val="20"/>
                <w:szCs w:val="20"/>
              </w:rPr>
              <w:t xml:space="preserve"> [IF DRALC10a = 2 OR DK/REF] Was there </w:t>
            </w:r>
            <w:r w:rsidRPr="009A11F4">
              <w:rPr>
                <w:b/>
                <w:color w:val="FF0000"/>
                <w:sz w:val="20"/>
                <w:szCs w:val="20"/>
              </w:rPr>
              <w:t>more than one time</w:t>
            </w:r>
            <w:r w:rsidRPr="009A11F4">
              <w:rPr>
                <w:color w:val="FF0000"/>
                <w:sz w:val="20"/>
                <w:szCs w:val="20"/>
              </w:rPr>
              <w:t xml:space="preserve"> in the past 12 months when you tried but were unable to cut down or stop drinking </w:t>
            </w:r>
            <w:r w:rsidRPr="009A11F4">
              <w:rPr>
                <w:b/>
                <w:color w:val="FF0000"/>
                <w:sz w:val="20"/>
                <w:szCs w:val="20"/>
              </w:rPr>
              <w:t>alcohol</w:t>
            </w:r>
            <w:r w:rsidRPr="009A11F4">
              <w:rPr>
                <w:color w:val="FF0000"/>
                <w:sz w:val="20"/>
                <w:szCs w:val="20"/>
              </w:rPr>
              <w:t>? [Y/N]</w:t>
            </w:r>
          </w:p>
        </w:tc>
        <w:tc>
          <w:tcPr>
            <w:tcW w:w="1298" w:type="pct"/>
          </w:tcPr>
          <w:p w14:paraId="49BCCC03" w14:textId="77777777" w:rsidR="003507F1" w:rsidRDefault="005A74AD" w:rsidP="003507F1">
            <w:pPr>
              <w:pStyle w:val="TableText0"/>
              <w:rPr>
                <w:color w:val="FF0000"/>
                <w:sz w:val="20"/>
                <w:szCs w:val="20"/>
              </w:rPr>
            </w:pPr>
            <w:r>
              <w:rPr>
                <w:color w:val="FF0000"/>
                <w:sz w:val="20"/>
                <w:szCs w:val="20"/>
              </w:rPr>
              <w:t>[Reordered to be in the middle]</w:t>
            </w:r>
          </w:p>
          <w:p w14:paraId="6AEB69D3" w14:textId="77777777" w:rsidR="00B5581C" w:rsidRPr="009A11F4" w:rsidRDefault="00B5581C" w:rsidP="003507F1">
            <w:pPr>
              <w:pStyle w:val="TableText0"/>
              <w:rPr>
                <w:b/>
                <w:sz w:val="20"/>
                <w:szCs w:val="20"/>
              </w:rPr>
            </w:pPr>
            <w:r w:rsidRPr="009A11F4">
              <w:rPr>
                <w:b/>
                <w:sz w:val="20"/>
                <w:szCs w:val="20"/>
              </w:rPr>
              <w:t>DRALC9b</w:t>
            </w:r>
            <w:r w:rsidRPr="009A11F4">
              <w:rPr>
                <w:sz w:val="20"/>
                <w:szCs w:val="20"/>
              </w:rPr>
              <w:t xml:space="preserve"> [IF DRALC9a = 2 OR DK/REF] Was there </w:t>
            </w:r>
            <w:r w:rsidRPr="009A11F4">
              <w:rPr>
                <w:b/>
                <w:sz w:val="20"/>
                <w:szCs w:val="20"/>
              </w:rPr>
              <w:t>more than one time</w:t>
            </w:r>
            <w:r w:rsidRPr="009A11F4">
              <w:rPr>
                <w:sz w:val="20"/>
                <w:szCs w:val="20"/>
              </w:rPr>
              <w:t xml:space="preserve"> in the past 12 months when you tried but were unable to cut down or stop drinking </w:t>
            </w:r>
            <w:r w:rsidRPr="009A11F4">
              <w:rPr>
                <w:b/>
                <w:sz w:val="20"/>
                <w:szCs w:val="20"/>
              </w:rPr>
              <w:t>alcohol?</w:t>
            </w:r>
            <w:r w:rsidRPr="009A11F4">
              <w:rPr>
                <w:sz w:val="20"/>
                <w:szCs w:val="20"/>
              </w:rPr>
              <w:t xml:space="preserve"> [Y/N]</w:t>
            </w:r>
          </w:p>
        </w:tc>
        <w:tc>
          <w:tcPr>
            <w:tcW w:w="1299" w:type="pct"/>
          </w:tcPr>
          <w:p w14:paraId="6447C294" w14:textId="716FD26E" w:rsidR="00B5581C" w:rsidRPr="009A11F4" w:rsidRDefault="00B5581C" w:rsidP="008A0E37">
            <w:pPr>
              <w:pStyle w:val="TableText0"/>
              <w:rPr>
                <w:sz w:val="20"/>
                <w:szCs w:val="20"/>
              </w:rPr>
            </w:pPr>
            <w:r w:rsidRPr="009A11F4">
              <w:rPr>
                <w:b/>
                <w:sz w:val="20"/>
                <w:szCs w:val="20"/>
              </w:rPr>
              <w:t>DPALCANT</w:t>
            </w:r>
            <w:r w:rsidRPr="009A11F4">
              <w:rPr>
                <w:sz w:val="20"/>
                <w:szCs w:val="20"/>
              </w:rPr>
              <w:t xml:space="preserve"> [IF DPALSTOP=1] </w:t>
            </w:r>
            <w:r w:rsidRPr="009A11F4">
              <w:rPr>
                <w:color w:val="FF0000"/>
                <w:sz w:val="20"/>
                <w:szCs w:val="20"/>
              </w:rPr>
              <w:t>Some people who drink alcohol try to cut down or stop but find they can</w:t>
            </w:r>
            <w:r w:rsidR="006F275B">
              <w:rPr>
                <w:color w:val="FF0000"/>
                <w:sz w:val="20"/>
                <w:szCs w:val="20"/>
              </w:rPr>
              <w:t>'</w:t>
            </w:r>
            <w:r w:rsidRPr="009A11F4">
              <w:rPr>
                <w:color w:val="FF0000"/>
                <w:sz w:val="20"/>
                <w:szCs w:val="20"/>
              </w:rPr>
              <w:t xml:space="preserve">t. </w:t>
            </w:r>
            <w:r w:rsidRPr="009A11F4">
              <w:rPr>
                <w:sz w:val="20"/>
                <w:szCs w:val="20"/>
              </w:rPr>
              <w:t xml:space="preserve">Was there </w:t>
            </w:r>
            <w:r w:rsidRPr="009A11F4">
              <w:rPr>
                <w:b/>
                <w:sz w:val="20"/>
                <w:szCs w:val="20"/>
              </w:rPr>
              <w:t>more than one time</w:t>
            </w:r>
            <w:r w:rsidRPr="009A11F4">
              <w:rPr>
                <w:sz w:val="20"/>
                <w:szCs w:val="20"/>
              </w:rPr>
              <w:t xml:space="preserve"> in the past 12 months when you tried but were unable to cut down or stop drinking </w:t>
            </w:r>
            <w:r w:rsidRPr="009A11F4">
              <w:rPr>
                <w:b/>
                <w:sz w:val="20"/>
                <w:szCs w:val="20"/>
              </w:rPr>
              <w:t>alcohol</w:t>
            </w:r>
            <w:r w:rsidRPr="009A11F4">
              <w:rPr>
                <w:sz w:val="20"/>
                <w:szCs w:val="20"/>
              </w:rPr>
              <w:t>?</w:t>
            </w:r>
          </w:p>
        </w:tc>
      </w:tr>
    </w:tbl>
    <w:p w14:paraId="2283BA6D" w14:textId="77777777" w:rsidR="00A6509B" w:rsidRPr="009A11F4" w:rsidRDefault="00A6509B" w:rsidP="00E1345D">
      <w:pPr>
        <w:pStyle w:val="Source1"/>
      </w:pPr>
    </w:p>
    <w:p w14:paraId="3293A737" w14:textId="77777777" w:rsidR="00D47BAE" w:rsidRPr="009A11F4" w:rsidRDefault="00D47BAE" w:rsidP="00F72E92">
      <w:pPr>
        <w:pStyle w:val="Heading5"/>
      </w:pPr>
      <w:r w:rsidRPr="009A11F4">
        <w:t xml:space="preserve">5. </w:t>
      </w:r>
      <w:r w:rsidRPr="009A11F4">
        <w:rPr>
          <w:rStyle w:val="Heading4Char"/>
          <w:b/>
          <w:bCs/>
          <w:szCs w:val="24"/>
        </w:rPr>
        <w:t>Withdrawal Criterion A</w:t>
      </w:r>
    </w:p>
    <w:p w14:paraId="6582A49F" w14:textId="77777777" w:rsidR="00D47BAE" w:rsidRPr="009A11F4" w:rsidRDefault="00D47BAE" w:rsidP="00D40A02">
      <w:pPr>
        <w:pStyle w:val="BodyText"/>
      </w:pPr>
      <w:r w:rsidRPr="009A11F4">
        <w:t xml:space="preserve">The fifth criterion assessed by NSDUH is </w:t>
      </w:r>
      <w:r w:rsidR="00F01550" w:rsidRPr="009A11F4">
        <w:rPr>
          <w:rFonts w:eastAsia="+mn-ea"/>
        </w:rPr>
        <w:t>w</w:t>
      </w:r>
      <w:r w:rsidRPr="009A11F4">
        <w:rPr>
          <w:rFonts w:eastAsia="+mn-ea"/>
        </w:rPr>
        <w:t xml:space="preserve">ithdrawal </w:t>
      </w:r>
      <w:r w:rsidR="00F01550" w:rsidRPr="009A11F4">
        <w:rPr>
          <w:rFonts w:eastAsia="+mn-ea"/>
        </w:rPr>
        <w:t>c</w:t>
      </w:r>
      <w:r w:rsidRPr="009A11F4">
        <w:rPr>
          <w:rFonts w:eastAsia="+mn-ea"/>
        </w:rPr>
        <w:t>riterion A</w:t>
      </w:r>
      <w:r w:rsidRPr="009A11F4">
        <w:t xml:space="preserve">, which corresponds with DSM-IV </w:t>
      </w:r>
      <w:r w:rsidR="005270C2" w:rsidRPr="009A11F4">
        <w:t>d</w:t>
      </w:r>
      <w:r w:rsidRPr="009A11F4">
        <w:t xml:space="preserve">ependence </w:t>
      </w:r>
      <w:r w:rsidR="005270C2" w:rsidRPr="009A11F4">
        <w:t>c</w:t>
      </w:r>
      <w:r w:rsidRPr="009A11F4">
        <w:t>riteri</w:t>
      </w:r>
      <w:r w:rsidR="005270C2" w:rsidRPr="009A11F4">
        <w:t>a</w:t>
      </w:r>
      <w:r w:rsidRPr="009A11F4">
        <w:t xml:space="preserve"> </w:t>
      </w:r>
      <w:r w:rsidRPr="009A11F4">
        <w:rPr>
          <w:rFonts w:eastAsia="+mn-ea"/>
        </w:rPr>
        <w:t>2A</w:t>
      </w:r>
      <w:r w:rsidRPr="009A11F4">
        <w:t xml:space="preserve"> </w:t>
      </w:r>
      <w:r w:rsidR="005270C2" w:rsidRPr="009A11F4">
        <w:t xml:space="preserve">and 2B </w:t>
      </w:r>
      <w:r w:rsidRPr="009A11F4">
        <w:t>and DSM-5 SUD criterion A11</w:t>
      </w:r>
      <w:r w:rsidR="00464480">
        <w:t>a</w:t>
      </w:r>
      <w:r w:rsidR="00362613">
        <w:t xml:space="preserve">. Withdrawal criterion </w:t>
      </w:r>
      <w:r w:rsidR="00464480">
        <w:t xml:space="preserve">A </w:t>
      </w:r>
      <w:r w:rsidRPr="009A11F4">
        <w:t>is defined as t</w:t>
      </w:r>
      <w:r w:rsidRPr="009A11F4">
        <w:rPr>
          <w:rFonts w:eastAsia="+mn-ea"/>
        </w:rPr>
        <w:t xml:space="preserve">he characteristic withdrawal syndrome for the substance: (A) </w:t>
      </w:r>
      <w:r w:rsidR="00362613">
        <w:rPr>
          <w:rFonts w:eastAsia="+mn-ea"/>
        </w:rPr>
        <w:t xml:space="preserve">after </w:t>
      </w:r>
      <w:r w:rsidR="005270C2" w:rsidRPr="009A11F4">
        <w:rPr>
          <w:rFonts w:eastAsia="+mn-ea"/>
        </w:rPr>
        <w:t>c</w:t>
      </w:r>
      <w:r w:rsidRPr="009A11F4">
        <w:rPr>
          <w:rFonts w:eastAsia="+mn-ea"/>
        </w:rPr>
        <w:t>essation of use (DSM sometimes specifies heavy and prolonged use</w:t>
      </w:r>
      <w:r w:rsidR="00C47F9A">
        <w:rPr>
          <w:rFonts w:eastAsia="+mn-ea"/>
        </w:rPr>
        <w:t>,</w:t>
      </w:r>
      <w:r w:rsidRPr="009A11F4">
        <w:rPr>
          <w:rFonts w:eastAsia="+mn-ea"/>
        </w:rPr>
        <w:t xml:space="preserve"> </w:t>
      </w:r>
      <w:r w:rsidR="00C47F9A">
        <w:rPr>
          <w:rFonts w:eastAsia="+mn-ea"/>
        </w:rPr>
        <w:t xml:space="preserve">which </w:t>
      </w:r>
      <w:r w:rsidRPr="009A11F4">
        <w:rPr>
          <w:rFonts w:eastAsia="+mn-ea"/>
        </w:rPr>
        <w:t xml:space="preserve">varies by substance), and (B) </w:t>
      </w:r>
      <w:r w:rsidR="00362613">
        <w:rPr>
          <w:rFonts w:eastAsia="+mn-ea"/>
        </w:rPr>
        <w:t xml:space="preserve">the </w:t>
      </w:r>
      <w:r w:rsidRPr="009A11F4">
        <w:rPr>
          <w:rFonts w:eastAsia="+mn-ea"/>
        </w:rPr>
        <w:t xml:space="preserve">number of symptoms (varies by substance) </w:t>
      </w:r>
      <w:r w:rsidR="00362613">
        <w:rPr>
          <w:rFonts w:eastAsia="+mn-ea"/>
        </w:rPr>
        <w:t xml:space="preserve">that </w:t>
      </w:r>
      <w:r w:rsidRPr="009A11F4">
        <w:rPr>
          <w:rFonts w:eastAsia="+mn-ea"/>
        </w:rPr>
        <w:t xml:space="preserve">develop within a certain period of time (varies by substance) after cessation </w:t>
      </w:r>
      <w:r w:rsidR="00362613">
        <w:rPr>
          <w:rFonts w:eastAsia="+mn-ea"/>
        </w:rPr>
        <w:t xml:space="preserve">of </w:t>
      </w:r>
      <w:r w:rsidRPr="009A11F4">
        <w:rPr>
          <w:rFonts w:eastAsia="+mn-ea"/>
        </w:rPr>
        <w:t xml:space="preserve">or reduction </w:t>
      </w:r>
      <w:r w:rsidR="00362613">
        <w:rPr>
          <w:rFonts w:eastAsia="+mn-ea"/>
        </w:rPr>
        <w:t xml:space="preserve">in </w:t>
      </w:r>
      <w:r w:rsidRPr="009A11F4">
        <w:rPr>
          <w:rFonts w:eastAsia="+mn-ea"/>
        </w:rPr>
        <w:t>use</w:t>
      </w:r>
      <w:r w:rsidR="0028437F" w:rsidRPr="009A11F4">
        <w:rPr>
          <w:rFonts w:eastAsia="+mn-ea"/>
        </w:rPr>
        <w:t>.</w:t>
      </w:r>
    </w:p>
    <w:p w14:paraId="5FF25814" w14:textId="77777777" w:rsidR="00D47BAE" w:rsidRPr="009A11F4" w:rsidRDefault="00362613" w:rsidP="00D40A02">
      <w:pPr>
        <w:pStyle w:val="BodyText"/>
      </w:pPr>
      <w:r>
        <w:t>Currently</w:t>
      </w:r>
      <w:r w:rsidR="00464480">
        <w:t>,</w:t>
      </w:r>
      <w:r>
        <w:t xml:space="preserve"> </w:t>
      </w:r>
      <w:r w:rsidR="00D47BAE" w:rsidRPr="009A11F4">
        <w:t xml:space="preserve">NSDUH operationalizes this item by asking the following series of questions for each substance assessed, with slight variations by substance. </w:t>
      </w:r>
      <w:r w:rsidR="00100550" w:rsidRPr="009A11F4">
        <w:t xml:space="preserve">Examples of </w:t>
      </w:r>
      <w:r w:rsidR="00D47BAE" w:rsidRPr="009A11F4">
        <w:t xml:space="preserve">the </w:t>
      </w:r>
      <w:r w:rsidR="00F01550" w:rsidRPr="009A11F4">
        <w:t>w</w:t>
      </w:r>
      <w:r w:rsidR="00D47BAE" w:rsidRPr="009A11F4">
        <w:t xml:space="preserve">ithdrawal </w:t>
      </w:r>
      <w:r w:rsidR="00F01550" w:rsidRPr="009A11F4">
        <w:t>c</w:t>
      </w:r>
      <w:r w:rsidR="00D47BAE" w:rsidRPr="009A11F4">
        <w:t xml:space="preserve">riterion A operationalizations for NSDUH </w:t>
      </w:r>
      <w:r w:rsidR="005270C2" w:rsidRPr="009A11F4">
        <w:t>a</w:t>
      </w:r>
      <w:r w:rsidR="00D47BAE" w:rsidRPr="009A11F4">
        <w:t xml:space="preserve">lcohol and NSDUH </w:t>
      </w:r>
      <w:r w:rsidR="005270C2" w:rsidRPr="009A11F4">
        <w:t>c</w:t>
      </w:r>
      <w:r w:rsidR="00D47BAE" w:rsidRPr="009A11F4">
        <w:t>ocaine</w:t>
      </w:r>
      <w:r w:rsidR="0028437F" w:rsidRPr="009A11F4">
        <w:t xml:space="preserve"> </w:t>
      </w:r>
      <w:r w:rsidR="00100550" w:rsidRPr="009A11F4">
        <w:t>follow:</w:t>
      </w:r>
    </w:p>
    <w:p w14:paraId="6F29DBD1" w14:textId="77777777" w:rsidR="00D47BAE" w:rsidRPr="009A11F4" w:rsidRDefault="00D47BAE" w:rsidP="00D40A02">
      <w:pPr>
        <w:pStyle w:val="BodyText"/>
      </w:pPr>
      <w:r w:rsidRPr="009A11F4">
        <w:t>Withdrawal Criterion A: NSDUH Alcohol</w:t>
      </w:r>
    </w:p>
    <w:p w14:paraId="33E2D7FD" w14:textId="77777777" w:rsidR="00D47BAE" w:rsidRPr="009A11F4" w:rsidRDefault="00D47BAE" w:rsidP="00F60018">
      <w:pPr>
        <w:pStyle w:val="ListBullet"/>
      </w:pPr>
      <w:r w:rsidRPr="009A11F4">
        <w:rPr>
          <w:rFonts w:eastAsia="+mn-ea"/>
        </w:rPr>
        <w:t>DRALC10 [IF DRALC08 = N OR DK/REF OR DR ALC09 = N OR DK/REF]</w:t>
      </w:r>
      <w:r w:rsidR="005270C2" w:rsidRPr="009A11F4">
        <w:rPr>
          <w:rFonts w:eastAsia="+mn-ea"/>
        </w:rPr>
        <w:t>:</w:t>
      </w:r>
      <w:r w:rsidRPr="009A11F4">
        <w:rPr>
          <w:rStyle w:val="ablue"/>
          <w:rFonts w:eastAsia="+mn-ea"/>
          <w:vertAlign w:val="superscript"/>
        </w:rPr>
        <w:footnoteReference w:id="5"/>
      </w:r>
      <w:r w:rsidRPr="009A11F4">
        <w:rPr>
          <w:rFonts w:eastAsia="+mn-ea"/>
        </w:rPr>
        <w:t xml:space="preserve"> During the past 12 months, did you cut down or stop drinking at least one time? [Y/N]</w:t>
      </w:r>
    </w:p>
    <w:p w14:paraId="2084D084" w14:textId="77777777" w:rsidR="00D47BAE" w:rsidRPr="009A11F4" w:rsidRDefault="00D47BAE" w:rsidP="00F60018">
      <w:pPr>
        <w:pStyle w:val="ListBullet"/>
      </w:pPr>
      <w:r w:rsidRPr="009A11F4">
        <w:rPr>
          <w:rFonts w:eastAsia="+mn-ea"/>
        </w:rPr>
        <w:t>DRALC11 [IF DRALC09 = Y OR DRALC10 = Y]</w:t>
      </w:r>
      <w:r w:rsidR="005270C2" w:rsidRPr="009A11F4">
        <w:rPr>
          <w:rFonts w:eastAsia="+mn-ea"/>
        </w:rPr>
        <w:t>:</w:t>
      </w:r>
      <w:r w:rsidRPr="009A11F4">
        <w:rPr>
          <w:rStyle w:val="ablue"/>
          <w:rFonts w:eastAsia="+mn-ea"/>
          <w:vertAlign w:val="superscript"/>
        </w:rPr>
        <w:footnoteReference w:id="6"/>
      </w:r>
      <w:r w:rsidRPr="009A11F4">
        <w:rPr>
          <w:rFonts w:eastAsia="+mn-ea"/>
        </w:rPr>
        <w:t xml:space="preserve"> Please look at the symptoms listed below. During the past 12 months, did you have 2 or more of these symptoms after you cut back or stopped drinking alcohol? [Y/N]</w:t>
      </w:r>
    </w:p>
    <w:p w14:paraId="224015FF" w14:textId="77777777" w:rsidR="00D47BAE" w:rsidRPr="009A11F4" w:rsidRDefault="00D47BAE" w:rsidP="00F60018">
      <w:pPr>
        <w:pStyle w:val="ListBullet2"/>
      </w:pPr>
      <w:r w:rsidRPr="009A11F4">
        <w:rPr>
          <w:rFonts w:eastAsia="+mn-ea"/>
        </w:rPr>
        <w:t>Sweating or feeling that your heart was beating fast</w:t>
      </w:r>
    </w:p>
    <w:p w14:paraId="0F989A67" w14:textId="77777777" w:rsidR="00D47BAE" w:rsidRPr="009A11F4" w:rsidRDefault="00D47BAE" w:rsidP="00F60018">
      <w:pPr>
        <w:pStyle w:val="ListBullet2"/>
      </w:pPr>
      <w:r w:rsidRPr="009A11F4">
        <w:rPr>
          <w:rFonts w:eastAsia="+mn-ea"/>
        </w:rPr>
        <w:t>Having your hands tremble</w:t>
      </w:r>
    </w:p>
    <w:p w14:paraId="6C680ED2" w14:textId="77777777" w:rsidR="00D47BAE" w:rsidRPr="009A11F4" w:rsidRDefault="00D47BAE" w:rsidP="00F60018">
      <w:pPr>
        <w:pStyle w:val="ListBullet2"/>
      </w:pPr>
      <w:r w:rsidRPr="009A11F4">
        <w:rPr>
          <w:rFonts w:eastAsia="+mn-ea"/>
        </w:rPr>
        <w:t>Having trouble sleeping</w:t>
      </w:r>
    </w:p>
    <w:p w14:paraId="6F0D9156" w14:textId="77777777" w:rsidR="00D47BAE" w:rsidRPr="009A11F4" w:rsidRDefault="00D47BAE" w:rsidP="00F60018">
      <w:pPr>
        <w:pStyle w:val="ListBullet2"/>
      </w:pPr>
      <w:r w:rsidRPr="009A11F4">
        <w:rPr>
          <w:rFonts w:eastAsia="+mn-ea"/>
        </w:rPr>
        <w:t>Vomiting or feeling nauseous</w:t>
      </w:r>
    </w:p>
    <w:p w14:paraId="768D849A" w14:textId="2099FB5B" w:rsidR="00D47BAE" w:rsidRPr="009A11F4" w:rsidRDefault="00D47BAE" w:rsidP="00F60018">
      <w:pPr>
        <w:pStyle w:val="ListBullet2"/>
      </w:pPr>
      <w:r w:rsidRPr="009A11F4">
        <w:rPr>
          <w:rFonts w:eastAsia="+mn-ea"/>
        </w:rPr>
        <w:t>Seeing, hearing, or feeling things that weren</w:t>
      </w:r>
      <w:r w:rsidR="006F275B">
        <w:rPr>
          <w:rFonts w:eastAsia="+mn-ea"/>
        </w:rPr>
        <w:t>'</w:t>
      </w:r>
      <w:r w:rsidR="0028437F" w:rsidRPr="009A11F4">
        <w:rPr>
          <w:rFonts w:eastAsia="+mn-ea"/>
        </w:rPr>
        <w:t>t really there</w:t>
      </w:r>
    </w:p>
    <w:p w14:paraId="2E250B99" w14:textId="6C4C20AB" w:rsidR="00D47BAE" w:rsidRPr="009A11F4" w:rsidRDefault="00D47BAE" w:rsidP="00F60018">
      <w:pPr>
        <w:pStyle w:val="ListBullet2"/>
      </w:pPr>
      <w:r w:rsidRPr="009A11F4">
        <w:rPr>
          <w:rFonts w:eastAsia="+mn-ea"/>
        </w:rPr>
        <w:t>Feeling like you couldn</w:t>
      </w:r>
      <w:r w:rsidR="006F275B">
        <w:rPr>
          <w:rFonts w:eastAsia="+mn-ea"/>
        </w:rPr>
        <w:t>'</w:t>
      </w:r>
      <w:r w:rsidRPr="009A11F4">
        <w:rPr>
          <w:rFonts w:eastAsia="+mn-ea"/>
        </w:rPr>
        <w:t>t sit still</w:t>
      </w:r>
    </w:p>
    <w:p w14:paraId="5E3AA59A" w14:textId="77777777" w:rsidR="00D47BAE" w:rsidRPr="009A11F4" w:rsidRDefault="00D47BAE" w:rsidP="00241E7A">
      <w:pPr>
        <w:pStyle w:val="ListBullet2"/>
        <w:keepNext/>
      </w:pPr>
      <w:r w:rsidRPr="009A11F4">
        <w:rPr>
          <w:rFonts w:eastAsia="+mn-ea"/>
        </w:rPr>
        <w:t>Feeling anxious</w:t>
      </w:r>
    </w:p>
    <w:p w14:paraId="0AEFE78E" w14:textId="77777777" w:rsidR="00D47BAE" w:rsidRPr="009A11F4" w:rsidRDefault="00D47BAE" w:rsidP="00F60018">
      <w:pPr>
        <w:pStyle w:val="ListBullet2"/>
      </w:pPr>
      <w:r w:rsidRPr="009A11F4">
        <w:rPr>
          <w:rFonts w:eastAsia="+mn-ea"/>
        </w:rPr>
        <w:t>Having seizures or fits</w:t>
      </w:r>
    </w:p>
    <w:p w14:paraId="3092E790" w14:textId="77777777" w:rsidR="00D47BAE" w:rsidRPr="009A11F4" w:rsidRDefault="00D47BAE" w:rsidP="00220900">
      <w:pPr>
        <w:pStyle w:val="ListBulletLast"/>
      </w:pPr>
      <w:r w:rsidRPr="009A11F4">
        <w:rPr>
          <w:rFonts w:eastAsia="+mn-ea"/>
        </w:rPr>
        <w:t>DRALC12 [IF DRALC11 = Y]</w:t>
      </w:r>
      <w:r w:rsidR="005270C2" w:rsidRPr="009A11F4">
        <w:rPr>
          <w:rFonts w:eastAsia="+mn-ea"/>
        </w:rPr>
        <w:t>:</w:t>
      </w:r>
      <w:r w:rsidRPr="009A11F4">
        <w:rPr>
          <w:rFonts w:eastAsia="+mn-ea"/>
        </w:rPr>
        <w:t xml:space="preserve"> Please look at the symptoms listed below. During the past 12 months, did you have 2 or more of these symptoms at the same time that lasted for longer than a day after you cut back or stopped drinking alcohol? [SAME S</w:t>
      </w:r>
      <w:r w:rsidR="00131F48">
        <w:rPr>
          <w:rFonts w:eastAsia="+mn-ea"/>
        </w:rPr>
        <w:t>YMPTOM</w:t>
      </w:r>
      <w:r w:rsidRPr="009A11F4">
        <w:rPr>
          <w:rFonts w:eastAsia="+mn-ea"/>
        </w:rPr>
        <w:t xml:space="preserve"> LIST AS DRALC11]</w:t>
      </w:r>
    </w:p>
    <w:p w14:paraId="0ECA42E7" w14:textId="77777777" w:rsidR="00D47BAE" w:rsidRPr="009A11F4" w:rsidRDefault="00D47BAE" w:rsidP="00E77E9C">
      <w:pPr>
        <w:pStyle w:val="BodyText"/>
        <w:keepNext/>
        <w:keepLines/>
      </w:pPr>
      <w:r w:rsidRPr="009A11F4">
        <w:t>Withdrawal Criterion A: NSDUH Cocaine</w:t>
      </w:r>
    </w:p>
    <w:p w14:paraId="00754541" w14:textId="77777777" w:rsidR="00D47BAE" w:rsidRPr="009A11F4" w:rsidRDefault="00D47BAE" w:rsidP="00E77E9C">
      <w:pPr>
        <w:pStyle w:val="ListBullet"/>
      </w:pPr>
      <w:r w:rsidRPr="009A11F4">
        <w:rPr>
          <w:rFonts w:eastAsia="+mn-ea"/>
          <w:b/>
          <w:bCs/>
        </w:rPr>
        <w:t>DRCC10</w:t>
      </w:r>
      <w:r w:rsidRPr="009A11F4">
        <w:rPr>
          <w:rFonts w:eastAsia="+mn-ea"/>
        </w:rPr>
        <w:t xml:space="preserve"> [IF DRCC8 = N OR DK/REF OR DRCC9 = N OR DK/REF]</w:t>
      </w:r>
      <w:r w:rsidR="00E20A61" w:rsidRPr="009A11F4">
        <w:rPr>
          <w:rFonts w:eastAsia="+mn-ea"/>
        </w:rPr>
        <w:t>:</w:t>
      </w:r>
      <w:r w:rsidRPr="009A11F4">
        <w:rPr>
          <w:rStyle w:val="ablue"/>
          <w:rFonts w:eastAsia="+mn-ea"/>
          <w:vertAlign w:val="superscript"/>
        </w:rPr>
        <w:footnoteReference w:id="7"/>
      </w:r>
      <w:r w:rsidRPr="009A11F4">
        <w:rPr>
          <w:rFonts w:eastAsia="+mn-ea"/>
        </w:rPr>
        <w:t xml:space="preserve"> During the past 12 months, did you cut down or stop using </w:t>
      </w:r>
      <w:r w:rsidRPr="009A11F4">
        <w:rPr>
          <w:rFonts w:eastAsia="+mn-ea"/>
          <w:b/>
          <w:bCs/>
        </w:rPr>
        <w:t>[COKEFILL] at least one time</w:t>
      </w:r>
      <w:r w:rsidRPr="009A11F4">
        <w:rPr>
          <w:rFonts w:eastAsia="+mn-ea"/>
        </w:rPr>
        <w:t>?</w:t>
      </w:r>
    </w:p>
    <w:p w14:paraId="2DEE7DF8" w14:textId="77777777" w:rsidR="00D47BAE" w:rsidRPr="009A11F4" w:rsidRDefault="00D47BAE" w:rsidP="00E77E9C">
      <w:pPr>
        <w:pStyle w:val="ListBullet"/>
      </w:pPr>
      <w:r w:rsidRPr="009A11F4">
        <w:rPr>
          <w:rFonts w:eastAsia="+mn-ea"/>
          <w:b/>
          <w:bCs/>
        </w:rPr>
        <w:t>DRCC10a</w:t>
      </w:r>
      <w:r w:rsidRPr="009A11F4">
        <w:rPr>
          <w:rFonts w:eastAsia="+mn-ea"/>
        </w:rPr>
        <w:t xml:space="preserve"> [IF DRCC09 = Y OR DRCC10 = Y]</w:t>
      </w:r>
      <w:r w:rsidR="00E20A61" w:rsidRPr="009A11F4">
        <w:rPr>
          <w:rFonts w:eastAsia="+mn-ea"/>
        </w:rPr>
        <w:t>:</w:t>
      </w:r>
      <w:r w:rsidRPr="009A11F4">
        <w:rPr>
          <w:rStyle w:val="ablue"/>
          <w:rFonts w:eastAsia="+mn-ea"/>
          <w:vertAlign w:val="superscript"/>
        </w:rPr>
        <w:footnoteReference w:id="8"/>
      </w:r>
      <w:r w:rsidRPr="009A11F4">
        <w:rPr>
          <w:rFonts w:eastAsia="+mn-ea"/>
        </w:rPr>
        <w:t xml:space="preserve"> During the past 12 months, have you felt kind of blue or down when you cut down or stopped using </w:t>
      </w:r>
      <w:r w:rsidRPr="009A11F4">
        <w:rPr>
          <w:rFonts w:eastAsia="+mn-ea"/>
          <w:b/>
          <w:bCs/>
        </w:rPr>
        <w:t>[COKEFILL]</w:t>
      </w:r>
      <w:r w:rsidRPr="009A11F4">
        <w:rPr>
          <w:rFonts w:eastAsia="+mn-ea"/>
        </w:rPr>
        <w:t>?</w:t>
      </w:r>
    </w:p>
    <w:p w14:paraId="31636525" w14:textId="77777777" w:rsidR="00D47BAE" w:rsidRPr="009A11F4" w:rsidRDefault="00D47BAE" w:rsidP="00E77E9C">
      <w:pPr>
        <w:pStyle w:val="ListBullet"/>
      </w:pPr>
      <w:r w:rsidRPr="009A11F4">
        <w:rPr>
          <w:rFonts w:eastAsia="+mn-ea"/>
          <w:b/>
          <w:bCs/>
        </w:rPr>
        <w:t>DRCC11</w:t>
      </w:r>
      <w:r w:rsidRPr="009A11F4">
        <w:rPr>
          <w:rFonts w:eastAsia="+mn-ea"/>
        </w:rPr>
        <w:t xml:space="preserve"> [IF DRCC10a = Y]</w:t>
      </w:r>
      <w:r w:rsidR="00E20A61" w:rsidRPr="009A11F4">
        <w:rPr>
          <w:rFonts w:eastAsia="+mn-ea"/>
        </w:rPr>
        <w:t>:</w:t>
      </w:r>
      <w:r w:rsidRPr="009A11F4">
        <w:rPr>
          <w:rFonts w:eastAsia="+mn-ea"/>
        </w:rPr>
        <w:t xml:space="preserve"> Please look at the symptoms listed below. During the past 12 months, did you have </w:t>
      </w:r>
      <w:r w:rsidRPr="009A11F4">
        <w:rPr>
          <w:rFonts w:eastAsia="+mn-ea"/>
          <w:b/>
          <w:bCs/>
        </w:rPr>
        <w:t>2 or more</w:t>
      </w:r>
      <w:r w:rsidRPr="009A11F4">
        <w:rPr>
          <w:rFonts w:eastAsia="+mn-ea"/>
        </w:rPr>
        <w:t xml:space="preserve"> of these symptoms after you cut back or stopped using </w:t>
      </w:r>
      <w:r w:rsidRPr="009A11F4">
        <w:rPr>
          <w:rFonts w:eastAsia="+mn-ea"/>
          <w:b/>
          <w:bCs/>
        </w:rPr>
        <w:t>[COKEFILL]</w:t>
      </w:r>
      <w:r w:rsidRPr="009A11F4">
        <w:rPr>
          <w:rFonts w:eastAsia="+mn-ea"/>
        </w:rPr>
        <w:t>?</w:t>
      </w:r>
    </w:p>
    <w:p w14:paraId="4D2BF772" w14:textId="77777777" w:rsidR="00D47BAE" w:rsidRPr="009A11F4" w:rsidRDefault="00D47BAE" w:rsidP="00E77E9C">
      <w:pPr>
        <w:pStyle w:val="ListBullet2"/>
      </w:pPr>
      <w:r w:rsidRPr="009A11F4">
        <w:rPr>
          <w:rFonts w:eastAsia="+mn-ea"/>
        </w:rPr>
        <w:t>Feeling tired or exhausted</w:t>
      </w:r>
    </w:p>
    <w:p w14:paraId="2AC0BF0C" w14:textId="77777777" w:rsidR="00D47BAE" w:rsidRPr="009A11F4" w:rsidRDefault="00D47BAE" w:rsidP="00E77E9C">
      <w:pPr>
        <w:pStyle w:val="ListBullet2"/>
      </w:pPr>
      <w:r w:rsidRPr="009A11F4">
        <w:rPr>
          <w:rFonts w:eastAsia="+mn-ea"/>
        </w:rPr>
        <w:t>Having bad dreams</w:t>
      </w:r>
    </w:p>
    <w:p w14:paraId="3F6DFD6F" w14:textId="77777777" w:rsidR="00D47BAE" w:rsidRPr="009A11F4" w:rsidRDefault="00D47BAE" w:rsidP="00E77E9C">
      <w:pPr>
        <w:pStyle w:val="ListBullet2"/>
      </w:pPr>
      <w:r w:rsidRPr="009A11F4">
        <w:rPr>
          <w:rFonts w:eastAsia="+mn-ea"/>
        </w:rPr>
        <w:t>Having trouble sleeping or sleeping more than you normally do</w:t>
      </w:r>
    </w:p>
    <w:p w14:paraId="79A06F80" w14:textId="77777777" w:rsidR="00D47BAE" w:rsidRPr="009A11F4" w:rsidRDefault="00D47BAE" w:rsidP="00E77E9C">
      <w:pPr>
        <w:pStyle w:val="ListBullet2"/>
      </w:pPr>
      <w:r w:rsidRPr="009A11F4">
        <w:rPr>
          <w:rFonts w:eastAsia="+mn-ea"/>
        </w:rPr>
        <w:t>Feeling hungry more often</w:t>
      </w:r>
    </w:p>
    <w:p w14:paraId="1AE27C16" w14:textId="4B3310C5" w:rsidR="00D47BAE" w:rsidRPr="009A11F4" w:rsidRDefault="00D47BAE" w:rsidP="00E77E9C">
      <w:pPr>
        <w:pStyle w:val="ListBullet2"/>
      </w:pPr>
      <w:r w:rsidRPr="009A11F4">
        <w:rPr>
          <w:rFonts w:eastAsia="+mn-ea"/>
        </w:rPr>
        <w:t>Feeling either very slowed down or like you couldn</w:t>
      </w:r>
      <w:r w:rsidR="006F275B">
        <w:rPr>
          <w:rFonts w:eastAsia="+mn-ea"/>
        </w:rPr>
        <w:t>'</w:t>
      </w:r>
      <w:r w:rsidRPr="009A11F4">
        <w:rPr>
          <w:rFonts w:eastAsia="+mn-ea"/>
        </w:rPr>
        <w:t>t sit still</w:t>
      </w:r>
    </w:p>
    <w:p w14:paraId="7DBF11C2" w14:textId="77777777" w:rsidR="00D47BAE" w:rsidRPr="009A11F4" w:rsidRDefault="00D47BAE" w:rsidP="000D4D0D">
      <w:pPr>
        <w:pStyle w:val="ListBulletLast"/>
      </w:pPr>
      <w:r w:rsidRPr="009A11F4">
        <w:rPr>
          <w:rFonts w:eastAsia="+mn-ea"/>
          <w:b/>
          <w:bCs/>
        </w:rPr>
        <w:t>DRCC12</w:t>
      </w:r>
      <w:r w:rsidRPr="009A11F4">
        <w:rPr>
          <w:rFonts w:eastAsia="+mn-ea"/>
        </w:rPr>
        <w:t xml:space="preserve"> [IF DRCC11 = Y]</w:t>
      </w:r>
      <w:r w:rsidR="00E20A61" w:rsidRPr="009A11F4">
        <w:rPr>
          <w:rFonts w:eastAsia="+mn-ea"/>
        </w:rPr>
        <w:t>:</w:t>
      </w:r>
      <w:r w:rsidRPr="009A11F4">
        <w:rPr>
          <w:rFonts w:eastAsia="+mn-ea"/>
        </w:rPr>
        <w:t xml:space="preserve"> Please look at the symptoms listed below. During the past 12 months, did you have </w:t>
      </w:r>
      <w:r w:rsidRPr="009A11F4">
        <w:rPr>
          <w:rFonts w:eastAsia="+mn-ea"/>
          <w:b/>
          <w:bCs/>
        </w:rPr>
        <w:t>2 or more of these symptoms at the same time</w:t>
      </w:r>
      <w:r w:rsidRPr="009A11F4">
        <w:rPr>
          <w:rFonts w:eastAsia="+mn-ea"/>
        </w:rPr>
        <w:t xml:space="preserve"> that lasted for longer than a day after you cut back or stopped using </w:t>
      </w:r>
      <w:r w:rsidRPr="009A11F4">
        <w:rPr>
          <w:rFonts w:eastAsia="+mn-ea"/>
          <w:b/>
          <w:bCs/>
        </w:rPr>
        <w:t>[COKEFILL]</w:t>
      </w:r>
      <w:r w:rsidRPr="009A11F4">
        <w:rPr>
          <w:rFonts w:eastAsia="+mn-ea"/>
        </w:rPr>
        <w:t xml:space="preserve">? [SAME </w:t>
      </w:r>
      <w:r w:rsidR="00E26FF0">
        <w:rPr>
          <w:rFonts w:eastAsia="+mn-ea"/>
        </w:rPr>
        <w:t>SYMPTON</w:t>
      </w:r>
      <w:r w:rsidR="00C47F9A">
        <w:rPr>
          <w:rFonts w:eastAsia="+mn-ea"/>
        </w:rPr>
        <w:t xml:space="preserve"> </w:t>
      </w:r>
      <w:r w:rsidRPr="009A11F4">
        <w:rPr>
          <w:rFonts w:eastAsia="+mn-ea"/>
        </w:rPr>
        <w:t>LIST AS DRCC11]</w:t>
      </w:r>
    </w:p>
    <w:p w14:paraId="26194167" w14:textId="77777777" w:rsidR="000059F0" w:rsidRPr="009A11F4" w:rsidRDefault="000059F0" w:rsidP="000059F0">
      <w:pPr>
        <w:pStyle w:val="Heading6"/>
      </w:pPr>
      <w:r w:rsidRPr="009A11F4">
        <w:t xml:space="preserve">a. </w:t>
      </w:r>
      <w:r w:rsidR="00D47BAE" w:rsidRPr="009A11F4">
        <w:t xml:space="preserve">Expert </w:t>
      </w:r>
      <w:r w:rsidR="00E77E9C" w:rsidRPr="009A11F4">
        <w:t>P</w:t>
      </w:r>
      <w:r w:rsidR="00D47BAE" w:rsidRPr="009A11F4">
        <w:t xml:space="preserve">anel </w:t>
      </w:r>
      <w:r w:rsidR="00E77E9C" w:rsidRPr="009A11F4">
        <w:t>R</w:t>
      </w:r>
      <w:r w:rsidR="00D47BAE" w:rsidRPr="009A11F4">
        <w:t>eview</w:t>
      </w:r>
    </w:p>
    <w:p w14:paraId="31EEE50F" w14:textId="3266A11B" w:rsidR="00D74299" w:rsidRPr="009A11F4" w:rsidRDefault="002522C9" w:rsidP="00D74299">
      <w:pPr>
        <w:pStyle w:val="BodyText"/>
      </w:pPr>
      <w:r w:rsidRPr="009A11F4">
        <w:t xml:space="preserve">Withdrawal assessment was specifically reviewed by both </w:t>
      </w:r>
      <w:r w:rsidR="00DB05B8" w:rsidRPr="009A11F4">
        <w:t xml:space="preserve">the </w:t>
      </w:r>
      <w:r w:rsidRPr="009A11F4">
        <w:t>external experts via written reviews</w:t>
      </w:r>
      <w:r w:rsidR="00464480">
        <w:t xml:space="preserve"> </w:t>
      </w:r>
      <w:r w:rsidR="00C47F9A">
        <w:t xml:space="preserve">in </w:t>
      </w:r>
      <w:r w:rsidR="00464480">
        <w:t>2015</w:t>
      </w:r>
      <w:r w:rsidRPr="009A11F4">
        <w:t xml:space="preserve"> and by the in-person panelists</w:t>
      </w:r>
      <w:r w:rsidR="00464480">
        <w:t xml:space="preserve"> </w:t>
      </w:r>
      <w:r w:rsidR="00C47F9A">
        <w:t xml:space="preserve">in </w:t>
      </w:r>
      <w:r w:rsidR="00464480">
        <w:t>2017</w:t>
      </w:r>
      <w:r w:rsidRPr="009A11F4">
        <w:t xml:space="preserve">. </w:t>
      </w:r>
      <w:r w:rsidR="00E26FF0">
        <w:t xml:space="preserve">In-person and written expert </w:t>
      </w:r>
      <w:r w:rsidR="00337316">
        <w:t>feedback</w:t>
      </w:r>
      <w:r w:rsidR="00E26FF0">
        <w:t xml:space="preserve"> identified </w:t>
      </w:r>
      <w:r w:rsidR="00832824" w:rsidRPr="00832824">
        <w:t>several</w:t>
      </w:r>
      <w:r w:rsidR="00E26FF0">
        <w:t xml:space="preserve"> areas of focus for revising the current NSDUH questions assessing this criterion: item </w:t>
      </w:r>
      <w:r w:rsidR="00C47F9A">
        <w:t>wording</w:t>
      </w:r>
      <w:r w:rsidR="00E26FF0">
        <w:t xml:space="preserve"> for </w:t>
      </w:r>
      <w:r w:rsidR="006F275B">
        <w:t>"</w:t>
      </w:r>
      <w:r w:rsidR="00E26FF0">
        <w:t>cessation of use</w:t>
      </w:r>
      <w:r w:rsidR="00C47F9A">
        <w:t>,</w:t>
      </w:r>
      <w:r w:rsidR="006F275B">
        <w:t>"</w:t>
      </w:r>
      <w:r w:rsidR="00E26FF0">
        <w:t xml:space="preserve"> other wording concerns, adolescent versus adult consideration, and question restructuring.</w:t>
      </w:r>
    </w:p>
    <w:p w14:paraId="34D645B8" w14:textId="55BB21C9" w:rsidR="00103F2A" w:rsidRPr="009A11F4" w:rsidRDefault="00E26FF0" w:rsidP="00103F2A">
      <w:pPr>
        <w:pStyle w:val="BodyText"/>
      </w:pPr>
      <w:r>
        <w:rPr>
          <w:u w:val="single"/>
        </w:rPr>
        <w:t>Cessation of use</w:t>
      </w:r>
      <w:r w:rsidRPr="006432BA">
        <w:t>: W</w:t>
      </w:r>
      <w:r w:rsidR="002522C9" w:rsidRPr="009A11F4">
        <w:t xml:space="preserve">ritten feedback from </w:t>
      </w:r>
      <w:r>
        <w:t xml:space="preserve">the 2015 </w:t>
      </w:r>
      <w:r w:rsidR="002522C9" w:rsidRPr="009A11F4">
        <w:t>external reviewers</w:t>
      </w:r>
      <w:r w:rsidR="00613F44" w:rsidRPr="009A11F4">
        <w:t xml:space="preserve"> </w:t>
      </w:r>
      <w:r w:rsidR="00D47BAE" w:rsidRPr="009A11F4">
        <w:t xml:space="preserve">noted that item </w:t>
      </w:r>
      <w:r w:rsidR="00D47BAE" w:rsidRPr="009A11F4">
        <w:rPr>
          <w:rFonts w:eastAsia="+mn-ea"/>
        </w:rPr>
        <w:t>DRALC10 is not needed</w:t>
      </w:r>
      <w:r w:rsidR="00E20A61" w:rsidRPr="009A11F4">
        <w:rPr>
          <w:rFonts w:eastAsia="+mn-ea"/>
        </w:rPr>
        <w:t xml:space="preserve"> because</w:t>
      </w:r>
      <w:r w:rsidR="00D47BAE" w:rsidRPr="009A11F4">
        <w:rPr>
          <w:rFonts w:eastAsia="+mn-ea"/>
        </w:rPr>
        <w:t xml:space="preserve"> parts of the question can be incorporated into the subsequent two questions that assess withdrawal</w:t>
      </w:r>
      <w:r w:rsidR="00DB05B8" w:rsidRPr="009A11F4">
        <w:rPr>
          <w:rFonts w:eastAsia="+mn-ea"/>
        </w:rPr>
        <w:t>.</w:t>
      </w:r>
      <w:r w:rsidR="00D47BAE" w:rsidRPr="009A11F4">
        <w:rPr>
          <w:rFonts w:eastAsia="+mn-ea"/>
        </w:rPr>
        <w:t xml:space="preserve"> </w:t>
      </w:r>
      <w:r w:rsidR="00DB05B8" w:rsidRPr="009A11F4">
        <w:rPr>
          <w:rFonts w:eastAsia="+mn-ea"/>
        </w:rPr>
        <w:t>F</w:t>
      </w:r>
      <w:r w:rsidR="00D47BAE" w:rsidRPr="009A11F4">
        <w:rPr>
          <w:rFonts w:eastAsia="+mn-ea"/>
        </w:rPr>
        <w:t>or example, a</w:t>
      </w:r>
      <w:r w:rsidR="00E20A61" w:rsidRPr="009A11F4">
        <w:rPr>
          <w:rFonts w:eastAsia="+mn-ea"/>
        </w:rPr>
        <w:t xml:space="preserve"> </w:t>
      </w:r>
      <w:r w:rsidR="00D47BAE" w:rsidRPr="009A11F4">
        <w:rPr>
          <w:rFonts w:eastAsia="+mn-ea"/>
        </w:rPr>
        <w:t xml:space="preserve">response </w:t>
      </w:r>
      <w:r w:rsidR="00DB05B8" w:rsidRPr="009A11F4">
        <w:rPr>
          <w:rFonts w:eastAsia="+mn-ea"/>
        </w:rPr>
        <w:t xml:space="preserve">of </w:t>
      </w:r>
      <w:r w:rsidR="006F275B">
        <w:rPr>
          <w:rFonts w:eastAsia="+mn-ea"/>
        </w:rPr>
        <w:t>"</w:t>
      </w:r>
      <w:r w:rsidR="00D47BAE" w:rsidRPr="009A11F4">
        <w:rPr>
          <w:rFonts w:eastAsia="+mn-ea"/>
        </w:rPr>
        <w:t>I did not cut back or stop</w:t>
      </w:r>
      <w:r w:rsidR="006F275B">
        <w:rPr>
          <w:rFonts w:eastAsia="+mn-ea"/>
        </w:rPr>
        <w:t>"</w:t>
      </w:r>
      <w:r w:rsidR="00D47BAE" w:rsidRPr="009A11F4">
        <w:rPr>
          <w:rFonts w:eastAsia="+mn-ea"/>
        </w:rPr>
        <w:t xml:space="preserve"> could be added to item DRALC11, </w:t>
      </w:r>
      <w:r>
        <w:rPr>
          <w:rFonts w:eastAsia="+mn-ea"/>
        </w:rPr>
        <w:t>and respondents endorsing this response c</w:t>
      </w:r>
      <w:r w:rsidR="00D47BAE" w:rsidRPr="009A11F4">
        <w:rPr>
          <w:rFonts w:eastAsia="+mn-ea"/>
        </w:rPr>
        <w:t>ould skip out of the remain</w:t>
      </w:r>
      <w:r>
        <w:rPr>
          <w:rFonts w:eastAsia="+mn-ea"/>
        </w:rPr>
        <w:t xml:space="preserve">ing </w:t>
      </w:r>
      <w:r w:rsidR="00D47BAE" w:rsidRPr="009A11F4">
        <w:rPr>
          <w:rFonts w:eastAsia="+mn-ea"/>
        </w:rPr>
        <w:t xml:space="preserve">withdrawal </w:t>
      </w:r>
      <w:r>
        <w:rPr>
          <w:rFonts w:eastAsia="+mn-ea"/>
        </w:rPr>
        <w:t>items</w:t>
      </w:r>
      <w:r w:rsidR="00D47BAE" w:rsidRPr="009A11F4">
        <w:rPr>
          <w:rFonts w:eastAsia="+mn-ea"/>
        </w:rPr>
        <w:t xml:space="preserve">. </w:t>
      </w:r>
      <w:r w:rsidR="00F32372">
        <w:rPr>
          <w:rFonts w:eastAsia="+mn-ea"/>
        </w:rPr>
        <w:t>However, t</w:t>
      </w:r>
      <w:r>
        <w:rPr>
          <w:rFonts w:eastAsia="+mn-ea"/>
        </w:rPr>
        <w:t>his strategy is generally recognized as bad survey practice</w:t>
      </w:r>
      <w:r w:rsidR="00832824">
        <w:rPr>
          <w:rFonts w:eastAsia="+mn-ea"/>
        </w:rPr>
        <w:t xml:space="preserve"> (Lessler </w:t>
      </w:r>
      <w:r w:rsidR="00353A24">
        <w:rPr>
          <w:rFonts w:eastAsia="+mn-ea"/>
        </w:rPr>
        <w:t>&amp;</w:t>
      </w:r>
      <w:r w:rsidR="00832824">
        <w:rPr>
          <w:rFonts w:eastAsia="+mn-ea"/>
        </w:rPr>
        <w:t xml:space="preserve"> Forsyth, 1996; Forsyth, Lessler, </w:t>
      </w:r>
      <w:r w:rsidR="00353A24">
        <w:rPr>
          <w:rFonts w:eastAsia="+mn-ea"/>
        </w:rPr>
        <w:t>&amp;</w:t>
      </w:r>
      <w:r w:rsidR="00832824">
        <w:rPr>
          <w:rFonts w:eastAsia="+mn-ea"/>
        </w:rPr>
        <w:t xml:space="preserve"> Hubbard, 1992; Olsen, Smyth</w:t>
      </w:r>
      <w:r w:rsidR="00353A24">
        <w:rPr>
          <w:rFonts w:eastAsia="+mn-ea"/>
        </w:rPr>
        <w:t>,</w:t>
      </w:r>
      <w:r w:rsidR="00832824">
        <w:rPr>
          <w:rFonts w:eastAsia="+mn-ea"/>
        </w:rPr>
        <w:t xml:space="preserve"> </w:t>
      </w:r>
      <w:r w:rsidR="00353A24">
        <w:rPr>
          <w:rFonts w:eastAsia="+mn-ea"/>
        </w:rPr>
        <w:t>&amp;</w:t>
      </w:r>
      <w:r w:rsidR="00832824">
        <w:rPr>
          <w:rFonts w:eastAsia="+mn-ea"/>
        </w:rPr>
        <w:t xml:space="preserve"> Ganshert, 2019</w:t>
      </w:r>
      <w:r w:rsidR="00353A24">
        <w:rPr>
          <w:rFonts w:eastAsia="+mn-ea"/>
        </w:rPr>
        <w:t>)</w:t>
      </w:r>
      <w:r w:rsidR="006432BA">
        <w:rPr>
          <w:rFonts w:eastAsia="+mn-ea"/>
        </w:rPr>
        <w:t>.</w:t>
      </w:r>
      <w:r>
        <w:rPr>
          <w:rFonts w:eastAsia="+mn-ea"/>
        </w:rPr>
        <w:t xml:space="preserve"> </w:t>
      </w:r>
      <w:r w:rsidR="006432BA">
        <w:rPr>
          <w:rFonts w:eastAsia="+mn-ea"/>
        </w:rPr>
        <w:t>T</w:t>
      </w:r>
      <w:r w:rsidR="00F32372">
        <w:rPr>
          <w:rFonts w:eastAsia="+mn-ea"/>
        </w:rPr>
        <w:t>herefore</w:t>
      </w:r>
      <w:r w:rsidR="006432BA">
        <w:rPr>
          <w:rFonts w:eastAsia="+mn-ea"/>
        </w:rPr>
        <w:t>,</w:t>
      </w:r>
      <w:r w:rsidR="00F32372">
        <w:rPr>
          <w:rFonts w:eastAsia="+mn-ea"/>
        </w:rPr>
        <w:t xml:space="preserve"> </w:t>
      </w:r>
      <w:r>
        <w:rPr>
          <w:rFonts w:eastAsia="+mn-ea"/>
        </w:rPr>
        <w:t xml:space="preserve">the </w:t>
      </w:r>
      <w:r w:rsidR="002522C9" w:rsidRPr="009A11F4">
        <w:rPr>
          <w:rFonts w:eastAsia="+mn-ea"/>
        </w:rPr>
        <w:t xml:space="preserve">survey methodologists </w:t>
      </w:r>
      <w:r>
        <w:rPr>
          <w:rFonts w:eastAsia="+mn-ea"/>
        </w:rPr>
        <w:t xml:space="preserve">involved in the SUD redesign </w:t>
      </w:r>
      <w:r w:rsidR="002522C9" w:rsidRPr="009A11F4">
        <w:rPr>
          <w:rFonts w:eastAsia="+mn-ea"/>
        </w:rPr>
        <w:t>ha</w:t>
      </w:r>
      <w:r w:rsidR="009735A9" w:rsidRPr="009A11F4">
        <w:rPr>
          <w:rFonts w:eastAsia="+mn-ea"/>
        </w:rPr>
        <w:t>d</w:t>
      </w:r>
      <w:r w:rsidR="002522C9" w:rsidRPr="009A11F4">
        <w:rPr>
          <w:rFonts w:eastAsia="+mn-ea"/>
        </w:rPr>
        <w:t xml:space="preserve"> concerns about this </w:t>
      </w:r>
      <w:r>
        <w:rPr>
          <w:rFonts w:eastAsia="+mn-ea"/>
        </w:rPr>
        <w:t xml:space="preserve">suggestion. </w:t>
      </w:r>
      <w:r w:rsidR="00213787">
        <w:t xml:space="preserve">Both sets of expert reviewers also noted that a quit attempt is not needed for withdrawal. To meet withdrawal criteria, there only needs to be a period of no use when the effects from prior use had worn off or were stating to wear off. If respondents are only reporting times that their cutting down or quitting was purposeful, it is problematic. The DISC uses </w:t>
      </w:r>
      <w:r w:rsidR="006F275B">
        <w:t>"</w:t>
      </w:r>
      <w:r w:rsidR="00213787">
        <w:t>when you hadn</w:t>
      </w:r>
      <w:r w:rsidR="006F275B">
        <w:t>'</w:t>
      </w:r>
      <w:r w:rsidR="00213787">
        <w:t>t drunk/used for a while.</w:t>
      </w:r>
      <w:r w:rsidR="006F275B">
        <w:t>"</w:t>
      </w:r>
    </w:p>
    <w:p w14:paraId="1B3D7272" w14:textId="77777777" w:rsidR="00103F2A" w:rsidRDefault="00464480" w:rsidP="000059F0">
      <w:pPr>
        <w:pStyle w:val="BodyText"/>
        <w:rPr>
          <w:rFonts w:eastAsia="+mn-ea"/>
        </w:rPr>
      </w:pPr>
      <w:r>
        <w:rPr>
          <w:rFonts w:eastAsia="+mn-ea"/>
        </w:rPr>
        <w:t>The 2015 review provided</w:t>
      </w:r>
      <w:r w:rsidR="00213787">
        <w:rPr>
          <w:rFonts w:eastAsia="+mn-ea"/>
        </w:rPr>
        <w:t xml:space="preserve"> several suggestions on </w:t>
      </w:r>
      <w:r w:rsidR="000441B9">
        <w:rPr>
          <w:rFonts w:eastAsia="+mn-ea"/>
        </w:rPr>
        <w:t>how</w:t>
      </w:r>
      <w:r w:rsidR="00213787">
        <w:rPr>
          <w:rFonts w:eastAsia="+mn-ea"/>
        </w:rPr>
        <w:t xml:space="preserve"> to eliminate references to deliberate attempts to cut back or stop</w:t>
      </w:r>
      <w:r w:rsidR="000441B9">
        <w:rPr>
          <w:rFonts w:eastAsia="+mn-ea"/>
        </w:rPr>
        <w:t>:</w:t>
      </w:r>
    </w:p>
    <w:p w14:paraId="1F5C47A6" w14:textId="4B291990" w:rsidR="00103F2A" w:rsidRDefault="00213787" w:rsidP="000441B9">
      <w:pPr>
        <w:pStyle w:val="ListBullet"/>
      </w:pPr>
      <w:r>
        <w:rPr>
          <w:rFonts w:eastAsia="+mn-ea"/>
        </w:rPr>
        <w:t>Suggestion 1:</w:t>
      </w:r>
      <w:r w:rsidR="000441B9">
        <w:rPr>
          <w:rFonts w:eastAsia="+mn-ea"/>
        </w:rPr>
        <w:t xml:space="preserve"> </w:t>
      </w:r>
      <w:r>
        <w:rPr>
          <w:rFonts w:eastAsia="+mn-ea"/>
        </w:rPr>
        <w:t xml:space="preserve">Item </w:t>
      </w:r>
      <w:r w:rsidR="00D47BAE" w:rsidRPr="009A11F4">
        <w:rPr>
          <w:rFonts w:eastAsia="+mn-ea"/>
        </w:rPr>
        <w:t xml:space="preserve">wording could be revised to add the phrase </w:t>
      </w:r>
      <w:r w:rsidR="006F275B">
        <w:rPr>
          <w:rFonts w:eastAsia="+mn-ea"/>
        </w:rPr>
        <w:t>"</w:t>
      </w:r>
      <w:r w:rsidR="00D47BAE" w:rsidRPr="009A11F4">
        <w:rPr>
          <w:rFonts w:eastAsia="+mn-ea"/>
        </w:rPr>
        <w:t>because you wanted to or because it wasn</w:t>
      </w:r>
      <w:r w:rsidR="006F275B">
        <w:rPr>
          <w:rFonts w:eastAsia="+mn-ea"/>
        </w:rPr>
        <w:t>'</w:t>
      </w:r>
      <w:r w:rsidR="00D47BAE" w:rsidRPr="009A11F4">
        <w:rPr>
          <w:rFonts w:eastAsia="+mn-ea"/>
        </w:rPr>
        <w:t>t available</w:t>
      </w:r>
      <w:r w:rsidR="006F275B">
        <w:rPr>
          <w:rFonts w:eastAsia="+mn-ea"/>
        </w:rPr>
        <w:t>"</w:t>
      </w:r>
      <w:r w:rsidR="00D47BAE" w:rsidRPr="009A11F4">
        <w:rPr>
          <w:rFonts w:eastAsia="+mn-ea"/>
        </w:rPr>
        <w:t xml:space="preserve"> when referencin</w:t>
      </w:r>
      <w:r w:rsidR="0028437F" w:rsidRPr="009A11F4">
        <w:rPr>
          <w:rFonts w:eastAsia="+mn-ea"/>
        </w:rPr>
        <w:t>g cutting down or stopping use.</w:t>
      </w:r>
    </w:p>
    <w:p w14:paraId="323562AE" w14:textId="06C3D4AC" w:rsidR="00103F2A" w:rsidRDefault="00213787" w:rsidP="000441B9">
      <w:pPr>
        <w:pStyle w:val="ListBullet"/>
        <w:rPr>
          <w:rFonts w:eastAsia="+mn-ea"/>
        </w:rPr>
      </w:pPr>
      <w:r>
        <w:t xml:space="preserve">Suggestion 2: </w:t>
      </w:r>
      <w:r w:rsidR="006F275B">
        <w:rPr>
          <w:rFonts w:eastAsia="+mn-ea"/>
        </w:rPr>
        <w:t>"</w:t>
      </w:r>
      <w:r w:rsidR="00D47BAE" w:rsidRPr="009A11F4">
        <w:rPr>
          <w:rFonts w:eastAsia="+mn-ea"/>
        </w:rPr>
        <w:t xml:space="preserve">During the past 12 months, whether you wanted to or not, did you cut back or stop </w:t>
      </w:r>
      <w:r w:rsidR="00A94A73" w:rsidRPr="009A11F4">
        <w:rPr>
          <w:rFonts w:eastAsia="+mn-ea"/>
        </w:rPr>
        <w:t>drinking alcohol</w:t>
      </w:r>
      <w:r w:rsidR="00D47BAE" w:rsidRPr="009A11F4">
        <w:rPr>
          <w:rFonts w:eastAsia="+mn-ea"/>
        </w:rPr>
        <w:t xml:space="preserve"> at least one time?</w:t>
      </w:r>
      <w:r w:rsidR="006F275B">
        <w:rPr>
          <w:rFonts w:eastAsia="+mn-ea"/>
        </w:rPr>
        <w:t>"</w:t>
      </w:r>
      <w:r w:rsidR="00103F2A">
        <w:rPr>
          <w:rFonts w:eastAsia="+mn-ea"/>
        </w:rPr>
        <w:t xml:space="preserve"> </w:t>
      </w:r>
      <w:r w:rsidR="00847082">
        <w:rPr>
          <w:rFonts w:eastAsia="+mn-ea"/>
        </w:rPr>
        <w:t>Internal experts noted that this version was more</w:t>
      </w:r>
      <w:r>
        <w:rPr>
          <w:rFonts w:eastAsia="+mn-ea"/>
        </w:rPr>
        <w:t xml:space="preserve"> consistent with the pharmacological concept of withdrawal</w:t>
      </w:r>
      <w:r w:rsidR="00847082">
        <w:rPr>
          <w:rFonts w:eastAsia="+mn-ea"/>
        </w:rPr>
        <w:t xml:space="preserve"> because it captured times that the person </w:t>
      </w:r>
      <w:r w:rsidR="000441B9">
        <w:rPr>
          <w:rFonts w:eastAsia="+mn-ea"/>
        </w:rPr>
        <w:t>could not</w:t>
      </w:r>
      <w:r w:rsidR="00847082">
        <w:rPr>
          <w:rFonts w:eastAsia="+mn-ea"/>
        </w:rPr>
        <w:t xml:space="preserve"> use (e.g., when they were sleeping or at work).</w:t>
      </w:r>
    </w:p>
    <w:p w14:paraId="4517699A" w14:textId="3C86F81D" w:rsidR="000059F0" w:rsidRPr="009A11F4" w:rsidRDefault="00213787" w:rsidP="000D4D0D">
      <w:pPr>
        <w:pStyle w:val="ListBulletLast"/>
      </w:pPr>
      <w:r>
        <w:rPr>
          <w:rFonts w:eastAsia="+mn-ea"/>
        </w:rPr>
        <w:t xml:space="preserve">Suggestion 3: </w:t>
      </w:r>
      <w:r w:rsidR="006F275B">
        <w:t>"</w:t>
      </w:r>
      <w:r w:rsidR="00AB7596" w:rsidRPr="009A11F4">
        <w:t>During the past 12 months, for any reason, did you cut back or stop using marijuana or hashish at least one time?</w:t>
      </w:r>
      <w:r w:rsidR="006F275B">
        <w:t>"</w:t>
      </w:r>
    </w:p>
    <w:p w14:paraId="2E3B2239" w14:textId="77777777" w:rsidR="00154FB2" w:rsidRPr="009A11F4" w:rsidRDefault="00D47BAE" w:rsidP="00154FB2">
      <w:pPr>
        <w:pStyle w:val="BodyText"/>
        <w:rPr>
          <w:rFonts w:eastAsia="+mn-ea"/>
        </w:rPr>
      </w:pPr>
      <w:r w:rsidRPr="009A11F4">
        <w:rPr>
          <w:u w:val="single"/>
        </w:rPr>
        <w:t>Specific wording concerns</w:t>
      </w:r>
      <w:r w:rsidR="006C2671" w:rsidRPr="009A11F4">
        <w:t>:</w:t>
      </w:r>
      <w:r w:rsidRPr="009A11F4">
        <w:t xml:space="preserve"> </w:t>
      </w:r>
      <w:r w:rsidR="00847082">
        <w:t xml:space="preserve">The 2015 expert reviewers noted that </w:t>
      </w:r>
      <w:r w:rsidR="00DD5806">
        <w:t>item DRACL12 (two or more symptoms at the same time that lasted for longer than a day after you cut back or stopped drinking alcohol) is not representative of the DSM-5 criteria</w:t>
      </w:r>
      <w:r w:rsidR="000441B9">
        <w:t>,</w:t>
      </w:r>
      <w:r w:rsidR="00DD5806">
        <w:t xml:space="preserve"> because</w:t>
      </w:r>
      <w:r w:rsidR="003E295B">
        <w:t xml:space="preserve"> symptoms do not necessarily occur at the same time but rather develop in stages.</w:t>
      </w:r>
    </w:p>
    <w:p w14:paraId="2D9CA00D" w14:textId="620C890D" w:rsidR="000059F0" w:rsidRPr="009A11F4" w:rsidRDefault="00847082" w:rsidP="000059F0">
      <w:pPr>
        <w:pStyle w:val="BodyText"/>
      </w:pPr>
      <w:r>
        <w:t xml:space="preserve">The 2017 </w:t>
      </w:r>
      <w:r w:rsidR="000441B9">
        <w:t>e</w:t>
      </w:r>
      <w:r w:rsidR="00DD5806">
        <w:t xml:space="preserve">xpert </w:t>
      </w:r>
      <w:r w:rsidR="002522C9" w:rsidRPr="009A11F4">
        <w:t xml:space="preserve">panelists and </w:t>
      </w:r>
      <w:r>
        <w:t>2015 expert</w:t>
      </w:r>
      <w:r w:rsidR="002522C9" w:rsidRPr="009A11F4">
        <w:t xml:space="preserve"> reviewers</w:t>
      </w:r>
      <w:r w:rsidR="00D47BAE" w:rsidRPr="009A11F4">
        <w:t xml:space="preserve"> generally thought </w:t>
      </w:r>
      <w:r w:rsidR="000245FD">
        <w:t xml:space="preserve">that wording of </w:t>
      </w:r>
      <w:r w:rsidR="00D47BAE" w:rsidRPr="009A11F4">
        <w:t>the question</w:t>
      </w:r>
      <w:r w:rsidR="000245FD">
        <w:t>s</w:t>
      </w:r>
      <w:r w:rsidR="00D47BAE" w:rsidRPr="009A11F4">
        <w:t xml:space="preserve"> </w:t>
      </w:r>
      <w:r w:rsidR="000245FD">
        <w:t>was</w:t>
      </w:r>
      <w:r w:rsidR="00DD5806">
        <w:t xml:space="preserve"> </w:t>
      </w:r>
      <w:r w:rsidR="00D47BAE" w:rsidRPr="009A11F4">
        <w:t xml:space="preserve">complicated and that some of the time period references could be removed or simplified. There also was concern </w:t>
      </w:r>
      <w:r w:rsidR="006C2671" w:rsidRPr="009A11F4">
        <w:t>about</w:t>
      </w:r>
      <w:r w:rsidR="00D47BAE" w:rsidRPr="009A11F4">
        <w:t xml:space="preserve"> use of the word </w:t>
      </w:r>
      <w:r w:rsidR="006F275B">
        <w:t>"</w:t>
      </w:r>
      <w:r w:rsidR="00D47BAE" w:rsidRPr="009A11F4">
        <w:t>symptoms,</w:t>
      </w:r>
      <w:r w:rsidR="006F275B">
        <w:t>"</w:t>
      </w:r>
      <w:r w:rsidR="00D47BAE" w:rsidRPr="009A11F4">
        <w:t xml:space="preserve"> although prior cognitive testing found </w:t>
      </w:r>
      <w:r w:rsidR="006C2671" w:rsidRPr="009A11F4">
        <w:t xml:space="preserve">that </w:t>
      </w:r>
      <w:r w:rsidR="00D47BAE" w:rsidRPr="009A11F4">
        <w:t xml:space="preserve">respondents generally </w:t>
      </w:r>
      <w:r>
        <w:t xml:space="preserve">understood and </w:t>
      </w:r>
      <w:r w:rsidR="00D47BAE" w:rsidRPr="009A11F4">
        <w:t xml:space="preserve">were not bothered by </w:t>
      </w:r>
      <w:r w:rsidR="005267E5" w:rsidRPr="009A11F4">
        <w:t>the word</w:t>
      </w:r>
      <w:r w:rsidR="00D47BAE" w:rsidRPr="009A11F4">
        <w:t xml:space="preserve"> </w:t>
      </w:r>
      <w:r w:rsidR="006F275B">
        <w:t>"</w:t>
      </w:r>
      <w:r w:rsidR="00D47BAE" w:rsidRPr="009A11F4">
        <w:t>symptoms.</w:t>
      </w:r>
      <w:r w:rsidR="006F275B">
        <w:t>"</w:t>
      </w:r>
    </w:p>
    <w:p w14:paraId="6CB4E72A" w14:textId="77777777" w:rsidR="000059F0" w:rsidRPr="009A11F4" w:rsidRDefault="00D47BAE" w:rsidP="000059F0">
      <w:pPr>
        <w:pStyle w:val="BodyText"/>
      </w:pPr>
      <w:r w:rsidRPr="009A11F4">
        <w:rPr>
          <w:u w:val="single"/>
        </w:rPr>
        <w:t>Assessing multiple symptoms</w:t>
      </w:r>
      <w:r w:rsidR="006C2671" w:rsidRPr="009A11F4">
        <w:t>:</w:t>
      </w:r>
      <w:r w:rsidRPr="009A11F4">
        <w:t xml:space="preserve"> There was unanimous feedback </w:t>
      </w:r>
      <w:r w:rsidR="002522C9" w:rsidRPr="009A11F4">
        <w:t>from the in</w:t>
      </w:r>
      <w:r w:rsidR="007616B6" w:rsidRPr="009A11F4">
        <w:t>-</w:t>
      </w:r>
      <w:r w:rsidR="002522C9" w:rsidRPr="009A11F4">
        <w:t xml:space="preserve">person expert panelist and written </w:t>
      </w:r>
      <w:r w:rsidR="00337316">
        <w:t>expert reviews</w:t>
      </w:r>
      <w:r w:rsidR="002522C9" w:rsidRPr="009A11F4">
        <w:t xml:space="preserve"> </w:t>
      </w:r>
      <w:r w:rsidRPr="009A11F4">
        <w:t>that respondents should not have to count symptoms</w:t>
      </w:r>
      <w:r w:rsidR="006C2671" w:rsidRPr="009A11F4">
        <w:t xml:space="preserve">, </w:t>
      </w:r>
      <w:r w:rsidRPr="009A11F4">
        <w:t>times</w:t>
      </w:r>
      <w:r w:rsidR="006C2671" w:rsidRPr="009A11F4">
        <w:t xml:space="preserve">, </w:t>
      </w:r>
      <w:r w:rsidR="00DD5806">
        <w:t xml:space="preserve">or other entities </w:t>
      </w:r>
      <w:r w:rsidRPr="009A11F4">
        <w:t>to answer a question. In a strong design, symptoms would be assessed one at a time</w:t>
      </w:r>
      <w:r w:rsidR="006C2671" w:rsidRPr="009A11F4">
        <w:t>,</w:t>
      </w:r>
      <w:r w:rsidRPr="009A11F4">
        <w:t xml:space="preserve"> but this could cause </w:t>
      </w:r>
      <w:r w:rsidR="00326104">
        <w:t>underreporting or a patterned response (where a respondent registers the same response over and over without reading the question).</w:t>
      </w:r>
      <w:r w:rsidRPr="009A11F4">
        <w:t xml:space="preserve"> There was discussion of randomizing the individual withdrawal symptoms to reduce </w:t>
      </w:r>
      <w:r w:rsidR="00326104">
        <w:t>under</w:t>
      </w:r>
      <w:r w:rsidRPr="009A11F4">
        <w:t>reporting</w:t>
      </w:r>
      <w:r w:rsidR="006C2671" w:rsidRPr="009A11F4">
        <w:t>,</w:t>
      </w:r>
      <w:r w:rsidRPr="009A11F4">
        <w:t xml:space="preserve"> but the panel eventually suggested </w:t>
      </w:r>
      <w:r w:rsidR="006C2671" w:rsidRPr="009A11F4">
        <w:t xml:space="preserve">that </w:t>
      </w:r>
      <w:r w:rsidRPr="009A11F4">
        <w:t xml:space="preserve">the symptoms be listed in order </w:t>
      </w:r>
      <w:r w:rsidR="00DD5806">
        <w:t xml:space="preserve">from </w:t>
      </w:r>
      <w:r w:rsidRPr="009A11F4">
        <w:t>least</w:t>
      </w:r>
      <w:r w:rsidR="00F03E1E">
        <w:t xml:space="preserve"> </w:t>
      </w:r>
      <w:r w:rsidR="00DD5806">
        <w:t>to</w:t>
      </w:r>
      <w:r w:rsidR="00F03E1E">
        <w:t xml:space="preserve"> </w:t>
      </w:r>
      <w:r w:rsidR="00DD5806">
        <w:t>most</w:t>
      </w:r>
      <w:r w:rsidRPr="009A11F4">
        <w:t xml:space="preserve"> sever</w:t>
      </w:r>
      <w:r w:rsidR="00DD5806">
        <w:t>e</w:t>
      </w:r>
      <w:r w:rsidRPr="009A11F4">
        <w:t>.</w:t>
      </w:r>
    </w:p>
    <w:p w14:paraId="73152B4B" w14:textId="77777777" w:rsidR="000059F0" w:rsidRPr="009A11F4" w:rsidRDefault="00D47BAE" w:rsidP="000059F0">
      <w:pPr>
        <w:pStyle w:val="BodyText"/>
      </w:pPr>
      <w:r w:rsidRPr="009A11F4">
        <w:rPr>
          <w:u w:val="single"/>
        </w:rPr>
        <w:t>Time frame of symptom occurrence</w:t>
      </w:r>
      <w:r w:rsidR="006C2671" w:rsidRPr="009A11F4">
        <w:t>:</w:t>
      </w:r>
      <w:r w:rsidRPr="009A11F4">
        <w:t xml:space="preserve"> Experts expressed concern that there </w:t>
      </w:r>
      <w:r w:rsidR="006433E0" w:rsidRPr="009A11F4">
        <w:t xml:space="preserve">was </w:t>
      </w:r>
      <w:r w:rsidRPr="009A11F4">
        <w:t>no requirement regarding the time frame in which withdrawal symptoms occur. For opiates, symptoms will occur very rapidly</w:t>
      </w:r>
      <w:r w:rsidR="006C2671" w:rsidRPr="009A11F4">
        <w:t>,</w:t>
      </w:r>
      <w:r w:rsidRPr="009A11F4">
        <w:t xml:space="preserve"> but for marijuana, symptoms could take a week to appear. Pharmacological study findings might lend information about these time periods in cases where the DSM does</w:t>
      </w:r>
      <w:r w:rsidR="006C2671" w:rsidRPr="009A11F4">
        <w:t xml:space="preserve"> not</w:t>
      </w:r>
      <w:r w:rsidRPr="009A11F4">
        <w:t xml:space="preserve">. This might help decrease the </w:t>
      </w:r>
      <w:r w:rsidR="00A538EE">
        <w:t xml:space="preserve">likelihood that </w:t>
      </w:r>
      <w:r w:rsidRPr="009A11F4">
        <w:t>respondents report symptoms occurr</w:t>
      </w:r>
      <w:r w:rsidR="00A538EE">
        <w:t xml:space="preserve">ing </w:t>
      </w:r>
      <w:r w:rsidRPr="009A11F4">
        <w:t>long after they stopped using</w:t>
      </w:r>
      <w:r w:rsidR="00705E14">
        <w:t xml:space="preserve"> </w:t>
      </w:r>
      <w:r w:rsidR="00A538EE">
        <w:t xml:space="preserve">and </w:t>
      </w:r>
      <w:r w:rsidR="00241906">
        <w:t>that</w:t>
      </w:r>
      <w:r w:rsidRPr="009A11F4">
        <w:t xml:space="preserve"> might not be linked to withdrawal specifically.</w:t>
      </w:r>
    </w:p>
    <w:p w14:paraId="0E2AD1F6" w14:textId="42FE4687" w:rsidR="000059F0" w:rsidRPr="009A11F4" w:rsidRDefault="00D47BAE" w:rsidP="000059F0">
      <w:pPr>
        <w:pStyle w:val="BodyText"/>
        <w:rPr>
          <w:color w:val="000000" w:themeColor="text1"/>
        </w:rPr>
      </w:pPr>
      <w:r w:rsidRPr="009A11F4">
        <w:rPr>
          <w:color w:val="000000" w:themeColor="text1"/>
          <w:u w:val="single"/>
        </w:rPr>
        <w:t>Hangover v</w:t>
      </w:r>
      <w:r w:rsidR="006C2671" w:rsidRPr="009A11F4">
        <w:rPr>
          <w:color w:val="000000" w:themeColor="text1"/>
          <w:u w:val="single"/>
        </w:rPr>
        <w:t>ersus</w:t>
      </w:r>
      <w:r w:rsidRPr="009A11F4">
        <w:rPr>
          <w:color w:val="000000" w:themeColor="text1"/>
          <w:u w:val="single"/>
        </w:rPr>
        <w:t xml:space="preserve"> withdrawal symptoms</w:t>
      </w:r>
      <w:r w:rsidR="006C2671" w:rsidRPr="009A11F4">
        <w:rPr>
          <w:color w:val="000000" w:themeColor="text1"/>
        </w:rPr>
        <w:t>:</w:t>
      </w:r>
      <w:r w:rsidRPr="009A11F4">
        <w:rPr>
          <w:color w:val="000000" w:themeColor="text1"/>
        </w:rPr>
        <w:t xml:space="preserve"> There </w:t>
      </w:r>
      <w:r w:rsidR="00557E45" w:rsidRPr="009A11F4">
        <w:rPr>
          <w:color w:val="000000" w:themeColor="text1"/>
        </w:rPr>
        <w:t xml:space="preserve">was </w:t>
      </w:r>
      <w:r w:rsidRPr="009A11F4">
        <w:rPr>
          <w:color w:val="000000" w:themeColor="text1"/>
        </w:rPr>
        <w:t xml:space="preserve">concern that hangover </w:t>
      </w:r>
      <w:r w:rsidR="00557E45" w:rsidRPr="009A11F4">
        <w:rPr>
          <w:color w:val="000000" w:themeColor="text1"/>
        </w:rPr>
        <w:t xml:space="preserve">was </w:t>
      </w:r>
      <w:r w:rsidRPr="009A11F4">
        <w:rPr>
          <w:color w:val="000000" w:themeColor="text1"/>
        </w:rPr>
        <w:t xml:space="preserve">being reported as withdrawal. </w:t>
      </w:r>
      <w:r w:rsidR="00776327" w:rsidRPr="009A11F4">
        <w:rPr>
          <w:color w:val="000000" w:themeColor="text1"/>
        </w:rPr>
        <w:t>In</w:t>
      </w:r>
      <w:r w:rsidR="007616B6" w:rsidRPr="009A11F4">
        <w:rPr>
          <w:color w:val="000000" w:themeColor="text1"/>
        </w:rPr>
        <w:t>-</w:t>
      </w:r>
      <w:r w:rsidR="00776327" w:rsidRPr="009A11F4">
        <w:rPr>
          <w:color w:val="000000" w:themeColor="text1"/>
        </w:rPr>
        <w:t>person e</w:t>
      </w:r>
      <w:r w:rsidRPr="009A11F4">
        <w:rPr>
          <w:color w:val="000000" w:themeColor="text1"/>
        </w:rPr>
        <w:t>xpert</w:t>
      </w:r>
      <w:r w:rsidR="00776327" w:rsidRPr="009A11F4">
        <w:rPr>
          <w:color w:val="000000" w:themeColor="text1"/>
        </w:rPr>
        <w:t xml:space="preserve"> panelists</w:t>
      </w:r>
      <w:r w:rsidRPr="009A11F4">
        <w:rPr>
          <w:color w:val="000000" w:themeColor="text1"/>
        </w:rPr>
        <w:t xml:space="preserve"> suggested adding a note to the question</w:t>
      </w:r>
      <w:r w:rsidR="006C2671" w:rsidRPr="009A11F4">
        <w:rPr>
          <w:color w:val="000000" w:themeColor="text1"/>
        </w:rPr>
        <w:t>:</w:t>
      </w:r>
      <w:r w:rsidRPr="009A11F4">
        <w:rPr>
          <w:color w:val="000000" w:themeColor="text1"/>
        </w:rPr>
        <w:t xml:space="preserve"> </w:t>
      </w:r>
      <w:r w:rsidR="006F275B">
        <w:rPr>
          <w:color w:val="000000" w:themeColor="text1"/>
        </w:rPr>
        <w:t>"</w:t>
      </w:r>
      <w:r w:rsidR="006C2671" w:rsidRPr="009A11F4">
        <w:rPr>
          <w:color w:val="000000" w:themeColor="text1"/>
        </w:rPr>
        <w:t>W</w:t>
      </w:r>
      <w:r w:rsidRPr="009A11F4">
        <w:rPr>
          <w:color w:val="000000" w:themeColor="text1"/>
        </w:rPr>
        <w:t>e do not mean symptoms of a hangover.</w:t>
      </w:r>
      <w:r w:rsidR="006F275B">
        <w:rPr>
          <w:color w:val="000000" w:themeColor="text1"/>
        </w:rPr>
        <w:t>"</w:t>
      </w:r>
    </w:p>
    <w:p w14:paraId="1BC58BA2" w14:textId="77777777" w:rsidR="00D47BAE" w:rsidRPr="009A11F4" w:rsidRDefault="00D47BAE" w:rsidP="000059F0">
      <w:pPr>
        <w:pStyle w:val="BodyText"/>
        <w:rPr>
          <w:color w:val="000000" w:themeColor="text1"/>
        </w:rPr>
      </w:pPr>
      <w:r w:rsidRPr="009A11F4">
        <w:rPr>
          <w:color w:val="000000" w:themeColor="text1"/>
          <w:u w:val="single"/>
        </w:rPr>
        <w:t>Differences in I</w:t>
      </w:r>
      <w:r w:rsidR="006C2671" w:rsidRPr="009A11F4">
        <w:rPr>
          <w:color w:val="000000" w:themeColor="text1"/>
          <w:u w:val="single"/>
        </w:rPr>
        <w:t xml:space="preserve">nternational Classification of </w:t>
      </w:r>
      <w:r w:rsidRPr="009A11F4">
        <w:rPr>
          <w:color w:val="000000" w:themeColor="text1"/>
          <w:u w:val="single"/>
        </w:rPr>
        <w:t>D</w:t>
      </w:r>
      <w:r w:rsidR="006C2671" w:rsidRPr="009A11F4">
        <w:rPr>
          <w:color w:val="000000" w:themeColor="text1"/>
          <w:u w:val="single"/>
        </w:rPr>
        <w:t>iseases (ICD)</w:t>
      </w:r>
      <w:r w:rsidRPr="009A11F4">
        <w:rPr>
          <w:color w:val="000000" w:themeColor="text1"/>
          <w:u w:val="single"/>
        </w:rPr>
        <w:t xml:space="preserve"> system symptoms</w:t>
      </w:r>
      <w:r w:rsidR="006C2671" w:rsidRPr="009A11F4">
        <w:rPr>
          <w:color w:val="000000" w:themeColor="text1"/>
        </w:rPr>
        <w:t>:</w:t>
      </w:r>
      <w:r w:rsidRPr="009A11F4">
        <w:rPr>
          <w:color w:val="000000" w:themeColor="text1"/>
        </w:rPr>
        <w:t xml:space="preserve"> </w:t>
      </w:r>
      <w:r w:rsidR="00776327" w:rsidRPr="009A11F4">
        <w:rPr>
          <w:color w:val="000000" w:themeColor="text1"/>
        </w:rPr>
        <w:t>In</w:t>
      </w:r>
      <w:r w:rsidR="007616B6" w:rsidRPr="009A11F4">
        <w:rPr>
          <w:color w:val="000000" w:themeColor="text1"/>
        </w:rPr>
        <w:t>-</w:t>
      </w:r>
      <w:r w:rsidR="00776327" w:rsidRPr="009A11F4">
        <w:rPr>
          <w:color w:val="000000" w:themeColor="text1"/>
        </w:rPr>
        <w:t>person e</w:t>
      </w:r>
      <w:r w:rsidRPr="009A11F4">
        <w:rPr>
          <w:color w:val="000000" w:themeColor="text1"/>
        </w:rPr>
        <w:t>xpert</w:t>
      </w:r>
      <w:r w:rsidR="00776327" w:rsidRPr="009A11F4">
        <w:rPr>
          <w:color w:val="000000" w:themeColor="text1"/>
        </w:rPr>
        <w:t xml:space="preserve"> panelists</w:t>
      </w:r>
      <w:r w:rsidRPr="009A11F4">
        <w:rPr>
          <w:color w:val="000000" w:themeColor="text1"/>
        </w:rPr>
        <w:t xml:space="preserve"> noted that ICD-10 withdrawal symptoms differ from those included in DSM. Because ICD is typically not used in the U</w:t>
      </w:r>
      <w:r w:rsidR="006C2671" w:rsidRPr="009A11F4">
        <w:rPr>
          <w:color w:val="000000" w:themeColor="text1"/>
        </w:rPr>
        <w:t xml:space="preserve">nited </w:t>
      </w:r>
      <w:r w:rsidRPr="009A11F4">
        <w:rPr>
          <w:color w:val="000000" w:themeColor="text1"/>
        </w:rPr>
        <w:t>S</w:t>
      </w:r>
      <w:r w:rsidR="006C2671" w:rsidRPr="009A11F4">
        <w:rPr>
          <w:color w:val="000000" w:themeColor="text1"/>
        </w:rPr>
        <w:t>tates</w:t>
      </w:r>
      <w:r w:rsidR="00241906">
        <w:rPr>
          <w:color w:val="000000" w:themeColor="text1"/>
        </w:rPr>
        <w:t>,</w:t>
      </w:r>
      <w:r w:rsidRPr="009A11F4">
        <w:rPr>
          <w:color w:val="000000" w:themeColor="text1"/>
        </w:rPr>
        <w:t xml:space="preserve"> </w:t>
      </w:r>
      <w:r w:rsidR="00A538EE">
        <w:rPr>
          <w:color w:val="000000" w:themeColor="text1"/>
        </w:rPr>
        <w:t xml:space="preserve">it is advisable to </w:t>
      </w:r>
      <w:r w:rsidRPr="009A11F4">
        <w:rPr>
          <w:color w:val="000000" w:themeColor="text1"/>
        </w:rPr>
        <w:t>includ</w:t>
      </w:r>
      <w:r w:rsidR="00241906">
        <w:rPr>
          <w:color w:val="000000" w:themeColor="text1"/>
        </w:rPr>
        <w:t>e</w:t>
      </w:r>
      <w:r w:rsidRPr="009A11F4">
        <w:rPr>
          <w:color w:val="000000" w:themeColor="text1"/>
        </w:rPr>
        <w:t xml:space="preserve"> </w:t>
      </w:r>
      <w:r w:rsidR="00A538EE">
        <w:rPr>
          <w:color w:val="000000" w:themeColor="text1"/>
        </w:rPr>
        <w:t xml:space="preserve">only the </w:t>
      </w:r>
      <w:r w:rsidRPr="009A11F4">
        <w:rPr>
          <w:color w:val="000000" w:themeColor="text1"/>
        </w:rPr>
        <w:t xml:space="preserve">symptoms </w:t>
      </w:r>
      <w:r w:rsidR="00A538EE">
        <w:rPr>
          <w:color w:val="000000" w:themeColor="text1"/>
        </w:rPr>
        <w:t>listed in DSM.</w:t>
      </w:r>
    </w:p>
    <w:p w14:paraId="048A8159" w14:textId="77777777" w:rsidR="000059F0" w:rsidRPr="009A11F4" w:rsidRDefault="000059F0" w:rsidP="000059F0">
      <w:pPr>
        <w:pStyle w:val="Heading6"/>
      </w:pPr>
      <w:r w:rsidRPr="005D02B9">
        <w:t xml:space="preserve">b. </w:t>
      </w:r>
      <w:r w:rsidR="00D47BAE" w:rsidRPr="005D02B9">
        <w:t>Prior Validation Study</w:t>
      </w:r>
    </w:p>
    <w:p w14:paraId="5090EF59" w14:textId="5216914A" w:rsidR="00D47BAE" w:rsidRPr="009A11F4" w:rsidRDefault="00D47BAE" w:rsidP="000059F0">
      <w:pPr>
        <w:pStyle w:val="BodyText"/>
      </w:pPr>
      <w:r w:rsidRPr="009A11F4">
        <w:t>The prior validation study examining concordance</w:t>
      </w:r>
      <w:r w:rsidR="005D02B9">
        <w:t xml:space="preserve"> between results from the current NSDUH and results from </w:t>
      </w:r>
      <w:r w:rsidRPr="009A11F4">
        <w:t xml:space="preserve">a clinical interview found that this </w:t>
      </w:r>
      <w:r w:rsidR="00203215" w:rsidRPr="009A11F4">
        <w:t xml:space="preserve">criterion </w:t>
      </w:r>
      <w:r w:rsidRPr="009A11F4">
        <w:t xml:space="preserve">had fair to moderate inter-rater reliability with </w:t>
      </w:r>
      <w:r w:rsidR="009A11F4">
        <w:t>Cohen</w:t>
      </w:r>
      <w:r w:rsidR="006F275B">
        <w:t>'</w:t>
      </w:r>
      <w:r w:rsidR="009A11F4">
        <w:t xml:space="preserve">s </w:t>
      </w:r>
      <w:r w:rsidR="00D94BFE" w:rsidRPr="009A11F4">
        <w:t>k</w:t>
      </w:r>
      <w:r w:rsidRPr="009A11F4">
        <w:t>appas ranging from 0.35 (SE = 0.10) for cocaine to 0.49 (SE</w:t>
      </w:r>
      <w:r w:rsidR="00C14734" w:rsidRPr="009A11F4">
        <w:t xml:space="preserve"> </w:t>
      </w:r>
      <w:r w:rsidRPr="009A11F4">
        <w:t>=</w:t>
      </w:r>
      <w:r w:rsidR="00C14734" w:rsidRPr="009A11F4">
        <w:t xml:space="preserve"> </w:t>
      </w:r>
      <w:r w:rsidRPr="009A11F4">
        <w:t xml:space="preserve">0.09) for alcohol. Across all substances, the ratio of false positives to false negatives was 48 to 45, indicating that respondents were equally likely to mistakenly endorse this </w:t>
      </w:r>
      <w:r w:rsidR="00203215" w:rsidRPr="009A11F4">
        <w:t xml:space="preserve">criterion </w:t>
      </w:r>
      <w:r w:rsidRPr="009A11F4">
        <w:t>or mistakenly deny it.</w:t>
      </w:r>
    </w:p>
    <w:p w14:paraId="633B1620" w14:textId="4DAF8353" w:rsidR="000059F0" w:rsidRPr="009A11F4" w:rsidRDefault="000059F0" w:rsidP="000059F0">
      <w:pPr>
        <w:pStyle w:val="Heading6"/>
      </w:pPr>
      <w:r w:rsidRPr="009A11F4">
        <w:t xml:space="preserve">c. </w:t>
      </w:r>
      <w:r w:rsidR="00D47BAE" w:rsidRPr="009A11F4">
        <w:t>Other Studies</w:t>
      </w:r>
      <w:r w:rsidR="006F275B">
        <w:t>'</w:t>
      </w:r>
      <w:r w:rsidR="00D47BAE" w:rsidRPr="009A11F4">
        <w:t xml:space="preserve"> Assessment of Criterion A11</w:t>
      </w:r>
      <w:r w:rsidR="003F528B">
        <w:t>a</w:t>
      </w:r>
    </w:p>
    <w:p w14:paraId="6CCCBFEF" w14:textId="051BF22C" w:rsidR="00D47BAE" w:rsidRPr="009A11F4" w:rsidRDefault="00D47BAE" w:rsidP="000059F0">
      <w:pPr>
        <w:pStyle w:val="BodyText"/>
      </w:pPr>
      <w:r w:rsidRPr="009A11F4">
        <w:rPr>
          <w:rStyle w:val="ablue"/>
        </w:rPr>
        <w:t xml:space="preserve">Table </w:t>
      </w:r>
      <w:r w:rsidR="00826787" w:rsidRPr="00826787">
        <w:rPr>
          <w:rStyle w:val="ablue"/>
        </w:rPr>
        <w:fldChar w:fldCharType="begin"/>
      </w:r>
      <w:r w:rsidR="00826787" w:rsidRPr="00826787">
        <w:rPr>
          <w:rStyle w:val="ablue"/>
        </w:rPr>
        <w:instrText xml:space="preserve"> REF t312 \h </w:instrText>
      </w:r>
      <w:r w:rsidR="00826787">
        <w:rPr>
          <w:rStyle w:val="ablue"/>
        </w:rPr>
        <w:instrText xml:space="preserve"> \* MERGEFORMAT </w:instrText>
      </w:r>
      <w:r w:rsidR="00826787" w:rsidRPr="00826787">
        <w:rPr>
          <w:rStyle w:val="ablue"/>
        </w:rPr>
      </w:r>
      <w:r w:rsidR="00826787" w:rsidRPr="00826787">
        <w:rPr>
          <w:rStyle w:val="ablue"/>
        </w:rPr>
        <w:fldChar w:fldCharType="separate"/>
      </w:r>
      <w:r w:rsidR="00826787" w:rsidRPr="00826787">
        <w:rPr>
          <w:rStyle w:val="ablue"/>
        </w:rPr>
        <w:t>3.12</w:t>
      </w:r>
      <w:r w:rsidR="00826787" w:rsidRPr="00826787">
        <w:rPr>
          <w:rStyle w:val="ablue"/>
        </w:rPr>
        <w:fldChar w:fldCharType="end"/>
      </w:r>
      <w:r w:rsidRPr="009A11F4">
        <w:t xml:space="preserve"> shows how several other studies have worded their assessments of this criterion. Features of the items used by other nationally representative studies</w:t>
      </w:r>
      <w:r w:rsidRPr="009A11F4">
        <w:rPr>
          <w:b/>
          <w:bCs/>
          <w:kern w:val="24"/>
        </w:rPr>
        <w:t xml:space="preserve"> </w:t>
      </w:r>
      <w:r w:rsidR="00D30F6F" w:rsidRPr="009A11F4">
        <w:rPr>
          <w:bCs/>
          <w:kern w:val="24"/>
        </w:rPr>
        <w:t xml:space="preserve">that </w:t>
      </w:r>
      <w:r w:rsidRPr="009A11F4">
        <w:t>closely align</w:t>
      </w:r>
      <w:r w:rsidR="00D30F6F" w:rsidRPr="009A11F4">
        <w:t>ed</w:t>
      </w:r>
      <w:r w:rsidRPr="009A11F4">
        <w:t xml:space="preserve"> with the expert panelists</w:t>
      </w:r>
      <w:r w:rsidR="006F275B">
        <w:t>'</w:t>
      </w:r>
      <w:r w:rsidRPr="009A11F4">
        <w:t xml:space="preserve"> feedback </w:t>
      </w:r>
      <w:r w:rsidR="00C72C27" w:rsidRPr="009A11F4">
        <w:t>were</w:t>
      </w:r>
      <w:r w:rsidRPr="009A11F4">
        <w:t xml:space="preserve"> cons</w:t>
      </w:r>
      <w:r w:rsidR="0028437F" w:rsidRPr="009A11F4">
        <w:t>idered in revised item wording.</w:t>
      </w:r>
    </w:p>
    <w:p w14:paraId="05EC2CC3" w14:textId="77777777" w:rsidR="00D47BAE" w:rsidRPr="009A11F4" w:rsidRDefault="006E0FFF" w:rsidP="006E0FFF">
      <w:pPr>
        <w:pStyle w:val="TableTitle"/>
        <w:rPr>
          <w:rFonts w:eastAsia="+mn-ea"/>
        </w:rPr>
      </w:pPr>
      <w:bookmarkStart w:id="49" w:name="_Toc17981496"/>
      <w:r w:rsidRPr="009A11F4">
        <w:t xml:space="preserve">Table </w:t>
      </w:r>
      <w:bookmarkStart w:id="50" w:name="t312"/>
      <w:r w:rsidR="008A0E37" w:rsidRPr="009A11F4">
        <w:t>3.12</w:t>
      </w:r>
      <w:bookmarkEnd w:id="50"/>
      <w:r w:rsidRPr="009A11F4">
        <w:tab/>
      </w:r>
      <w:r w:rsidR="00D47BAE" w:rsidRPr="009A11F4">
        <w:rPr>
          <w:rFonts w:eastAsia="+mn-ea"/>
        </w:rPr>
        <w:t>Assessment by Other Surveys of DSM-5 SUD Criterion A11</w:t>
      </w:r>
      <w:r w:rsidR="003F528B">
        <w:rPr>
          <w:rFonts w:eastAsia="+mn-ea"/>
        </w:rPr>
        <w:t>a</w:t>
      </w:r>
      <w:r w:rsidR="00D47BAE" w:rsidRPr="009A11F4">
        <w:rPr>
          <w:rFonts w:eastAsia="+mn-ea"/>
        </w:rPr>
        <w:t>: Withdrawal Criterion</w:t>
      </w:r>
      <w:r w:rsidRPr="009A11F4">
        <w:rPr>
          <w:rFonts w:eastAsia="+mn-ea"/>
        </w:rPr>
        <w:t> </w:t>
      </w:r>
      <w:r w:rsidR="00D47BAE" w:rsidRPr="009A11F4">
        <w:rPr>
          <w:rFonts w:eastAsia="+mn-ea"/>
        </w:rPr>
        <w:t>A</w:t>
      </w:r>
      <w:r w:rsidR="007754DD" w:rsidRPr="009A11F4">
        <w:rPr>
          <w:rFonts w:eastAsia="+mn-ea"/>
        </w:rPr>
        <w:t>11</w:t>
      </w:r>
      <w:r w:rsidR="003F528B">
        <w:rPr>
          <w:rFonts w:eastAsia="+mn-ea"/>
        </w:rPr>
        <w:t>a</w:t>
      </w:r>
      <w:bookmarkEnd w:id="49"/>
    </w:p>
    <w:tbl>
      <w:tblPr>
        <w:tblStyle w:val="TableGrid"/>
        <w:tblW w:w="5000" w:type="pct"/>
        <w:tblLook w:val="04A0" w:firstRow="1" w:lastRow="0" w:firstColumn="1" w:lastColumn="0" w:noHBand="0" w:noVBand="1"/>
      </w:tblPr>
      <w:tblGrid>
        <w:gridCol w:w="1425"/>
        <w:gridCol w:w="5639"/>
        <w:gridCol w:w="2382"/>
      </w:tblGrid>
      <w:tr w:rsidR="00D47BAE" w:rsidRPr="009A11F4" w14:paraId="2F209F07" w14:textId="77777777" w:rsidTr="001B3709">
        <w:trPr>
          <w:cnfStyle w:val="100000000000" w:firstRow="1" w:lastRow="0" w:firstColumn="0" w:lastColumn="0" w:oddVBand="0" w:evenVBand="0" w:oddHBand="0" w:evenHBand="0" w:firstRowFirstColumn="0" w:firstRowLastColumn="0" w:lastRowFirstColumn="0" w:lastRowLastColumn="0"/>
          <w:trHeight w:val="20"/>
          <w:tblHeader/>
        </w:trPr>
        <w:tc>
          <w:tcPr>
            <w:tcW w:w="754" w:type="pct"/>
          </w:tcPr>
          <w:p w14:paraId="507DEEE9" w14:textId="77777777" w:rsidR="00D47BAE" w:rsidRPr="009A11F4" w:rsidRDefault="00D47BAE" w:rsidP="00E77E9C">
            <w:pPr>
              <w:pStyle w:val="TableHeaders"/>
              <w:jc w:val="left"/>
              <w:rPr>
                <w:rFonts w:ascii="Times New Roman" w:eastAsia="+mn-ea" w:hAnsi="Times New Roman"/>
                <w:szCs w:val="20"/>
              </w:rPr>
            </w:pPr>
            <w:r w:rsidRPr="009A11F4">
              <w:rPr>
                <w:rFonts w:ascii="Times New Roman" w:eastAsia="+mn-ea" w:hAnsi="Times New Roman"/>
                <w:szCs w:val="20"/>
              </w:rPr>
              <w:t xml:space="preserve">Other </w:t>
            </w:r>
            <w:r w:rsidR="00E77E9C" w:rsidRPr="009A11F4">
              <w:rPr>
                <w:rFonts w:ascii="Times New Roman" w:eastAsia="+mn-ea" w:hAnsi="Times New Roman"/>
                <w:szCs w:val="20"/>
              </w:rPr>
              <w:t>S</w:t>
            </w:r>
            <w:r w:rsidRPr="009A11F4">
              <w:rPr>
                <w:rFonts w:ascii="Times New Roman" w:eastAsia="+mn-ea" w:hAnsi="Times New Roman"/>
                <w:szCs w:val="20"/>
              </w:rPr>
              <w:t>urvey</w:t>
            </w:r>
          </w:p>
        </w:tc>
        <w:tc>
          <w:tcPr>
            <w:tcW w:w="2985" w:type="pct"/>
          </w:tcPr>
          <w:p w14:paraId="0A4331B8" w14:textId="77777777" w:rsidR="00D47BAE" w:rsidRPr="009A11F4" w:rsidRDefault="00D47BAE" w:rsidP="00E77E9C">
            <w:pPr>
              <w:pStyle w:val="TableHeaders"/>
              <w:rPr>
                <w:rFonts w:ascii="Times New Roman" w:eastAsia="+mn-ea" w:hAnsi="Times New Roman"/>
                <w:szCs w:val="20"/>
              </w:rPr>
            </w:pPr>
            <w:r w:rsidRPr="009A11F4">
              <w:rPr>
                <w:rFonts w:ascii="Times New Roman" w:eastAsia="+mn-ea" w:hAnsi="Times New Roman"/>
                <w:szCs w:val="20"/>
              </w:rPr>
              <w:t>Question Wording</w:t>
            </w:r>
          </w:p>
        </w:tc>
        <w:tc>
          <w:tcPr>
            <w:tcW w:w="1261" w:type="pct"/>
          </w:tcPr>
          <w:p w14:paraId="4ED727D9" w14:textId="77777777" w:rsidR="00D47BAE" w:rsidRPr="009A11F4" w:rsidRDefault="00D47BAE" w:rsidP="00E77E9C">
            <w:pPr>
              <w:pStyle w:val="TableHeaders"/>
              <w:rPr>
                <w:rFonts w:ascii="Times New Roman" w:hAnsi="Times New Roman"/>
                <w:szCs w:val="20"/>
              </w:rPr>
            </w:pPr>
            <w:r w:rsidRPr="009A11F4">
              <w:rPr>
                <w:rFonts w:ascii="Times New Roman" w:hAnsi="Times New Roman"/>
                <w:szCs w:val="20"/>
              </w:rPr>
              <w:t>Answer Choices</w:t>
            </w:r>
          </w:p>
        </w:tc>
      </w:tr>
      <w:tr w:rsidR="00D47BAE" w:rsidRPr="009A11F4" w14:paraId="52522610" w14:textId="77777777" w:rsidTr="001B3709">
        <w:trPr>
          <w:trHeight w:val="20"/>
        </w:trPr>
        <w:tc>
          <w:tcPr>
            <w:tcW w:w="754" w:type="pct"/>
          </w:tcPr>
          <w:p w14:paraId="1181984D" w14:textId="77777777" w:rsidR="00D47BAE" w:rsidRPr="009A11F4" w:rsidRDefault="00D47BAE" w:rsidP="00E77E9C">
            <w:pPr>
              <w:pStyle w:val="Tabletext"/>
              <w:rPr>
                <w:b/>
              </w:rPr>
            </w:pPr>
            <w:r w:rsidRPr="009A11F4">
              <w:rPr>
                <w:rFonts w:eastAsia="Calibri"/>
                <w:b/>
              </w:rPr>
              <w:t>NMHS CIDI</w:t>
            </w:r>
          </w:p>
        </w:tc>
        <w:tc>
          <w:tcPr>
            <w:tcW w:w="2985" w:type="pct"/>
          </w:tcPr>
          <w:p w14:paraId="33BC83C3" w14:textId="77777777" w:rsidR="003F528B" w:rsidRDefault="003F528B" w:rsidP="003F528B">
            <w:pPr>
              <w:pStyle w:val="Tabletext"/>
              <w:rPr>
                <w:rFonts w:eastAsia="+mn-ea"/>
              </w:rPr>
            </w:pPr>
            <w:r w:rsidRPr="003F528B">
              <w:rPr>
                <w:rFonts w:eastAsia="+mn-ea"/>
              </w:rPr>
              <w:t>In answering the next questions, think of the one year in your life when your use of alcohol interfered most with your life. During that year, how often did you have each of the following problems?</w:t>
            </w:r>
          </w:p>
          <w:p w14:paraId="621795BF" w14:textId="77777777" w:rsidR="003F528B" w:rsidRDefault="003F528B" w:rsidP="00E77E9C">
            <w:pPr>
              <w:pStyle w:val="Tabletext"/>
              <w:rPr>
                <w:rFonts w:eastAsia="+mn-ea"/>
                <w:b/>
                <w:bCs/>
              </w:rPr>
            </w:pPr>
          </w:p>
          <w:p w14:paraId="3DD8AC49" w14:textId="77777777" w:rsidR="00D47BAE" w:rsidRPr="009A11F4" w:rsidRDefault="00D47BAE" w:rsidP="00E77E9C">
            <w:pPr>
              <w:pStyle w:val="Tabletext"/>
              <w:rPr>
                <w:rFonts w:eastAsia="+mn-ea"/>
              </w:rPr>
            </w:pPr>
            <w:r w:rsidRPr="009A11F4">
              <w:rPr>
                <w:rFonts w:eastAsia="+mn-ea"/>
              </w:rPr>
              <w:t>You experienced withdrawal symptoms like fatigue, headaches, diarrhea, the shakes, or emotional problems when you tried to cut down your drinking?</w:t>
            </w:r>
          </w:p>
        </w:tc>
        <w:tc>
          <w:tcPr>
            <w:tcW w:w="1261" w:type="pct"/>
          </w:tcPr>
          <w:p w14:paraId="3C563593" w14:textId="77777777" w:rsidR="00D47BAE" w:rsidRPr="009A11F4" w:rsidRDefault="00D47BAE" w:rsidP="00E77E9C">
            <w:pPr>
              <w:pStyle w:val="Tabletext"/>
              <w:rPr>
                <w:rFonts w:eastAsia="+mn-ea"/>
              </w:rPr>
            </w:pPr>
            <w:r w:rsidRPr="009A11F4">
              <w:rPr>
                <w:rFonts w:eastAsia="Calibri"/>
              </w:rPr>
              <w:t>4</w:t>
            </w:r>
            <w:r w:rsidR="008405E0">
              <w:rPr>
                <w:rFonts w:eastAsia="Calibri"/>
              </w:rPr>
              <w:t>-</w:t>
            </w:r>
            <w:r w:rsidRPr="009A11F4">
              <w:rPr>
                <w:rFonts w:eastAsia="Calibri"/>
              </w:rPr>
              <w:t>7 days a week, 2</w:t>
            </w:r>
            <w:r w:rsidR="008405E0">
              <w:rPr>
                <w:rFonts w:eastAsia="Calibri"/>
              </w:rPr>
              <w:t>-</w:t>
            </w:r>
            <w:r w:rsidRPr="009A11F4">
              <w:rPr>
                <w:rFonts w:eastAsia="Calibri"/>
              </w:rPr>
              <w:t>3 days a week, 2</w:t>
            </w:r>
            <w:r w:rsidR="008405E0">
              <w:rPr>
                <w:rFonts w:eastAsia="Calibri"/>
              </w:rPr>
              <w:t>-</w:t>
            </w:r>
            <w:r w:rsidRPr="009A11F4">
              <w:rPr>
                <w:rFonts w:eastAsia="Calibri"/>
              </w:rPr>
              <w:t>4 days a month, monthly or less, never</w:t>
            </w:r>
          </w:p>
        </w:tc>
      </w:tr>
    </w:tbl>
    <w:p w14:paraId="348B0F9A" w14:textId="77777777" w:rsidR="00241906" w:rsidRPr="009A11F4" w:rsidRDefault="00241906" w:rsidP="00241906">
      <w:pPr>
        <w:pStyle w:val="TableTitleContinued"/>
        <w:rPr>
          <w:rFonts w:eastAsia="+mn-ea"/>
        </w:rPr>
      </w:pPr>
      <w:r w:rsidRPr="009A11F4">
        <w:t>Table 3.12</w:t>
      </w:r>
      <w:r w:rsidRPr="009A11F4">
        <w:tab/>
      </w:r>
      <w:r w:rsidRPr="009A11F4">
        <w:rPr>
          <w:rFonts w:eastAsia="+mn-ea"/>
        </w:rPr>
        <w:t>Assessment by Other Surveys of DSM-5 SUD Criterion A11: Withdrawal Criterion A11 (continued)</w:t>
      </w:r>
    </w:p>
    <w:tbl>
      <w:tblPr>
        <w:tblStyle w:val="TableGrid"/>
        <w:tblW w:w="5000" w:type="pct"/>
        <w:tblLook w:val="04A0" w:firstRow="1" w:lastRow="0" w:firstColumn="1" w:lastColumn="0" w:noHBand="0" w:noVBand="1"/>
      </w:tblPr>
      <w:tblGrid>
        <w:gridCol w:w="1425"/>
        <w:gridCol w:w="5639"/>
        <w:gridCol w:w="2382"/>
      </w:tblGrid>
      <w:tr w:rsidR="00241906" w:rsidRPr="009A11F4" w14:paraId="550E84A1" w14:textId="77777777" w:rsidTr="00910E37">
        <w:trPr>
          <w:cnfStyle w:val="100000000000" w:firstRow="1" w:lastRow="0" w:firstColumn="0" w:lastColumn="0" w:oddVBand="0" w:evenVBand="0" w:oddHBand="0" w:evenHBand="0" w:firstRowFirstColumn="0" w:firstRowLastColumn="0" w:lastRowFirstColumn="0" w:lastRowLastColumn="0"/>
          <w:trHeight w:val="20"/>
          <w:tblHeader/>
        </w:trPr>
        <w:tc>
          <w:tcPr>
            <w:tcW w:w="754" w:type="pct"/>
          </w:tcPr>
          <w:p w14:paraId="55E24DFA" w14:textId="77777777" w:rsidR="00241906" w:rsidRPr="009A11F4" w:rsidRDefault="00241906" w:rsidP="00910E37">
            <w:pPr>
              <w:pStyle w:val="TableHeaders"/>
              <w:jc w:val="left"/>
              <w:rPr>
                <w:rFonts w:ascii="Times New Roman" w:eastAsia="+mn-ea" w:hAnsi="Times New Roman"/>
                <w:szCs w:val="20"/>
              </w:rPr>
            </w:pPr>
            <w:r w:rsidRPr="009A11F4">
              <w:rPr>
                <w:rFonts w:ascii="Times New Roman" w:eastAsia="+mn-ea" w:hAnsi="Times New Roman"/>
                <w:szCs w:val="20"/>
              </w:rPr>
              <w:t>Other Survey</w:t>
            </w:r>
          </w:p>
        </w:tc>
        <w:tc>
          <w:tcPr>
            <w:tcW w:w="2985" w:type="pct"/>
          </w:tcPr>
          <w:p w14:paraId="65D65126" w14:textId="77777777" w:rsidR="00241906" w:rsidRPr="009A11F4" w:rsidRDefault="00241906" w:rsidP="00910E37">
            <w:pPr>
              <w:pStyle w:val="TableHeaders"/>
              <w:rPr>
                <w:rFonts w:ascii="Times New Roman" w:eastAsia="+mn-ea" w:hAnsi="Times New Roman"/>
                <w:szCs w:val="20"/>
              </w:rPr>
            </w:pPr>
            <w:r w:rsidRPr="009A11F4">
              <w:rPr>
                <w:rFonts w:ascii="Times New Roman" w:eastAsia="+mn-ea" w:hAnsi="Times New Roman"/>
                <w:szCs w:val="20"/>
              </w:rPr>
              <w:t>Question Wording</w:t>
            </w:r>
          </w:p>
        </w:tc>
        <w:tc>
          <w:tcPr>
            <w:tcW w:w="1261" w:type="pct"/>
          </w:tcPr>
          <w:p w14:paraId="69F41D22" w14:textId="77777777" w:rsidR="00241906" w:rsidRPr="009A11F4" w:rsidRDefault="00241906" w:rsidP="00910E37">
            <w:pPr>
              <w:pStyle w:val="TableHeaders"/>
              <w:rPr>
                <w:rFonts w:ascii="Times New Roman" w:hAnsi="Times New Roman"/>
                <w:szCs w:val="20"/>
              </w:rPr>
            </w:pPr>
            <w:r w:rsidRPr="009A11F4">
              <w:rPr>
                <w:rFonts w:ascii="Times New Roman" w:hAnsi="Times New Roman"/>
                <w:szCs w:val="20"/>
              </w:rPr>
              <w:t>Answer Choices</w:t>
            </w:r>
          </w:p>
        </w:tc>
      </w:tr>
      <w:tr w:rsidR="00D47BAE" w:rsidRPr="009A11F4" w14:paraId="148B1353" w14:textId="77777777" w:rsidTr="001B3709">
        <w:trPr>
          <w:trHeight w:val="20"/>
        </w:trPr>
        <w:tc>
          <w:tcPr>
            <w:tcW w:w="754" w:type="pct"/>
          </w:tcPr>
          <w:p w14:paraId="2903082E" w14:textId="77777777" w:rsidR="00D47BAE" w:rsidRPr="009A11F4" w:rsidRDefault="00D47BAE" w:rsidP="00E77E9C">
            <w:pPr>
              <w:pStyle w:val="Tabletext"/>
              <w:rPr>
                <w:b/>
              </w:rPr>
            </w:pPr>
            <w:r w:rsidRPr="009A11F4">
              <w:rPr>
                <w:b/>
              </w:rPr>
              <w:t>AUDADIS-5</w:t>
            </w:r>
          </w:p>
        </w:tc>
        <w:tc>
          <w:tcPr>
            <w:tcW w:w="2985" w:type="pct"/>
          </w:tcPr>
          <w:p w14:paraId="745D9191" w14:textId="77777777" w:rsidR="00D47BAE" w:rsidRPr="009A11F4" w:rsidRDefault="00D47BAE" w:rsidP="00E77E9C">
            <w:pPr>
              <w:pStyle w:val="Tabletext"/>
              <w:rPr>
                <w:rFonts w:eastAsia="+mn-ea"/>
              </w:rPr>
            </w:pPr>
            <w:r w:rsidRPr="009A11F4">
              <w:rPr>
                <w:rFonts w:eastAsia="+mn-ea"/>
              </w:rPr>
              <w:t xml:space="preserve">The next few questions are about the bad aftereffects of drinking that people may have when the effects of alcohol are wearing off. This includes the morning after drinking or in the first few days </w:t>
            </w:r>
            <w:r w:rsidR="0028437F" w:rsidRPr="009A11F4">
              <w:rPr>
                <w:rFonts w:eastAsia="+mn-ea"/>
              </w:rPr>
              <w:t>after stopping or cutting down.</w:t>
            </w:r>
          </w:p>
          <w:p w14:paraId="44A6651B" w14:textId="77777777" w:rsidR="00D47BAE" w:rsidRPr="009A11F4" w:rsidRDefault="0028437F" w:rsidP="00E77E9C">
            <w:pPr>
              <w:pStyle w:val="Tabletext"/>
              <w:rPr>
                <w:rFonts w:eastAsia="+mn-ea"/>
              </w:rPr>
            </w:pPr>
            <w:r w:rsidRPr="009A11F4">
              <w:rPr>
                <w:rFonts w:eastAsia="+mn-ea"/>
              </w:rPr>
              <w:t>a. Did you EVER...</w:t>
            </w:r>
          </w:p>
          <w:p w14:paraId="3E819958" w14:textId="77777777" w:rsidR="00D47BAE" w:rsidRPr="009A11F4" w:rsidRDefault="00D47BAE" w:rsidP="00E77E9C">
            <w:pPr>
              <w:pStyle w:val="Tabletext"/>
              <w:rPr>
                <w:rFonts w:eastAsia="+mn-ea"/>
              </w:rPr>
            </w:pPr>
            <w:r w:rsidRPr="009A11F4">
              <w:rPr>
                <w:rFonts w:eastAsia="+mn-ea"/>
              </w:rPr>
              <w:t>b. Did this happen in the last 12 months?</w:t>
            </w:r>
          </w:p>
          <w:p w14:paraId="0CE4AB53" w14:textId="77777777" w:rsidR="00D47BAE" w:rsidRPr="009A11F4" w:rsidRDefault="00D47BAE" w:rsidP="00DE4090">
            <w:pPr>
              <w:pStyle w:val="Tablebullet"/>
              <w:rPr>
                <w:szCs w:val="20"/>
              </w:rPr>
            </w:pPr>
            <w:r w:rsidRPr="009A11F4">
              <w:rPr>
                <w:szCs w:val="20"/>
              </w:rPr>
              <w:t>Have trouble falling asleep or staying asleep (when the effects of alcohol were wearing off)?</w:t>
            </w:r>
          </w:p>
          <w:p w14:paraId="3B8D4746" w14:textId="77777777" w:rsidR="00D47BAE" w:rsidRPr="009A11F4" w:rsidRDefault="00D47BAE" w:rsidP="00DE4090">
            <w:pPr>
              <w:pStyle w:val="Tablebullet"/>
              <w:rPr>
                <w:szCs w:val="20"/>
              </w:rPr>
            </w:pPr>
            <w:r w:rsidRPr="009A11F4">
              <w:rPr>
                <w:szCs w:val="20"/>
              </w:rPr>
              <w:t>Find yourself shaking or your</w:t>
            </w:r>
            <w:r w:rsidR="00BE18C6" w:rsidRPr="009A11F4">
              <w:rPr>
                <w:szCs w:val="20"/>
              </w:rPr>
              <w:t xml:space="preserve"> hands </w:t>
            </w:r>
            <w:r w:rsidRPr="009A11F4">
              <w:rPr>
                <w:szCs w:val="20"/>
              </w:rPr>
              <w:t>trembling?</w:t>
            </w:r>
          </w:p>
          <w:p w14:paraId="35F42425" w14:textId="77777777" w:rsidR="00D47BAE" w:rsidRPr="009A11F4" w:rsidRDefault="00D47BAE" w:rsidP="00DE4090">
            <w:pPr>
              <w:pStyle w:val="Tablebullet"/>
              <w:rPr>
                <w:szCs w:val="20"/>
              </w:rPr>
            </w:pPr>
            <w:r w:rsidRPr="009A11F4">
              <w:rPr>
                <w:szCs w:val="20"/>
              </w:rPr>
              <w:t xml:space="preserve">Feel anxious or nervous? </w:t>
            </w:r>
          </w:p>
          <w:p w14:paraId="721B5F81" w14:textId="77777777" w:rsidR="00D47BAE" w:rsidRPr="009A11F4" w:rsidRDefault="00D47BAE" w:rsidP="00DE4090">
            <w:pPr>
              <w:pStyle w:val="Tablebullet"/>
              <w:rPr>
                <w:szCs w:val="20"/>
              </w:rPr>
            </w:pPr>
            <w:r w:rsidRPr="009A11F4">
              <w:rPr>
                <w:szCs w:val="20"/>
              </w:rPr>
              <w:t>Feel sick to your stomach or vomit (when the effect</w:t>
            </w:r>
            <w:r w:rsidR="0028437F" w:rsidRPr="009A11F4">
              <w:rPr>
                <w:szCs w:val="20"/>
              </w:rPr>
              <w:t>s of alcohol were wearing off)?</w:t>
            </w:r>
          </w:p>
          <w:p w14:paraId="1F2BBD52" w14:textId="77777777" w:rsidR="00D47BAE" w:rsidRPr="009A11F4" w:rsidRDefault="00D47BAE" w:rsidP="00DE4090">
            <w:pPr>
              <w:pStyle w:val="Tablebullet"/>
              <w:rPr>
                <w:szCs w:val="20"/>
              </w:rPr>
            </w:pPr>
            <w:r w:rsidRPr="009A11F4">
              <w:rPr>
                <w:szCs w:val="20"/>
              </w:rPr>
              <w:t xml:space="preserve">Feel more </w:t>
            </w:r>
            <w:r w:rsidR="0028437F" w:rsidRPr="009A11F4">
              <w:rPr>
                <w:szCs w:val="20"/>
              </w:rPr>
              <w:t>restless than is usual for you?</w:t>
            </w:r>
          </w:p>
          <w:p w14:paraId="6C0AA42A" w14:textId="77777777" w:rsidR="00D47BAE" w:rsidRPr="009A11F4" w:rsidRDefault="00D47BAE" w:rsidP="00DE4090">
            <w:pPr>
              <w:pStyle w:val="Tablebullet"/>
              <w:rPr>
                <w:szCs w:val="20"/>
              </w:rPr>
            </w:pPr>
            <w:r w:rsidRPr="009A11F4">
              <w:rPr>
                <w:szCs w:val="20"/>
              </w:rPr>
              <w:t>Find yourself sweating or your heart beating fast?</w:t>
            </w:r>
          </w:p>
          <w:p w14:paraId="6F48D3FE" w14:textId="0031494E" w:rsidR="00D47BAE" w:rsidRPr="009A11F4" w:rsidRDefault="00D47BAE" w:rsidP="00DE4090">
            <w:pPr>
              <w:pStyle w:val="Tablebullet"/>
              <w:rPr>
                <w:szCs w:val="20"/>
              </w:rPr>
            </w:pPr>
            <w:r w:rsidRPr="009A11F4">
              <w:rPr>
                <w:szCs w:val="20"/>
              </w:rPr>
              <w:t>See, feel, or hear things that weren</w:t>
            </w:r>
            <w:r w:rsidR="006F275B">
              <w:rPr>
                <w:szCs w:val="20"/>
              </w:rPr>
              <w:t>'</w:t>
            </w:r>
            <w:r w:rsidRPr="009A11F4">
              <w:rPr>
                <w:szCs w:val="20"/>
              </w:rPr>
              <w:t>t really there (when the effects of alcohol were wearing off?</w:t>
            </w:r>
          </w:p>
          <w:p w14:paraId="57F9B77A" w14:textId="77777777" w:rsidR="00D47BAE" w:rsidRPr="009A11F4" w:rsidRDefault="00D47BAE" w:rsidP="00DE4090">
            <w:pPr>
              <w:pStyle w:val="Tablebullet"/>
              <w:rPr>
                <w:szCs w:val="20"/>
              </w:rPr>
            </w:pPr>
            <w:r w:rsidRPr="009A11F4">
              <w:rPr>
                <w:szCs w:val="20"/>
              </w:rPr>
              <w:t>Have fits or seizures?</w:t>
            </w:r>
          </w:p>
          <w:p w14:paraId="22009512" w14:textId="77777777" w:rsidR="00D47BAE" w:rsidRPr="009A11F4" w:rsidRDefault="00D47BAE" w:rsidP="00E77E9C">
            <w:pPr>
              <w:pStyle w:val="Tabletext"/>
              <w:rPr>
                <w:rFonts w:eastAsia="+mn-ea"/>
              </w:rPr>
            </w:pPr>
            <w:r w:rsidRPr="009A11F4">
              <w:rPr>
                <w:rFonts w:eastAsia="+mn-ea"/>
              </w:rPr>
              <w:t>You just mentioned that you had SOME bad aftereffects when stopping or cutting down on drinking in the last 12 months. Did at least 2 of these experiences happen around the same time DURING the last 12 months?</w:t>
            </w:r>
          </w:p>
        </w:tc>
        <w:tc>
          <w:tcPr>
            <w:tcW w:w="1261" w:type="pct"/>
          </w:tcPr>
          <w:p w14:paraId="0B638D89" w14:textId="77777777" w:rsidR="00D47BAE" w:rsidRPr="009A11F4" w:rsidRDefault="00D47BAE" w:rsidP="00E77E9C">
            <w:pPr>
              <w:pStyle w:val="Tabletext"/>
              <w:rPr>
                <w:rFonts w:eastAsia="+mn-ea"/>
              </w:rPr>
            </w:pPr>
          </w:p>
          <w:p w14:paraId="05398AE1" w14:textId="77777777" w:rsidR="00D47BAE" w:rsidRPr="009A11F4" w:rsidRDefault="00D47BAE" w:rsidP="00E77E9C">
            <w:pPr>
              <w:pStyle w:val="Tabletext"/>
              <w:rPr>
                <w:rFonts w:eastAsia="+mn-ea"/>
              </w:rPr>
            </w:pPr>
          </w:p>
          <w:p w14:paraId="0B917F81" w14:textId="77777777" w:rsidR="00E77E9C" w:rsidRPr="009A11F4" w:rsidRDefault="00E77E9C" w:rsidP="00E77E9C">
            <w:pPr>
              <w:pStyle w:val="Tabletext"/>
              <w:rPr>
                <w:rFonts w:eastAsia="+mn-ea"/>
              </w:rPr>
            </w:pPr>
          </w:p>
          <w:p w14:paraId="67D54051" w14:textId="77777777" w:rsidR="00D47BAE" w:rsidRPr="009A11F4" w:rsidRDefault="00D47BAE" w:rsidP="00E77E9C">
            <w:pPr>
              <w:pStyle w:val="Tabletext"/>
              <w:rPr>
                <w:rFonts w:eastAsia="+mn-ea"/>
              </w:rPr>
            </w:pPr>
          </w:p>
          <w:p w14:paraId="7B115610" w14:textId="77777777" w:rsidR="00D94BFE" w:rsidRPr="009A11F4" w:rsidRDefault="00D94BFE" w:rsidP="00E77E9C">
            <w:pPr>
              <w:pStyle w:val="Tabletext"/>
              <w:rPr>
                <w:rFonts w:eastAsia="+mn-ea"/>
              </w:rPr>
            </w:pPr>
          </w:p>
          <w:p w14:paraId="631FA091" w14:textId="77777777" w:rsidR="00D94BFE" w:rsidRPr="009A11F4" w:rsidRDefault="00D94BFE" w:rsidP="00E77E9C">
            <w:pPr>
              <w:pStyle w:val="Tabletext"/>
              <w:rPr>
                <w:rFonts w:eastAsia="+mn-ea"/>
              </w:rPr>
            </w:pPr>
          </w:p>
          <w:p w14:paraId="4F5FC526" w14:textId="77777777" w:rsidR="00D47BAE" w:rsidRPr="009A11F4" w:rsidRDefault="00D47BAE" w:rsidP="004251CB">
            <w:pPr>
              <w:pStyle w:val="Tabletext"/>
              <w:spacing w:before="120"/>
              <w:rPr>
                <w:rFonts w:eastAsia="+mn-ea"/>
              </w:rPr>
            </w:pPr>
            <w:r w:rsidRPr="009A11F4">
              <w:rPr>
                <w:rFonts w:eastAsia="+mn-ea"/>
              </w:rPr>
              <w:t>[Y/N]</w:t>
            </w:r>
          </w:p>
          <w:p w14:paraId="281B20EB" w14:textId="77777777" w:rsidR="00D47BAE" w:rsidRPr="009A11F4" w:rsidRDefault="00D47BAE" w:rsidP="004251CB">
            <w:pPr>
              <w:pStyle w:val="Tabletext"/>
              <w:spacing w:before="120"/>
              <w:rPr>
                <w:rFonts w:eastAsia="+mn-ea"/>
              </w:rPr>
            </w:pPr>
            <w:r w:rsidRPr="009A11F4">
              <w:rPr>
                <w:rFonts w:eastAsia="+mn-ea"/>
              </w:rPr>
              <w:t>[Y/N]</w:t>
            </w:r>
          </w:p>
          <w:p w14:paraId="33CA903E" w14:textId="77777777" w:rsidR="00D47BAE" w:rsidRPr="009A11F4" w:rsidRDefault="00D47BAE" w:rsidP="004251CB">
            <w:pPr>
              <w:pStyle w:val="Tabletext"/>
              <w:rPr>
                <w:rFonts w:eastAsia="+mn-ea"/>
              </w:rPr>
            </w:pPr>
            <w:r w:rsidRPr="009A11F4">
              <w:rPr>
                <w:rFonts w:eastAsia="+mn-ea"/>
              </w:rPr>
              <w:t>[Y/N]</w:t>
            </w:r>
          </w:p>
          <w:p w14:paraId="7D0C6F30" w14:textId="77777777" w:rsidR="00D47BAE" w:rsidRPr="009A11F4" w:rsidRDefault="00D47BAE" w:rsidP="004251CB">
            <w:pPr>
              <w:pStyle w:val="Tabletext"/>
              <w:spacing w:before="120"/>
              <w:rPr>
                <w:rFonts w:eastAsia="+mn-ea"/>
              </w:rPr>
            </w:pPr>
            <w:r w:rsidRPr="009A11F4">
              <w:rPr>
                <w:rFonts w:eastAsia="+mn-ea"/>
              </w:rPr>
              <w:t>[Y/N]</w:t>
            </w:r>
          </w:p>
          <w:p w14:paraId="61128E61" w14:textId="77777777" w:rsidR="00D47BAE" w:rsidRPr="009A11F4" w:rsidRDefault="00D47BAE" w:rsidP="004251CB">
            <w:pPr>
              <w:pStyle w:val="Tabletext"/>
              <w:spacing w:before="120"/>
              <w:rPr>
                <w:rFonts w:eastAsia="+mn-ea"/>
              </w:rPr>
            </w:pPr>
            <w:r w:rsidRPr="009A11F4">
              <w:rPr>
                <w:rFonts w:eastAsia="+mn-ea"/>
              </w:rPr>
              <w:t>[Y/N]</w:t>
            </w:r>
          </w:p>
          <w:p w14:paraId="1FED0884" w14:textId="77777777" w:rsidR="00D47BAE" w:rsidRPr="009A11F4" w:rsidRDefault="00D47BAE" w:rsidP="004251CB">
            <w:pPr>
              <w:pStyle w:val="Tabletext"/>
              <w:spacing w:before="120"/>
              <w:rPr>
                <w:rFonts w:eastAsia="+mn-ea"/>
              </w:rPr>
            </w:pPr>
            <w:r w:rsidRPr="009A11F4">
              <w:rPr>
                <w:rFonts w:eastAsia="+mn-ea"/>
              </w:rPr>
              <w:t>[Y/N]</w:t>
            </w:r>
          </w:p>
          <w:p w14:paraId="636C6B4B" w14:textId="77777777" w:rsidR="00D47BAE" w:rsidRPr="009A11F4" w:rsidRDefault="00D47BAE" w:rsidP="004251CB">
            <w:pPr>
              <w:pStyle w:val="Tabletext"/>
              <w:spacing w:before="120"/>
              <w:rPr>
                <w:rFonts w:eastAsia="+mn-ea"/>
              </w:rPr>
            </w:pPr>
            <w:r w:rsidRPr="009A11F4">
              <w:rPr>
                <w:rFonts w:eastAsia="+mn-ea"/>
              </w:rPr>
              <w:t>[Y/N]</w:t>
            </w:r>
          </w:p>
          <w:p w14:paraId="515D170E" w14:textId="77777777" w:rsidR="00D47BAE" w:rsidRPr="009A11F4" w:rsidRDefault="00D47BAE" w:rsidP="004251CB">
            <w:pPr>
              <w:pStyle w:val="Tabletext"/>
              <w:spacing w:before="120"/>
              <w:rPr>
                <w:rFonts w:eastAsia="+mn-ea"/>
              </w:rPr>
            </w:pPr>
            <w:r w:rsidRPr="009A11F4">
              <w:rPr>
                <w:rFonts w:eastAsia="+mn-ea"/>
              </w:rPr>
              <w:t>[Y/N]</w:t>
            </w:r>
          </w:p>
          <w:p w14:paraId="7B4A42C2" w14:textId="77777777" w:rsidR="00D47BAE" w:rsidRPr="009A11F4" w:rsidRDefault="00D47BAE" w:rsidP="00E77E9C">
            <w:pPr>
              <w:pStyle w:val="Tabletext"/>
              <w:rPr>
                <w:rFonts w:eastAsia="+mn-ea"/>
              </w:rPr>
            </w:pPr>
          </w:p>
          <w:p w14:paraId="6AF00209" w14:textId="77777777" w:rsidR="00D47BAE" w:rsidRPr="009A11F4" w:rsidRDefault="00D47BAE" w:rsidP="00E77E9C">
            <w:pPr>
              <w:pStyle w:val="Tabletext"/>
              <w:rPr>
                <w:rFonts w:eastAsia="+mn-ea"/>
              </w:rPr>
            </w:pPr>
            <w:r w:rsidRPr="009A11F4">
              <w:rPr>
                <w:rFonts w:eastAsia="+mn-ea"/>
              </w:rPr>
              <w:t>[Y/N]</w:t>
            </w:r>
          </w:p>
        </w:tc>
      </w:tr>
      <w:tr w:rsidR="00D47BAE" w:rsidRPr="009A11F4" w14:paraId="545F84F2" w14:textId="77777777" w:rsidTr="001B3709">
        <w:trPr>
          <w:trHeight w:val="20"/>
        </w:trPr>
        <w:tc>
          <w:tcPr>
            <w:tcW w:w="754" w:type="pct"/>
          </w:tcPr>
          <w:p w14:paraId="36711AF7" w14:textId="77777777" w:rsidR="00D47BAE" w:rsidRPr="009A11F4" w:rsidRDefault="00D47BAE" w:rsidP="00E77E9C">
            <w:pPr>
              <w:pStyle w:val="Tabletext"/>
              <w:rPr>
                <w:b/>
              </w:rPr>
            </w:pPr>
            <w:r w:rsidRPr="009A11F4">
              <w:rPr>
                <w:b/>
              </w:rPr>
              <w:t>NCS-A CIDI</w:t>
            </w:r>
          </w:p>
        </w:tc>
        <w:tc>
          <w:tcPr>
            <w:tcW w:w="2985" w:type="pct"/>
          </w:tcPr>
          <w:p w14:paraId="2C2437F8" w14:textId="77777777" w:rsidR="00D47BAE" w:rsidRPr="009A11F4" w:rsidRDefault="00D47BAE" w:rsidP="00E77E9C">
            <w:pPr>
              <w:pStyle w:val="Tabletext"/>
              <w:rPr>
                <w:rFonts w:eastAsia="+mn-ea"/>
              </w:rPr>
            </w:pPr>
            <w:r w:rsidRPr="009A11F4">
              <w:t xml:space="preserve">People who all of a sudden cut down or stop drinking may not feel well. These feelings are much stronger and can last longer than the usual hangover. Did you ever get tired or have headaches, diarrhea, the shakes, or emotional problems when you stopped, cut </w:t>
            </w:r>
            <w:r w:rsidR="0028437F" w:rsidRPr="009A11F4">
              <w:t>down, or went without drinking?</w:t>
            </w:r>
          </w:p>
        </w:tc>
        <w:tc>
          <w:tcPr>
            <w:tcW w:w="1261" w:type="pct"/>
          </w:tcPr>
          <w:p w14:paraId="0483EE74" w14:textId="77777777" w:rsidR="00D47BAE" w:rsidRPr="009A11F4" w:rsidRDefault="00D47BAE" w:rsidP="0028437F">
            <w:pPr>
              <w:pStyle w:val="Tabletext"/>
              <w:rPr>
                <w:rFonts w:eastAsia="+mn-ea"/>
              </w:rPr>
            </w:pPr>
            <w:r w:rsidRPr="009A11F4">
              <w:rPr>
                <w:rFonts w:eastAsia="+mn-ea"/>
              </w:rPr>
              <w:t>[Y/N]</w:t>
            </w:r>
          </w:p>
        </w:tc>
      </w:tr>
    </w:tbl>
    <w:p w14:paraId="6F7C2994" w14:textId="77777777" w:rsidR="00D47BAE" w:rsidRPr="009A11F4" w:rsidRDefault="00D47BAE" w:rsidP="00E1345D">
      <w:pPr>
        <w:pStyle w:val="Source1"/>
      </w:pPr>
      <w:r w:rsidRPr="009A11F4">
        <w:t>AUDADIS-5 = Alcohol Use Disorder and Associated Disabilities Interview</w:t>
      </w:r>
      <w:r w:rsidR="00D94BFE" w:rsidRPr="009A11F4">
        <w:t xml:space="preserve"> Schedule 5</w:t>
      </w:r>
      <w:r w:rsidRPr="009A11F4">
        <w:t xml:space="preserve">; </w:t>
      </w:r>
      <w:r w:rsidRPr="009A11F4">
        <w:rPr>
          <w:bCs/>
        </w:rPr>
        <w:t>NCS-A CIDI</w:t>
      </w:r>
      <w:r w:rsidRPr="009A11F4">
        <w:t xml:space="preserve"> = National Comorbidity Survey-Adolescents, Composite International Diagnostic Interview; NMHS CIDI = National Mental Health Survey, Composite International Diagnostic Interview</w:t>
      </w:r>
      <w:r w:rsidR="00F01550" w:rsidRPr="009A11F4">
        <w:t>.</w:t>
      </w:r>
    </w:p>
    <w:p w14:paraId="095401AA" w14:textId="77777777" w:rsidR="00D47BAE" w:rsidRPr="009A11F4" w:rsidRDefault="00671EAD" w:rsidP="00E1345D">
      <w:pPr>
        <w:pStyle w:val="Source1"/>
      </w:pPr>
      <w:r w:rsidRPr="009A11F4">
        <w:rPr>
          <w:rFonts w:eastAsia="+mn-ea"/>
          <w:bCs/>
          <w:kern w:val="24"/>
          <w:szCs w:val="36"/>
        </w:rPr>
        <w:t>NOTE:</w:t>
      </w:r>
      <w:r w:rsidRPr="009A11F4">
        <w:t xml:space="preserve"> </w:t>
      </w:r>
      <w:r w:rsidR="00D47BAE" w:rsidRPr="009A11F4">
        <w:t xml:space="preserve">NSDUH does not assess </w:t>
      </w:r>
      <w:r w:rsidR="00F01550" w:rsidRPr="009A11F4">
        <w:t>w</w:t>
      </w:r>
      <w:r w:rsidR="00D47BAE" w:rsidRPr="009A11F4">
        <w:t xml:space="preserve">ithdrawal </w:t>
      </w:r>
      <w:r w:rsidR="00F01550" w:rsidRPr="009A11F4">
        <w:t>c</w:t>
      </w:r>
      <w:r w:rsidR="0028437F" w:rsidRPr="009A11F4">
        <w:t>riterion B.</w:t>
      </w:r>
    </w:p>
    <w:p w14:paraId="76D083A3" w14:textId="77777777" w:rsidR="000059F0" w:rsidRPr="009A11F4" w:rsidRDefault="000059F0" w:rsidP="000059F0">
      <w:pPr>
        <w:pStyle w:val="Heading6"/>
      </w:pPr>
      <w:r w:rsidRPr="009A11F4">
        <w:t xml:space="preserve">d. </w:t>
      </w:r>
      <w:r w:rsidR="000F1192">
        <w:t xml:space="preserve">2015-2016 </w:t>
      </w:r>
      <w:r w:rsidR="00D47BAE" w:rsidRPr="009A11F4">
        <w:t xml:space="preserve">Cognitive </w:t>
      </w:r>
      <w:r w:rsidR="00E77E9C" w:rsidRPr="009A11F4">
        <w:t>I</w:t>
      </w:r>
      <w:r w:rsidR="00D47BAE" w:rsidRPr="009A11F4">
        <w:t xml:space="preserve">nterviewing and </w:t>
      </w:r>
      <w:r w:rsidR="00E77E9C" w:rsidRPr="009A11F4">
        <w:t>V</w:t>
      </w:r>
      <w:r w:rsidR="00D47BAE" w:rsidRPr="009A11F4">
        <w:t>alidation</w:t>
      </w:r>
    </w:p>
    <w:p w14:paraId="3856FCDA" w14:textId="77777777" w:rsidR="00D47BAE" w:rsidRPr="009A11F4" w:rsidRDefault="00D47BAE" w:rsidP="000059F0">
      <w:pPr>
        <w:pStyle w:val="BodyText"/>
      </w:pPr>
      <w:r w:rsidRPr="009A11F4">
        <w:t xml:space="preserve">Cognitive interviewing feedback on </w:t>
      </w:r>
      <w:r w:rsidR="00867EBF">
        <w:t xml:space="preserve">the items </w:t>
      </w:r>
      <w:r w:rsidRPr="009A11F4">
        <w:t>assess</w:t>
      </w:r>
      <w:r w:rsidR="00867EBF">
        <w:t xml:space="preserve">ing </w:t>
      </w:r>
      <w:r w:rsidR="00F01550" w:rsidRPr="009A11F4">
        <w:t>w</w:t>
      </w:r>
      <w:r w:rsidRPr="009A11F4">
        <w:t xml:space="preserve">ithdrawal </w:t>
      </w:r>
      <w:r w:rsidR="00F01550" w:rsidRPr="009A11F4">
        <w:t>c</w:t>
      </w:r>
      <w:r w:rsidRPr="009A11F4">
        <w:t xml:space="preserve">riterion </w:t>
      </w:r>
      <w:r w:rsidR="00867EBF">
        <w:t>A</w:t>
      </w:r>
      <w:r w:rsidR="007754DD" w:rsidRPr="009A11F4">
        <w:t>11</w:t>
      </w:r>
      <w:r w:rsidR="009D1762" w:rsidRPr="009A11F4">
        <w:t>a</w:t>
      </w:r>
      <w:r w:rsidRPr="009A11F4">
        <w:t xml:space="preserve"> indicated that </w:t>
      </w:r>
      <w:r w:rsidRPr="009A11F4">
        <w:rPr>
          <w:rFonts w:eastAsia="+mn-ea"/>
        </w:rPr>
        <w:t>participants were not necessarily considering all times that they cut back</w:t>
      </w:r>
      <w:r w:rsidR="00D94BFE" w:rsidRPr="009A11F4">
        <w:rPr>
          <w:rFonts w:eastAsia="+mn-ea"/>
        </w:rPr>
        <w:t xml:space="preserve"> or </w:t>
      </w:r>
      <w:r w:rsidRPr="009A11F4">
        <w:rPr>
          <w:rFonts w:eastAsia="+mn-ea"/>
        </w:rPr>
        <w:t>stopped use of the substance. For example, participants reported thinking only about intentionally stopping and not just periods of time when they might have gone without the substance for other reasons. One consistent finding was that participants did not think to include time in rehabilitation as times they cut down or stopped use. In addition, participants thought DRALC10</w:t>
      </w:r>
      <w:r w:rsidR="00867EBF">
        <w:rPr>
          <w:rFonts w:eastAsia="+mn-ea"/>
        </w:rPr>
        <w:t xml:space="preserve"> (and similar items for other substances)</w:t>
      </w:r>
      <w:r w:rsidR="00A077FF">
        <w:rPr>
          <w:rFonts w:eastAsia="+mn-ea"/>
        </w:rPr>
        <w:t>,</w:t>
      </w:r>
      <w:r w:rsidR="000F1192">
        <w:rPr>
          <w:rFonts w:eastAsia="+mn-ea"/>
        </w:rPr>
        <w:t xml:space="preserve"> </w:t>
      </w:r>
      <w:r w:rsidR="00A077FF">
        <w:rPr>
          <w:rFonts w:eastAsia="+mn-ea"/>
        </w:rPr>
        <w:t xml:space="preserve">asking </w:t>
      </w:r>
      <w:r w:rsidRPr="009A11F4">
        <w:rPr>
          <w:rFonts w:eastAsia="+mn-ea"/>
        </w:rPr>
        <w:t xml:space="preserve">about cutting down or stopping </w:t>
      </w:r>
      <w:r w:rsidR="0000525C" w:rsidRPr="009A11F4">
        <w:rPr>
          <w:rFonts w:eastAsia="+mn-ea"/>
        </w:rPr>
        <w:t xml:space="preserve">use </w:t>
      </w:r>
      <w:r w:rsidRPr="009A11F4">
        <w:rPr>
          <w:rFonts w:eastAsia="+mn-ea"/>
        </w:rPr>
        <w:t xml:space="preserve">during the past 12 months, </w:t>
      </w:r>
      <w:r w:rsidR="00A077FF">
        <w:rPr>
          <w:rFonts w:eastAsia="+mn-ea"/>
        </w:rPr>
        <w:t>was</w:t>
      </w:r>
      <w:r w:rsidR="00A077FF" w:rsidRPr="009A11F4">
        <w:rPr>
          <w:rFonts w:eastAsia="+mn-ea"/>
        </w:rPr>
        <w:t xml:space="preserve"> </w:t>
      </w:r>
      <w:r w:rsidRPr="009A11F4">
        <w:rPr>
          <w:rFonts w:eastAsia="+mn-ea"/>
        </w:rPr>
        <w:t>asking about successfully cutting down or stopping</w:t>
      </w:r>
      <w:r w:rsidR="0000525C" w:rsidRPr="009A11F4">
        <w:rPr>
          <w:rFonts w:eastAsia="+mn-ea"/>
        </w:rPr>
        <w:t xml:space="preserve"> use</w:t>
      </w:r>
      <w:r w:rsidRPr="009A11F4">
        <w:rPr>
          <w:rFonts w:eastAsia="+mn-ea"/>
        </w:rPr>
        <w:t>. Other cognitive interviewing findings were that some participants did not use the substance often enough to have cut down</w:t>
      </w:r>
      <w:r w:rsidR="00D94BFE" w:rsidRPr="009A11F4">
        <w:rPr>
          <w:rFonts w:eastAsia="+mn-ea"/>
        </w:rPr>
        <w:t>; that is</w:t>
      </w:r>
      <w:r w:rsidRPr="009A11F4">
        <w:rPr>
          <w:rFonts w:eastAsia="+mn-ea"/>
        </w:rPr>
        <w:t>, cutting down implie</w:t>
      </w:r>
      <w:r w:rsidR="003A1142" w:rsidRPr="009A11F4">
        <w:rPr>
          <w:rFonts w:eastAsia="+mn-ea"/>
        </w:rPr>
        <w:t>d</w:t>
      </w:r>
      <w:r w:rsidRPr="009A11F4">
        <w:rPr>
          <w:rFonts w:eastAsia="+mn-ea"/>
        </w:rPr>
        <w:t xml:space="preserve"> a regular level of use. Finally, cognitive interviewing found that respondents were not consistently attributing the queried withdrawal symptoms to having cut back or stopped use of the substance. This appear</w:t>
      </w:r>
      <w:r w:rsidR="000B1DE1" w:rsidRPr="009A11F4">
        <w:rPr>
          <w:rFonts w:eastAsia="+mn-ea"/>
        </w:rPr>
        <w:t>ed</w:t>
      </w:r>
      <w:r w:rsidRPr="009A11F4">
        <w:rPr>
          <w:rFonts w:eastAsia="+mn-ea"/>
        </w:rPr>
        <w:t xml:space="preserve"> to be particularly problematic for the alcohol withdrawal assessment</w:t>
      </w:r>
      <w:r w:rsidR="0000525C" w:rsidRPr="009A11F4">
        <w:rPr>
          <w:rFonts w:eastAsia="+mn-ea"/>
        </w:rPr>
        <w:t>.</w:t>
      </w:r>
      <w:r w:rsidRPr="009A11F4">
        <w:rPr>
          <w:rFonts w:eastAsia="+mn-ea"/>
        </w:rPr>
        <w:t xml:space="preserve"> </w:t>
      </w:r>
      <w:r w:rsidR="0000525C" w:rsidRPr="009A11F4">
        <w:rPr>
          <w:rFonts w:eastAsia="+mn-ea"/>
        </w:rPr>
        <w:t>F</w:t>
      </w:r>
      <w:r w:rsidRPr="009A11F4">
        <w:rPr>
          <w:rFonts w:eastAsia="+mn-ea"/>
        </w:rPr>
        <w:t>or example, after positive endorsement of withdrawal</w:t>
      </w:r>
      <w:r w:rsidR="00D94BFE" w:rsidRPr="009A11F4">
        <w:rPr>
          <w:rFonts w:eastAsia="+mn-ea"/>
        </w:rPr>
        <w:t>,</w:t>
      </w:r>
      <w:r w:rsidRPr="009A11F4">
        <w:rPr>
          <w:rFonts w:eastAsia="+mn-ea"/>
        </w:rPr>
        <w:t xml:space="preserve"> a respondent describe</w:t>
      </w:r>
      <w:r w:rsidR="000B1DE1" w:rsidRPr="009A11F4">
        <w:rPr>
          <w:rFonts w:eastAsia="+mn-ea"/>
        </w:rPr>
        <w:t>d</w:t>
      </w:r>
      <w:r w:rsidRPr="009A11F4">
        <w:rPr>
          <w:rFonts w:eastAsia="+mn-ea"/>
        </w:rPr>
        <w:t xml:space="preserve"> a hangover rather than withdrawal.</w:t>
      </w:r>
    </w:p>
    <w:p w14:paraId="7C2EFBC0" w14:textId="77777777" w:rsidR="000059F0" w:rsidRPr="009A11F4" w:rsidRDefault="000059F0" w:rsidP="000059F0">
      <w:pPr>
        <w:pStyle w:val="Heading6"/>
      </w:pPr>
      <w:r w:rsidRPr="009A11F4">
        <w:t xml:space="preserve">e. </w:t>
      </w:r>
      <w:r w:rsidR="00A6509B" w:rsidRPr="009A11F4">
        <w:t>2018</w:t>
      </w:r>
      <w:r w:rsidR="008405E0">
        <w:t>-</w:t>
      </w:r>
      <w:r w:rsidR="0082003B" w:rsidRPr="009A11F4">
        <w:t>2019</w:t>
      </w:r>
      <w:r w:rsidR="00A6509B" w:rsidRPr="009A11F4">
        <w:t xml:space="preserve"> Cognitive Testing</w:t>
      </w:r>
    </w:p>
    <w:p w14:paraId="317CFCAC" w14:textId="5D00A63B" w:rsidR="00DE4090" w:rsidRPr="009A11F4" w:rsidRDefault="006A49A2" w:rsidP="000059F0">
      <w:pPr>
        <w:pStyle w:val="BodyText"/>
      </w:pPr>
      <w:r w:rsidRPr="009A11F4">
        <w:rPr>
          <w:rStyle w:val="ablue"/>
        </w:rPr>
        <w:t xml:space="preserve">Table </w:t>
      </w:r>
      <w:r w:rsidR="00F14B70" w:rsidRPr="00F14B70">
        <w:rPr>
          <w:rStyle w:val="ablue"/>
        </w:rPr>
        <w:fldChar w:fldCharType="begin"/>
      </w:r>
      <w:r w:rsidR="00F14B70" w:rsidRPr="00F14B70">
        <w:rPr>
          <w:rStyle w:val="ablue"/>
        </w:rPr>
        <w:instrText xml:space="preserve"> REF t313 \h </w:instrText>
      </w:r>
      <w:r w:rsidR="00F14B70">
        <w:rPr>
          <w:rStyle w:val="ablue"/>
        </w:rPr>
        <w:instrText xml:space="preserve"> \* MERGEFORMAT </w:instrText>
      </w:r>
      <w:r w:rsidR="00F14B70" w:rsidRPr="00F14B70">
        <w:rPr>
          <w:rStyle w:val="ablue"/>
        </w:rPr>
      </w:r>
      <w:r w:rsidR="00F14B70" w:rsidRPr="00F14B70">
        <w:rPr>
          <w:rStyle w:val="ablue"/>
        </w:rPr>
        <w:fldChar w:fldCharType="separate"/>
      </w:r>
      <w:r w:rsidR="00F14B70" w:rsidRPr="00F14B70">
        <w:rPr>
          <w:rStyle w:val="ablue"/>
        </w:rPr>
        <w:t>3.13</w:t>
      </w:r>
      <w:r w:rsidR="00F14B70" w:rsidRPr="00F14B70">
        <w:rPr>
          <w:rStyle w:val="ablue"/>
        </w:rPr>
        <w:fldChar w:fldCharType="end"/>
      </w:r>
      <w:r w:rsidRPr="009A11F4">
        <w:t xml:space="preserve"> </w:t>
      </w:r>
      <w:r w:rsidR="004976F7" w:rsidRPr="009A11F4">
        <w:t xml:space="preserve">shows </w:t>
      </w:r>
      <w:r w:rsidRPr="009A11F4">
        <w:t xml:space="preserve">the changes in the items assessing criterion A11a from the original NSDUH version through the final version for implementation in </w:t>
      </w:r>
      <w:r w:rsidR="008C3A24">
        <w:t xml:space="preserve">the </w:t>
      </w:r>
      <w:r w:rsidRPr="009A11F4">
        <w:t>2020</w:t>
      </w:r>
      <w:r w:rsidR="008C3A24">
        <w:t xml:space="preserve"> Clinical Validation Study</w:t>
      </w:r>
      <w:r w:rsidRPr="009A11F4">
        <w:t>.</w:t>
      </w:r>
      <w:r w:rsidR="000B0894" w:rsidRPr="009A11F4">
        <w:t xml:space="preserve"> </w:t>
      </w:r>
      <w:r w:rsidR="0050744C" w:rsidRPr="009A11F4">
        <w:t>The primary changes were defining withdrawal symptoms (and for alcohol, differentiating withdrawal from a hangover)</w:t>
      </w:r>
      <w:r w:rsidR="00946550" w:rsidRPr="009A11F4">
        <w:t>,</w:t>
      </w:r>
      <w:r w:rsidR="0050744C" w:rsidRPr="009A11F4">
        <w:t xml:space="preserve"> </w:t>
      </w:r>
      <w:r w:rsidR="000B0894" w:rsidRPr="009A11F4">
        <w:t>eliminating the requirement that respondents have tried to cut down or stop using in the past year</w:t>
      </w:r>
      <w:r w:rsidR="0050744C" w:rsidRPr="009A11F4">
        <w:t>, and adapting the question to use a yes/no grid format</w:t>
      </w:r>
      <w:r w:rsidR="000B0894" w:rsidRPr="009A11F4">
        <w:t>. Cognitive testing found that the initial revision of the item performed well in English and Spanish</w:t>
      </w:r>
      <w:r w:rsidR="00FF4631" w:rsidRPr="009A11F4">
        <w:t xml:space="preserve"> and was not further revised.</w:t>
      </w:r>
    </w:p>
    <w:p w14:paraId="22F61925" w14:textId="77777777" w:rsidR="001242DD" w:rsidRPr="009A11F4" w:rsidRDefault="001242DD" w:rsidP="001242DD">
      <w:pPr>
        <w:pStyle w:val="TableTitle"/>
      </w:pPr>
      <w:bookmarkStart w:id="51" w:name="_Toc17981497"/>
      <w:r w:rsidRPr="009A11F4">
        <w:t xml:space="preserve">Table </w:t>
      </w:r>
      <w:bookmarkStart w:id="52" w:name="t313"/>
      <w:r w:rsidRPr="009A11F4">
        <w:t>3.13</w:t>
      </w:r>
      <w:bookmarkEnd w:id="52"/>
      <w:r w:rsidRPr="009A11F4">
        <w:tab/>
        <w:t>Cognitive Interviewing Question Versions Assessing Criterion A11a for NSDUH</w:t>
      </w:r>
      <w:bookmarkEnd w:id="51"/>
    </w:p>
    <w:tbl>
      <w:tblPr>
        <w:tblStyle w:val="TableGrid"/>
        <w:tblW w:w="0" w:type="auto"/>
        <w:tblLook w:val="04A0" w:firstRow="1" w:lastRow="0" w:firstColumn="1" w:lastColumn="0" w:noHBand="0" w:noVBand="1"/>
      </w:tblPr>
      <w:tblGrid>
        <w:gridCol w:w="2482"/>
        <w:gridCol w:w="2302"/>
        <w:gridCol w:w="2302"/>
        <w:gridCol w:w="2264"/>
      </w:tblGrid>
      <w:tr w:rsidR="001242DD" w:rsidRPr="009A11F4" w14:paraId="50F709DF" w14:textId="77777777" w:rsidTr="00365AA4">
        <w:trPr>
          <w:cnfStyle w:val="100000000000" w:firstRow="1" w:lastRow="0" w:firstColumn="0" w:lastColumn="0" w:oddVBand="0" w:evenVBand="0" w:oddHBand="0" w:evenHBand="0" w:firstRowFirstColumn="0" w:firstRowLastColumn="0" w:lastRowFirstColumn="0" w:lastRowLastColumn="0"/>
          <w:trHeight w:val="20"/>
          <w:tblHeader/>
        </w:trPr>
        <w:tc>
          <w:tcPr>
            <w:tcW w:w="2482" w:type="dxa"/>
            <w:tcBorders>
              <w:bottom w:val="single" w:sz="4" w:space="0" w:color="auto"/>
            </w:tcBorders>
          </w:tcPr>
          <w:p w14:paraId="562F5EEE" w14:textId="77777777" w:rsidR="001242DD" w:rsidRPr="009A11F4" w:rsidRDefault="001242DD" w:rsidP="00365AA4">
            <w:pPr>
              <w:pStyle w:val="TableHeaders"/>
              <w:jc w:val="left"/>
              <w:rPr>
                <w:szCs w:val="20"/>
              </w:rPr>
            </w:pPr>
            <w:r w:rsidRPr="009A11F4">
              <w:rPr>
                <w:szCs w:val="20"/>
              </w:rPr>
              <w:t xml:space="preserve">Original NSDUH </w:t>
            </w:r>
            <w:r w:rsidR="009E7AB3" w:rsidRPr="009A11F4">
              <w:rPr>
                <w:szCs w:val="20"/>
              </w:rPr>
              <w:t>Item</w:t>
            </w:r>
          </w:p>
        </w:tc>
        <w:tc>
          <w:tcPr>
            <w:tcW w:w="2302" w:type="dxa"/>
            <w:tcBorders>
              <w:bottom w:val="single" w:sz="4" w:space="0" w:color="auto"/>
            </w:tcBorders>
          </w:tcPr>
          <w:p w14:paraId="7259BD07" w14:textId="77777777" w:rsidR="001242DD" w:rsidRPr="009A11F4" w:rsidRDefault="001242DD" w:rsidP="00DE4BDF">
            <w:pPr>
              <w:pStyle w:val="TableHeaders"/>
              <w:rPr>
                <w:szCs w:val="20"/>
              </w:rPr>
            </w:pPr>
            <w:r w:rsidRPr="009A11F4">
              <w:rPr>
                <w:szCs w:val="20"/>
              </w:rPr>
              <w:t>First Round Cognitive Interviewing</w:t>
            </w:r>
          </w:p>
        </w:tc>
        <w:tc>
          <w:tcPr>
            <w:tcW w:w="2302" w:type="dxa"/>
            <w:tcBorders>
              <w:bottom w:val="single" w:sz="4" w:space="0" w:color="auto"/>
            </w:tcBorders>
          </w:tcPr>
          <w:p w14:paraId="77B5BD4F" w14:textId="77777777" w:rsidR="001242DD" w:rsidRPr="009A11F4" w:rsidRDefault="001242DD" w:rsidP="00DE4BDF">
            <w:pPr>
              <w:pStyle w:val="TableHeaders"/>
              <w:rPr>
                <w:szCs w:val="20"/>
              </w:rPr>
            </w:pPr>
            <w:r w:rsidRPr="009A11F4">
              <w:rPr>
                <w:szCs w:val="20"/>
              </w:rPr>
              <w:t>Second Round Cognitive Interviewing</w:t>
            </w:r>
          </w:p>
        </w:tc>
        <w:tc>
          <w:tcPr>
            <w:tcW w:w="2264" w:type="dxa"/>
            <w:tcBorders>
              <w:bottom w:val="single" w:sz="4" w:space="0" w:color="auto"/>
            </w:tcBorders>
          </w:tcPr>
          <w:p w14:paraId="122C8500" w14:textId="77777777" w:rsidR="001242DD" w:rsidRPr="009A11F4" w:rsidRDefault="001242DD" w:rsidP="00DE4BDF">
            <w:pPr>
              <w:pStyle w:val="TableHeaders"/>
              <w:rPr>
                <w:szCs w:val="20"/>
              </w:rPr>
            </w:pPr>
            <w:r w:rsidRPr="009A11F4">
              <w:rPr>
                <w:szCs w:val="20"/>
              </w:rPr>
              <w:t xml:space="preserve">Final </w:t>
            </w:r>
            <w:r w:rsidR="009E7AB3" w:rsidRPr="009A11F4">
              <w:rPr>
                <w:szCs w:val="20"/>
              </w:rPr>
              <w:t>V</w:t>
            </w:r>
            <w:r w:rsidRPr="009A11F4">
              <w:rPr>
                <w:szCs w:val="20"/>
              </w:rPr>
              <w:t>ersion</w:t>
            </w:r>
          </w:p>
        </w:tc>
      </w:tr>
      <w:tr w:rsidR="001242DD" w:rsidRPr="009A11F4" w14:paraId="1EBAF38A" w14:textId="77777777" w:rsidTr="001242DD">
        <w:trPr>
          <w:trHeight w:val="20"/>
        </w:trPr>
        <w:tc>
          <w:tcPr>
            <w:tcW w:w="2482" w:type="dxa"/>
            <w:vMerge w:val="restart"/>
            <w:tcBorders>
              <w:bottom w:val="single" w:sz="4" w:space="0" w:color="auto"/>
            </w:tcBorders>
          </w:tcPr>
          <w:p w14:paraId="304284AF" w14:textId="77777777" w:rsidR="001242DD" w:rsidRPr="009A11F4" w:rsidRDefault="001242DD" w:rsidP="00DE4BDF">
            <w:pPr>
              <w:pStyle w:val="ListBullet"/>
              <w:numPr>
                <w:ilvl w:val="0"/>
                <w:numId w:val="0"/>
              </w:numPr>
              <w:spacing w:after="0"/>
              <w:rPr>
                <w:sz w:val="20"/>
                <w:szCs w:val="20"/>
              </w:rPr>
            </w:pPr>
            <w:r w:rsidRPr="009A11F4">
              <w:rPr>
                <w:rFonts w:eastAsia="+mn-ea"/>
                <w:sz w:val="20"/>
                <w:szCs w:val="20"/>
              </w:rPr>
              <w:t>DRALC10 [IF DRALC08 = N OR DK/REF OR DR ALC09 = N OR DK/REF].</w:t>
            </w:r>
            <w:r w:rsidRPr="009A11F4">
              <w:rPr>
                <w:rFonts w:eastAsia="+mn-ea"/>
                <w:sz w:val="20"/>
                <w:szCs w:val="20"/>
                <w:vertAlign w:val="superscript"/>
              </w:rPr>
              <w:t>1</w:t>
            </w:r>
            <w:r w:rsidRPr="009A11F4">
              <w:rPr>
                <w:rFonts w:eastAsia="+mn-ea"/>
                <w:sz w:val="20"/>
                <w:szCs w:val="20"/>
              </w:rPr>
              <w:t xml:space="preserve"> During the past 12 months, did you cut down or stop drinking at least one time? [Y/N]</w:t>
            </w:r>
          </w:p>
          <w:p w14:paraId="02E8EACB" w14:textId="77777777" w:rsidR="001242DD" w:rsidRPr="009A11F4" w:rsidRDefault="001242DD" w:rsidP="00DE4BDF">
            <w:pPr>
              <w:pStyle w:val="ListBullet"/>
              <w:numPr>
                <w:ilvl w:val="0"/>
                <w:numId w:val="0"/>
              </w:numPr>
              <w:spacing w:after="0"/>
              <w:rPr>
                <w:sz w:val="20"/>
                <w:szCs w:val="20"/>
              </w:rPr>
            </w:pPr>
            <w:r w:rsidRPr="009A11F4">
              <w:rPr>
                <w:rFonts w:eastAsia="+mn-ea"/>
                <w:sz w:val="20"/>
                <w:szCs w:val="20"/>
              </w:rPr>
              <w:t>DRALC11 [IF DRALC09 = Y OR DRALC10 = Y] Please look at the symptoms listed below. During the past 12 months, did you have 2 or more of these symptoms after you cut back or stopped drinking alcohol? [Y/N]</w:t>
            </w:r>
          </w:p>
          <w:p w14:paraId="3C843095" w14:textId="77777777" w:rsidR="001242DD" w:rsidRPr="009A11F4" w:rsidRDefault="001242DD" w:rsidP="00DE4BDF">
            <w:pPr>
              <w:pStyle w:val="Tablebullet"/>
              <w:rPr>
                <w:szCs w:val="20"/>
              </w:rPr>
            </w:pPr>
            <w:r w:rsidRPr="009A11F4">
              <w:rPr>
                <w:szCs w:val="20"/>
              </w:rPr>
              <w:t>Sweating or feeling that your heart was beating fast</w:t>
            </w:r>
          </w:p>
          <w:p w14:paraId="36489EDF" w14:textId="77777777" w:rsidR="001242DD" w:rsidRPr="009A11F4" w:rsidRDefault="001242DD" w:rsidP="00DE4BDF">
            <w:pPr>
              <w:pStyle w:val="Tablebullet"/>
              <w:rPr>
                <w:szCs w:val="20"/>
              </w:rPr>
            </w:pPr>
            <w:r w:rsidRPr="009A11F4">
              <w:rPr>
                <w:szCs w:val="20"/>
              </w:rPr>
              <w:t>Having your hands tremble</w:t>
            </w:r>
          </w:p>
          <w:p w14:paraId="1B039A38" w14:textId="77777777" w:rsidR="001242DD" w:rsidRPr="009A11F4" w:rsidRDefault="001242DD" w:rsidP="00DE4BDF">
            <w:pPr>
              <w:pStyle w:val="Tablebullet"/>
              <w:rPr>
                <w:szCs w:val="20"/>
              </w:rPr>
            </w:pPr>
            <w:r w:rsidRPr="009A11F4">
              <w:rPr>
                <w:szCs w:val="20"/>
              </w:rPr>
              <w:t>Having trouble sleeping</w:t>
            </w:r>
          </w:p>
          <w:p w14:paraId="74401B93" w14:textId="77777777" w:rsidR="001242DD" w:rsidRPr="009A11F4" w:rsidRDefault="001242DD" w:rsidP="00DE4BDF">
            <w:pPr>
              <w:pStyle w:val="Tablebullet"/>
              <w:rPr>
                <w:szCs w:val="20"/>
              </w:rPr>
            </w:pPr>
            <w:r w:rsidRPr="009A11F4">
              <w:rPr>
                <w:szCs w:val="20"/>
              </w:rPr>
              <w:t>Vomiting or feeling nauseous</w:t>
            </w:r>
          </w:p>
          <w:p w14:paraId="5A6ED04F" w14:textId="0F0FAABE" w:rsidR="001242DD" w:rsidRPr="009A11F4" w:rsidRDefault="001242DD" w:rsidP="00DE4BDF">
            <w:pPr>
              <w:pStyle w:val="Tablebullet"/>
              <w:rPr>
                <w:szCs w:val="20"/>
              </w:rPr>
            </w:pPr>
            <w:r w:rsidRPr="009A11F4">
              <w:rPr>
                <w:szCs w:val="20"/>
              </w:rPr>
              <w:t>Seeing, hearing, or feeling things that weren</w:t>
            </w:r>
            <w:r w:rsidR="006F275B">
              <w:rPr>
                <w:szCs w:val="20"/>
              </w:rPr>
              <w:t>'</w:t>
            </w:r>
            <w:r w:rsidRPr="009A11F4">
              <w:rPr>
                <w:szCs w:val="20"/>
              </w:rPr>
              <w:t>t really there</w:t>
            </w:r>
          </w:p>
          <w:p w14:paraId="683A54EB" w14:textId="52625407" w:rsidR="001242DD" w:rsidRPr="009A11F4" w:rsidRDefault="001242DD" w:rsidP="00DE4BDF">
            <w:pPr>
              <w:pStyle w:val="Tablebullet"/>
              <w:rPr>
                <w:szCs w:val="20"/>
              </w:rPr>
            </w:pPr>
            <w:r w:rsidRPr="009A11F4">
              <w:rPr>
                <w:szCs w:val="20"/>
              </w:rPr>
              <w:t>Feeling like you couldn</w:t>
            </w:r>
            <w:r w:rsidR="006F275B">
              <w:rPr>
                <w:szCs w:val="20"/>
              </w:rPr>
              <w:t>'</w:t>
            </w:r>
            <w:r w:rsidRPr="009A11F4">
              <w:rPr>
                <w:szCs w:val="20"/>
              </w:rPr>
              <w:t>t sit still</w:t>
            </w:r>
          </w:p>
          <w:p w14:paraId="20D89CA1" w14:textId="77777777" w:rsidR="001242DD" w:rsidRPr="009A11F4" w:rsidRDefault="001242DD" w:rsidP="00DE4BDF">
            <w:pPr>
              <w:pStyle w:val="Tablebullet"/>
              <w:rPr>
                <w:szCs w:val="20"/>
              </w:rPr>
            </w:pPr>
            <w:r w:rsidRPr="009A11F4">
              <w:rPr>
                <w:szCs w:val="20"/>
              </w:rPr>
              <w:t>Feeling anxious</w:t>
            </w:r>
          </w:p>
          <w:p w14:paraId="30FD9D7D" w14:textId="77777777" w:rsidR="001242DD" w:rsidRPr="009A11F4" w:rsidRDefault="001242DD" w:rsidP="001242DD">
            <w:pPr>
              <w:pStyle w:val="Tablebullet"/>
              <w:rPr>
                <w:szCs w:val="20"/>
              </w:rPr>
            </w:pPr>
            <w:r w:rsidRPr="009A11F4">
              <w:rPr>
                <w:szCs w:val="20"/>
              </w:rPr>
              <w:t>Having seizures or fits</w:t>
            </w:r>
          </w:p>
        </w:tc>
        <w:tc>
          <w:tcPr>
            <w:tcW w:w="2302" w:type="dxa"/>
            <w:tcBorders>
              <w:bottom w:val="nil"/>
            </w:tcBorders>
          </w:tcPr>
          <w:p w14:paraId="0C8F8574" w14:textId="77777777" w:rsidR="001242DD" w:rsidRPr="009A11F4" w:rsidRDefault="001242DD" w:rsidP="00DE4BDF">
            <w:pPr>
              <w:rPr>
                <w:color w:val="FF0000"/>
                <w:sz w:val="20"/>
                <w:szCs w:val="20"/>
              </w:rPr>
            </w:pPr>
            <w:r w:rsidRPr="009A11F4">
              <w:rPr>
                <w:rFonts w:eastAsia="+mn-ea"/>
                <w:b/>
                <w:color w:val="FF0000"/>
                <w:sz w:val="20"/>
                <w:szCs w:val="20"/>
              </w:rPr>
              <w:t xml:space="preserve">[Formatting changed to </w:t>
            </w:r>
            <w:r w:rsidR="004239AC" w:rsidRPr="009A11F4">
              <w:rPr>
                <w:rFonts w:eastAsia="+mn-ea"/>
                <w:b/>
                <w:color w:val="FF0000"/>
                <w:sz w:val="20"/>
                <w:szCs w:val="20"/>
              </w:rPr>
              <w:t>one</w:t>
            </w:r>
            <w:r w:rsidRPr="009A11F4">
              <w:rPr>
                <w:rFonts w:eastAsia="+mn-ea"/>
                <w:b/>
                <w:color w:val="FF0000"/>
                <w:sz w:val="20"/>
                <w:szCs w:val="20"/>
              </w:rPr>
              <w:t xml:space="preserve"> item with symptom grid] DRALC22</w:t>
            </w:r>
            <w:r w:rsidRPr="009A11F4">
              <w:rPr>
                <w:rFonts w:eastAsia="+mn-ea"/>
                <w:color w:val="FF0000"/>
                <w:sz w:val="20"/>
                <w:szCs w:val="20"/>
              </w:rPr>
              <w:t xml:space="preserve"> </w:t>
            </w:r>
            <w:r w:rsidRPr="009A11F4">
              <w:rPr>
                <w:color w:val="FF0000"/>
                <w:sz w:val="20"/>
                <w:szCs w:val="20"/>
              </w:rPr>
              <w:t xml:space="preserve">People may experience withdrawal symptoms when they drink less or stop drinking </w:t>
            </w:r>
            <w:r w:rsidRPr="009A11F4">
              <w:rPr>
                <w:b/>
                <w:color w:val="FF0000"/>
                <w:sz w:val="20"/>
                <w:szCs w:val="20"/>
              </w:rPr>
              <w:t>alcohol</w:t>
            </w:r>
            <w:r w:rsidRPr="009A11F4">
              <w:rPr>
                <w:color w:val="FF0000"/>
                <w:sz w:val="20"/>
                <w:szCs w:val="20"/>
              </w:rPr>
              <w:t>. Withdrawal symptoms are stronger and last longer than a hangover.</w:t>
            </w:r>
          </w:p>
          <w:p w14:paraId="78FF59BA" w14:textId="77777777" w:rsidR="001242DD" w:rsidRPr="009A11F4" w:rsidRDefault="001242DD" w:rsidP="00DE4BDF">
            <w:pPr>
              <w:rPr>
                <w:rFonts w:eastAsia="+mn-ea"/>
                <w:b/>
                <w:color w:val="FF0000"/>
                <w:sz w:val="20"/>
                <w:szCs w:val="20"/>
              </w:rPr>
            </w:pPr>
            <w:r w:rsidRPr="009A11F4">
              <w:rPr>
                <w:rFonts w:eastAsia="+mn-ea"/>
                <w:color w:val="FF0000"/>
                <w:sz w:val="20"/>
                <w:szCs w:val="20"/>
              </w:rPr>
              <w:t xml:space="preserve">During the past 12 months, did you </w:t>
            </w:r>
            <w:r w:rsidRPr="009A11F4">
              <w:rPr>
                <w:rFonts w:eastAsia="+mn-ea"/>
                <w:strike/>
                <w:color w:val="FF0000"/>
                <w:sz w:val="20"/>
                <w:szCs w:val="20"/>
              </w:rPr>
              <w:t>cut down or stop drinking at least one time</w:t>
            </w:r>
            <w:r w:rsidRPr="009A11F4">
              <w:rPr>
                <w:rFonts w:eastAsia="+mn-ea"/>
                <w:color w:val="FF0000"/>
                <w:sz w:val="20"/>
                <w:szCs w:val="20"/>
              </w:rPr>
              <w:t xml:space="preserve"> have the following withdrawal symptoms after you drank less or stopped drinking </w:t>
            </w:r>
            <w:r w:rsidRPr="009A11F4">
              <w:rPr>
                <w:rFonts w:eastAsia="+mn-ea"/>
                <w:b/>
                <w:color w:val="FF0000"/>
                <w:sz w:val="20"/>
                <w:szCs w:val="20"/>
              </w:rPr>
              <w:t>alcohol</w:t>
            </w:r>
            <w:r w:rsidRPr="009A11F4">
              <w:rPr>
                <w:rFonts w:eastAsia="+mn-ea"/>
                <w:color w:val="FF0000"/>
                <w:sz w:val="20"/>
                <w:szCs w:val="20"/>
              </w:rPr>
              <w:t xml:space="preserve"> for a while?</w:t>
            </w:r>
          </w:p>
        </w:tc>
        <w:tc>
          <w:tcPr>
            <w:tcW w:w="2302" w:type="dxa"/>
            <w:tcBorders>
              <w:bottom w:val="nil"/>
            </w:tcBorders>
          </w:tcPr>
          <w:p w14:paraId="77222350" w14:textId="77777777" w:rsidR="001242DD" w:rsidRPr="009A11F4" w:rsidRDefault="001242DD" w:rsidP="00DE4BDF">
            <w:pPr>
              <w:rPr>
                <w:sz w:val="20"/>
                <w:szCs w:val="20"/>
              </w:rPr>
            </w:pPr>
            <w:r w:rsidRPr="009A11F4">
              <w:rPr>
                <w:rFonts w:eastAsia="+mn-ea"/>
                <w:b/>
                <w:sz w:val="20"/>
                <w:szCs w:val="20"/>
              </w:rPr>
              <w:t>DRALC22</w:t>
            </w:r>
            <w:r w:rsidRPr="009A11F4">
              <w:rPr>
                <w:rFonts w:eastAsia="+mn-ea"/>
                <w:sz w:val="20"/>
                <w:szCs w:val="20"/>
              </w:rPr>
              <w:t xml:space="preserve"> </w:t>
            </w:r>
            <w:r w:rsidRPr="009A11F4">
              <w:rPr>
                <w:sz w:val="20"/>
                <w:szCs w:val="20"/>
              </w:rPr>
              <w:t xml:space="preserve">People may experience withdrawal symptoms when they drink less or stop drinking </w:t>
            </w:r>
            <w:r w:rsidRPr="009A11F4">
              <w:rPr>
                <w:b/>
                <w:sz w:val="20"/>
                <w:szCs w:val="20"/>
              </w:rPr>
              <w:t>alcohol</w:t>
            </w:r>
            <w:r w:rsidRPr="009A11F4">
              <w:rPr>
                <w:sz w:val="20"/>
                <w:szCs w:val="20"/>
              </w:rPr>
              <w:t>. Withdrawal symptoms are stronger and last longer than a hangover.</w:t>
            </w:r>
          </w:p>
          <w:p w14:paraId="73B19FE2" w14:textId="77777777" w:rsidR="001242DD" w:rsidRPr="009A11F4" w:rsidRDefault="001242DD" w:rsidP="00DE4BDF">
            <w:pPr>
              <w:rPr>
                <w:rFonts w:eastAsia="+mn-ea"/>
                <w:sz w:val="20"/>
                <w:szCs w:val="20"/>
              </w:rPr>
            </w:pPr>
            <w:r w:rsidRPr="009A11F4">
              <w:rPr>
                <w:rFonts w:eastAsia="+mn-ea"/>
                <w:sz w:val="20"/>
                <w:szCs w:val="20"/>
              </w:rPr>
              <w:t xml:space="preserve">During the past 12 months, did you have the following withdrawal symptoms after you drank less or stopped drinking </w:t>
            </w:r>
            <w:r w:rsidRPr="009A11F4">
              <w:rPr>
                <w:rFonts w:eastAsia="+mn-ea"/>
                <w:b/>
                <w:sz w:val="20"/>
                <w:szCs w:val="20"/>
              </w:rPr>
              <w:t>alcohol</w:t>
            </w:r>
            <w:r w:rsidRPr="009A11F4">
              <w:rPr>
                <w:rFonts w:eastAsia="+mn-ea"/>
                <w:sz w:val="20"/>
                <w:szCs w:val="20"/>
              </w:rPr>
              <w:t xml:space="preserve"> for a while?</w:t>
            </w:r>
          </w:p>
        </w:tc>
        <w:tc>
          <w:tcPr>
            <w:tcW w:w="2264" w:type="dxa"/>
            <w:tcBorders>
              <w:bottom w:val="nil"/>
            </w:tcBorders>
          </w:tcPr>
          <w:p w14:paraId="004F89A1" w14:textId="77777777" w:rsidR="001242DD" w:rsidRPr="009A11F4" w:rsidRDefault="001242DD" w:rsidP="00DE4BDF">
            <w:pPr>
              <w:rPr>
                <w:sz w:val="20"/>
                <w:szCs w:val="20"/>
              </w:rPr>
            </w:pPr>
            <w:r w:rsidRPr="009A11F4">
              <w:rPr>
                <w:rFonts w:eastAsia="+mn-ea"/>
                <w:b/>
                <w:sz w:val="20"/>
                <w:szCs w:val="20"/>
              </w:rPr>
              <w:t>DRALC22</w:t>
            </w:r>
            <w:r w:rsidRPr="009A11F4">
              <w:rPr>
                <w:rFonts w:eastAsia="+mn-ea"/>
                <w:sz w:val="20"/>
                <w:szCs w:val="20"/>
              </w:rPr>
              <w:t xml:space="preserve"> </w:t>
            </w:r>
            <w:r w:rsidRPr="009A11F4">
              <w:rPr>
                <w:sz w:val="20"/>
                <w:szCs w:val="20"/>
              </w:rPr>
              <w:t xml:space="preserve">People may experience withdrawal symptoms when they drink less or stop drinking </w:t>
            </w:r>
            <w:r w:rsidRPr="009A11F4">
              <w:rPr>
                <w:b/>
                <w:sz w:val="20"/>
                <w:szCs w:val="20"/>
              </w:rPr>
              <w:t>alcohol</w:t>
            </w:r>
            <w:r w:rsidRPr="009A11F4">
              <w:rPr>
                <w:sz w:val="20"/>
                <w:szCs w:val="20"/>
              </w:rPr>
              <w:t>. Withdrawal symptoms are stronger and last longer than a hangover.</w:t>
            </w:r>
          </w:p>
          <w:p w14:paraId="065FA7F4" w14:textId="77777777" w:rsidR="001242DD" w:rsidRPr="009A11F4" w:rsidRDefault="001242DD" w:rsidP="00DE4BDF">
            <w:pPr>
              <w:rPr>
                <w:rFonts w:eastAsia="+mn-ea"/>
                <w:sz w:val="20"/>
                <w:szCs w:val="20"/>
              </w:rPr>
            </w:pPr>
            <w:r w:rsidRPr="009A11F4">
              <w:rPr>
                <w:rFonts w:eastAsia="+mn-ea"/>
                <w:sz w:val="20"/>
                <w:szCs w:val="20"/>
              </w:rPr>
              <w:t xml:space="preserve">During the past 12 months, did you have the following withdrawal symptoms after you drank less or stopped drinking </w:t>
            </w:r>
            <w:r w:rsidRPr="009A11F4">
              <w:rPr>
                <w:rFonts w:eastAsia="+mn-ea"/>
                <w:b/>
                <w:sz w:val="20"/>
                <w:szCs w:val="20"/>
              </w:rPr>
              <w:t>alcohol</w:t>
            </w:r>
            <w:r w:rsidRPr="009A11F4">
              <w:rPr>
                <w:rFonts w:eastAsia="+mn-ea"/>
                <w:sz w:val="20"/>
                <w:szCs w:val="20"/>
              </w:rPr>
              <w:t xml:space="preserve"> for a while?</w:t>
            </w:r>
          </w:p>
        </w:tc>
      </w:tr>
      <w:tr w:rsidR="001242DD" w:rsidRPr="009A11F4" w14:paraId="6B27F0C6" w14:textId="77777777" w:rsidTr="001242DD">
        <w:trPr>
          <w:trHeight w:val="20"/>
        </w:trPr>
        <w:tc>
          <w:tcPr>
            <w:tcW w:w="2482" w:type="dxa"/>
            <w:vMerge/>
          </w:tcPr>
          <w:p w14:paraId="051DCA51" w14:textId="77777777" w:rsidR="001242DD" w:rsidRPr="009A11F4" w:rsidRDefault="001242DD" w:rsidP="00DE4BDF">
            <w:pPr>
              <w:pStyle w:val="ListBullet2"/>
              <w:numPr>
                <w:ilvl w:val="0"/>
                <w:numId w:val="0"/>
              </w:numPr>
              <w:rPr>
                <w:rFonts w:eastAsia="+mn-ea"/>
                <w:sz w:val="20"/>
                <w:szCs w:val="20"/>
              </w:rPr>
            </w:pPr>
          </w:p>
        </w:tc>
        <w:tc>
          <w:tcPr>
            <w:tcW w:w="2302" w:type="dxa"/>
            <w:tcBorders>
              <w:top w:val="nil"/>
              <w:bottom w:val="nil"/>
            </w:tcBorders>
          </w:tcPr>
          <w:p w14:paraId="62E7362A" w14:textId="77777777" w:rsidR="001242DD" w:rsidRPr="009A11F4" w:rsidRDefault="001242DD" w:rsidP="00DE4BDF">
            <w:pPr>
              <w:rPr>
                <w:rFonts w:eastAsia="+mn-ea"/>
                <w:color w:val="FF0000"/>
                <w:sz w:val="20"/>
                <w:szCs w:val="20"/>
              </w:rPr>
            </w:pPr>
            <w:r w:rsidRPr="009A11F4">
              <w:rPr>
                <w:rFonts w:eastAsia="+mn-ea"/>
                <w:b/>
                <w:color w:val="FF0000"/>
                <w:sz w:val="20"/>
                <w:szCs w:val="20"/>
              </w:rPr>
              <w:t>DRALC22_1</w:t>
            </w:r>
            <w:r w:rsidRPr="009A11F4">
              <w:rPr>
                <w:rFonts w:eastAsia="+mn-ea"/>
                <w:color w:val="FF0000"/>
                <w:sz w:val="20"/>
                <w:szCs w:val="20"/>
              </w:rPr>
              <w:t xml:space="preserve"> Sweating or feeling that your heart was beating fast</w:t>
            </w:r>
          </w:p>
        </w:tc>
        <w:tc>
          <w:tcPr>
            <w:tcW w:w="2302" w:type="dxa"/>
            <w:tcBorders>
              <w:top w:val="nil"/>
              <w:bottom w:val="nil"/>
            </w:tcBorders>
          </w:tcPr>
          <w:p w14:paraId="5B15DC4F" w14:textId="77777777" w:rsidR="001242DD" w:rsidRPr="009A11F4" w:rsidRDefault="001242DD" w:rsidP="00DE4BDF">
            <w:pPr>
              <w:rPr>
                <w:rFonts w:eastAsia="+mn-ea"/>
                <w:b/>
                <w:sz w:val="20"/>
                <w:szCs w:val="20"/>
              </w:rPr>
            </w:pPr>
            <w:r w:rsidRPr="009A11F4">
              <w:rPr>
                <w:rFonts w:eastAsia="+mn-ea"/>
                <w:b/>
                <w:sz w:val="20"/>
                <w:szCs w:val="20"/>
              </w:rPr>
              <w:t>DRALC22_1</w:t>
            </w:r>
            <w:r w:rsidRPr="009A11F4">
              <w:rPr>
                <w:rFonts w:eastAsia="+mn-ea"/>
                <w:sz w:val="20"/>
                <w:szCs w:val="20"/>
              </w:rPr>
              <w:t xml:space="preserve"> Sweating or feeling that your heart was beating fast</w:t>
            </w:r>
          </w:p>
        </w:tc>
        <w:tc>
          <w:tcPr>
            <w:tcW w:w="2264" w:type="dxa"/>
            <w:tcBorders>
              <w:top w:val="nil"/>
              <w:bottom w:val="nil"/>
            </w:tcBorders>
          </w:tcPr>
          <w:p w14:paraId="70B1AC32" w14:textId="77777777" w:rsidR="001242DD" w:rsidRPr="009A11F4" w:rsidRDefault="001242DD" w:rsidP="00DE4BDF">
            <w:pPr>
              <w:rPr>
                <w:rFonts w:eastAsia="+mn-ea"/>
                <w:b/>
                <w:sz w:val="20"/>
                <w:szCs w:val="20"/>
              </w:rPr>
            </w:pPr>
            <w:r w:rsidRPr="009A11F4">
              <w:rPr>
                <w:rFonts w:eastAsia="+mn-ea"/>
                <w:b/>
                <w:sz w:val="20"/>
                <w:szCs w:val="20"/>
              </w:rPr>
              <w:t>DRALC22_1</w:t>
            </w:r>
            <w:r w:rsidRPr="009A11F4">
              <w:rPr>
                <w:rFonts w:eastAsia="+mn-ea"/>
                <w:sz w:val="20"/>
                <w:szCs w:val="20"/>
              </w:rPr>
              <w:t xml:space="preserve"> Sweating or feeling that your heart was beating fast</w:t>
            </w:r>
          </w:p>
        </w:tc>
      </w:tr>
      <w:tr w:rsidR="001242DD" w:rsidRPr="009A11F4" w14:paraId="3C34C356" w14:textId="77777777" w:rsidTr="001242DD">
        <w:trPr>
          <w:trHeight w:val="20"/>
        </w:trPr>
        <w:tc>
          <w:tcPr>
            <w:tcW w:w="2482" w:type="dxa"/>
            <w:vMerge/>
          </w:tcPr>
          <w:p w14:paraId="764CCA72" w14:textId="77777777" w:rsidR="001242DD" w:rsidRPr="009A11F4" w:rsidRDefault="001242DD" w:rsidP="00DE4BDF">
            <w:pPr>
              <w:pStyle w:val="ListBullet2"/>
              <w:numPr>
                <w:ilvl w:val="0"/>
                <w:numId w:val="0"/>
              </w:numPr>
              <w:rPr>
                <w:rFonts w:eastAsia="+mn-ea"/>
                <w:sz w:val="20"/>
                <w:szCs w:val="20"/>
              </w:rPr>
            </w:pPr>
          </w:p>
        </w:tc>
        <w:tc>
          <w:tcPr>
            <w:tcW w:w="2302" w:type="dxa"/>
            <w:tcBorders>
              <w:top w:val="nil"/>
              <w:bottom w:val="nil"/>
            </w:tcBorders>
          </w:tcPr>
          <w:p w14:paraId="7AFF749E" w14:textId="77777777" w:rsidR="001242DD" w:rsidRPr="009A11F4" w:rsidRDefault="001242DD" w:rsidP="00DE4BDF">
            <w:pPr>
              <w:rPr>
                <w:rFonts w:eastAsia="+mn-ea"/>
                <w:color w:val="FF0000"/>
                <w:sz w:val="20"/>
                <w:szCs w:val="20"/>
              </w:rPr>
            </w:pPr>
            <w:r w:rsidRPr="009A11F4">
              <w:rPr>
                <w:rFonts w:eastAsia="+mn-ea"/>
                <w:b/>
                <w:color w:val="FF0000"/>
                <w:sz w:val="20"/>
                <w:szCs w:val="20"/>
              </w:rPr>
              <w:t>DRALC22_2</w:t>
            </w:r>
            <w:r w:rsidRPr="009A11F4">
              <w:rPr>
                <w:rFonts w:eastAsia="+mn-ea"/>
                <w:color w:val="FF0000"/>
                <w:sz w:val="20"/>
                <w:szCs w:val="20"/>
              </w:rPr>
              <w:t xml:space="preserve"> Having your hands tremble</w:t>
            </w:r>
          </w:p>
        </w:tc>
        <w:tc>
          <w:tcPr>
            <w:tcW w:w="2302" w:type="dxa"/>
            <w:tcBorders>
              <w:top w:val="nil"/>
              <w:bottom w:val="nil"/>
            </w:tcBorders>
          </w:tcPr>
          <w:p w14:paraId="3529BF52" w14:textId="77777777" w:rsidR="001242DD" w:rsidRPr="009A11F4" w:rsidRDefault="001242DD" w:rsidP="00DE4BDF">
            <w:pPr>
              <w:rPr>
                <w:rFonts w:eastAsia="+mn-ea"/>
                <w:sz w:val="20"/>
                <w:szCs w:val="20"/>
              </w:rPr>
            </w:pPr>
            <w:r w:rsidRPr="009A11F4">
              <w:rPr>
                <w:rFonts w:eastAsia="+mn-ea"/>
                <w:b/>
                <w:sz w:val="20"/>
                <w:szCs w:val="20"/>
              </w:rPr>
              <w:t>DRALC22_2</w:t>
            </w:r>
            <w:r w:rsidRPr="009A11F4">
              <w:rPr>
                <w:rFonts w:eastAsia="+mn-ea"/>
                <w:sz w:val="20"/>
                <w:szCs w:val="20"/>
              </w:rPr>
              <w:t xml:space="preserve"> Having your hands tremble</w:t>
            </w:r>
          </w:p>
        </w:tc>
        <w:tc>
          <w:tcPr>
            <w:tcW w:w="2264" w:type="dxa"/>
            <w:tcBorders>
              <w:top w:val="nil"/>
              <w:bottom w:val="nil"/>
            </w:tcBorders>
          </w:tcPr>
          <w:p w14:paraId="1D9D7240" w14:textId="77777777" w:rsidR="001242DD" w:rsidRPr="009A11F4" w:rsidRDefault="001242DD" w:rsidP="00DE4BDF">
            <w:pPr>
              <w:rPr>
                <w:rFonts w:eastAsia="+mn-ea"/>
                <w:b/>
                <w:sz w:val="20"/>
                <w:szCs w:val="20"/>
              </w:rPr>
            </w:pPr>
            <w:r w:rsidRPr="009A11F4">
              <w:rPr>
                <w:rFonts w:eastAsia="+mn-ea"/>
                <w:b/>
                <w:sz w:val="20"/>
                <w:szCs w:val="20"/>
              </w:rPr>
              <w:t>DRALC22_2</w:t>
            </w:r>
            <w:r w:rsidRPr="009A11F4">
              <w:rPr>
                <w:rFonts w:eastAsia="+mn-ea"/>
                <w:sz w:val="20"/>
                <w:szCs w:val="20"/>
              </w:rPr>
              <w:t xml:space="preserve"> Having your hands tremble</w:t>
            </w:r>
          </w:p>
        </w:tc>
      </w:tr>
      <w:tr w:rsidR="001242DD" w:rsidRPr="009A11F4" w14:paraId="0533B3D5" w14:textId="77777777" w:rsidTr="001242DD">
        <w:trPr>
          <w:trHeight w:val="20"/>
        </w:trPr>
        <w:tc>
          <w:tcPr>
            <w:tcW w:w="2482" w:type="dxa"/>
            <w:vMerge/>
          </w:tcPr>
          <w:p w14:paraId="4F369C06" w14:textId="77777777" w:rsidR="001242DD" w:rsidRPr="009A11F4" w:rsidRDefault="001242DD" w:rsidP="00DE4BDF">
            <w:pPr>
              <w:pStyle w:val="ListBullet2"/>
              <w:numPr>
                <w:ilvl w:val="0"/>
                <w:numId w:val="0"/>
              </w:numPr>
              <w:rPr>
                <w:rFonts w:eastAsia="+mn-ea"/>
                <w:sz w:val="20"/>
                <w:szCs w:val="20"/>
              </w:rPr>
            </w:pPr>
          </w:p>
        </w:tc>
        <w:tc>
          <w:tcPr>
            <w:tcW w:w="2302" w:type="dxa"/>
            <w:tcBorders>
              <w:top w:val="nil"/>
              <w:bottom w:val="nil"/>
            </w:tcBorders>
          </w:tcPr>
          <w:p w14:paraId="7D0C6D97" w14:textId="77777777" w:rsidR="001242DD" w:rsidRPr="009A11F4" w:rsidRDefault="001242DD" w:rsidP="00DE4BDF">
            <w:pPr>
              <w:rPr>
                <w:rFonts w:eastAsia="+mn-ea"/>
                <w:color w:val="FF0000"/>
                <w:sz w:val="20"/>
                <w:szCs w:val="20"/>
              </w:rPr>
            </w:pPr>
            <w:r w:rsidRPr="009A11F4">
              <w:rPr>
                <w:rFonts w:eastAsia="+mn-ea"/>
                <w:b/>
                <w:color w:val="FF0000"/>
                <w:sz w:val="20"/>
                <w:szCs w:val="20"/>
              </w:rPr>
              <w:t>DRALC22_3</w:t>
            </w:r>
            <w:r w:rsidRPr="009A11F4">
              <w:rPr>
                <w:rFonts w:eastAsia="+mn-ea"/>
                <w:color w:val="FF0000"/>
                <w:sz w:val="20"/>
                <w:szCs w:val="20"/>
              </w:rPr>
              <w:t xml:space="preserve"> Having trouble sleeping</w:t>
            </w:r>
          </w:p>
        </w:tc>
        <w:tc>
          <w:tcPr>
            <w:tcW w:w="2302" w:type="dxa"/>
            <w:tcBorders>
              <w:top w:val="nil"/>
              <w:bottom w:val="nil"/>
            </w:tcBorders>
          </w:tcPr>
          <w:p w14:paraId="60D52AC5" w14:textId="77777777" w:rsidR="001242DD" w:rsidRPr="009A11F4" w:rsidRDefault="001242DD" w:rsidP="00DE4BDF">
            <w:pPr>
              <w:rPr>
                <w:rFonts w:eastAsia="+mn-ea"/>
                <w:b/>
                <w:sz w:val="20"/>
                <w:szCs w:val="20"/>
              </w:rPr>
            </w:pPr>
            <w:r w:rsidRPr="009A11F4">
              <w:rPr>
                <w:rFonts w:eastAsia="+mn-ea"/>
                <w:b/>
                <w:sz w:val="20"/>
                <w:szCs w:val="20"/>
              </w:rPr>
              <w:t>DRALC22_3</w:t>
            </w:r>
            <w:r w:rsidRPr="009A11F4">
              <w:rPr>
                <w:rFonts w:eastAsia="+mn-ea"/>
                <w:sz w:val="20"/>
                <w:szCs w:val="20"/>
              </w:rPr>
              <w:t xml:space="preserve"> Having trouble sleeping</w:t>
            </w:r>
          </w:p>
        </w:tc>
        <w:tc>
          <w:tcPr>
            <w:tcW w:w="2264" w:type="dxa"/>
            <w:tcBorders>
              <w:top w:val="nil"/>
              <w:bottom w:val="nil"/>
            </w:tcBorders>
          </w:tcPr>
          <w:p w14:paraId="6CD6BD93" w14:textId="77777777" w:rsidR="001242DD" w:rsidRPr="009A11F4" w:rsidRDefault="001242DD" w:rsidP="00DE4BDF">
            <w:pPr>
              <w:rPr>
                <w:rFonts w:eastAsia="+mn-ea"/>
                <w:b/>
                <w:sz w:val="20"/>
                <w:szCs w:val="20"/>
              </w:rPr>
            </w:pPr>
            <w:r w:rsidRPr="009A11F4">
              <w:rPr>
                <w:rFonts w:eastAsia="+mn-ea"/>
                <w:b/>
                <w:sz w:val="20"/>
                <w:szCs w:val="20"/>
              </w:rPr>
              <w:t>DRALC22_3</w:t>
            </w:r>
            <w:r w:rsidRPr="009A11F4">
              <w:rPr>
                <w:rFonts w:eastAsia="+mn-ea"/>
                <w:sz w:val="20"/>
                <w:szCs w:val="20"/>
              </w:rPr>
              <w:t xml:space="preserve"> Having trouble sleeping</w:t>
            </w:r>
          </w:p>
        </w:tc>
      </w:tr>
      <w:tr w:rsidR="001242DD" w:rsidRPr="009A11F4" w14:paraId="3EB13437" w14:textId="77777777" w:rsidTr="001242DD">
        <w:trPr>
          <w:trHeight w:val="20"/>
        </w:trPr>
        <w:tc>
          <w:tcPr>
            <w:tcW w:w="2482" w:type="dxa"/>
            <w:vMerge/>
          </w:tcPr>
          <w:p w14:paraId="2B869692" w14:textId="77777777" w:rsidR="001242DD" w:rsidRPr="009A11F4" w:rsidRDefault="001242DD" w:rsidP="00DE4BDF">
            <w:pPr>
              <w:pStyle w:val="ListBullet2"/>
              <w:numPr>
                <w:ilvl w:val="0"/>
                <w:numId w:val="0"/>
              </w:numPr>
              <w:rPr>
                <w:rFonts w:eastAsia="+mn-ea"/>
                <w:sz w:val="20"/>
                <w:szCs w:val="20"/>
              </w:rPr>
            </w:pPr>
          </w:p>
        </w:tc>
        <w:tc>
          <w:tcPr>
            <w:tcW w:w="2302" w:type="dxa"/>
            <w:tcBorders>
              <w:top w:val="nil"/>
              <w:bottom w:val="single" w:sz="4" w:space="0" w:color="auto"/>
            </w:tcBorders>
          </w:tcPr>
          <w:p w14:paraId="654B2E9C" w14:textId="77777777" w:rsidR="001242DD" w:rsidRPr="009A11F4" w:rsidRDefault="001242DD" w:rsidP="00DE4BDF">
            <w:pPr>
              <w:rPr>
                <w:rFonts w:eastAsia="+mn-ea"/>
                <w:color w:val="FF0000"/>
                <w:sz w:val="20"/>
                <w:szCs w:val="20"/>
              </w:rPr>
            </w:pPr>
            <w:r w:rsidRPr="009A11F4">
              <w:rPr>
                <w:rFonts w:eastAsia="+mn-ea"/>
                <w:b/>
                <w:color w:val="FF0000"/>
                <w:sz w:val="20"/>
                <w:szCs w:val="20"/>
              </w:rPr>
              <w:t>DRALC22_4</w:t>
            </w:r>
            <w:r w:rsidRPr="009A11F4">
              <w:rPr>
                <w:rFonts w:eastAsia="+mn-ea"/>
                <w:color w:val="FF0000"/>
                <w:sz w:val="20"/>
                <w:szCs w:val="20"/>
              </w:rPr>
              <w:t xml:space="preserve"> Vomiting or having an upset stomach</w:t>
            </w:r>
          </w:p>
        </w:tc>
        <w:tc>
          <w:tcPr>
            <w:tcW w:w="2302" w:type="dxa"/>
            <w:tcBorders>
              <w:top w:val="nil"/>
              <w:bottom w:val="single" w:sz="4" w:space="0" w:color="auto"/>
            </w:tcBorders>
          </w:tcPr>
          <w:p w14:paraId="10481322" w14:textId="77777777" w:rsidR="001242DD" w:rsidRPr="009A11F4" w:rsidRDefault="001242DD" w:rsidP="00DE4BDF">
            <w:pPr>
              <w:rPr>
                <w:rFonts w:eastAsia="+mn-ea"/>
                <w:sz w:val="20"/>
                <w:szCs w:val="20"/>
              </w:rPr>
            </w:pPr>
            <w:r w:rsidRPr="009A11F4">
              <w:rPr>
                <w:rFonts w:eastAsia="+mn-ea"/>
                <w:b/>
                <w:sz w:val="20"/>
                <w:szCs w:val="20"/>
              </w:rPr>
              <w:t>DRALC22_4</w:t>
            </w:r>
            <w:r w:rsidRPr="009A11F4">
              <w:rPr>
                <w:rFonts w:eastAsia="+mn-ea"/>
                <w:sz w:val="20"/>
                <w:szCs w:val="20"/>
              </w:rPr>
              <w:t xml:space="preserve"> Vomiting or having an upset stomach</w:t>
            </w:r>
          </w:p>
        </w:tc>
        <w:tc>
          <w:tcPr>
            <w:tcW w:w="2264" w:type="dxa"/>
            <w:tcBorders>
              <w:top w:val="nil"/>
              <w:bottom w:val="single" w:sz="4" w:space="0" w:color="auto"/>
            </w:tcBorders>
          </w:tcPr>
          <w:p w14:paraId="3812A784" w14:textId="77777777" w:rsidR="001242DD" w:rsidRPr="009A11F4" w:rsidRDefault="001242DD" w:rsidP="00DE4BDF">
            <w:pPr>
              <w:rPr>
                <w:rFonts w:eastAsia="+mn-ea"/>
                <w:sz w:val="20"/>
                <w:szCs w:val="20"/>
              </w:rPr>
            </w:pPr>
            <w:r w:rsidRPr="009A11F4">
              <w:rPr>
                <w:rFonts w:eastAsia="+mn-ea"/>
                <w:b/>
                <w:sz w:val="20"/>
                <w:szCs w:val="20"/>
              </w:rPr>
              <w:t>DRALC22_4</w:t>
            </w:r>
            <w:r w:rsidRPr="009A11F4">
              <w:rPr>
                <w:rFonts w:eastAsia="+mn-ea"/>
                <w:sz w:val="20"/>
                <w:szCs w:val="20"/>
              </w:rPr>
              <w:t xml:space="preserve"> Vomiting or having an upset stomach</w:t>
            </w:r>
          </w:p>
        </w:tc>
      </w:tr>
      <w:tr w:rsidR="001242DD" w:rsidRPr="009A11F4" w14:paraId="15D967A1" w14:textId="77777777" w:rsidTr="001242DD">
        <w:trPr>
          <w:trHeight w:val="20"/>
        </w:trPr>
        <w:tc>
          <w:tcPr>
            <w:tcW w:w="2482" w:type="dxa"/>
            <w:vMerge/>
          </w:tcPr>
          <w:p w14:paraId="2F2D03D7" w14:textId="77777777" w:rsidR="001242DD" w:rsidRPr="009A11F4" w:rsidRDefault="001242DD" w:rsidP="00DE4BDF">
            <w:pPr>
              <w:pStyle w:val="ListBullet2"/>
              <w:numPr>
                <w:ilvl w:val="0"/>
                <w:numId w:val="0"/>
              </w:numPr>
              <w:rPr>
                <w:rFonts w:eastAsia="+mn-ea"/>
                <w:sz w:val="20"/>
                <w:szCs w:val="20"/>
              </w:rPr>
            </w:pPr>
          </w:p>
        </w:tc>
        <w:tc>
          <w:tcPr>
            <w:tcW w:w="2302" w:type="dxa"/>
            <w:tcBorders>
              <w:bottom w:val="nil"/>
            </w:tcBorders>
          </w:tcPr>
          <w:p w14:paraId="6CF90B1F" w14:textId="762199A1" w:rsidR="001242DD" w:rsidRPr="009A11F4" w:rsidRDefault="001242DD" w:rsidP="00DE4BDF">
            <w:pPr>
              <w:rPr>
                <w:rFonts w:eastAsia="+mn-ea"/>
                <w:color w:val="FF0000"/>
                <w:sz w:val="20"/>
                <w:szCs w:val="20"/>
              </w:rPr>
            </w:pPr>
            <w:r w:rsidRPr="009A11F4">
              <w:rPr>
                <w:rFonts w:eastAsia="+mn-ea"/>
                <w:b/>
                <w:color w:val="FF0000"/>
                <w:sz w:val="20"/>
                <w:szCs w:val="20"/>
              </w:rPr>
              <w:t>DRALC22_5</w:t>
            </w:r>
            <w:r w:rsidRPr="009A11F4">
              <w:rPr>
                <w:rFonts w:eastAsia="+mn-ea"/>
                <w:color w:val="FF0000"/>
                <w:sz w:val="20"/>
                <w:szCs w:val="20"/>
              </w:rPr>
              <w:t xml:space="preserve"> Seeing, hearing, or feeling things that weren</w:t>
            </w:r>
            <w:r w:rsidR="006F275B">
              <w:rPr>
                <w:rFonts w:eastAsia="+mn-ea"/>
                <w:color w:val="FF0000"/>
                <w:sz w:val="20"/>
                <w:szCs w:val="20"/>
              </w:rPr>
              <w:t>'</w:t>
            </w:r>
            <w:r w:rsidRPr="009A11F4">
              <w:rPr>
                <w:rFonts w:eastAsia="+mn-ea"/>
                <w:color w:val="FF0000"/>
                <w:sz w:val="20"/>
                <w:szCs w:val="20"/>
              </w:rPr>
              <w:t xml:space="preserve">t really there </w:t>
            </w:r>
          </w:p>
        </w:tc>
        <w:tc>
          <w:tcPr>
            <w:tcW w:w="2302" w:type="dxa"/>
            <w:tcBorders>
              <w:bottom w:val="nil"/>
            </w:tcBorders>
          </w:tcPr>
          <w:p w14:paraId="292C910F" w14:textId="2C44C0E2" w:rsidR="001242DD" w:rsidRPr="009A11F4" w:rsidRDefault="001242DD" w:rsidP="00DE4BDF">
            <w:pPr>
              <w:rPr>
                <w:rFonts w:eastAsia="+mn-ea"/>
                <w:sz w:val="20"/>
                <w:szCs w:val="20"/>
              </w:rPr>
            </w:pPr>
            <w:r w:rsidRPr="009A11F4">
              <w:rPr>
                <w:rFonts w:eastAsia="+mn-ea"/>
                <w:b/>
                <w:sz w:val="20"/>
                <w:szCs w:val="20"/>
              </w:rPr>
              <w:t>DRALC22_5</w:t>
            </w:r>
            <w:r w:rsidRPr="009A11F4">
              <w:rPr>
                <w:rFonts w:eastAsia="+mn-ea"/>
                <w:sz w:val="20"/>
                <w:szCs w:val="20"/>
              </w:rPr>
              <w:t xml:space="preserve"> Seeing, hearing, or feeling things that weren</w:t>
            </w:r>
            <w:r w:rsidR="006F275B">
              <w:rPr>
                <w:rFonts w:eastAsia="+mn-ea"/>
                <w:sz w:val="20"/>
                <w:szCs w:val="20"/>
              </w:rPr>
              <w:t>'</w:t>
            </w:r>
            <w:r w:rsidRPr="009A11F4">
              <w:rPr>
                <w:rFonts w:eastAsia="+mn-ea"/>
                <w:sz w:val="20"/>
                <w:szCs w:val="20"/>
              </w:rPr>
              <w:t>t really there</w:t>
            </w:r>
          </w:p>
        </w:tc>
        <w:tc>
          <w:tcPr>
            <w:tcW w:w="2264" w:type="dxa"/>
            <w:tcBorders>
              <w:bottom w:val="nil"/>
            </w:tcBorders>
          </w:tcPr>
          <w:p w14:paraId="2DC5BC66" w14:textId="29C71280" w:rsidR="001242DD" w:rsidRPr="009A11F4" w:rsidRDefault="001242DD" w:rsidP="00DE4BDF">
            <w:pPr>
              <w:rPr>
                <w:rFonts w:eastAsia="+mn-ea"/>
                <w:b/>
                <w:sz w:val="20"/>
                <w:szCs w:val="20"/>
              </w:rPr>
            </w:pPr>
            <w:r w:rsidRPr="009A11F4">
              <w:rPr>
                <w:rFonts w:eastAsia="+mn-ea"/>
                <w:b/>
                <w:sz w:val="20"/>
                <w:szCs w:val="20"/>
              </w:rPr>
              <w:t>DRALC22_5</w:t>
            </w:r>
            <w:r w:rsidRPr="009A11F4">
              <w:rPr>
                <w:rFonts w:eastAsia="+mn-ea"/>
                <w:sz w:val="20"/>
                <w:szCs w:val="20"/>
              </w:rPr>
              <w:t xml:space="preserve"> Seeing, hearing, or feeling things that weren</w:t>
            </w:r>
            <w:r w:rsidR="006F275B">
              <w:rPr>
                <w:rFonts w:eastAsia="+mn-ea"/>
                <w:sz w:val="20"/>
                <w:szCs w:val="20"/>
              </w:rPr>
              <w:t>'</w:t>
            </w:r>
            <w:r w:rsidRPr="009A11F4">
              <w:rPr>
                <w:rFonts w:eastAsia="+mn-ea"/>
                <w:sz w:val="20"/>
                <w:szCs w:val="20"/>
              </w:rPr>
              <w:t>t really there</w:t>
            </w:r>
          </w:p>
        </w:tc>
      </w:tr>
      <w:tr w:rsidR="001242DD" w:rsidRPr="009A11F4" w14:paraId="5B0150F4" w14:textId="77777777" w:rsidTr="001242DD">
        <w:trPr>
          <w:trHeight w:val="20"/>
        </w:trPr>
        <w:tc>
          <w:tcPr>
            <w:tcW w:w="2482" w:type="dxa"/>
            <w:vMerge/>
          </w:tcPr>
          <w:p w14:paraId="50694568" w14:textId="77777777" w:rsidR="001242DD" w:rsidRPr="009A11F4" w:rsidRDefault="001242DD" w:rsidP="00DE4BDF">
            <w:pPr>
              <w:pStyle w:val="ListBullet2"/>
              <w:numPr>
                <w:ilvl w:val="0"/>
                <w:numId w:val="0"/>
              </w:numPr>
              <w:rPr>
                <w:rFonts w:eastAsia="+mn-ea"/>
                <w:sz w:val="20"/>
                <w:szCs w:val="20"/>
              </w:rPr>
            </w:pPr>
          </w:p>
        </w:tc>
        <w:tc>
          <w:tcPr>
            <w:tcW w:w="2302" w:type="dxa"/>
            <w:tcBorders>
              <w:top w:val="nil"/>
              <w:bottom w:val="single" w:sz="4" w:space="0" w:color="auto"/>
            </w:tcBorders>
          </w:tcPr>
          <w:p w14:paraId="71989047" w14:textId="68AC7A7C" w:rsidR="001242DD" w:rsidRPr="009A11F4" w:rsidRDefault="001242DD" w:rsidP="00DE4BDF">
            <w:pPr>
              <w:rPr>
                <w:rFonts w:eastAsia="+mn-ea"/>
                <w:b/>
                <w:color w:val="FF0000"/>
                <w:sz w:val="20"/>
                <w:szCs w:val="20"/>
              </w:rPr>
            </w:pPr>
            <w:r w:rsidRPr="009A11F4">
              <w:rPr>
                <w:rFonts w:eastAsia="+mn-ea"/>
                <w:b/>
                <w:color w:val="FF0000"/>
                <w:sz w:val="20"/>
                <w:szCs w:val="20"/>
              </w:rPr>
              <w:t>DRALC22_6</w:t>
            </w:r>
            <w:r w:rsidRPr="009A11F4">
              <w:rPr>
                <w:rFonts w:eastAsia="+mn-ea"/>
                <w:color w:val="FF0000"/>
                <w:sz w:val="20"/>
                <w:szCs w:val="20"/>
              </w:rPr>
              <w:t xml:space="preserve"> Feeling like you couldn</w:t>
            </w:r>
            <w:r w:rsidR="006F275B">
              <w:rPr>
                <w:rFonts w:eastAsia="+mn-ea"/>
                <w:color w:val="FF0000"/>
                <w:sz w:val="20"/>
                <w:szCs w:val="20"/>
              </w:rPr>
              <w:t>'</w:t>
            </w:r>
            <w:r w:rsidRPr="009A11F4">
              <w:rPr>
                <w:rFonts w:eastAsia="+mn-ea"/>
                <w:color w:val="FF0000"/>
                <w:sz w:val="20"/>
                <w:szCs w:val="20"/>
              </w:rPr>
              <w:t>t sit still</w:t>
            </w:r>
          </w:p>
        </w:tc>
        <w:tc>
          <w:tcPr>
            <w:tcW w:w="2302" w:type="dxa"/>
            <w:tcBorders>
              <w:top w:val="nil"/>
              <w:bottom w:val="single" w:sz="4" w:space="0" w:color="auto"/>
            </w:tcBorders>
          </w:tcPr>
          <w:p w14:paraId="04E3EA69" w14:textId="2EE6AE0C" w:rsidR="001242DD" w:rsidRPr="009A11F4" w:rsidRDefault="001242DD" w:rsidP="00DE4BDF">
            <w:pPr>
              <w:rPr>
                <w:rFonts w:eastAsia="+mn-ea"/>
                <w:b/>
                <w:sz w:val="20"/>
                <w:szCs w:val="20"/>
              </w:rPr>
            </w:pPr>
            <w:r w:rsidRPr="009A11F4">
              <w:rPr>
                <w:rFonts w:eastAsia="+mn-ea"/>
                <w:b/>
                <w:sz w:val="20"/>
                <w:szCs w:val="20"/>
              </w:rPr>
              <w:t>DRALC22_6</w:t>
            </w:r>
            <w:r w:rsidRPr="009A11F4">
              <w:rPr>
                <w:rFonts w:eastAsia="+mn-ea"/>
                <w:sz w:val="20"/>
                <w:szCs w:val="20"/>
              </w:rPr>
              <w:t xml:space="preserve"> Feeling like you couldn</w:t>
            </w:r>
            <w:r w:rsidR="006F275B">
              <w:rPr>
                <w:rFonts w:eastAsia="+mn-ea"/>
                <w:sz w:val="20"/>
                <w:szCs w:val="20"/>
              </w:rPr>
              <w:t>'</w:t>
            </w:r>
            <w:r w:rsidRPr="009A11F4">
              <w:rPr>
                <w:rFonts w:eastAsia="+mn-ea"/>
                <w:sz w:val="20"/>
                <w:szCs w:val="20"/>
              </w:rPr>
              <w:t>t sit still</w:t>
            </w:r>
          </w:p>
        </w:tc>
        <w:tc>
          <w:tcPr>
            <w:tcW w:w="2264" w:type="dxa"/>
            <w:tcBorders>
              <w:top w:val="nil"/>
              <w:bottom w:val="single" w:sz="4" w:space="0" w:color="auto"/>
            </w:tcBorders>
          </w:tcPr>
          <w:p w14:paraId="36A45FF0" w14:textId="0DD376E5" w:rsidR="001242DD" w:rsidRPr="009A11F4" w:rsidRDefault="001242DD" w:rsidP="00DE4BDF">
            <w:pPr>
              <w:rPr>
                <w:rFonts w:eastAsia="+mn-ea"/>
                <w:b/>
                <w:sz w:val="20"/>
                <w:szCs w:val="20"/>
              </w:rPr>
            </w:pPr>
            <w:r w:rsidRPr="009A11F4">
              <w:rPr>
                <w:rFonts w:eastAsia="+mn-ea"/>
                <w:b/>
                <w:sz w:val="20"/>
                <w:szCs w:val="20"/>
              </w:rPr>
              <w:t>DRALC22_6</w:t>
            </w:r>
            <w:r w:rsidRPr="009A11F4">
              <w:rPr>
                <w:rFonts w:eastAsia="+mn-ea"/>
                <w:sz w:val="20"/>
                <w:szCs w:val="20"/>
              </w:rPr>
              <w:t xml:space="preserve"> Feeling like you couldn</w:t>
            </w:r>
            <w:r w:rsidR="006F275B">
              <w:rPr>
                <w:rFonts w:eastAsia="+mn-ea"/>
                <w:sz w:val="20"/>
                <w:szCs w:val="20"/>
              </w:rPr>
              <w:t>'</w:t>
            </w:r>
            <w:r w:rsidRPr="009A11F4">
              <w:rPr>
                <w:rFonts w:eastAsia="+mn-ea"/>
                <w:sz w:val="20"/>
                <w:szCs w:val="20"/>
              </w:rPr>
              <w:t>t sit still</w:t>
            </w:r>
          </w:p>
        </w:tc>
      </w:tr>
    </w:tbl>
    <w:p w14:paraId="5C8B8784" w14:textId="77777777" w:rsidR="00A077FF" w:rsidRPr="009A11F4" w:rsidRDefault="00A077FF" w:rsidP="00A077FF">
      <w:pPr>
        <w:pStyle w:val="TableTitleContinued"/>
      </w:pPr>
      <w:r w:rsidRPr="009A11F4">
        <w:t>Table 3.13</w:t>
      </w:r>
      <w:r w:rsidRPr="009A11F4">
        <w:tab/>
        <w:t>Cognitive Interviewing Question Versions Assessing Criterion A11a for NSDUH</w:t>
      </w:r>
      <w:r>
        <w:t xml:space="preserve"> (</w:t>
      </w:r>
      <w:r w:rsidRPr="00A077FF">
        <w:t>continued</w:t>
      </w:r>
      <w:r>
        <w:t>)</w:t>
      </w:r>
    </w:p>
    <w:tbl>
      <w:tblPr>
        <w:tblStyle w:val="TableGrid"/>
        <w:tblW w:w="0" w:type="auto"/>
        <w:tblLook w:val="04A0" w:firstRow="1" w:lastRow="0" w:firstColumn="1" w:lastColumn="0" w:noHBand="0" w:noVBand="1"/>
      </w:tblPr>
      <w:tblGrid>
        <w:gridCol w:w="2482"/>
        <w:gridCol w:w="2302"/>
        <w:gridCol w:w="2302"/>
        <w:gridCol w:w="2264"/>
      </w:tblGrid>
      <w:tr w:rsidR="00A077FF" w:rsidRPr="009A11F4" w14:paraId="16D0907D" w14:textId="77777777" w:rsidTr="00910E37">
        <w:trPr>
          <w:cnfStyle w:val="100000000000" w:firstRow="1" w:lastRow="0" w:firstColumn="0" w:lastColumn="0" w:oddVBand="0" w:evenVBand="0" w:oddHBand="0" w:evenHBand="0" w:firstRowFirstColumn="0" w:firstRowLastColumn="0" w:lastRowFirstColumn="0" w:lastRowLastColumn="0"/>
          <w:trHeight w:val="20"/>
          <w:tblHeader/>
        </w:trPr>
        <w:tc>
          <w:tcPr>
            <w:tcW w:w="2482" w:type="dxa"/>
            <w:tcBorders>
              <w:bottom w:val="single" w:sz="4" w:space="0" w:color="auto"/>
            </w:tcBorders>
          </w:tcPr>
          <w:p w14:paraId="6FDABBDA" w14:textId="77777777" w:rsidR="00A077FF" w:rsidRPr="009A11F4" w:rsidRDefault="00A077FF" w:rsidP="00910E37">
            <w:pPr>
              <w:pStyle w:val="TableHeaders"/>
              <w:jc w:val="left"/>
              <w:rPr>
                <w:szCs w:val="20"/>
              </w:rPr>
            </w:pPr>
            <w:r w:rsidRPr="009A11F4">
              <w:rPr>
                <w:szCs w:val="20"/>
              </w:rPr>
              <w:t>Original NSDUH Item</w:t>
            </w:r>
          </w:p>
        </w:tc>
        <w:tc>
          <w:tcPr>
            <w:tcW w:w="2302" w:type="dxa"/>
            <w:tcBorders>
              <w:bottom w:val="single" w:sz="4" w:space="0" w:color="auto"/>
            </w:tcBorders>
          </w:tcPr>
          <w:p w14:paraId="35657F6D" w14:textId="77777777" w:rsidR="00A077FF" w:rsidRPr="009A11F4" w:rsidRDefault="00A077FF" w:rsidP="00910E37">
            <w:pPr>
              <w:pStyle w:val="TableHeaders"/>
              <w:rPr>
                <w:szCs w:val="20"/>
              </w:rPr>
            </w:pPr>
            <w:r w:rsidRPr="009A11F4">
              <w:rPr>
                <w:szCs w:val="20"/>
              </w:rPr>
              <w:t>First Round Cognitive Interviewing</w:t>
            </w:r>
          </w:p>
        </w:tc>
        <w:tc>
          <w:tcPr>
            <w:tcW w:w="2302" w:type="dxa"/>
            <w:tcBorders>
              <w:bottom w:val="single" w:sz="4" w:space="0" w:color="auto"/>
            </w:tcBorders>
          </w:tcPr>
          <w:p w14:paraId="11D63B5D" w14:textId="77777777" w:rsidR="00A077FF" w:rsidRPr="009A11F4" w:rsidRDefault="00A077FF" w:rsidP="00910E37">
            <w:pPr>
              <w:pStyle w:val="TableHeaders"/>
              <w:rPr>
                <w:szCs w:val="20"/>
              </w:rPr>
            </w:pPr>
            <w:r w:rsidRPr="009A11F4">
              <w:rPr>
                <w:szCs w:val="20"/>
              </w:rPr>
              <w:t>Second Round Cognitive Interviewing</w:t>
            </w:r>
          </w:p>
        </w:tc>
        <w:tc>
          <w:tcPr>
            <w:tcW w:w="2264" w:type="dxa"/>
            <w:tcBorders>
              <w:bottom w:val="single" w:sz="4" w:space="0" w:color="auto"/>
            </w:tcBorders>
          </w:tcPr>
          <w:p w14:paraId="62B00C31" w14:textId="77777777" w:rsidR="00A077FF" w:rsidRPr="009A11F4" w:rsidRDefault="00A077FF" w:rsidP="00910E37">
            <w:pPr>
              <w:pStyle w:val="TableHeaders"/>
              <w:rPr>
                <w:szCs w:val="20"/>
              </w:rPr>
            </w:pPr>
            <w:r w:rsidRPr="009A11F4">
              <w:rPr>
                <w:szCs w:val="20"/>
              </w:rPr>
              <w:t>Final Version</w:t>
            </w:r>
          </w:p>
        </w:tc>
      </w:tr>
      <w:tr w:rsidR="001242DD" w:rsidRPr="009A11F4" w14:paraId="4D1F3405" w14:textId="77777777" w:rsidTr="001242DD">
        <w:trPr>
          <w:trHeight w:val="20"/>
        </w:trPr>
        <w:tc>
          <w:tcPr>
            <w:tcW w:w="2482" w:type="dxa"/>
            <w:vMerge w:val="restart"/>
          </w:tcPr>
          <w:p w14:paraId="5A43D956" w14:textId="77777777" w:rsidR="001242DD" w:rsidRPr="009A11F4" w:rsidRDefault="001242DD" w:rsidP="001242DD">
            <w:pPr>
              <w:pStyle w:val="ListBullet2"/>
              <w:numPr>
                <w:ilvl w:val="0"/>
                <w:numId w:val="0"/>
              </w:numPr>
              <w:rPr>
                <w:rFonts w:eastAsia="+mn-ea"/>
                <w:sz w:val="20"/>
                <w:szCs w:val="20"/>
              </w:rPr>
            </w:pPr>
            <w:r w:rsidRPr="009A11F4">
              <w:rPr>
                <w:rFonts w:eastAsia="+mn-ea"/>
                <w:sz w:val="20"/>
                <w:szCs w:val="20"/>
              </w:rPr>
              <w:t>DRALC12 [IF DRALC11 = Y]: Please look at the symptoms listed below. During the past 12 months, did you have 2 or more of these symptoms at the same time that lasted for longer than a day after you cut back or stopped drinking alcohol? [SAME SX LIST AS DRALC11]</w:t>
            </w:r>
          </w:p>
        </w:tc>
        <w:tc>
          <w:tcPr>
            <w:tcW w:w="2302" w:type="dxa"/>
            <w:tcBorders>
              <w:top w:val="nil"/>
            </w:tcBorders>
          </w:tcPr>
          <w:p w14:paraId="77F58E7B" w14:textId="77777777" w:rsidR="001242DD" w:rsidRPr="009A11F4" w:rsidRDefault="001242DD" w:rsidP="001242DD">
            <w:pPr>
              <w:rPr>
                <w:rFonts w:eastAsia="+mn-ea"/>
                <w:b/>
                <w:color w:val="FF0000"/>
                <w:sz w:val="20"/>
                <w:szCs w:val="20"/>
              </w:rPr>
            </w:pPr>
            <w:r w:rsidRPr="009A11F4">
              <w:rPr>
                <w:rFonts w:eastAsia="+mn-ea"/>
                <w:b/>
                <w:color w:val="FF0000"/>
                <w:sz w:val="20"/>
                <w:szCs w:val="20"/>
              </w:rPr>
              <w:t>DRALC22_7</w:t>
            </w:r>
            <w:r w:rsidRPr="009A11F4">
              <w:rPr>
                <w:rFonts w:eastAsia="+mn-ea"/>
                <w:color w:val="FF0000"/>
                <w:sz w:val="20"/>
                <w:szCs w:val="20"/>
              </w:rPr>
              <w:t xml:space="preserve"> Feeling anxious</w:t>
            </w:r>
          </w:p>
        </w:tc>
        <w:tc>
          <w:tcPr>
            <w:tcW w:w="2302" w:type="dxa"/>
            <w:tcBorders>
              <w:top w:val="nil"/>
            </w:tcBorders>
          </w:tcPr>
          <w:p w14:paraId="22680783" w14:textId="77777777" w:rsidR="001242DD" w:rsidRPr="009A11F4" w:rsidRDefault="001242DD" w:rsidP="001242DD">
            <w:pPr>
              <w:rPr>
                <w:rFonts w:eastAsia="+mn-ea"/>
                <w:b/>
                <w:sz w:val="20"/>
                <w:szCs w:val="20"/>
              </w:rPr>
            </w:pPr>
            <w:r w:rsidRPr="009A11F4">
              <w:rPr>
                <w:rFonts w:eastAsia="+mn-ea"/>
                <w:b/>
                <w:sz w:val="20"/>
                <w:szCs w:val="20"/>
              </w:rPr>
              <w:t>DRALC22_7</w:t>
            </w:r>
            <w:r w:rsidRPr="009A11F4">
              <w:rPr>
                <w:rFonts w:eastAsia="+mn-ea"/>
                <w:sz w:val="20"/>
                <w:szCs w:val="20"/>
              </w:rPr>
              <w:t xml:space="preserve"> Feeling anxious</w:t>
            </w:r>
          </w:p>
        </w:tc>
        <w:tc>
          <w:tcPr>
            <w:tcW w:w="2264" w:type="dxa"/>
            <w:tcBorders>
              <w:top w:val="nil"/>
            </w:tcBorders>
          </w:tcPr>
          <w:p w14:paraId="0BF4E5C3" w14:textId="77777777" w:rsidR="001242DD" w:rsidRPr="009A11F4" w:rsidRDefault="001242DD" w:rsidP="001242DD">
            <w:pPr>
              <w:rPr>
                <w:rFonts w:eastAsia="+mn-ea"/>
                <w:b/>
                <w:sz w:val="20"/>
                <w:szCs w:val="20"/>
              </w:rPr>
            </w:pPr>
            <w:r w:rsidRPr="009A11F4">
              <w:rPr>
                <w:rFonts w:eastAsia="+mn-ea"/>
                <w:b/>
                <w:sz w:val="20"/>
                <w:szCs w:val="20"/>
              </w:rPr>
              <w:t>DRALC22_7</w:t>
            </w:r>
            <w:r w:rsidRPr="009A11F4">
              <w:rPr>
                <w:rFonts w:eastAsia="+mn-ea"/>
                <w:sz w:val="20"/>
                <w:szCs w:val="20"/>
              </w:rPr>
              <w:t xml:space="preserve"> Feeling anxious</w:t>
            </w:r>
          </w:p>
        </w:tc>
      </w:tr>
      <w:tr w:rsidR="001242DD" w:rsidRPr="009A11F4" w14:paraId="4BC8C5A5" w14:textId="77777777" w:rsidTr="001242DD">
        <w:trPr>
          <w:trHeight w:val="20"/>
        </w:trPr>
        <w:tc>
          <w:tcPr>
            <w:tcW w:w="2482" w:type="dxa"/>
            <w:vMerge/>
          </w:tcPr>
          <w:p w14:paraId="411B76EA" w14:textId="77777777" w:rsidR="001242DD" w:rsidRPr="009A11F4" w:rsidRDefault="001242DD" w:rsidP="001242DD">
            <w:pPr>
              <w:pStyle w:val="ListBullet2"/>
              <w:numPr>
                <w:ilvl w:val="0"/>
                <w:numId w:val="0"/>
              </w:numPr>
              <w:rPr>
                <w:rFonts w:eastAsia="+mn-ea"/>
                <w:sz w:val="20"/>
                <w:szCs w:val="20"/>
              </w:rPr>
            </w:pPr>
          </w:p>
        </w:tc>
        <w:tc>
          <w:tcPr>
            <w:tcW w:w="2302" w:type="dxa"/>
            <w:tcBorders>
              <w:top w:val="nil"/>
            </w:tcBorders>
          </w:tcPr>
          <w:p w14:paraId="55ADB357" w14:textId="77777777" w:rsidR="001242DD" w:rsidRPr="009A11F4" w:rsidRDefault="001242DD" w:rsidP="001242DD">
            <w:pPr>
              <w:rPr>
                <w:rFonts w:eastAsia="+mn-ea"/>
                <w:b/>
                <w:color w:val="FF0000"/>
                <w:sz w:val="20"/>
                <w:szCs w:val="20"/>
              </w:rPr>
            </w:pPr>
            <w:r w:rsidRPr="009A11F4">
              <w:rPr>
                <w:rFonts w:eastAsia="+mn-ea"/>
                <w:b/>
                <w:color w:val="FF0000"/>
                <w:sz w:val="20"/>
                <w:szCs w:val="20"/>
              </w:rPr>
              <w:t>DRALC22_8</w:t>
            </w:r>
            <w:r w:rsidRPr="009A11F4">
              <w:rPr>
                <w:rFonts w:eastAsia="+mn-ea"/>
                <w:color w:val="FF0000"/>
                <w:sz w:val="20"/>
                <w:szCs w:val="20"/>
              </w:rPr>
              <w:t xml:space="preserve"> Having seizures or fits</w:t>
            </w:r>
          </w:p>
        </w:tc>
        <w:tc>
          <w:tcPr>
            <w:tcW w:w="2302" w:type="dxa"/>
            <w:tcBorders>
              <w:top w:val="nil"/>
            </w:tcBorders>
          </w:tcPr>
          <w:p w14:paraId="03C603A0" w14:textId="77777777" w:rsidR="001242DD" w:rsidRPr="009A11F4" w:rsidRDefault="001242DD" w:rsidP="001242DD">
            <w:pPr>
              <w:rPr>
                <w:rFonts w:eastAsia="+mn-ea"/>
                <w:b/>
                <w:sz w:val="20"/>
                <w:szCs w:val="20"/>
              </w:rPr>
            </w:pPr>
            <w:r w:rsidRPr="009A11F4">
              <w:rPr>
                <w:rFonts w:eastAsia="+mn-ea"/>
                <w:b/>
                <w:sz w:val="20"/>
                <w:szCs w:val="20"/>
              </w:rPr>
              <w:t>DRALC22_8</w:t>
            </w:r>
            <w:r w:rsidRPr="009A11F4">
              <w:rPr>
                <w:rFonts w:eastAsia="+mn-ea"/>
                <w:sz w:val="20"/>
                <w:szCs w:val="20"/>
              </w:rPr>
              <w:t xml:space="preserve"> Having seizures or fits</w:t>
            </w:r>
          </w:p>
        </w:tc>
        <w:tc>
          <w:tcPr>
            <w:tcW w:w="2264" w:type="dxa"/>
            <w:tcBorders>
              <w:top w:val="nil"/>
            </w:tcBorders>
          </w:tcPr>
          <w:p w14:paraId="5E85BDA2" w14:textId="77777777" w:rsidR="001242DD" w:rsidRPr="009A11F4" w:rsidRDefault="001242DD" w:rsidP="001242DD">
            <w:pPr>
              <w:rPr>
                <w:rFonts w:eastAsia="+mn-ea"/>
                <w:b/>
                <w:sz w:val="20"/>
                <w:szCs w:val="20"/>
              </w:rPr>
            </w:pPr>
            <w:r w:rsidRPr="009A11F4">
              <w:rPr>
                <w:rFonts w:eastAsia="+mn-ea"/>
                <w:b/>
                <w:sz w:val="20"/>
                <w:szCs w:val="20"/>
              </w:rPr>
              <w:t>DRALC22_8</w:t>
            </w:r>
            <w:r w:rsidRPr="009A11F4">
              <w:rPr>
                <w:rFonts w:eastAsia="+mn-ea"/>
                <w:sz w:val="20"/>
                <w:szCs w:val="20"/>
              </w:rPr>
              <w:t xml:space="preserve"> Having seizures or fits</w:t>
            </w:r>
          </w:p>
        </w:tc>
      </w:tr>
    </w:tbl>
    <w:p w14:paraId="705323F4" w14:textId="670623C3" w:rsidR="001242DD" w:rsidRPr="009A11F4" w:rsidRDefault="001242DD" w:rsidP="001242DD">
      <w:pPr>
        <w:pStyle w:val="Source1"/>
      </w:pPr>
      <w:r w:rsidRPr="009A11F4">
        <w:rPr>
          <w:vertAlign w:val="superscript"/>
        </w:rPr>
        <w:t>1</w:t>
      </w:r>
      <w:r w:rsidRPr="009A11F4">
        <w:t xml:space="preserve">DRALC10 is asked only if the respondent reported not having wanted or tried to cut down or reported having been unable to cut down every time he or she tried, or if he or she answered </w:t>
      </w:r>
      <w:r w:rsidR="006F275B">
        <w:t>"</w:t>
      </w:r>
      <w:r w:rsidRPr="009A11F4">
        <w:t>don</w:t>
      </w:r>
      <w:r w:rsidR="006F275B">
        <w:t>'</w:t>
      </w:r>
      <w:r w:rsidRPr="009A11F4">
        <w:t>t know</w:t>
      </w:r>
      <w:r w:rsidR="006F275B">
        <w:t>"</w:t>
      </w:r>
      <w:r w:rsidRPr="009A11F4">
        <w:t xml:space="preserve"> or refused these questions.</w:t>
      </w:r>
    </w:p>
    <w:p w14:paraId="40973FC0" w14:textId="77777777" w:rsidR="001242DD" w:rsidRPr="009A11F4" w:rsidRDefault="001242DD" w:rsidP="001242DD">
      <w:pPr>
        <w:pStyle w:val="Source1"/>
      </w:pPr>
      <w:r w:rsidRPr="009A11F4">
        <w:rPr>
          <w:vertAlign w:val="superscript"/>
        </w:rPr>
        <w:t>2</w:t>
      </w:r>
      <w:r w:rsidRPr="009A11F4">
        <w:t>DRALC11 is asked only if the respondent reported that he or she was able to cut down every time he or she tried or that he or she cut down or stopped using at least one time.</w:t>
      </w:r>
    </w:p>
    <w:p w14:paraId="05758930" w14:textId="77777777" w:rsidR="00D47BAE" w:rsidRPr="009A11F4" w:rsidRDefault="00D47BAE" w:rsidP="00F72E92">
      <w:pPr>
        <w:pStyle w:val="Heading5"/>
      </w:pPr>
      <w:r w:rsidRPr="009A11F4">
        <w:t>6. Continued Use Despite Health Problems</w:t>
      </w:r>
    </w:p>
    <w:p w14:paraId="091CA126" w14:textId="2BDC510D" w:rsidR="00D47BAE" w:rsidRPr="009A11F4" w:rsidRDefault="00D47BAE" w:rsidP="00D40A02">
      <w:pPr>
        <w:pStyle w:val="BodyText"/>
      </w:pPr>
      <w:r w:rsidRPr="009A11F4">
        <w:t xml:space="preserve">The sixth criterion assessed by NSDUH is </w:t>
      </w:r>
      <w:r w:rsidR="00D94BFE" w:rsidRPr="009A11F4">
        <w:t>c</w:t>
      </w:r>
      <w:r w:rsidRPr="009A11F4">
        <w:t xml:space="preserve">ontinued </w:t>
      </w:r>
      <w:r w:rsidR="00D94BFE" w:rsidRPr="009A11F4">
        <w:t>u</w:t>
      </w:r>
      <w:r w:rsidRPr="009A11F4">
        <w:t xml:space="preserve">se </w:t>
      </w:r>
      <w:r w:rsidR="00D94BFE" w:rsidRPr="009A11F4">
        <w:t>d</w:t>
      </w:r>
      <w:r w:rsidRPr="009A11F4">
        <w:t xml:space="preserve">espite </w:t>
      </w:r>
      <w:r w:rsidR="00D94BFE" w:rsidRPr="009A11F4">
        <w:t>h</w:t>
      </w:r>
      <w:r w:rsidRPr="009A11F4">
        <w:t xml:space="preserve">ealth </w:t>
      </w:r>
      <w:r w:rsidR="00D94BFE" w:rsidRPr="009A11F4">
        <w:t>p</w:t>
      </w:r>
      <w:r w:rsidRPr="009A11F4">
        <w:t xml:space="preserve">roblems, which corresponds with DSM-IV </w:t>
      </w:r>
      <w:r w:rsidR="00D94BFE" w:rsidRPr="009A11F4">
        <w:t>d</w:t>
      </w:r>
      <w:r w:rsidRPr="009A11F4">
        <w:t xml:space="preserve">ependence </w:t>
      </w:r>
      <w:r w:rsidR="00D94BFE" w:rsidRPr="009A11F4">
        <w:t>c</w:t>
      </w:r>
      <w:r w:rsidRPr="009A11F4">
        <w:t xml:space="preserve">riterion </w:t>
      </w:r>
      <w:r w:rsidR="00082118" w:rsidRPr="009A11F4">
        <w:t>A</w:t>
      </w:r>
      <w:r w:rsidRPr="009A11F4">
        <w:t xml:space="preserve">7 and DSM-5 SUD </w:t>
      </w:r>
      <w:r w:rsidR="00D94BFE" w:rsidRPr="009A11F4">
        <w:t>c</w:t>
      </w:r>
      <w:r w:rsidRPr="009A11F4">
        <w:t xml:space="preserve">riterion A9. The DSM-5 definition for this criterion states that </w:t>
      </w:r>
      <w:r w:rsidR="006F275B">
        <w:t>"</w:t>
      </w:r>
      <w:r w:rsidR="00D94BFE" w:rsidRPr="009A11F4">
        <w:t>s</w:t>
      </w:r>
      <w:r w:rsidRPr="009A11F4">
        <w:rPr>
          <w:rFonts w:eastAsia="+mn-ea"/>
          <w:kern w:val="24"/>
        </w:rPr>
        <w:t>ubstance use is continued despite knowledge of having a persistent physical or psychological problem that is likely to have been caused or exacerbated by the substance (</w:t>
      </w:r>
      <w:r w:rsidR="00533505" w:rsidRPr="009A11F4">
        <w:rPr>
          <w:rFonts w:eastAsia="+mn-ea"/>
          <w:kern w:val="24"/>
        </w:rPr>
        <w:t>e.g.</w:t>
      </w:r>
      <w:r w:rsidRPr="009A11F4">
        <w:rPr>
          <w:rFonts w:eastAsia="+mn-ea"/>
          <w:kern w:val="24"/>
        </w:rPr>
        <w:t>, current cocaine use despite recognition of cocaine-induced depression or continued drinking despite recognition that an ulcer was made worse by alcohol consumption</w:t>
      </w:r>
      <w:r w:rsidR="003D306A" w:rsidRPr="009A11F4">
        <w:rPr>
          <w:rFonts w:eastAsia="+mn-ea"/>
          <w:kern w:val="24"/>
        </w:rPr>
        <w:t>)</w:t>
      </w:r>
      <w:r w:rsidRPr="009A11F4">
        <w:rPr>
          <w:rFonts w:eastAsia="+mn-ea"/>
          <w:kern w:val="24"/>
        </w:rPr>
        <w:t>.</w:t>
      </w:r>
      <w:r w:rsidR="006F275B">
        <w:rPr>
          <w:rFonts w:eastAsia="+mn-ea"/>
          <w:kern w:val="24"/>
        </w:rPr>
        <w:t>"</w:t>
      </w:r>
    </w:p>
    <w:p w14:paraId="2A5EF6D0" w14:textId="77777777" w:rsidR="00D47BAE" w:rsidRPr="009A11F4" w:rsidRDefault="00D47BAE" w:rsidP="00D40A02">
      <w:pPr>
        <w:pStyle w:val="BodyText"/>
      </w:pPr>
      <w:r w:rsidRPr="009A11F4">
        <w:t>NSDUH operationalizes this item by asking the following series of questions for each substance assessed</w:t>
      </w:r>
      <w:r w:rsidR="0028437F" w:rsidRPr="009A11F4">
        <w:t>:</w:t>
      </w:r>
    </w:p>
    <w:p w14:paraId="182F5265" w14:textId="77777777" w:rsidR="00D47BAE" w:rsidRPr="00712EEE" w:rsidRDefault="00D47BAE" w:rsidP="00E77E9C">
      <w:pPr>
        <w:pStyle w:val="ListBullet"/>
      </w:pPr>
      <w:r w:rsidRPr="00712EEE">
        <w:rPr>
          <w:rFonts w:eastAsia="+mn-ea"/>
        </w:rPr>
        <w:t>DRALC13</w:t>
      </w:r>
      <w:r w:rsidR="00D94BFE" w:rsidRPr="00712EEE">
        <w:rPr>
          <w:rFonts w:eastAsia="+mn-ea"/>
        </w:rPr>
        <w:t>:</w:t>
      </w:r>
      <w:r w:rsidRPr="00712EEE">
        <w:rPr>
          <w:rFonts w:eastAsia="+mn-ea"/>
        </w:rPr>
        <w:t xml:space="preserve"> During the past 12 months, did you have any problems with your emotions, nerves, or mental health that were probably caused or made worse by drinking alcohol? [Y/N]</w:t>
      </w:r>
    </w:p>
    <w:p w14:paraId="6A78B572" w14:textId="77777777" w:rsidR="00D47BAE" w:rsidRPr="00712EEE" w:rsidRDefault="00D47BAE" w:rsidP="00E77E9C">
      <w:pPr>
        <w:pStyle w:val="ListBullet"/>
      </w:pPr>
      <w:r w:rsidRPr="00712EEE">
        <w:rPr>
          <w:rFonts w:eastAsia="+mn-ea"/>
        </w:rPr>
        <w:t>DRALC14 [IF DRALC13 = Y]</w:t>
      </w:r>
      <w:r w:rsidR="00D94BFE" w:rsidRPr="00712EEE">
        <w:rPr>
          <w:rFonts w:eastAsia="+mn-ea"/>
        </w:rPr>
        <w:t>:</w:t>
      </w:r>
      <w:r w:rsidRPr="00712EEE">
        <w:rPr>
          <w:rFonts w:eastAsia="+mn-ea"/>
        </w:rPr>
        <w:t xml:space="preserve"> Did you continue to drink alcohol even though you thought drinking was causing you to have problems with your emotions, nerves, or mental health? [Y/N]</w:t>
      </w:r>
    </w:p>
    <w:p w14:paraId="33D5BE91" w14:textId="77777777" w:rsidR="00D47BAE" w:rsidRPr="009A11F4" w:rsidRDefault="00D47BAE" w:rsidP="00E77E9C">
      <w:pPr>
        <w:pStyle w:val="ListBullet"/>
      </w:pPr>
      <w:r w:rsidRPr="00712EEE">
        <w:rPr>
          <w:rFonts w:eastAsia="+mn-ea"/>
        </w:rPr>
        <w:t>DRALC15 [IF DRALC13 = N OR DK/REF OR DRALC14 = N OR DK/REF]</w:t>
      </w:r>
      <w:r w:rsidR="00D94BFE" w:rsidRPr="00712EEE">
        <w:rPr>
          <w:rFonts w:eastAsia="+mn-ea"/>
        </w:rPr>
        <w:t>:</w:t>
      </w:r>
      <w:r w:rsidRPr="00712EEE">
        <w:rPr>
          <w:rFonts w:eastAsia="+mn-ea"/>
        </w:rPr>
        <w:t xml:space="preserve"> During the past 12 months, did you have any physical health problems that were probably caused or made w</w:t>
      </w:r>
      <w:r w:rsidR="0028437F" w:rsidRPr="00712EEE">
        <w:rPr>
          <w:rFonts w:eastAsia="+mn-ea"/>
        </w:rPr>
        <w:t>orse by drinking alcohol? [Y/N</w:t>
      </w:r>
      <w:r w:rsidR="0028437F" w:rsidRPr="009A11F4">
        <w:rPr>
          <w:rFonts w:eastAsia="+mn-ea"/>
        </w:rPr>
        <w:t>]</w:t>
      </w:r>
    </w:p>
    <w:p w14:paraId="29FC8696" w14:textId="77777777" w:rsidR="00D47BAE" w:rsidRPr="009A11F4" w:rsidRDefault="00D47BAE" w:rsidP="000D4D0D">
      <w:pPr>
        <w:pStyle w:val="ListBulletLast"/>
      </w:pPr>
      <w:r w:rsidRPr="009A11F4">
        <w:rPr>
          <w:rFonts w:eastAsia="+mn-ea"/>
        </w:rPr>
        <w:t>DRALC16 [IF DRALC15 = Y]</w:t>
      </w:r>
      <w:r w:rsidR="00D94BFE" w:rsidRPr="009A11F4">
        <w:rPr>
          <w:rFonts w:eastAsia="+mn-ea"/>
        </w:rPr>
        <w:t>:</w:t>
      </w:r>
      <w:r w:rsidRPr="009A11F4">
        <w:rPr>
          <w:rFonts w:eastAsia="+mn-ea"/>
        </w:rPr>
        <w:t xml:space="preserve"> Did you continue to drink alcohol even though you thought drinking was </w:t>
      </w:r>
      <w:r w:rsidRPr="00712EEE">
        <w:rPr>
          <w:rFonts w:eastAsia="+mn-ea"/>
        </w:rPr>
        <w:t>causing</w:t>
      </w:r>
      <w:r w:rsidRPr="009A11F4">
        <w:rPr>
          <w:rFonts w:eastAsia="+mn-ea"/>
        </w:rPr>
        <w:t xml:space="preserve"> you to have physical problems? [Y/N]</w:t>
      </w:r>
    </w:p>
    <w:p w14:paraId="57C3EE06" w14:textId="77777777" w:rsidR="004B1EA2" w:rsidRPr="009A11F4" w:rsidRDefault="004B1EA2" w:rsidP="004B1EA2">
      <w:pPr>
        <w:pStyle w:val="Heading6"/>
        <w:rPr>
          <w:rFonts w:eastAsia="+mn-ea"/>
        </w:rPr>
      </w:pPr>
      <w:r w:rsidRPr="009A11F4">
        <w:rPr>
          <w:rFonts w:eastAsia="+mn-ea"/>
        </w:rPr>
        <w:t xml:space="preserve">a. </w:t>
      </w:r>
      <w:r w:rsidR="00D47BAE" w:rsidRPr="009A11F4">
        <w:rPr>
          <w:rFonts w:eastAsia="+mn-ea"/>
        </w:rPr>
        <w:t>Expert Panel Review</w:t>
      </w:r>
    </w:p>
    <w:p w14:paraId="128F4B9A" w14:textId="17331EE2" w:rsidR="004B1EA2" w:rsidRPr="009A11F4" w:rsidRDefault="008D7792" w:rsidP="004B1EA2">
      <w:pPr>
        <w:pStyle w:val="BodyText"/>
      </w:pPr>
      <w:r w:rsidRPr="009A11F4">
        <w:t xml:space="preserve">The </w:t>
      </w:r>
      <w:r w:rsidR="00513907">
        <w:t xml:space="preserve">2017 </w:t>
      </w:r>
      <w:r w:rsidR="00776327" w:rsidRPr="009A11F4">
        <w:t xml:space="preserve">in-person </w:t>
      </w:r>
      <w:r w:rsidR="00D47BAE" w:rsidRPr="009A11F4">
        <w:t>expert panel</w:t>
      </w:r>
      <w:r w:rsidR="00513907">
        <w:t xml:space="preserve"> review</w:t>
      </w:r>
      <w:r w:rsidR="00D47BAE" w:rsidRPr="009A11F4">
        <w:t xml:space="preserve"> identified three areas of focus for revising the current NSDUH question assessing </w:t>
      </w:r>
      <w:r w:rsidR="00D94BFE" w:rsidRPr="009A11F4">
        <w:t>c</w:t>
      </w:r>
      <w:r w:rsidR="00D47BAE" w:rsidRPr="009A11F4">
        <w:t xml:space="preserve">riterion A9 on continued use despite health problems: </w:t>
      </w:r>
      <w:r w:rsidR="00D94BFE" w:rsidRPr="009A11F4">
        <w:t>q</w:t>
      </w:r>
      <w:r w:rsidR="00D47BAE" w:rsidRPr="009A11F4">
        <w:t>uestion complexity</w:t>
      </w:r>
      <w:r w:rsidR="00D94BFE" w:rsidRPr="009A11F4">
        <w:t>,</w:t>
      </w:r>
      <w:r w:rsidR="00D47BAE" w:rsidRPr="009A11F4">
        <w:t xml:space="preserve"> knowledge that use caused health problems</w:t>
      </w:r>
      <w:r w:rsidR="00D94BFE" w:rsidRPr="009A11F4">
        <w:t>,</w:t>
      </w:r>
      <w:r w:rsidR="00D47BAE" w:rsidRPr="009A11F4">
        <w:t xml:space="preserve"> and inclusion </w:t>
      </w:r>
      <w:r w:rsidR="0028437F" w:rsidRPr="009A11F4">
        <w:t>of substance-specific examples.</w:t>
      </w:r>
    </w:p>
    <w:p w14:paraId="1E540A3F" w14:textId="2C92E066" w:rsidR="00513907" w:rsidRPr="00513907" w:rsidRDefault="00513907" w:rsidP="004B1EA2">
      <w:pPr>
        <w:pStyle w:val="BodyText"/>
        <w:rPr>
          <w:u w:val="single"/>
        </w:rPr>
      </w:pPr>
      <w:r>
        <w:t>Complexity:</w:t>
      </w:r>
      <w:r w:rsidRPr="00513907">
        <w:t xml:space="preserve"> The panelists </w:t>
      </w:r>
      <w:r>
        <w:t xml:space="preserve">noted that </w:t>
      </w:r>
      <w:r w:rsidR="002E3231">
        <w:t xml:space="preserve">these </w:t>
      </w:r>
      <w:r>
        <w:t>question</w:t>
      </w:r>
      <w:r w:rsidR="002E3231">
        <w:t>s</w:t>
      </w:r>
      <w:r>
        <w:t xml:space="preserve"> w</w:t>
      </w:r>
      <w:r w:rsidR="002E3231">
        <w:t>ere</w:t>
      </w:r>
      <w:r>
        <w:t xml:space="preserve"> overly complex as written.</w:t>
      </w:r>
    </w:p>
    <w:p w14:paraId="1919C850" w14:textId="6714DD81" w:rsidR="004B1EA2" w:rsidRPr="009A11F4" w:rsidRDefault="00D47BAE" w:rsidP="004B1EA2">
      <w:pPr>
        <w:pStyle w:val="BodyText"/>
      </w:pPr>
      <w:r w:rsidRPr="009A11F4">
        <w:rPr>
          <w:u w:val="single"/>
        </w:rPr>
        <w:t>Knowledge that use caused health problems</w:t>
      </w:r>
      <w:r w:rsidR="00D94BFE" w:rsidRPr="009A11F4">
        <w:t>:</w:t>
      </w:r>
      <w:r w:rsidRPr="009A11F4">
        <w:t xml:space="preserve"> The panelists suggested that the key to this item is that people continue </w:t>
      </w:r>
      <w:r w:rsidR="0075669F">
        <w:t xml:space="preserve">to </w:t>
      </w:r>
      <w:r w:rsidRPr="009A11F4">
        <w:t>use even though they know</w:t>
      </w:r>
      <w:r w:rsidR="0075669F">
        <w:t xml:space="preserve"> their substance use</w:t>
      </w:r>
      <w:r w:rsidRPr="009A11F4">
        <w:t xml:space="preserve"> is causing or has caused a health problem. Therefore, the word </w:t>
      </w:r>
      <w:r w:rsidR="006F275B">
        <w:t>"</w:t>
      </w:r>
      <w:r w:rsidRPr="009A11F4">
        <w:t>probably</w:t>
      </w:r>
      <w:r w:rsidR="006F275B">
        <w:t>"</w:t>
      </w:r>
      <w:r w:rsidRPr="009A11F4">
        <w:t xml:space="preserve"> should be removed. Although problems may be caused by a person</w:t>
      </w:r>
      <w:r w:rsidR="006F275B">
        <w:t>'</w:t>
      </w:r>
      <w:r w:rsidRPr="009A11F4">
        <w:t xml:space="preserve">s substance use and they continue using, experts stated that if the respondent does not </w:t>
      </w:r>
      <w:r w:rsidRPr="00712EEE">
        <w:rPr>
          <w:b/>
          <w:i/>
        </w:rPr>
        <w:t>know</w:t>
      </w:r>
      <w:r w:rsidRPr="009A11F4">
        <w:t xml:space="preserve"> </w:t>
      </w:r>
      <w:r w:rsidR="00D94BFE" w:rsidRPr="009A11F4">
        <w:t xml:space="preserve">that </w:t>
      </w:r>
      <w:r w:rsidRPr="009A11F4">
        <w:t>the health problems were caused</w:t>
      </w:r>
      <w:r w:rsidR="0075669F">
        <w:t xml:space="preserve"> or made worse</w:t>
      </w:r>
      <w:r w:rsidRPr="009A11F4">
        <w:t xml:space="preserve"> by </w:t>
      </w:r>
      <w:r w:rsidR="00D94BFE" w:rsidRPr="009A11F4">
        <w:t>his or her</w:t>
      </w:r>
      <w:r w:rsidRPr="009A11F4">
        <w:t xml:space="preserve"> substance use, it does not </w:t>
      </w:r>
      <w:r w:rsidR="006F275B">
        <w:t>"</w:t>
      </w:r>
      <w:r w:rsidRPr="009A11F4">
        <w:t>count</w:t>
      </w:r>
      <w:r w:rsidR="006F275B">
        <w:t>"</w:t>
      </w:r>
      <w:r w:rsidR="0028437F" w:rsidRPr="009A11F4">
        <w:t xml:space="preserve"> as meeting this criterion.</w:t>
      </w:r>
    </w:p>
    <w:p w14:paraId="0D266C19" w14:textId="43221450" w:rsidR="00E77E9C" w:rsidRPr="009A11F4" w:rsidRDefault="00D47BAE" w:rsidP="004B1EA2">
      <w:pPr>
        <w:pStyle w:val="BodyText"/>
      </w:pPr>
      <w:r w:rsidRPr="009A11F4">
        <w:rPr>
          <w:u w:val="single"/>
        </w:rPr>
        <w:t>Inclusion of substance-specific examples</w:t>
      </w:r>
      <w:r w:rsidR="00D94BFE" w:rsidRPr="009A11F4">
        <w:t>:</w:t>
      </w:r>
      <w:r w:rsidRPr="009A11F4">
        <w:t xml:space="preserve"> Multiple panelists said substance-specific examples might be useful for this question (e.g.</w:t>
      </w:r>
      <w:r w:rsidR="00D94BFE" w:rsidRPr="009A11F4">
        <w:t>,</w:t>
      </w:r>
      <w:r w:rsidRPr="009A11F4">
        <w:t xml:space="preserve"> paranoia for cocaine/stimulants)</w:t>
      </w:r>
      <w:r w:rsidR="00D94BFE" w:rsidRPr="009A11F4">
        <w:t>;</w:t>
      </w:r>
      <w:r w:rsidRPr="009A11F4">
        <w:t xml:space="preserve"> however</w:t>
      </w:r>
      <w:r w:rsidR="00D94BFE" w:rsidRPr="009A11F4">
        <w:t>,</w:t>
      </w:r>
      <w:r w:rsidRPr="009A11F4">
        <w:t xml:space="preserve"> other panelists were not convinced (e.g.</w:t>
      </w:r>
      <w:r w:rsidR="00D94BFE" w:rsidRPr="009A11F4">
        <w:t>, the Alcohol Use Disorder and Associated Disabilities Interview Schedule [</w:t>
      </w:r>
      <w:r w:rsidRPr="009A11F4">
        <w:t>AUDADIS</w:t>
      </w:r>
      <w:r w:rsidR="00D94BFE" w:rsidRPr="009A11F4">
        <w:t>]</w:t>
      </w:r>
      <w:r w:rsidRPr="009A11F4">
        <w:t xml:space="preserve"> uses the same item across all substances). Several panelists noted that very few people would consider </w:t>
      </w:r>
      <w:r w:rsidR="00513907">
        <w:t>alcohol</w:t>
      </w:r>
      <w:r w:rsidR="00A077FF">
        <w:t>-</w:t>
      </w:r>
      <w:r w:rsidR="00513907">
        <w:t xml:space="preserve">induced </w:t>
      </w:r>
      <w:r w:rsidRPr="009A11F4">
        <w:t xml:space="preserve">blackouts </w:t>
      </w:r>
      <w:r w:rsidR="001B4EC4" w:rsidRPr="009A11F4">
        <w:t xml:space="preserve">to be </w:t>
      </w:r>
      <w:r w:rsidRPr="009A11F4">
        <w:t xml:space="preserve">an example of </w:t>
      </w:r>
      <w:r w:rsidR="006F275B">
        <w:t>"</w:t>
      </w:r>
      <w:r w:rsidRPr="009A11F4">
        <w:t>emotions, nerves, or mental health</w:t>
      </w:r>
      <w:r w:rsidR="00946550" w:rsidRPr="009A11F4">
        <w:t>.</w:t>
      </w:r>
      <w:r w:rsidR="006F275B">
        <w:t>"</w:t>
      </w:r>
      <w:r w:rsidR="00946550" w:rsidRPr="009A11F4">
        <w:t xml:space="preserve"> </w:t>
      </w:r>
      <w:r w:rsidR="001B4EC4" w:rsidRPr="009A11F4">
        <w:t>However,</w:t>
      </w:r>
      <w:r w:rsidRPr="009A11F4">
        <w:t xml:space="preserve"> blackouts after alcohol use are an important indicator of this criterion. </w:t>
      </w:r>
      <w:r w:rsidR="004A52BF" w:rsidRPr="009A11F4">
        <w:t>N</w:t>
      </w:r>
      <w:r w:rsidRPr="009A11F4">
        <w:t xml:space="preserve">ot all panelists thought </w:t>
      </w:r>
      <w:r w:rsidR="00F41567" w:rsidRPr="009A11F4">
        <w:t xml:space="preserve">that </w:t>
      </w:r>
      <w:r w:rsidRPr="009A11F4">
        <w:t>specifically mentioning blackouts was a good idea unless it wa</w:t>
      </w:r>
      <w:r w:rsidR="00E77E9C" w:rsidRPr="009A11F4">
        <w:t>s asked separately for alcohol</w:t>
      </w:r>
      <w:r w:rsidR="00513907">
        <w:t>, because most substances do not induce blackouts and this could confuse respondents.</w:t>
      </w:r>
    </w:p>
    <w:p w14:paraId="160DB60E" w14:textId="77777777" w:rsidR="004B1EA2" w:rsidRPr="009A11F4" w:rsidRDefault="004B1EA2" w:rsidP="004B1EA2">
      <w:pPr>
        <w:pStyle w:val="Heading6"/>
        <w:rPr>
          <w:rFonts w:eastAsia="+mn-ea"/>
        </w:rPr>
      </w:pPr>
      <w:r w:rsidRPr="009A11F4">
        <w:rPr>
          <w:rFonts w:eastAsia="+mn-ea"/>
        </w:rPr>
        <w:t xml:space="preserve">b. </w:t>
      </w:r>
      <w:r w:rsidR="00D47BAE" w:rsidRPr="009A11F4">
        <w:rPr>
          <w:rFonts w:eastAsia="+mn-ea"/>
        </w:rPr>
        <w:t>Prior Validation Study</w:t>
      </w:r>
    </w:p>
    <w:p w14:paraId="270DE8B1" w14:textId="77777777" w:rsidR="00D47BAE" w:rsidRPr="009A11F4" w:rsidRDefault="00D47BAE" w:rsidP="004B1EA2">
      <w:pPr>
        <w:pStyle w:val="BodyText"/>
      </w:pPr>
      <w:r w:rsidRPr="009A11F4">
        <w:t xml:space="preserve">The prior validation study examining concordance </w:t>
      </w:r>
      <w:r w:rsidR="0075669F">
        <w:t xml:space="preserve">between results from the current NSDUH and results from </w:t>
      </w:r>
      <w:r w:rsidRPr="009A11F4">
        <w:t xml:space="preserve">a clinical interview found that this </w:t>
      </w:r>
      <w:r w:rsidR="00203215" w:rsidRPr="009A11F4">
        <w:t xml:space="preserve">criterion </w:t>
      </w:r>
      <w:r w:rsidRPr="009A11F4">
        <w:t xml:space="preserve">had fair to substantial inter-rater reliability with </w:t>
      </w:r>
      <w:r w:rsidR="00F41567" w:rsidRPr="009A11F4">
        <w:t>k</w:t>
      </w:r>
      <w:r w:rsidRPr="009A11F4">
        <w:t>appas ranging from 0.35 (SE = 0.08) for marijuana to 0.59 (SE</w:t>
      </w:r>
      <w:r w:rsidR="00C14734" w:rsidRPr="009A11F4">
        <w:t xml:space="preserve"> </w:t>
      </w:r>
      <w:r w:rsidRPr="009A11F4">
        <w:t>=</w:t>
      </w:r>
      <w:r w:rsidR="00C14734" w:rsidRPr="009A11F4">
        <w:t xml:space="preserve"> </w:t>
      </w:r>
      <w:r w:rsidRPr="009A11F4">
        <w:t xml:space="preserve">0.08) for cocaine. Across all substances, the ratio of false positives to false negatives was 90 to 61, indicating that respondents were slightly more likely to mistakenly endorse this </w:t>
      </w:r>
      <w:r w:rsidR="00203215" w:rsidRPr="009A11F4">
        <w:t xml:space="preserve">criterion </w:t>
      </w:r>
      <w:r w:rsidRPr="009A11F4">
        <w:t>rather than mistakenly deny it.</w:t>
      </w:r>
    </w:p>
    <w:p w14:paraId="5BA48B37" w14:textId="004B50CA" w:rsidR="004B1EA2" w:rsidRPr="009A11F4" w:rsidRDefault="004B1EA2" w:rsidP="004B1EA2">
      <w:pPr>
        <w:pStyle w:val="Heading6"/>
        <w:rPr>
          <w:rFonts w:eastAsia="+mn-ea"/>
        </w:rPr>
      </w:pPr>
      <w:r w:rsidRPr="009A11F4">
        <w:rPr>
          <w:rFonts w:eastAsia="+mn-ea"/>
        </w:rPr>
        <w:t xml:space="preserve">c. </w:t>
      </w:r>
      <w:r w:rsidR="00D47BAE" w:rsidRPr="009A11F4">
        <w:rPr>
          <w:rFonts w:eastAsia="+mn-ea"/>
        </w:rPr>
        <w:t>Other Surveys</w:t>
      </w:r>
      <w:r w:rsidR="006F275B">
        <w:rPr>
          <w:rFonts w:eastAsia="+mn-ea"/>
        </w:rPr>
        <w:t>'</w:t>
      </w:r>
      <w:r w:rsidR="00D47BAE" w:rsidRPr="009A11F4">
        <w:rPr>
          <w:rFonts w:eastAsia="+mn-ea"/>
        </w:rPr>
        <w:t xml:space="preserve"> Assessment of Criterion A9</w:t>
      </w:r>
    </w:p>
    <w:p w14:paraId="527DB0AB" w14:textId="5D6D2CE2" w:rsidR="00D47BAE" w:rsidRPr="009A11F4" w:rsidRDefault="00D47BAE" w:rsidP="004B1EA2">
      <w:pPr>
        <w:pStyle w:val="BodyText"/>
      </w:pPr>
      <w:r w:rsidRPr="009A11F4">
        <w:rPr>
          <w:rStyle w:val="ablue"/>
        </w:rPr>
        <w:t xml:space="preserve">Table </w:t>
      </w:r>
      <w:r w:rsidR="00671ABE" w:rsidRPr="00671ABE">
        <w:rPr>
          <w:rStyle w:val="ablue"/>
        </w:rPr>
        <w:fldChar w:fldCharType="begin"/>
      </w:r>
      <w:r w:rsidR="00671ABE" w:rsidRPr="00671ABE">
        <w:rPr>
          <w:rStyle w:val="ablue"/>
        </w:rPr>
        <w:instrText xml:space="preserve"> REF t314 \h </w:instrText>
      </w:r>
      <w:r w:rsidR="00671ABE">
        <w:rPr>
          <w:rStyle w:val="ablue"/>
        </w:rPr>
        <w:instrText xml:space="preserve"> \* MERGEFORMAT </w:instrText>
      </w:r>
      <w:r w:rsidR="00671ABE" w:rsidRPr="00671ABE">
        <w:rPr>
          <w:rStyle w:val="ablue"/>
        </w:rPr>
      </w:r>
      <w:r w:rsidR="00671ABE" w:rsidRPr="00671ABE">
        <w:rPr>
          <w:rStyle w:val="ablue"/>
        </w:rPr>
        <w:fldChar w:fldCharType="separate"/>
      </w:r>
      <w:r w:rsidR="00671ABE" w:rsidRPr="00671ABE">
        <w:rPr>
          <w:rStyle w:val="ablue"/>
        </w:rPr>
        <w:t>3.14</w:t>
      </w:r>
      <w:r w:rsidR="00671ABE" w:rsidRPr="00671ABE">
        <w:rPr>
          <w:rStyle w:val="ablue"/>
        </w:rPr>
        <w:fldChar w:fldCharType="end"/>
      </w:r>
      <w:r w:rsidRPr="009A11F4">
        <w:t xml:space="preserve"> shows how other studies have worded their assessment</w:t>
      </w:r>
      <w:r w:rsidR="00F4388B" w:rsidRPr="009A11F4">
        <w:t>s</w:t>
      </w:r>
      <w:r w:rsidRPr="009A11F4">
        <w:t xml:space="preserve"> of this criterion. Features of the items used by other nationally representative studies</w:t>
      </w:r>
      <w:r w:rsidRPr="009A11F4">
        <w:rPr>
          <w:b/>
          <w:bCs/>
          <w:kern w:val="24"/>
        </w:rPr>
        <w:t xml:space="preserve"> </w:t>
      </w:r>
      <w:r w:rsidR="00C04A07" w:rsidRPr="009A11F4">
        <w:t>that aligned</w:t>
      </w:r>
      <w:r w:rsidRPr="009A11F4">
        <w:t xml:space="preserve"> with the expert panelists</w:t>
      </w:r>
      <w:r w:rsidR="006F275B">
        <w:t>'</w:t>
      </w:r>
      <w:r w:rsidRPr="009A11F4">
        <w:t xml:space="preserve"> feedback </w:t>
      </w:r>
      <w:r w:rsidR="00C04A07" w:rsidRPr="009A11F4">
        <w:t>were</w:t>
      </w:r>
      <w:r w:rsidRPr="009A11F4">
        <w:t xml:space="preserve"> considered in revised item wording</w:t>
      </w:r>
      <w:r w:rsidR="00C04A07" w:rsidRPr="009A11F4">
        <w:t xml:space="preserve">. It is important to note, however, </w:t>
      </w:r>
      <w:r w:rsidR="00946550" w:rsidRPr="009A11F4">
        <w:t xml:space="preserve">that </w:t>
      </w:r>
      <w:r w:rsidR="00ED5CD1" w:rsidRPr="009A11F4">
        <w:t>not all survey items align</w:t>
      </w:r>
      <w:r w:rsidR="00C04A07" w:rsidRPr="009A11F4">
        <w:t>ed</w:t>
      </w:r>
      <w:r w:rsidR="00ED5CD1" w:rsidRPr="009A11F4">
        <w:t xml:space="preserve"> well with all expert feedback</w:t>
      </w:r>
      <w:r w:rsidR="0075669F">
        <w:t xml:space="preserve">. For example, </w:t>
      </w:r>
      <w:r w:rsidR="00B958D5">
        <w:t xml:space="preserve">the </w:t>
      </w:r>
      <w:r w:rsidR="00B958D5" w:rsidRPr="009A11F4">
        <w:t>National Mental Health Survey, Composite International Diagnostic Interview</w:t>
      </w:r>
      <w:r w:rsidR="00B958D5">
        <w:t xml:space="preserve"> (</w:t>
      </w:r>
      <w:r w:rsidR="0075669F">
        <w:t>NMHS CIDI</w:t>
      </w:r>
      <w:r w:rsidR="00B958D5">
        <w:t>)</w:t>
      </w:r>
      <w:r w:rsidR="0075669F">
        <w:t xml:space="preserve"> and </w:t>
      </w:r>
      <w:r w:rsidR="00B958D5">
        <w:t xml:space="preserve">the </w:t>
      </w:r>
      <w:r w:rsidR="00B958D5" w:rsidRPr="009A11F4">
        <w:t xml:space="preserve">National Comorbidity Survey-Adolescents, Composite International Diagnostic Interview </w:t>
      </w:r>
      <w:r w:rsidR="00B958D5">
        <w:t>(</w:t>
      </w:r>
      <w:r w:rsidR="0075669F">
        <w:t>NCS-A CIDI</w:t>
      </w:r>
      <w:r w:rsidR="00B958D5">
        <w:t>)</w:t>
      </w:r>
      <w:r w:rsidR="0075669F">
        <w:t xml:space="preserve"> combine physical and emotional problems in a single item.</w:t>
      </w:r>
    </w:p>
    <w:p w14:paraId="3AEF7B58" w14:textId="77777777" w:rsidR="001242DD" w:rsidRPr="009A11F4" w:rsidRDefault="001242DD" w:rsidP="001242DD">
      <w:pPr>
        <w:pStyle w:val="TableTitle"/>
        <w:rPr>
          <w:rFonts w:eastAsia="+mn-ea"/>
        </w:rPr>
      </w:pPr>
      <w:bookmarkStart w:id="53" w:name="_Toc17981498"/>
      <w:r w:rsidRPr="009A11F4">
        <w:t xml:space="preserve">Table </w:t>
      </w:r>
      <w:bookmarkStart w:id="54" w:name="t314"/>
      <w:r w:rsidRPr="009A11F4">
        <w:t>3.14</w:t>
      </w:r>
      <w:bookmarkEnd w:id="54"/>
      <w:r w:rsidRPr="009A11F4">
        <w:tab/>
      </w:r>
      <w:r w:rsidRPr="009A11F4">
        <w:rPr>
          <w:rFonts w:eastAsia="+mn-ea"/>
        </w:rPr>
        <w:t>Assessment by Other Surveys of DSM-5 SUD Criterion A9: Continued Use Despite Health Problems</w:t>
      </w:r>
      <w:bookmarkEnd w:id="53"/>
    </w:p>
    <w:tbl>
      <w:tblPr>
        <w:tblStyle w:val="TableGrid"/>
        <w:tblW w:w="5000" w:type="pct"/>
        <w:tblLook w:val="04A0" w:firstRow="1" w:lastRow="0" w:firstColumn="1" w:lastColumn="0" w:noHBand="0" w:noVBand="1"/>
      </w:tblPr>
      <w:tblGrid>
        <w:gridCol w:w="1487"/>
        <w:gridCol w:w="4477"/>
        <w:gridCol w:w="3482"/>
      </w:tblGrid>
      <w:tr w:rsidR="001242DD" w:rsidRPr="009A11F4" w14:paraId="5CEEF824" w14:textId="77777777" w:rsidTr="00DE4BDF">
        <w:trPr>
          <w:cnfStyle w:val="100000000000" w:firstRow="1" w:lastRow="0" w:firstColumn="0" w:lastColumn="0" w:oddVBand="0" w:evenVBand="0" w:oddHBand="0" w:evenHBand="0" w:firstRowFirstColumn="0" w:firstRowLastColumn="0" w:lastRowFirstColumn="0" w:lastRowLastColumn="0"/>
          <w:trHeight w:val="20"/>
          <w:tblHeader/>
        </w:trPr>
        <w:tc>
          <w:tcPr>
            <w:tcW w:w="787" w:type="pct"/>
          </w:tcPr>
          <w:p w14:paraId="105BB60A" w14:textId="77777777" w:rsidR="001242DD" w:rsidRPr="009A11F4" w:rsidRDefault="001242DD" w:rsidP="00DE4BDF">
            <w:pPr>
              <w:pStyle w:val="TableHeaders"/>
              <w:jc w:val="left"/>
              <w:rPr>
                <w:rFonts w:ascii="Times New Roman" w:eastAsia="+mn-ea" w:hAnsi="Times New Roman"/>
                <w:szCs w:val="20"/>
              </w:rPr>
            </w:pPr>
            <w:r w:rsidRPr="009A11F4">
              <w:rPr>
                <w:rFonts w:ascii="Times New Roman" w:eastAsia="+mn-ea" w:hAnsi="Times New Roman"/>
                <w:szCs w:val="20"/>
              </w:rPr>
              <w:t>Other Survey</w:t>
            </w:r>
          </w:p>
        </w:tc>
        <w:tc>
          <w:tcPr>
            <w:tcW w:w="2370" w:type="pct"/>
          </w:tcPr>
          <w:p w14:paraId="296353A8" w14:textId="46C0EC8D" w:rsidR="001242DD" w:rsidRPr="009A11F4" w:rsidRDefault="001242DD" w:rsidP="00DE4BDF">
            <w:pPr>
              <w:pStyle w:val="TableHeaders"/>
              <w:rPr>
                <w:rFonts w:ascii="Times New Roman" w:eastAsia="+mn-ea" w:hAnsi="Times New Roman"/>
                <w:szCs w:val="20"/>
              </w:rPr>
            </w:pPr>
            <w:r w:rsidRPr="009A11F4">
              <w:rPr>
                <w:rFonts w:ascii="Times New Roman" w:eastAsia="+mn-ea" w:hAnsi="Times New Roman"/>
                <w:szCs w:val="20"/>
              </w:rPr>
              <w:t>Question Wording</w:t>
            </w:r>
          </w:p>
        </w:tc>
        <w:tc>
          <w:tcPr>
            <w:tcW w:w="1843" w:type="pct"/>
          </w:tcPr>
          <w:p w14:paraId="628D2C72" w14:textId="77777777" w:rsidR="001242DD" w:rsidRPr="009A11F4" w:rsidRDefault="001242DD" w:rsidP="00DE4BDF">
            <w:pPr>
              <w:pStyle w:val="TableHeaders"/>
              <w:rPr>
                <w:rFonts w:ascii="Times New Roman" w:hAnsi="Times New Roman"/>
                <w:szCs w:val="20"/>
              </w:rPr>
            </w:pPr>
            <w:r w:rsidRPr="009A11F4">
              <w:rPr>
                <w:rFonts w:ascii="Times New Roman" w:hAnsi="Times New Roman"/>
                <w:szCs w:val="20"/>
              </w:rPr>
              <w:t>Answer Choices</w:t>
            </w:r>
          </w:p>
        </w:tc>
      </w:tr>
      <w:tr w:rsidR="001242DD" w:rsidRPr="009A11F4" w14:paraId="1505CC09" w14:textId="77777777" w:rsidTr="00DE4BDF">
        <w:trPr>
          <w:trHeight w:val="20"/>
        </w:trPr>
        <w:tc>
          <w:tcPr>
            <w:tcW w:w="787" w:type="pct"/>
          </w:tcPr>
          <w:p w14:paraId="56B2580A" w14:textId="77777777" w:rsidR="001242DD" w:rsidRPr="009A11F4" w:rsidRDefault="001242DD" w:rsidP="00DE4BDF">
            <w:pPr>
              <w:pStyle w:val="Tabletext"/>
              <w:rPr>
                <w:b/>
              </w:rPr>
            </w:pPr>
            <w:r w:rsidRPr="009A11F4">
              <w:rPr>
                <w:rFonts w:eastAsia="Calibri"/>
                <w:b/>
              </w:rPr>
              <w:t>NMHS CIDI</w:t>
            </w:r>
          </w:p>
        </w:tc>
        <w:tc>
          <w:tcPr>
            <w:tcW w:w="2370" w:type="pct"/>
          </w:tcPr>
          <w:p w14:paraId="12E8651B" w14:textId="77777777" w:rsidR="003F528B" w:rsidRDefault="003F528B" w:rsidP="003F528B">
            <w:pPr>
              <w:pStyle w:val="Tabletext"/>
              <w:rPr>
                <w:rFonts w:eastAsia="+mn-ea"/>
              </w:rPr>
            </w:pPr>
            <w:r w:rsidRPr="003F528B">
              <w:rPr>
                <w:rFonts w:eastAsia="+mn-ea"/>
              </w:rPr>
              <w:t>In answering the next questions, think of the one year in your life when your use of alcohol interfered most with your life. During that year, how often did you have each of the following problems?</w:t>
            </w:r>
          </w:p>
          <w:p w14:paraId="787B7EBE" w14:textId="77777777" w:rsidR="003F528B" w:rsidRDefault="003F528B" w:rsidP="003F528B">
            <w:pPr>
              <w:pStyle w:val="Tabletext"/>
              <w:rPr>
                <w:rFonts w:eastAsia="+mn-ea"/>
              </w:rPr>
            </w:pPr>
          </w:p>
          <w:p w14:paraId="34BA393C" w14:textId="77777777" w:rsidR="001242DD" w:rsidRPr="009A11F4" w:rsidRDefault="001242DD" w:rsidP="00DE4BDF">
            <w:pPr>
              <w:pStyle w:val="Tabletext"/>
              <w:rPr>
                <w:rFonts w:eastAsia="+mn-ea"/>
              </w:rPr>
            </w:pPr>
            <w:r w:rsidRPr="009A11F4">
              <w:rPr>
                <w:rFonts w:eastAsia="+mn-ea"/>
                <w:bCs/>
              </w:rPr>
              <w:t>You continued to drink even when it caused physical or emotional health problems?</w:t>
            </w:r>
          </w:p>
        </w:tc>
        <w:tc>
          <w:tcPr>
            <w:tcW w:w="1843" w:type="pct"/>
          </w:tcPr>
          <w:p w14:paraId="67327029" w14:textId="77777777" w:rsidR="001242DD" w:rsidRPr="009A11F4" w:rsidRDefault="001242DD" w:rsidP="00DE4BDF">
            <w:pPr>
              <w:pStyle w:val="Tabletext"/>
              <w:rPr>
                <w:rFonts w:eastAsia="+mn-ea"/>
              </w:rPr>
            </w:pPr>
            <w:r w:rsidRPr="009A11F4">
              <w:rPr>
                <w:rFonts w:eastAsia="Calibri"/>
              </w:rPr>
              <w:t>4</w:t>
            </w:r>
            <w:r w:rsidR="008405E0">
              <w:rPr>
                <w:rFonts w:eastAsia="Calibri"/>
              </w:rPr>
              <w:t>-</w:t>
            </w:r>
            <w:r w:rsidRPr="009A11F4">
              <w:rPr>
                <w:rFonts w:eastAsia="Calibri"/>
              </w:rPr>
              <w:t>7 days a week, 2</w:t>
            </w:r>
            <w:r w:rsidR="008405E0">
              <w:rPr>
                <w:rFonts w:eastAsia="Calibri"/>
              </w:rPr>
              <w:t>-</w:t>
            </w:r>
            <w:r w:rsidRPr="009A11F4">
              <w:rPr>
                <w:rFonts w:eastAsia="Calibri"/>
              </w:rPr>
              <w:t>3 days a week, 2</w:t>
            </w:r>
            <w:r w:rsidR="008405E0">
              <w:rPr>
                <w:rFonts w:eastAsia="Calibri"/>
              </w:rPr>
              <w:t>-</w:t>
            </w:r>
            <w:r w:rsidRPr="009A11F4">
              <w:rPr>
                <w:rFonts w:eastAsia="Calibri"/>
              </w:rPr>
              <w:t>4 days a month, monthly or less, never</w:t>
            </w:r>
          </w:p>
        </w:tc>
      </w:tr>
      <w:tr w:rsidR="001242DD" w:rsidRPr="009A11F4" w14:paraId="7C60AC8F" w14:textId="77777777" w:rsidTr="00DE4BDF">
        <w:trPr>
          <w:trHeight w:val="20"/>
        </w:trPr>
        <w:tc>
          <w:tcPr>
            <w:tcW w:w="787" w:type="pct"/>
          </w:tcPr>
          <w:p w14:paraId="1A712168" w14:textId="77777777" w:rsidR="001242DD" w:rsidRPr="009A11F4" w:rsidRDefault="001242DD" w:rsidP="00DE4BDF">
            <w:pPr>
              <w:pStyle w:val="Tabletext"/>
              <w:rPr>
                <w:b/>
              </w:rPr>
            </w:pPr>
            <w:r w:rsidRPr="009A11F4">
              <w:rPr>
                <w:b/>
              </w:rPr>
              <w:t>AUDADIS-5</w:t>
            </w:r>
          </w:p>
        </w:tc>
        <w:tc>
          <w:tcPr>
            <w:tcW w:w="2370" w:type="pct"/>
          </w:tcPr>
          <w:p w14:paraId="011B45BD" w14:textId="77777777" w:rsidR="001242DD" w:rsidRPr="009A11F4" w:rsidRDefault="001242DD" w:rsidP="00DE4BDF">
            <w:pPr>
              <w:pStyle w:val="Tabletext"/>
              <w:rPr>
                <w:rFonts w:eastAsia="+mn-ea"/>
              </w:rPr>
            </w:pPr>
            <w:r w:rsidRPr="009A11F4">
              <w:rPr>
                <w:rFonts w:eastAsia="+mn-ea"/>
              </w:rPr>
              <w:t>a. In your entire life, did you EVER...</w:t>
            </w:r>
          </w:p>
          <w:p w14:paraId="0E4F048F" w14:textId="77777777" w:rsidR="001242DD" w:rsidRPr="009A11F4" w:rsidRDefault="001242DD" w:rsidP="00DE4BDF">
            <w:pPr>
              <w:pStyle w:val="Tabletext"/>
              <w:rPr>
                <w:rFonts w:eastAsia="+mn-ea"/>
              </w:rPr>
            </w:pPr>
            <w:r w:rsidRPr="009A11F4">
              <w:rPr>
                <w:rFonts w:eastAsia="+mn-ea"/>
              </w:rPr>
              <w:t>b. [If YES] Did this happen in the last 12 months?</w:t>
            </w:r>
          </w:p>
          <w:p w14:paraId="086E8B77" w14:textId="77777777" w:rsidR="001242DD" w:rsidRPr="009A11F4" w:rsidRDefault="001242DD" w:rsidP="00DE4BDF">
            <w:pPr>
              <w:pStyle w:val="Tablebullet"/>
              <w:rPr>
                <w:szCs w:val="20"/>
              </w:rPr>
            </w:pPr>
            <w:r w:rsidRPr="009A11F4">
              <w:rPr>
                <w:szCs w:val="20"/>
              </w:rPr>
              <w:t>Continue to drink even though you knew it was making you feel depressed, uninterested in things, or suspicious or distrustful of other people?</w:t>
            </w:r>
          </w:p>
          <w:p w14:paraId="13E904F9" w14:textId="77777777" w:rsidR="001242DD" w:rsidRPr="009A11F4" w:rsidRDefault="001242DD" w:rsidP="00DE4BDF">
            <w:pPr>
              <w:pStyle w:val="Tablebullet"/>
              <w:rPr>
                <w:szCs w:val="20"/>
              </w:rPr>
            </w:pPr>
            <w:r w:rsidRPr="009A11F4">
              <w:rPr>
                <w:szCs w:val="20"/>
              </w:rPr>
              <w:t>Continue to drink even though you knew it was causing you a health problem or making the health problem worse?</w:t>
            </w:r>
          </w:p>
          <w:p w14:paraId="6D709125" w14:textId="77777777" w:rsidR="001242DD" w:rsidRPr="009A11F4" w:rsidRDefault="001242DD" w:rsidP="00DE4BDF">
            <w:pPr>
              <w:pStyle w:val="Tablebullet"/>
              <w:rPr>
                <w:szCs w:val="20"/>
              </w:rPr>
            </w:pPr>
            <w:r w:rsidRPr="009A11F4">
              <w:rPr>
                <w:szCs w:val="20"/>
              </w:rPr>
              <w:t>Continue to drink even though you had experienced a prior blackout, that is, awakened the next day not being able to remember some of the things you did while drinking or after drinking?</w:t>
            </w:r>
          </w:p>
        </w:tc>
        <w:tc>
          <w:tcPr>
            <w:tcW w:w="1843" w:type="pct"/>
          </w:tcPr>
          <w:p w14:paraId="127D21FB" w14:textId="77777777" w:rsidR="001242DD" w:rsidRPr="009A11F4" w:rsidRDefault="001242DD" w:rsidP="00DE4BDF">
            <w:pPr>
              <w:pStyle w:val="Tabletext"/>
              <w:rPr>
                <w:rFonts w:eastAsia="+mn-ea"/>
              </w:rPr>
            </w:pPr>
          </w:p>
          <w:p w14:paraId="658D5AD8" w14:textId="77777777" w:rsidR="001242DD" w:rsidRPr="009A11F4" w:rsidRDefault="001242DD" w:rsidP="00DE4BDF">
            <w:pPr>
              <w:pStyle w:val="Tabletext"/>
              <w:rPr>
                <w:rFonts w:eastAsia="+mn-ea"/>
              </w:rPr>
            </w:pPr>
          </w:p>
          <w:p w14:paraId="7AE3074D" w14:textId="77777777" w:rsidR="001242DD" w:rsidRPr="009A11F4" w:rsidRDefault="001242DD" w:rsidP="00DE4BDF">
            <w:pPr>
              <w:pStyle w:val="Tabletext"/>
              <w:rPr>
                <w:rFonts w:eastAsia="+mn-ea"/>
              </w:rPr>
            </w:pPr>
          </w:p>
          <w:p w14:paraId="729C1852" w14:textId="77777777" w:rsidR="001242DD" w:rsidRPr="009A11F4" w:rsidRDefault="001242DD" w:rsidP="00DE4BDF">
            <w:pPr>
              <w:pStyle w:val="Tabletext"/>
              <w:rPr>
                <w:rFonts w:eastAsia="+mn-ea"/>
              </w:rPr>
            </w:pPr>
          </w:p>
          <w:p w14:paraId="695DEBA9" w14:textId="77777777" w:rsidR="001242DD" w:rsidRPr="009A11F4" w:rsidRDefault="001242DD" w:rsidP="00DE4BDF">
            <w:pPr>
              <w:pStyle w:val="Tabletext"/>
              <w:rPr>
                <w:rFonts w:eastAsia="+mn-ea"/>
              </w:rPr>
            </w:pPr>
          </w:p>
          <w:p w14:paraId="5326A58F" w14:textId="77777777" w:rsidR="001242DD" w:rsidRPr="009A11F4" w:rsidRDefault="001242DD" w:rsidP="00DE4BDF">
            <w:pPr>
              <w:pStyle w:val="Tabletext"/>
              <w:rPr>
                <w:rFonts w:eastAsia="+mn-ea"/>
              </w:rPr>
            </w:pPr>
            <w:r w:rsidRPr="009A11F4">
              <w:rPr>
                <w:rFonts w:eastAsia="+mn-ea"/>
              </w:rPr>
              <w:t>[Y/N]</w:t>
            </w:r>
          </w:p>
          <w:p w14:paraId="0CAA3FC3" w14:textId="77777777" w:rsidR="001242DD" w:rsidRPr="009A11F4" w:rsidRDefault="001242DD" w:rsidP="00DE4BDF">
            <w:pPr>
              <w:pStyle w:val="Tabletext"/>
              <w:rPr>
                <w:rFonts w:eastAsia="+mn-ea"/>
              </w:rPr>
            </w:pPr>
          </w:p>
          <w:p w14:paraId="7A5CC306" w14:textId="77777777" w:rsidR="001242DD" w:rsidRPr="009A11F4" w:rsidRDefault="001242DD" w:rsidP="00DE4BDF">
            <w:pPr>
              <w:pStyle w:val="Tabletext"/>
              <w:rPr>
                <w:rFonts w:eastAsia="+mn-ea"/>
              </w:rPr>
            </w:pPr>
          </w:p>
          <w:p w14:paraId="53B2BD4E" w14:textId="77777777" w:rsidR="001242DD" w:rsidRPr="009A11F4" w:rsidRDefault="001242DD" w:rsidP="00DE4BDF">
            <w:pPr>
              <w:pStyle w:val="Tabletext"/>
              <w:rPr>
                <w:rFonts w:eastAsia="+mn-ea"/>
              </w:rPr>
            </w:pPr>
            <w:r w:rsidRPr="009A11F4">
              <w:rPr>
                <w:rFonts w:eastAsia="+mn-ea"/>
              </w:rPr>
              <w:t>[Y/N]</w:t>
            </w:r>
          </w:p>
          <w:p w14:paraId="0B154A8E" w14:textId="77777777" w:rsidR="001242DD" w:rsidRPr="009A11F4" w:rsidRDefault="001242DD" w:rsidP="00DE4BDF">
            <w:pPr>
              <w:pStyle w:val="Tabletext"/>
              <w:rPr>
                <w:rFonts w:eastAsia="+mn-ea"/>
              </w:rPr>
            </w:pPr>
          </w:p>
          <w:p w14:paraId="4AD9EEAB" w14:textId="77777777" w:rsidR="001242DD" w:rsidRPr="009A11F4" w:rsidRDefault="001242DD" w:rsidP="00DE4BDF">
            <w:pPr>
              <w:pStyle w:val="Tabletext"/>
              <w:rPr>
                <w:rFonts w:eastAsia="+mn-ea"/>
              </w:rPr>
            </w:pPr>
          </w:p>
          <w:p w14:paraId="25A60218" w14:textId="77777777" w:rsidR="001242DD" w:rsidRPr="009A11F4" w:rsidRDefault="001242DD" w:rsidP="00DE4BDF">
            <w:pPr>
              <w:pStyle w:val="Tabletext"/>
              <w:rPr>
                <w:rFonts w:eastAsia="+mn-ea"/>
              </w:rPr>
            </w:pPr>
          </w:p>
          <w:p w14:paraId="6CAB22BD" w14:textId="77777777" w:rsidR="001242DD" w:rsidRPr="009A11F4" w:rsidRDefault="001242DD" w:rsidP="00DE4BDF">
            <w:pPr>
              <w:pStyle w:val="Tabletext"/>
              <w:rPr>
                <w:rFonts w:eastAsia="+mn-ea"/>
              </w:rPr>
            </w:pPr>
            <w:r w:rsidRPr="009A11F4">
              <w:rPr>
                <w:rFonts w:eastAsia="+mn-ea"/>
              </w:rPr>
              <w:t>[Y/N]</w:t>
            </w:r>
          </w:p>
        </w:tc>
      </w:tr>
      <w:tr w:rsidR="001242DD" w:rsidRPr="009A11F4" w14:paraId="07C97E46" w14:textId="77777777" w:rsidTr="00DE4BDF">
        <w:trPr>
          <w:trHeight w:val="20"/>
        </w:trPr>
        <w:tc>
          <w:tcPr>
            <w:tcW w:w="787" w:type="pct"/>
          </w:tcPr>
          <w:p w14:paraId="23C8EC8D" w14:textId="77777777" w:rsidR="001242DD" w:rsidRPr="009A11F4" w:rsidRDefault="001242DD" w:rsidP="00DE4BDF">
            <w:pPr>
              <w:pStyle w:val="Tabletext"/>
              <w:rPr>
                <w:b/>
              </w:rPr>
            </w:pPr>
            <w:r w:rsidRPr="009A11F4">
              <w:rPr>
                <w:b/>
              </w:rPr>
              <w:t>NCS-A CIDI</w:t>
            </w:r>
          </w:p>
        </w:tc>
        <w:tc>
          <w:tcPr>
            <w:tcW w:w="2370" w:type="pct"/>
          </w:tcPr>
          <w:p w14:paraId="6E27A7C6" w14:textId="77777777" w:rsidR="001242DD" w:rsidRPr="009A11F4" w:rsidRDefault="001242DD" w:rsidP="00DE4BDF">
            <w:pPr>
              <w:pStyle w:val="Tabletext"/>
              <w:rPr>
                <w:rFonts w:eastAsia="+mn-ea"/>
              </w:rPr>
            </w:pPr>
            <w:r w:rsidRPr="009A11F4">
              <w:t>Did you ever continue to drink even though you knew you had a serious physical or emotional problem that might have been caused by or made worse by drinking?</w:t>
            </w:r>
          </w:p>
        </w:tc>
        <w:tc>
          <w:tcPr>
            <w:tcW w:w="1843" w:type="pct"/>
          </w:tcPr>
          <w:p w14:paraId="025C4CDF" w14:textId="77777777" w:rsidR="001242DD" w:rsidRPr="009A11F4" w:rsidRDefault="001242DD" w:rsidP="00DE4BDF">
            <w:pPr>
              <w:pStyle w:val="Tabletext"/>
              <w:rPr>
                <w:rFonts w:eastAsia="+mn-ea"/>
              </w:rPr>
            </w:pPr>
          </w:p>
          <w:p w14:paraId="29FDB6E4" w14:textId="77777777" w:rsidR="001242DD" w:rsidRPr="009A11F4" w:rsidRDefault="001242DD" w:rsidP="00DE4BDF">
            <w:pPr>
              <w:pStyle w:val="Tabletext"/>
              <w:rPr>
                <w:rFonts w:eastAsia="+mn-ea"/>
              </w:rPr>
            </w:pPr>
          </w:p>
          <w:p w14:paraId="055E254C" w14:textId="77777777" w:rsidR="001242DD" w:rsidRPr="009A11F4" w:rsidRDefault="001242DD" w:rsidP="00DE4BDF">
            <w:pPr>
              <w:pStyle w:val="Tabletext"/>
              <w:rPr>
                <w:rFonts w:eastAsia="+mn-ea"/>
              </w:rPr>
            </w:pPr>
            <w:r w:rsidRPr="009A11F4">
              <w:rPr>
                <w:rFonts w:eastAsia="+mn-ea"/>
              </w:rPr>
              <w:t>[Y/N]</w:t>
            </w:r>
          </w:p>
        </w:tc>
      </w:tr>
    </w:tbl>
    <w:p w14:paraId="57FDF69B" w14:textId="77777777" w:rsidR="001242DD" w:rsidRPr="009A11F4" w:rsidRDefault="001242DD" w:rsidP="00E1345D">
      <w:pPr>
        <w:pStyle w:val="Source1"/>
      </w:pPr>
      <w:r w:rsidRPr="009A11F4">
        <w:t xml:space="preserve">AUDADIS-5 = Alcohol Use Disorder and Associated Disabilities Interview Schedule 5; </w:t>
      </w:r>
      <w:r w:rsidRPr="009A11F4">
        <w:rPr>
          <w:bCs/>
        </w:rPr>
        <w:t>NCS-A CIDI</w:t>
      </w:r>
      <w:r w:rsidRPr="009A11F4">
        <w:t xml:space="preserve"> = National Comorbidity Survey-Adolescents, Composite International Diagnostic Interview; </w:t>
      </w:r>
      <w:r w:rsidRPr="009A11F4">
        <w:rPr>
          <w:bCs/>
        </w:rPr>
        <w:t>Composite International Diagnostic Interview</w:t>
      </w:r>
      <w:r w:rsidRPr="009A11F4">
        <w:t>; NMHS CIDI = National Mental Health Survey, Composite International Diagnostic Interview.</w:t>
      </w:r>
    </w:p>
    <w:p w14:paraId="44EA7478" w14:textId="77777777" w:rsidR="00CB0D2D" w:rsidRPr="009A11F4" w:rsidRDefault="00CB0D2D" w:rsidP="00CB0D2D">
      <w:pPr>
        <w:pStyle w:val="Heading6"/>
      </w:pPr>
      <w:r w:rsidRPr="009A11F4">
        <w:t>d. 2018</w:t>
      </w:r>
      <w:r w:rsidR="008405E0">
        <w:t>-</w:t>
      </w:r>
      <w:r w:rsidRPr="009A11F4">
        <w:t>2019 Cognitive Testing</w:t>
      </w:r>
    </w:p>
    <w:p w14:paraId="71830977" w14:textId="07542F51" w:rsidR="00CB0D2D" w:rsidRPr="009A11F4" w:rsidRDefault="00CB0D2D" w:rsidP="00CB0D2D">
      <w:pPr>
        <w:pStyle w:val="BodyText"/>
      </w:pPr>
      <w:r w:rsidRPr="009A11F4">
        <w:t xml:space="preserve">Changes to the items assessing criterion A9 included removing the word </w:t>
      </w:r>
      <w:r w:rsidR="006F275B">
        <w:t>"</w:t>
      </w:r>
      <w:r w:rsidRPr="009A11F4">
        <w:t>nerves,</w:t>
      </w:r>
      <w:r w:rsidR="006F275B">
        <w:t>"</w:t>
      </w:r>
      <w:r w:rsidRPr="009A11F4">
        <w:t xml:space="preserve"> reducing unnecessary words, adding a question about experiencing blackouts for alcohol, and comparing two wording options for measuring recurrent and chronic type health conditions. </w:t>
      </w:r>
      <w:r w:rsidR="008856D7">
        <w:t xml:space="preserve">Additional revisions included presenting the physical health problem questions first (starting in the second round of cognitive interviewing) and testing whether the word </w:t>
      </w:r>
      <w:r w:rsidR="006F275B">
        <w:t>"</w:t>
      </w:r>
      <w:r w:rsidR="008856D7">
        <w:t>probably</w:t>
      </w:r>
      <w:r w:rsidR="006F275B">
        <w:t>"</w:t>
      </w:r>
      <w:r w:rsidR="008856D7">
        <w:t xml:space="preserve"> was needed by leaving it in the mental health problem questions and removing it in the physical health version of the question. </w:t>
      </w:r>
      <w:r w:rsidRPr="009A11F4">
        <w:rPr>
          <w:rStyle w:val="ablue"/>
        </w:rPr>
        <w:t xml:space="preserve">Table </w:t>
      </w:r>
      <w:r w:rsidR="000B38D1" w:rsidRPr="000B38D1">
        <w:rPr>
          <w:rStyle w:val="ablue"/>
        </w:rPr>
        <w:fldChar w:fldCharType="begin"/>
      </w:r>
      <w:r w:rsidR="000B38D1" w:rsidRPr="000B38D1">
        <w:rPr>
          <w:rStyle w:val="ablue"/>
        </w:rPr>
        <w:instrText xml:space="preserve"> REF t315 \h </w:instrText>
      </w:r>
      <w:r w:rsidR="000B38D1">
        <w:rPr>
          <w:rStyle w:val="ablue"/>
        </w:rPr>
        <w:instrText xml:space="preserve"> \* MERGEFORMAT </w:instrText>
      </w:r>
      <w:r w:rsidR="000B38D1" w:rsidRPr="000B38D1">
        <w:rPr>
          <w:rStyle w:val="ablue"/>
        </w:rPr>
      </w:r>
      <w:r w:rsidR="000B38D1" w:rsidRPr="000B38D1">
        <w:rPr>
          <w:rStyle w:val="ablue"/>
        </w:rPr>
        <w:fldChar w:fldCharType="separate"/>
      </w:r>
      <w:r w:rsidR="000B38D1" w:rsidRPr="000B38D1">
        <w:rPr>
          <w:rStyle w:val="ablue"/>
        </w:rPr>
        <w:t>3.15</w:t>
      </w:r>
      <w:r w:rsidR="000B38D1" w:rsidRPr="000B38D1">
        <w:rPr>
          <w:rStyle w:val="ablue"/>
        </w:rPr>
        <w:fldChar w:fldCharType="end"/>
      </w:r>
      <w:r w:rsidRPr="009A11F4">
        <w:t xml:space="preserve"> shows the changes in the items assessing criterion A9 from the original NSDUH version through the final version for implementation in </w:t>
      </w:r>
      <w:r w:rsidR="008C3A24">
        <w:t xml:space="preserve">the </w:t>
      </w:r>
      <w:r w:rsidRPr="009A11F4">
        <w:t>2020</w:t>
      </w:r>
      <w:r w:rsidR="008C3A24">
        <w:t xml:space="preserve"> Clinical Validation Study</w:t>
      </w:r>
      <w:r w:rsidRPr="009A11F4">
        <w:t>. English cognitive interviewing results indicated that most of the revised phrasing worked well,</w:t>
      </w:r>
      <w:r w:rsidR="008856D7">
        <w:t xml:space="preserve"> including the removal of the term </w:t>
      </w:r>
      <w:r w:rsidR="006F275B">
        <w:t>"</w:t>
      </w:r>
      <w:r w:rsidR="008856D7">
        <w:t>probably</w:t>
      </w:r>
      <w:r w:rsidR="00214222">
        <w:t>,</w:t>
      </w:r>
      <w:r w:rsidR="006F275B">
        <w:t>"</w:t>
      </w:r>
      <w:r w:rsidRPr="009A11F4">
        <w:t xml:space="preserve"> but that respondents needed a definition of blackouts to distinguish a blackout from losing consciousness or simple forgetfulness. </w:t>
      </w:r>
      <w:r w:rsidR="009560FC">
        <w:t xml:space="preserve">In different variations, cognitive interviewing tested whether respondents interpreted </w:t>
      </w:r>
      <w:r w:rsidR="006F275B">
        <w:t>"</w:t>
      </w:r>
      <w:r w:rsidR="009560FC">
        <w:t>long-</w:t>
      </w:r>
      <w:r w:rsidR="00214222">
        <w:t>lasting</w:t>
      </w:r>
      <w:r w:rsidR="006F275B">
        <w:t>"</w:t>
      </w:r>
      <w:r w:rsidR="009560FC">
        <w:t xml:space="preserve"> and </w:t>
      </w:r>
      <w:r w:rsidR="006F275B">
        <w:t>"</w:t>
      </w:r>
      <w:r w:rsidR="009560FC">
        <w:t>repeated</w:t>
      </w:r>
      <w:r w:rsidR="006F275B">
        <w:t>"</w:t>
      </w:r>
      <w:r w:rsidR="009560FC">
        <w:t xml:space="preserve"> health problems similarly or </w:t>
      </w:r>
      <w:r w:rsidR="00214222">
        <w:t>whether</w:t>
      </w:r>
      <w:r w:rsidR="009560FC">
        <w:t xml:space="preserve"> both phrases were necessary. Results indicated that these two phrases represented different constructs to respondents and both should be included. </w:t>
      </w:r>
      <w:r w:rsidRPr="009A11F4">
        <w:t xml:space="preserve">Spanish-language cognitive testing also found that adult Spanish speakers did not understand the word </w:t>
      </w:r>
      <w:r w:rsidR="006F275B">
        <w:t>"</w:t>
      </w:r>
      <w:r w:rsidRPr="009A11F4">
        <w:t>emotions</w:t>
      </w:r>
      <w:r w:rsidR="006F275B">
        <w:t>"</w:t>
      </w:r>
      <w:r w:rsidRPr="009A11F4">
        <w:t xml:space="preserve"> as used in the phrase </w:t>
      </w:r>
      <w:r w:rsidR="006F275B">
        <w:t>"</w:t>
      </w:r>
      <w:r w:rsidRPr="009A11F4">
        <w:t>problems with emotions or mental health.</w:t>
      </w:r>
      <w:r w:rsidR="006F275B">
        <w:t>"</w:t>
      </w:r>
      <w:r w:rsidRPr="009A11F4">
        <w:t xml:space="preserve"> After consultation with </w:t>
      </w:r>
      <w:r w:rsidR="009560FC">
        <w:t>the Spanish</w:t>
      </w:r>
      <w:r w:rsidR="008B0780">
        <w:t>-l</w:t>
      </w:r>
      <w:r w:rsidR="009560FC">
        <w:t>anguage SUD expert</w:t>
      </w:r>
      <w:r w:rsidRPr="009A11F4">
        <w:t xml:space="preserve">, it was determined that for the Spanish-language version only, the word </w:t>
      </w:r>
      <w:r w:rsidR="006F275B">
        <w:t>"</w:t>
      </w:r>
      <w:r w:rsidRPr="009A11F4">
        <w:t>emotions</w:t>
      </w:r>
      <w:r w:rsidR="006F275B">
        <w:t>"</w:t>
      </w:r>
      <w:r w:rsidRPr="009A11F4">
        <w:t xml:space="preserve"> was dropped so that the items ask about </w:t>
      </w:r>
      <w:r w:rsidR="006F275B">
        <w:t>"</w:t>
      </w:r>
      <w:r w:rsidRPr="009A11F4">
        <w:t>problems with mental health</w:t>
      </w:r>
      <w:r w:rsidR="006F275B">
        <w:t>"</w:t>
      </w:r>
      <w:r w:rsidRPr="009A11F4">
        <w:t xml:space="preserve"> only. </w:t>
      </w:r>
      <w:r w:rsidR="00214222">
        <w:t>Although</w:t>
      </w:r>
      <w:r w:rsidR="00214222" w:rsidRPr="009A11F4">
        <w:t xml:space="preserve"> </w:t>
      </w:r>
      <w:r w:rsidRPr="009A11F4">
        <w:t xml:space="preserve">this may lead to a slight challenge of English to Spanish comparability, it was determined that the effect of the inequality on the small number of NSDUH Spanish-language respondents was less concerning than the effect of changing wording that was functioning well for most respondents. </w:t>
      </w:r>
      <w:r w:rsidR="009560FC">
        <w:t>Moreover, if the difference in wording makes symptom assessment more accurate within each population, then comparability may be improved.</w:t>
      </w:r>
    </w:p>
    <w:p w14:paraId="4B0F0D52" w14:textId="77777777" w:rsidR="006A49A2" w:rsidRPr="009A11F4" w:rsidRDefault="006A49A2" w:rsidP="00DE4090">
      <w:pPr>
        <w:pStyle w:val="TableTitle"/>
      </w:pPr>
      <w:bookmarkStart w:id="55" w:name="_Toc17981499"/>
      <w:r w:rsidRPr="009A11F4">
        <w:t xml:space="preserve">Table </w:t>
      </w:r>
      <w:bookmarkStart w:id="56" w:name="t315"/>
      <w:r w:rsidR="00DE4090" w:rsidRPr="009A11F4">
        <w:t>3.</w:t>
      </w:r>
      <w:r w:rsidR="001242DD" w:rsidRPr="009A11F4">
        <w:t>15</w:t>
      </w:r>
      <w:bookmarkEnd w:id="56"/>
      <w:r w:rsidR="00DE4090" w:rsidRPr="009A11F4">
        <w:tab/>
      </w:r>
      <w:r w:rsidRPr="009A11F4">
        <w:t>Cognitive Interviewing Question Versions Assessing Criterion A9 for NSDUH</w:t>
      </w:r>
      <w:bookmarkEnd w:id="55"/>
    </w:p>
    <w:tbl>
      <w:tblPr>
        <w:tblStyle w:val="TableGrid"/>
        <w:tblW w:w="5000" w:type="pct"/>
        <w:tblLook w:val="04A0" w:firstRow="1" w:lastRow="0" w:firstColumn="1" w:lastColumn="0" w:noHBand="0" w:noVBand="1"/>
      </w:tblPr>
      <w:tblGrid>
        <w:gridCol w:w="2086"/>
        <w:gridCol w:w="2180"/>
        <w:gridCol w:w="2469"/>
        <w:gridCol w:w="2711"/>
      </w:tblGrid>
      <w:tr w:rsidR="006A49A2" w:rsidRPr="009A11F4" w14:paraId="1A4E1503" w14:textId="77777777" w:rsidTr="00CB0D2D">
        <w:trPr>
          <w:cnfStyle w:val="100000000000" w:firstRow="1" w:lastRow="0" w:firstColumn="0" w:lastColumn="0" w:oddVBand="0" w:evenVBand="0" w:oddHBand="0" w:evenHBand="0" w:firstRowFirstColumn="0" w:firstRowLastColumn="0" w:lastRowFirstColumn="0" w:lastRowLastColumn="0"/>
          <w:tblHeader/>
        </w:trPr>
        <w:tc>
          <w:tcPr>
            <w:tcW w:w="1104" w:type="pct"/>
          </w:tcPr>
          <w:p w14:paraId="1B7EDCA1" w14:textId="77777777" w:rsidR="006A49A2" w:rsidRPr="009A11F4" w:rsidRDefault="006A49A2" w:rsidP="00CB0D2D">
            <w:pPr>
              <w:pStyle w:val="TableHeaders"/>
              <w:jc w:val="left"/>
              <w:rPr>
                <w:szCs w:val="20"/>
              </w:rPr>
            </w:pPr>
            <w:r w:rsidRPr="009A11F4">
              <w:rPr>
                <w:szCs w:val="20"/>
              </w:rPr>
              <w:t xml:space="preserve">Original NSDUH </w:t>
            </w:r>
            <w:r w:rsidR="009E7AB3" w:rsidRPr="009A11F4">
              <w:rPr>
                <w:szCs w:val="20"/>
              </w:rPr>
              <w:t>Item</w:t>
            </w:r>
          </w:p>
        </w:tc>
        <w:tc>
          <w:tcPr>
            <w:tcW w:w="1154" w:type="pct"/>
          </w:tcPr>
          <w:p w14:paraId="6CE2DE28" w14:textId="77777777" w:rsidR="006A49A2" w:rsidRPr="009A11F4" w:rsidRDefault="006A49A2" w:rsidP="00DE4090">
            <w:pPr>
              <w:pStyle w:val="TableHeaders"/>
              <w:rPr>
                <w:szCs w:val="20"/>
              </w:rPr>
            </w:pPr>
            <w:r w:rsidRPr="009A11F4">
              <w:rPr>
                <w:szCs w:val="20"/>
              </w:rPr>
              <w:t>First Round Cognitive Interviewing</w:t>
            </w:r>
          </w:p>
        </w:tc>
        <w:tc>
          <w:tcPr>
            <w:tcW w:w="1307" w:type="pct"/>
          </w:tcPr>
          <w:p w14:paraId="5671A448" w14:textId="77777777" w:rsidR="006A49A2" w:rsidRPr="009A11F4" w:rsidRDefault="006A49A2" w:rsidP="00DE4090">
            <w:pPr>
              <w:pStyle w:val="TableHeaders"/>
              <w:rPr>
                <w:szCs w:val="20"/>
              </w:rPr>
            </w:pPr>
            <w:r w:rsidRPr="009A11F4">
              <w:rPr>
                <w:szCs w:val="20"/>
              </w:rPr>
              <w:t>Second Round Cognitive Interviewing</w:t>
            </w:r>
          </w:p>
        </w:tc>
        <w:tc>
          <w:tcPr>
            <w:tcW w:w="1435" w:type="pct"/>
          </w:tcPr>
          <w:p w14:paraId="60B852D1" w14:textId="77777777" w:rsidR="006A49A2" w:rsidRPr="009A11F4" w:rsidRDefault="006A49A2" w:rsidP="00DE4090">
            <w:pPr>
              <w:pStyle w:val="TableHeaders"/>
              <w:rPr>
                <w:szCs w:val="20"/>
              </w:rPr>
            </w:pPr>
            <w:r w:rsidRPr="009A11F4">
              <w:rPr>
                <w:szCs w:val="20"/>
              </w:rPr>
              <w:t xml:space="preserve">Final </w:t>
            </w:r>
            <w:r w:rsidR="009E7AB3" w:rsidRPr="009A11F4">
              <w:rPr>
                <w:szCs w:val="20"/>
              </w:rPr>
              <w:t>V</w:t>
            </w:r>
            <w:r w:rsidRPr="009A11F4">
              <w:rPr>
                <w:szCs w:val="20"/>
              </w:rPr>
              <w:t>ersion</w:t>
            </w:r>
          </w:p>
        </w:tc>
      </w:tr>
      <w:tr w:rsidR="006A49A2" w:rsidRPr="009A11F4" w14:paraId="3F92A77F" w14:textId="77777777" w:rsidTr="00CB0D2D">
        <w:tc>
          <w:tcPr>
            <w:tcW w:w="1104" w:type="pct"/>
          </w:tcPr>
          <w:p w14:paraId="4088DBF2" w14:textId="77777777" w:rsidR="006A49A2" w:rsidRPr="009A11F4" w:rsidRDefault="006A49A2" w:rsidP="00DE4090">
            <w:pPr>
              <w:pStyle w:val="Tabletext"/>
            </w:pPr>
            <w:r w:rsidRPr="009A11F4">
              <w:rPr>
                <w:rFonts w:eastAsia="+mn-ea"/>
              </w:rPr>
              <w:t>DRALC13: During the past 12 months, did you have any problems with your emotions, nerves, or mental health that were probably caused or made worse by drinking alcohol? [Y/N]</w:t>
            </w:r>
          </w:p>
        </w:tc>
        <w:tc>
          <w:tcPr>
            <w:tcW w:w="1154" w:type="pct"/>
          </w:tcPr>
          <w:p w14:paraId="5D6AB42B" w14:textId="77777777" w:rsidR="006A49A2" w:rsidRPr="007D6D49" w:rsidRDefault="006A49A2" w:rsidP="00DE4090">
            <w:pPr>
              <w:pStyle w:val="Tabletext"/>
            </w:pPr>
            <w:r w:rsidRPr="007D6D49">
              <w:rPr>
                <w:rFonts w:eastAsia="+mn-ea"/>
                <w:b/>
              </w:rPr>
              <w:t>DRALC13</w:t>
            </w:r>
            <w:r w:rsidRPr="007D6D49">
              <w:rPr>
                <w:rFonts w:eastAsia="+mn-ea"/>
              </w:rPr>
              <w:t xml:space="preserve"> During the past 12 months, did you have any </w:t>
            </w:r>
            <w:r w:rsidRPr="007D6D49">
              <w:rPr>
                <w:rFonts w:eastAsia="+mn-ea"/>
                <w:color w:val="FF0000"/>
              </w:rPr>
              <w:t xml:space="preserve">long-lasting [IF VERSION=2: or repeated] </w:t>
            </w:r>
            <w:r w:rsidRPr="007D6D49">
              <w:rPr>
                <w:rFonts w:eastAsia="+mn-ea"/>
              </w:rPr>
              <w:t xml:space="preserve">problems with emotions </w:t>
            </w:r>
            <w:r w:rsidRPr="007D6D49">
              <w:rPr>
                <w:rFonts w:eastAsia="+mn-ea"/>
                <w:strike/>
                <w:color w:val="FF0000"/>
              </w:rPr>
              <w:t>nerves</w:t>
            </w:r>
            <w:r w:rsidRPr="007D6D49">
              <w:rPr>
                <w:rFonts w:eastAsia="+mn-ea"/>
                <w:color w:val="FF0000"/>
              </w:rPr>
              <w:t xml:space="preserve"> </w:t>
            </w:r>
            <w:r w:rsidRPr="007D6D49">
              <w:rPr>
                <w:rFonts w:eastAsia="+mn-ea"/>
              </w:rPr>
              <w:t xml:space="preserve">or mental health that were </w:t>
            </w:r>
            <w:r w:rsidRPr="007D6D49">
              <w:rPr>
                <w:rFonts w:eastAsia="+mn-ea"/>
                <w:color w:val="000000" w:themeColor="text1"/>
              </w:rPr>
              <w:t xml:space="preserve">probably </w:t>
            </w:r>
            <w:r w:rsidRPr="007D6D49">
              <w:rPr>
                <w:rFonts w:eastAsia="+mn-ea"/>
              </w:rPr>
              <w:t xml:space="preserve">caused or made worse by drinking </w:t>
            </w:r>
            <w:r w:rsidRPr="007D6D49">
              <w:rPr>
                <w:rFonts w:eastAsia="+mn-ea"/>
                <w:b/>
              </w:rPr>
              <w:t>alcohol</w:t>
            </w:r>
            <w:r w:rsidRPr="007D6D49">
              <w:rPr>
                <w:rFonts w:eastAsia="+mn-ea"/>
              </w:rPr>
              <w:t xml:space="preserve">? </w:t>
            </w:r>
            <w:r w:rsidRPr="007D6D49">
              <w:t>[Y/N]</w:t>
            </w:r>
          </w:p>
        </w:tc>
        <w:tc>
          <w:tcPr>
            <w:tcW w:w="1307" w:type="pct"/>
          </w:tcPr>
          <w:p w14:paraId="618ECCFB" w14:textId="77777777" w:rsidR="008856D7" w:rsidRPr="007D6D49" w:rsidRDefault="008856D7" w:rsidP="002538DB">
            <w:pPr>
              <w:pStyle w:val="Tabletext"/>
              <w:rPr>
                <w:rFonts w:eastAsia="+mn-ea"/>
                <w:bCs/>
                <w:color w:val="FF0000"/>
              </w:rPr>
            </w:pPr>
            <w:r w:rsidRPr="007D6D49">
              <w:rPr>
                <w:rFonts w:eastAsia="+mn-ea"/>
                <w:bCs/>
                <w:color w:val="FF0000"/>
              </w:rPr>
              <w:t>Note question ordering was changed</w:t>
            </w:r>
          </w:p>
          <w:p w14:paraId="3E5AA096" w14:textId="77777777" w:rsidR="008856D7" w:rsidRPr="007D6D49" w:rsidRDefault="008856D7" w:rsidP="002538DB">
            <w:pPr>
              <w:pStyle w:val="Tabletext"/>
              <w:rPr>
                <w:rFonts w:eastAsia="+mn-ea"/>
                <w:b/>
              </w:rPr>
            </w:pPr>
          </w:p>
          <w:p w14:paraId="35CF6772" w14:textId="77777777" w:rsidR="006A49A2" w:rsidRPr="007D6D49" w:rsidRDefault="006A49A2" w:rsidP="002538DB">
            <w:pPr>
              <w:pStyle w:val="Tabletext"/>
            </w:pPr>
            <w:r w:rsidRPr="007D6D49">
              <w:rPr>
                <w:rFonts w:eastAsia="+mn-ea"/>
                <w:b/>
              </w:rPr>
              <w:t>DRALC11</w:t>
            </w:r>
            <w:r w:rsidRPr="007D6D49">
              <w:rPr>
                <w:rFonts w:eastAsia="+mn-ea"/>
              </w:rPr>
              <w:t xml:space="preserve"> During the past 12 months, did you have any long-lasting [</w:t>
            </w:r>
            <w:r w:rsidRPr="007D6D49">
              <w:rPr>
                <w:rFonts w:eastAsia="+mn-ea"/>
                <w:color w:val="FF0000"/>
              </w:rPr>
              <w:t xml:space="preserve">IF VERSION=2: </w:t>
            </w:r>
            <w:r w:rsidRPr="007D6D49">
              <w:rPr>
                <w:rFonts w:eastAsia="+mn-ea"/>
              </w:rPr>
              <w:t>or repeated] physical</w:t>
            </w:r>
            <w:r w:rsidR="008856D7" w:rsidRPr="007D6D49">
              <w:rPr>
                <w:rFonts w:eastAsia="+mn-ea"/>
              </w:rPr>
              <w:t xml:space="preserve"> </w:t>
            </w:r>
            <w:r w:rsidRPr="007D6D49">
              <w:rPr>
                <w:rFonts w:eastAsia="+mn-ea"/>
              </w:rPr>
              <w:t xml:space="preserve">health problems that were caused or made worse by drinking </w:t>
            </w:r>
            <w:r w:rsidRPr="007D6D49">
              <w:rPr>
                <w:rFonts w:eastAsia="+mn-ea"/>
                <w:b/>
              </w:rPr>
              <w:t>alcohol</w:t>
            </w:r>
            <w:r w:rsidRPr="007D6D49">
              <w:rPr>
                <w:rFonts w:eastAsia="+mn-ea"/>
              </w:rPr>
              <w:t xml:space="preserve">? </w:t>
            </w:r>
            <w:r w:rsidRPr="007D6D49">
              <w:t>[Y/N]</w:t>
            </w:r>
          </w:p>
        </w:tc>
        <w:tc>
          <w:tcPr>
            <w:tcW w:w="1435" w:type="pct"/>
          </w:tcPr>
          <w:p w14:paraId="70C048CB" w14:textId="77777777" w:rsidR="008856D7" w:rsidRPr="00193499" w:rsidRDefault="008856D7" w:rsidP="008856D7">
            <w:pPr>
              <w:pStyle w:val="Tabletext"/>
              <w:rPr>
                <w:rFonts w:eastAsia="+mn-ea"/>
                <w:bCs/>
                <w:color w:val="FF0000"/>
              </w:rPr>
            </w:pPr>
            <w:r w:rsidRPr="00193499">
              <w:rPr>
                <w:rFonts w:eastAsia="+mn-ea"/>
                <w:bCs/>
                <w:color w:val="FF0000"/>
              </w:rPr>
              <w:t>Note question ordering was changed</w:t>
            </w:r>
          </w:p>
          <w:p w14:paraId="1BB57F6C" w14:textId="77777777" w:rsidR="008856D7" w:rsidRPr="008856D7" w:rsidRDefault="008856D7" w:rsidP="008856D7">
            <w:pPr>
              <w:pStyle w:val="Tabletext"/>
              <w:rPr>
                <w:rFonts w:eastAsia="+mn-ea"/>
                <w:b/>
                <w:color w:val="FF0000"/>
              </w:rPr>
            </w:pPr>
          </w:p>
          <w:p w14:paraId="1CE60676" w14:textId="77777777" w:rsidR="006A49A2" w:rsidRPr="009A11F4" w:rsidRDefault="006A49A2" w:rsidP="002538DB">
            <w:pPr>
              <w:pStyle w:val="Tabletext"/>
            </w:pPr>
            <w:r w:rsidRPr="009A11F4">
              <w:rPr>
                <w:rFonts w:eastAsia="+mn-ea"/>
                <w:b/>
              </w:rPr>
              <w:t>DPALPHYS</w:t>
            </w:r>
            <w:r w:rsidRPr="009A11F4">
              <w:rPr>
                <w:rFonts w:eastAsia="+mn-ea"/>
              </w:rPr>
              <w:t xml:space="preserve"> During the past 12 months, did you have any long-lasting or repeated </w:t>
            </w:r>
            <w:r w:rsidRPr="00832824">
              <w:rPr>
                <w:rFonts w:eastAsia="+mn-ea"/>
              </w:rPr>
              <w:t>physical health problems that</w:t>
            </w:r>
            <w:r w:rsidRPr="009A11F4">
              <w:rPr>
                <w:rFonts w:eastAsia="+mn-ea"/>
              </w:rPr>
              <w:t xml:space="preserve"> were caused or made worse by drinking </w:t>
            </w:r>
            <w:r w:rsidRPr="009A11F4">
              <w:rPr>
                <w:rFonts w:eastAsia="+mn-ea"/>
                <w:b/>
              </w:rPr>
              <w:t>alcohol</w:t>
            </w:r>
            <w:r w:rsidRPr="009A11F4">
              <w:rPr>
                <w:rFonts w:eastAsia="+mn-ea"/>
              </w:rPr>
              <w:t>?</w:t>
            </w:r>
          </w:p>
        </w:tc>
      </w:tr>
      <w:tr w:rsidR="006A49A2" w:rsidRPr="009A11F4" w14:paraId="0DDAAC38" w14:textId="77777777" w:rsidTr="00CB0D2D">
        <w:trPr>
          <w:trHeight w:val="1367"/>
        </w:trPr>
        <w:tc>
          <w:tcPr>
            <w:tcW w:w="1104" w:type="pct"/>
          </w:tcPr>
          <w:p w14:paraId="783089AD" w14:textId="77777777" w:rsidR="006A49A2" w:rsidRPr="009A11F4" w:rsidRDefault="006A49A2" w:rsidP="00DE4090">
            <w:pPr>
              <w:pStyle w:val="Tabletext"/>
            </w:pPr>
            <w:r w:rsidRPr="009A11F4">
              <w:rPr>
                <w:rFonts w:eastAsia="+mn-ea"/>
              </w:rPr>
              <w:t>DRALC14 [IF DRALC13 = Y]: Did you continue to drink alcohol even though you thought drinking was causing you to have problems with your emotions, nerves, or mental health? [Y/N]</w:t>
            </w:r>
          </w:p>
        </w:tc>
        <w:tc>
          <w:tcPr>
            <w:tcW w:w="1154" w:type="pct"/>
          </w:tcPr>
          <w:p w14:paraId="791EAA2E" w14:textId="77777777" w:rsidR="006A49A2" w:rsidRPr="009A11F4" w:rsidRDefault="006A49A2" w:rsidP="00DE4090">
            <w:pPr>
              <w:pStyle w:val="Tabletext"/>
              <w:rPr>
                <w:b/>
              </w:rPr>
            </w:pPr>
            <w:r w:rsidRPr="009A11F4">
              <w:rPr>
                <w:rFonts w:eastAsia="+mn-ea"/>
                <w:b/>
              </w:rPr>
              <w:t xml:space="preserve"> DRALC14</w:t>
            </w:r>
            <w:r w:rsidRPr="009A11F4">
              <w:rPr>
                <w:rFonts w:eastAsia="+mn-ea"/>
              </w:rPr>
              <w:t xml:space="preserve"> [IF DRALC13 = 1]: Did you continue to drink </w:t>
            </w:r>
            <w:r w:rsidRPr="009A11F4">
              <w:rPr>
                <w:rFonts w:eastAsia="+mn-ea"/>
                <w:b/>
              </w:rPr>
              <w:t>alcohol</w:t>
            </w:r>
            <w:r w:rsidRPr="009A11F4">
              <w:rPr>
                <w:rFonts w:eastAsia="+mn-ea"/>
              </w:rPr>
              <w:t xml:space="preserve"> even though </w:t>
            </w:r>
            <w:r w:rsidRPr="009A11F4">
              <w:rPr>
                <w:rFonts w:eastAsia="+mn-ea"/>
                <w:strike/>
                <w:color w:val="FF0000"/>
              </w:rPr>
              <w:t>you thought drinking</w:t>
            </w:r>
            <w:r w:rsidRPr="009A11F4">
              <w:rPr>
                <w:rFonts w:eastAsia="+mn-ea"/>
              </w:rPr>
              <w:t xml:space="preserve"> it was causing these problems with your emotions </w:t>
            </w:r>
            <w:r w:rsidRPr="009A11F4">
              <w:rPr>
                <w:rFonts w:eastAsia="+mn-ea"/>
                <w:strike/>
                <w:color w:val="FF0000"/>
              </w:rPr>
              <w:t>nerves</w:t>
            </w:r>
            <w:r w:rsidRPr="009A11F4">
              <w:rPr>
                <w:rFonts w:eastAsia="+mn-ea"/>
                <w:color w:val="FF0000"/>
              </w:rPr>
              <w:t xml:space="preserve"> </w:t>
            </w:r>
            <w:r w:rsidRPr="009A11F4">
              <w:rPr>
                <w:rFonts w:eastAsia="+mn-ea"/>
              </w:rPr>
              <w:t xml:space="preserve">or mental health </w:t>
            </w:r>
            <w:r w:rsidRPr="009A11F4">
              <w:rPr>
                <w:rFonts w:eastAsia="+mn-ea"/>
                <w:color w:val="FF0000"/>
              </w:rPr>
              <w:t xml:space="preserve">or making them worse? </w:t>
            </w:r>
            <w:r w:rsidRPr="009A11F4">
              <w:t>[Y/N]</w:t>
            </w:r>
          </w:p>
        </w:tc>
        <w:tc>
          <w:tcPr>
            <w:tcW w:w="1307" w:type="pct"/>
          </w:tcPr>
          <w:p w14:paraId="28739C20" w14:textId="77777777" w:rsidR="006A49A2" w:rsidRPr="00832824" w:rsidRDefault="006A49A2" w:rsidP="002538DB">
            <w:pPr>
              <w:pStyle w:val="Tabletext"/>
              <w:rPr>
                <w:b/>
              </w:rPr>
            </w:pPr>
            <w:r w:rsidRPr="00832824">
              <w:rPr>
                <w:rFonts w:eastAsia="+mn-ea"/>
                <w:b/>
              </w:rPr>
              <w:t>DRALC12</w:t>
            </w:r>
            <w:r w:rsidRPr="00832824">
              <w:rPr>
                <w:rFonts w:eastAsia="+mn-ea"/>
              </w:rPr>
              <w:t xml:space="preserve"> [IF DRALC11 = 1]: Did you continue to drink </w:t>
            </w:r>
            <w:r w:rsidRPr="00832824">
              <w:rPr>
                <w:rFonts w:eastAsia="+mn-ea"/>
                <w:b/>
              </w:rPr>
              <w:t>alcohol</w:t>
            </w:r>
            <w:r w:rsidRPr="00832824">
              <w:rPr>
                <w:rFonts w:eastAsia="+mn-ea"/>
              </w:rPr>
              <w:t xml:space="preserve"> even though it was causing these </w:t>
            </w:r>
            <w:r w:rsidRPr="00832824">
              <w:rPr>
                <w:rFonts w:eastAsia="+mn-ea"/>
                <w:color w:val="FF0000"/>
              </w:rPr>
              <w:t xml:space="preserve">long-lasting or repeated </w:t>
            </w:r>
            <w:r w:rsidRPr="00832824">
              <w:rPr>
                <w:rFonts w:eastAsia="+mn-ea"/>
              </w:rPr>
              <w:t xml:space="preserve">physical health problems or making them worse? </w:t>
            </w:r>
            <w:r w:rsidRPr="00832824">
              <w:t>[Y/N]</w:t>
            </w:r>
          </w:p>
        </w:tc>
        <w:tc>
          <w:tcPr>
            <w:tcW w:w="1435" w:type="pct"/>
          </w:tcPr>
          <w:p w14:paraId="76394360" w14:textId="77777777" w:rsidR="006A49A2" w:rsidRPr="00832824" w:rsidRDefault="006A49A2" w:rsidP="002538DB">
            <w:pPr>
              <w:pStyle w:val="Tabletext"/>
            </w:pPr>
            <w:r w:rsidRPr="00832824">
              <w:rPr>
                <w:rFonts w:eastAsia="+mn-ea"/>
                <w:b/>
              </w:rPr>
              <w:t>DPALPCNT</w:t>
            </w:r>
            <w:r w:rsidRPr="00832824">
              <w:rPr>
                <w:rFonts w:eastAsia="+mn-ea"/>
              </w:rPr>
              <w:t xml:space="preserve"> [IF DPALPHYS = 1]: Did you continue to drink </w:t>
            </w:r>
            <w:r w:rsidRPr="00832824">
              <w:rPr>
                <w:rFonts w:eastAsia="+mn-ea"/>
                <w:b/>
              </w:rPr>
              <w:t>alcohol</w:t>
            </w:r>
            <w:r w:rsidRPr="00832824">
              <w:rPr>
                <w:rFonts w:eastAsia="+mn-ea"/>
              </w:rPr>
              <w:t xml:space="preserve"> even though it was causing </w:t>
            </w:r>
            <w:r w:rsidRPr="00832824">
              <w:rPr>
                <w:rFonts w:eastAsia="+mn-ea"/>
                <w:strike/>
                <w:color w:val="FF0000"/>
              </w:rPr>
              <w:t>these</w:t>
            </w:r>
            <w:r w:rsidRPr="00832824">
              <w:rPr>
                <w:rFonts w:eastAsia="+mn-ea"/>
                <w:color w:val="FF0000"/>
              </w:rPr>
              <w:t xml:space="preserve"> </w:t>
            </w:r>
            <w:r w:rsidRPr="00832824">
              <w:rPr>
                <w:rFonts w:eastAsia="+mn-ea"/>
              </w:rPr>
              <w:t xml:space="preserve">long-lasting or repeated physical health problems or making </w:t>
            </w:r>
            <w:r w:rsidRPr="00832824">
              <w:rPr>
                <w:rFonts w:eastAsia="+mn-ea"/>
                <w:strike/>
                <w:color w:val="FF0000"/>
              </w:rPr>
              <w:t>them</w:t>
            </w:r>
            <w:r w:rsidRPr="00832824">
              <w:rPr>
                <w:rFonts w:eastAsia="+mn-ea"/>
                <w:color w:val="FF0000"/>
              </w:rPr>
              <w:t xml:space="preserve"> your physical health problems</w:t>
            </w:r>
            <w:r w:rsidRPr="00832824">
              <w:rPr>
                <w:rFonts w:eastAsia="+mn-ea"/>
                <w:strike/>
                <w:color w:val="FF0000"/>
              </w:rPr>
              <w:t xml:space="preserve"> </w:t>
            </w:r>
            <w:r w:rsidRPr="00832824">
              <w:rPr>
                <w:rFonts w:eastAsia="+mn-ea"/>
              </w:rPr>
              <w:t>worse?</w:t>
            </w:r>
          </w:p>
        </w:tc>
      </w:tr>
      <w:tr w:rsidR="006A49A2" w:rsidRPr="009A11F4" w14:paraId="1A743E92" w14:textId="77777777" w:rsidTr="00D56CB4">
        <w:trPr>
          <w:trHeight w:val="1367"/>
        </w:trPr>
        <w:tc>
          <w:tcPr>
            <w:tcW w:w="1104" w:type="pct"/>
          </w:tcPr>
          <w:p w14:paraId="190D9B04" w14:textId="77777777" w:rsidR="006A49A2" w:rsidRPr="009A11F4" w:rsidRDefault="006A49A2" w:rsidP="00DE4090">
            <w:pPr>
              <w:pStyle w:val="Tabletext"/>
            </w:pPr>
            <w:r w:rsidRPr="009A11F4">
              <w:rPr>
                <w:rFonts w:eastAsia="+mn-ea"/>
              </w:rPr>
              <w:t>DRALC15 [IF DRALC13 = N OR DK/REF OR DRALC14 = N OR DK/REF]: During the past 12 months, did you have any physical health problems that were probably caused or made worse by drinking alcohol? [Y/N]</w:t>
            </w:r>
          </w:p>
        </w:tc>
        <w:tc>
          <w:tcPr>
            <w:tcW w:w="1154" w:type="pct"/>
          </w:tcPr>
          <w:p w14:paraId="3A00A48C" w14:textId="77777777" w:rsidR="006A49A2" w:rsidRPr="009A11F4" w:rsidRDefault="006A49A2" w:rsidP="00DE4090">
            <w:pPr>
              <w:pStyle w:val="Tabletext"/>
              <w:rPr>
                <w:b/>
              </w:rPr>
            </w:pPr>
            <w:r w:rsidRPr="009A11F4">
              <w:rPr>
                <w:rFonts w:eastAsia="+mn-ea"/>
                <w:b/>
              </w:rPr>
              <w:t>DRALC11</w:t>
            </w:r>
            <w:r w:rsidRPr="009A11F4">
              <w:rPr>
                <w:rFonts w:eastAsia="+mn-ea"/>
              </w:rPr>
              <w:t xml:space="preserve"> During the past 12 months, did you have any long-lasting [</w:t>
            </w:r>
            <w:r w:rsidRPr="009A11F4">
              <w:rPr>
                <w:rFonts w:eastAsia="+mn-ea"/>
                <w:color w:val="FF0000"/>
              </w:rPr>
              <w:t xml:space="preserve">IF VERSION=2: or repeated] </w:t>
            </w:r>
            <w:r w:rsidRPr="009A11F4">
              <w:rPr>
                <w:rFonts w:eastAsia="+mn-ea"/>
              </w:rPr>
              <w:t xml:space="preserve">physical health problems that were </w:t>
            </w:r>
            <w:r w:rsidRPr="00832824">
              <w:rPr>
                <w:rFonts w:eastAsia="+mn-ea"/>
                <w:strike/>
                <w:color w:val="FF0000"/>
              </w:rPr>
              <w:t>probably</w:t>
            </w:r>
            <w:r w:rsidRPr="009A11F4">
              <w:rPr>
                <w:rFonts w:eastAsia="+mn-ea"/>
                <w:color w:val="FF0000"/>
              </w:rPr>
              <w:t xml:space="preserve"> </w:t>
            </w:r>
            <w:r w:rsidRPr="009A11F4">
              <w:rPr>
                <w:rFonts w:eastAsia="+mn-ea"/>
              </w:rPr>
              <w:t xml:space="preserve">caused or made worse by drinking </w:t>
            </w:r>
            <w:r w:rsidRPr="009A11F4">
              <w:rPr>
                <w:rFonts w:eastAsia="+mn-ea"/>
                <w:b/>
              </w:rPr>
              <w:t>alcohol</w:t>
            </w:r>
            <w:r w:rsidRPr="009A11F4">
              <w:rPr>
                <w:rFonts w:eastAsia="+mn-ea"/>
              </w:rPr>
              <w:t xml:space="preserve">? </w:t>
            </w:r>
            <w:r w:rsidRPr="009A11F4">
              <w:t>[Y/N]</w:t>
            </w:r>
          </w:p>
        </w:tc>
        <w:tc>
          <w:tcPr>
            <w:tcW w:w="1307" w:type="pct"/>
          </w:tcPr>
          <w:p w14:paraId="45B55C43" w14:textId="77777777" w:rsidR="006A49A2" w:rsidRPr="00832824" w:rsidRDefault="006A49A2" w:rsidP="00DE4090">
            <w:pPr>
              <w:pStyle w:val="Tabletext"/>
              <w:rPr>
                <w:b/>
              </w:rPr>
            </w:pPr>
            <w:r w:rsidRPr="00832824">
              <w:rPr>
                <w:rFonts w:eastAsia="+mn-ea"/>
                <w:b/>
              </w:rPr>
              <w:t>DRALC13</w:t>
            </w:r>
            <w:r w:rsidRPr="00832824">
              <w:rPr>
                <w:rFonts w:eastAsia="+mn-ea"/>
              </w:rPr>
              <w:t xml:space="preserve"> </w:t>
            </w:r>
            <w:r w:rsidRPr="00832824">
              <w:rPr>
                <w:rFonts w:eastAsia="+mn-ea"/>
                <w:strike/>
                <w:color w:val="FF0000"/>
              </w:rPr>
              <w:t>[IF DRALC11 = 2 OR DK/REF OR DRALC12 = 2 OR DK/REF]</w:t>
            </w:r>
            <w:r w:rsidRPr="00832824">
              <w:rPr>
                <w:rFonts w:eastAsia="+mn-ea"/>
              </w:rPr>
              <w:t xml:space="preserve"> During the past 12 months, did you have any long-lasting [IF VERSION=2: or repeated] problems with emotions or mental health that were caused or made worse by drinking </w:t>
            </w:r>
            <w:r w:rsidRPr="00832824">
              <w:rPr>
                <w:rFonts w:eastAsia="+mn-ea"/>
                <w:b/>
              </w:rPr>
              <w:t>alcohol</w:t>
            </w:r>
            <w:r w:rsidRPr="00832824">
              <w:rPr>
                <w:rFonts w:eastAsia="+mn-ea"/>
              </w:rPr>
              <w:t xml:space="preserve">? </w:t>
            </w:r>
            <w:r w:rsidRPr="00832824">
              <w:t>[Y/N]</w:t>
            </w:r>
          </w:p>
        </w:tc>
        <w:tc>
          <w:tcPr>
            <w:tcW w:w="1435" w:type="pct"/>
          </w:tcPr>
          <w:p w14:paraId="59A1422B" w14:textId="77777777" w:rsidR="006A49A2" w:rsidRPr="00832824" w:rsidRDefault="006A49A2" w:rsidP="00DE4090">
            <w:pPr>
              <w:pStyle w:val="Tabletext"/>
            </w:pPr>
            <w:r w:rsidRPr="00832824">
              <w:rPr>
                <w:rFonts w:eastAsia="+mn-ea"/>
                <w:b/>
              </w:rPr>
              <w:t>DPALMNTL</w:t>
            </w:r>
            <w:r w:rsidRPr="00832824">
              <w:rPr>
                <w:rFonts w:eastAsia="+mn-ea"/>
              </w:rPr>
              <w:t xml:space="preserve"> [IF DPALPHYS = 2 OR DK/REF OR DPALPCNT = 2 OR DK/REF] During the past 12 months, did you have any long-lasting or repeated problems with emotions or mental health that were caused or made worse by drinking </w:t>
            </w:r>
            <w:r w:rsidRPr="00832824">
              <w:rPr>
                <w:rFonts w:eastAsia="+mn-ea"/>
                <w:b/>
              </w:rPr>
              <w:t>alcohol</w:t>
            </w:r>
            <w:r w:rsidRPr="00832824">
              <w:rPr>
                <w:rFonts w:eastAsia="+mn-ea"/>
              </w:rPr>
              <w:t>?</w:t>
            </w:r>
          </w:p>
        </w:tc>
      </w:tr>
      <w:tr w:rsidR="006A49A2" w:rsidRPr="009A11F4" w14:paraId="53C0299D" w14:textId="77777777" w:rsidTr="00D56CB4">
        <w:trPr>
          <w:trHeight w:val="1367"/>
        </w:trPr>
        <w:tc>
          <w:tcPr>
            <w:tcW w:w="1104" w:type="pct"/>
          </w:tcPr>
          <w:p w14:paraId="78911D6F" w14:textId="77777777" w:rsidR="006A49A2" w:rsidRPr="009A11F4" w:rsidRDefault="006A49A2" w:rsidP="00DE4090">
            <w:pPr>
              <w:pStyle w:val="Tabletext"/>
            </w:pPr>
            <w:r w:rsidRPr="009A11F4">
              <w:rPr>
                <w:rFonts w:eastAsia="+mn-ea"/>
              </w:rPr>
              <w:t>DRALC16 [IF DRALC15 = Y]: Did you continue to drink alcohol even though you thought drinking was causing you to have physical problems? [Y/N]</w:t>
            </w:r>
          </w:p>
        </w:tc>
        <w:tc>
          <w:tcPr>
            <w:tcW w:w="1154" w:type="pct"/>
          </w:tcPr>
          <w:p w14:paraId="72232694" w14:textId="77777777" w:rsidR="006A49A2" w:rsidRPr="009A11F4" w:rsidRDefault="008472C3" w:rsidP="00DE4090">
            <w:pPr>
              <w:pStyle w:val="Tabletext"/>
              <w:rPr>
                <w:b/>
              </w:rPr>
            </w:pPr>
            <w:r w:rsidRPr="009A11F4">
              <w:rPr>
                <w:b/>
                <w:bCs/>
              </w:rPr>
              <w:t>DRALC12</w:t>
            </w:r>
            <w:r w:rsidRPr="009A11F4">
              <w:t xml:space="preserve"> [IF DRALC11 = 1]: Did you continue to drink </w:t>
            </w:r>
            <w:r w:rsidRPr="009A11F4">
              <w:rPr>
                <w:b/>
                <w:bCs/>
              </w:rPr>
              <w:t>alcohol</w:t>
            </w:r>
            <w:r w:rsidRPr="009A11F4">
              <w:t xml:space="preserve"> even though </w:t>
            </w:r>
            <w:r w:rsidRPr="009A11F4">
              <w:rPr>
                <w:strike/>
                <w:color w:val="FF0000"/>
              </w:rPr>
              <w:t>you thought drinking</w:t>
            </w:r>
            <w:r w:rsidRPr="009A11F4">
              <w:rPr>
                <w:color w:val="FF0000"/>
              </w:rPr>
              <w:t xml:space="preserve"> </w:t>
            </w:r>
            <w:r w:rsidRPr="009A11F4">
              <w:t xml:space="preserve">it was causing </w:t>
            </w:r>
            <w:r w:rsidRPr="009A11F4">
              <w:rPr>
                <w:strike/>
                <w:color w:val="FF0000"/>
              </w:rPr>
              <w:t>you to have</w:t>
            </w:r>
            <w:r w:rsidRPr="009A11F4">
              <w:rPr>
                <w:color w:val="FF0000"/>
              </w:rPr>
              <w:t xml:space="preserve"> these </w:t>
            </w:r>
            <w:r w:rsidRPr="009A11F4">
              <w:t xml:space="preserve">physical health problems </w:t>
            </w:r>
            <w:r w:rsidRPr="009A11F4">
              <w:rPr>
                <w:color w:val="FF0000"/>
              </w:rPr>
              <w:t>or making them worse</w:t>
            </w:r>
            <w:r w:rsidRPr="009A11F4">
              <w:t>? [Y/N]</w:t>
            </w:r>
          </w:p>
        </w:tc>
        <w:tc>
          <w:tcPr>
            <w:tcW w:w="1307" w:type="pct"/>
          </w:tcPr>
          <w:p w14:paraId="498BF453" w14:textId="77777777" w:rsidR="006A49A2" w:rsidRPr="00832824" w:rsidRDefault="006A49A2" w:rsidP="00DE4090">
            <w:pPr>
              <w:pStyle w:val="Tabletext"/>
              <w:rPr>
                <w:b/>
              </w:rPr>
            </w:pPr>
            <w:r w:rsidRPr="00832824">
              <w:rPr>
                <w:rFonts w:eastAsia="+mn-ea"/>
                <w:b/>
              </w:rPr>
              <w:t>DRALC14</w:t>
            </w:r>
            <w:r w:rsidRPr="00832824">
              <w:rPr>
                <w:rFonts w:eastAsia="+mn-ea"/>
              </w:rPr>
              <w:t xml:space="preserve"> [IF DRALC13 = 1]: Did you continue to drink </w:t>
            </w:r>
            <w:r w:rsidRPr="00832824">
              <w:rPr>
                <w:rFonts w:eastAsia="+mn-ea"/>
                <w:b/>
              </w:rPr>
              <w:t>alcohol</w:t>
            </w:r>
            <w:r w:rsidRPr="00832824">
              <w:rPr>
                <w:rFonts w:eastAsia="+mn-ea"/>
              </w:rPr>
              <w:t xml:space="preserve"> even though it was causing these </w:t>
            </w:r>
            <w:r w:rsidRPr="00832824">
              <w:rPr>
                <w:rFonts w:eastAsia="+mn-ea"/>
                <w:color w:val="FF0000"/>
              </w:rPr>
              <w:t>long-lasting or repeated</w:t>
            </w:r>
            <w:r w:rsidRPr="00832824">
              <w:rPr>
                <w:rFonts w:eastAsia="+mn-ea"/>
              </w:rPr>
              <w:t xml:space="preserve"> problems with your emotions or mental health or making them worse? </w:t>
            </w:r>
            <w:r w:rsidRPr="00832824">
              <w:t>[Y/N]</w:t>
            </w:r>
          </w:p>
        </w:tc>
        <w:tc>
          <w:tcPr>
            <w:tcW w:w="1435" w:type="pct"/>
          </w:tcPr>
          <w:p w14:paraId="1928F809" w14:textId="77777777" w:rsidR="006A49A2" w:rsidRPr="00832824" w:rsidRDefault="006A49A2" w:rsidP="00DE4090">
            <w:pPr>
              <w:pStyle w:val="Tabletext"/>
            </w:pPr>
            <w:r w:rsidRPr="00832824">
              <w:rPr>
                <w:rFonts w:eastAsia="+mn-ea"/>
                <w:b/>
              </w:rPr>
              <w:t>DPALMCNT</w:t>
            </w:r>
            <w:r w:rsidRPr="00832824">
              <w:rPr>
                <w:rFonts w:eastAsia="+mn-ea"/>
              </w:rPr>
              <w:t xml:space="preserve"> [IF DPALMNTL = 1]: Did you continue to drink </w:t>
            </w:r>
            <w:r w:rsidRPr="00832824">
              <w:rPr>
                <w:rFonts w:eastAsia="+mn-ea"/>
                <w:b/>
              </w:rPr>
              <w:t>alcohol</w:t>
            </w:r>
            <w:r w:rsidRPr="00832824">
              <w:rPr>
                <w:rFonts w:eastAsia="+mn-ea"/>
              </w:rPr>
              <w:t xml:space="preserve"> even though it was causing </w:t>
            </w:r>
            <w:r w:rsidRPr="00832824">
              <w:rPr>
                <w:rFonts w:eastAsia="+mn-ea"/>
                <w:strike/>
                <w:color w:val="FF0000"/>
              </w:rPr>
              <w:t>these</w:t>
            </w:r>
            <w:r w:rsidRPr="00832824">
              <w:rPr>
                <w:rFonts w:eastAsia="+mn-ea"/>
                <w:color w:val="FF0000"/>
              </w:rPr>
              <w:t xml:space="preserve"> </w:t>
            </w:r>
            <w:r w:rsidRPr="00832824">
              <w:rPr>
                <w:rFonts w:eastAsia="+mn-ea"/>
              </w:rPr>
              <w:t xml:space="preserve">long-lasting or repeated problems with your emotions or mental health or making </w:t>
            </w:r>
            <w:r w:rsidRPr="00832824">
              <w:rPr>
                <w:rFonts w:eastAsia="+mn-ea"/>
                <w:strike/>
                <w:color w:val="FF0000"/>
              </w:rPr>
              <w:t>them</w:t>
            </w:r>
            <w:r w:rsidRPr="00832824">
              <w:rPr>
                <w:rFonts w:eastAsia="+mn-ea"/>
                <w:color w:val="FF0000"/>
              </w:rPr>
              <w:t xml:space="preserve"> your emotions or mental health </w:t>
            </w:r>
            <w:r w:rsidRPr="00832824">
              <w:rPr>
                <w:rFonts w:eastAsia="+mn-ea"/>
              </w:rPr>
              <w:t>worse?</w:t>
            </w:r>
          </w:p>
        </w:tc>
      </w:tr>
    </w:tbl>
    <w:p w14:paraId="0E095CA8" w14:textId="77777777" w:rsidR="00D56CB4" w:rsidRPr="009A11F4" w:rsidRDefault="00D56CB4" w:rsidP="00D56CB4">
      <w:pPr>
        <w:pStyle w:val="TableTitleContinued"/>
      </w:pPr>
      <w:r w:rsidRPr="009A11F4">
        <w:t>Table 3.15</w:t>
      </w:r>
      <w:r w:rsidRPr="009A11F4">
        <w:tab/>
        <w:t>Cognitive Interviewing Question Versions Assessing Criterion A9 for NSDUH (continued)</w:t>
      </w:r>
    </w:p>
    <w:tbl>
      <w:tblPr>
        <w:tblStyle w:val="TableGrid"/>
        <w:tblW w:w="5000" w:type="pct"/>
        <w:tblLook w:val="04A0" w:firstRow="1" w:lastRow="0" w:firstColumn="1" w:lastColumn="0" w:noHBand="0" w:noVBand="1"/>
      </w:tblPr>
      <w:tblGrid>
        <w:gridCol w:w="2086"/>
        <w:gridCol w:w="2180"/>
        <w:gridCol w:w="2469"/>
        <w:gridCol w:w="2711"/>
      </w:tblGrid>
      <w:tr w:rsidR="00D56CB4" w:rsidRPr="009A11F4" w14:paraId="02F198F1" w14:textId="77777777" w:rsidTr="008F237E">
        <w:trPr>
          <w:cnfStyle w:val="100000000000" w:firstRow="1" w:lastRow="0" w:firstColumn="0" w:lastColumn="0" w:oddVBand="0" w:evenVBand="0" w:oddHBand="0" w:evenHBand="0" w:firstRowFirstColumn="0" w:firstRowLastColumn="0" w:lastRowFirstColumn="0" w:lastRowLastColumn="0"/>
          <w:tblHeader/>
        </w:trPr>
        <w:tc>
          <w:tcPr>
            <w:tcW w:w="1104" w:type="pct"/>
          </w:tcPr>
          <w:p w14:paraId="18344CBC" w14:textId="77777777" w:rsidR="00D56CB4" w:rsidRPr="009A11F4" w:rsidRDefault="00D56CB4" w:rsidP="008F237E">
            <w:pPr>
              <w:pStyle w:val="TableHeaders"/>
              <w:jc w:val="left"/>
              <w:rPr>
                <w:szCs w:val="20"/>
              </w:rPr>
            </w:pPr>
            <w:r w:rsidRPr="009A11F4">
              <w:rPr>
                <w:szCs w:val="20"/>
              </w:rPr>
              <w:t>Original NSDUH Item</w:t>
            </w:r>
          </w:p>
        </w:tc>
        <w:tc>
          <w:tcPr>
            <w:tcW w:w="1154" w:type="pct"/>
          </w:tcPr>
          <w:p w14:paraId="29708883" w14:textId="77777777" w:rsidR="00D56CB4" w:rsidRPr="009A11F4" w:rsidRDefault="00D56CB4" w:rsidP="008F237E">
            <w:pPr>
              <w:pStyle w:val="TableHeaders"/>
              <w:rPr>
                <w:szCs w:val="20"/>
              </w:rPr>
            </w:pPr>
            <w:r w:rsidRPr="009A11F4">
              <w:rPr>
                <w:szCs w:val="20"/>
              </w:rPr>
              <w:t>First Round Cognitive Interviewing</w:t>
            </w:r>
          </w:p>
        </w:tc>
        <w:tc>
          <w:tcPr>
            <w:tcW w:w="1307" w:type="pct"/>
          </w:tcPr>
          <w:p w14:paraId="5D31D69D" w14:textId="77777777" w:rsidR="00D56CB4" w:rsidRPr="009A11F4" w:rsidRDefault="00D56CB4" w:rsidP="008F237E">
            <w:pPr>
              <w:pStyle w:val="TableHeaders"/>
              <w:rPr>
                <w:szCs w:val="20"/>
              </w:rPr>
            </w:pPr>
            <w:r w:rsidRPr="009A11F4">
              <w:rPr>
                <w:szCs w:val="20"/>
              </w:rPr>
              <w:t>Second Round Cognitive Interviewing</w:t>
            </w:r>
          </w:p>
        </w:tc>
        <w:tc>
          <w:tcPr>
            <w:tcW w:w="1435" w:type="pct"/>
          </w:tcPr>
          <w:p w14:paraId="5C033ABF" w14:textId="77777777" w:rsidR="00D56CB4" w:rsidRPr="009A11F4" w:rsidRDefault="00D56CB4" w:rsidP="008F237E">
            <w:pPr>
              <w:pStyle w:val="TableHeaders"/>
              <w:rPr>
                <w:szCs w:val="20"/>
              </w:rPr>
            </w:pPr>
            <w:r w:rsidRPr="009A11F4">
              <w:rPr>
                <w:szCs w:val="20"/>
              </w:rPr>
              <w:t>Final Version</w:t>
            </w:r>
          </w:p>
        </w:tc>
      </w:tr>
      <w:tr w:rsidR="006A49A2" w:rsidRPr="009A11F4" w14:paraId="4006F323" w14:textId="77777777" w:rsidTr="00D56CB4">
        <w:trPr>
          <w:trHeight w:val="1367"/>
        </w:trPr>
        <w:tc>
          <w:tcPr>
            <w:tcW w:w="1104" w:type="pct"/>
          </w:tcPr>
          <w:p w14:paraId="09850A14" w14:textId="77777777" w:rsidR="006A49A2" w:rsidRPr="009A11F4" w:rsidRDefault="00BC5CF6" w:rsidP="00DE4090">
            <w:pPr>
              <w:pStyle w:val="Tabletext"/>
            </w:pPr>
            <w:r w:rsidRPr="009A11F4">
              <w:t> </w:t>
            </w:r>
          </w:p>
        </w:tc>
        <w:tc>
          <w:tcPr>
            <w:tcW w:w="1154" w:type="pct"/>
          </w:tcPr>
          <w:p w14:paraId="4FE06168" w14:textId="77777777" w:rsidR="006A49A2" w:rsidRPr="009A11F4" w:rsidRDefault="006A49A2" w:rsidP="00DE4090">
            <w:pPr>
              <w:pStyle w:val="Tabletext"/>
              <w:rPr>
                <w:b/>
              </w:rPr>
            </w:pPr>
            <w:r w:rsidRPr="009A11F4">
              <w:rPr>
                <w:rFonts w:eastAsia="+mn-ea"/>
                <w:b/>
                <w:color w:val="FF0000"/>
              </w:rPr>
              <w:t>[new item Alcohol only].</w:t>
            </w:r>
            <w:r w:rsidR="002D768E">
              <w:rPr>
                <w:rFonts w:eastAsia="+mn-ea"/>
                <w:b/>
                <w:color w:val="FF0000"/>
              </w:rPr>
              <w:t xml:space="preserve"> </w:t>
            </w:r>
            <w:r w:rsidRPr="009A11F4">
              <w:rPr>
                <w:rFonts w:eastAsia="+mn-ea"/>
                <w:b/>
                <w:color w:val="FF0000"/>
              </w:rPr>
              <w:t>DRALC15</w:t>
            </w:r>
            <w:r w:rsidRPr="009A11F4">
              <w:rPr>
                <w:rFonts w:eastAsia="+mn-ea"/>
                <w:color w:val="FF0000"/>
              </w:rPr>
              <w:t xml:space="preserve"> During the past 12 months, did you have blackouts, that is, woke the next day not being able to remember some of the things that happened while drinking or after drinking </w:t>
            </w:r>
            <w:r w:rsidRPr="009A11F4">
              <w:rPr>
                <w:rFonts w:eastAsia="+mn-ea"/>
                <w:b/>
                <w:color w:val="FF0000"/>
              </w:rPr>
              <w:t>alcohol</w:t>
            </w:r>
            <w:r w:rsidRPr="009A11F4">
              <w:rPr>
                <w:rFonts w:eastAsia="+mn-ea"/>
                <w:color w:val="FF0000"/>
              </w:rPr>
              <w:t>?</w:t>
            </w:r>
            <w:r w:rsidRPr="009A11F4">
              <w:rPr>
                <w:color w:val="FF0000"/>
              </w:rPr>
              <w:t xml:space="preserve"> [Y/N]</w:t>
            </w:r>
          </w:p>
        </w:tc>
        <w:tc>
          <w:tcPr>
            <w:tcW w:w="1307" w:type="pct"/>
          </w:tcPr>
          <w:p w14:paraId="6E05AFD5" w14:textId="77777777" w:rsidR="006A49A2" w:rsidRPr="009A11F4" w:rsidRDefault="006A49A2" w:rsidP="00DE4090">
            <w:pPr>
              <w:pStyle w:val="Tabletext"/>
              <w:rPr>
                <w:rFonts w:eastAsia="+mn-ea"/>
                <w:color w:val="FF0000"/>
              </w:rPr>
            </w:pPr>
            <w:r w:rsidRPr="009A11F4">
              <w:rPr>
                <w:rFonts w:eastAsia="+mn-ea"/>
                <w:b/>
              </w:rPr>
              <w:t>DRALC15</w:t>
            </w:r>
            <w:r w:rsidRPr="009A11F4">
              <w:rPr>
                <w:rFonts w:eastAsia="+mn-ea"/>
              </w:rPr>
              <w:t xml:space="preserve"> </w:t>
            </w:r>
            <w:r w:rsidRPr="009A11F4">
              <w:rPr>
                <w:rFonts w:eastAsia="+mn-ea"/>
                <w:color w:val="FF0000"/>
              </w:rPr>
              <w:t>A blackout is lack of memory. That is, you were awake, but you have no recall of the things you did or that were done to you.</w:t>
            </w:r>
          </w:p>
          <w:p w14:paraId="6B375FDC" w14:textId="77777777" w:rsidR="006A49A2" w:rsidRPr="009A11F4" w:rsidRDefault="006A49A2" w:rsidP="00DE4090">
            <w:pPr>
              <w:pStyle w:val="Tabletext"/>
              <w:rPr>
                <w:b/>
              </w:rPr>
            </w:pPr>
            <w:r w:rsidRPr="009A11F4">
              <w:rPr>
                <w:rFonts w:eastAsia="+mn-ea"/>
              </w:rPr>
              <w:t xml:space="preserve">During the past 12 months, did you have blackouts, that is, woke the next day not being able to remember some of the things that happened while drinking or after drinking </w:t>
            </w:r>
            <w:r w:rsidRPr="009A11F4">
              <w:rPr>
                <w:rFonts w:eastAsia="+mn-ea"/>
                <w:b/>
              </w:rPr>
              <w:t>alcohol</w:t>
            </w:r>
            <w:r w:rsidRPr="009A11F4">
              <w:rPr>
                <w:rFonts w:eastAsia="+mn-ea"/>
              </w:rPr>
              <w:t>?</w:t>
            </w:r>
            <w:r w:rsidRPr="009A11F4">
              <w:t xml:space="preserve"> [Y/N]</w:t>
            </w:r>
          </w:p>
        </w:tc>
        <w:tc>
          <w:tcPr>
            <w:tcW w:w="1435" w:type="pct"/>
          </w:tcPr>
          <w:p w14:paraId="466560E6" w14:textId="77777777" w:rsidR="006A49A2" w:rsidRPr="009A11F4" w:rsidRDefault="006A49A2" w:rsidP="00DE4090">
            <w:pPr>
              <w:pStyle w:val="Tabletext"/>
              <w:rPr>
                <w:rFonts w:eastAsia="+mn-ea"/>
              </w:rPr>
            </w:pPr>
            <w:r w:rsidRPr="009A11F4">
              <w:rPr>
                <w:rFonts w:eastAsia="+mn-ea"/>
                <w:b/>
              </w:rPr>
              <w:t xml:space="preserve">DPALBLCK </w:t>
            </w:r>
            <w:r w:rsidRPr="009A11F4">
              <w:rPr>
                <w:rFonts w:eastAsia="+mn-ea"/>
              </w:rPr>
              <w:t>[IF (DPALPHYS = 2 OR DK/REF OR DPALPCNT = 2 OR DK/REF) AND (DPALMENT=2 OR DK/REF OR DPALMCNT = 2 OR DK/REF)] A blackout is lack of memory. That is, you were awake, but you have no recall of the things you did or that were done to you.</w:t>
            </w:r>
          </w:p>
          <w:p w14:paraId="3A4339A3" w14:textId="77777777" w:rsidR="006A49A2" w:rsidRPr="009A11F4" w:rsidRDefault="006A49A2" w:rsidP="00DE4090">
            <w:pPr>
              <w:pStyle w:val="Tabletext"/>
            </w:pPr>
            <w:r w:rsidRPr="009A11F4">
              <w:rPr>
                <w:rFonts w:eastAsia="+mn-ea"/>
              </w:rPr>
              <w:t xml:space="preserve">During the past 12 months, did you </w:t>
            </w:r>
            <w:r w:rsidRPr="009A11F4">
              <w:rPr>
                <w:rFonts w:eastAsia="+mn-ea"/>
                <w:b/>
              </w:rPr>
              <w:t>repeatedly</w:t>
            </w:r>
            <w:r w:rsidRPr="009A11F4">
              <w:rPr>
                <w:rFonts w:eastAsia="+mn-ea"/>
              </w:rPr>
              <w:t xml:space="preserve"> have blackouts </w:t>
            </w:r>
            <w:r w:rsidRPr="009A11F4">
              <w:rPr>
                <w:rFonts w:eastAsia="+mn-ea"/>
                <w:strike/>
                <w:color w:val="FF0000"/>
              </w:rPr>
              <w:t>that is, woke the next day not being able to remember some of the things that happened</w:t>
            </w:r>
            <w:r w:rsidRPr="009A11F4">
              <w:rPr>
                <w:rFonts w:eastAsia="+mn-ea"/>
              </w:rPr>
              <w:t xml:space="preserve"> while drinking or after drinking </w:t>
            </w:r>
            <w:r w:rsidRPr="009A11F4">
              <w:rPr>
                <w:rFonts w:eastAsia="+mn-ea"/>
                <w:b/>
              </w:rPr>
              <w:t>alcohol</w:t>
            </w:r>
            <w:r w:rsidRPr="009A11F4">
              <w:rPr>
                <w:rFonts w:eastAsia="+mn-ea"/>
              </w:rPr>
              <w:t>?</w:t>
            </w:r>
          </w:p>
        </w:tc>
      </w:tr>
      <w:tr w:rsidR="006A49A2" w:rsidRPr="009A11F4" w14:paraId="7CE87C19" w14:textId="77777777" w:rsidTr="00D56CB4">
        <w:trPr>
          <w:trHeight w:val="1367"/>
        </w:trPr>
        <w:tc>
          <w:tcPr>
            <w:tcW w:w="1104" w:type="pct"/>
          </w:tcPr>
          <w:p w14:paraId="65AA6625" w14:textId="77777777" w:rsidR="006A49A2" w:rsidRPr="009A11F4" w:rsidRDefault="00BC5CF6" w:rsidP="00DE4090">
            <w:pPr>
              <w:pStyle w:val="Tabletext"/>
            </w:pPr>
            <w:r w:rsidRPr="009A11F4">
              <w:t> </w:t>
            </w:r>
          </w:p>
        </w:tc>
        <w:tc>
          <w:tcPr>
            <w:tcW w:w="1154" w:type="pct"/>
          </w:tcPr>
          <w:p w14:paraId="551D90E0" w14:textId="77777777" w:rsidR="006A49A2" w:rsidRPr="009A11F4" w:rsidRDefault="006A49A2" w:rsidP="00DE4090">
            <w:pPr>
              <w:pStyle w:val="Tabletext"/>
              <w:rPr>
                <w:b/>
              </w:rPr>
            </w:pPr>
            <w:r w:rsidRPr="009A11F4">
              <w:rPr>
                <w:rFonts w:eastAsia="+mn-ea"/>
                <w:b/>
                <w:color w:val="FF0000"/>
              </w:rPr>
              <w:t>[new item] Alcohol only. DRALC16</w:t>
            </w:r>
            <w:r w:rsidRPr="009A11F4">
              <w:rPr>
                <w:rFonts w:eastAsia="+mn-ea"/>
                <w:color w:val="FF0000"/>
              </w:rPr>
              <w:t xml:space="preserve"> [IF DRALC15 = 1]: Did you continue to drink </w:t>
            </w:r>
            <w:r w:rsidRPr="009A11F4">
              <w:rPr>
                <w:rFonts w:eastAsia="+mn-ea"/>
                <w:b/>
                <w:color w:val="FF0000"/>
              </w:rPr>
              <w:t>alcohol</w:t>
            </w:r>
            <w:r w:rsidRPr="009A11F4">
              <w:rPr>
                <w:rFonts w:eastAsia="+mn-ea"/>
                <w:color w:val="FF0000"/>
              </w:rPr>
              <w:t xml:space="preserve"> even though drinking gave you blackouts? </w:t>
            </w:r>
            <w:r w:rsidRPr="009A11F4">
              <w:rPr>
                <w:color w:val="FF0000"/>
              </w:rPr>
              <w:t>[Y/N]</w:t>
            </w:r>
          </w:p>
        </w:tc>
        <w:tc>
          <w:tcPr>
            <w:tcW w:w="1307" w:type="pct"/>
          </w:tcPr>
          <w:p w14:paraId="6A4BCFBE" w14:textId="77777777" w:rsidR="006A49A2" w:rsidRPr="009A11F4" w:rsidRDefault="006A49A2" w:rsidP="00DE4090">
            <w:pPr>
              <w:pStyle w:val="Tabletext"/>
              <w:rPr>
                <w:bCs/>
                <w:iCs/>
              </w:rPr>
            </w:pPr>
            <w:r w:rsidRPr="009A11F4">
              <w:rPr>
                <w:rFonts w:eastAsia="+mn-ea"/>
                <w:b/>
              </w:rPr>
              <w:t>DRALC16</w:t>
            </w:r>
            <w:r w:rsidRPr="009A11F4">
              <w:rPr>
                <w:rFonts w:eastAsia="+mn-ea"/>
              </w:rPr>
              <w:t xml:space="preserve"> [IF DRALC15 = 1]: Did you continue to drink </w:t>
            </w:r>
            <w:r w:rsidRPr="009A11F4">
              <w:rPr>
                <w:rFonts w:eastAsia="+mn-ea"/>
                <w:b/>
              </w:rPr>
              <w:t>alcohol</w:t>
            </w:r>
            <w:r w:rsidRPr="009A11F4">
              <w:rPr>
                <w:rFonts w:eastAsia="+mn-ea"/>
              </w:rPr>
              <w:t xml:space="preserve"> even though drinking gave you blackouts? </w:t>
            </w:r>
            <w:r w:rsidRPr="009A11F4">
              <w:t>[Y/N]</w:t>
            </w:r>
          </w:p>
        </w:tc>
        <w:tc>
          <w:tcPr>
            <w:tcW w:w="1435" w:type="pct"/>
          </w:tcPr>
          <w:p w14:paraId="796D9B37" w14:textId="77777777" w:rsidR="006A49A2" w:rsidRPr="009A11F4" w:rsidRDefault="006A49A2" w:rsidP="00DE4090">
            <w:pPr>
              <w:pStyle w:val="Tabletext"/>
            </w:pPr>
            <w:r w:rsidRPr="009A11F4">
              <w:rPr>
                <w:rFonts w:eastAsia="+mn-ea"/>
                <w:b/>
              </w:rPr>
              <w:t>DPALBCNT</w:t>
            </w:r>
            <w:r w:rsidRPr="009A11F4">
              <w:rPr>
                <w:rFonts w:eastAsia="+mn-ea"/>
              </w:rPr>
              <w:t xml:space="preserve"> [IF DPALBLCK = 1] Did you continue to drink </w:t>
            </w:r>
            <w:r w:rsidRPr="009A11F4">
              <w:rPr>
                <w:rFonts w:eastAsia="+mn-ea"/>
                <w:b/>
              </w:rPr>
              <w:t>alcohol</w:t>
            </w:r>
            <w:r w:rsidRPr="009A11F4">
              <w:rPr>
                <w:rFonts w:eastAsia="+mn-ea"/>
              </w:rPr>
              <w:t xml:space="preserve"> even though drinking gave you </w:t>
            </w:r>
            <w:r w:rsidRPr="009A11F4">
              <w:rPr>
                <w:rFonts w:eastAsia="+mn-ea"/>
                <w:color w:val="FF0000"/>
              </w:rPr>
              <w:t xml:space="preserve">repeated </w:t>
            </w:r>
            <w:r w:rsidRPr="009A11F4">
              <w:rPr>
                <w:rFonts w:eastAsia="+mn-ea"/>
              </w:rPr>
              <w:t>blackouts?</w:t>
            </w:r>
          </w:p>
        </w:tc>
      </w:tr>
    </w:tbl>
    <w:p w14:paraId="7DEDB34E" w14:textId="77777777" w:rsidR="00A6509B" w:rsidRPr="009A11F4" w:rsidRDefault="00A6509B" w:rsidP="00E1345D">
      <w:pPr>
        <w:pStyle w:val="Source1"/>
      </w:pPr>
    </w:p>
    <w:p w14:paraId="2304AAA7" w14:textId="77777777" w:rsidR="00D47BAE" w:rsidRPr="009A11F4" w:rsidRDefault="00D47BAE" w:rsidP="00BC00EA">
      <w:pPr>
        <w:pStyle w:val="Heading5"/>
        <w:rPr>
          <w:sz w:val="28"/>
        </w:rPr>
      </w:pPr>
      <w:r w:rsidRPr="009A11F4">
        <w:t>7. Giving Up Activities</w:t>
      </w:r>
    </w:p>
    <w:p w14:paraId="05139121" w14:textId="49D07558" w:rsidR="00D47BAE" w:rsidRPr="009A11F4" w:rsidRDefault="00D47BAE" w:rsidP="00D40A02">
      <w:pPr>
        <w:pStyle w:val="BodyText"/>
      </w:pPr>
      <w:r w:rsidRPr="009A11F4">
        <w:t xml:space="preserve">The seventh criterion assessed by NSDUH is </w:t>
      </w:r>
      <w:r w:rsidR="00F41567" w:rsidRPr="009A11F4">
        <w:t>g</w:t>
      </w:r>
      <w:r w:rsidRPr="009A11F4">
        <w:t xml:space="preserve">iving </w:t>
      </w:r>
      <w:r w:rsidR="00F41567" w:rsidRPr="009A11F4">
        <w:t>u</w:t>
      </w:r>
      <w:r w:rsidRPr="009A11F4">
        <w:t xml:space="preserve">p </w:t>
      </w:r>
      <w:r w:rsidR="00F41567" w:rsidRPr="009A11F4">
        <w:t>a</w:t>
      </w:r>
      <w:r w:rsidRPr="009A11F4">
        <w:t xml:space="preserve">ctivities, which corresponds with DSM-IV </w:t>
      </w:r>
      <w:r w:rsidR="00F41567" w:rsidRPr="009A11F4">
        <w:t>d</w:t>
      </w:r>
      <w:r w:rsidRPr="009A11F4">
        <w:t xml:space="preserve">ependence </w:t>
      </w:r>
      <w:r w:rsidR="00F41567" w:rsidRPr="009A11F4">
        <w:t>c</w:t>
      </w:r>
      <w:r w:rsidRPr="009A11F4">
        <w:t xml:space="preserve">riterion </w:t>
      </w:r>
      <w:r w:rsidR="00CC3A34" w:rsidRPr="009A11F4">
        <w:t>A</w:t>
      </w:r>
      <w:r w:rsidRPr="009A11F4">
        <w:t xml:space="preserve">6 and DSM-5 SUD </w:t>
      </w:r>
      <w:r w:rsidR="00F41567" w:rsidRPr="009A11F4">
        <w:t>c</w:t>
      </w:r>
      <w:r w:rsidRPr="009A11F4">
        <w:t xml:space="preserve">riterion A7. The DSM-5 definition for </w:t>
      </w:r>
      <w:r w:rsidR="00F41567" w:rsidRPr="009A11F4">
        <w:t>c</w:t>
      </w:r>
      <w:r w:rsidRPr="009A11F4">
        <w:t xml:space="preserve">riterion A7 states that </w:t>
      </w:r>
      <w:r w:rsidR="006F275B">
        <w:rPr>
          <w:rFonts w:eastAsia="+mn-ea"/>
          <w:kern w:val="24"/>
        </w:rPr>
        <w:t>"</w:t>
      </w:r>
      <w:r w:rsidR="00F41567" w:rsidRPr="009A11F4">
        <w:rPr>
          <w:rFonts w:eastAsia="+mn-ea"/>
          <w:kern w:val="24"/>
        </w:rPr>
        <w:t>i</w:t>
      </w:r>
      <w:r w:rsidRPr="009A11F4">
        <w:rPr>
          <w:rFonts w:eastAsia="+mn-ea"/>
          <w:kern w:val="24"/>
        </w:rPr>
        <w:t>mportant social, occupational, or recreational activities are given up or reduced because of substance use.</w:t>
      </w:r>
      <w:r w:rsidR="006F275B">
        <w:rPr>
          <w:rFonts w:eastAsia="+mn-ea"/>
          <w:kern w:val="24"/>
        </w:rPr>
        <w:t>"</w:t>
      </w:r>
      <w:r w:rsidRPr="009A11F4">
        <w:rPr>
          <w:rFonts w:eastAsia="+mn-ea"/>
          <w:kern w:val="24"/>
        </w:rPr>
        <w:t xml:space="preserve"> </w:t>
      </w:r>
      <w:r w:rsidRPr="009A11F4">
        <w:t>NSDUH operationalizes this item by asking the following questi</w:t>
      </w:r>
      <w:r w:rsidR="0028437F" w:rsidRPr="009A11F4">
        <w:t>on for each substance assessed:</w:t>
      </w:r>
    </w:p>
    <w:p w14:paraId="5AB344E7" w14:textId="77777777" w:rsidR="00D47BAE" w:rsidRPr="009A11F4" w:rsidRDefault="00D47BAE" w:rsidP="000D4D0D">
      <w:pPr>
        <w:pStyle w:val="ListBulletLast"/>
      </w:pPr>
      <w:r w:rsidRPr="009A11F4">
        <w:rPr>
          <w:rFonts w:eastAsia="+mn-ea"/>
        </w:rPr>
        <w:t>DRALC17: This question is about important activities such as working, going to school, taking care of children, doing fun things such as hobbies and sports, and spending time with friends and family. During the past 12 months, did drinking alcohol cause you to give up or spend less time doing these types of important activities? [Y/N]</w:t>
      </w:r>
    </w:p>
    <w:p w14:paraId="2A672850" w14:textId="77777777" w:rsidR="0089036E" w:rsidRPr="009A11F4" w:rsidRDefault="0089036E" w:rsidP="0089036E">
      <w:pPr>
        <w:pStyle w:val="Heading6"/>
        <w:rPr>
          <w:rFonts w:eastAsia="+mn-ea"/>
        </w:rPr>
      </w:pPr>
      <w:r w:rsidRPr="009A11F4">
        <w:rPr>
          <w:rFonts w:eastAsia="+mn-ea"/>
        </w:rPr>
        <w:t xml:space="preserve">a. </w:t>
      </w:r>
      <w:r w:rsidR="00D47BAE" w:rsidRPr="009A11F4">
        <w:rPr>
          <w:rFonts w:eastAsia="+mn-ea"/>
        </w:rPr>
        <w:t>Expert Panel Review</w:t>
      </w:r>
    </w:p>
    <w:p w14:paraId="52824919" w14:textId="77777777" w:rsidR="00D47BAE" w:rsidRPr="009A11F4" w:rsidRDefault="008D7792" w:rsidP="0089036E">
      <w:pPr>
        <w:pStyle w:val="BodyText"/>
      </w:pPr>
      <w:r w:rsidRPr="009A11F4">
        <w:t xml:space="preserve">The </w:t>
      </w:r>
      <w:r w:rsidR="00D47BAE" w:rsidRPr="009A11F4">
        <w:t xml:space="preserve">expert </w:t>
      </w:r>
      <w:r w:rsidR="00F41567" w:rsidRPr="009A11F4">
        <w:t>reviewer</w:t>
      </w:r>
      <w:r w:rsidR="00D47BAE" w:rsidRPr="009A11F4">
        <w:t xml:space="preserve">s identified three areas of focus for revising the current NSDUH question assessing </w:t>
      </w:r>
      <w:r w:rsidR="003C0F93" w:rsidRPr="009A11F4">
        <w:t>c</w:t>
      </w:r>
      <w:r w:rsidR="00D47BAE" w:rsidRPr="009A11F4">
        <w:t xml:space="preserve">riterion A7 on giving up activities: </w:t>
      </w:r>
      <w:r w:rsidR="00F41567" w:rsidRPr="009A11F4">
        <w:t>specific wording concerns,</w:t>
      </w:r>
      <w:r w:rsidR="00D47BAE" w:rsidRPr="009A11F4">
        <w:t xml:space="preserve"> </w:t>
      </w:r>
      <w:r w:rsidR="00F41567" w:rsidRPr="009A11F4">
        <w:t>categorizing</w:t>
      </w:r>
      <w:r w:rsidR="00D47BAE" w:rsidRPr="009A11F4">
        <w:t xml:space="preserve"> types of activities</w:t>
      </w:r>
      <w:r w:rsidR="00F41567" w:rsidRPr="009A11F4">
        <w:t>,</w:t>
      </w:r>
      <w:r w:rsidR="00D47BAE" w:rsidRPr="009A11F4">
        <w:t xml:space="preserve"> and adolescent </w:t>
      </w:r>
      <w:r w:rsidR="00F41567" w:rsidRPr="009A11F4">
        <w:t>versus</w:t>
      </w:r>
      <w:r w:rsidR="00D47BAE" w:rsidRPr="009A11F4">
        <w:t xml:space="preserve"> adult considerations.</w:t>
      </w:r>
    </w:p>
    <w:p w14:paraId="6B3B1B39" w14:textId="2BE10E02" w:rsidR="00D47BAE" w:rsidRPr="009A11F4" w:rsidRDefault="00D47BAE" w:rsidP="00D40A02">
      <w:pPr>
        <w:pStyle w:val="BodyText"/>
      </w:pPr>
      <w:r w:rsidRPr="009A11F4">
        <w:rPr>
          <w:u w:val="single"/>
        </w:rPr>
        <w:t>Specific wording concerns</w:t>
      </w:r>
      <w:r w:rsidR="00F41567" w:rsidRPr="009A11F4">
        <w:t>:</w:t>
      </w:r>
      <w:r w:rsidRPr="009A11F4">
        <w:t xml:space="preserve"> The panel members unanimous</w:t>
      </w:r>
      <w:r w:rsidR="006C7C34" w:rsidRPr="009A11F4">
        <w:t>ly</w:t>
      </w:r>
      <w:r w:rsidRPr="009A11F4">
        <w:t xml:space="preserve"> agree</w:t>
      </w:r>
      <w:r w:rsidR="006C7C34" w:rsidRPr="009A11F4">
        <w:t>d</w:t>
      </w:r>
      <w:r w:rsidRPr="009A11F4">
        <w:t xml:space="preserve"> </w:t>
      </w:r>
      <w:r w:rsidR="009D345B" w:rsidRPr="009A11F4">
        <w:t xml:space="preserve">that </w:t>
      </w:r>
      <w:r w:rsidRPr="009A11F4">
        <w:t xml:space="preserve">the current item in NSDUH used to assess criterion </w:t>
      </w:r>
      <w:r w:rsidR="00722EDF" w:rsidRPr="009A11F4">
        <w:t>A7 was</w:t>
      </w:r>
      <w:r w:rsidRPr="009A11F4">
        <w:t xml:space="preserve"> too long and contain</w:t>
      </w:r>
      <w:r w:rsidR="00722EDF" w:rsidRPr="009A11F4">
        <w:t>ed</w:t>
      </w:r>
      <w:r w:rsidRPr="009A11F4">
        <w:t xml:space="preserve"> too much information. They suggested the need for multiple items to assess this criterion. Because meeting this criterion requires giving up activities in </w:t>
      </w:r>
      <w:r w:rsidR="009D345B" w:rsidRPr="009A11F4">
        <w:t xml:space="preserve">only </w:t>
      </w:r>
      <w:r w:rsidRPr="009A11F4">
        <w:t>one area of life (e.g., work, leisure), respondents who endorse the first one assessed could skip out of the assessments of the other items. Doing this would reduce interview time and fatigue</w:t>
      </w:r>
      <w:r w:rsidR="009D345B" w:rsidRPr="009A11F4">
        <w:t>,</w:t>
      </w:r>
      <w:r w:rsidRPr="009A11F4">
        <w:t xml:space="preserve"> but the trade-off would be that</w:t>
      </w:r>
      <w:r w:rsidR="0028437F" w:rsidRPr="009A11F4">
        <w:t xml:space="preserve"> the data </w:t>
      </w:r>
      <w:r w:rsidR="008856D7">
        <w:t>c</w:t>
      </w:r>
      <w:r w:rsidR="008856D7" w:rsidRPr="009A11F4">
        <w:t xml:space="preserve">ould </w:t>
      </w:r>
      <w:r w:rsidR="0028437F" w:rsidRPr="009A11F4">
        <w:t xml:space="preserve">be less </w:t>
      </w:r>
      <w:r w:rsidR="006D6487">
        <w:t xml:space="preserve">comprehensive </w:t>
      </w:r>
      <w:r w:rsidR="00193499">
        <w:t>because</w:t>
      </w:r>
      <w:r w:rsidR="008856D7">
        <w:t xml:space="preserve"> it would not assess all areas of </w:t>
      </w:r>
      <w:r w:rsidR="002452FC">
        <w:t>life activities</w:t>
      </w:r>
      <w:r w:rsidR="0028437F" w:rsidRPr="009A11F4">
        <w:t>.</w:t>
      </w:r>
    </w:p>
    <w:p w14:paraId="55903D10" w14:textId="77777777" w:rsidR="00D47BAE" w:rsidRPr="009A11F4" w:rsidRDefault="00D47BAE" w:rsidP="00D40A02">
      <w:pPr>
        <w:pStyle w:val="BodyText"/>
      </w:pPr>
      <w:r w:rsidRPr="009A11F4">
        <w:rPr>
          <w:u w:val="single"/>
        </w:rPr>
        <w:t>Categorizing types of activities</w:t>
      </w:r>
      <w:r w:rsidR="00F41567" w:rsidRPr="009A11F4">
        <w:t>:</w:t>
      </w:r>
      <w:r w:rsidRPr="009A11F4">
        <w:t xml:space="preserve"> Some experts recommended </w:t>
      </w:r>
      <w:r w:rsidR="00AC5C39" w:rsidRPr="009A11F4">
        <w:t xml:space="preserve">splitting the </w:t>
      </w:r>
      <w:r w:rsidRPr="009A11F4">
        <w:t>assessment of this criterion into two sets of questions</w:t>
      </w:r>
      <w:r w:rsidR="003C0F93" w:rsidRPr="009A11F4">
        <w:t>:</w:t>
      </w:r>
      <w:r w:rsidRPr="009A11F4">
        <w:t xml:space="preserve"> one for work and the other for leisure activities</w:t>
      </w:r>
      <w:r w:rsidR="000A6540" w:rsidRPr="009A11F4">
        <w:t>. O</w:t>
      </w:r>
      <w:r w:rsidRPr="009A11F4">
        <w:t xml:space="preserve">thers suggested </w:t>
      </w:r>
      <w:r w:rsidR="009D345B" w:rsidRPr="009A11F4">
        <w:t>breaking the criterion into separate</w:t>
      </w:r>
      <w:r w:rsidRPr="009A11F4">
        <w:t xml:space="preserve"> work, social, and recreation activity assessments w</w:t>
      </w:r>
      <w:r w:rsidR="0028437F" w:rsidRPr="009A11F4">
        <w:t>ith bulleted examples for each.</w:t>
      </w:r>
    </w:p>
    <w:p w14:paraId="19836342" w14:textId="7EF9A38E" w:rsidR="00D47BAE" w:rsidRPr="009A11F4" w:rsidRDefault="00D47BAE" w:rsidP="00D40A02">
      <w:pPr>
        <w:pStyle w:val="BodyText"/>
      </w:pPr>
      <w:r w:rsidRPr="009A11F4">
        <w:rPr>
          <w:u w:val="single"/>
        </w:rPr>
        <w:t>Adolescent v</w:t>
      </w:r>
      <w:r w:rsidR="00CF0AD3" w:rsidRPr="009A11F4">
        <w:rPr>
          <w:u w:val="single"/>
        </w:rPr>
        <w:t>ersus</w:t>
      </w:r>
      <w:r w:rsidRPr="009A11F4">
        <w:rPr>
          <w:u w:val="single"/>
        </w:rPr>
        <w:t xml:space="preserve"> adult considerations</w:t>
      </w:r>
      <w:r w:rsidR="00F41567" w:rsidRPr="009A11F4">
        <w:t>:</w:t>
      </w:r>
      <w:r w:rsidRPr="009A11F4">
        <w:t xml:space="preserve"> The panel members also noted that </w:t>
      </w:r>
      <w:r w:rsidR="002452FC">
        <w:t>some wording suggestions proposed in the meeting</w:t>
      </w:r>
      <w:r w:rsidRPr="009A11F4">
        <w:t xml:space="preserve"> </w:t>
      </w:r>
      <w:r w:rsidR="00DB3603" w:rsidRPr="009A11F4">
        <w:t xml:space="preserve">would be </w:t>
      </w:r>
      <w:r w:rsidRPr="009A11F4">
        <w:t xml:space="preserve">too complex for young adolescents. They suggested replacing the word </w:t>
      </w:r>
      <w:r w:rsidR="006F275B">
        <w:t>"</w:t>
      </w:r>
      <w:r w:rsidRPr="009A11F4">
        <w:t>associating</w:t>
      </w:r>
      <w:r w:rsidR="006F275B">
        <w:t>"</w:t>
      </w:r>
      <w:r w:rsidRPr="009A11F4">
        <w:t xml:space="preserve"> with </w:t>
      </w:r>
      <w:r w:rsidR="006F275B">
        <w:t>"</w:t>
      </w:r>
      <w:r w:rsidRPr="009A11F4">
        <w:t>doing things with</w:t>
      </w:r>
      <w:r w:rsidR="006F275B">
        <w:t>"</w:t>
      </w:r>
      <w:r w:rsidRPr="009A11F4">
        <w:t xml:space="preserve"> or </w:t>
      </w:r>
      <w:r w:rsidR="006F275B">
        <w:t>"</w:t>
      </w:r>
      <w:r w:rsidRPr="009A11F4">
        <w:t>getting together with.</w:t>
      </w:r>
      <w:r w:rsidR="006F275B">
        <w:t>"</w:t>
      </w:r>
      <w:r w:rsidRPr="009A11F4">
        <w:t xml:space="preserve"> Another panel participant noted that some adolescents may not consider school to be </w:t>
      </w:r>
      <w:r w:rsidR="006F275B">
        <w:t>"</w:t>
      </w:r>
      <w:r w:rsidRPr="009A11F4">
        <w:t>important</w:t>
      </w:r>
      <w:r w:rsidR="00C707FA" w:rsidRPr="009A11F4">
        <w:t>,</w:t>
      </w:r>
      <w:r w:rsidR="006F275B">
        <w:t>"</w:t>
      </w:r>
      <w:r w:rsidRPr="009A11F4">
        <w:t xml:space="preserve"> so </w:t>
      </w:r>
      <w:r w:rsidR="00C707FA" w:rsidRPr="009A11F4">
        <w:t xml:space="preserve">they </w:t>
      </w:r>
      <w:r w:rsidRPr="009A11F4">
        <w:t xml:space="preserve">might not endorse this item. The criterion does not require the respondent to acknowledge the importance of these different domains of activities but instead </w:t>
      </w:r>
      <w:r w:rsidR="003D2517" w:rsidRPr="009A11F4">
        <w:t xml:space="preserve">requires </w:t>
      </w:r>
      <w:r w:rsidRPr="009A11F4">
        <w:t xml:space="preserve">that a clinician would consider </w:t>
      </w:r>
      <w:r w:rsidR="000E5224" w:rsidRPr="009A11F4">
        <w:t>them</w:t>
      </w:r>
      <w:r w:rsidR="0028437F" w:rsidRPr="009A11F4">
        <w:t xml:space="preserve"> important.</w:t>
      </w:r>
      <w:r w:rsidR="002452FC">
        <w:t xml:space="preserve"> Therefore, including the word </w:t>
      </w:r>
      <w:r w:rsidR="006F275B">
        <w:t>"</w:t>
      </w:r>
      <w:r w:rsidR="002452FC">
        <w:t>important</w:t>
      </w:r>
      <w:r w:rsidR="006F275B">
        <w:t>"</w:t>
      </w:r>
      <w:r w:rsidR="002452FC">
        <w:t xml:space="preserve"> may be unadvisable.</w:t>
      </w:r>
    </w:p>
    <w:p w14:paraId="6083A9A6" w14:textId="77777777" w:rsidR="0089036E" w:rsidRPr="009A11F4" w:rsidRDefault="0089036E" w:rsidP="0089036E">
      <w:pPr>
        <w:pStyle w:val="Heading6"/>
        <w:rPr>
          <w:rFonts w:eastAsia="+mn-ea"/>
        </w:rPr>
      </w:pPr>
      <w:r w:rsidRPr="009A11F4">
        <w:rPr>
          <w:rFonts w:eastAsia="+mn-ea"/>
        </w:rPr>
        <w:t xml:space="preserve">b. </w:t>
      </w:r>
      <w:r w:rsidR="00D47BAE" w:rsidRPr="009A11F4">
        <w:rPr>
          <w:rFonts w:eastAsia="+mn-ea"/>
        </w:rPr>
        <w:t>Prior Validation Study</w:t>
      </w:r>
    </w:p>
    <w:p w14:paraId="36103ADE" w14:textId="77777777" w:rsidR="00D47BAE" w:rsidRPr="009A11F4" w:rsidRDefault="00D47BAE" w:rsidP="00D40A02">
      <w:pPr>
        <w:pStyle w:val="BodyText"/>
      </w:pPr>
      <w:r w:rsidRPr="009A11F4">
        <w:t xml:space="preserve">The prior validation study examining </w:t>
      </w:r>
      <w:r w:rsidR="004235E7">
        <w:t xml:space="preserve">concordance between results from the current NSDUH and results from </w:t>
      </w:r>
      <w:r w:rsidRPr="009A11F4">
        <w:t xml:space="preserve">a clinical interview found that this </w:t>
      </w:r>
      <w:r w:rsidR="00203215" w:rsidRPr="009A11F4">
        <w:t xml:space="preserve">criterion </w:t>
      </w:r>
      <w:r w:rsidRPr="009A11F4">
        <w:t xml:space="preserve">had moderate to substantial inter-rater reliability with </w:t>
      </w:r>
      <w:r w:rsidR="00C707FA" w:rsidRPr="009A11F4">
        <w:t>k</w:t>
      </w:r>
      <w:r w:rsidRPr="009A11F4">
        <w:t>appas ranging from 0.41 (SE = 0.06) for alcohol to 0.61 (SE</w:t>
      </w:r>
      <w:r w:rsidR="00C14734" w:rsidRPr="009A11F4">
        <w:t xml:space="preserve"> </w:t>
      </w:r>
      <w:r w:rsidRPr="009A11F4">
        <w:t>=</w:t>
      </w:r>
      <w:r w:rsidR="00C14734" w:rsidRPr="009A11F4">
        <w:t xml:space="preserve"> </w:t>
      </w:r>
      <w:r w:rsidRPr="009A11F4">
        <w:t xml:space="preserve">0.09) for cocaine. Across all substances, the ratio of false positives to false negatives was 113 to 27, indicating that respondents were much more likely to mistakenly endorse this </w:t>
      </w:r>
      <w:r w:rsidR="00203215" w:rsidRPr="009A11F4">
        <w:t xml:space="preserve">criterion </w:t>
      </w:r>
      <w:r w:rsidRPr="009A11F4">
        <w:t>rather than mistakenly deny it.</w:t>
      </w:r>
    </w:p>
    <w:p w14:paraId="27AF3044" w14:textId="32B21449" w:rsidR="0089036E" w:rsidRPr="009A11F4" w:rsidRDefault="0089036E" w:rsidP="0089036E">
      <w:pPr>
        <w:pStyle w:val="Heading6"/>
        <w:rPr>
          <w:rFonts w:eastAsia="+mn-ea"/>
        </w:rPr>
      </w:pPr>
      <w:r w:rsidRPr="009A11F4">
        <w:rPr>
          <w:rFonts w:eastAsia="+mn-ea"/>
        </w:rPr>
        <w:t xml:space="preserve">c. </w:t>
      </w:r>
      <w:r w:rsidR="00D47BAE" w:rsidRPr="009A11F4">
        <w:rPr>
          <w:rFonts w:eastAsia="+mn-ea"/>
        </w:rPr>
        <w:t>Other Surveys</w:t>
      </w:r>
      <w:r w:rsidR="006F275B">
        <w:rPr>
          <w:rFonts w:eastAsia="+mn-ea"/>
        </w:rPr>
        <w:t>'</w:t>
      </w:r>
      <w:r w:rsidR="00D47BAE" w:rsidRPr="009A11F4">
        <w:rPr>
          <w:rFonts w:eastAsia="+mn-ea"/>
        </w:rPr>
        <w:t xml:space="preserve"> Assessment of Criterion A7</w:t>
      </w:r>
    </w:p>
    <w:p w14:paraId="06DB5D79" w14:textId="29BBBA5A" w:rsidR="00D47BAE" w:rsidRPr="009A11F4" w:rsidRDefault="00D47BAE" w:rsidP="00D40A02">
      <w:pPr>
        <w:pStyle w:val="BodyText"/>
      </w:pPr>
      <w:r w:rsidRPr="009A11F4">
        <w:rPr>
          <w:rStyle w:val="ablue"/>
        </w:rPr>
        <w:t xml:space="preserve">Table </w:t>
      </w:r>
      <w:r w:rsidR="00ED494D" w:rsidRPr="00ED494D">
        <w:rPr>
          <w:rStyle w:val="ablue"/>
        </w:rPr>
        <w:fldChar w:fldCharType="begin"/>
      </w:r>
      <w:r w:rsidR="00ED494D" w:rsidRPr="00ED494D">
        <w:rPr>
          <w:rStyle w:val="ablue"/>
        </w:rPr>
        <w:instrText xml:space="preserve"> REF t316 \h </w:instrText>
      </w:r>
      <w:r w:rsidR="00ED494D">
        <w:rPr>
          <w:rStyle w:val="ablue"/>
        </w:rPr>
        <w:instrText xml:space="preserve"> \* MERGEFORMAT </w:instrText>
      </w:r>
      <w:r w:rsidR="00ED494D" w:rsidRPr="00ED494D">
        <w:rPr>
          <w:rStyle w:val="ablue"/>
        </w:rPr>
      </w:r>
      <w:r w:rsidR="00ED494D" w:rsidRPr="00ED494D">
        <w:rPr>
          <w:rStyle w:val="ablue"/>
        </w:rPr>
        <w:fldChar w:fldCharType="separate"/>
      </w:r>
      <w:r w:rsidR="00ED494D" w:rsidRPr="00ED494D">
        <w:rPr>
          <w:rStyle w:val="ablue"/>
        </w:rPr>
        <w:t>3.16</w:t>
      </w:r>
      <w:r w:rsidR="00ED494D" w:rsidRPr="00ED494D">
        <w:rPr>
          <w:rStyle w:val="ablue"/>
        </w:rPr>
        <w:fldChar w:fldCharType="end"/>
      </w:r>
      <w:r w:rsidRPr="009A11F4">
        <w:t xml:space="preserve"> shows how other studies have worded their assessment of this criterion. Features of the items used by other nationally representative studies</w:t>
      </w:r>
      <w:r w:rsidRPr="009A11F4">
        <w:rPr>
          <w:b/>
          <w:bCs/>
          <w:kern w:val="24"/>
        </w:rPr>
        <w:t xml:space="preserve"> </w:t>
      </w:r>
      <w:r w:rsidRPr="009A11F4">
        <w:t>align</w:t>
      </w:r>
      <w:r w:rsidR="00545ABF" w:rsidRPr="009A11F4">
        <w:t>ed</w:t>
      </w:r>
      <w:r w:rsidRPr="009A11F4">
        <w:t xml:space="preserve"> </w:t>
      </w:r>
      <w:r w:rsidR="004235E7">
        <w:t xml:space="preserve">in some ways </w:t>
      </w:r>
      <w:r w:rsidRPr="009A11F4">
        <w:t>with the expert panelists</w:t>
      </w:r>
      <w:r w:rsidR="006F275B">
        <w:t>'</w:t>
      </w:r>
      <w:r w:rsidRPr="009A11F4">
        <w:t xml:space="preserve"> feedback</w:t>
      </w:r>
      <w:r w:rsidR="009D4908" w:rsidRPr="009A11F4">
        <w:t>. The</w:t>
      </w:r>
      <w:r w:rsidR="00BF276C" w:rsidRPr="009A11F4">
        <w:t xml:space="preserve"> questions</w:t>
      </w:r>
      <w:r w:rsidR="009D4908" w:rsidRPr="009A11F4">
        <w:t xml:space="preserve"> are worded more simply, and AUDADIS-5 breaks up the types of activities into two groups</w:t>
      </w:r>
      <w:r w:rsidRPr="009A11F4">
        <w:t>.</w:t>
      </w:r>
    </w:p>
    <w:p w14:paraId="289DAA59" w14:textId="77777777" w:rsidR="00D47BAE" w:rsidRPr="009A11F4" w:rsidRDefault="00E77E9C" w:rsidP="006E0FFF">
      <w:pPr>
        <w:pStyle w:val="TableTitle"/>
        <w:rPr>
          <w:rFonts w:eastAsia="+mn-ea"/>
        </w:rPr>
      </w:pPr>
      <w:bookmarkStart w:id="57" w:name="_Toc17981500"/>
      <w:r w:rsidRPr="009A11F4">
        <w:t xml:space="preserve">Table </w:t>
      </w:r>
      <w:bookmarkStart w:id="58" w:name="t316"/>
      <w:r w:rsidR="001242DD" w:rsidRPr="009A11F4">
        <w:t>3.16</w:t>
      </w:r>
      <w:bookmarkEnd w:id="58"/>
      <w:r w:rsidRPr="009A11F4">
        <w:tab/>
      </w:r>
      <w:r w:rsidR="00D47BAE" w:rsidRPr="009A11F4">
        <w:rPr>
          <w:rFonts w:eastAsia="+mn-ea"/>
        </w:rPr>
        <w:t>Assessment by Other Surveys of DSM-5 SUD Criterion A7: Giving Up Activities</w:t>
      </w:r>
      <w:bookmarkEnd w:id="57"/>
    </w:p>
    <w:tbl>
      <w:tblPr>
        <w:tblStyle w:val="TableGrid"/>
        <w:tblW w:w="5000" w:type="pct"/>
        <w:tblLook w:val="04A0" w:firstRow="1" w:lastRow="0" w:firstColumn="1" w:lastColumn="0" w:noHBand="0" w:noVBand="1"/>
      </w:tblPr>
      <w:tblGrid>
        <w:gridCol w:w="1488"/>
        <w:gridCol w:w="4642"/>
        <w:gridCol w:w="3316"/>
      </w:tblGrid>
      <w:tr w:rsidR="00D47BAE" w:rsidRPr="009A11F4" w14:paraId="3F071411" w14:textId="77777777" w:rsidTr="0092787C">
        <w:trPr>
          <w:cnfStyle w:val="100000000000" w:firstRow="1" w:lastRow="0" w:firstColumn="0" w:lastColumn="0" w:oddVBand="0" w:evenVBand="0" w:oddHBand="0" w:evenHBand="0" w:firstRowFirstColumn="0" w:firstRowLastColumn="0" w:lastRowFirstColumn="0" w:lastRowLastColumn="0"/>
          <w:trHeight w:val="20"/>
          <w:tblHeader/>
        </w:trPr>
        <w:tc>
          <w:tcPr>
            <w:tcW w:w="788" w:type="pct"/>
          </w:tcPr>
          <w:p w14:paraId="439CE56F" w14:textId="77777777" w:rsidR="00D47BAE" w:rsidRPr="009A11F4" w:rsidRDefault="00D47BAE" w:rsidP="00E77E9C">
            <w:pPr>
              <w:pStyle w:val="TableHeaders"/>
              <w:jc w:val="left"/>
              <w:rPr>
                <w:rFonts w:ascii="Times New Roman" w:eastAsia="+mn-ea" w:hAnsi="Times New Roman"/>
              </w:rPr>
            </w:pPr>
            <w:r w:rsidRPr="009A11F4">
              <w:rPr>
                <w:rFonts w:ascii="Times New Roman" w:eastAsia="+mn-ea" w:hAnsi="Times New Roman"/>
              </w:rPr>
              <w:t xml:space="preserve">Other </w:t>
            </w:r>
            <w:r w:rsidR="00E77E9C" w:rsidRPr="009A11F4">
              <w:rPr>
                <w:rFonts w:ascii="Times New Roman" w:eastAsia="+mn-ea" w:hAnsi="Times New Roman"/>
              </w:rPr>
              <w:t>S</w:t>
            </w:r>
            <w:r w:rsidRPr="009A11F4">
              <w:rPr>
                <w:rFonts w:ascii="Times New Roman" w:eastAsia="+mn-ea" w:hAnsi="Times New Roman"/>
              </w:rPr>
              <w:t>urvey</w:t>
            </w:r>
          </w:p>
        </w:tc>
        <w:tc>
          <w:tcPr>
            <w:tcW w:w="2457" w:type="pct"/>
          </w:tcPr>
          <w:p w14:paraId="751AA9A4" w14:textId="77777777" w:rsidR="00D47BAE" w:rsidRPr="009A11F4" w:rsidRDefault="00D47BAE" w:rsidP="00E77E9C">
            <w:pPr>
              <w:pStyle w:val="TableHeaders"/>
              <w:rPr>
                <w:rFonts w:ascii="Times New Roman" w:eastAsia="+mn-ea" w:hAnsi="Times New Roman"/>
              </w:rPr>
            </w:pPr>
            <w:r w:rsidRPr="009A11F4">
              <w:rPr>
                <w:rFonts w:ascii="Times New Roman" w:eastAsia="+mn-ea" w:hAnsi="Times New Roman"/>
              </w:rPr>
              <w:t>Question Wording</w:t>
            </w:r>
          </w:p>
        </w:tc>
        <w:tc>
          <w:tcPr>
            <w:tcW w:w="1755" w:type="pct"/>
          </w:tcPr>
          <w:p w14:paraId="1AEADC03" w14:textId="77777777" w:rsidR="00D47BAE" w:rsidRPr="009A11F4" w:rsidRDefault="00D47BAE" w:rsidP="00E77E9C">
            <w:pPr>
              <w:pStyle w:val="TableHeaders"/>
              <w:rPr>
                <w:rFonts w:ascii="Times New Roman" w:hAnsi="Times New Roman"/>
              </w:rPr>
            </w:pPr>
            <w:r w:rsidRPr="009A11F4">
              <w:rPr>
                <w:rFonts w:ascii="Times New Roman" w:hAnsi="Times New Roman"/>
              </w:rPr>
              <w:t>Answer Choices</w:t>
            </w:r>
          </w:p>
        </w:tc>
      </w:tr>
      <w:tr w:rsidR="00D47BAE" w:rsidRPr="009A11F4" w14:paraId="61908B5D" w14:textId="77777777" w:rsidTr="0092787C">
        <w:trPr>
          <w:trHeight w:val="20"/>
        </w:trPr>
        <w:tc>
          <w:tcPr>
            <w:tcW w:w="788" w:type="pct"/>
          </w:tcPr>
          <w:p w14:paraId="0D9993C4" w14:textId="77777777" w:rsidR="00D47BAE" w:rsidRPr="009A11F4" w:rsidRDefault="00D47BAE" w:rsidP="00E77E9C">
            <w:pPr>
              <w:pStyle w:val="Tabletext"/>
              <w:rPr>
                <w:b/>
              </w:rPr>
            </w:pPr>
            <w:r w:rsidRPr="009A11F4">
              <w:rPr>
                <w:rFonts w:eastAsia="Calibri"/>
                <w:b/>
              </w:rPr>
              <w:t>NMHS CIDI</w:t>
            </w:r>
          </w:p>
        </w:tc>
        <w:tc>
          <w:tcPr>
            <w:tcW w:w="2457" w:type="pct"/>
          </w:tcPr>
          <w:p w14:paraId="57C67389" w14:textId="77777777" w:rsidR="003F528B" w:rsidRDefault="003F528B" w:rsidP="003F528B">
            <w:pPr>
              <w:pStyle w:val="Tabletext"/>
              <w:rPr>
                <w:rFonts w:eastAsia="+mn-ea"/>
              </w:rPr>
            </w:pPr>
            <w:r w:rsidRPr="003F528B">
              <w:rPr>
                <w:rFonts w:eastAsia="+mn-ea"/>
              </w:rPr>
              <w:t>In answering the next questions, think of the one year in your life when your use of alcohol interfered most with your life. During that year, how often did you have each of the following problems?</w:t>
            </w:r>
          </w:p>
          <w:p w14:paraId="734B247C" w14:textId="77777777" w:rsidR="003F528B" w:rsidRDefault="003F528B" w:rsidP="00E77E9C">
            <w:pPr>
              <w:pStyle w:val="Tabletext"/>
              <w:rPr>
                <w:rFonts w:eastAsia="+mn-ea"/>
                <w:bCs/>
              </w:rPr>
            </w:pPr>
          </w:p>
          <w:p w14:paraId="24C3A175" w14:textId="77777777" w:rsidR="00D47BAE" w:rsidRPr="009A11F4" w:rsidRDefault="00D47BAE" w:rsidP="00E77E9C">
            <w:pPr>
              <w:pStyle w:val="Tabletext"/>
              <w:rPr>
                <w:rFonts w:eastAsia="+mn-ea"/>
              </w:rPr>
            </w:pPr>
            <w:r w:rsidRPr="009A11F4">
              <w:rPr>
                <w:rFonts w:eastAsia="+mn-ea"/>
                <w:bCs/>
              </w:rPr>
              <w:t>You greatly reduced important activities with family, friends, or at work because of your drinking?</w:t>
            </w:r>
          </w:p>
        </w:tc>
        <w:tc>
          <w:tcPr>
            <w:tcW w:w="1755" w:type="pct"/>
          </w:tcPr>
          <w:p w14:paraId="0015DB73" w14:textId="77777777" w:rsidR="00D47BAE" w:rsidRPr="009A11F4" w:rsidRDefault="00D47BAE" w:rsidP="00E77E9C">
            <w:pPr>
              <w:pStyle w:val="Tabletext"/>
              <w:rPr>
                <w:rFonts w:eastAsia="+mn-ea"/>
              </w:rPr>
            </w:pPr>
            <w:r w:rsidRPr="009A11F4">
              <w:rPr>
                <w:rFonts w:eastAsia="Calibri"/>
              </w:rPr>
              <w:t>4</w:t>
            </w:r>
            <w:r w:rsidR="008405E0">
              <w:rPr>
                <w:rFonts w:eastAsia="Calibri"/>
              </w:rPr>
              <w:t>-</w:t>
            </w:r>
            <w:r w:rsidRPr="009A11F4">
              <w:rPr>
                <w:rFonts w:eastAsia="Calibri"/>
              </w:rPr>
              <w:t>7 days a week, 2</w:t>
            </w:r>
            <w:r w:rsidR="008405E0">
              <w:rPr>
                <w:rFonts w:eastAsia="Calibri"/>
              </w:rPr>
              <w:t>-</w:t>
            </w:r>
            <w:r w:rsidRPr="009A11F4">
              <w:rPr>
                <w:rFonts w:eastAsia="Calibri"/>
              </w:rPr>
              <w:t>3 days a week, 2</w:t>
            </w:r>
            <w:r w:rsidR="008405E0">
              <w:rPr>
                <w:rFonts w:eastAsia="Calibri"/>
              </w:rPr>
              <w:t>-</w:t>
            </w:r>
            <w:r w:rsidRPr="009A11F4">
              <w:rPr>
                <w:rFonts w:eastAsia="Calibri"/>
              </w:rPr>
              <w:t>4 days a month, monthly or less, never</w:t>
            </w:r>
          </w:p>
        </w:tc>
      </w:tr>
    </w:tbl>
    <w:p w14:paraId="013F5EA9" w14:textId="77777777" w:rsidR="00193499" w:rsidRPr="009A11F4" w:rsidRDefault="00193499" w:rsidP="00193499">
      <w:pPr>
        <w:pStyle w:val="TableTitleContinued"/>
        <w:rPr>
          <w:rFonts w:eastAsia="+mn-ea"/>
        </w:rPr>
      </w:pPr>
      <w:r w:rsidRPr="009A11F4">
        <w:t>Table 3.16</w:t>
      </w:r>
      <w:r w:rsidRPr="009A11F4">
        <w:tab/>
      </w:r>
      <w:r w:rsidRPr="009A11F4">
        <w:rPr>
          <w:rFonts w:eastAsia="+mn-ea"/>
        </w:rPr>
        <w:t>Assessment by Other Surveys of DSM-5 SUD Criterion A7: Giving Up Activities (continued)</w:t>
      </w:r>
    </w:p>
    <w:tbl>
      <w:tblPr>
        <w:tblStyle w:val="TableGrid"/>
        <w:tblW w:w="5000" w:type="pct"/>
        <w:tblLook w:val="04A0" w:firstRow="1" w:lastRow="0" w:firstColumn="1" w:lastColumn="0" w:noHBand="0" w:noVBand="1"/>
      </w:tblPr>
      <w:tblGrid>
        <w:gridCol w:w="1488"/>
        <w:gridCol w:w="4642"/>
        <w:gridCol w:w="3316"/>
      </w:tblGrid>
      <w:tr w:rsidR="00193499" w:rsidRPr="009A11F4" w14:paraId="75ECE0BD" w14:textId="77777777" w:rsidTr="00910E37">
        <w:trPr>
          <w:cnfStyle w:val="100000000000" w:firstRow="1" w:lastRow="0" w:firstColumn="0" w:lastColumn="0" w:oddVBand="0" w:evenVBand="0" w:oddHBand="0" w:evenHBand="0" w:firstRowFirstColumn="0" w:firstRowLastColumn="0" w:lastRowFirstColumn="0" w:lastRowLastColumn="0"/>
          <w:trHeight w:val="20"/>
          <w:tblHeader/>
        </w:trPr>
        <w:tc>
          <w:tcPr>
            <w:tcW w:w="788" w:type="pct"/>
          </w:tcPr>
          <w:p w14:paraId="771F1B69" w14:textId="77777777" w:rsidR="00193499" w:rsidRPr="009A11F4" w:rsidRDefault="00193499" w:rsidP="00910E37">
            <w:pPr>
              <w:pStyle w:val="TableHeaders"/>
              <w:jc w:val="left"/>
              <w:rPr>
                <w:rFonts w:ascii="Times New Roman" w:eastAsia="+mn-ea" w:hAnsi="Times New Roman"/>
              </w:rPr>
            </w:pPr>
            <w:r w:rsidRPr="009A11F4">
              <w:rPr>
                <w:rFonts w:ascii="Times New Roman" w:eastAsia="+mn-ea" w:hAnsi="Times New Roman"/>
              </w:rPr>
              <w:t>Other Survey</w:t>
            </w:r>
          </w:p>
        </w:tc>
        <w:tc>
          <w:tcPr>
            <w:tcW w:w="2457" w:type="pct"/>
          </w:tcPr>
          <w:p w14:paraId="7F6B76D0" w14:textId="77777777" w:rsidR="00193499" w:rsidRPr="009A11F4" w:rsidRDefault="00193499" w:rsidP="00910E37">
            <w:pPr>
              <w:pStyle w:val="TableHeaders"/>
              <w:rPr>
                <w:rFonts w:ascii="Times New Roman" w:eastAsia="+mn-ea" w:hAnsi="Times New Roman"/>
              </w:rPr>
            </w:pPr>
            <w:r w:rsidRPr="009A11F4">
              <w:rPr>
                <w:rFonts w:ascii="Times New Roman" w:eastAsia="+mn-ea" w:hAnsi="Times New Roman"/>
              </w:rPr>
              <w:t>Question Wording</w:t>
            </w:r>
          </w:p>
        </w:tc>
        <w:tc>
          <w:tcPr>
            <w:tcW w:w="1755" w:type="pct"/>
          </w:tcPr>
          <w:p w14:paraId="58BA160D" w14:textId="77777777" w:rsidR="00193499" w:rsidRPr="009A11F4" w:rsidRDefault="00193499" w:rsidP="00910E37">
            <w:pPr>
              <w:pStyle w:val="TableHeaders"/>
              <w:rPr>
                <w:rFonts w:ascii="Times New Roman" w:hAnsi="Times New Roman"/>
              </w:rPr>
            </w:pPr>
            <w:r w:rsidRPr="009A11F4">
              <w:rPr>
                <w:rFonts w:ascii="Times New Roman" w:hAnsi="Times New Roman"/>
              </w:rPr>
              <w:t>Answer Choices</w:t>
            </w:r>
          </w:p>
        </w:tc>
      </w:tr>
      <w:tr w:rsidR="00D47BAE" w:rsidRPr="009A11F4" w14:paraId="53E9EE76" w14:textId="77777777" w:rsidTr="0092787C">
        <w:trPr>
          <w:trHeight w:val="20"/>
        </w:trPr>
        <w:tc>
          <w:tcPr>
            <w:tcW w:w="788" w:type="pct"/>
          </w:tcPr>
          <w:p w14:paraId="1B76A1B5" w14:textId="77777777" w:rsidR="00D47BAE" w:rsidRPr="009A11F4" w:rsidRDefault="00D47BAE" w:rsidP="00E77E9C">
            <w:pPr>
              <w:pStyle w:val="Tabletext"/>
              <w:rPr>
                <w:b/>
              </w:rPr>
            </w:pPr>
            <w:r w:rsidRPr="009A11F4">
              <w:rPr>
                <w:b/>
              </w:rPr>
              <w:t>AUDADIS-5</w:t>
            </w:r>
          </w:p>
        </w:tc>
        <w:tc>
          <w:tcPr>
            <w:tcW w:w="2457" w:type="pct"/>
          </w:tcPr>
          <w:p w14:paraId="312657B9" w14:textId="77777777" w:rsidR="00D47BAE" w:rsidRPr="009A11F4" w:rsidRDefault="00D47BAE" w:rsidP="00E77E9C">
            <w:pPr>
              <w:pStyle w:val="Tabletext"/>
              <w:rPr>
                <w:rFonts w:eastAsia="+mn-ea"/>
              </w:rPr>
            </w:pPr>
            <w:r w:rsidRPr="009A11F4">
              <w:rPr>
                <w:rFonts w:eastAsia="+mn-ea"/>
              </w:rPr>
              <w:t>a. In yo</w:t>
            </w:r>
            <w:r w:rsidR="0028437F" w:rsidRPr="009A11F4">
              <w:rPr>
                <w:rFonts w:eastAsia="+mn-ea"/>
              </w:rPr>
              <w:t>ur entire life, did you EVER...</w:t>
            </w:r>
          </w:p>
          <w:p w14:paraId="27002C2D" w14:textId="77777777" w:rsidR="00D47BAE" w:rsidRPr="009A11F4" w:rsidRDefault="00D47BAE" w:rsidP="00E77E9C">
            <w:pPr>
              <w:pStyle w:val="Tabletext"/>
              <w:rPr>
                <w:rFonts w:eastAsia="+mn-ea"/>
              </w:rPr>
            </w:pPr>
            <w:r w:rsidRPr="009A11F4">
              <w:rPr>
                <w:rFonts w:eastAsia="+mn-ea"/>
              </w:rPr>
              <w:t>b. [If YES</w:t>
            </w:r>
            <w:r w:rsidR="00C707FA" w:rsidRPr="009A11F4">
              <w:rPr>
                <w:rFonts w:eastAsia="+mn-ea"/>
              </w:rPr>
              <w:t>]</w:t>
            </w:r>
            <w:r w:rsidRPr="009A11F4">
              <w:rPr>
                <w:rFonts w:eastAsia="+mn-ea"/>
              </w:rPr>
              <w:t xml:space="preserve"> Did this happen in the last 12 months?</w:t>
            </w:r>
          </w:p>
          <w:p w14:paraId="4CAB7744" w14:textId="77777777" w:rsidR="00D47BAE" w:rsidRPr="009A11F4" w:rsidRDefault="00D47BAE" w:rsidP="00DE4090">
            <w:pPr>
              <w:pStyle w:val="Tablebullet"/>
            </w:pPr>
            <w:r w:rsidRPr="009A11F4">
              <w:t>Give up or cut down on activities that were important to you in order to drink</w:t>
            </w:r>
            <w:r w:rsidR="00C707FA" w:rsidRPr="009A11F4">
              <w:t>—</w:t>
            </w:r>
            <w:r w:rsidRPr="009A11F4">
              <w:t>like work, school, or associa</w:t>
            </w:r>
            <w:r w:rsidR="0028437F" w:rsidRPr="009A11F4">
              <w:t>ting with friends or relatives?</w:t>
            </w:r>
          </w:p>
          <w:p w14:paraId="690B3907" w14:textId="77777777" w:rsidR="00D47BAE" w:rsidRPr="009A11F4" w:rsidRDefault="00D47BAE" w:rsidP="00DE4090">
            <w:pPr>
              <w:pStyle w:val="Tablebullet"/>
            </w:pPr>
            <w:r w:rsidRPr="009A11F4">
              <w:t xml:space="preserve">Give up or cut down on activities that you were interested in or that gave </w:t>
            </w:r>
            <w:r w:rsidR="0028437F" w:rsidRPr="009A11F4">
              <w:t>you pleasure in order to drink?</w:t>
            </w:r>
          </w:p>
        </w:tc>
        <w:tc>
          <w:tcPr>
            <w:tcW w:w="1755" w:type="pct"/>
          </w:tcPr>
          <w:p w14:paraId="6E97ACC3" w14:textId="77777777" w:rsidR="00D47BAE" w:rsidRPr="009A11F4" w:rsidRDefault="00D47BAE" w:rsidP="00E77E9C">
            <w:pPr>
              <w:pStyle w:val="Tabletext"/>
              <w:rPr>
                <w:rFonts w:eastAsia="+mn-ea"/>
              </w:rPr>
            </w:pPr>
          </w:p>
          <w:p w14:paraId="4BCBB245" w14:textId="77777777" w:rsidR="00D47BAE" w:rsidRPr="009A11F4" w:rsidRDefault="00D47BAE" w:rsidP="00E77E9C">
            <w:pPr>
              <w:pStyle w:val="Tabletext"/>
              <w:rPr>
                <w:rFonts w:eastAsia="+mn-ea"/>
              </w:rPr>
            </w:pPr>
          </w:p>
          <w:p w14:paraId="6082DD9A" w14:textId="77777777" w:rsidR="002D376E" w:rsidRPr="009A11F4" w:rsidRDefault="002D376E" w:rsidP="00E77E9C">
            <w:pPr>
              <w:pStyle w:val="Tabletext"/>
              <w:rPr>
                <w:rFonts w:eastAsia="+mn-ea"/>
              </w:rPr>
            </w:pPr>
          </w:p>
          <w:p w14:paraId="177C434D" w14:textId="77777777" w:rsidR="002D376E" w:rsidRPr="009A11F4" w:rsidRDefault="002D376E" w:rsidP="00E77E9C">
            <w:pPr>
              <w:pStyle w:val="Tabletext"/>
              <w:rPr>
                <w:rFonts w:eastAsia="+mn-ea"/>
              </w:rPr>
            </w:pPr>
          </w:p>
          <w:p w14:paraId="152E9919" w14:textId="77777777" w:rsidR="00D47BAE" w:rsidRPr="009A11F4" w:rsidRDefault="0028437F" w:rsidP="00E77E9C">
            <w:pPr>
              <w:pStyle w:val="Tabletext"/>
              <w:rPr>
                <w:rFonts w:eastAsia="+mn-ea"/>
              </w:rPr>
            </w:pPr>
            <w:r w:rsidRPr="009A11F4">
              <w:rPr>
                <w:rFonts w:eastAsia="+mn-ea"/>
              </w:rPr>
              <w:t>[Y/N]</w:t>
            </w:r>
          </w:p>
          <w:p w14:paraId="37B4096F" w14:textId="77777777" w:rsidR="00D47BAE" w:rsidRPr="009A11F4" w:rsidRDefault="00D47BAE" w:rsidP="00E77E9C">
            <w:pPr>
              <w:pStyle w:val="Tabletext"/>
              <w:rPr>
                <w:rFonts w:eastAsia="+mn-ea"/>
              </w:rPr>
            </w:pPr>
          </w:p>
          <w:p w14:paraId="10DAA764" w14:textId="77777777" w:rsidR="00D47BAE" w:rsidRPr="009A11F4" w:rsidRDefault="00D47BAE" w:rsidP="00E77E9C">
            <w:pPr>
              <w:pStyle w:val="Tabletext"/>
              <w:rPr>
                <w:rFonts w:eastAsia="+mn-ea"/>
              </w:rPr>
            </w:pPr>
          </w:p>
          <w:p w14:paraId="2F54666B" w14:textId="77777777" w:rsidR="00D47BAE" w:rsidRPr="009A11F4" w:rsidRDefault="00E77E9C" w:rsidP="00E77E9C">
            <w:pPr>
              <w:pStyle w:val="Tabletext"/>
              <w:rPr>
                <w:rFonts w:eastAsia="+mn-ea"/>
              </w:rPr>
            </w:pPr>
            <w:r w:rsidRPr="009A11F4">
              <w:rPr>
                <w:rFonts w:eastAsia="+mn-ea"/>
              </w:rPr>
              <w:t>[Y/N]</w:t>
            </w:r>
          </w:p>
        </w:tc>
      </w:tr>
      <w:tr w:rsidR="00D47BAE" w:rsidRPr="009A11F4" w14:paraId="1B5EE563" w14:textId="77777777" w:rsidTr="0092787C">
        <w:trPr>
          <w:trHeight w:val="20"/>
        </w:trPr>
        <w:tc>
          <w:tcPr>
            <w:tcW w:w="788" w:type="pct"/>
          </w:tcPr>
          <w:p w14:paraId="506E0BAB" w14:textId="77777777" w:rsidR="00D47BAE" w:rsidRPr="009A11F4" w:rsidRDefault="00D47BAE" w:rsidP="00E77E9C">
            <w:pPr>
              <w:pStyle w:val="Tabletext"/>
              <w:rPr>
                <w:b/>
              </w:rPr>
            </w:pPr>
            <w:r w:rsidRPr="009A11F4">
              <w:rPr>
                <w:b/>
              </w:rPr>
              <w:t>NCS-A CIDI</w:t>
            </w:r>
          </w:p>
        </w:tc>
        <w:tc>
          <w:tcPr>
            <w:tcW w:w="2457" w:type="pct"/>
          </w:tcPr>
          <w:p w14:paraId="28C2810E" w14:textId="77777777" w:rsidR="00D47BAE" w:rsidRPr="009A11F4" w:rsidRDefault="00D47BAE" w:rsidP="00E77E9C">
            <w:pPr>
              <w:pStyle w:val="Tabletext"/>
              <w:rPr>
                <w:rFonts w:eastAsia="+mn-ea"/>
              </w:rPr>
            </w:pPr>
            <w:r w:rsidRPr="009A11F4">
              <w:t>Did you ever have a time lasting a month or longer when you gave up or cut down on important activities because of your drinking</w:t>
            </w:r>
            <w:r w:rsidR="00C707FA" w:rsidRPr="009A11F4">
              <w:t>—</w:t>
            </w:r>
            <w:r w:rsidRPr="009A11F4">
              <w:t>like sports, work, or seeing friends and family?</w:t>
            </w:r>
          </w:p>
        </w:tc>
        <w:tc>
          <w:tcPr>
            <w:tcW w:w="1755" w:type="pct"/>
          </w:tcPr>
          <w:p w14:paraId="48DDB912" w14:textId="77777777" w:rsidR="002D376E" w:rsidRPr="009A11F4" w:rsidRDefault="002D376E" w:rsidP="00E77E9C">
            <w:pPr>
              <w:pStyle w:val="Tabletext"/>
              <w:rPr>
                <w:rFonts w:eastAsia="+mn-ea"/>
              </w:rPr>
            </w:pPr>
          </w:p>
          <w:p w14:paraId="7D11D036" w14:textId="77777777" w:rsidR="002D376E" w:rsidRPr="009A11F4" w:rsidRDefault="002D376E" w:rsidP="00E77E9C">
            <w:pPr>
              <w:pStyle w:val="Tabletext"/>
              <w:rPr>
                <w:rFonts w:eastAsia="+mn-ea"/>
              </w:rPr>
            </w:pPr>
          </w:p>
          <w:p w14:paraId="2F6D9E4E" w14:textId="77777777" w:rsidR="00D47BAE" w:rsidRPr="009A11F4" w:rsidRDefault="00D47BAE" w:rsidP="0028437F">
            <w:pPr>
              <w:pStyle w:val="Tabletext"/>
              <w:rPr>
                <w:rFonts w:eastAsia="+mn-ea"/>
              </w:rPr>
            </w:pPr>
            <w:r w:rsidRPr="009A11F4">
              <w:rPr>
                <w:rFonts w:eastAsia="+mn-ea"/>
              </w:rPr>
              <w:t>[Y/N]</w:t>
            </w:r>
          </w:p>
        </w:tc>
      </w:tr>
    </w:tbl>
    <w:p w14:paraId="2292D2A5" w14:textId="77777777" w:rsidR="00D47BAE" w:rsidRPr="009A11F4" w:rsidRDefault="00D47BAE" w:rsidP="00E1345D">
      <w:pPr>
        <w:pStyle w:val="Source1"/>
      </w:pPr>
      <w:r w:rsidRPr="009A11F4">
        <w:t>AUDADIS-5 = Alcohol Use Disorder and Associated Disabilities Interview</w:t>
      </w:r>
      <w:r w:rsidR="00C707FA" w:rsidRPr="009A11F4">
        <w:t xml:space="preserve"> Schedule 5</w:t>
      </w:r>
      <w:r w:rsidRPr="009A11F4">
        <w:t xml:space="preserve">; </w:t>
      </w:r>
      <w:r w:rsidRPr="009A11F4">
        <w:rPr>
          <w:bCs/>
        </w:rPr>
        <w:t>NCS-A CIDI</w:t>
      </w:r>
      <w:r w:rsidRPr="009A11F4">
        <w:t xml:space="preserve"> = National Comorbidity Survey-Adolescents, Composite International Diagnostic Interview; NMHS CIDI = National Mental Health Survey, Composite International Diagnostic Interview</w:t>
      </w:r>
      <w:r w:rsidR="00C707FA" w:rsidRPr="009A11F4">
        <w:t>.</w:t>
      </w:r>
    </w:p>
    <w:p w14:paraId="75A7C8F3" w14:textId="77777777" w:rsidR="0089036E" w:rsidRPr="009A11F4" w:rsidRDefault="0089036E" w:rsidP="0089036E">
      <w:pPr>
        <w:pStyle w:val="Heading6"/>
      </w:pPr>
      <w:r w:rsidRPr="009A11F4">
        <w:t xml:space="preserve">d. </w:t>
      </w:r>
      <w:r w:rsidR="0082003B" w:rsidRPr="009A11F4">
        <w:t>2018</w:t>
      </w:r>
      <w:r w:rsidR="008405E0">
        <w:t>-</w:t>
      </w:r>
      <w:r w:rsidR="0082003B" w:rsidRPr="009A11F4">
        <w:t xml:space="preserve">2019 </w:t>
      </w:r>
      <w:r w:rsidR="00A6509B" w:rsidRPr="009A11F4">
        <w:t>Cognitive Testing</w:t>
      </w:r>
    </w:p>
    <w:p w14:paraId="40D4F748" w14:textId="3689A579" w:rsidR="008472C3" w:rsidRPr="009A11F4" w:rsidRDefault="008472C3" w:rsidP="001242DD">
      <w:pPr>
        <w:pStyle w:val="BodyText"/>
      </w:pPr>
      <w:r w:rsidRPr="009A11F4">
        <w:rPr>
          <w:rStyle w:val="ablue"/>
        </w:rPr>
        <w:t xml:space="preserve">Table </w:t>
      </w:r>
      <w:r w:rsidR="002D63C9" w:rsidRPr="002D63C9">
        <w:rPr>
          <w:rStyle w:val="ablue"/>
        </w:rPr>
        <w:fldChar w:fldCharType="begin"/>
      </w:r>
      <w:r w:rsidR="002D63C9" w:rsidRPr="002D63C9">
        <w:rPr>
          <w:rStyle w:val="ablue"/>
        </w:rPr>
        <w:instrText xml:space="preserve"> REF t317 \h </w:instrText>
      </w:r>
      <w:r w:rsidR="002D63C9">
        <w:rPr>
          <w:rStyle w:val="ablue"/>
        </w:rPr>
        <w:instrText xml:space="preserve"> \* MERGEFORMAT </w:instrText>
      </w:r>
      <w:r w:rsidR="002D63C9" w:rsidRPr="002D63C9">
        <w:rPr>
          <w:rStyle w:val="ablue"/>
        </w:rPr>
      </w:r>
      <w:r w:rsidR="002D63C9" w:rsidRPr="002D63C9">
        <w:rPr>
          <w:rStyle w:val="ablue"/>
        </w:rPr>
        <w:fldChar w:fldCharType="separate"/>
      </w:r>
      <w:r w:rsidR="002D63C9" w:rsidRPr="002D63C9">
        <w:rPr>
          <w:rStyle w:val="ablue"/>
        </w:rPr>
        <w:t>3.17</w:t>
      </w:r>
      <w:r w:rsidR="002D63C9" w:rsidRPr="002D63C9">
        <w:rPr>
          <w:rStyle w:val="ablue"/>
        </w:rPr>
        <w:fldChar w:fldCharType="end"/>
      </w:r>
      <w:r w:rsidRPr="009A11F4">
        <w:t xml:space="preserve"> </w:t>
      </w:r>
      <w:r w:rsidR="0092787C" w:rsidRPr="009A11F4">
        <w:t xml:space="preserve">shows </w:t>
      </w:r>
      <w:r w:rsidRPr="009A11F4">
        <w:t>the changes in the items assessing criterion A7 from the original NSDUH version through the final version for implementation in</w:t>
      </w:r>
      <w:r w:rsidR="008C3A24">
        <w:t xml:space="preserve"> the</w:t>
      </w:r>
      <w:r w:rsidRPr="009A11F4">
        <w:t xml:space="preserve"> 2020</w:t>
      </w:r>
      <w:r w:rsidR="008C3A24">
        <w:t xml:space="preserve"> Clinical Validation Study</w:t>
      </w:r>
      <w:r w:rsidRPr="009A11F4">
        <w:t>.</w:t>
      </w:r>
      <w:r w:rsidR="0084103A" w:rsidRPr="009A11F4">
        <w:t xml:space="preserve"> Revisions </w:t>
      </w:r>
      <w:r w:rsidR="00AE261F" w:rsidRPr="009A11F4">
        <w:t>included listing the activities in bulleted form to improve readability,</w:t>
      </w:r>
      <w:r w:rsidR="0084103A" w:rsidRPr="009A11F4">
        <w:t xml:space="preserve"> </w:t>
      </w:r>
      <w:r w:rsidR="00BF276C" w:rsidRPr="009A11F4">
        <w:t>simplifying</w:t>
      </w:r>
      <w:r w:rsidR="0084103A" w:rsidRPr="009A11F4">
        <w:t xml:space="preserve"> the question wording</w:t>
      </w:r>
      <w:r w:rsidR="0092787C" w:rsidRPr="009A11F4">
        <w:t>,</w:t>
      </w:r>
      <w:r w:rsidR="0084103A" w:rsidRPr="009A11F4">
        <w:t xml:space="preserve"> and formatting and </w:t>
      </w:r>
      <w:r w:rsidR="00AE261F" w:rsidRPr="009A11F4">
        <w:t>differentiating</w:t>
      </w:r>
      <w:r w:rsidR="0084103A" w:rsidRPr="009A11F4">
        <w:t xml:space="preserve"> the list of activities.</w:t>
      </w:r>
      <w:r w:rsidR="00AE261F" w:rsidRPr="009A11F4">
        <w:t xml:space="preserve"> </w:t>
      </w:r>
      <w:r w:rsidR="0084103A" w:rsidRPr="009A11F4">
        <w:t>Cognitive interviewing found the English and Spanish revision largely worked as intended</w:t>
      </w:r>
      <w:r w:rsidR="00AE261F" w:rsidRPr="009A11F4">
        <w:t xml:space="preserve">. The activities were reordered so that most frequent activity (spending time with friends and family) was listed first to ensure that all respondents saw </w:t>
      </w:r>
      <w:r w:rsidR="0092787C" w:rsidRPr="009A11F4">
        <w:t>it</w:t>
      </w:r>
      <w:r w:rsidR="0084103A" w:rsidRPr="009A11F4">
        <w:t>.</w:t>
      </w:r>
    </w:p>
    <w:p w14:paraId="451F594D" w14:textId="77777777" w:rsidR="008472C3" w:rsidRPr="009A11F4" w:rsidRDefault="008472C3" w:rsidP="000B0185">
      <w:pPr>
        <w:pStyle w:val="TableTitle"/>
      </w:pPr>
      <w:bookmarkStart w:id="59" w:name="_Toc17981501"/>
      <w:r w:rsidRPr="009A11F4">
        <w:t xml:space="preserve">Table </w:t>
      </w:r>
      <w:bookmarkStart w:id="60" w:name="t317"/>
      <w:r w:rsidR="001242DD" w:rsidRPr="009A11F4">
        <w:t>3.17</w:t>
      </w:r>
      <w:bookmarkEnd w:id="60"/>
      <w:r w:rsidR="001242DD" w:rsidRPr="009A11F4">
        <w:tab/>
      </w:r>
      <w:r w:rsidRPr="009A11F4">
        <w:t>Cognitive Interviewing Question Versions Assessing Criterion A7 for NSDUH</w:t>
      </w:r>
      <w:bookmarkEnd w:id="59"/>
    </w:p>
    <w:tbl>
      <w:tblPr>
        <w:tblStyle w:val="TableGrid"/>
        <w:tblW w:w="5000" w:type="pct"/>
        <w:tblLook w:val="04A0" w:firstRow="1" w:lastRow="0" w:firstColumn="1" w:lastColumn="0" w:noHBand="0" w:noVBand="1"/>
      </w:tblPr>
      <w:tblGrid>
        <w:gridCol w:w="2361"/>
        <w:gridCol w:w="2361"/>
        <w:gridCol w:w="2362"/>
        <w:gridCol w:w="2362"/>
      </w:tblGrid>
      <w:tr w:rsidR="008472C3" w:rsidRPr="009A11F4" w14:paraId="37204E44" w14:textId="77777777" w:rsidTr="002C209B">
        <w:trPr>
          <w:cnfStyle w:val="100000000000" w:firstRow="1" w:lastRow="0" w:firstColumn="0" w:lastColumn="0" w:oddVBand="0" w:evenVBand="0" w:oddHBand="0" w:evenHBand="0" w:firstRowFirstColumn="0" w:firstRowLastColumn="0" w:lastRowFirstColumn="0" w:lastRowLastColumn="0"/>
          <w:tblHeader/>
        </w:trPr>
        <w:tc>
          <w:tcPr>
            <w:tcW w:w="1250" w:type="pct"/>
          </w:tcPr>
          <w:p w14:paraId="5EB1B823" w14:textId="77777777" w:rsidR="008472C3" w:rsidRPr="009A11F4" w:rsidRDefault="008472C3" w:rsidP="002C209B">
            <w:pPr>
              <w:pStyle w:val="TableHeaders"/>
              <w:keepNext w:val="0"/>
              <w:jc w:val="left"/>
            </w:pPr>
            <w:r w:rsidRPr="009A11F4">
              <w:t xml:space="preserve">Original NSDUH </w:t>
            </w:r>
            <w:r w:rsidR="009E7AB3" w:rsidRPr="009A11F4">
              <w:t>Item</w:t>
            </w:r>
          </w:p>
        </w:tc>
        <w:tc>
          <w:tcPr>
            <w:tcW w:w="1250" w:type="pct"/>
          </w:tcPr>
          <w:p w14:paraId="62F1F665" w14:textId="77777777" w:rsidR="008472C3" w:rsidRPr="009A11F4" w:rsidRDefault="008472C3" w:rsidP="001242DD">
            <w:pPr>
              <w:pStyle w:val="TableHeaders"/>
              <w:keepNext w:val="0"/>
            </w:pPr>
            <w:r w:rsidRPr="009A11F4">
              <w:t>First Round Cognitive Interviewing</w:t>
            </w:r>
          </w:p>
        </w:tc>
        <w:tc>
          <w:tcPr>
            <w:tcW w:w="1250" w:type="pct"/>
          </w:tcPr>
          <w:p w14:paraId="77867F2B" w14:textId="77777777" w:rsidR="008472C3" w:rsidRPr="009A11F4" w:rsidRDefault="008472C3" w:rsidP="001242DD">
            <w:pPr>
              <w:pStyle w:val="TableHeaders"/>
              <w:keepNext w:val="0"/>
            </w:pPr>
            <w:r w:rsidRPr="009A11F4">
              <w:t>Second Round Cognitive Interviewing</w:t>
            </w:r>
          </w:p>
        </w:tc>
        <w:tc>
          <w:tcPr>
            <w:tcW w:w="1250" w:type="pct"/>
          </w:tcPr>
          <w:p w14:paraId="7DC985D6" w14:textId="77777777" w:rsidR="008472C3" w:rsidRPr="009A11F4" w:rsidRDefault="008472C3" w:rsidP="001242DD">
            <w:pPr>
              <w:pStyle w:val="TableHeaders"/>
              <w:keepNext w:val="0"/>
            </w:pPr>
            <w:r w:rsidRPr="009A11F4">
              <w:t xml:space="preserve">Final </w:t>
            </w:r>
            <w:r w:rsidR="009E7AB3" w:rsidRPr="009A11F4">
              <w:t>V</w:t>
            </w:r>
            <w:r w:rsidRPr="009A11F4">
              <w:t>ersion</w:t>
            </w:r>
          </w:p>
        </w:tc>
      </w:tr>
      <w:tr w:rsidR="008472C3" w:rsidRPr="009A11F4" w14:paraId="54AC1F38" w14:textId="77777777" w:rsidTr="001242DD">
        <w:tc>
          <w:tcPr>
            <w:tcW w:w="1250" w:type="pct"/>
          </w:tcPr>
          <w:p w14:paraId="6D67535A" w14:textId="77777777" w:rsidR="008472C3" w:rsidRPr="009A11F4" w:rsidRDefault="008472C3" w:rsidP="001242DD">
            <w:pPr>
              <w:pStyle w:val="Tabletext"/>
            </w:pPr>
            <w:r w:rsidRPr="009A11F4">
              <w:rPr>
                <w:rFonts w:eastAsia="+mn-ea"/>
              </w:rPr>
              <w:t>DRALC17: This question is about important activities such as working, going to school, taking care of children, doing fun things such as hobbies and sports, and spending time with friends and family. During the past 12 months, did drinking alcohol cause you to give up or spend less time doing these types of important activities? [Y/N]</w:t>
            </w:r>
          </w:p>
        </w:tc>
        <w:tc>
          <w:tcPr>
            <w:tcW w:w="1250" w:type="pct"/>
          </w:tcPr>
          <w:p w14:paraId="2FF59CEE" w14:textId="77777777" w:rsidR="008472C3" w:rsidRPr="009A11F4" w:rsidRDefault="008472C3" w:rsidP="001242DD">
            <w:pPr>
              <w:pStyle w:val="Tabletext"/>
              <w:rPr>
                <w:rFonts w:eastAsia="+mn-ea"/>
                <w:kern w:val="24"/>
              </w:rPr>
            </w:pPr>
            <w:r w:rsidRPr="009A11F4">
              <w:rPr>
                <w:rFonts w:eastAsia="+mn-ea"/>
                <w:b/>
              </w:rPr>
              <w:t>DRALC17</w:t>
            </w:r>
            <w:r w:rsidRPr="009A11F4">
              <w:rPr>
                <w:rFonts w:eastAsia="+mn-ea"/>
              </w:rPr>
              <w:t xml:space="preserve"> This question is about</w:t>
            </w:r>
            <w:r w:rsidRPr="009A11F4" w:rsidDel="009532B0">
              <w:rPr>
                <w:rFonts w:eastAsia="+mn-ea"/>
              </w:rPr>
              <w:t xml:space="preserve"> </w:t>
            </w:r>
            <w:r w:rsidRPr="009A11F4">
              <w:rPr>
                <w:rFonts w:eastAsia="+mn-ea"/>
                <w:kern w:val="24"/>
              </w:rPr>
              <w:t>important activities such as:</w:t>
            </w:r>
          </w:p>
          <w:p w14:paraId="7C922C66" w14:textId="77777777" w:rsidR="008472C3" w:rsidRPr="009A11F4" w:rsidRDefault="008472C3" w:rsidP="001242DD">
            <w:pPr>
              <w:pStyle w:val="tablebullet-red"/>
              <w:spacing w:after="0"/>
              <w:rPr>
                <w:rFonts w:eastAsia="+mn-ea"/>
              </w:rPr>
            </w:pPr>
            <w:r w:rsidRPr="009A11F4">
              <w:t>Attending special events at work or school</w:t>
            </w:r>
          </w:p>
          <w:p w14:paraId="0EBE525F" w14:textId="77777777" w:rsidR="008472C3" w:rsidRPr="009A11F4" w:rsidRDefault="008472C3" w:rsidP="001242DD">
            <w:pPr>
              <w:pStyle w:val="tablebullet-red"/>
              <w:spacing w:after="0"/>
              <w:rPr>
                <w:rFonts w:eastAsia="+mn-ea"/>
              </w:rPr>
            </w:pPr>
            <w:r w:rsidRPr="009A11F4">
              <w:rPr>
                <w:rFonts w:eastAsia="+mn-ea"/>
              </w:rPr>
              <w:t>Participating in hobbies and sports</w:t>
            </w:r>
          </w:p>
          <w:p w14:paraId="366AD02B" w14:textId="77777777" w:rsidR="008472C3" w:rsidRPr="009A11F4" w:rsidRDefault="008472C3" w:rsidP="001242DD">
            <w:pPr>
              <w:pStyle w:val="tablebullet-red"/>
              <w:spacing w:after="0"/>
              <w:rPr>
                <w:rFonts w:eastAsia="+mn-ea"/>
              </w:rPr>
            </w:pPr>
            <w:r w:rsidRPr="009A11F4">
              <w:rPr>
                <w:rFonts w:eastAsia="+mn-ea"/>
              </w:rPr>
              <w:t>Attending religious services and events</w:t>
            </w:r>
          </w:p>
          <w:p w14:paraId="3AC0CA4D" w14:textId="77777777" w:rsidR="008472C3" w:rsidRPr="009A11F4" w:rsidRDefault="008472C3" w:rsidP="001242DD">
            <w:pPr>
              <w:pStyle w:val="tablebullet-red"/>
              <w:spacing w:after="0"/>
              <w:ind w:left="303" w:hanging="245"/>
              <w:rPr>
                <w:rFonts w:eastAsia="+mn-ea"/>
              </w:rPr>
            </w:pPr>
            <w:r w:rsidRPr="009A11F4">
              <w:rPr>
                <w:rFonts w:eastAsia="+mn-ea"/>
              </w:rPr>
              <w:t>Spending time with friends and family</w:t>
            </w:r>
          </w:p>
          <w:p w14:paraId="111DCD28" w14:textId="77777777" w:rsidR="008472C3" w:rsidRPr="009A11F4" w:rsidRDefault="008472C3" w:rsidP="001242DD">
            <w:pPr>
              <w:pStyle w:val="Tabletext"/>
            </w:pPr>
            <w:r w:rsidRPr="009A11F4">
              <w:rPr>
                <w:rFonts w:eastAsia="+mn-ea"/>
              </w:rPr>
              <w:t xml:space="preserve">During the past 12 months, did </w:t>
            </w:r>
            <w:r w:rsidRPr="009A11F4">
              <w:rPr>
                <w:rFonts w:eastAsia="+mn-ea"/>
                <w:strike/>
                <w:color w:val="FF0000"/>
              </w:rPr>
              <w:t xml:space="preserve">drinking alcohol cause </w:t>
            </w:r>
            <w:r w:rsidRPr="009A11F4">
              <w:rPr>
                <w:rFonts w:eastAsia="+mn-ea"/>
              </w:rPr>
              <w:t xml:space="preserve">you give up or spend a lot less time doing </w:t>
            </w:r>
            <w:r w:rsidRPr="009A11F4">
              <w:rPr>
                <w:rFonts w:eastAsia="+mn-ea"/>
                <w:color w:val="FF0000"/>
              </w:rPr>
              <w:t xml:space="preserve">any of </w:t>
            </w:r>
            <w:r w:rsidRPr="009A11F4">
              <w:rPr>
                <w:rFonts w:eastAsia="+mn-ea"/>
              </w:rPr>
              <w:t xml:space="preserve">these types of important activities </w:t>
            </w:r>
            <w:r w:rsidRPr="009A11F4">
              <w:rPr>
                <w:rFonts w:eastAsia="+mn-ea"/>
                <w:color w:val="FF0000"/>
              </w:rPr>
              <w:t xml:space="preserve">because of your </w:t>
            </w:r>
            <w:r w:rsidRPr="009A11F4">
              <w:rPr>
                <w:rFonts w:eastAsia="+mn-ea"/>
                <w:b/>
                <w:color w:val="FF0000"/>
              </w:rPr>
              <w:t>alcohol</w:t>
            </w:r>
            <w:r w:rsidRPr="009A11F4">
              <w:rPr>
                <w:rFonts w:eastAsia="+mn-ea"/>
                <w:color w:val="FF0000"/>
              </w:rPr>
              <w:t xml:space="preserve"> use</w:t>
            </w:r>
            <w:r w:rsidRPr="009A11F4">
              <w:rPr>
                <w:rFonts w:eastAsia="+mn-ea"/>
              </w:rPr>
              <w:t>? [Y/N]</w:t>
            </w:r>
          </w:p>
        </w:tc>
        <w:tc>
          <w:tcPr>
            <w:tcW w:w="1250" w:type="pct"/>
          </w:tcPr>
          <w:p w14:paraId="3F544190" w14:textId="77777777" w:rsidR="008472C3" w:rsidRPr="009A11F4" w:rsidRDefault="008472C3" w:rsidP="001242DD">
            <w:pPr>
              <w:pStyle w:val="Tabletext"/>
              <w:rPr>
                <w:rFonts w:eastAsia="+mn-ea"/>
                <w:kern w:val="24"/>
              </w:rPr>
            </w:pPr>
            <w:r w:rsidRPr="009A11F4">
              <w:rPr>
                <w:rFonts w:eastAsia="+mn-ea"/>
                <w:b/>
              </w:rPr>
              <w:t>DRALC17</w:t>
            </w:r>
            <w:r w:rsidRPr="009A11F4">
              <w:rPr>
                <w:rFonts w:eastAsia="+mn-ea"/>
              </w:rPr>
              <w:t xml:space="preserve"> This question is about</w:t>
            </w:r>
            <w:r w:rsidRPr="009A11F4" w:rsidDel="009532B0">
              <w:rPr>
                <w:rFonts w:eastAsia="+mn-ea"/>
              </w:rPr>
              <w:t xml:space="preserve"> </w:t>
            </w:r>
            <w:r w:rsidRPr="009A11F4">
              <w:rPr>
                <w:rFonts w:eastAsia="+mn-ea"/>
                <w:kern w:val="24"/>
              </w:rPr>
              <w:t>important activities such as:</w:t>
            </w:r>
          </w:p>
          <w:p w14:paraId="1E63F679" w14:textId="77777777" w:rsidR="008472C3" w:rsidRPr="009A11F4" w:rsidRDefault="008472C3" w:rsidP="001242DD">
            <w:pPr>
              <w:pStyle w:val="tablebullet-red"/>
              <w:spacing w:after="0"/>
              <w:rPr>
                <w:rFonts w:eastAsia="+mn-ea"/>
                <w:kern w:val="24"/>
              </w:rPr>
            </w:pPr>
            <w:r w:rsidRPr="009A11F4">
              <w:rPr>
                <w:rFonts w:eastAsia="+mn-ea"/>
                <w:kern w:val="24"/>
              </w:rPr>
              <w:t>-Spending time with friends and family</w:t>
            </w:r>
            <w:r w:rsidRPr="009A11F4">
              <w:t xml:space="preserve"> [reordered to come at beginning of list]</w:t>
            </w:r>
          </w:p>
          <w:p w14:paraId="7BF34C88" w14:textId="77777777" w:rsidR="008472C3" w:rsidRPr="009A11F4" w:rsidRDefault="008472C3" w:rsidP="001242DD">
            <w:pPr>
              <w:pStyle w:val="tablebullet-red"/>
              <w:spacing w:after="0"/>
              <w:rPr>
                <w:rFonts w:eastAsia="+mn-ea"/>
                <w:kern w:val="24"/>
              </w:rPr>
            </w:pPr>
            <w:r w:rsidRPr="009A11F4">
              <w:t>Attending special events at work or school</w:t>
            </w:r>
          </w:p>
          <w:p w14:paraId="3FCBEFAC" w14:textId="77777777" w:rsidR="008472C3" w:rsidRPr="009A11F4" w:rsidRDefault="008472C3" w:rsidP="001242DD">
            <w:pPr>
              <w:pStyle w:val="tablebullet-red"/>
              <w:spacing w:after="0"/>
              <w:rPr>
                <w:rFonts w:eastAsia="+mn-ea"/>
                <w:kern w:val="24"/>
              </w:rPr>
            </w:pPr>
            <w:r w:rsidRPr="009A11F4">
              <w:rPr>
                <w:rFonts w:eastAsia="+mn-ea"/>
                <w:kern w:val="24"/>
              </w:rPr>
              <w:t>Participating in hobbies and sports</w:t>
            </w:r>
          </w:p>
          <w:p w14:paraId="0DB6737A" w14:textId="77777777" w:rsidR="008472C3" w:rsidRPr="009A11F4" w:rsidRDefault="008472C3" w:rsidP="001242DD">
            <w:pPr>
              <w:pStyle w:val="tablebullet-red"/>
              <w:spacing w:after="0"/>
              <w:rPr>
                <w:rFonts w:eastAsia="+mn-ea"/>
                <w:kern w:val="24"/>
              </w:rPr>
            </w:pPr>
            <w:r w:rsidRPr="009A11F4">
              <w:rPr>
                <w:rFonts w:eastAsia="+mn-ea"/>
                <w:kern w:val="24"/>
              </w:rPr>
              <w:t>Attending religious services and events</w:t>
            </w:r>
          </w:p>
          <w:p w14:paraId="2B78C891" w14:textId="77777777" w:rsidR="008472C3" w:rsidRPr="009A11F4" w:rsidRDefault="008472C3" w:rsidP="001242DD">
            <w:pPr>
              <w:pStyle w:val="Tabletext"/>
            </w:pPr>
            <w:r w:rsidRPr="009A11F4">
              <w:rPr>
                <w:rFonts w:eastAsia="+mn-ea"/>
              </w:rPr>
              <w:t xml:space="preserve">During the past 12 months, did you give up or spend a lot less time doing any of these types of important activities because of your </w:t>
            </w:r>
            <w:r w:rsidRPr="009A11F4">
              <w:rPr>
                <w:rFonts w:eastAsia="+mn-ea"/>
                <w:b/>
              </w:rPr>
              <w:t>alcohol</w:t>
            </w:r>
            <w:r w:rsidRPr="009A11F4">
              <w:rPr>
                <w:rFonts w:eastAsia="+mn-ea"/>
              </w:rPr>
              <w:t xml:space="preserve"> use? [Y/N]</w:t>
            </w:r>
          </w:p>
        </w:tc>
        <w:tc>
          <w:tcPr>
            <w:tcW w:w="1250" w:type="pct"/>
          </w:tcPr>
          <w:p w14:paraId="53B333D2" w14:textId="77777777" w:rsidR="008472C3" w:rsidRPr="009A11F4" w:rsidRDefault="008472C3" w:rsidP="001242DD">
            <w:pPr>
              <w:pStyle w:val="Tabletext"/>
              <w:rPr>
                <w:rFonts w:eastAsia="+mn-ea"/>
                <w:kern w:val="24"/>
              </w:rPr>
            </w:pPr>
            <w:r w:rsidRPr="009A11F4">
              <w:rPr>
                <w:rFonts w:eastAsia="+mn-ea"/>
                <w:b/>
              </w:rPr>
              <w:t>DPALACTV</w:t>
            </w:r>
            <w:r w:rsidRPr="009A11F4">
              <w:rPr>
                <w:rFonts w:eastAsia="+mn-ea"/>
              </w:rPr>
              <w:t xml:space="preserve"> This question is about</w:t>
            </w:r>
            <w:r w:rsidRPr="009A11F4" w:rsidDel="009532B0">
              <w:rPr>
                <w:rFonts w:eastAsia="+mn-ea"/>
              </w:rPr>
              <w:t xml:space="preserve"> </w:t>
            </w:r>
            <w:r w:rsidRPr="009A11F4">
              <w:rPr>
                <w:rFonts w:eastAsia="+mn-ea"/>
                <w:kern w:val="24"/>
              </w:rPr>
              <w:t>important activities such as:</w:t>
            </w:r>
          </w:p>
          <w:p w14:paraId="1CD7F4A1" w14:textId="77777777" w:rsidR="008472C3" w:rsidRPr="009A11F4" w:rsidRDefault="008472C3" w:rsidP="001242DD">
            <w:pPr>
              <w:pStyle w:val="Tablebullet"/>
            </w:pPr>
            <w:r w:rsidRPr="009A11F4">
              <w:t>Spending time with friends and family</w:t>
            </w:r>
          </w:p>
          <w:p w14:paraId="23D08933" w14:textId="77777777" w:rsidR="008472C3" w:rsidRPr="009A11F4" w:rsidRDefault="008472C3" w:rsidP="001242DD">
            <w:pPr>
              <w:pStyle w:val="Tablebullet"/>
            </w:pPr>
            <w:r w:rsidRPr="009A11F4">
              <w:rPr>
                <w:rFonts w:eastAsia="Calibri"/>
              </w:rPr>
              <w:t>Attending special events at work or school</w:t>
            </w:r>
          </w:p>
          <w:p w14:paraId="122C32A9" w14:textId="77777777" w:rsidR="008472C3" w:rsidRPr="009A11F4" w:rsidRDefault="008472C3" w:rsidP="001242DD">
            <w:pPr>
              <w:pStyle w:val="Tablebullet"/>
            </w:pPr>
            <w:r w:rsidRPr="009A11F4">
              <w:t>Participating in hobbies and sports</w:t>
            </w:r>
          </w:p>
          <w:p w14:paraId="44A03BA9" w14:textId="77777777" w:rsidR="008472C3" w:rsidRPr="009A11F4" w:rsidRDefault="001242DD" w:rsidP="001242DD">
            <w:pPr>
              <w:pStyle w:val="Tablebullet"/>
            </w:pPr>
            <w:r w:rsidRPr="009A11F4">
              <w:t>A</w:t>
            </w:r>
            <w:r w:rsidR="008472C3" w:rsidRPr="009A11F4">
              <w:t>ttending religious services and events</w:t>
            </w:r>
          </w:p>
          <w:p w14:paraId="521D9A0F" w14:textId="77777777" w:rsidR="008472C3" w:rsidRPr="009A11F4" w:rsidRDefault="008472C3" w:rsidP="001242DD">
            <w:pPr>
              <w:pStyle w:val="Tabletext"/>
            </w:pPr>
            <w:r w:rsidRPr="009A11F4">
              <w:rPr>
                <w:rFonts w:eastAsia="+mn-ea"/>
              </w:rPr>
              <w:t xml:space="preserve">During the past 12 months, did you give up or spend </w:t>
            </w:r>
            <w:r w:rsidRPr="009A11F4">
              <w:rPr>
                <w:rFonts w:eastAsia="+mn-ea"/>
                <w:b/>
              </w:rPr>
              <w:t>a lot less time</w:t>
            </w:r>
            <w:r w:rsidRPr="009A11F4">
              <w:rPr>
                <w:rFonts w:eastAsia="+mn-ea"/>
              </w:rPr>
              <w:t xml:space="preserve"> doing any of these types of important activities because of your </w:t>
            </w:r>
            <w:r w:rsidRPr="009A11F4">
              <w:rPr>
                <w:rFonts w:eastAsia="+mn-ea"/>
                <w:b/>
              </w:rPr>
              <w:t>alcohol</w:t>
            </w:r>
            <w:r w:rsidRPr="009A11F4">
              <w:rPr>
                <w:rFonts w:eastAsia="+mn-ea"/>
              </w:rPr>
              <w:t xml:space="preserve"> use?</w:t>
            </w:r>
          </w:p>
        </w:tc>
      </w:tr>
    </w:tbl>
    <w:p w14:paraId="6A368527" w14:textId="77777777" w:rsidR="00E0279B" w:rsidRPr="009A11F4" w:rsidRDefault="00E0279B" w:rsidP="00E1345D">
      <w:pPr>
        <w:pStyle w:val="Source1"/>
      </w:pPr>
    </w:p>
    <w:p w14:paraId="489F12E4" w14:textId="77777777" w:rsidR="00D47BAE" w:rsidRPr="00520180" w:rsidRDefault="00D47BAE" w:rsidP="00F72E92">
      <w:pPr>
        <w:pStyle w:val="Heading5"/>
        <w:rPr>
          <w:szCs w:val="24"/>
        </w:rPr>
      </w:pPr>
      <w:r w:rsidRPr="009A11F4">
        <w:t>8. Role Failure</w:t>
      </w:r>
    </w:p>
    <w:p w14:paraId="19A499FC" w14:textId="0BEDD57C" w:rsidR="00D47BAE" w:rsidRPr="009A11F4" w:rsidRDefault="00D47BAE" w:rsidP="00D40A02">
      <w:pPr>
        <w:pStyle w:val="BodyText"/>
      </w:pPr>
      <w:r w:rsidRPr="009A11F4">
        <w:t xml:space="preserve">The eighth criterion assessed by NSDUH is </w:t>
      </w:r>
      <w:r w:rsidR="00C334A9" w:rsidRPr="009A11F4">
        <w:t>r</w:t>
      </w:r>
      <w:r w:rsidRPr="009A11F4">
        <w:t xml:space="preserve">ole </w:t>
      </w:r>
      <w:r w:rsidR="00C334A9" w:rsidRPr="009A11F4">
        <w:t>f</w:t>
      </w:r>
      <w:r w:rsidRPr="009A11F4">
        <w:t xml:space="preserve">ailure, which corresponds with DSM-IV </w:t>
      </w:r>
      <w:r w:rsidR="00C334A9" w:rsidRPr="009A11F4">
        <w:t>a</w:t>
      </w:r>
      <w:r w:rsidRPr="009A11F4">
        <w:t xml:space="preserve">buse </w:t>
      </w:r>
      <w:r w:rsidR="00C334A9" w:rsidRPr="009A11F4">
        <w:t>c</w:t>
      </w:r>
      <w:r w:rsidRPr="009A11F4">
        <w:t xml:space="preserve">riterion </w:t>
      </w:r>
      <w:r w:rsidR="006706B2" w:rsidRPr="009A11F4">
        <w:t>A</w:t>
      </w:r>
      <w:r w:rsidRPr="009A11F4">
        <w:t xml:space="preserve">1 and DSM-5 SUD </w:t>
      </w:r>
      <w:r w:rsidR="00C334A9" w:rsidRPr="009A11F4">
        <w:t>c</w:t>
      </w:r>
      <w:r w:rsidRPr="009A11F4">
        <w:t xml:space="preserve">riterion A5. The DSM-5 </w:t>
      </w:r>
      <w:r w:rsidR="00C334A9" w:rsidRPr="009A11F4">
        <w:t>c</w:t>
      </w:r>
      <w:r w:rsidRPr="009A11F4">
        <w:t xml:space="preserve">riterion A5 definition for </w:t>
      </w:r>
      <w:r w:rsidR="00C334A9" w:rsidRPr="009A11F4">
        <w:t>r</w:t>
      </w:r>
      <w:r w:rsidRPr="009A11F4">
        <w:t xml:space="preserve">ole </w:t>
      </w:r>
      <w:r w:rsidR="00C334A9" w:rsidRPr="009A11F4">
        <w:t>f</w:t>
      </w:r>
      <w:r w:rsidRPr="009A11F4">
        <w:t xml:space="preserve">ailure is </w:t>
      </w:r>
      <w:r w:rsidR="006F275B">
        <w:t>"</w:t>
      </w:r>
      <w:r w:rsidR="00C334A9" w:rsidRPr="009A11F4">
        <w:t>r</w:t>
      </w:r>
      <w:r w:rsidRPr="009A11F4">
        <w:rPr>
          <w:rFonts w:eastAsia="+mn-ea"/>
          <w:kern w:val="24"/>
        </w:rPr>
        <w:t>ecurrent substance use resulting in a failure to fulfill major role obligations at work, school, or home.</w:t>
      </w:r>
      <w:r w:rsidR="006F275B">
        <w:rPr>
          <w:rFonts w:eastAsia="+mn-ea"/>
          <w:kern w:val="24"/>
        </w:rPr>
        <w:t>"</w:t>
      </w:r>
      <w:r w:rsidRPr="009A11F4">
        <w:rPr>
          <w:rFonts w:eastAsia="+mn-ea"/>
          <w:kern w:val="24"/>
        </w:rPr>
        <w:t xml:space="preserve"> </w:t>
      </w:r>
      <w:r w:rsidRPr="009A11F4">
        <w:t>NSDUH operationalizes this item by asking the following questi</w:t>
      </w:r>
      <w:r w:rsidR="0028437F" w:rsidRPr="009A11F4">
        <w:t>on for each substance assessed:</w:t>
      </w:r>
    </w:p>
    <w:p w14:paraId="5AB41443" w14:textId="77777777" w:rsidR="00D47BAE" w:rsidRPr="009A11F4" w:rsidRDefault="00D47BAE" w:rsidP="00E77E9C">
      <w:pPr>
        <w:pStyle w:val="ListBullet"/>
      </w:pPr>
      <w:r w:rsidRPr="009A11F4">
        <w:rPr>
          <w:rFonts w:eastAsia="+mn-ea"/>
        </w:rPr>
        <w:t>DRALC18</w:t>
      </w:r>
      <w:r w:rsidR="00C334A9" w:rsidRPr="009A11F4">
        <w:rPr>
          <w:rFonts w:eastAsia="+mn-ea"/>
        </w:rPr>
        <w:t>:</w:t>
      </w:r>
      <w:r w:rsidRPr="009A11F4">
        <w:rPr>
          <w:rFonts w:eastAsia="+mn-ea"/>
        </w:rPr>
        <w:t xml:space="preserve"> Sometimes people who drink alcohol have serious problems at home, work, or school—such as:</w:t>
      </w:r>
    </w:p>
    <w:p w14:paraId="497A45A0" w14:textId="77777777" w:rsidR="00D47BAE" w:rsidRPr="009A11F4" w:rsidRDefault="00D47BAE" w:rsidP="00E77E9C">
      <w:pPr>
        <w:pStyle w:val="ListBullet2"/>
      </w:pPr>
      <w:r w:rsidRPr="009A11F4">
        <w:rPr>
          <w:rFonts w:eastAsia="+mn-ea"/>
        </w:rPr>
        <w:t>neglecting their children</w:t>
      </w:r>
    </w:p>
    <w:p w14:paraId="72CDEB8E" w14:textId="77777777" w:rsidR="00D47BAE" w:rsidRPr="009A11F4" w:rsidRDefault="00D47BAE" w:rsidP="00E77E9C">
      <w:pPr>
        <w:pStyle w:val="ListBullet2"/>
      </w:pPr>
      <w:r w:rsidRPr="009A11F4">
        <w:rPr>
          <w:rFonts w:eastAsia="+mn-ea"/>
        </w:rPr>
        <w:t>missing work or school</w:t>
      </w:r>
    </w:p>
    <w:p w14:paraId="60D29E05" w14:textId="77777777" w:rsidR="00D47BAE" w:rsidRPr="009A11F4" w:rsidRDefault="00D47BAE" w:rsidP="00E77E9C">
      <w:pPr>
        <w:pStyle w:val="ListBullet2"/>
      </w:pPr>
      <w:r w:rsidRPr="009A11F4">
        <w:rPr>
          <w:rFonts w:eastAsia="+mn-ea"/>
        </w:rPr>
        <w:t>doing a poor job at work or school</w:t>
      </w:r>
    </w:p>
    <w:p w14:paraId="0B051457" w14:textId="77777777" w:rsidR="00D47BAE" w:rsidRPr="009A11F4" w:rsidRDefault="00D47BAE" w:rsidP="00E77E9C">
      <w:pPr>
        <w:pStyle w:val="ListBullet2"/>
      </w:pPr>
      <w:r w:rsidRPr="009A11F4">
        <w:rPr>
          <w:rFonts w:eastAsia="+mn-ea"/>
        </w:rPr>
        <w:t>losing a job or dropping out of school</w:t>
      </w:r>
    </w:p>
    <w:p w14:paraId="5CE9FE02" w14:textId="77777777" w:rsidR="00D47BAE" w:rsidRPr="009A11F4" w:rsidRDefault="00D47BAE" w:rsidP="000D4D0D">
      <w:pPr>
        <w:pStyle w:val="ListBulletLast"/>
      </w:pPr>
      <w:r w:rsidRPr="009A11F4">
        <w:rPr>
          <w:rFonts w:eastAsia="+mn-ea"/>
        </w:rPr>
        <w:t>During the past 12 months, did drinking alcohol cause you to have serious problems like this either at home, work, or school?</w:t>
      </w:r>
    </w:p>
    <w:p w14:paraId="17C2799B" w14:textId="77777777" w:rsidR="00E0279B" w:rsidRPr="009A11F4" w:rsidRDefault="00E0279B" w:rsidP="00E0279B">
      <w:pPr>
        <w:pStyle w:val="Heading6"/>
        <w:rPr>
          <w:rFonts w:eastAsia="+mn-ea"/>
        </w:rPr>
      </w:pPr>
      <w:r w:rsidRPr="009A11F4">
        <w:rPr>
          <w:rFonts w:eastAsia="+mn-ea"/>
        </w:rPr>
        <w:t xml:space="preserve">a. </w:t>
      </w:r>
      <w:r w:rsidR="00D47BAE" w:rsidRPr="009A11F4">
        <w:rPr>
          <w:rFonts w:eastAsia="+mn-ea"/>
        </w:rPr>
        <w:t>Expert Panel Review</w:t>
      </w:r>
    </w:p>
    <w:p w14:paraId="1ABFF1D9" w14:textId="77777777" w:rsidR="00D47BAE" w:rsidRPr="009A11F4" w:rsidRDefault="004A0134" w:rsidP="00D40A02">
      <w:pPr>
        <w:pStyle w:val="BodyText"/>
      </w:pPr>
      <w:r w:rsidRPr="009A11F4">
        <w:t>E</w:t>
      </w:r>
      <w:r w:rsidR="00D47BAE" w:rsidRPr="009A11F4">
        <w:t xml:space="preserve">xpert panelists identified three areas of focus for revising the current NSDUH question assessing Criterion A5 on role failure: </w:t>
      </w:r>
      <w:r w:rsidR="00C334A9" w:rsidRPr="009A11F4">
        <w:t>i</w:t>
      </w:r>
      <w:r w:rsidR="00D47BAE" w:rsidRPr="009A11F4">
        <w:t>mportance of impairment</w:t>
      </w:r>
      <w:r w:rsidR="00C334A9" w:rsidRPr="009A11F4">
        <w:t>,</w:t>
      </w:r>
      <w:r w:rsidR="00D47BAE" w:rsidRPr="009A11F4">
        <w:t xml:space="preserve"> </w:t>
      </w:r>
      <w:r w:rsidR="00C334A9" w:rsidRPr="009A11F4">
        <w:t>d</w:t>
      </w:r>
      <w:r w:rsidR="00D47BAE" w:rsidRPr="009A11F4">
        <w:t>ifferentiating between role failure during versus after substance use</w:t>
      </w:r>
      <w:r w:rsidR="00C334A9" w:rsidRPr="009A11F4">
        <w:t>,</w:t>
      </w:r>
      <w:r w:rsidR="00D47BAE" w:rsidRPr="009A11F4">
        <w:t xml:space="preserve"> and adolescent </w:t>
      </w:r>
      <w:r w:rsidR="00C334A9" w:rsidRPr="009A11F4">
        <w:t>versus</w:t>
      </w:r>
      <w:r w:rsidR="00D47BAE" w:rsidRPr="009A11F4">
        <w:t xml:space="preserve"> adult considerations.</w:t>
      </w:r>
    </w:p>
    <w:p w14:paraId="50ADD0B2" w14:textId="77777777" w:rsidR="00D47BAE" w:rsidRPr="009A11F4" w:rsidRDefault="002452FC" w:rsidP="00D40A02">
      <w:pPr>
        <w:pStyle w:val="BodyText"/>
      </w:pPr>
      <w:r>
        <w:rPr>
          <w:u w:val="single"/>
        </w:rPr>
        <w:t>Degree</w:t>
      </w:r>
      <w:r w:rsidRPr="009A11F4">
        <w:rPr>
          <w:u w:val="single"/>
        </w:rPr>
        <w:t xml:space="preserve"> </w:t>
      </w:r>
      <w:r w:rsidR="00D47BAE" w:rsidRPr="009A11F4">
        <w:rPr>
          <w:u w:val="single"/>
        </w:rPr>
        <w:t>of impairment</w:t>
      </w:r>
      <w:r w:rsidR="00C334A9" w:rsidRPr="009A11F4">
        <w:t>:</w:t>
      </w:r>
      <w:r w:rsidR="00D47BAE" w:rsidRPr="009A11F4">
        <w:t xml:space="preserve"> Experts noted that endorsing role failure reflects a fair amount of impairment and severity of associated problems. For example, missing work or school from time to time is not considered to be a failure to fulfill a major role obligation. Meeting this criterion would instead require missing a lot of school or work </w:t>
      </w:r>
      <w:r w:rsidR="00AD31B8" w:rsidRPr="009A11F4">
        <w:t>(e.g.</w:t>
      </w:r>
      <w:r w:rsidR="00C334A9" w:rsidRPr="009A11F4">
        <w:t>,</w:t>
      </w:r>
      <w:r w:rsidR="00D47BAE" w:rsidRPr="009A11F4">
        <w:t xml:space="preserve"> missing so often that </w:t>
      </w:r>
      <w:r w:rsidR="00343471" w:rsidRPr="009A11F4">
        <w:t>a respondent</w:t>
      </w:r>
      <w:r w:rsidR="00D47BAE" w:rsidRPr="009A11F4">
        <w:t xml:space="preserve"> might get suspended, drop out, </w:t>
      </w:r>
      <w:r w:rsidR="00C334A9" w:rsidRPr="009A11F4">
        <w:t xml:space="preserve">or </w:t>
      </w:r>
      <w:r w:rsidR="00D47BAE" w:rsidRPr="009A11F4">
        <w:t>be disciplined or fired</w:t>
      </w:r>
      <w:r w:rsidR="00AD31B8" w:rsidRPr="009A11F4">
        <w:t>)</w:t>
      </w:r>
      <w:r w:rsidR="00D47BAE" w:rsidRPr="009A11F4">
        <w:t>. It should be a recurrent pattern and needs to be differentiated from the prior i</w:t>
      </w:r>
      <w:r w:rsidR="0028437F" w:rsidRPr="009A11F4">
        <w:t>tem about giving up activities.</w:t>
      </w:r>
    </w:p>
    <w:p w14:paraId="372C25B7" w14:textId="77777777" w:rsidR="00D47BAE" w:rsidRPr="009A11F4" w:rsidRDefault="002452FC" w:rsidP="00D40A02">
      <w:pPr>
        <w:pStyle w:val="BodyText"/>
      </w:pPr>
      <w:r>
        <w:rPr>
          <w:u w:val="single"/>
        </w:rPr>
        <w:t>Inclusivity of</w:t>
      </w:r>
      <w:r w:rsidRPr="009A11F4">
        <w:rPr>
          <w:u w:val="single"/>
        </w:rPr>
        <w:t xml:space="preserve"> </w:t>
      </w:r>
      <w:r w:rsidR="00D47BAE" w:rsidRPr="009A11F4">
        <w:rPr>
          <w:u w:val="single"/>
        </w:rPr>
        <w:t>role failure</w:t>
      </w:r>
      <w:r w:rsidR="00C334A9" w:rsidRPr="009A11F4">
        <w:t>:</w:t>
      </w:r>
      <w:r w:rsidR="00D47BAE" w:rsidRPr="009A11F4">
        <w:t xml:space="preserve"> DSM criteria require measuring </w:t>
      </w:r>
      <w:r>
        <w:t xml:space="preserve">role </w:t>
      </w:r>
      <w:r w:rsidR="00D47BAE" w:rsidRPr="009A11F4">
        <w:t>failure during the entire process of substance use (obtaining, using, feeling the effects of use, the period after the effects of use wear off), not just role failu</w:t>
      </w:r>
      <w:r w:rsidR="0028437F" w:rsidRPr="009A11F4">
        <w:t>re during substance use itself.</w:t>
      </w:r>
      <w:r>
        <w:t xml:space="preserve"> Therefore, any </w:t>
      </w:r>
      <w:r w:rsidR="008B6D4E">
        <w:t>revisions</w:t>
      </w:r>
      <w:r>
        <w:t xml:space="preserve"> should be evaluated to ensure that it was not explicitly or implicitly suggested that role failure counted only during use.</w:t>
      </w:r>
    </w:p>
    <w:p w14:paraId="33AFAA48" w14:textId="7AE95295" w:rsidR="00D47BAE" w:rsidRPr="009A11F4" w:rsidRDefault="00D47BAE" w:rsidP="00D40A02">
      <w:pPr>
        <w:pStyle w:val="BodyText"/>
      </w:pPr>
      <w:r w:rsidRPr="009A11F4">
        <w:rPr>
          <w:u w:val="single"/>
        </w:rPr>
        <w:t>Adolescent v</w:t>
      </w:r>
      <w:r w:rsidR="00C334A9" w:rsidRPr="009A11F4">
        <w:rPr>
          <w:u w:val="single"/>
        </w:rPr>
        <w:t>ersus</w:t>
      </w:r>
      <w:r w:rsidRPr="009A11F4">
        <w:rPr>
          <w:u w:val="single"/>
        </w:rPr>
        <w:t xml:space="preserve"> adult considerations</w:t>
      </w:r>
      <w:r w:rsidR="00C334A9" w:rsidRPr="009A11F4">
        <w:t>:</w:t>
      </w:r>
      <w:r w:rsidRPr="009A11F4">
        <w:t xml:space="preserve"> Examples of role failure may differ between adolescents and adults</w:t>
      </w:r>
      <w:r w:rsidR="00C334A9" w:rsidRPr="009A11F4">
        <w:t>,</w:t>
      </w:r>
      <w:r w:rsidRPr="009A11F4">
        <w:t xml:space="preserve"> but </w:t>
      </w:r>
      <w:r w:rsidR="007C7283" w:rsidRPr="009A11F4">
        <w:t>because individuals</w:t>
      </w:r>
      <w:r w:rsidR="006F275B">
        <w:t>'</w:t>
      </w:r>
      <w:r w:rsidR="007C7283" w:rsidRPr="009A11F4">
        <w:t xml:space="preserve"> situations differ, </w:t>
      </w:r>
      <w:r w:rsidRPr="009A11F4">
        <w:t xml:space="preserve">it is challenging to </w:t>
      </w:r>
      <w:r w:rsidR="007C7283" w:rsidRPr="009A11F4">
        <w:t>know in advance which items will apply to an individual respondent</w:t>
      </w:r>
      <w:r w:rsidRPr="009A11F4">
        <w:t xml:space="preserve"> (e.g.</w:t>
      </w:r>
      <w:r w:rsidR="00C334A9" w:rsidRPr="009A11F4">
        <w:t>,</w:t>
      </w:r>
      <w:r w:rsidRPr="009A11F4">
        <w:t xml:space="preserve"> some adolescents do have responsibilities taking care of home or family). Some expert panels noted that the AUDADIS items do a good job assessing this criterion, but there is some concern abou</w:t>
      </w:r>
      <w:r w:rsidR="0028437F" w:rsidRPr="009A11F4">
        <w:t>t using</w:t>
      </w:r>
      <w:r w:rsidR="00074E36">
        <w:t xml:space="preserve"> the AUDADIS items with </w:t>
      </w:r>
      <w:r w:rsidR="0028437F" w:rsidRPr="009A11F4">
        <w:t>adolescents</w:t>
      </w:r>
      <w:r w:rsidR="00F120C6">
        <w:t>. This is</w:t>
      </w:r>
      <w:r w:rsidR="002452FC">
        <w:t xml:space="preserve"> </w:t>
      </w:r>
      <w:r w:rsidR="00F120C6">
        <w:t>because</w:t>
      </w:r>
      <w:r w:rsidR="002452FC">
        <w:t xml:space="preserve"> the instrument has been developed for adults</w:t>
      </w:r>
      <w:r w:rsidR="00F120C6">
        <w:t>,</w:t>
      </w:r>
      <w:r w:rsidR="002452FC">
        <w:t xml:space="preserve"> and there were some concerns about how the items would </w:t>
      </w:r>
      <w:r w:rsidR="008C3A24">
        <w:t>apply to adolescents (e.g.</w:t>
      </w:r>
      <w:r w:rsidR="00F120C6">
        <w:t>,</w:t>
      </w:r>
      <w:r w:rsidR="008C3A24">
        <w:t xml:space="preserve"> responsibilities for taking care of home and family)</w:t>
      </w:r>
      <w:r w:rsidR="0028437F" w:rsidRPr="009A11F4">
        <w:t>.</w:t>
      </w:r>
    </w:p>
    <w:p w14:paraId="75246CF6" w14:textId="77777777" w:rsidR="00E0279B" w:rsidRPr="009A11F4" w:rsidRDefault="00E0279B" w:rsidP="00E0279B">
      <w:pPr>
        <w:pStyle w:val="Heading6"/>
        <w:rPr>
          <w:rFonts w:eastAsia="+mn-ea"/>
        </w:rPr>
      </w:pPr>
      <w:r w:rsidRPr="009A11F4">
        <w:rPr>
          <w:rFonts w:eastAsia="+mn-ea"/>
        </w:rPr>
        <w:t xml:space="preserve">b. </w:t>
      </w:r>
      <w:r w:rsidR="00D47BAE" w:rsidRPr="009A11F4">
        <w:rPr>
          <w:rFonts w:eastAsia="+mn-ea"/>
        </w:rPr>
        <w:t>Prior Validation Study</w:t>
      </w:r>
    </w:p>
    <w:p w14:paraId="11750D49" w14:textId="77777777" w:rsidR="00D47BAE" w:rsidRPr="009A11F4" w:rsidRDefault="00D47BAE" w:rsidP="00D40A02">
      <w:pPr>
        <w:pStyle w:val="BodyText"/>
      </w:pPr>
      <w:r w:rsidRPr="009A11F4">
        <w:t>The prior validation study examining concordance</w:t>
      </w:r>
      <w:r w:rsidR="004E55C2" w:rsidRPr="004E55C2">
        <w:t xml:space="preserve"> </w:t>
      </w:r>
      <w:r w:rsidR="00074E36">
        <w:t>between results from the current NSDUH and results from</w:t>
      </w:r>
      <w:r w:rsidRPr="009A11F4">
        <w:t xml:space="preserve"> a clinical interview found that this</w:t>
      </w:r>
      <w:r w:rsidR="00203215" w:rsidRPr="009A11F4">
        <w:t xml:space="preserve"> criterion</w:t>
      </w:r>
      <w:r w:rsidRPr="009A11F4">
        <w:t xml:space="preserve"> had fair to moderate inter-rater reliability with </w:t>
      </w:r>
      <w:r w:rsidR="00C334A9" w:rsidRPr="009A11F4">
        <w:t>k</w:t>
      </w:r>
      <w:r w:rsidRPr="009A11F4">
        <w:t>appas ranging from 0.33 (SE = 0.09) for cocaine to 0.46 (SE</w:t>
      </w:r>
      <w:r w:rsidR="00C14734" w:rsidRPr="009A11F4">
        <w:t xml:space="preserve"> </w:t>
      </w:r>
      <w:r w:rsidRPr="009A11F4">
        <w:t>=</w:t>
      </w:r>
      <w:r w:rsidR="00C14734" w:rsidRPr="009A11F4">
        <w:t xml:space="preserve"> </w:t>
      </w:r>
      <w:r w:rsidRPr="009A11F4">
        <w:t xml:space="preserve">0.07) for marijuana. Across all substances, the ratio of false positives to false negatives was 106 to 46, indicating that respondents were much more likely to mistakenly endorse this </w:t>
      </w:r>
      <w:r w:rsidR="00203215" w:rsidRPr="009A11F4">
        <w:t xml:space="preserve">criterion </w:t>
      </w:r>
      <w:r w:rsidRPr="009A11F4">
        <w:t>rather than mistakenly deny it.</w:t>
      </w:r>
    </w:p>
    <w:p w14:paraId="528B5CFF" w14:textId="2508C14D" w:rsidR="00E0279B" w:rsidRPr="009A11F4" w:rsidRDefault="00E0279B" w:rsidP="00E0279B">
      <w:pPr>
        <w:pStyle w:val="Heading6"/>
        <w:rPr>
          <w:rFonts w:eastAsia="+mn-ea"/>
        </w:rPr>
      </w:pPr>
      <w:r w:rsidRPr="009A11F4">
        <w:rPr>
          <w:rFonts w:eastAsia="+mn-ea"/>
        </w:rPr>
        <w:t xml:space="preserve">c. </w:t>
      </w:r>
      <w:r w:rsidR="00D47BAE" w:rsidRPr="009A11F4">
        <w:rPr>
          <w:rFonts w:eastAsia="+mn-ea"/>
        </w:rPr>
        <w:t>Other Surveys</w:t>
      </w:r>
      <w:r w:rsidR="006F275B">
        <w:rPr>
          <w:rFonts w:eastAsia="+mn-ea"/>
        </w:rPr>
        <w:t>'</w:t>
      </w:r>
      <w:r w:rsidR="00D47BAE" w:rsidRPr="009A11F4">
        <w:rPr>
          <w:rFonts w:eastAsia="+mn-ea"/>
        </w:rPr>
        <w:t xml:space="preserve"> Assessment of Criterion A5</w:t>
      </w:r>
    </w:p>
    <w:p w14:paraId="477B744F" w14:textId="1958F148" w:rsidR="00D47BAE" w:rsidRPr="009A11F4" w:rsidRDefault="00D47BAE" w:rsidP="00D40A02">
      <w:pPr>
        <w:pStyle w:val="BodyText"/>
      </w:pPr>
      <w:r w:rsidRPr="009A11F4">
        <w:rPr>
          <w:rStyle w:val="ablue"/>
        </w:rPr>
        <w:t xml:space="preserve">Table </w:t>
      </w:r>
      <w:r w:rsidR="006748E0" w:rsidRPr="006748E0">
        <w:rPr>
          <w:rStyle w:val="ablue"/>
        </w:rPr>
        <w:fldChar w:fldCharType="begin"/>
      </w:r>
      <w:r w:rsidR="006748E0" w:rsidRPr="006748E0">
        <w:rPr>
          <w:rStyle w:val="ablue"/>
        </w:rPr>
        <w:instrText xml:space="preserve"> REF t318 \h </w:instrText>
      </w:r>
      <w:r w:rsidR="006748E0">
        <w:rPr>
          <w:rStyle w:val="ablue"/>
        </w:rPr>
        <w:instrText xml:space="preserve"> \* MERGEFORMAT </w:instrText>
      </w:r>
      <w:r w:rsidR="006748E0" w:rsidRPr="006748E0">
        <w:rPr>
          <w:rStyle w:val="ablue"/>
        </w:rPr>
      </w:r>
      <w:r w:rsidR="006748E0" w:rsidRPr="006748E0">
        <w:rPr>
          <w:rStyle w:val="ablue"/>
        </w:rPr>
        <w:fldChar w:fldCharType="separate"/>
      </w:r>
      <w:r w:rsidR="006748E0" w:rsidRPr="006748E0">
        <w:rPr>
          <w:rStyle w:val="ablue"/>
        </w:rPr>
        <w:t>3.18</w:t>
      </w:r>
      <w:r w:rsidR="006748E0" w:rsidRPr="006748E0">
        <w:rPr>
          <w:rStyle w:val="ablue"/>
        </w:rPr>
        <w:fldChar w:fldCharType="end"/>
      </w:r>
      <w:r w:rsidRPr="009A11F4">
        <w:t xml:space="preserve"> shows how other studies have worded their assessment of this criterion. Features of the items used by other nationally representative studies</w:t>
      </w:r>
      <w:r w:rsidRPr="009A11F4">
        <w:rPr>
          <w:b/>
          <w:bCs/>
          <w:kern w:val="24"/>
        </w:rPr>
        <w:t xml:space="preserve"> </w:t>
      </w:r>
      <w:r w:rsidR="005A38E4" w:rsidRPr="009A11F4">
        <w:t xml:space="preserve">that aligned </w:t>
      </w:r>
      <w:r w:rsidRPr="009A11F4">
        <w:t>with the expert panelists</w:t>
      </w:r>
      <w:r w:rsidR="006F275B">
        <w:t>'</w:t>
      </w:r>
      <w:r w:rsidRPr="009A11F4">
        <w:t xml:space="preserve"> feedback </w:t>
      </w:r>
      <w:r w:rsidR="005A38E4" w:rsidRPr="009A11F4">
        <w:t>were</w:t>
      </w:r>
      <w:r w:rsidRPr="009A11F4">
        <w:t xml:space="preserve"> considered in revised item wording. Cognitive interviewing and validation will be needed to inform final wording choice.</w:t>
      </w:r>
    </w:p>
    <w:p w14:paraId="6629D416" w14:textId="77777777" w:rsidR="00D47BAE" w:rsidRPr="009A11F4" w:rsidRDefault="00E77E9C" w:rsidP="006E0FFF">
      <w:pPr>
        <w:pStyle w:val="TableTitle"/>
        <w:rPr>
          <w:rFonts w:eastAsia="+mn-ea"/>
        </w:rPr>
      </w:pPr>
      <w:bookmarkStart w:id="61" w:name="_Toc17981502"/>
      <w:r w:rsidRPr="009A11F4">
        <w:t xml:space="preserve">Table </w:t>
      </w:r>
      <w:bookmarkStart w:id="62" w:name="t318"/>
      <w:r w:rsidR="001242DD" w:rsidRPr="009A11F4">
        <w:t>3.18</w:t>
      </w:r>
      <w:bookmarkEnd w:id="62"/>
      <w:r w:rsidRPr="009A11F4">
        <w:tab/>
      </w:r>
      <w:r w:rsidR="00D47BAE" w:rsidRPr="009A11F4">
        <w:rPr>
          <w:rFonts w:eastAsia="+mn-ea"/>
        </w:rPr>
        <w:t>Assessment by Other Surveys of DSM-5 SUD Criterion A5: Role Failure</w:t>
      </w:r>
      <w:bookmarkEnd w:id="61"/>
    </w:p>
    <w:tbl>
      <w:tblPr>
        <w:tblStyle w:val="TableGrid"/>
        <w:tblW w:w="5000" w:type="pct"/>
        <w:tblLook w:val="04A0" w:firstRow="1" w:lastRow="0" w:firstColumn="1" w:lastColumn="0" w:noHBand="0" w:noVBand="1"/>
      </w:tblPr>
      <w:tblGrid>
        <w:gridCol w:w="1488"/>
        <w:gridCol w:w="4642"/>
        <w:gridCol w:w="3316"/>
      </w:tblGrid>
      <w:tr w:rsidR="00D47BAE" w:rsidRPr="009A11F4" w14:paraId="7B7C2D04" w14:textId="77777777" w:rsidTr="00747B54">
        <w:trPr>
          <w:cnfStyle w:val="100000000000" w:firstRow="1" w:lastRow="0" w:firstColumn="0" w:lastColumn="0" w:oddVBand="0" w:evenVBand="0" w:oddHBand="0" w:evenHBand="0" w:firstRowFirstColumn="0" w:firstRowLastColumn="0" w:lastRowFirstColumn="0" w:lastRowLastColumn="0"/>
          <w:trHeight w:val="20"/>
          <w:tblHeader/>
        </w:trPr>
        <w:tc>
          <w:tcPr>
            <w:tcW w:w="788" w:type="pct"/>
          </w:tcPr>
          <w:p w14:paraId="6DBA4494" w14:textId="77777777" w:rsidR="00D47BAE" w:rsidRPr="009A11F4" w:rsidRDefault="00D47BAE" w:rsidP="00E77E9C">
            <w:pPr>
              <w:pStyle w:val="TableHeaders"/>
              <w:jc w:val="left"/>
              <w:rPr>
                <w:rFonts w:ascii="Times New Roman" w:eastAsia="+mn-ea" w:hAnsi="Times New Roman"/>
              </w:rPr>
            </w:pPr>
            <w:r w:rsidRPr="009A11F4">
              <w:rPr>
                <w:rFonts w:ascii="Times New Roman" w:eastAsia="+mn-ea" w:hAnsi="Times New Roman"/>
              </w:rPr>
              <w:t xml:space="preserve">Other </w:t>
            </w:r>
            <w:r w:rsidR="00E77E9C" w:rsidRPr="009A11F4">
              <w:rPr>
                <w:rFonts w:ascii="Times New Roman" w:eastAsia="+mn-ea" w:hAnsi="Times New Roman"/>
              </w:rPr>
              <w:t>S</w:t>
            </w:r>
            <w:r w:rsidRPr="009A11F4">
              <w:rPr>
                <w:rFonts w:ascii="Times New Roman" w:eastAsia="+mn-ea" w:hAnsi="Times New Roman"/>
              </w:rPr>
              <w:t>urvey</w:t>
            </w:r>
          </w:p>
        </w:tc>
        <w:tc>
          <w:tcPr>
            <w:tcW w:w="2457" w:type="pct"/>
          </w:tcPr>
          <w:p w14:paraId="1DE5D3E2" w14:textId="77777777" w:rsidR="00D47BAE" w:rsidRPr="009A11F4" w:rsidRDefault="00D47BAE" w:rsidP="00E77E9C">
            <w:pPr>
              <w:pStyle w:val="TableHeaders"/>
              <w:rPr>
                <w:rFonts w:ascii="Times New Roman" w:eastAsia="+mn-ea" w:hAnsi="Times New Roman"/>
              </w:rPr>
            </w:pPr>
            <w:r w:rsidRPr="009A11F4">
              <w:rPr>
                <w:rFonts w:ascii="Times New Roman" w:eastAsia="+mn-ea" w:hAnsi="Times New Roman"/>
              </w:rPr>
              <w:t>Question Wording</w:t>
            </w:r>
          </w:p>
        </w:tc>
        <w:tc>
          <w:tcPr>
            <w:tcW w:w="1755" w:type="pct"/>
          </w:tcPr>
          <w:p w14:paraId="14FE5128" w14:textId="77777777" w:rsidR="00D47BAE" w:rsidRPr="009A11F4" w:rsidRDefault="00D47BAE" w:rsidP="00E77E9C">
            <w:pPr>
              <w:pStyle w:val="TableHeaders"/>
              <w:rPr>
                <w:rFonts w:ascii="Times New Roman" w:hAnsi="Times New Roman"/>
              </w:rPr>
            </w:pPr>
            <w:r w:rsidRPr="009A11F4">
              <w:rPr>
                <w:rFonts w:ascii="Times New Roman" w:hAnsi="Times New Roman"/>
              </w:rPr>
              <w:t>Answer Choices</w:t>
            </w:r>
          </w:p>
        </w:tc>
      </w:tr>
      <w:tr w:rsidR="00D47BAE" w:rsidRPr="009A11F4" w14:paraId="36F6E3B2" w14:textId="77777777" w:rsidTr="00747B54">
        <w:trPr>
          <w:trHeight w:val="20"/>
        </w:trPr>
        <w:tc>
          <w:tcPr>
            <w:tcW w:w="788" w:type="pct"/>
          </w:tcPr>
          <w:p w14:paraId="65D7E936" w14:textId="77777777" w:rsidR="00D47BAE" w:rsidRPr="009A11F4" w:rsidRDefault="00D47BAE" w:rsidP="00E77E9C">
            <w:pPr>
              <w:pStyle w:val="Tabletext"/>
              <w:rPr>
                <w:b/>
              </w:rPr>
            </w:pPr>
            <w:r w:rsidRPr="009A11F4">
              <w:rPr>
                <w:rFonts w:eastAsia="Calibri"/>
                <w:b/>
              </w:rPr>
              <w:t>NMHS CIDI</w:t>
            </w:r>
          </w:p>
        </w:tc>
        <w:tc>
          <w:tcPr>
            <w:tcW w:w="2457" w:type="pct"/>
          </w:tcPr>
          <w:p w14:paraId="271AB913" w14:textId="77777777" w:rsidR="003F528B" w:rsidRDefault="003F528B" w:rsidP="003F528B">
            <w:pPr>
              <w:pStyle w:val="Tabletext"/>
              <w:rPr>
                <w:rFonts w:eastAsia="+mn-ea"/>
              </w:rPr>
            </w:pPr>
            <w:r w:rsidRPr="003F528B">
              <w:rPr>
                <w:rFonts w:eastAsia="+mn-ea"/>
              </w:rPr>
              <w:t>In answering the next questions, think of the one year in your life when your use of alcohol interfered most with your life. During that year, how often did you have each of the following problems?</w:t>
            </w:r>
          </w:p>
          <w:p w14:paraId="473ADC6D" w14:textId="77777777" w:rsidR="003F528B" w:rsidRDefault="003F528B" w:rsidP="00E77E9C">
            <w:pPr>
              <w:pStyle w:val="Tabletext"/>
              <w:rPr>
                <w:rFonts w:eastAsia="+mn-ea"/>
                <w:b/>
                <w:bCs/>
              </w:rPr>
            </w:pPr>
          </w:p>
          <w:p w14:paraId="38272939" w14:textId="77777777" w:rsidR="00D47BAE" w:rsidRPr="009A11F4" w:rsidRDefault="00D47BAE" w:rsidP="00E77E9C">
            <w:pPr>
              <w:pStyle w:val="Tabletext"/>
              <w:rPr>
                <w:rFonts w:eastAsia="+mn-ea"/>
              </w:rPr>
            </w:pPr>
            <w:r w:rsidRPr="009A11F4">
              <w:rPr>
                <w:rFonts w:eastAsia="+mn-ea"/>
                <w:bCs/>
              </w:rPr>
              <w:t>Your drinking or being hung over interfered with your responsibilities at school, home, or work?</w:t>
            </w:r>
          </w:p>
        </w:tc>
        <w:tc>
          <w:tcPr>
            <w:tcW w:w="1755" w:type="pct"/>
          </w:tcPr>
          <w:p w14:paraId="51655190" w14:textId="77777777" w:rsidR="00D47BAE" w:rsidRPr="009A11F4" w:rsidRDefault="00FE21FA" w:rsidP="00E77E9C">
            <w:pPr>
              <w:pStyle w:val="Tabletext"/>
              <w:rPr>
                <w:rFonts w:eastAsia="+mn-ea"/>
              </w:rPr>
            </w:pPr>
            <w:r w:rsidRPr="009A11F4">
              <w:rPr>
                <w:rFonts w:eastAsia="Calibri"/>
              </w:rPr>
              <w:t>4</w:t>
            </w:r>
            <w:r w:rsidR="008405E0">
              <w:rPr>
                <w:rFonts w:eastAsia="Calibri"/>
              </w:rPr>
              <w:t>-</w:t>
            </w:r>
            <w:r w:rsidRPr="009A11F4">
              <w:rPr>
                <w:rFonts w:eastAsia="Calibri"/>
              </w:rPr>
              <w:t>7 days a week, 2</w:t>
            </w:r>
            <w:r w:rsidR="008405E0">
              <w:rPr>
                <w:rFonts w:eastAsia="Calibri"/>
              </w:rPr>
              <w:t>-</w:t>
            </w:r>
            <w:r w:rsidRPr="009A11F4">
              <w:rPr>
                <w:rFonts w:eastAsia="Calibri"/>
              </w:rPr>
              <w:t>3 days a week, 2</w:t>
            </w:r>
            <w:r w:rsidR="008405E0">
              <w:rPr>
                <w:rFonts w:eastAsia="Calibri"/>
              </w:rPr>
              <w:t>-</w:t>
            </w:r>
            <w:r w:rsidR="00D47BAE" w:rsidRPr="009A11F4">
              <w:rPr>
                <w:rFonts w:eastAsia="Calibri"/>
              </w:rPr>
              <w:t>4 days a month, monthly or less, never</w:t>
            </w:r>
          </w:p>
        </w:tc>
      </w:tr>
      <w:tr w:rsidR="00D47BAE" w:rsidRPr="009A11F4" w14:paraId="5221D1D0" w14:textId="77777777" w:rsidTr="00747B54">
        <w:trPr>
          <w:trHeight w:val="20"/>
        </w:trPr>
        <w:tc>
          <w:tcPr>
            <w:tcW w:w="788" w:type="pct"/>
          </w:tcPr>
          <w:p w14:paraId="3889EA19" w14:textId="77777777" w:rsidR="00D47BAE" w:rsidRPr="009A11F4" w:rsidRDefault="00D47BAE" w:rsidP="00E77E9C">
            <w:pPr>
              <w:pStyle w:val="Tabletext"/>
              <w:rPr>
                <w:b/>
              </w:rPr>
            </w:pPr>
            <w:r w:rsidRPr="009A11F4">
              <w:rPr>
                <w:b/>
              </w:rPr>
              <w:t>AUDADIS-5</w:t>
            </w:r>
          </w:p>
        </w:tc>
        <w:tc>
          <w:tcPr>
            <w:tcW w:w="2457" w:type="pct"/>
          </w:tcPr>
          <w:p w14:paraId="1DE69108" w14:textId="77777777" w:rsidR="00D47BAE" w:rsidRPr="009A11F4" w:rsidRDefault="00D47BAE" w:rsidP="00E77E9C">
            <w:pPr>
              <w:pStyle w:val="Tabletext"/>
              <w:rPr>
                <w:rFonts w:eastAsia="+mn-ea"/>
              </w:rPr>
            </w:pPr>
            <w:r w:rsidRPr="009A11F4">
              <w:rPr>
                <w:rFonts w:eastAsia="+mn-ea"/>
              </w:rPr>
              <w:t>a. In yo</w:t>
            </w:r>
            <w:r w:rsidR="0028437F" w:rsidRPr="009A11F4">
              <w:rPr>
                <w:rFonts w:eastAsia="+mn-ea"/>
              </w:rPr>
              <w:t>ur entire life, did you EVER...</w:t>
            </w:r>
          </w:p>
          <w:p w14:paraId="3156B27A" w14:textId="77777777" w:rsidR="00D47BAE" w:rsidRPr="009A11F4" w:rsidRDefault="00D47BAE" w:rsidP="00E77E9C">
            <w:pPr>
              <w:pStyle w:val="Tabletext"/>
              <w:rPr>
                <w:rFonts w:eastAsia="+mn-ea"/>
              </w:rPr>
            </w:pPr>
            <w:r w:rsidRPr="009A11F4">
              <w:rPr>
                <w:rFonts w:eastAsia="+mn-ea"/>
              </w:rPr>
              <w:t>b. [If YES</w:t>
            </w:r>
            <w:r w:rsidR="00FE21FA" w:rsidRPr="009A11F4">
              <w:rPr>
                <w:rFonts w:eastAsia="+mn-ea"/>
              </w:rPr>
              <w:t>]</w:t>
            </w:r>
            <w:r w:rsidRPr="009A11F4">
              <w:rPr>
                <w:rFonts w:eastAsia="+mn-ea"/>
              </w:rPr>
              <w:t xml:space="preserve"> Did this happen in the last 12 months?</w:t>
            </w:r>
          </w:p>
          <w:p w14:paraId="6609D29A" w14:textId="77777777" w:rsidR="00D47BAE" w:rsidRPr="009A11F4" w:rsidRDefault="00D47BAE" w:rsidP="00DE4090">
            <w:pPr>
              <w:pStyle w:val="Tablebullet"/>
            </w:pPr>
            <w:r w:rsidRPr="009A11F4">
              <w:t>Have a period when your drinking or being sick from drinking often interfered with taki</w:t>
            </w:r>
            <w:r w:rsidR="0028437F" w:rsidRPr="009A11F4">
              <w:t>ng care of your home or family?</w:t>
            </w:r>
          </w:p>
          <w:p w14:paraId="21E14772" w14:textId="77777777" w:rsidR="00D47BAE" w:rsidRPr="009A11F4" w:rsidRDefault="00D47BAE" w:rsidP="00DE4090">
            <w:pPr>
              <w:pStyle w:val="Tablebullet"/>
            </w:pPr>
            <w:r w:rsidRPr="009A11F4">
              <w:t>Have job or school troubles because of your drinking or being sick from drinking</w:t>
            </w:r>
            <w:r w:rsidR="00FE21FA" w:rsidRPr="009A11F4">
              <w:t>—</w:t>
            </w:r>
            <w:r w:rsidRPr="009A11F4">
              <w:t>like missing too much work, not doing your work, being demoted or losing a job, or being suspended, expelled o</w:t>
            </w:r>
            <w:r w:rsidR="0028437F" w:rsidRPr="009A11F4">
              <w:t>r dropping out of school?</w:t>
            </w:r>
          </w:p>
          <w:p w14:paraId="5A7EB0A9" w14:textId="77777777" w:rsidR="00D47BAE" w:rsidRPr="009A11F4" w:rsidRDefault="00D47BAE" w:rsidP="00DE4090">
            <w:pPr>
              <w:pStyle w:val="Tablebullet"/>
            </w:pPr>
            <w:r w:rsidRPr="009A11F4">
              <w:t>Continue to drink even though it was causing you problems at school or at work?</w:t>
            </w:r>
          </w:p>
        </w:tc>
        <w:tc>
          <w:tcPr>
            <w:tcW w:w="1755" w:type="pct"/>
          </w:tcPr>
          <w:p w14:paraId="494C31D7" w14:textId="77777777" w:rsidR="00D47BAE" w:rsidRPr="009A11F4" w:rsidRDefault="00D47BAE" w:rsidP="00E77E9C">
            <w:pPr>
              <w:pStyle w:val="Tabletext"/>
              <w:rPr>
                <w:rFonts w:eastAsia="+mn-ea"/>
              </w:rPr>
            </w:pPr>
          </w:p>
          <w:p w14:paraId="0B20D4E8" w14:textId="77777777" w:rsidR="00D47BAE" w:rsidRPr="009A11F4" w:rsidRDefault="00D47BAE" w:rsidP="00E77E9C">
            <w:pPr>
              <w:pStyle w:val="Tabletext"/>
              <w:rPr>
                <w:rFonts w:eastAsia="+mn-ea"/>
              </w:rPr>
            </w:pPr>
          </w:p>
          <w:p w14:paraId="05948CEB" w14:textId="77777777" w:rsidR="002D376E" w:rsidRPr="009A11F4" w:rsidRDefault="002D376E" w:rsidP="00E77E9C">
            <w:pPr>
              <w:pStyle w:val="Tabletext"/>
              <w:rPr>
                <w:rFonts w:eastAsia="+mn-ea"/>
              </w:rPr>
            </w:pPr>
          </w:p>
          <w:p w14:paraId="2EEED589" w14:textId="77777777" w:rsidR="002D376E" w:rsidRPr="009A11F4" w:rsidRDefault="002D376E" w:rsidP="00E77E9C">
            <w:pPr>
              <w:pStyle w:val="Tabletext"/>
              <w:rPr>
                <w:rFonts w:eastAsia="+mn-ea"/>
              </w:rPr>
            </w:pPr>
          </w:p>
          <w:p w14:paraId="1B82AB29" w14:textId="77777777" w:rsidR="00D47BAE" w:rsidRPr="009A11F4" w:rsidRDefault="00D47BAE" w:rsidP="00E77E9C">
            <w:pPr>
              <w:pStyle w:val="Tabletext"/>
              <w:rPr>
                <w:rFonts w:eastAsia="+mn-ea"/>
              </w:rPr>
            </w:pPr>
            <w:r w:rsidRPr="009A11F4">
              <w:rPr>
                <w:rFonts w:eastAsia="+mn-ea"/>
              </w:rPr>
              <w:t>[Y/N]</w:t>
            </w:r>
          </w:p>
          <w:p w14:paraId="7EECF4D2" w14:textId="77777777" w:rsidR="00D47BAE" w:rsidRPr="009A11F4" w:rsidRDefault="00D47BAE" w:rsidP="00E77E9C">
            <w:pPr>
              <w:pStyle w:val="Tabletext"/>
              <w:rPr>
                <w:rFonts w:eastAsia="+mn-ea"/>
              </w:rPr>
            </w:pPr>
          </w:p>
          <w:p w14:paraId="63790D94" w14:textId="77777777" w:rsidR="002D376E" w:rsidRPr="009A11F4" w:rsidRDefault="002D376E" w:rsidP="00E77E9C">
            <w:pPr>
              <w:pStyle w:val="Tabletext"/>
              <w:rPr>
                <w:rFonts w:eastAsia="+mn-ea"/>
              </w:rPr>
            </w:pPr>
          </w:p>
          <w:p w14:paraId="360AD92F" w14:textId="77777777" w:rsidR="002D376E" w:rsidRPr="009A11F4" w:rsidRDefault="002D376E" w:rsidP="00E77E9C">
            <w:pPr>
              <w:pStyle w:val="Tabletext"/>
              <w:rPr>
                <w:rFonts w:eastAsia="+mn-ea"/>
              </w:rPr>
            </w:pPr>
          </w:p>
          <w:p w14:paraId="593AA18F" w14:textId="77777777" w:rsidR="002D376E" w:rsidRPr="009A11F4" w:rsidRDefault="002D376E" w:rsidP="00E77E9C">
            <w:pPr>
              <w:pStyle w:val="Tabletext"/>
              <w:rPr>
                <w:rFonts w:eastAsia="+mn-ea"/>
              </w:rPr>
            </w:pPr>
          </w:p>
          <w:p w14:paraId="3954E1B6" w14:textId="77777777" w:rsidR="00D47BAE" w:rsidRPr="009A11F4" w:rsidRDefault="00D47BAE" w:rsidP="00E77E9C">
            <w:pPr>
              <w:pStyle w:val="Tabletext"/>
              <w:rPr>
                <w:rFonts w:eastAsia="+mn-ea"/>
              </w:rPr>
            </w:pPr>
            <w:r w:rsidRPr="009A11F4">
              <w:rPr>
                <w:rFonts w:eastAsia="+mn-ea"/>
              </w:rPr>
              <w:t>[Y/N]</w:t>
            </w:r>
          </w:p>
          <w:p w14:paraId="0863D923" w14:textId="77777777" w:rsidR="00D47BAE" w:rsidRPr="009A11F4" w:rsidRDefault="00D47BAE" w:rsidP="00E77E9C">
            <w:pPr>
              <w:pStyle w:val="Tabletext"/>
              <w:rPr>
                <w:rFonts w:eastAsia="+mn-ea"/>
              </w:rPr>
            </w:pPr>
          </w:p>
          <w:p w14:paraId="798DDB45" w14:textId="77777777" w:rsidR="00D47BAE" w:rsidRPr="009A11F4" w:rsidRDefault="00D47BAE" w:rsidP="00E77E9C">
            <w:pPr>
              <w:pStyle w:val="Tabletext"/>
              <w:rPr>
                <w:rFonts w:eastAsia="+mn-ea"/>
              </w:rPr>
            </w:pPr>
            <w:r w:rsidRPr="009A11F4">
              <w:rPr>
                <w:rFonts w:eastAsia="+mn-ea"/>
              </w:rPr>
              <w:t>[Y/N]</w:t>
            </w:r>
          </w:p>
        </w:tc>
      </w:tr>
      <w:tr w:rsidR="00DD5260" w:rsidRPr="009A11F4" w14:paraId="3057D109" w14:textId="77777777" w:rsidTr="00747B54">
        <w:trPr>
          <w:trHeight w:val="20"/>
        </w:trPr>
        <w:tc>
          <w:tcPr>
            <w:tcW w:w="788" w:type="pct"/>
          </w:tcPr>
          <w:p w14:paraId="767AFA31" w14:textId="77777777" w:rsidR="00DD5260" w:rsidRPr="009A11F4" w:rsidRDefault="00DD5260" w:rsidP="009D4D79">
            <w:pPr>
              <w:pStyle w:val="Tabletext"/>
              <w:rPr>
                <w:b/>
              </w:rPr>
            </w:pPr>
            <w:r w:rsidRPr="009A11F4">
              <w:rPr>
                <w:b/>
              </w:rPr>
              <w:t>NCS-A CIDI</w:t>
            </w:r>
          </w:p>
        </w:tc>
        <w:tc>
          <w:tcPr>
            <w:tcW w:w="2457" w:type="pct"/>
          </w:tcPr>
          <w:p w14:paraId="66DD1DA3" w14:textId="77777777" w:rsidR="00DD5260" w:rsidRPr="009A11F4" w:rsidRDefault="00DD5260" w:rsidP="009D4D79">
            <w:pPr>
              <w:pStyle w:val="Tabletext"/>
              <w:rPr>
                <w:rFonts w:eastAsia="+mn-ea"/>
              </w:rPr>
            </w:pPr>
            <w:r w:rsidRPr="009A11F4">
              <w:t xml:space="preserve">The next questions are about problems you may have had because of drinking. First, was there ever a time in your life when your drinking or being hung over often caused problems at </w:t>
            </w:r>
            <w:r w:rsidR="00244847" w:rsidRPr="009A11F4">
              <w:t>school or work or at home?</w:t>
            </w:r>
          </w:p>
        </w:tc>
        <w:tc>
          <w:tcPr>
            <w:tcW w:w="1755" w:type="pct"/>
          </w:tcPr>
          <w:p w14:paraId="4BC6EF86" w14:textId="77777777" w:rsidR="00DD5260" w:rsidRPr="009A11F4" w:rsidRDefault="00DD5260" w:rsidP="009D4D79">
            <w:pPr>
              <w:pStyle w:val="Tabletext"/>
              <w:rPr>
                <w:rFonts w:eastAsia="+mn-ea"/>
              </w:rPr>
            </w:pPr>
          </w:p>
          <w:p w14:paraId="29DFC471" w14:textId="77777777" w:rsidR="00DD5260" w:rsidRPr="009A11F4" w:rsidRDefault="00DD5260" w:rsidP="009D4D79">
            <w:pPr>
              <w:pStyle w:val="Tabletext"/>
              <w:rPr>
                <w:rFonts w:eastAsia="+mn-ea"/>
              </w:rPr>
            </w:pPr>
          </w:p>
          <w:p w14:paraId="087FF7F3" w14:textId="77777777" w:rsidR="00DD5260" w:rsidRPr="009A11F4" w:rsidRDefault="00DD5260" w:rsidP="009D4D79">
            <w:pPr>
              <w:pStyle w:val="Tabletext"/>
              <w:rPr>
                <w:rFonts w:eastAsia="+mn-ea"/>
              </w:rPr>
            </w:pPr>
            <w:r w:rsidRPr="009A11F4">
              <w:rPr>
                <w:rFonts w:eastAsia="+mn-ea"/>
              </w:rPr>
              <w:t>[Y/N]</w:t>
            </w:r>
          </w:p>
        </w:tc>
      </w:tr>
    </w:tbl>
    <w:p w14:paraId="33FB231B" w14:textId="77777777" w:rsidR="00D47BAE" w:rsidRPr="009A11F4" w:rsidRDefault="00D47BAE" w:rsidP="00E1345D">
      <w:pPr>
        <w:pStyle w:val="Source1"/>
      </w:pPr>
      <w:r w:rsidRPr="009A11F4">
        <w:t>AUDADIS-5 = Alcohol Use Disorder and Associated Disabilities Interview</w:t>
      </w:r>
      <w:r w:rsidR="001B1E33" w:rsidRPr="009A11F4">
        <w:t xml:space="preserve"> Schedule 5</w:t>
      </w:r>
      <w:r w:rsidRPr="009A11F4">
        <w:t xml:space="preserve">; </w:t>
      </w:r>
      <w:r w:rsidRPr="009A11F4">
        <w:rPr>
          <w:bCs/>
        </w:rPr>
        <w:t>NCS-A CIDI</w:t>
      </w:r>
      <w:r w:rsidRPr="009A11F4">
        <w:t xml:space="preserve"> = National Comorbidity Survey-Adolescents, Composite International Diagnostic Interview; NMHS CIDI = National Mental Health Survey, Composite International Diagnostic Interview</w:t>
      </w:r>
      <w:r w:rsidR="001B1E33" w:rsidRPr="009A11F4">
        <w:t>.</w:t>
      </w:r>
    </w:p>
    <w:p w14:paraId="447E9EAC" w14:textId="77777777" w:rsidR="00E0279B" w:rsidRPr="009A11F4" w:rsidRDefault="00E0279B" w:rsidP="00E0279B">
      <w:pPr>
        <w:pStyle w:val="Heading6"/>
      </w:pPr>
      <w:r w:rsidRPr="009A11F4">
        <w:t xml:space="preserve">d. </w:t>
      </w:r>
      <w:r w:rsidR="0082003B" w:rsidRPr="009A11F4">
        <w:t>2018</w:t>
      </w:r>
      <w:r w:rsidR="008405E0">
        <w:t>-</w:t>
      </w:r>
      <w:r w:rsidR="0082003B" w:rsidRPr="009A11F4">
        <w:t xml:space="preserve">2019 </w:t>
      </w:r>
      <w:r w:rsidR="00A6509B" w:rsidRPr="009A11F4">
        <w:t>Cognitive Testing</w:t>
      </w:r>
    </w:p>
    <w:p w14:paraId="4899FA7C" w14:textId="1C4F0E62" w:rsidR="008472C3" w:rsidRPr="009A11F4" w:rsidRDefault="008472C3" w:rsidP="001242DD">
      <w:pPr>
        <w:pStyle w:val="BodyText"/>
      </w:pPr>
      <w:r w:rsidRPr="009A11F4">
        <w:rPr>
          <w:rStyle w:val="ablue"/>
        </w:rPr>
        <w:t xml:space="preserve">Table </w:t>
      </w:r>
      <w:r w:rsidR="00586DC0" w:rsidRPr="00586DC0">
        <w:rPr>
          <w:rStyle w:val="ablue"/>
        </w:rPr>
        <w:fldChar w:fldCharType="begin"/>
      </w:r>
      <w:r w:rsidR="00586DC0" w:rsidRPr="00586DC0">
        <w:rPr>
          <w:rStyle w:val="ablue"/>
        </w:rPr>
        <w:instrText xml:space="preserve"> REF t319 \h </w:instrText>
      </w:r>
      <w:r w:rsidR="00586DC0">
        <w:rPr>
          <w:rStyle w:val="ablue"/>
        </w:rPr>
        <w:instrText xml:space="preserve"> \* MERGEFORMAT </w:instrText>
      </w:r>
      <w:r w:rsidR="00586DC0" w:rsidRPr="00586DC0">
        <w:rPr>
          <w:rStyle w:val="ablue"/>
        </w:rPr>
      </w:r>
      <w:r w:rsidR="00586DC0" w:rsidRPr="00586DC0">
        <w:rPr>
          <w:rStyle w:val="ablue"/>
        </w:rPr>
        <w:fldChar w:fldCharType="separate"/>
      </w:r>
      <w:r w:rsidR="00586DC0" w:rsidRPr="00586DC0">
        <w:rPr>
          <w:rStyle w:val="ablue"/>
        </w:rPr>
        <w:t>3.19</w:t>
      </w:r>
      <w:r w:rsidR="00586DC0" w:rsidRPr="00586DC0">
        <w:rPr>
          <w:rStyle w:val="ablue"/>
        </w:rPr>
        <w:fldChar w:fldCharType="end"/>
      </w:r>
      <w:r w:rsidRPr="009A11F4">
        <w:t xml:space="preserve"> </w:t>
      </w:r>
      <w:r w:rsidR="005E53EB" w:rsidRPr="009A11F4">
        <w:t xml:space="preserve">shows </w:t>
      </w:r>
      <w:r w:rsidRPr="009A11F4">
        <w:t xml:space="preserve">the changes in the items assessing criterion A5 from the original NSDUH version through the final version for implementation in </w:t>
      </w:r>
      <w:r w:rsidR="008857B3">
        <w:t xml:space="preserve">the </w:t>
      </w:r>
      <w:r w:rsidRPr="009A11F4">
        <w:t>2020</w:t>
      </w:r>
      <w:r w:rsidR="008C3A24">
        <w:t xml:space="preserve"> Clinical Validation Study</w:t>
      </w:r>
      <w:r w:rsidRPr="009A11F4">
        <w:t>.</w:t>
      </w:r>
      <w:r w:rsidR="00CE50DD" w:rsidRPr="009A11F4">
        <w:t xml:space="preserve"> Revisions </w:t>
      </w:r>
      <w:r w:rsidR="00AE261F" w:rsidRPr="009A11F4">
        <w:t>included</w:t>
      </w:r>
      <w:r w:rsidR="00CE50DD" w:rsidRPr="009A11F4">
        <w:t xml:space="preserve"> simplifying</w:t>
      </w:r>
      <w:r w:rsidR="008C3A24">
        <w:t xml:space="preserve"> the question wording</w:t>
      </w:r>
      <w:r w:rsidR="00AE261F" w:rsidRPr="009A11F4">
        <w:t>, reordering the list of serious problems</w:t>
      </w:r>
      <w:r w:rsidR="00775E6F" w:rsidRPr="009A11F4">
        <w:t>,</w:t>
      </w:r>
      <w:r w:rsidR="00BF276C" w:rsidRPr="009A11F4">
        <w:t xml:space="preserve"> </w:t>
      </w:r>
      <w:r w:rsidR="00AE261F" w:rsidRPr="009A11F4">
        <w:t>expanding the description of each problem listed</w:t>
      </w:r>
      <w:r w:rsidR="000E600E">
        <w:t xml:space="preserve">, and changing the wording of </w:t>
      </w:r>
      <w:r w:rsidR="006F275B">
        <w:t>"</w:t>
      </w:r>
      <w:r w:rsidR="000E600E">
        <w:t>drinking alcohol</w:t>
      </w:r>
      <w:r w:rsidR="006F275B">
        <w:t>"</w:t>
      </w:r>
      <w:r w:rsidR="000E600E">
        <w:t xml:space="preserve"> to </w:t>
      </w:r>
      <w:r w:rsidR="006F275B">
        <w:t>"</w:t>
      </w:r>
      <w:r w:rsidR="000E600E">
        <w:t>alcohol use</w:t>
      </w:r>
      <w:r w:rsidR="006F275B">
        <w:t>"</w:t>
      </w:r>
      <w:r w:rsidR="000E600E">
        <w:t xml:space="preserve"> to avoid implying the question was only about times when the respondent was physically drinking</w:t>
      </w:r>
      <w:r w:rsidR="00CE50DD" w:rsidRPr="009A11F4">
        <w:t xml:space="preserve">. </w:t>
      </w:r>
      <w:r w:rsidR="00AE261F" w:rsidRPr="009A11F4">
        <w:t>Based on Round 1 findings, an additional serious problem</w:t>
      </w:r>
      <w:r w:rsidR="00B07329" w:rsidRPr="009A11F4">
        <w:t>—</w:t>
      </w:r>
      <w:r w:rsidR="00AE261F" w:rsidRPr="009A11F4">
        <w:t>not being able to get or keep a job</w:t>
      </w:r>
      <w:r w:rsidR="00B07329" w:rsidRPr="009A11F4">
        <w:t>—</w:t>
      </w:r>
      <w:r w:rsidR="00AE261F" w:rsidRPr="009A11F4">
        <w:t>was added.</w:t>
      </w:r>
    </w:p>
    <w:p w14:paraId="562B4442" w14:textId="77777777" w:rsidR="008472C3" w:rsidRPr="009A11F4" w:rsidRDefault="008472C3" w:rsidP="00DE4BDF">
      <w:pPr>
        <w:pStyle w:val="TableTitle"/>
      </w:pPr>
      <w:bookmarkStart w:id="63" w:name="_Toc17981503"/>
      <w:r w:rsidRPr="009A11F4">
        <w:t xml:space="preserve">Table </w:t>
      </w:r>
      <w:bookmarkStart w:id="64" w:name="t319"/>
      <w:r w:rsidR="00DE4BDF" w:rsidRPr="009A11F4">
        <w:t>3</w:t>
      </w:r>
      <w:r w:rsidRPr="009A11F4">
        <w:t>.</w:t>
      </w:r>
      <w:r w:rsidR="00DE4BDF" w:rsidRPr="009A11F4">
        <w:t>19</w:t>
      </w:r>
      <w:bookmarkEnd w:id="64"/>
      <w:r w:rsidR="00DE4BDF" w:rsidRPr="009A11F4">
        <w:tab/>
      </w:r>
      <w:r w:rsidRPr="009A11F4">
        <w:t>Cognitive Interviewing Question Versions Assessing Criterion A5 for NSDUH</w:t>
      </w:r>
      <w:bookmarkEnd w:id="63"/>
    </w:p>
    <w:tbl>
      <w:tblPr>
        <w:tblStyle w:val="TableGrid"/>
        <w:tblW w:w="0" w:type="auto"/>
        <w:tblLook w:val="04A0" w:firstRow="1" w:lastRow="0" w:firstColumn="1" w:lastColumn="0" w:noHBand="0" w:noVBand="1"/>
      </w:tblPr>
      <w:tblGrid>
        <w:gridCol w:w="2337"/>
        <w:gridCol w:w="2338"/>
        <w:gridCol w:w="2337"/>
        <w:gridCol w:w="2338"/>
      </w:tblGrid>
      <w:tr w:rsidR="008472C3" w:rsidRPr="009A11F4" w14:paraId="5E517DF3" w14:textId="77777777" w:rsidTr="00775E6F">
        <w:trPr>
          <w:cnfStyle w:val="100000000000" w:firstRow="1" w:lastRow="0" w:firstColumn="0" w:lastColumn="0" w:oddVBand="0" w:evenVBand="0" w:oddHBand="0" w:evenHBand="0" w:firstRowFirstColumn="0" w:firstRowLastColumn="0" w:lastRowFirstColumn="0" w:lastRowLastColumn="0"/>
          <w:tblHeader/>
        </w:trPr>
        <w:tc>
          <w:tcPr>
            <w:tcW w:w="2337" w:type="dxa"/>
          </w:tcPr>
          <w:p w14:paraId="54E67051" w14:textId="77777777" w:rsidR="008472C3" w:rsidRPr="009A11F4" w:rsidRDefault="008472C3" w:rsidP="00775E6F">
            <w:pPr>
              <w:pStyle w:val="TableHeaders"/>
              <w:jc w:val="left"/>
            </w:pPr>
            <w:r w:rsidRPr="009A11F4">
              <w:t xml:space="preserve">Original NSDUH </w:t>
            </w:r>
            <w:r w:rsidR="009E7AB3" w:rsidRPr="009A11F4">
              <w:t>Item</w:t>
            </w:r>
          </w:p>
        </w:tc>
        <w:tc>
          <w:tcPr>
            <w:tcW w:w="2338" w:type="dxa"/>
          </w:tcPr>
          <w:p w14:paraId="276FB330" w14:textId="77777777" w:rsidR="008472C3" w:rsidRPr="009A11F4" w:rsidRDefault="008472C3" w:rsidP="00DE4BDF">
            <w:pPr>
              <w:pStyle w:val="TableHeaders"/>
            </w:pPr>
            <w:r w:rsidRPr="009A11F4">
              <w:t>First Round Cognitive Interviewing</w:t>
            </w:r>
          </w:p>
        </w:tc>
        <w:tc>
          <w:tcPr>
            <w:tcW w:w="2337" w:type="dxa"/>
          </w:tcPr>
          <w:p w14:paraId="0339F12A" w14:textId="77777777" w:rsidR="008472C3" w:rsidRPr="009A11F4" w:rsidRDefault="008472C3" w:rsidP="00DE4BDF">
            <w:pPr>
              <w:pStyle w:val="TableHeaders"/>
            </w:pPr>
            <w:r w:rsidRPr="009A11F4">
              <w:t>Second Round Cognitive Interviewing</w:t>
            </w:r>
          </w:p>
        </w:tc>
        <w:tc>
          <w:tcPr>
            <w:tcW w:w="2338" w:type="dxa"/>
          </w:tcPr>
          <w:p w14:paraId="60E578A0" w14:textId="77777777" w:rsidR="008472C3" w:rsidRPr="009A11F4" w:rsidRDefault="008472C3" w:rsidP="00DE4BDF">
            <w:pPr>
              <w:pStyle w:val="TableHeaders"/>
            </w:pPr>
            <w:r w:rsidRPr="009A11F4">
              <w:t xml:space="preserve">Final </w:t>
            </w:r>
            <w:r w:rsidR="009E7AB3" w:rsidRPr="009A11F4">
              <w:t>V</w:t>
            </w:r>
            <w:r w:rsidRPr="009A11F4">
              <w:t>ersion</w:t>
            </w:r>
          </w:p>
        </w:tc>
      </w:tr>
      <w:tr w:rsidR="008472C3" w:rsidRPr="009A11F4" w14:paraId="0DBD3B32" w14:textId="77777777" w:rsidTr="00DE4BDF">
        <w:tc>
          <w:tcPr>
            <w:tcW w:w="2337" w:type="dxa"/>
          </w:tcPr>
          <w:p w14:paraId="7759AC5D" w14:textId="77777777" w:rsidR="008472C3" w:rsidRPr="009A11F4" w:rsidRDefault="008472C3" w:rsidP="00DE4BDF">
            <w:pPr>
              <w:pStyle w:val="Tabletext"/>
            </w:pPr>
            <w:r w:rsidRPr="009A11F4">
              <w:rPr>
                <w:rFonts w:eastAsia="+mn-ea"/>
              </w:rPr>
              <w:t>DRALC18: Sometimes people who drink alcohol have serious problems at home, work, or school—such as:</w:t>
            </w:r>
          </w:p>
          <w:p w14:paraId="46366ADD" w14:textId="77777777" w:rsidR="008472C3" w:rsidRPr="009A11F4" w:rsidRDefault="008472C3" w:rsidP="00DE4BDF">
            <w:pPr>
              <w:pStyle w:val="ListBullet2"/>
              <w:spacing w:after="0"/>
              <w:ind w:left="0"/>
              <w:rPr>
                <w:sz w:val="20"/>
                <w:szCs w:val="20"/>
              </w:rPr>
            </w:pPr>
            <w:r w:rsidRPr="009A11F4">
              <w:rPr>
                <w:rFonts w:eastAsia="+mn-ea"/>
                <w:sz w:val="20"/>
                <w:szCs w:val="20"/>
              </w:rPr>
              <w:t>-neglecting their children</w:t>
            </w:r>
          </w:p>
          <w:p w14:paraId="30AE7C86" w14:textId="77777777" w:rsidR="008472C3" w:rsidRPr="009A11F4" w:rsidRDefault="008472C3" w:rsidP="00DE4BDF">
            <w:pPr>
              <w:pStyle w:val="ListBullet2"/>
              <w:spacing w:after="0"/>
              <w:ind w:left="0"/>
              <w:rPr>
                <w:sz w:val="20"/>
                <w:szCs w:val="20"/>
              </w:rPr>
            </w:pPr>
            <w:r w:rsidRPr="009A11F4">
              <w:rPr>
                <w:rFonts w:eastAsia="+mn-ea"/>
                <w:sz w:val="20"/>
                <w:szCs w:val="20"/>
              </w:rPr>
              <w:t>-missing work or school</w:t>
            </w:r>
          </w:p>
          <w:p w14:paraId="30EBEB29" w14:textId="77777777" w:rsidR="008472C3" w:rsidRPr="009A11F4" w:rsidRDefault="008472C3" w:rsidP="00DE4BDF">
            <w:pPr>
              <w:pStyle w:val="ListBullet2"/>
              <w:spacing w:after="0"/>
              <w:ind w:left="0"/>
              <w:rPr>
                <w:sz w:val="20"/>
                <w:szCs w:val="20"/>
              </w:rPr>
            </w:pPr>
            <w:r w:rsidRPr="009A11F4">
              <w:rPr>
                <w:rFonts w:eastAsia="+mn-ea"/>
                <w:sz w:val="20"/>
                <w:szCs w:val="20"/>
              </w:rPr>
              <w:t>-doing a poor job at work or school</w:t>
            </w:r>
          </w:p>
          <w:p w14:paraId="65A94C80" w14:textId="77777777" w:rsidR="008472C3" w:rsidRPr="009A11F4" w:rsidRDefault="008472C3" w:rsidP="00DE4BDF">
            <w:pPr>
              <w:pStyle w:val="ListBullet2"/>
              <w:spacing w:after="0"/>
              <w:ind w:left="0"/>
              <w:rPr>
                <w:sz w:val="20"/>
                <w:szCs w:val="20"/>
              </w:rPr>
            </w:pPr>
            <w:r w:rsidRPr="009A11F4">
              <w:rPr>
                <w:rFonts w:eastAsia="+mn-ea"/>
                <w:sz w:val="20"/>
                <w:szCs w:val="20"/>
              </w:rPr>
              <w:t>-losing a job or dropping out of school</w:t>
            </w:r>
          </w:p>
          <w:p w14:paraId="2AE8A4B7" w14:textId="77777777" w:rsidR="008472C3" w:rsidRPr="009A11F4" w:rsidRDefault="008472C3" w:rsidP="00DE4BDF">
            <w:pPr>
              <w:pStyle w:val="Tabletext"/>
            </w:pPr>
            <w:r w:rsidRPr="009A11F4">
              <w:rPr>
                <w:rFonts w:eastAsia="+mn-ea"/>
              </w:rPr>
              <w:t>During the past 12 months, did drinking alcohol cause you to have serious problems like this either at home, work, or school?</w:t>
            </w:r>
          </w:p>
        </w:tc>
        <w:tc>
          <w:tcPr>
            <w:tcW w:w="2338" w:type="dxa"/>
          </w:tcPr>
          <w:p w14:paraId="3A03CEA2" w14:textId="77777777" w:rsidR="008472C3" w:rsidRPr="009A11F4" w:rsidRDefault="008472C3" w:rsidP="00DE4BDF">
            <w:pPr>
              <w:pStyle w:val="Tabletext"/>
            </w:pPr>
            <w:r w:rsidRPr="009A11F4">
              <w:rPr>
                <w:rFonts w:eastAsia="+mn-ea"/>
                <w:b/>
              </w:rPr>
              <w:t>DRALC18</w:t>
            </w:r>
            <w:r w:rsidRPr="009A11F4">
              <w:rPr>
                <w:rFonts w:eastAsia="+mn-ea"/>
              </w:rPr>
              <w:t xml:space="preserve"> Sometimes people who drink </w:t>
            </w:r>
            <w:r w:rsidRPr="009A11F4">
              <w:rPr>
                <w:rFonts w:eastAsia="+mn-ea"/>
                <w:b/>
              </w:rPr>
              <w:t>alcohol</w:t>
            </w:r>
            <w:r w:rsidRPr="009A11F4">
              <w:rPr>
                <w:rFonts w:eastAsia="+mn-ea"/>
              </w:rPr>
              <w:t xml:space="preserve"> have serious problems at work, school, or home—such as:</w:t>
            </w:r>
          </w:p>
          <w:p w14:paraId="3F1AE1A3" w14:textId="77777777" w:rsidR="008472C3" w:rsidRPr="009A11F4" w:rsidRDefault="008472C3" w:rsidP="00DE4BDF">
            <w:pPr>
              <w:pStyle w:val="tablebullet-red"/>
              <w:spacing w:after="0"/>
            </w:pPr>
            <w:r w:rsidRPr="009A11F4">
              <w:t>missing a lot of work or school</w:t>
            </w:r>
          </w:p>
          <w:p w14:paraId="054EFA51" w14:textId="77777777" w:rsidR="008472C3" w:rsidRPr="009A11F4" w:rsidRDefault="008472C3" w:rsidP="00DE4BDF">
            <w:pPr>
              <w:pStyle w:val="tablebullet-red"/>
              <w:spacing w:after="0"/>
            </w:pPr>
            <w:r w:rsidRPr="009A11F4">
              <w:t>getting demoted, having your hours cut, or losing a job</w:t>
            </w:r>
          </w:p>
          <w:p w14:paraId="41E5AF92" w14:textId="77777777" w:rsidR="008472C3" w:rsidRPr="009A11F4" w:rsidRDefault="008472C3" w:rsidP="00DE4BDF">
            <w:pPr>
              <w:pStyle w:val="tablebullet-red"/>
              <w:spacing w:after="0"/>
            </w:pPr>
            <w:r w:rsidRPr="009A11F4">
              <w:t>getting suspended, expelled, or dropping out of school</w:t>
            </w:r>
          </w:p>
          <w:p w14:paraId="238D4C15" w14:textId="77777777" w:rsidR="008472C3" w:rsidRPr="009A11F4" w:rsidRDefault="008472C3" w:rsidP="00DE4BDF">
            <w:pPr>
              <w:pStyle w:val="tablebullet-red"/>
              <w:spacing w:after="0"/>
            </w:pPr>
            <w:r w:rsidRPr="009A11F4">
              <w:t>Failing to take care of family</w:t>
            </w:r>
          </w:p>
          <w:p w14:paraId="7EAC8583" w14:textId="77777777" w:rsidR="008472C3" w:rsidRPr="009A11F4" w:rsidRDefault="008472C3" w:rsidP="00DE4BDF">
            <w:pPr>
              <w:pStyle w:val="Tabletext"/>
              <w:rPr>
                <w:rStyle w:val="Heading2Char"/>
                <w:rFonts w:ascii="Times New Roman" w:hAnsi="Times New Roman"/>
                <w:b w:val="0"/>
                <w:sz w:val="20"/>
                <w:szCs w:val="20"/>
              </w:rPr>
            </w:pPr>
            <w:r w:rsidRPr="009A11F4">
              <w:rPr>
                <w:rFonts w:eastAsia="+mn-ea"/>
              </w:rPr>
              <w:t xml:space="preserve">During the past 12 months, did </w:t>
            </w:r>
            <w:r w:rsidRPr="009A11F4">
              <w:rPr>
                <w:rFonts w:eastAsia="+mn-ea"/>
                <w:strike/>
                <w:color w:val="FF0000"/>
              </w:rPr>
              <w:t>drinking alcohol cause</w:t>
            </w:r>
            <w:r w:rsidRPr="009A11F4">
              <w:rPr>
                <w:rFonts w:eastAsia="+mn-ea"/>
                <w:color w:val="FF0000"/>
              </w:rPr>
              <w:t xml:space="preserve"> </w:t>
            </w:r>
            <w:r w:rsidRPr="009A11F4">
              <w:rPr>
                <w:rFonts w:eastAsia="+mn-ea"/>
              </w:rPr>
              <w:t xml:space="preserve">you have serious problems like this either at work, school, or home </w:t>
            </w:r>
            <w:r w:rsidRPr="009A11F4">
              <w:rPr>
                <w:rFonts w:eastAsia="+mn-ea"/>
                <w:color w:val="FF0000"/>
              </w:rPr>
              <w:t xml:space="preserve">because of your </w:t>
            </w:r>
            <w:r w:rsidRPr="009A11F4">
              <w:rPr>
                <w:rFonts w:eastAsia="+mn-ea"/>
                <w:b/>
                <w:color w:val="FF0000"/>
              </w:rPr>
              <w:t>alcohol</w:t>
            </w:r>
            <w:r w:rsidRPr="009A11F4">
              <w:rPr>
                <w:rFonts w:eastAsia="+mn-ea"/>
                <w:color w:val="FF0000"/>
              </w:rPr>
              <w:t xml:space="preserve"> use</w:t>
            </w:r>
            <w:r w:rsidRPr="009A11F4">
              <w:rPr>
                <w:rFonts w:eastAsia="+mn-ea"/>
              </w:rPr>
              <w:t>? [Y/N]</w:t>
            </w:r>
          </w:p>
          <w:p w14:paraId="3B8AE229" w14:textId="77777777" w:rsidR="008472C3" w:rsidRPr="009A11F4" w:rsidRDefault="008472C3" w:rsidP="00DE4BDF">
            <w:pPr>
              <w:rPr>
                <w:sz w:val="20"/>
                <w:szCs w:val="20"/>
              </w:rPr>
            </w:pPr>
            <w:r w:rsidRPr="009A11F4">
              <w:rPr>
                <w:i/>
                <w:color w:val="FF0000"/>
                <w:sz w:val="20"/>
                <w:szCs w:val="20"/>
              </w:rPr>
              <w:t>Re</w:t>
            </w:r>
            <w:r w:rsidR="000D6AEA" w:rsidRPr="009A11F4">
              <w:rPr>
                <w:i/>
                <w:color w:val="FF0000"/>
                <w:sz w:val="20"/>
                <w:szCs w:val="20"/>
              </w:rPr>
              <w:t>ordered</w:t>
            </w:r>
            <w:r w:rsidRPr="009A11F4">
              <w:rPr>
                <w:i/>
                <w:color w:val="FF0000"/>
                <w:sz w:val="20"/>
                <w:szCs w:val="20"/>
              </w:rPr>
              <w:t xml:space="preserve"> work, school, home</w:t>
            </w:r>
          </w:p>
        </w:tc>
        <w:tc>
          <w:tcPr>
            <w:tcW w:w="2337" w:type="dxa"/>
          </w:tcPr>
          <w:p w14:paraId="5A130434" w14:textId="77777777" w:rsidR="008472C3" w:rsidRPr="009A11F4" w:rsidRDefault="008472C3" w:rsidP="00DE4BDF">
            <w:pPr>
              <w:pStyle w:val="Tabletext"/>
            </w:pPr>
            <w:r w:rsidRPr="009A11F4">
              <w:rPr>
                <w:rFonts w:eastAsia="+mn-ea"/>
                <w:b/>
              </w:rPr>
              <w:t>DRALC18</w:t>
            </w:r>
            <w:r w:rsidRPr="009A11F4">
              <w:rPr>
                <w:rFonts w:eastAsia="+mn-ea"/>
              </w:rPr>
              <w:t xml:space="preserve"> Sometimes people who drink </w:t>
            </w:r>
            <w:r w:rsidRPr="009A11F4">
              <w:rPr>
                <w:rFonts w:eastAsia="+mn-ea"/>
                <w:b/>
              </w:rPr>
              <w:t>alcohol</w:t>
            </w:r>
            <w:r w:rsidRPr="009A11F4">
              <w:rPr>
                <w:rFonts w:eastAsia="+mn-ea"/>
              </w:rPr>
              <w:t xml:space="preserve"> have serious problems at work, school, or home—such as:</w:t>
            </w:r>
          </w:p>
          <w:p w14:paraId="26951968" w14:textId="77777777" w:rsidR="008472C3" w:rsidRPr="009A11F4" w:rsidRDefault="008472C3" w:rsidP="00DE4BDF">
            <w:pPr>
              <w:pStyle w:val="Tablebullet"/>
            </w:pPr>
            <w:r w:rsidRPr="009A11F4">
              <w:t>missing a lot of work or school</w:t>
            </w:r>
          </w:p>
          <w:p w14:paraId="40FC6E71" w14:textId="77777777" w:rsidR="008472C3" w:rsidRPr="009A11F4" w:rsidRDefault="008472C3" w:rsidP="00DE4BDF">
            <w:pPr>
              <w:pStyle w:val="Tablebullet"/>
            </w:pPr>
            <w:r w:rsidRPr="009A11F4">
              <w:t>getting demoted, having your hours cut, or losing a job</w:t>
            </w:r>
          </w:p>
          <w:p w14:paraId="2F25BFB7" w14:textId="77777777" w:rsidR="008472C3" w:rsidRPr="009A11F4" w:rsidRDefault="008472C3" w:rsidP="00DE4BDF">
            <w:pPr>
              <w:pStyle w:val="tablebullet-red"/>
              <w:spacing w:after="0"/>
            </w:pPr>
            <w:r w:rsidRPr="009A11F4">
              <w:t>not being able to get a job or keep a job [added]</w:t>
            </w:r>
          </w:p>
          <w:p w14:paraId="5638A114" w14:textId="77777777" w:rsidR="008472C3" w:rsidRPr="009A11F4" w:rsidRDefault="008472C3" w:rsidP="00DE4BDF">
            <w:pPr>
              <w:pStyle w:val="Tablebullet"/>
            </w:pPr>
            <w:r w:rsidRPr="009A11F4">
              <w:t>getting suspended, expelled, or dropping out of school</w:t>
            </w:r>
          </w:p>
          <w:p w14:paraId="55884EB0" w14:textId="77777777" w:rsidR="008472C3" w:rsidRPr="009A11F4" w:rsidRDefault="008472C3" w:rsidP="00DE4BDF">
            <w:pPr>
              <w:pStyle w:val="Tablebullet"/>
            </w:pPr>
            <w:r w:rsidRPr="009A11F4">
              <w:t>failing to take care of family</w:t>
            </w:r>
          </w:p>
          <w:p w14:paraId="693F8848" w14:textId="77777777" w:rsidR="008472C3" w:rsidRPr="009A11F4" w:rsidRDefault="008472C3" w:rsidP="00DE4BDF">
            <w:pPr>
              <w:pStyle w:val="Tabletext"/>
            </w:pPr>
            <w:r w:rsidRPr="009A11F4">
              <w:rPr>
                <w:rFonts w:eastAsia="+mn-ea"/>
              </w:rPr>
              <w:t xml:space="preserve">During the past 12 months, did you have serious problems like this either at work, school, or home because of your </w:t>
            </w:r>
            <w:r w:rsidRPr="009A11F4">
              <w:rPr>
                <w:rFonts w:eastAsia="+mn-ea"/>
                <w:b/>
              </w:rPr>
              <w:t>alcohol</w:t>
            </w:r>
            <w:r w:rsidRPr="009A11F4">
              <w:rPr>
                <w:rFonts w:eastAsia="+mn-ea"/>
              </w:rPr>
              <w:t xml:space="preserve"> use? [Y/N]</w:t>
            </w:r>
          </w:p>
        </w:tc>
        <w:tc>
          <w:tcPr>
            <w:tcW w:w="2338" w:type="dxa"/>
          </w:tcPr>
          <w:p w14:paraId="455C23E6" w14:textId="77777777" w:rsidR="008472C3" w:rsidRPr="009A11F4" w:rsidRDefault="008472C3" w:rsidP="00DE4BDF">
            <w:pPr>
              <w:pStyle w:val="Tabletext"/>
            </w:pPr>
            <w:r w:rsidRPr="009A11F4">
              <w:rPr>
                <w:rFonts w:eastAsia="+mn-ea"/>
                <w:b/>
              </w:rPr>
              <w:t>DPALSERI</w:t>
            </w:r>
            <w:r w:rsidRPr="009A11F4">
              <w:rPr>
                <w:rFonts w:eastAsia="+mn-ea"/>
              </w:rPr>
              <w:t xml:space="preserve"> Sometimes people who drink </w:t>
            </w:r>
            <w:r w:rsidRPr="009A11F4">
              <w:rPr>
                <w:rFonts w:eastAsia="+mn-ea"/>
                <w:b/>
              </w:rPr>
              <w:t>alcohol</w:t>
            </w:r>
            <w:r w:rsidRPr="009A11F4">
              <w:rPr>
                <w:rFonts w:eastAsia="+mn-ea"/>
              </w:rPr>
              <w:t xml:space="preserve"> have serious problems at work, school, or home—such as:</w:t>
            </w:r>
          </w:p>
          <w:p w14:paraId="7AD9FE0D" w14:textId="77777777" w:rsidR="008472C3" w:rsidRPr="009A11F4" w:rsidRDefault="008472C3" w:rsidP="00DE4BDF">
            <w:pPr>
              <w:pStyle w:val="Tablebullet"/>
            </w:pPr>
            <w:r w:rsidRPr="009A11F4">
              <w:t>missing a lot of work or school</w:t>
            </w:r>
          </w:p>
          <w:p w14:paraId="17F42E37" w14:textId="77777777" w:rsidR="008472C3" w:rsidRPr="009A11F4" w:rsidRDefault="008472C3" w:rsidP="00DE4BDF">
            <w:pPr>
              <w:pStyle w:val="Tablebullet"/>
            </w:pPr>
            <w:r w:rsidRPr="009A11F4">
              <w:t>getting demoted, having your hours cut, or losing a job</w:t>
            </w:r>
          </w:p>
          <w:p w14:paraId="0D9DA044" w14:textId="77777777" w:rsidR="008472C3" w:rsidRPr="009A11F4" w:rsidRDefault="008472C3" w:rsidP="00DE4BDF">
            <w:pPr>
              <w:pStyle w:val="Tablebullet"/>
            </w:pPr>
            <w:r w:rsidRPr="009A11F4">
              <w:t>not being able to get a job or keep a job</w:t>
            </w:r>
          </w:p>
          <w:p w14:paraId="731A1197" w14:textId="77777777" w:rsidR="008472C3" w:rsidRPr="009A11F4" w:rsidRDefault="00DE4BDF" w:rsidP="00DE4BDF">
            <w:pPr>
              <w:pStyle w:val="Tablebullet"/>
            </w:pPr>
            <w:r w:rsidRPr="009A11F4">
              <w:t>g</w:t>
            </w:r>
            <w:r w:rsidR="008472C3" w:rsidRPr="009A11F4">
              <w:t>etting suspended, expelled, or dropping out of school</w:t>
            </w:r>
          </w:p>
          <w:p w14:paraId="4A21B33C" w14:textId="77777777" w:rsidR="008472C3" w:rsidRPr="009A11F4" w:rsidRDefault="008472C3" w:rsidP="00DE4BDF">
            <w:pPr>
              <w:pStyle w:val="Tablebullet"/>
            </w:pPr>
            <w:r w:rsidRPr="009A11F4">
              <w:t>failing to take care of family</w:t>
            </w:r>
          </w:p>
          <w:p w14:paraId="09E5D580" w14:textId="77777777" w:rsidR="008472C3" w:rsidRPr="009A11F4" w:rsidRDefault="008472C3" w:rsidP="00DE4BDF">
            <w:pPr>
              <w:pStyle w:val="Tabletext"/>
              <w:rPr>
                <w:rFonts w:eastAsia="+mn-ea"/>
              </w:rPr>
            </w:pPr>
            <w:r w:rsidRPr="009A11F4">
              <w:rPr>
                <w:rFonts w:eastAsia="+mn-ea"/>
              </w:rPr>
              <w:t>During the past 12 months, did you have any serious problems like</w:t>
            </w:r>
            <w:r w:rsidR="00DE4BDF" w:rsidRPr="009A11F4">
              <w:rPr>
                <w:rFonts w:eastAsia="+mn-ea"/>
              </w:rPr>
              <w:t xml:space="preserve"> </w:t>
            </w:r>
            <w:r w:rsidRPr="009A11F4">
              <w:rPr>
                <w:rFonts w:eastAsia="+mn-ea"/>
              </w:rPr>
              <w:t xml:space="preserve">these </w:t>
            </w:r>
            <w:r w:rsidRPr="009A11F4">
              <w:rPr>
                <w:rFonts w:eastAsia="+mn-ea"/>
                <w:strike/>
                <w:color w:val="FF0000"/>
              </w:rPr>
              <w:t>either</w:t>
            </w:r>
            <w:r w:rsidRPr="009A11F4">
              <w:rPr>
                <w:rFonts w:eastAsia="+mn-ea"/>
                <w:color w:val="FF0000"/>
              </w:rPr>
              <w:t xml:space="preserve"> </w:t>
            </w:r>
            <w:r w:rsidRPr="009A11F4">
              <w:rPr>
                <w:rFonts w:eastAsia="+mn-ea"/>
              </w:rPr>
              <w:t>at work, school, or</w:t>
            </w:r>
            <w:r w:rsidR="00DE4BDF" w:rsidRPr="009A11F4">
              <w:rPr>
                <w:rFonts w:eastAsia="+mn-ea"/>
              </w:rPr>
              <w:t xml:space="preserve"> </w:t>
            </w:r>
            <w:r w:rsidRPr="009A11F4">
              <w:rPr>
                <w:rFonts w:eastAsia="+mn-ea"/>
              </w:rPr>
              <w:t xml:space="preserve">home because of your </w:t>
            </w:r>
            <w:r w:rsidRPr="009A11F4">
              <w:rPr>
                <w:rFonts w:eastAsia="+mn-ea"/>
                <w:b/>
              </w:rPr>
              <w:t>alcohol</w:t>
            </w:r>
            <w:r w:rsidRPr="009A11F4">
              <w:rPr>
                <w:rFonts w:eastAsia="+mn-ea"/>
              </w:rPr>
              <w:t xml:space="preserve"> </w:t>
            </w:r>
          </w:p>
          <w:p w14:paraId="513C34AA" w14:textId="77777777" w:rsidR="008472C3" w:rsidRPr="009A11F4" w:rsidRDefault="008472C3" w:rsidP="00DE4BDF">
            <w:pPr>
              <w:pStyle w:val="Tabletext"/>
            </w:pPr>
            <w:r w:rsidRPr="009A11F4">
              <w:rPr>
                <w:rFonts w:eastAsia="+mn-ea"/>
              </w:rPr>
              <w:t>use?</w:t>
            </w:r>
          </w:p>
        </w:tc>
      </w:tr>
    </w:tbl>
    <w:p w14:paraId="2F94B40C" w14:textId="77777777" w:rsidR="008472C3" w:rsidRPr="009A11F4" w:rsidRDefault="008472C3" w:rsidP="00E1345D">
      <w:pPr>
        <w:pStyle w:val="Source1"/>
      </w:pPr>
    </w:p>
    <w:p w14:paraId="76CC03C0" w14:textId="77777777" w:rsidR="00D47BAE" w:rsidRPr="009A11F4" w:rsidRDefault="00D47BAE" w:rsidP="00F72E92">
      <w:pPr>
        <w:pStyle w:val="Heading5"/>
        <w:rPr>
          <w:sz w:val="28"/>
        </w:rPr>
      </w:pPr>
      <w:r w:rsidRPr="009A11F4">
        <w:t>9. Hazardous Use</w:t>
      </w:r>
    </w:p>
    <w:p w14:paraId="0BB8E353" w14:textId="161E065D" w:rsidR="00D47BAE" w:rsidRPr="009A11F4" w:rsidRDefault="00D47BAE" w:rsidP="00D40A02">
      <w:pPr>
        <w:pStyle w:val="BodyText"/>
      </w:pPr>
      <w:r w:rsidRPr="009A11F4">
        <w:t xml:space="preserve">The ninth criterion assessed by NSDUH is </w:t>
      </w:r>
      <w:r w:rsidR="007D4C47" w:rsidRPr="009A11F4">
        <w:t>h</w:t>
      </w:r>
      <w:r w:rsidRPr="009A11F4">
        <w:t xml:space="preserve">azardous </w:t>
      </w:r>
      <w:r w:rsidR="007D4C47" w:rsidRPr="009A11F4">
        <w:t>u</w:t>
      </w:r>
      <w:r w:rsidRPr="009A11F4">
        <w:t xml:space="preserve">se, which corresponds with DSM-IV </w:t>
      </w:r>
      <w:r w:rsidR="007D4C47" w:rsidRPr="009A11F4">
        <w:t>a</w:t>
      </w:r>
      <w:r w:rsidRPr="009A11F4">
        <w:t xml:space="preserve">buse </w:t>
      </w:r>
      <w:r w:rsidR="007D4C47" w:rsidRPr="009A11F4">
        <w:t>c</w:t>
      </w:r>
      <w:r w:rsidRPr="009A11F4">
        <w:t xml:space="preserve">riterion </w:t>
      </w:r>
      <w:r w:rsidR="003975E8" w:rsidRPr="009A11F4">
        <w:t>A</w:t>
      </w:r>
      <w:r w:rsidRPr="009A11F4">
        <w:t xml:space="preserve">2 and DSM-5 SUD </w:t>
      </w:r>
      <w:r w:rsidR="007D4C47" w:rsidRPr="009A11F4">
        <w:t>c</w:t>
      </w:r>
      <w:r w:rsidRPr="009A11F4">
        <w:t xml:space="preserve">riterion A8. The DSM-5 </w:t>
      </w:r>
      <w:r w:rsidR="007D4C47" w:rsidRPr="009A11F4">
        <w:t>c</w:t>
      </w:r>
      <w:r w:rsidRPr="009A11F4">
        <w:t xml:space="preserve">riterion A8 definition for </w:t>
      </w:r>
      <w:r w:rsidR="007D4C47" w:rsidRPr="009A11F4">
        <w:t>h</w:t>
      </w:r>
      <w:r w:rsidRPr="009A11F4">
        <w:t xml:space="preserve">azardous </w:t>
      </w:r>
      <w:r w:rsidR="007D4C47" w:rsidRPr="009A11F4">
        <w:t>u</w:t>
      </w:r>
      <w:r w:rsidRPr="009A11F4">
        <w:t xml:space="preserve">se is </w:t>
      </w:r>
      <w:r w:rsidR="006F275B">
        <w:rPr>
          <w:rFonts w:eastAsia="+mn-ea"/>
          <w:kern w:val="24"/>
        </w:rPr>
        <w:t>"</w:t>
      </w:r>
      <w:r w:rsidR="007D4C47" w:rsidRPr="009A11F4">
        <w:rPr>
          <w:rFonts w:eastAsia="+mn-ea"/>
          <w:kern w:val="24"/>
        </w:rPr>
        <w:t>r</w:t>
      </w:r>
      <w:r w:rsidRPr="009A11F4">
        <w:rPr>
          <w:rFonts w:eastAsia="+mn-ea"/>
          <w:kern w:val="24"/>
        </w:rPr>
        <w:t>ecurrent substance use in situations in which it is physically hazardous.</w:t>
      </w:r>
      <w:r w:rsidR="006F275B">
        <w:rPr>
          <w:rFonts w:eastAsia="+mn-ea"/>
          <w:kern w:val="24"/>
        </w:rPr>
        <w:t>"</w:t>
      </w:r>
      <w:r w:rsidRPr="009A11F4">
        <w:rPr>
          <w:rFonts w:eastAsia="+mn-ea"/>
          <w:kern w:val="24"/>
        </w:rPr>
        <w:t xml:space="preserve"> </w:t>
      </w:r>
      <w:r w:rsidRPr="009A11F4">
        <w:t>NSDUH operationalizes this item by</w:t>
      </w:r>
      <w:r w:rsidR="0028437F" w:rsidRPr="009A11F4">
        <w:t xml:space="preserve"> asking the following question:</w:t>
      </w:r>
    </w:p>
    <w:p w14:paraId="4EF5A352" w14:textId="77777777" w:rsidR="00D47BAE" w:rsidRPr="009A11F4" w:rsidRDefault="00D47BAE" w:rsidP="000D4D0D">
      <w:pPr>
        <w:pStyle w:val="ListBulletLast"/>
      </w:pPr>
      <w:r w:rsidRPr="009A11F4">
        <w:rPr>
          <w:rFonts w:eastAsia="+mn-ea"/>
        </w:rPr>
        <w:t>DRALC19</w:t>
      </w:r>
      <w:r w:rsidR="007D4C47" w:rsidRPr="009A11F4">
        <w:rPr>
          <w:rFonts w:eastAsia="+mn-ea"/>
        </w:rPr>
        <w:t>:</w:t>
      </w:r>
      <w:r w:rsidRPr="009A11F4">
        <w:rPr>
          <w:rFonts w:eastAsia="+mn-ea"/>
        </w:rPr>
        <w:t xml:space="preserve"> During the past 12 months, did you regularly drink alcohol and then do something where being drunk might have put you in physical danger? [Y/N]</w:t>
      </w:r>
    </w:p>
    <w:p w14:paraId="40875529" w14:textId="77777777" w:rsidR="0019320C" w:rsidRPr="009A11F4" w:rsidRDefault="0019320C" w:rsidP="0019320C">
      <w:pPr>
        <w:pStyle w:val="Heading6"/>
        <w:rPr>
          <w:rFonts w:eastAsia="+mn-ea"/>
        </w:rPr>
      </w:pPr>
      <w:r w:rsidRPr="009A11F4">
        <w:rPr>
          <w:rFonts w:eastAsia="+mn-ea"/>
        </w:rPr>
        <w:t xml:space="preserve">a. </w:t>
      </w:r>
      <w:r w:rsidR="00D47BAE" w:rsidRPr="009A11F4">
        <w:rPr>
          <w:rFonts w:eastAsia="+mn-ea"/>
        </w:rPr>
        <w:t>Expert Panel Review</w:t>
      </w:r>
    </w:p>
    <w:p w14:paraId="22DACD9A" w14:textId="29ED5020" w:rsidR="00D47BAE" w:rsidRPr="009A11F4" w:rsidRDefault="00D257BF" w:rsidP="00D40A02">
      <w:pPr>
        <w:pStyle w:val="BodyText"/>
      </w:pPr>
      <w:r w:rsidRPr="009A11F4">
        <w:t>E</w:t>
      </w:r>
      <w:r w:rsidR="00D47BAE" w:rsidRPr="009A11F4">
        <w:t xml:space="preserve">xpert panelists identified </w:t>
      </w:r>
      <w:r w:rsidR="00244847" w:rsidRPr="009A11F4">
        <w:t>two</w:t>
      </w:r>
      <w:r w:rsidR="00D47BAE" w:rsidRPr="009A11F4">
        <w:t xml:space="preserve"> areas of focus for revising the current </w:t>
      </w:r>
      <w:r w:rsidR="003975E8" w:rsidRPr="009A11F4">
        <w:t xml:space="preserve">original </w:t>
      </w:r>
      <w:r w:rsidR="00D47BAE" w:rsidRPr="009A11F4">
        <w:t xml:space="preserve">NSDUH question assessing Criterion A8 on hazardous use: revisions of language around being </w:t>
      </w:r>
      <w:r w:rsidR="006F275B">
        <w:t>"</w:t>
      </w:r>
      <w:r w:rsidR="00D47BAE" w:rsidRPr="009A11F4">
        <w:t>drunk</w:t>
      </w:r>
      <w:r w:rsidR="006F275B">
        <w:t>"</w:t>
      </w:r>
      <w:r w:rsidR="00D47BAE" w:rsidRPr="009A11F4">
        <w:t xml:space="preserve"> and other effects</w:t>
      </w:r>
      <w:r w:rsidR="00562E63" w:rsidRPr="009A11F4">
        <w:t xml:space="preserve"> and</w:t>
      </w:r>
      <w:r w:rsidR="00D47BAE" w:rsidRPr="009A11F4">
        <w:t xml:space="preserve"> use of the word </w:t>
      </w:r>
      <w:r w:rsidR="006F275B">
        <w:t>"</w:t>
      </w:r>
      <w:r w:rsidR="00D47BAE" w:rsidRPr="009A11F4">
        <w:t>regular</w:t>
      </w:r>
      <w:r w:rsidR="006F275B">
        <w:t>"</w:t>
      </w:r>
      <w:r w:rsidR="0028437F" w:rsidRPr="009A11F4">
        <w:t xml:space="preserve"> in assessing recurrence.</w:t>
      </w:r>
    </w:p>
    <w:p w14:paraId="3F0E6044" w14:textId="0BA812F7" w:rsidR="00D47BAE" w:rsidRPr="009A11F4" w:rsidRDefault="00D47BAE" w:rsidP="00D40A02">
      <w:pPr>
        <w:pStyle w:val="BodyText"/>
      </w:pPr>
      <w:r w:rsidRPr="009A11F4">
        <w:rPr>
          <w:u w:val="single"/>
        </w:rPr>
        <w:t>Specific wording concerns</w:t>
      </w:r>
      <w:r w:rsidR="00562E63" w:rsidRPr="009A11F4">
        <w:t>:</w:t>
      </w:r>
      <w:r w:rsidRPr="009A11F4">
        <w:t xml:space="preserve"> The </w:t>
      </w:r>
      <w:r w:rsidR="00562E63" w:rsidRPr="009A11F4">
        <w:t>expert reviewers</w:t>
      </w:r>
      <w:r w:rsidRPr="009A11F4">
        <w:t xml:space="preserve"> noted that (for alcohol) the NSDUH question refers to being </w:t>
      </w:r>
      <w:r w:rsidR="006F275B">
        <w:t>"</w:t>
      </w:r>
      <w:r w:rsidRPr="009A11F4">
        <w:t>drunk</w:t>
      </w:r>
      <w:r w:rsidR="006F275B">
        <w:t>"</w:t>
      </w:r>
      <w:r w:rsidRPr="009A11F4">
        <w:t xml:space="preserve"> but that being </w:t>
      </w:r>
      <w:r w:rsidR="006F275B">
        <w:t>"</w:t>
      </w:r>
      <w:r w:rsidRPr="009A11F4">
        <w:t>drunk</w:t>
      </w:r>
      <w:r w:rsidR="006F275B">
        <w:t>"</w:t>
      </w:r>
      <w:r w:rsidRPr="009A11F4">
        <w:t xml:space="preserve"> is not actually part of the criterion. Furthermore, some respondents may say they were not drunk even if they were. For marijuana, some respondents believe that they are better drivers when high on marijuana than when sober. The experts suggested rewording the NSDUH item to include </w:t>
      </w:r>
      <w:r w:rsidR="006F275B">
        <w:t>"</w:t>
      </w:r>
      <w:r w:rsidRPr="009A11F4">
        <w:t>while feeling the effects of ___.</w:t>
      </w:r>
      <w:r w:rsidR="006F275B">
        <w:t>"</w:t>
      </w:r>
      <w:r w:rsidRPr="009A11F4">
        <w:t xml:space="preserve"> </w:t>
      </w:r>
      <w:r w:rsidR="00562E63" w:rsidRPr="009A11F4">
        <w:t>Reviewers</w:t>
      </w:r>
      <w:r w:rsidRPr="009A11F4">
        <w:t xml:space="preserve"> also noted that the criterion requires recurrent use but that NSDUH use</w:t>
      </w:r>
      <w:r w:rsidR="003E7E5B" w:rsidRPr="009A11F4">
        <w:t>d</w:t>
      </w:r>
      <w:r w:rsidRPr="009A11F4">
        <w:t xml:space="preserve"> the word </w:t>
      </w:r>
      <w:r w:rsidR="006F275B">
        <w:t>"</w:t>
      </w:r>
      <w:r w:rsidRPr="009A11F4">
        <w:t>regular,</w:t>
      </w:r>
      <w:r w:rsidR="006F275B">
        <w:t>"</w:t>
      </w:r>
      <w:r w:rsidRPr="009A11F4">
        <w:t xml:space="preserve"> which could have </w:t>
      </w:r>
      <w:r w:rsidR="003E7E5B" w:rsidRPr="009A11F4">
        <w:t xml:space="preserve">had </w:t>
      </w:r>
      <w:r w:rsidRPr="009A11F4">
        <w:t xml:space="preserve">different meanings to different respondents. To assess recurrent use, some experts recommended </w:t>
      </w:r>
      <w:r w:rsidR="00562E63" w:rsidRPr="009A11F4">
        <w:t>adding</w:t>
      </w:r>
      <w:r w:rsidRPr="009A11F4">
        <w:t xml:space="preserve"> </w:t>
      </w:r>
      <w:r w:rsidR="006F275B">
        <w:t>"</w:t>
      </w:r>
      <w:r w:rsidRPr="009A11F4">
        <w:t>more than one time</w:t>
      </w:r>
      <w:r w:rsidR="006F275B">
        <w:t>"</w:t>
      </w:r>
      <w:r w:rsidR="0028437F" w:rsidRPr="009A11F4">
        <w:t xml:space="preserve"> to the question</w:t>
      </w:r>
      <w:r w:rsidR="000E600E">
        <w:t xml:space="preserve">, but this was not universal </w:t>
      </w:r>
      <w:r w:rsidR="00841A3B">
        <w:t>because</w:t>
      </w:r>
      <w:r w:rsidR="000E600E">
        <w:t xml:space="preserve"> there was concern over whether recurrent use was equivalent to two or more times</w:t>
      </w:r>
      <w:r w:rsidR="0028437F" w:rsidRPr="009A11F4">
        <w:t>.</w:t>
      </w:r>
    </w:p>
    <w:p w14:paraId="258FE9F2" w14:textId="77777777" w:rsidR="0019320C" w:rsidRPr="009A11F4" w:rsidRDefault="0019320C" w:rsidP="0019320C">
      <w:pPr>
        <w:pStyle w:val="Heading6"/>
        <w:rPr>
          <w:rFonts w:eastAsia="+mn-ea"/>
        </w:rPr>
      </w:pPr>
      <w:r w:rsidRPr="009A11F4">
        <w:rPr>
          <w:rFonts w:eastAsia="+mn-ea"/>
        </w:rPr>
        <w:t xml:space="preserve">b. </w:t>
      </w:r>
      <w:r w:rsidR="00D47BAE" w:rsidRPr="009A11F4">
        <w:rPr>
          <w:rFonts w:eastAsia="+mn-ea"/>
        </w:rPr>
        <w:t>Prior Validation Study</w:t>
      </w:r>
    </w:p>
    <w:p w14:paraId="1D0EA934" w14:textId="77777777" w:rsidR="00D47BAE" w:rsidRPr="009A11F4" w:rsidRDefault="00D47BAE" w:rsidP="00D40A02">
      <w:pPr>
        <w:pStyle w:val="BodyText"/>
      </w:pPr>
      <w:r w:rsidRPr="009A11F4">
        <w:t xml:space="preserve">The prior validation study examining concordance </w:t>
      </w:r>
      <w:r w:rsidR="00663234">
        <w:t xml:space="preserve">between results from the current NSDUH and results from </w:t>
      </w:r>
      <w:r w:rsidRPr="009A11F4">
        <w:t>a clinical interview found that this</w:t>
      </w:r>
      <w:r w:rsidR="00203215" w:rsidRPr="009A11F4">
        <w:t xml:space="preserve"> criterion</w:t>
      </w:r>
      <w:r w:rsidRPr="009A11F4">
        <w:t xml:space="preserve"> had fair inter-rater reliability with </w:t>
      </w:r>
      <w:r w:rsidR="00562E63" w:rsidRPr="009A11F4">
        <w:t>k</w:t>
      </w:r>
      <w:r w:rsidRPr="009A11F4">
        <w:t>appas ranging from 0.25 (SE = 0.05) for alcohol to 0.35 (SE</w:t>
      </w:r>
      <w:r w:rsidR="00C14734" w:rsidRPr="009A11F4">
        <w:t xml:space="preserve"> </w:t>
      </w:r>
      <w:r w:rsidRPr="009A11F4">
        <w:t>=</w:t>
      </w:r>
      <w:r w:rsidR="00C14734" w:rsidRPr="009A11F4">
        <w:t xml:space="preserve"> </w:t>
      </w:r>
      <w:r w:rsidRPr="009A11F4">
        <w:t xml:space="preserve">0.09) for cocaine. Across all substances, the ratio of false positives to false negatives was 144 to 39, indicating that respondents were much more likely to mistakenly endorse this </w:t>
      </w:r>
      <w:r w:rsidR="00203215" w:rsidRPr="009A11F4">
        <w:t xml:space="preserve">criterion </w:t>
      </w:r>
      <w:r w:rsidRPr="009A11F4">
        <w:t>rather than mistakenly deny it.</w:t>
      </w:r>
    </w:p>
    <w:p w14:paraId="567E03E2" w14:textId="52A9B03C" w:rsidR="0019320C" w:rsidRPr="009A11F4" w:rsidRDefault="0019320C" w:rsidP="0019320C">
      <w:pPr>
        <w:pStyle w:val="Heading6"/>
        <w:rPr>
          <w:rFonts w:eastAsia="+mn-ea"/>
        </w:rPr>
      </w:pPr>
      <w:r w:rsidRPr="009A11F4">
        <w:rPr>
          <w:rFonts w:eastAsia="+mn-ea"/>
        </w:rPr>
        <w:t xml:space="preserve">c. </w:t>
      </w:r>
      <w:r w:rsidR="00D47BAE" w:rsidRPr="009A11F4">
        <w:rPr>
          <w:rFonts w:eastAsia="+mn-ea"/>
        </w:rPr>
        <w:t>Other Surveys</w:t>
      </w:r>
      <w:r w:rsidR="006F275B">
        <w:rPr>
          <w:rFonts w:eastAsia="+mn-ea"/>
        </w:rPr>
        <w:t>'</w:t>
      </w:r>
      <w:r w:rsidR="00D47BAE" w:rsidRPr="009A11F4">
        <w:rPr>
          <w:rFonts w:eastAsia="+mn-ea"/>
        </w:rPr>
        <w:t xml:space="preserve"> Assessment of Criterion A8</w:t>
      </w:r>
    </w:p>
    <w:p w14:paraId="3B67E6B2" w14:textId="2D5D7312" w:rsidR="00D47BAE" w:rsidRPr="009A11F4" w:rsidRDefault="00D47BAE" w:rsidP="00D40A02">
      <w:pPr>
        <w:pStyle w:val="BodyText"/>
      </w:pPr>
      <w:r w:rsidRPr="009A11F4">
        <w:rPr>
          <w:rStyle w:val="ablue"/>
        </w:rPr>
        <w:t xml:space="preserve">Table </w:t>
      </w:r>
      <w:r w:rsidR="008403E5" w:rsidRPr="008403E5">
        <w:rPr>
          <w:rStyle w:val="ablue"/>
        </w:rPr>
        <w:fldChar w:fldCharType="begin"/>
      </w:r>
      <w:r w:rsidR="008403E5" w:rsidRPr="008403E5">
        <w:rPr>
          <w:rStyle w:val="ablue"/>
        </w:rPr>
        <w:instrText xml:space="preserve"> REF t320 \h </w:instrText>
      </w:r>
      <w:r w:rsidR="008403E5">
        <w:rPr>
          <w:rStyle w:val="ablue"/>
        </w:rPr>
        <w:instrText xml:space="preserve"> \* MERGEFORMAT </w:instrText>
      </w:r>
      <w:r w:rsidR="008403E5" w:rsidRPr="008403E5">
        <w:rPr>
          <w:rStyle w:val="ablue"/>
        </w:rPr>
      </w:r>
      <w:r w:rsidR="008403E5" w:rsidRPr="008403E5">
        <w:rPr>
          <w:rStyle w:val="ablue"/>
        </w:rPr>
        <w:fldChar w:fldCharType="separate"/>
      </w:r>
      <w:r w:rsidR="008403E5" w:rsidRPr="008403E5">
        <w:rPr>
          <w:rStyle w:val="ablue"/>
        </w:rPr>
        <w:t>3.20</w:t>
      </w:r>
      <w:r w:rsidR="008403E5" w:rsidRPr="008403E5">
        <w:rPr>
          <w:rStyle w:val="ablue"/>
        </w:rPr>
        <w:fldChar w:fldCharType="end"/>
      </w:r>
      <w:r w:rsidRPr="009A11F4">
        <w:t xml:space="preserve"> shows how other studies have worded their assessment of this criterion. Features of the items used by other nationally representative studies</w:t>
      </w:r>
      <w:r w:rsidRPr="009A11F4">
        <w:rPr>
          <w:b/>
          <w:bCs/>
          <w:kern w:val="24"/>
        </w:rPr>
        <w:t xml:space="preserve"> </w:t>
      </w:r>
      <w:r w:rsidR="003E7E5B" w:rsidRPr="009A11F4">
        <w:t>that</w:t>
      </w:r>
      <w:r w:rsidRPr="009A11F4">
        <w:rPr>
          <w:b/>
          <w:bCs/>
          <w:kern w:val="24"/>
        </w:rPr>
        <w:t xml:space="preserve"> </w:t>
      </w:r>
      <w:r w:rsidRPr="009A11F4">
        <w:t>closely align</w:t>
      </w:r>
      <w:r w:rsidR="003E7E5B" w:rsidRPr="009A11F4">
        <w:t>ed</w:t>
      </w:r>
      <w:r w:rsidRPr="009A11F4">
        <w:t xml:space="preserve"> with the expert panelists</w:t>
      </w:r>
      <w:r w:rsidR="006F275B">
        <w:t>'</w:t>
      </w:r>
      <w:r w:rsidRPr="009A11F4">
        <w:t xml:space="preserve"> feedback </w:t>
      </w:r>
      <w:r w:rsidR="003E7E5B" w:rsidRPr="009A11F4">
        <w:t>were</w:t>
      </w:r>
      <w:r w:rsidRPr="009A11F4">
        <w:t xml:space="preserve"> considered in revised item wording. Cognitive interviewing and validation will be needed to inform final wording choice.</w:t>
      </w:r>
    </w:p>
    <w:p w14:paraId="1C09FC3B" w14:textId="77777777" w:rsidR="00D47BAE" w:rsidRPr="009A11F4" w:rsidRDefault="00E77E9C" w:rsidP="006E0FFF">
      <w:pPr>
        <w:pStyle w:val="TableTitle"/>
        <w:rPr>
          <w:rFonts w:eastAsia="+mn-ea"/>
        </w:rPr>
      </w:pPr>
      <w:bookmarkStart w:id="65" w:name="_Toc17981504"/>
      <w:r w:rsidRPr="009A11F4">
        <w:t xml:space="preserve">Table </w:t>
      </w:r>
      <w:bookmarkStart w:id="66" w:name="t320"/>
      <w:r w:rsidR="00DE4BDF" w:rsidRPr="009A11F4">
        <w:t>3.20</w:t>
      </w:r>
      <w:bookmarkEnd w:id="66"/>
      <w:r w:rsidRPr="009A11F4">
        <w:tab/>
      </w:r>
      <w:r w:rsidR="00D47BAE" w:rsidRPr="009A11F4">
        <w:rPr>
          <w:rFonts w:eastAsia="+mn-ea"/>
        </w:rPr>
        <w:t>Assessment by Other Surveys of DSM-5 SUD Criterion A8: Hazardous Use</w:t>
      </w:r>
      <w:bookmarkEnd w:id="65"/>
    </w:p>
    <w:tbl>
      <w:tblPr>
        <w:tblStyle w:val="TableGrid"/>
        <w:tblW w:w="5000" w:type="pct"/>
        <w:tblLook w:val="04A0" w:firstRow="1" w:lastRow="0" w:firstColumn="1" w:lastColumn="0" w:noHBand="0" w:noVBand="1"/>
      </w:tblPr>
      <w:tblGrid>
        <w:gridCol w:w="1488"/>
        <w:gridCol w:w="4642"/>
        <w:gridCol w:w="3316"/>
      </w:tblGrid>
      <w:tr w:rsidR="00D47BAE" w:rsidRPr="009A11F4" w14:paraId="17DE5F76" w14:textId="77777777" w:rsidTr="00D120B7">
        <w:trPr>
          <w:cnfStyle w:val="100000000000" w:firstRow="1" w:lastRow="0" w:firstColumn="0" w:lastColumn="0" w:oddVBand="0" w:evenVBand="0" w:oddHBand="0" w:evenHBand="0" w:firstRowFirstColumn="0" w:firstRowLastColumn="0" w:lastRowFirstColumn="0" w:lastRowLastColumn="0"/>
          <w:trHeight w:val="20"/>
          <w:tblHeader/>
        </w:trPr>
        <w:tc>
          <w:tcPr>
            <w:tcW w:w="788" w:type="pct"/>
          </w:tcPr>
          <w:p w14:paraId="461E1470" w14:textId="77777777" w:rsidR="00D47BAE" w:rsidRPr="009A11F4" w:rsidRDefault="00D47BAE" w:rsidP="006E0FFF">
            <w:pPr>
              <w:pStyle w:val="TableHeaders"/>
              <w:jc w:val="left"/>
              <w:rPr>
                <w:rFonts w:ascii="Times New Roman" w:eastAsia="+mn-ea" w:hAnsi="Times New Roman"/>
              </w:rPr>
            </w:pPr>
            <w:r w:rsidRPr="009A11F4">
              <w:rPr>
                <w:rFonts w:ascii="Times New Roman" w:eastAsia="+mn-ea" w:hAnsi="Times New Roman"/>
              </w:rPr>
              <w:t xml:space="preserve">Other </w:t>
            </w:r>
            <w:r w:rsidR="006E0FFF" w:rsidRPr="009A11F4">
              <w:rPr>
                <w:rFonts w:ascii="Times New Roman" w:eastAsia="+mn-ea" w:hAnsi="Times New Roman"/>
              </w:rPr>
              <w:t>S</w:t>
            </w:r>
            <w:r w:rsidRPr="009A11F4">
              <w:rPr>
                <w:rFonts w:ascii="Times New Roman" w:eastAsia="+mn-ea" w:hAnsi="Times New Roman"/>
              </w:rPr>
              <w:t>urvey</w:t>
            </w:r>
          </w:p>
        </w:tc>
        <w:tc>
          <w:tcPr>
            <w:tcW w:w="2457" w:type="pct"/>
          </w:tcPr>
          <w:p w14:paraId="0B02DE96" w14:textId="77777777" w:rsidR="00D47BAE" w:rsidRPr="009A11F4" w:rsidRDefault="00D47BAE" w:rsidP="006E0FFF">
            <w:pPr>
              <w:pStyle w:val="TableHeaders"/>
              <w:rPr>
                <w:rFonts w:ascii="Times New Roman" w:eastAsia="+mn-ea" w:hAnsi="Times New Roman"/>
              </w:rPr>
            </w:pPr>
            <w:r w:rsidRPr="009A11F4">
              <w:rPr>
                <w:rFonts w:ascii="Times New Roman" w:eastAsia="+mn-ea" w:hAnsi="Times New Roman"/>
              </w:rPr>
              <w:t>Question Wording</w:t>
            </w:r>
          </w:p>
        </w:tc>
        <w:tc>
          <w:tcPr>
            <w:tcW w:w="1755" w:type="pct"/>
          </w:tcPr>
          <w:p w14:paraId="0821E86D" w14:textId="77777777" w:rsidR="00D47BAE" w:rsidRPr="009A11F4" w:rsidRDefault="00D47BAE" w:rsidP="006E0FFF">
            <w:pPr>
              <w:pStyle w:val="TableHeaders"/>
              <w:rPr>
                <w:rFonts w:ascii="Times New Roman" w:hAnsi="Times New Roman"/>
              </w:rPr>
            </w:pPr>
            <w:r w:rsidRPr="009A11F4">
              <w:rPr>
                <w:rFonts w:ascii="Times New Roman" w:hAnsi="Times New Roman"/>
              </w:rPr>
              <w:t>Answer Choices</w:t>
            </w:r>
          </w:p>
        </w:tc>
      </w:tr>
      <w:tr w:rsidR="00D47BAE" w:rsidRPr="009A11F4" w14:paraId="34D780E8" w14:textId="77777777" w:rsidTr="003C5FFE">
        <w:trPr>
          <w:trHeight w:val="20"/>
        </w:trPr>
        <w:tc>
          <w:tcPr>
            <w:tcW w:w="788" w:type="pct"/>
          </w:tcPr>
          <w:p w14:paraId="4900FEBE" w14:textId="77777777" w:rsidR="00D47BAE" w:rsidRPr="009A11F4" w:rsidRDefault="00D47BAE" w:rsidP="00E77E9C">
            <w:pPr>
              <w:pStyle w:val="Tabletext"/>
              <w:rPr>
                <w:b/>
              </w:rPr>
            </w:pPr>
            <w:r w:rsidRPr="009A11F4">
              <w:rPr>
                <w:rFonts w:eastAsia="Calibri"/>
                <w:b/>
              </w:rPr>
              <w:t>NMHS CIDI</w:t>
            </w:r>
          </w:p>
        </w:tc>
        <w:tc>
          <w:tcPr>
            <w:tcW w:w="2457" w:type="pct"/>
          </w:tcPr>
          <w:p w14:paraId="4639A6CD" w14:textId="77777777" w:rsidR="003F528B" w:rsidRDefault="003F528B" w:rsidP="003F528B">
            <w:pPr>
              <w:pStyle w:val="Tabletext"/>
              <w:rPr>
                <w:rFonts w:eastAsia="+mn-ea"/>
              </w:rPr>
            </w:pPr>
            <w:r w:rsidRPr="003F528B">
              <w:rPr>
                <w:rFonts w:eastAsia="+mn-ea"/>
              </w:rPr>
              <w:t xml:space="preserve"> In answering the next questions, think of the one year in your life when your use of alcohol interfered most with your life. During that year, how often did you have each of the following problems?</w:t>
            </w:r>
          </w:p>
          <w:p w14:paraId="2CC0CFE7" w14:textId="77777777" w:rsidR="003F528B" w:rsidRDefault="003F528B" w:rsidP="00E77E9C">
            <w:pPr>
              <w:pStyle w:val="Tabletext"/>
              <w:rPr>
                <w:rFonts w:eastAsia="+mn-ea"/>
                <w:bCs/>
              </w:rPr>
            </w:pPr>
          </w:p>
          <w:p w14:paraId="7BF4AB0E" w14:textId="77777777" w:rsidR="00D47BAE" w:rsidRPr="009A11F4" w:rsidRDefault="00D47BAE" w:rsidP="00E77E9C">
            <w:pPr>
              <w:pStyle w:val="Tabletext"/>
              <w:rPr>
                <w:rFonts w:eastAsia="+mn-ea"/>
              </w:rPr>
            </w:pPr>
            <w:r w:rsidRPr="009A11F4">
              <w:rPr>
                <w:rFonts w:eastAsia="+mn-ea"/>
                <w:bCs/>
              </w:rPr>
              <w:t>You were under the influence in hazardous situations, like when driving or operating a machine?</w:t>
            </w:r>
          </w:p>
        </w:tc>
        <w:tc>
          <w:tcPr>
            <w:tcW w:w="1755" w:type="pct"/>
          </w:tcPr>
          <w:p w14:paraId="745325A1" w14:textId="77777777" w:rsidR="00D47BAE" w:rsidRPr="009A11F4" w:rsidRDefault="00D47BAE" w:rsidP="00E77E9C">
            <w:pPr>
              <w:pStyle w:val="Tabletext"/>
              <w:rPr>
                <w:rFonts w:eastAsia="+mn-ea"/>
              </w:rPr>
            </w:pPr>
            <w:r w:rsidRPr="009A11F4">
              <w:rPr>
                <w:rFonts w:eastAsia="Calibri"/>
              </w:rPr>
              <w:t>4</w:t>
            </w:r>
            <w:r w:rsidR="008405E0">
              <w:rPr>
                <w:rFonts w:eastAsia="Calibri"/>
              </w:rPr>
              <w:t>-</w:t>
            </w:r>
            <w:r w:rsidRPr="009A11F4">
              <w:rPr>
                <w:rFonts w:eastAsia="Calibri"/>
              </w:rPr>
              <w:t>7 days a week, 2</w:t>
            </w:r>
            <w:r w:rsidR="008405E0">
              <w:rPr>
                <w:rFonts w:eastAsia="Calibri"/>
              </w:rPr>
              <w:t>-</w:t>
            </w:r>
            <w:r w:rsidRPr="009A11F4">
              <w:rPr>
                <w:rFonts w:eastAsia="Calibri"/>
              </w:rPr>
              <w:t>3 days a week, 2</w:t>
            </w:r>
            <w:r w:rsidR="008405E0">
              <w:rPr>
                <w:rFonts w:eastAsia="Calibri"/>
              </w:rPr>
              <w:t>-</w:t>
            </w:r>
            <w:r w:rsidRPr="009A11F4">
              <w:rPr>
                <w:rFonts w:eastAsia="Calibri"/>
              </w:rPr>
              <w:t>4 days a month, monthly or less, never</w:t>
            </w:r>
          </w:p>
        </w:tc>
      </w:tr>
      <w:tr w:rsidR="00D47BAE" w:rsidRPr="009A11F4" w14:paraId="17CBF5A0" w14:textId="77777777" w:rsidTr="003C5FFE">
        <w:trPr>
          <w:trHeight w:val="20"/>
        </w:trPr>
        <w:tc>
          <w:tcPr>
            <w:tcW w:w="788" w:type="pct"/>
          </w:tcPr>
          <w:p w14:paraId="4A792204" w14:textId="77777777" w:rsidR="00D47BAE" w:rsidRPr="009A11F4" w:rsidRDefault="00D47BAE" w:rsidP="00E77E9C">
            <w:pPr>
              <w:pStyle w:val="Tabletext"/>
              <w:rPr>
                <w:b/>
              </w:rPr>
            </w:pPr>
            <w:r w:rsidRPr="009A11F4">
              <w:rPr>
                <w:b/>
              </w:rPr>
              <w:t>AUDADIS-5</w:t>
            </w:r>
          </w:p>
        </w:tc>
        <w:tc>
          <w:tcPr>
            <w:tcW w:w="2457" w:type="pct"/>
          </w:tcPr>
          <w:p w14:paraId="241AD636" w14:textId="77777777" w:rsidR="00D47BAE" w:rsidRPr="009A11F4" w:rsidRDefault="00D47BAE" w:rsidP="00E77E9C">
            <w:pPr>
              <w:pStyle w:val="Tabletext"/>
              <w:rPr>
                <w:rFonts w:eastAsia="+mn-ea"/>
              </w:rPr>
            </w:pPr>
            <w:r w:rsidRPr="009A11F4">
              <w:rPr>
                <w:rFonts w:eastAsia="+mn-ea"/>
              </w:rPr>
              <w:t>a. In yo</w:t>
            </w:r>
            <w:r w:rsidR="0028437F" w:rsidRPr="009A11F4">
              <w:rPr>
                <w:rFonts w:eastAsia="+mn-ea"/>
              </w:rPr>
              <w:t>ur entire life, did you EVER...</w:t>
            </w:r>
          </w:p>
          <w:p w14:paraId="34989887" w14:textId="77777777" w:rsidR="00D47BAE" w:rsidRPr="009A11F4" w:rsidRDefault="00D47BAE" w:rsidP="00E77E9C">
            <w:pPr>
              <w:pStyle w:val="Tabletext"/>
              <w:rPr>
                <w:rFonts w:eastAsia="+mn-ea"/>
              </w:rPr>
            </w:pPr>
            <w:r w:rsidRPr="009A11F4">
              <w:rPr>
                <w:rFonts w:eastAsia="+mn-ea"/>
              </w:rPr>
              <w:t>b. [If YES</w:t>
            </w:r>
            <w:r w:rsidR="00562E63" w:rsidRPr="009A11F4">
              <w:rPr>
                <w:rFonts w:eastAsia="+mn-ea"/>
              </w:rPr>
              <w:t>]</w:t>
            </w:r>
            <w:r w:rsidRPr="009A11F4">
              <w:rPr>
                <w:rFonts w:eastAsia="+mn-ea"/>
              </w:rPr>
              <w:t xml:space="preserve"> Did this happen in the last 12 months?</w:t>
            </w:r>
          </w:p>
          <w:p w14:paraId="5D2054BF" w14:textId="77777777" w:rsidR="00D47BAE" w:rsidRPr="009A11F4" w:rsidRDefault="00D47BAE" w:rsidP="00DE4090">
            <w:pPr>
              <w:pStyle w:val="Tablebullet"/>
            </w:pPr>
            <w:r w:rsidRPr="009A11F4">
              <w:t xml:space="preserve">More than once drive a car or other </w:t>
            </w:r>
            <w:r w:rsidR="00562E63" w:rsidRPr="009A11F4">
              <w:t xml:space="preserve">vehicle </w:t>
            </w:r>
            <w:r w:rsidR="0028437F" w:rsidRPr="009A11F4">
              <w:t>WHILE you were drinking?</w:t>
            </w:r>
          </w:p>
          <w:p w14:paraId="3C601E32" w14:textId="77777777" w:rsidR="00D47BAE" w:rsidRPr="009A11F4" w:rsidRDefault="00D47BAE" w:rsidP="00DE4090">
            <w:pPr>
              <w:pStyle w:val="Tablebullet"/>
            </w:pPr>
            <w:r w:rsidRPr="009A11F4">
              <w:t xml:space="preserve">Drive a car, motorcycle, truck, boat or other </w:t>
            </w:r>
            <w:r w:rsidR="00562E63" w:rsidRPr="009A11F4">
              <w:t xml:space="preserve">vehicle </w:t>
            </w:r>
            <w:r w:rsidRPr="009A11F4">
              <w:t xml:space="preserve">and have an accident WHILE you were </w:t>
            </w:r>
            <w:r w:rsidR="0028437F" w:rsidRPr="009A11F4">
              <w:t>under the influence of alcohol?</w:t>
            </w:r>
          </w:p>
          <w:p w14:paraId="4E7332D7" w14:textId="77777777" w:rsidR="00D47BAE" w:rsidRPr="009A11F4" w:rsidRDefault="00D47BAE" w:rsidP="00DE4090">
            <w:pPr>
              <w:pStyle w:val="Tablebullet"/>
            </w:pPr>
            <w:r w:rsidRPr="009A11F4">
              <w:t>More than once drive a car, motorcycle, truck, boat, or other vehicle AFTER having too much to drink?</w:t>
            </w:r>
          </w:p>
          <w:p w14:paraId="3472314E" w14:textId="77777777" w:rsidR="00D47BAE" w:rsidRPr="009A11F4" w:rsidRDefault="00D47BAE" w:rsidP="00DE4090">
            <w:pPr>
              <w:pStyle w:val="Tablebullet"/>
            </w:pPr>
            <w:r w:rsidRPr="009A11F4">
              <w:t>Get into situations while drinking or after drinking that increased your chances of getting hurt</w:t>
            </w:r>
            <w:r w:rsidR="00562E63" w:rsidRPr="009A11F4">
              <w:t>—</w:t>
            </w:r>
            <w:r w:rsidRPr="009A11F4">
              <w:t>like swimming, using machinery, or walking in a dangerou</w:t>
            </w:r>
            <w:r w:rsidR="0028437F" w:rsidRPr="009A11F4">
              <w:t>s area or around heavy traffic?</w:t>
            </w:r>
          </w:p>
        </w:tc>
        <w:tc>
          <w:tcPr>
            <w:tcW w:w="1755" w:type="pct"/>
          </w:tcPr>
          <w:p w14:paraId="1BDA56F4" w14:textId="77777777" w:rsidR="00D47BAE" w:rsidRPr="009A11F4" w:rsidRDefault="00D47BAE" w:rsidP="00E77E9C">
            <w:pPr>
              <w:pStyle w:val="Tabletext"/>
              <w:rPr>
                <w:rFonts w:eastAsia="+mn-ea"/>
              </w:rPr>
            </w:pPr>
          </w:p>
          <w:p w14:paraId="22468B69" w14:textId="77777777" w:rsidR="00D47BAE" w:rsidRPr="009A11F4" w:rsidRDefault="00D47BAE" w:rsidP="00E77E9C">
            <w:pPr>
              <w:pStyle w:val="Tabletext"/>
              <w:rPr>
                <w:rFonts w:eastAsia="+mn-ea"/>
              </w:rPr>
            </w:pPr>
          </w:p>
          <w:p w14:paraId="075EFA8A" w14:textId="77777777" w:rsidR="00D47BAE" w:rsidRPr="009A11F4" w:rsidRDefault="00D47BAE" w:rsidP="00E77E9C">
            <w:pPr>
              <w:pStyle w:val="Tabletext"/>
              <w:rPr>
                <w:rFonts w:eastAsia="+mn-ea"/>
              </w:rPr>
            </w:pPr>
          </w:p>
          <w:p w14:paraId="61BE26DE" w14:textId="77777777" w:rsidR="00D47BAE" w:rsidRPr="009A11F4" w:rsidRDefault="0028437F" w:rsidP="00E77E9C">
            <w:pPr>
              <w:pStyle w:val="Tabletext"/>
              <w:rPr>
                <w:rFonts w:eastAsia="+mn-ea"/>
              </w:rPr>
            </w:pPr>
            <w:r w:rsidRPr="009A11F4">
              <w:rPr>
                <w:rFonts w:eastAsia="+mn-ea"/>
              </w:rPr>
              <w:t>[Y/N]</w:t>
            </w:r>
          </w:p>
          <w:p w14:paraId="56E60F54" w14:textId="77777777" w:rsidR="00D47BAE" w:rsidRPr="009A11F4" w:rsidRDefault="00D47BAE" w:rsidP="00E77E9C">
            <w:pPr>
              <w:pStyle w:val="Tabletext"/>
              <w:rPr>
                <w:rFonts w:eastAsia="+mn-ea"/>
              </w:rPr>
            </w:pPr>
          </w:p>
          <w:p w14:paraId="52E6ECF2" w14:textId="77777777" w:rsidR="00D47BAE" w:rsidRPr="009A11F4" w:rsidRDefault="00D47BAE" w:rsidP="00E77E9C">
            <w:pPr>
              <w:pStyle w:val="Tabletext"/>
              <w:rPr>
                <w:rFonts w:eastAsia="+mn-ea"/>
              </w:rPr>
            </w:pPr>
            <w:r w:rsidRPr="009A11F4">
              <w:rPr>
                <w:rFonts w:eastAsia="+mn-ea"/>
              </w:rPr>
              <w:t>[Y/N]</w:t>
            </w:r>
          </w:p>
          <w:p w14:paraId="001CDB2E" w14:textId="77777777" w:rsidR="00D47BAE" w:rsidRPr="009A11F4" w:rsidRDefault="00D47BAE" w:rsidP="00E77E9C">
            <w:pPr>
              <w:pStyle w:val="Tabletext"/>
              <w:rPr>
                <w:rFonts w:eastAsia="+mn-ea"/>
              </w:rPr>
            </w:pPr>
          </w:p>
          <w:p w14:paraId="6E113053" w14:textId="77777777" w:rsidR="00D47BAE" w:rsidRPr="009A11F4" w:rsidRDefault="00D47BAE" w:rsidP="00E77E9C">
            <w:pPr>
              <w:pStyle w:val="Tabletext"/>
              <w:rPr>
                <w:rFonts w:eastAsia="+mn-ea"/>
              </w:rPr>
            </w:pPr>
          </w:p>
          <w:p w14:paraId="2477DE56" w14:textId="77777777" w:rsidR="00D47BAE" w:rsidRPr="009A11F4" w:rsidRDefault="00D47BAE" w:rsidP="00E77E9C">
            <w:pPr>
              <w:pStyle w:val="Tabletext"/>
              <w:rPr>
                <w:rFonts w:eastAsia="+mn-ea"/>
              </w:rPr>
            </w:pPr>
            <w:r w:rsidRPr="009A11F4">
              <w:rPr>
                <w:rFonts w:eastAsia="+mn-ea"/>
              </w:rPr>
              <w:t>[Y/N]</w:t>
            </w:r>
          </w:p>
          <w:p w14:paraId="2599469C" w14:textId="77777777" w:rsidR="00D47BAE" w:rsidRPr="009A11F4" w:rsidRDefault="00D47BAE" w:rsidP="00E77E9C">
            <w:pPr>
              <w:pStyle w:val="Tabletext"/>
              <w:rPr>
                <w:rFonts w:eastAsia="+mn-ea"/>
              </w:rPr>
            </w:pPr>
          </w:p>
          <w:p w14:paraId="04369F73" w14:textId="77777777" w:rsidR="00D47BAE" w:rsidRPr="009A11F4" w:rsidRDefault="00D47BAE" w:rsidP="00E77E9C">
            <w:pPr>
              <w:pStyle w:val="Tabletext"/>
              <w:rPr>
                <w:rFonts w:eastAsia="+mn-ea"/>
              </w:rPr>
            </w:pPr>
          </w:p>
          <w:p w14:paraId="3E8FAAE9" w14:textId="77777777" w:rsidR="00D47BAE" w:rsidRPr="009A11F4" w:rsidRDefault="00D47BAE" w:rsidP="00E77E9C">
            <w:pPr>
              <w:pStyle w:val="Tabletext"/>
              <w:rPr>
                <w:rFonts w:eastAsia="+mn-ea"/>
              </w:rPr>
            </w:pPr>
          </w:p>
          <w:p w14:paraId="289C85F6" w14:textId="77777777" w:rsidR="00D47BAE" w:rsidRPr="009A11F4" w:rsidRDefault="00D47BAE" w:rsidP="00E77E9C">
            <w:pPr>
              <w:pStyle w:val="Tabletext"/>
              <w:rPr>
                <w:rFonts w:eastAsia="+mn-ea"/>
              </w:rPr>
            </w:pPr>
            <w:r w:rsidRPr="009A11F4">
              <w:rPr>
                <w:rFonts w:eastAsia="+mn-ea"/>
              </w:rPr>
              <w:t>[Y/N]</w:t>
            </w:r>
          </w:p>
        </w:tc>
      </w:tr>
    </w:tbl>
    <w:p w14:paraId="069ACB01" w14:textId="77777777" w:rsidR="00D021E5" w:rsidRPr="009A11F4" w:rsidRDefault="00D021E5" w:rsidP="00D021E5">
      <w:pPr>
        <w:pStyle w:val="TableTitleContinued"/>
        <w:rPr>
          <w:rFonts w:eastAsia="+mn-ea"/>
        </w:rPr>
      </w:pPr>
      <w:r w:rsidRPr="009A11F4">
        <w:t>Table 3.20</w:t>
      </w:r>
      <w:r w:rsidRPr="009A11F4">
        <w:tab/>
      </w:r>
      <w:r w:rsidRPr="009A11F4">
        <w:rPr>
          <w:rFonts w:eastAsia="+mn-ea"/>
        </w:rPr>
        <w:t>Assessment by Other Surveys of DSM-5 SUD Criterion A8: Hazardous Use</w:t>
      </w:r>
      <w:r>
        <w:rPr>
          <w:rFonts w:eastAsia="+mn-ea"/>
        </w:rPr>
        <w:t xml:space="preserve"> (continued)</w:t>
      </w:r>
    </w:p>
    <w:tbl>
      <w:tblPr>
        <w:tblStyle w:val="TableGrid"/>
        <w:tblW w:w="5000" w:type="pct"/>
        <w:tblLook w:val="04A0" w:firstRow="1" w:lastRow="0" w:firstColumn="1" w:lastColumn="0" w:noHBand="0" w:noVBand="1"/>
      </w:tblPr>
      <w:tblGrid>
        <w:gridCol w:w="1488"/>
        <w:gridCol w:w="4642"/>
        <w:gridCol w:w="3316"/>
      </w:tblGrid>
      <w:tr w:rsidR="00D021E5" w:rsidRPr="009A11F4" w14:paraId="213BA947" w14:textId="77777777" w:rsidTr="00D120B7">
        <w:trPr>
          <w:cnfStyle w:val="100000000000" w:firstRow="1" w:lastRow="0" w:firstColumn="0" w:lastColumn="0" w:oddVBand="0" w:evenVBand="0" w:oddHBand="0" w:evenHBand="0" w:firstRowFirstColumn="0" w:firstRowLastColumn="0" w:lastRowFirstColumn="0" w:lastRowLastColumn="0"/>
          <w:trHeight w:val="20"/>
          <w:tblHeader/>
        </w:trPr>
        <w:tc>
          <w:tcPr>
            <w:tcW w:w="788" w:type="pct"/>
          </w:tcPr>
          <w:p w14:paraId="7B6A8A99" w14:textId="77777777" w:rsidR="00D021E5" w:rsidRPr="009A11F4" w:rsidRDefault="00D021E5" w:rsidP="00910E37">
            <w:pPr>
              <w:pStyle w:val="TableHeaders"/>
              <w:jc w:val="left"/>
              <w:rPr>
                <w:rFonts w:ascii="Times New Roman" w:eastAsia="+mn-ea" w:hAnsi="Times New Roman"/>
              </w:rPr>
            </w:pPr>
            <w:r w:rsidRPr="009A11F4">
              <w:rPr>
                <w:rFonts w:ascii="Times New Roman" w:eastAsia="+mn-ea" w:hAnsi="Times New Roman"/>
              </w:rPr>
              <w:t>Other Survey</w:t>
            </w:r>
          </w:p>
        </w:tc>
        <w:tc>
          <w:tcPr>
            <w:tcW w:w="2457" w:type="pct"/>
          </w:tcPr>
          <w:p w14:paraId="41541A59" w14:textId="77777777" w:rsidR="00D021E5" w:rsidRPr="009A11F4" w:rsidRDefault="00D021E5" w:rsidP="00910E37">
            <w:pPr>
              <w:pStyle w:val="TableHeaders"/>
              <w:rPr>
                <w:rFonts w:ascii="Times New Roman" w:eastAsia="+mn-ea" w:hAnsi="Times New Roman"/>
              </w:rPr>
            </w:pPr>
            <w:r w:rsidRPr="009A11F4">
              <w:rPr>
                <w:rFonts w:ascii="Times New Roman" w:eastAsia="+mn-ea" w:hAnsi="Times New Roman"/>
              </w:rPr>
              <w:t>Question Wording</w:t>
            </w:r>
          </w:p>
        </w:tc>
        <w:tc>
          <w:tcPr>
            <w:tcW w:w="1755" w:type="pct"/>
          </w:tcPr>
          <w:p w14:paraId="5283B175" w14:textId="77777777" w:rsidR="00D021E5" w:rsidRPr="009A11F4" w:rsidRDefault="00D021E5" w:rsidP="00910E37">
            <w:pPr>
              <w:pStyle w:val="TableHeaders"/>
              <w:rPr>
                <w:rFonts w:ascii="Times New Roman" w:hAnsi="Times New Roman"/>
              </w:rPr>
            </w:pPr>
            <w:r w:rsidRPr="009A11F4">
              <w:rPr>
                <w:rFonts w:ascii="Times New Roman" w:hAnsi="Times New Roman"/>
              </w:rPr>
              <w:t>Answer Choices</w:t>
            </w:r>
          </w:p>
        </w:tc>
      </w:tr>
      <w:tr w:rsidR="00D47BAE" w:rsidRPr="009A11F4" w14:paraId="3045DB54" w14:textId="77777777" w:rsidTr="003C5FFE">
        <w:trPr>
          <w:trHeight w:val="20"/>
        </w:trPr>
        <w:tc>
          <w:tcPr>
            <w:tcW w:w="788" w:type="pct"/>
          </w:tcPr>
          <w:p w14:paraId="08D9BF1F" w14:textId="77777777" w:rsidR="00D47BAE" w:rsidRPr="009A11F4" w:rsidRDefault="00D47BAE" w:rsidP="00E77E9C">
            <w:pPr>
              <w:pStyle w:val="Tabletext"/>
              <w:rPr>
                <w:b/>
              </w:rPr>
            </w:pPr>
            <w:r w:rsidRPr="009A11F4">
              <w:rPr>
                <w:b/>
              </w:rPr>
              <w:t>NCS-A CIDI</w:t>
            </w:r>
          </w:p>
        </w:tc>
        <w:tc>
          <w:tcPr>
            <w:tcW w:w="2457" w:type="pct"/>
          </w:tcPr>
          <w:p w14:paraId="2485AFD3" w14:textId="77777777" w:rsidR="00D47BAE" w:rsidRPr="009A11F4" w:rsidRDefault="00D47BAE" w:rsidP="00562E63">
            <w:pPr>
              <w:pStyle w:val="Tabletext"/>
              <w:rPr>
                <w:rFonts w:eastAsia="+mn-ea"/>
              </w:rPr>
            </w:pPr>
            <w:r w:rsidRPr="009A11F4">
              <w:t>Were there times in your life when you were often buzzed or drunk in situations where you could get hurt</w:t>
            </w:r>
            <w:r w:rsidR="00562E63" w:rsidRPr="009A11F4">
              <w:t>;</w:t>
            </w:r>
            <w:r w:rsidRPr="009A11F4">
              <w:t xml:space="preserve"> for example</w:t>
            </w:r>
            <w:r w:rsidR="00562E63" w:rsidRPr="009A11F4">
              <w:t>,</w:t>
            </w:r>
            <w:r w:rsidRPr="009A11F4">
              <w:t xml:space="preserve"> when riding a bicycle, driving, playing sports, operatin</w:t>
            </w:r>
            <w:r w:rsidR="00244847" w:rsidRPr="009A11F4">
              <w:t>g a machine, or anything else?</w:t>
            </w:r>
          </w:p>
        </w:tc>
        <w:tc>
          <w:tcPr>
            <w:tcW w:w="1755" w:type="pct"/>
          </w:tcPr>
          <w:p w14:paraId="37B707E5" w14:textId="77777777" w:rsidR="002D376E" w:rsidRPr="009A11F4" w:rsidRDefault="002D376E" w:rsidP="00E77E9C">
            <w:pPr>
              <w:pStyle w:val="Tabletext"/>
              <w:rPr>
                <w:rFonts w:eastAsia="+mn-ea"/>
              </w:rPr>
            </w:pPr>
          </w:p>
          <w:p w14:paraId="03B6B8A8" w14:textId="77777777" w:rsidR="002D376E" w:rsidRPr="009A11F4" w:rsidRDefault="002D376E" w:rsidP="00E77E9C">
            <w:pPr>
              <w:pStyle w:val="Tabletext"/>
              <w:rPr>
                <w:rFonts w:eastAsia="+mn-ea"/>
              </w:rPr>
            </w:pPr>
          </w:p>
          <w:p w14:paraId="13D6BE0E" w14:textId="77777777" w:rsidR="00D47BAE" w:rsidRPr="009A11F4" w:rsidRDefault="00D47BAE" w:rsidP="00E77E9C">
            <w:pPr>
              <w:pStyle w:val="Tabletext"/>
              <w:rPr>
                <w:rFonts w:eastAsia="+mn-ea"/>
              </w:rPr>
            </w:pPr>
            <w:r w:rsidRPr="009A11F4">
              <w:rPr>
                <w:rFonts w:eastAsia="+mn-ea"/>
              </w:rPr>
              <w:t>[Y/N]</w:t>
            </w:r>
          </w:p>
        </w:tc>
      </w:tr>
    </w:tbl>
    <w:p w14:paraId="02FC00DB" w14:textId="77777777" w:rsidR="00D47BAE" w:rsidRPr="009A11F4" w:rsidRDefault="00D47BAE" w:rsidP="00E1345D">
      <w:pPr>
        <w:pStyle w:val="Source1"/>
      </w:pPr>
      <w:r w:rsidRPr="009A11F4">
        <w:t>AUDADIS-5 = Alcohol Use Disorder and Associated Disabilities Interview</w:t>
      </w:r>
      <w:r w:rsidR="00EA49A9" w:rsidRPr="009A11F4">
        <w:t xml:space="preserve"> Schedule 5</w:t>
      </w:r>
      <w:r w:rsidRPr="009A11F4">
        <w:t xml:space="preserve">; </w:t>
      </w:r>
      <w:r w:rsidRPr="009A11F4">
        <w:rPr>
          <w:bCs/>
        </w:rPr>
        <w:t>NCS-A CIDI</w:t>
      </w:r>
      <w:r w:rsidRPr="009A11F4">
        <w:t xml:space="preserve"> = National Comorbidity Survey-Adolescents, Composite International Diagnostic Interview; NMHS CIDI = National Mental Health Survey, Composite International Diagnostic Interview</w:t>
      </w:r>
      <w:r w:rsidR="00EA49A9" w:rsidRPr="009A11F4">
        <w:t>.</w:t>
      </w:r>
    </w:p>
    <w:p w14:paraId="18B99526" w14:textId="77777777" w:rsidR="0019320C" w:rsidRPr="009A11F4" w:rsidRDefault="0019320C" w:rsidP="0019320C">
      <w:pPr>
        <w:pStyle w:val="Heading6"/>
      </w:pPr>
      <w:r w:rsidRPr="009A11F4">
        <w:t xml:space="preserve">d. </w:t>
      </w:r>
      <w:r w:rsidR="0082003B" w:rsidRPr="009A11F4">
        <w:t>2018</w:t>
      </w:r>
      <w:r w:rsidR="008405E0">
        <w:t>-</w:t>
      </w:r>
      <w:r w:rsidR="0082003B" w:rsidRPr="009A11F4">
        <w:t xml:space="preserve">2019 </w:t>
      </w:r>
      <w:r w:rsidR="00A6509B" w:rsidRPr="009A11F4">
        <w:t>Cognitive Testing</w:t>
      </w:r>
    </w:p>
    <w:p w14:paraId="229B8024" w14:textId="74F74106" w:rsidR="008472C3" w:rsidRPr="009A11F4" w:rsidRDefault="008472C3" w:rsidP="00DE4BDF">
      <w:pPr>
        <w:pStyle w:val="BodyText"/>
      </w:pPr>
      <w:r w:rsidRPr="009A11F4">
        <w:rPr>
          <w:rStyle w:val="ablue"/>
        </w:rPr>
        <w:t xml:space="preserve">Table </w:t>
      </w:r>
      <w:r w:rsidR="00714B09" w:rsidRPr="00714B09">
        <w:rPr>
          <w:rStyle w:val="ablue"/>
        </w:rPr>
        <w:fldChar w:fldCharType="begin"/>
      </w:r>
      <w:r w:rsidR="00714B09" w:rsidRPr="00714B09">
        <w:rPr>
          <w:rStyle w:val="ablue"/>
        </w:rPr>
        <w:instrText xml:space="preserve"> REF t321 \h </w:instrText>
      </w:r>
      <w:r w:rsidR="00714B09">
        <w:rPr>
          <w:rStyle w:val="ablue"/>
        </w:rPr>
        <w:instrText xml:space="preserve"> \* MERGEFORMAT </w:instrText>
      </w:r>
      <w:r w:rsidR="00714B09" w:rsidRPr="00714B09">
        <w:rPr>
          <w:rStyle w:val="ablue"/>
        </w:rPr>
      </w:r>
      <w:r w:rsidR="00714B09" w:rsidRPr="00714B09">
        <w:rPr>
          <w:rStyle w:val="ablue"/>
        </w:rPr>
        <w:fldChar w:fldCharType="separate"/>
      </w:r>
      <w:r w:rsidR="00714B09" w:rsidRPr="00714B09">
        <w:rPr>
          <w:rStyle w:val="ablue"/>
        </w:rPr>
        <w:t>3.21</w:t>
      </w:r>
      <w:r w:rsidR="00714B09" w:rsidRPr="00714B09">
        <w:rPr>
          <w:rStyle w:val="ablue"/>
        </w:rPr>
        <w:fldChar w:fldCharType="end"/>
      </w:r>
      <w:r w:rsidRPr="009A11F4">
        <w:t xml:space="preserve"> </w:t>
      </w:r>
      <w:r w:rsidR="00A25762" w:rsidRPr="009A11F4">
        <w:t xml:space="preserve">shows </w:t>
      </w:r>
      <w:r w:rsidRPr="009A11F4">
        <w:t xml:space="preserve">the changes in the items assessing criterion A8 from the original NSDUH version through the final version for implementation in </w:t>
      </w:r>
      <w:r w:rsidR="008C3A24">
        <w:t xml:space="preserve">the </w:t>
      </w:r>
      <w:r w:rsidRPr="009A11F4">
        <w:t>2020</w:t>
      </w:r>
      <w:r w:rsidR="008C3A24">
        <w:t xml:space="preserve"> Clinical Validation Study</w:t>
      </w:r>
      <w:r w:rsidRPr="009A11F4">
        <w:t>.</w:t>
      </w:r>
      <w:r w:rsidR="00CE50DD" w:rsidRPr="009A11F4">
        <w:t xml:space="preserve"> </w:t>
      </w:r>
      <w:r w:rsidR="002E68BC" w:rsidRPr="009A11F4">
        <w:t xml:space="preserve">Initial changes included revising the question to focus </w:t>
      </w:r>
      <w:r w:rsidR="00A25762" w:rsidRPr="009A11F4">
        <w:t xml:space="preserve">on </w:t>
      </w:r>
      <w:r w:rsidR="006F275B">
        <w:t>"</w:t>
      </w:r>
      <w:r w:rsidR="002E68BC" w:rsidRPr="009A11F4">
        <w:t>risky situations</w:t>
      </w:r>
      <w:r w:rsidR="006F275B">
        <w:t>"</w:t>
      </w:r>
      <w:r w:rsidR="002E68BC" w:rsidRPr="009A11F4">
        <w:t xml:space="preserve"> </w:t>
      </w:r>
      <w:r w:rsidR="000E600E">
        <w:t xml:space="preserve">(specifically situations where the chance of danger was increased) </w:t>
      </w:r>
      <w:r w:rsidR="002E68BC" w:rsidRPr="009A11F4">
        <w:t>to better align with the DSM-5 criteria and to include situation</w:t>
      </w:r>
      <w:r w:rsidR="00836DE5" w:rsidRPr="009A11F4">
        <w:t>s when respondents were at increased risk of having dangerous</w:t>
      </w:r>
      <w:r w:rsidR="002E68BC" w:rsidRPr="009A11F4">
        <w:t xml:space="preserve"> things done to them (</w:t>
      </w:r>
      <w:r w:rsidR="00836DE5" w:rsidRPr="009A11F4">
        <w:t>e.g., being sexually assaulted</w:t>
      </w:r>
      <w:r w:rsidR="002E68BC" w:rsidRPr="009A11F4">
        <w:t>).</w:t>
      </w:r>
      <w:r w:rsidR="00836DE5" w:rsidRPr="009A11F4">
        <w:t xml:space="preserve"> In addition,</w:t>
      </w:r>
      <w:r w:rsidR="002E68BC" w:rsidRPr="009A11F4">
        <w:t xml:space="preserve"> </w:t>
      </w:r>
      <w:r w:rsidR="006F275B">
        <w:t>"</w:t>
      </w:r>
      <w:r w:rsidR="00CE50DD" w:rsidRPr="009A11F4">
        <w:t>regularly</w:t>
      </w:r>
      <w:r w:rsidR="006F275B">
        <w:t>"</w:t>
      </w:r>
      <w:r w:rsidR="00CE50DD" w:rsidRPr="009A11F4">
        <w:t xml:space="preserve"> </w:t>
      </w:r>
      <w:r w:rsidR="00836DE5" w:rsidRPr="009A11F4">
        <w:t>was revised to</w:t>
      </w:r>
      <w:r w:rsidR="00CE50DD" w:rsidRPr="009A11F4">
        <w:t xml:space="preserve"> </w:t>
      </w:r>
      <w:r w:rsidR="006F275B">
        <w:t>"</w:t>
      </w:r>
      <w:r w:rsidR="00CE50DD" w:rsidRPr="009A11F4">
        <w:t>repeated</w:t>
      </w:r>
      <w:r w:rsidR="002E68BC" w:rsidRPr="009A11F4">
        <w:t>ly</w:t>
      </w:r>
      <w:r w:rsidR="006F275B">
        <w:t>"</w:t>
      </w:r>
      <w:r w:rsidR="00CE50DD" w:rsidRPr="009A11F4">
        <w:t xml:space="preserve"> to better align with DSM-5</w:t>
      </w:r>
      <w:r w:rsidR="006F275B">
        <w:t>'</w:t>
      </w:r>
      <w:r w:rsidR="000E600E">
        <w:t xml:space="preserve">s use of the term </w:t>
      </w:r>
      <w:r w:rsidR="006F275B">
        <w:t>"</w:t>
      </w:r>
      <w:r w:rsidR="000E600E">
        <w:t>recurrent</w:t>
      </w:r>
      <w:r w:rsidR="00DC675D">
        <w:t>.</w:t>
      </w:r>
      <w:r w:rsidR="006F275B">
        <w:t>"</w:t>
      </w:r>
      <w:r w:rsidR="00CE50DD" w:rsidRPr="009A11F4">
        <w:t xml:space="preserve"> </w:t>
      </w:r>
      <w:r w:rsidR="00C82A69">
        <w:t xml:space="preserve">Per reviewer feedback, the term </w:t>
      </w:r>
      <w:r w:rsidR="006F275B">
        <w:t>"</w:t>
      </w:r>
      <w:r w:rsidR="00C82A69">
        <w:t>drunk</w:t>
      </w:r>
      <w:r w:rsidR="006F275B">
        <w:t>"</w:t>
      </w:r>
      <w:r w:rsidR="00C82A69">
        <w:t xml:space="preserve"> was removed from the question, but t</w:t>
      </w:r>
      <w:r w:rsidR="000E600E">
        <w:t xml:space="preserve">he phrase </w:t>
      </w:r>
      <w:r w:rsidR="006F275B">
        <w:t>"</w:t>
      </w:r>
      <w:r w:rsidR="000E600E">
        <w:t>feeling the effects of</w:t>
      </w:r>
      <w:r w:rsidR="006F275B">
        <w:t>"</w:t>
      </w:r>
      <w:r w:rsidR="000E600E">
        <w:t xml:space="preserve"> was not included in the question because of concerns that it made the question </w:t>
      </w:r>
      <w:r w:rsidR="00C82A69">
        <w:t xml:space="preserve">wording </w:t>
      </w:r>
      <w:r w:rsidR="000E600E">
        <w:t xml:space="preserve">too long and </w:t>
      </w:r>
      <w:r w:rsidR="00C82A69">
        <w:t xml:space="preserve">complex. </w:t>
      </w:r>
      <w:r w:rsidR="00CE50DD" w:rsidRPr="009A11F4">
        <w:t>The initial revision performed well in English and Spanish and was not changed after cognitive interviewing.</w:t>
      </w:r>
    </w:p>
    <w:p w14:paraId="428FAB70" w14:textId="77777777" w:rsidR="008472C3" w:rsidRPr="009A11F4" w:rsidRDefault="008472C3" w:rsidP="00DE4BDF">
      <w:pPr>
        <w:pStyle w:val="TableTitle"/>
      </w:pPr>
      <w:bookmarkStart w:id="67" w:name="_Toc17981505"/>
      <w:r w:rsidRPr="009A11F4">
        <w:t xml:space="preserve">Table </w:t>
      </w:r>
      <w:bookmarkStart w:id="68" w:name="t321"/>
      <w:r w:rsidR="00DE4BDF" w:rsidRPr="009A11F4">
        <w:t>3</w:t>
      </w:r>
      <w:r w:rsidRPr="009A11F4">
        <w:t>.</w:t>
      </w:r>
      <w:r w:rsidR="00DE4BDF" w:rsidRPr="009A11F4">
        <w:t>21</w:t>
      </w:r>
      <w:bookmarkEnd w:id="68"/>
      <w:r w:rsidR="00DE4BDF" w:rsidRPr="009A11F4">
        <w:tab/>
      </w:r>
      <w:r w:rsidRPr="009A11F4">
        <w:t>Cognitive Interviewing Question Versions Assessing Criterion A8 for NSDUH</w:t>
      </w:r>
      <w:bookmarkEnd w:id="67"/>
    </w:p>
    <w:tbl>
      <w:tblPr>
        <w:tblStyle w:val="TableGrid"/>
        <w:tblW w:w="0" w:type="auto"/>
        <w:tblLook w:val="04A0" w:firstRow="1" w:lastRow="0" w:firstColumn="1" w:lastColumn="0" w:noHBand="0" w:noVBand="1"/>
      </w:tblPr>
      <w:tblGrid>
        <w:gridCol w:w="2337"/>
        <w:gridCol w:w="2338"/>
        <w:gridCol w:w="2337"/>
        <w:gridCol w:w="2338"/>
      </w:tblGrid>
      <w:tr w:rsidR="008472C3" w:rsidRPr="009A11F4" w14:paraId="738254F6" w14:textId="77777777" w:rsidTr="00A25762">
        <w:trPr>
          <w:cnfStyle w:val="100000000000" w:firstRow="1" w:lastRow="0" w:firstColumn="0" w:lastColumn="0" w:oddVBand="0" w:evenVBand="0" w:oddHBand="0" w:evenHBand="0" w:firstRowFirstColumn="0" w:firstRowLastColumn="0" w:lastRowFirstColumn="0" w:lastRowLastColumn="0"/>
          <w:tblHeader/>
        </w:trPr>
        <w:tc>
          <w:tcPr>
            <w:tcW w:w="2337" w:type="dxa"/>
          </w:tcPr>
          <w:p w14:paraId="1CB0B0AC" w14:textId="77777777" w:rsidR="008472C3" w:rsidRPr="009A11F4" w:rsidRDefault="008472C3" w:rsidP="00A25762">
            <w:pPr>
              <w:pStyle w:val="TableHeaders"/>
              <w:jc w:val="left"/>
            </w:pPr>
            <w:r w:rsidRPr="009A11F4">
              <w:t xml:space="preserve">Original NSDUH </w:t>
            </w:r>
            <w:r w:rsidR="009E7AB3" w:rsidRPr="009A11F4">
              <w:t>Item</w:t>
            </w:r>
          </w:p>
        </w:tc>
        <w:tc>
          <w:tcPr>
            <w:tcW w:w="2338" w:type="dxa"/>
          </w:tcPr>
          <w:p w14:paraId="417666D0" w14:textId="77777777" w:rsidR="008472C3" w:rsidRPr="009A11F4" w:rsidRDefault="008472C3" w:rsidP="00DE4BDF">
            <w:pPr>
              <w:pStyle w:val="TableHeaders"/>
            </w:pPr>
            <w:r w:rsidRPr="009A11F4">
              <w:t>First Round Cognitive Interviewing</w:t>
            </w:r>
          </w:p>
        </w:tc>
        <w:tc>
          <w:tcPr>
            <w:tcW w:w="2337" w:type="dxa"/>
          </w:tcPr>
          <w:p w14:paraId="76531978" w14:textId="77777777" w:rsidR="008472C3" w:rsidRPr="009A11F4" w:rsidRDefault="008472C3" w:rsidP="00DE4BDF">
            <w:pPr>
              <w:pStyle w:val="TableHeaders"/>
            </w:pPr>
            <w:r w:rsidRPr="009A11F4">
              <w:t>Second Round Cognitive Interviewing</w:t>
            </w:r>
          </w:p>
        </w:tc>
        <w:tc>
          <w:tcPr>
            <w:tcW w:w="2338" w:type="dxa"/>
          </w:tcPr>
          <w:p w14:paraId="6D04FD9D" w14:textId="77777777" w:rsidR="008472C3" w:rsidRPr="009A11F4" w:rsidRDefault="008472C3" w:rsidP="00DE4BDF">
            <w:pPr>
              <w:pStyle w:val="TableHeaders"/>
            </w:pPr>
            <w:r w:rsidRPr="009A11F4">
              <w:t xml:space="preserve">Final </w:t>
            </w:r>
            <w:r w:rsidR="009E7AB3" w:rsidRPr="009A11F4">
              <w:t>V</w:t>
            </w:r>
            <w:r w:rsidRPr="009A11F4">
              <w:t>ersion</w:t>
            </w:r>
          </w:p>
        </w:tc>
      </w:tr>
      <w:tr w:rsidR="008472C3" w:rsidRPr="009A11F4" w14:paraId="768C6ED8" w14:textId="77777777" w:rsidTr="00DE4BDF">
        <w:tc>
          <w:tcPr>
            <w:tcW w:w="2337" w:type="dxa"/>
          </w:tcPr>
          <w:p w14:paraId="6A0254FB" w14:textId="77777777" w:rsidR="008472C3" w:rsidRPr="009A11F4" w:rsidRDefault="008472C3" w:rsidP="00DE4BDF">
            <w:pPr>
              <w:pStyle w:val="Tabletext"/>
            </w:pPr>
            <w:r w:rsidRPr="009A11F4">
              <w:rPr>
                <w:rFonts w:eastAsia="+mn-ea"/>
              </w:rPr>
              <w:t>DRALC19: During the past 12 months, did you regularly drink alcohol and then do something where being drunk might have put you in physical danger? [Y/N]</w:t>
            </w:r>
          </w:p>
        </w:tc>
        <w:tc>
          <w:tcPr>
            <w:tcW w:w="2338" w:type="dxa"/>
          </w:tcPr>
          <w:p w14:paraId="76830582" w14:textId="77777777" w:rsidR="008472C3" w:rsidRPr="009A11F4" w:rsidRDefault="008472C3" w:rsidP="00DE4BDF">
            <w:pPr>
              <w:pStyle w:val="Tabletext"/>
            </w:pPr>
            <w:r w:rsidRPr="009A11F4">
              <w:rPr>
                <w:rFonts w:eastAsia="+mn-ea"/>
                <w:b/>
              </w:rPr>
              <w:t>DRALC21</w:t>
            </w:r>
            <w:r w:rsidRPr="009A11F4">
              <w:rPr>
                <w:rFonts w:eastAsia="+mn-ea"/>
              </w:rPr>
              <w:t xml:space="preserve"> During the past 12 months, did you </w:t>
            </w:r>
            <w:r w:rsidRPr="009A11F4">
              <w:rPr>
                <w:rFonts w:eastAsia="+mn-ea"/>
                <w:strike/>
                <w:color w:val="FF0000"/>
              </w:rPr>
              <w:t>regularly</w:t>
            </w:r>
            <w:r w:rsidRPr="009A11F4">
              <w:rPr>
                <w:rFonts w:eastAsia="+mn-ea"/>
                <w:color w:val="FF0000"/>
              </w:rPr>
              <w:t xml:space="preserve"> repeatedly get into situations where drinking </w:t>
            </w:r>
            <w:r w:rsidRPr="009A11F4">
              <w:rPr>
                <w:rFonts w:eastAsia="+mn-ea"/>
                <w:b/>
                <w:color w:val="FF0000"/>
              </w:rPr>
              <w:t>alcohol</w:t>
            </w:r>
            <w:r w:rsidRPr="009A11F4">
              <w:rPr>
                <w:rFonts w:eastAsia="+mn-ea"/>
                <w:color w:val="FF0000"/>
              </w:rPr>
              <w:t xml:space="preserve"> increased your chances of getting physically hurt</w:t>
            </w:r>
            <w:r w:rsidRPr="009A11F4">
              <w:rPr>
                <w:rFonts w:eastAsia="+mn-ea"/>
              </w:rPr>
              <w:t xml:space="preserve">? </w:t>
            </w:r>
            <w:r w:rsidRPr="009A11F4">
              <w:t>[Y/N]</w:t>
            </w:r>
          </w:p>
        </w:tc>
        <w:tc>
          <w:tcPr>
            <w:tcW w:w="2337" w:type="dxa"/>
          </w:tcPr>
          <w:p w14:paraId="1B7754C0" w14:textId="77777777" w:rsidR="008472C3" w:rsidRPr="009A11F4" w:rsidRDefault="008472C3" w:rsidP="00DE4BDF">
            <w:pPr>
              <w:pStyle w:val="Tabletext"/>
              <w:rPr>
                <w:bCs/>
                <w:iCs/>
              </w:rPr>
            </w:pPr>
            <w:r w:rsidRPr="009A11F4">
              <w:rPr>
                <w:rFonts w:eastAsia="+mn-ea"/>
                <w:b/>
              </w:rPr>
              <w:t>DRALC21</w:t>
            </w:r>
            <w:r w:rsidRPr="009A11F4">
              <w:rPr>
                <w:rFonts w:eastAsia="+mn-ea"/>
              </w:rPr>
              <w:t xml:space="preserve"> During the past 12 months, did you repeatedly get into situations where drinking </w:t>
            </w:r>
            <w:r w:rsidRPr="009A11F4">
              <w:rPr>
                <w:rFonts w:eastAsia="+mn-ea"/>
                <w:b/>
              </w:rPr>
              <w:t>alcohol</w:t>
            </w:r>
            <w:r w:rsidRPr="009A11F4">
              <w:rPr>
                <w:rFonts w:eastAsia="+mn-ea"/>
              </w:rPr>
              <w:t xml:space="preserve"> increased your chances of getting physically hurt? </w:t>
            </w:r>
            <w:r w:rsidRPr="009A11F4">
              <w:t>[Y/N]</w:t>
            </w:r>
          </w:p>
        </w:tc>
        <w:tc>
          <w:tcPr>
            <w:tcW w:w="2338" w:type="dxa"/>
          </w:tcPr>
          <w:p w14:paraId="4BFAFB6D" w14:textId="77777777" w:rsidR="008472C3" w:rsidRPr="009A11F4" w:rsidRDefault="008472C3" w:rsidP="00DE4BDF">
            <w:pPr>
              <w:pStyle w:val="Tabletext"/>
            </w:pPr>
            <w:r w:rsidRPr="009A11F4">
              <w:rPr>
                <w:rFonts w:eastAsia="+mn-ea"/>
                <w:b/>
                <w:color w:val="000000"/>
              </w:rPr>
              <w:t>DPALHURT</w:t>
            </w:r>
            <w:r w:rsidRPr="009A11F4">
              <w:rPr>
                <w:rFonts w:eastAsia="+mn-ea"/>
                <w:color w:val="000000"/>
              </w:rPr>
              <w:t xml:space="preserve"> During the past 12 months, did you repeatedly get into situations where drinking </w:t>
            </w:r>
            <w:r w:rsidRPr="009A11F4">
              <w:rPr>
                <w:rFonts w:eastAsia="+mn-ea"/>
                <w:b/>
                <w:color w:val="000000"/>
              </w:rPr>
              <w:t>alcohol</w:t>
            </w:r>
            <w:r w:rsidRPr="009A11F4">
              <w:rPr>
                <w:rFonts w:eastAsia="+mn-ea"/>
                <w:color w:val="000000"/>
              </w:rPr>
              <w:t xml:space="preserve"> increased your chances of getting physically hurt?</w:t>
            </w:r>
          </w:p>
        </w:tc>
      </w:tr>
    </w:tbl>
    <w:p w14:paraId="0485440A" w14:textId="77777777" w:rsidR="00A6509B" w:rsidRPr="009A11F4" w:rsidRDefault="00A6509B" w:rsidP="00E1345D">
      <w:pPr>
        <w:pStyle w:val="Source1"/>
      </w:pPr>
    </w:p>
    <w:p w14:paraId="078FF8F2" w14:textId="77777777" w:rsidR="00D47BAE" w:rsidRPr="009A11F4" w:rsidRDefault="00D47BAE" w:rsidP="00F72E92">
      <w:pPr>
        <w:pStyle w:val="Heading5"/>
        <w:rPr>
          <w:sz w:val="28"/>
        </w:rPr>
      </w:pPr>
      <w:r w:rsidRPr="009A11F4">
        <w:t>10. Use Despite Social Problems</w:t>
      </w:r>
    </w:p>
    <w:p w14:paraId="394E1011" w14:textId="6F0359D5" w:rsidR="00D47BAE" w:rsidRPr="009A11F4" w:rsidRDefault="00D47BAE" w:rsidP="00D40A02">
      <w:pPr>
        <w:pStyle w:val="BodyText"/>
        <w:rPr>
          <w:rFonts w:eastAsia="+mn-ea"/>
          <w:kern w:val="24"/>
        </w:rPr>
      </w:pPr>
      <w:r w:rsidRPr="009A11F4">
        <w:t xml:space="preserve">The </w:t>
      </w:r>
      <w:r w:rsidR="00EA49A9" w:rsidRPr="009A11F4">
        <w:t>10</w:t>
      </w:r>
      <w:r w:rsidRPr="009A11F4">
        <w:t xml:space="preserve">th criterion assessed by NSDUH is </w:t>
      </w:r>
      <w:r w:rsidR="00EA49A9" w:rsidRPr="009A11F4">
        <w:t>u</w:t>
      </w:r>
      <w:r w:rsidRPr="009A11F4">
        <w:t xml:space="preserve">se </w:t>
      </w:r>
      <w:r w:rsidR="00EA49A9" w:rsidRPr="009A11F4">
        <w:t>d</w:t>
      </w:r>
      <w:r w:rsidRPr="009A11F4">
        <w:t xml:space="preserve">espite </w:t>
      </w:r>
      <w:r w:rsidR="00EA49A9" w:rsidRPr="009A11F4">
        <w:t>s</w:t>
      </w:r>
      <w:r w:rsidRPr="009A11F4">
        <w:t xml:space="preserve">ocial </w:t>
      </w:r>
      <w:r w:rsidR="00EA49A9" w:rsidRPr="009A11F4">
        <w:t>p</w:t>
      </w:r>
      <w:r w:rsidRPr="009A11F4">
        <w:t xml:space="preserve">roblems, which corresponds with DSM-IV </w:t>
      </w:r>
      <w:r w:rsidR="00EA49A9" w:rsidRPr="009A11F4">
        <w:t>a</w:t>
      </w:r>
      <w:r w:rsidRPr="009A11F4">
        <w:t xml:space="preserve">buse </w:t>
      </w:r>
      <w:r w:rsidR="00EA49A9" w:rsidRPr="009A11F4">
        <w:t>c</w:t>
      </w:r>
      <w:r w:rsidRPr="009A11F4">
        <w:t xml:space="preserve">riterion 4 and DSM-5 SUD </w:t>
      </w:r>
      <w:r w:rsidR="00EA49A9" w:rsidRPr="009A11F4">
        <w:t>c</w:t>
      </w:r>
      <w:r w:rsidRPr="009A11F4">
        <w:t xml:space="preserve">riterion A6. The DSM-5 </w:t>
      </w:r>
      <w:r w:rsidR="00EA49A9" w:rsidRPr="009A11F4">
        <w:t>c</w:t>
      </w:r>
      <w:r w:rsidRPr="009A11F4">
        <w:t xml:space="preserve">riterion A6 definition for use despite social problems is </w:t>
      </w:r>
      <w:r w:rsidR="006F275B">
        <w:rPr>
          <w:rFonts w:eastAsia="+mn-ea"/>
          <w:kern w:val="24"/>
        </w:rPr>
        <w:t>"</w:t>
      </w:r>
      <w:r w:rsidR="00EA49A9" w:rsidRPr="009A11F4">
        <w:rPr>
          <w:rFonts w:eastAsia="+mn-ea"/>
          <w:kern w:val="24"/>
        </w:rPr>
        <w:t>c</w:t>
      </w:r>
      <w:r w:rsidRPr="009A11F4">
        <w:rPr>
          <w:rFonts w:eastAsia="+mn-ea"/>
          <w:kern w:val="24"/>
        </w:rPr>
        <w:t>ontinued substance use despite having persistent or recurrent social or interpersonal problems caused by or exacerbated by the effects of the substance.</w:t>
      </w:r>
      <w:r w:rsidR="006F275B">
        <w:rPr>
          <w:rFonts w:eastAsia="+mn-ea"/>
          <w:kern w:val="24"/>
        </w:rPr>
        <w:t>"</w:t>
      </w:r>
      <w:r w:rsidRPr="009A11F4">
        <w:rPr>
          <w:rFonts w:eastAsia="+mn-ea"/>
          <w:kern w:val="24"/>
        </w:rPr>
        <w:t xml:space="preserve"> </w:t>
      </w:r>
      <w:r w:rsidRPr="009A11F4">
        <w:t>NSDUH operationalizes this item by asking the following questions for each substance assessed:</w:t>
      </w:r>
    </w:p>
    <w:p w14:paraId="02CB1FD7" w14:textId="77777777" w:rsidR="00D47BAE" w:rsidRPr="009A11F4" w:rsidRDefault="00D47BAE" w:rsidP="006E0FFF">
      <w:pPr>
        <w:pStyle w:val="ListBullet"/>
      </w:pPr>
      <w:r w:rsidRPr="009A11F4">
        <w:rPr>
          <w:rFonts w:eastAsia="+mn-ea"/>
        </w:rPr>
        <w:t>DRALC21</w:t>
      </w:r>
      <w:r w:rsidR="00EA49A9" w:rsidRPr="009A11F4">
        <w:rPr>
          <w:rFonts w:eastAsia="+mn-ea"/>
        </w:rPr>
        <w:t>:</w:t>
      </w:r>
      <w:r w:rsidRPr="009A11F4">
        <w:rPr>
          <w:rFonts w:eastAsia="+mn-ea"/>
        </w:rPr>
        <w:t xml:space="preserve"> During the past 12 months, did you have any problems with family or friends that were probably caused by your drinking? [Y/N]</w:t>
      </w:r>
    </w:p>
    <w:p w14:paraId="45912F68" w14:textId="77777777" w:rsidR="00D47BAE" w:rsidRPr="009A11F4" w:rsidRDefault="00D47BAE" w:rsidP="000D4D0D">
      <w:pPr>
        <w:pStyle w:val="ListBulletLast"/>
      </w:pPr>
      <w:r w:rsidRPr="009A11F4">
        <w:rPr>
          <w:rFonts w:eastAsia="+mn-ea"/>
        </w:rPr>
        <w:t>DRALC22 [IF DRALC21 = Y]</w:t>
      </w:r>
      <w:r w:rsidR="00EA49A9" w:rsidRPr="009A11F4">
        <w:rPr>
          <w:rFonts w:eastAsia="+mn-ea"/>
        </w:rPr>
        <w:t>:</w:t>
      </w:r>
      <w:r w:rsidRPr="009A11F4">
        <w:rPr>
          <w:rFonts w:eastAsia="+mn-ea"/>
        </w:rPr>
        <w:t xml:space="preserve"> Did you continue to drink alcohol even though you thought your drinking caused problems with family or friends? [Y/N]</w:t>
      </w:r>
    </w:p>
    <w:p w14:paraId="6DD47A61" w14:textId="77777777" w:rsidR="00973985" w:rsidRPr="009A11F4" w:rsidRDefault="00973985" w:rsidP="00973985">
      <w:pPr>
        <w:pStyle w:val="Heading6"/>
        <w:rPr>
          <w:rFonts w:eastAsia="+mn-ea"/>
        </w:rPr>
      </w:pPr>
      <w:r w:rsidRPr="009A11F4">
        <w:rPr>
          <w:rFonts w:eastAsia="+mn-ea"/>
        </w:rPr>
        <w:t xml:space="preserve">a. </w:t>
      </w:r>
      <w:r w:rsidR="00D47BAE" w:rsidRPr="009A11F4">
        <w:rPr>
          <w:rFonts w:eastAsia="+mn-ea"/>
        </w:rPr>
        <w:t>Expert Panel Review</w:t>
      </w:r>
    </w:p>
    <w:p w14:paraId="0B67C4AA" w14:textId="40AECDD6" w:rsidR="00D47BAE" w:rsidRPr="009A11F4" w:rsidRDefault="00D7509B" w:rsidP="00D40A02">
      <w:pPr>
        <w:pStyle w:val="BodyText"/>
      </w:pPr>
      <w:r w:rsidRPr="009A11F4">
        <w:rPr>
          <w:color w:val="000000" w:themeColor="text1"/>
        </w:rPr>
        <w:t>E</w:t>
      </w:r>
      <w:r w:rsidR="00D47BAE" w:rsidRPr="009A11F4">
        <w:rPr>
          <w:color w:val="000000" w:themeColor="text1"/>
        </w:rPr>
        <w:t xml:space="preserve">xpert panelist review of the </w:t>
      </w:r>
      <w:r w:rsidR="003E7E5B" w:rsidRPr="009A11F4">
        <w:rPr>
          <w:color w:val="000000" w:themeColor="text1"/>
        </w:rPr>
        <w:t xml:space="preserve">original </w:t>
      </w:r>
      <w:r w:rsidR="00D47BAE" w:rsidRPr="009A11F4">
        <w:rPr>
          <w:color w:val="000000" w:themeColor="text1"/>
        </w:rPr>
        <w:t xml:space="preserve">NSDUH items on use despite social problems identified specific wording concerns around </w:t>
      </w:r>
      <w:r w:rsidR="00D47BAE" w:rsidRPr="009A11F4">
        <w:t xml:space="preserve">the assessment of </w:t>
      </w:r>
      <w:r w:rsidR="006F275B">
        <w:t>"</w:t>
      </w:r>
      <w:r w:rsidR="00D47BAE" w:rsidRPr="009A11F4">
        <w:t>any use</w:t>
      </w:r>
      <w:r w:rsidR="006F275B">
        <w:t>"</w:t>
      </w:r>
      <w:r w:rsidR="00D47BAE" w:rsidRPr="009A11F4">
        <w:t xml:space="preserve"> v</w:t>
      </w:r>
      <w:r w:rsidR="00EA49A9" w:rsidRPr="009A11F4">
        <w:t>ersus</w:t>
      </w:r>
      <w:r w:rsidR="00D47BAE" w:rsidRPr="009A11F4">
        <w:t xml:space="preserve"> the effects of use, assessment of recurrence, and assessment of the </w:t>
      </w:r>
      <w:r w:rsidR="006F275B">
        <w:t>"</w:t>
      </w:r>
      <w:r w:rsidR="00D47BAE" w:rsidRPr="009A11F4">
        <w:t>exacerbated</w:t>
      </w:r>
      <w:r w:rsidR="006F275B">
        <w:t>"</w:t>
      </w:r>
      <w:r w:rsidR="0028437F" w:rsidRPr="009A11F4">
        <w:t xml:space="preserve"> construct.</w:t>
      </w:r>
    </w:p>
    <w:p w14:paraId="26F0771D" w14:textId="539A9A9C" w:rsidR="00D47BAE" w:rsidRPr="009A11F4" w:rsidRDefault="00D47BAE" w:rsidP="00BA17F3">
      <w:pPr>
        <w:pStyle w:val="BodyText"/>
        <w:ind w:right="-90"/>
      </w:pPr>
      <w:r w:rsidRPr="009A11F4">
        <w:rPr>
          <w:u w:val="single"/>
        </w:rPr>
        <w:t>Specific wording concerns</w:t>
      </w:r>
      <w:r w:rsidR="00EA49A9" w:rsidRPr="009A11F4">
        <w:t>:</w:t>
      </w:r>
      <w:r w:rsidRPr="009A11F4">
        <w:t xml:space="preserve"> The expert </w:t>
      </w:r>
      <w:r w:rsidR="00EA49A9" w:rsidRPr="009A11F4">
        <w:t>reviewers</w:t>
      </w:r>
      <w:r w:rsidRPr="009A11F4">
        <w:t xml:space="preserve"> noted that the current NSDUH question only assesses the </w:t>
      </w:r>
      <w:r w:rsidR="006F275B">
        <w:t>"</w:t>
      </w:r>
      <w:r w:rsidRPr="009A11F4">
        <w:t>use</w:t>
      </w:r>
      <w:r w:rsidR="006F275B">
        <w:t>"</w:t>
      </w:r>
      <w:r w:rsidRPr="009A11F4">
        <w:t xml:space="preserve"> but not the </w:t>
      </w:r>
      <w:r w:rsidR="006F275B">
        <w:t>"</w:t>
      </w:r>
      <w:r w:rsidRPr="009A11F4">
        <w:t>effect</w:t>
      </w:r>
      <w:r w:rsidR="006F275B">
        <w:t>"</w:t>
      </w:r>
      <w:r w:rsidRPr="009A11F4">
        <w:t xml:space="preserve"> (i.e., social problems) component of this criterion.</w:t>
      </w:r>
      <w:r w:rsidR="00C82A69">
        <w:t xml:space="preserve"> Specifically, they noted that </w:t>
      </w:r>
      <w:r w:rsidR="00832824">
        <w:t>it is</w:t>
      </w:r>
      <w:r w:rsidR="00C82A69">
        <w:t xml:space="preserve"> not so much</w:t>
      </w:r>
      <w:r w:rsidR="00832824">
        <w:t xml:space="preserve"> </w:t>
      </w:r>
      <w:r w:rsidR="00C82A69">
        <w:t xml:space="preserve">the arguments over use that are the </w:t>
      </w:r>
      <w:r w:rsidR="00F004EE">
        <w:t>focus</w:t>
      </w:r>
      <w:r w:rsidR="00C82A69">
        <w:t xml:space="preserve"> of this criterion, </w:t>
      </w:r>
      <w:r w:rsidR="00F004EE">
        <w:t xml:space="preserve">but </w:t>
      </w:r>
      <w:r w:rsidR="00C82A69">
        <w:t xml:space="preserve">rather </w:t>
      </w:r>
      <w:r w:rsidR="00832824">
        <w:t>the focus is arguments incited over</w:t>
      </w:r>
      <w:r w:rsidR="00C82A69">
        <w:t xml:space="preserve"> the person</w:t>
      </w:r>
      <w:r w:rsidR="006F275B">
        <w:t>'</w:t>
      </w:r>
      <w:r w:rsidR="00C82A69">
        <w:t>s behavior while under the effect</w:t>
      </w:r>
      <w:r w:rsidR="00832824">
        <w:t xml:space="preserve"> of the substance</w:t>
      </w:r>
      <w:r w:rsidR="00C82A69">
        <w:t>. This is particularly a concern for adolescents whose use of any of these substances even once is likely to cause problems with family if it becomes known.</w:t>
      </w:r>
      <w:r w:rsidRPr="009A11F4">
        <w:t xml:space="preserve"> Similar to the criterion focused on continued use despite health problems, this criterion focuses on continuation despite </w:t>
      </w:r>
      <w:r w:rsidRPr="009A11F4">
        <w:rPr>
          <w:i/>
          <w:iCs/>
        </w:rPr>
        <w:t>knowledge</w:t>
      </w:r>
      <w:r w:rsidRPr="009A11F4">
        <w:t xml:space="preserve"> of the social problems caused by use. The current</w:t>
      </w:r>
      <w:r w:rsidR="00BF276C" w:rsidRPr="009A11F4">
        <w:t xml:space="preserve"> </w:t>
      </w:r>
      <w:r w:rsidRPr="009A11F4">
        <w:t>NSDUH item contain</w:t>
      </w:r>
      <w:r w:rsidR="00F4630A" w:rsidRPr="009A11F4">
        <w:t>ed</w:t>
      </w:r>
      <w:r w:rsidRPr="009A11F4">
        <w:t xml:space="preserve"> the word </w:t>
      </w:r>
      <w:r w:rsidR="006F275B">
        <w:t>"</w:t>
      </w:r>
      <w:r w:rsidRPr="009A11F4">
        <w:t>probably,</w:t>
      </w:r>
      <w:r w:rsidR="006F275B">
        <w:t>"</w:t>
      </w:r>
      <w:r w:rsidRPr="009A11F4">
        <w:t xml:space="preserve"> which </w:t>
      </w:r>
      <w:r w:rsidR="00F4630A" w:rsidRPr="009A11F4">
        <w:t>the experts recommended</w:t>
      </w:r>
      <w:r w:rsidRPr="009A11F4">
        <w:t xml:space="preserve"> should be replaced with </w:t>
      </w:r>
      <w:r w:rsidR="006F275B">
        <w:t>"</w:t>
      </w:r>
      <w:r w:rsidRPr="009A11F4">
        <w:t>you thought</w:t>
      </w:r>
      <w:r w:rsidR="006F275B">
        <w:t>"</w:t>
      </w:r>
      <w:r w:rsidRPr="009A11F4">
        <w:t xml:space="preserve"> to capture use despite knowledge. </w:t>
      </w:r>
      <w:r w:rsidR="00B0387E">
        <w:t>S</w:t>
      </w:r>
      <w:r w:rsidR="00C82A69">
        <w:t xml:space="preserve">ome panelists thought that adding </w:t>
      </w:r>
      <w:r w:rsidR="006F275B">
        <w:t>"</w:t>
      </w:r>
      <w:r w:rsidR="00C82A69">
        <w:t>you thought</w:t>
      </w:r>
      <w:r w:rsidR="006F275B">
        <w:t>"</w:t>
      </w:r>
      <w:r w:rsidR="00C82A69">
        <w:t xml:space="preserve"> was redundant because the respondent would only be reporting on things </w:t>
      </w:r>
      <w:r w:rsidR="006F275B">
        <w:t>"</w:t>
      </w:r>
      <w:r w:rsidR="00C82A69">
        <w:t>they thought</w:t>
      </w:r>
      <w:r w:rsidR="006F275B">
        <w:t>"</w:t>
      </w:r>
      <w:r w:rsidR="00C82A69">
        <w:t xml:space="preserve"> were a result of substance use. </w:t>
      </w:r>
      <w:r w:rsidRPr="009A11F4">
        <w:t xml:space="preserve">In addition, panel members had concern with the potential for misreporting to occur when the respondent affirms social problems that occurred as the result of </w:t>
      </w:r>
      <w:r w:rsidRPr="009A11F4">
        <w:rPr>
          <w:i/>
          <w:iCs/>
        </w:rPr>
        <w:t>any use</w:t>
      </w:r>
      <w:r w:rsidRPr="009A11F4">
        <w:t xml:space="preserve"> rather than the </w:t>
      </w:r>
      <w:r w:rsidRPr="009A11F4">
        <w:rPr>
          <w:i/>
          <w:iCs/>
        </w:rPr>
        <w:t>effects of use</w:t>
      </w:r>
      <w:r w:rsidRPr="009A11F4">
        <w:t>. For example, if a respondent</w:t>
      </w:r>
      <w:r w:rsidR="006F275B">
        <w:t>'</w:t>
      </w:r>
      <w:r w:rsidRPr="009A11F4">
        <w:t xml:space="preserve">s wife does not approve of any use and the respondent uses at a low level, social problems may occur between the husband and wife. The panel members suggested making it clear that the problems occurred as the result of drinking by adding </w:t>
      </w:r>
      <w:r w:rsidR="006F275B">
        <w:t>"</w:t>
      </w:r>
      <w:r w:rsidRPr="009A11F4">
        <w:t>caused by the effects of your drinking</w:t>
      </w:r>
      <w:r w:rsidR="006F275B">
        <w:t>"</w:t>
      </w:r>
      <w:r w:rsidRPr="009A11F4">
        <w:t xml:space="preserve"> to the question</w:t>
      </w:r>
      <w:r w:rsidR="00C82A69">
        <w:t>. However, internal methodologists expressed concern that this phrasing might cause more confusion by increasing the complexity of an already complex question</w:t>
      </w:r>
      <w:r w:rsidR="00B0387E">
        <w:t>.</w:t>
      </w:r>
      <w:r w:rsidR="00C82A69">
        <w:t xml:space="preserve"> </w:t>
      </w:r>
      <w:r w:rsidR="00B0387E">
        <w:t>They felt</w:t>
      </w:r>
      <w:r w:rsidR="00C82A69">
        <w:t xml:space="preserve"> that cognitive interviewing might determine </w:t>
      </w:r>
      <w:r w:rsidR="00B0387E">
        <w:t>whether</w:t>
      </w:r>
      <w:r w:rsidR="00C82A69">
        <w:t xml:space="preserve"> this was more than a theoretical concern</w:t>
      </w:r>
      <w:r w:rsidRPr="009A11F4">
        <w:t xml:space="preserve">. In addition, some panel members suggested simplifying some of the language by using the word </w:t>
      </w:r>
      <w:r w:rsidR="006F275B">
        <w:t>"</w:t>
      </w:r>
      <w:r w:rsidRPr="009A11F4">
        <w:t>repeated</w:t>
      </w:r>
      <w:r w:rsidR="006F275B">
        <w:t>"</w:t>
      </w:r>
      <w:r w:rsidRPr="009A11F4">
        <w:t xml:space="preserve"> to assess the recurrent nature of the problems and using </w:t>
      </w:r>
      <w:r w:rsidR="006F275B">
        <w:t>"</w:t>
      </w:r>
      <w:r w:rsidRPr="009A11F4">
        <w:t>increased</w:t>
      </w:r>
      <w:r w:rsidR="006F275B">
        <w:t>"</w:t>
      </w:r>
      <w:r w:rsidRPr="009A11F4">
        <w:t xml:space="preserve"> or </w:t>
      </w:r>
      <w:r w:rsidR="006F275B">
        <w:t>"</w:t>
      </w:r>
      <w:r w:rsidRPr="009A11F4">
        <w:t>caused or made worse</w:t>
      </w:r>
      <w:r w:rsidR="006F275B">
        <w:t>"</w:t>
      </w:r>
      <w:r w:rsidRPr="009A11F4">
        <w:t xml:space="preserve"> to assess the construct of </w:t>
      </w:r>
      <w:r w:rsidR="006F275B">
        <w:t>"</w:t>
      </w:r>
      <w:r w:rsidRPr="009A11F4">
        <w:t>exacerbated.</w:t>
      </w:r>
      <w:r w:rsidR="006F275B">
        <w:t>"</w:t>
      </w:r>
    </w:p>
    <w:p w14:paraId="721666B4" w14:textId="77777777" w:rsidR="00973985" w:rsidRPr="009A11F4" w:rsidRDefault="00973985" w:rsidP="00973985">
      <w:pPr>
        <w:pStyle w:val="Heading6"/>
        <w:rPr>
          <w:rFonts w:eastAsia="+mn-ea"/>
        </w:rPr>
      </w:pPr>
      <w:r w:rsidRPr="009A11F4">
        <w:rPr>
          <w:rFonts w:eastAsia="+mn-ea"/>
        </w:rPr>
        <w:t xml:space="preserve">b. </w:t>
      </w:r>
      <w:r w:rsidR="00D47BAE" w:rsidRPr="009A11F4">
        <w:rPr>
          <w:rFonts w:eastAsia="+mn-ea"/>
        </w:rPr>
        <w:t>Prior Validation Study</w:t>
      </w:r>
    </w:p>
    <w:p w14:paraId="606EF90E" w14:textId="77777777" w:rsidR="00D47BAE" w:rsidRPr="009A11F4" w:rsidRDefault="00D47BAE" w:rsidP="00D40A02">
      <w:pPr>
        <w:pStyle w:val="BodyText"/>
      </w:pPr>
      <w:r w:rsidRPr="009A11F4">
        <w:t xml:space="preserve">The prior validation study examining concordance </w:t>
      </w:r>
      <w:r w:rsidR="0094757E">
        <w:t xml:space="preserve">between results from the current NSDUH and results from </w:t>
      </w:r>
      <w:r w:rsidRPr="009A11F4">
        <w:t xml:space="preserve">a clinical interview found that this </w:t>
      </w:r>
      <w:r w:rsidR="00203215" w:rsidRPr="009A11F4">
        <w:t xml:space="preserve">criterion </w:t>
      </w:r>
      <w:r w:rsidRPr="009A11F4">
        <w:t xml:space="preserve">had moderate inter-rater reliability with </w:t>
      </w:r>
      <w:r w:rsidR="0049710F" w:rsidRPr="009A11F4">
        <w:t>k</w:t>
      </w:r>
      <w:r w:rsidRPr="009A11F4">
        <w:t>appas ranging from 0.46 (SE = 0.06) for alcohol and marijuana to 0.49 (SE</w:t>
      </w:r>
      <w:r w:rsidR="00C14734" w:rsidRPr="009A11F4">
        <w:t xml:space="preserve"> </w:t>
      </w:r>
      <w:r w:rsidRPr="009A11F4">
        <w:t>=</w:t>
      </w:r>
      <w:r w:rsidR="00C14734" w:rsidRPr="009A11F4">
        <w:t xml:space="preserve"> </w:t>
      </w:r>
      <w:r w:rsidRPr="009A11F4">
        <w:t xml:space="preserve">0.09) for cocaine. Across all substances, the ratio of false positives to false negatives was 90 to 45, indicating that respondents were somewhat more likely to mistakenly endorse this </w:t>
      </w:r>
      <w:r w:rsidR="00203215" w:rsidRPr="009A11F4">
        <w:t xml:space="preserve">criterion </w:t>
      </w:r>
      <w:r w:rsidRPr="009A11F4">
        <w:t>rather than mistakenly deny it.</w:t>
      </w:r>
    </w:p>
    <w:p w14:paraId="1C557D0F" w14:textId="37A000B9" w:rsidR="00973985" w:rsidRPr="009A11F4" w:rsidRDefault="00973985" w:rsidP="00973985">
      <w:pPr>
        <w:pStyle w:val="Heading6"/>
        <w:rPr>
          <w:rFonts w:eastAsia="+mn-ea"/>
        </w:rPr>
      </w:pPr>
      <w:r w:rsidRPr="009A11F4">
        <w:rPr>
          <w:rFonts w:eastAsia="+mn-ea"/>
        </w:rPr>
        <w:t xml:space="preserve">c. </w:t>
      </w:r>
      <w:r w:rsidR="00D47BAE" w:rsidRPr="009A11F4">
        <w:rPr>
          <w:rFonts w:eastAsia="+mn-ea"/>
        </w:rPr>
        <w:t>Other Surveys</w:t>
      </w:r>
      <w:r w:rsidR="006F275B">
        <w:rPr>
          <w:rFonts w:eastAsia="+mn-ea"/>
        </w:rPr>
        <w:t>'</w:t>
      </w:r>
      <w:r w:rsidR="00D47BAE" w:rsidRPr="009A11F4">
        <w:rPr>
          <w:rFonts w:eastAsia="+mn-ea"/>
        </w:rPr>
        <w:t xml:space="preserve"> Assessment of Criterion A6</w:t>
      </w:r>
    </w:p>
    <w:p w14:paraId="16AB5C4D" w14:textId="295737B0" w:rsidR="00D47BAE" w:rsidRPr="009A11F4" w:rsidRDefault="00D47BAE" w:rsidP="00AB23B2">
      <w:pPr>
        <w:pStyle w:val="BodyText"/>
        <w:ind w:right="-180"/>
      </w:pPr>
      <w:r w:rsidRPr="009A11F4">
        <w:rPr>
          <w:rStyle w:val="ablue"/>
        </w:rPr>
        <w:t xml:space="preserve">Table </w:t>
      </w:r>
      <w:r w:rsidR="006F4D83" w:rsidRPr="006F4D83">
        <w:rPr>
          <w:rStyle w:val="ablue"/>
        </w:rPr>
        <w:fldChar w:fldCharType="begin"/>
      </w:r>
      <w:r w:rsidR="006F4D83" w:rsidRPr="006F4D83">
        <w:rPr>
          <w:rStyle w:val="ablue"/>
        </w:rPr>
        <w:instrText xml:space="preserve"> REF t322 \h </w:instrText>
      </w:r>
      <w:r w:rsidR="006F4D83">
        <w:rPr>
          <w:rStyle w:val="ablue"/>
        </w:rPr>
        <w:instrText xml:space="preserve"> \* MERGEFORMAT </w:instrText>
      </w:r>
      <w:r w:rsidR="006F4D83" w:rsidRPr="006F4D83">
        <w:rPr>
          <w:rStyle w:val="ablue"/>
        </w:rPr>
      </w:r>
      <w:r w:rsidR="006F4D83" w:rsidRPr="006F4D83">
        <w:rPr>
          <w:rStyle w:val="ablue"/>
        </w:rPr>
        <w:fldChar w:fldCharType="separate"/>
      </w:r>
      <w:r w:rsidR="006F4D83" w:rsidRPr="006F4D83">
        <w:rPr>
          <w:rStyle w:val="ablue"/>
        </w:rPr>
        <w:t>3.22</w:t>
      </w:r>
      <w:r w:rsidR="006F4D83" w:rsidRPr="006F4D83">
        <w:rPr>
          <w:rStyle w:val="ablue"/>
        </w:rPr>
        <w:fldChar w:fldCharType="end"/>
      </w:r>
      <w:r w:rsidRPr="009A11F4">
        <w:t xml:space="preserve"> shows how</w:t>
      </w:r>
      <w:r w:rsidR="0094757E">
        <w:t xml:space="preserve"> </w:t>
      </w:r>
      <w:r w:rsidRPr="009A11F4">
        <w:t>other studies have worded their assessment of this criterion. Features of the items used by other nationally representative studies</w:t>
      </w:r>
      <w:r w:rsidRPr="009A11F4">
        <w:rPr>
          <w:b/>
          <w:bCs/>
          <w:kern w:val="24"/>
        </w:rPr>
        <w:t xml:space="preserve"> </w:t>
      </w:r>
      <w:r w:rsidR="004750EB" w:rsidRPr="009A11F4">
        <w:t>were</w:t>
      </w:r>
      <w:r w:rsidRPr="009A11F4">
        <w:t xml:space="preserve"> considered in revised item wording. </w:t>
      </w:r>
      <w:r w:rsidR="009D4908" w:rsidRPr="009A11F4">
        <w:t xml:space="preserve">However, the distinction between any use and the effects of use is not represented in any items. </w:t>
      </w:r>
      <w:r w:rsidRPr="009A11F4">
        <w:t>Cognitive interviewing and validation will be needed to inform final wording choice.</w:t>
      </w:r>
    </w:p>
    <w:p w14:paraId="4700C41F" w14:textId="77777777" w:rsidR="00D47BAE" w:rsidRPr="009A11F4" w:rsidRDefault="006E0FFF" w:rsidP="006E0FFF">
      <w:pPr>
        <w:pStyle w:val="TableTitle"/>
        <w:rPr>
          <w:rFonts w:eastAsia="+mn-ea"/>
        </w:rPr>
      </w:pPr>
      <w:bookmarkStart w:id="69" w:name="_Toc17981506"/>
      <w:r w:rsidRPr="009A11F4">
        <w:t xml:space="preserve">Table </w:t>
      </w:r>
      <w:bookmarkStart w:id="70" w:name="t322"/>
      <w:r w:rsidR="00DE4BDF" w:rsidRPr="009A11F4">
        <w:t>3</w:t>
      </w:r>
      <w:r w:rsidRPr="009A11F4">
        <w:t>.</w:t>
      </w:r>
      <w:r w:rsidR="00DE4BDF" w:rsidRPr="009A11F4">
        <w:t>22</w:t>
      </w:r>
      <w:bookmarkEnd w:id="70"/>
      <w:r w:rsidRPr="009A11F4">
        <w:tab/>
      </w:r>
      <w:r w:rsidR="00D47BAE" w:rsidRPr="009A11F4">
        <w:rPr>
          <w:rFonts w:eastAsia="+mn-ea"/>
        </w:rPr>
        <w:t>Assessment by Other Surveys of DSM-5 SUD Criterion A6: Use Despite Social Problems</w:t>
      </w:r>
      <w:bookmarkEnd w:id="69"/>
    </w:p>
    <w:tbl>
      <w:tblPr>
        <w:tblStyle w:val="TableGrid"/>
        <w:tblW w:w="5000" w:type="pct"/>
        <w:tblLook w:val="04A0" w:firstRow="1" w:lastRow="0" w:firstColumn="1" w:lastColumn="0" w:noHBand="0" w:noVBand="1"/>
      </w:tblPr>
      <w:tblGrid>
        <w:gridCol w:w="1488"/>
        <w:gridCol w:w="4642"/>
        <w:gridCol w:w="3316"/>
      </w:tblGrid>
      <w:tr w:rsidR="00D47BAE" w:rsidRPr="009A11F4" w14:paraId="439769F2" w14:textId="77777777" w:rsidTr="003C5FFE">
        <w:trPr>
          <w:cnfStyle w:val="100000000000" w:firstRow="1" w:lastRow="0" w:firstColumn="0" w:lastColumn="0" w:oddVBand="0" w:evenVBand="0" w:oddHBand="0" w:evenHBand="0" w:firstRowFirstColumn="0" w:firstRowLastColumn="0" w:lastRowFirstColumn="0" w:lastRowLastColumn="0"/>
          <w:trHeight w:val="20"/>
          <w:tblHeader/>
        </w:trPr>
        <w:tc>
          <w:tcPr>
            <w:tcW w:w="788" w:type="pct"/>
          </w:tcPr>
          <w:p w14:paraId="0370C46A" w14:textId="77777777" w:rsidR="00D47BAE" w:rsidRPr="009A11F4" w:rsidRDefault="00D47BAE" w:rsidP="006E0FFF">
            <w:pPr>
              <w:pStyle w:val="TableHeaders"/>
              <w:jc w:val="left"/>
              <w:rPr>
                <w:rFonts w:ascii="Times New Roman" w:eastAsia="+mn-ea" w:hAnsi="Times New Roman"/>
              </w:rPr>
            </w:pPr>
            <w:r w:rsidRPr="009A11F4">
              <w:rPr>
                <w:rFonts w:ascii="Times New Roman" w:eastAsia="+mn-ea" w:hAnsi="Times New Roman"/>
              </w:rPr>
              <w:t xml:space="preserve">Other </w:t>
            </w:r>
            <w:r w:rsidR="006E0FFF" w:rsidRPr="009A11F4">
              <w:rPr>
                <w:rFonts w:ascii="Times New Roman" w:eastAsia="+mn-ea" w:hAnsi="Times New Roman"/>
              </w:rPr>
              <w:t>S</w:t>
            </w:r>
            <w:r w:rsidRPr="009A11F4">
              <w:rPr>
                <w:rFonts w:ascii="Times New Roman" w:eastAsia="+mn-ea" w:hAnsi="Times New Roman"/>
              </w:rPr>
              <w:t>urvey</w:t>
            </w:r>
          </w:p>
        </w:tc>
        <w:tc>
          <w:tcPr>
            <w:tcW w:w="2457" w:type="pct"/>
          </w:tcPr>
          <w:p w14:paraId="182BC03F" w14:textId="77777777" w:rsidR="00D47BAE" w:rsidRPr="009A11F4" w:rsidRDefault="00D47BAE" w:rsidP="006E0FFF">
            <w:pPr>
              <w:pStyle w:val="TableHeaders"/>
              <w:rPr>
                <w:rFonts w:ascii="Times New Roman" w:eastAsia="+mn-ea" w:hAnsi="Times New Roman"/>
              </w:rPr>
            </w:pPr>
            <w:r w:rsidRPr="009A11F4">
              <w:rPr>
                <w:rFonts w:ascii="Times New Roman" w:eastAsia="+mn-ea" w:hAnsi="Times New Roman"/>
              </w:rPr>
              <w:t>Question Wording</w:t>
            </w:r>
          </w:p>
        </w:tc>
        <w:tc>
          <w:tcPr>
            <w:tcW w:w="1755" w:type="pct"/>
          </w:tcPr>
          <w:p w14:paraId="617AEB08" w14:textId="77777777" w:rsidR="00D47BAE" w:rsidRPr="009A11F4" w:rsidRDefault="00D47BAE" w:rsidP="006E0FFF">
            <w:pPr>
              <w:pStyle w:val="TableHeaders"/>
              <w:rPr>
                <w:rFonts w:ascii="Times New Roman" w:hAnsi="Times New Roman"/>
              </w:rPr>
            </w:pPr>
            <w:r w:rsidRPr="009A11F4">
              <w:rPr>
                <w:rFonts w:ascii="Times New Roman" w:hAnsi="Times New Roman"/>
              </w:rPr>
              <w:t>Answer Choices</w:t>
            </w:r>
          </w:p>
        </w:tc>
      </w:tr>
      <w:tr w:rsidR="00D47BAE" w:rsidRPr="009A11F4" w14:paraId="7170BA30" w14:textId="77777777" w:rsidTr="00412344">
        <w:trPr>
          <w:trHeight w:val="20"/>
        </w:trPr>
        <w:tc>
          <w:tcPr>
            <w:tcW w:w="788" w:type="pct"/>
          </w:tcPr>
          <w:p w14:paraId="22C8532A" w14:textId="77777777" w:rsidR="00D47BAE" w:rsidRPr="009A11F4" w:rsidRDefault="00D47BAE" w:rsidP="006E0FFF">
            <w:pPr>
              <w:pStyle w:val="Tabletext"/>
              <w:rPr>
                <w:b/>
                <w:bCs/>
              </w:rPr>
            </w:pPr>
            <w:r w:rsidRPr="009A11F4">
              <w:rPr>
                <w:rFonts w:eastAsia="Calibri"/>
                <w:b/>
                <w:bCs/>
              </w:rPr>
              <w:t>NMHS CIDI</w:t>
            </w:r>
          </w:p>
        </w:tc>
        <w:tc>
          <w:tcPr>
            <w:tcW w:w="2457" w:type="pct"/>
          </w:tcPr>
          <w:p w14:paraId="7A2B3B76" w14:textId="77777777" w:rsidR="003F528B" w:rsidRDefault="003F528B" w:rsidP="003F528B">
            <w:pPr>
              <w:pStyle w:val="Tabletext"/>
              <w:rPr>
                <w:rFonts w:eastAsia="+mn-ea"/>
              </w:rPr>
            </w:pPr>
            <w:r w:rsidRPr="003F528B">
              <w:rPr>
                <w:rFonts w:eastAsia="+mn-ea"/>
              </w:rPr>
              <w:t>In answering the next questions, think of the one year in your life when your use of alcohol interfered most with your life. During that year, how often did you have each of the following problems?</w:t>
            </w:r>
          </w:p>
          <w:p w14:paraId="67950976" w14:textId="77777777" w:rsidR="003F528B" w:rsidRDefault="003F528B" w:rsidP="006E0FFF">
            <w:pPr>
              <w:pStyle w:val="Tabletext"/>
              <w:rPr>
                <w:rFonts w:eastAsia="+mn-ea"/>
              </w:rPr>
            </w:pPr>
          </w:p>
          <w:p w14:paraId="5B98EDC6" w14:textId="77777777" w:rsidR="00D47BAE" w:rsidRPr="009A11F4" w:rsidRDefault="00D47BAE" w:rsidP="006E0FFF">
            <w:pPr>
              <w:pStyle w:val="Tabletext"/>
              <w:rPr>
                <w:rFonts w:eastAsia="+mn-ea"/>
              </w:rPr>
            </w:pPr>
            <w:r w:rsidRPr="009A11F4">
              <w:rPr>
                <w:rFonts w:eastAsia="+mn-ea"/>
              </w:rPr>
              <w:t>You continued drinking even when it caused problems with your family, friends, neighbors, or co-workers?</w:t>
            </w:r>
          </w:p>
        </w:tc>
        <w:tc>
          <w:tcPr>
            <w:tcW w:w="1755" w:type="pct"/>
          </w:tcPr>
          <w:p w14:paraId="14E6B314" w14:textId="77777777" w:rsidR="00D47BAE" w:rsidRPr="009A11F4" w:rsidRDefault="00D47BAE" w:rsidP="006E0FFF">
            <w:pPr>
              <w:pStyle w:val="Tabletext"/>
              <w:rPr>
                <w:rFonts w:eastAsia="+mn-ea"/>
              </w:rPr>
            </w:pPr>
            <w:r w:rsidRPr="009A11F4">
              <w:rPr>
                <w:rFonts w:eastAsia="Calibri"/>
              </w:rPr>
              <w:t>4</w:t>
            </w:r>
            <w:r w:rsidR="008405E0">
              <w:rPr>
                <w:rFonts w:eastAsia="Calibri"/>
              </w:rPr>
              <w:t>-</w:t>
            </w:r>
            <w:r w:rsidRPr="009A11F4">
              <w:rPr>
                <w:rFonts w:eastAsia="Calibri"/>
              </w:rPr>
              <w:t>7 days a week, 2</w:t>
            </w:r>
            <w:r w:rsidR="008405E0">
              <w:rPr>
                <w:rFonts w:eastAsia="Calibri"/>
              </w:rPr>
              <w:t>-</w:t>
            </w:r>
            <w:r w:rsidRPr="009A11F4">
              <w:rPr>
                <w:rFonts w:eastAsia="Calibri"/>
              </w:rPr>
              <w:t>3 days a week, 2</w:t>
            </w:r>
            <w:r w:rsidR="008405E0">
              <w:rPr>
                <w:rFonts w:eastAsia="Calibri"/>
              </w:rPr>
              <w:t>-</w:t>
            </w:r>
            <w:r w:rsidRPr="009A11F4">
              <w:rPr>
                <w:rFonts w:eastAsia="Calibri"/>
              </w:rPr>
              <w:t>4 days a month, monthly or less, never</w:t>
            </w:r>
          </w:p>
        </w:tc>
      </w:tr>
      <w:tr w:rsidR="00D47BAE" w:rsidRPr="009A11F4" w14:paraId="0F896E3B" w14:textId="77777777" w:rsidTr="00412344">
        <w:trPr>
          <w:trHeight w:val="20"/>
        </w:trPr>
        <w:tc>
          <w:tcPr>
            <w:tcW w:w="788" w:type="pct"/>
          </w:tcPr>
          <w:p w14:paraId="0CA3BEEC" w14:textId="77777777" w:rsidR="00D47BAE" w:rsidRPr="009A11F4" w:rsidRDefault="00D47BAE" w:rsidP="006E0FFF">
            <w:pPr>
              <w:pStyle w:val="Tabletext"/>
              <w:rPr>
                <w:b/>
                <w:bCs/>
              </w:rPr>
            </w:pPr>
            <w:r w:rsidRPr="009A11F4">
              <w:rPr>
                <w:b/>
                <w:bCs/>
              </w:rPr>
              <w:t>AUDADIS-5</w:t>
            </w:r>
          </w:p>
        </w:tc>
        <w:tc>
          <w:tcPr>
            <w:tcW w:w="2457" w:type="pct"/>
          </w:tcPr>
          <w:p w14:paraId="00E02467" w14:textId="77777777" w:rsidR="00D47BAE" w:rsidRPr="009A11F4" w:rsidRDefault="00D47BAE" w:rsidP="000A619F">
            <w:pPr>
              <w:rPr>
                <w:rFonts w:eastAsia="+mn-ea"/>
                <w:color w:val="000000" w:themeColor="text1"/>
                <w:kern w:val="24"/>
                <w:sz w:val="20"/>
                <w:szCs w:val="20"/>
              </w:rPr>
            </w:pPr>
            <w:r w:rsidRPr="009A11F4">
              <w:rPr>
                <w:rFonts w:eastAsia="+mn-ea"/>
                <w:color w:val="000000" w:themeColor="text1"/>
                <w:kern w:val="24"/>
                <w:sz w:val="20"/>
                <w:szCs w:val="20"/>
              </w:rPr>
              <w:t>a. In yo</w:t>
            </w:r>
            <w:r w:rsidR="0028437F" w:rsidRPr="009A11F4">
              <w:rPr>
                <w:rFonts w:eastAsia="+mn-ea"/>
                <w:color w:val="000000" w:themeColor="text1"/>
                <w:kern w:val="24"/>
                <w:sz w:val="20"/>
                <w:szCs w:val="20"/>
              </w:rPr>
              <w:t>ur entire life, did you EVER...</w:t>
            </w:r>
          </w:p>
          <w:p w14:paraId="31E12D87" w14:textId="77777777" w:rsidR="00D47BAE" w:rsidRPr="009A11F4" w:rsidRDefault="00D47BAE" w:rsidP="006E0FFF">
            <w:pPr>
              <w:pStyle w:val="Tabletext"/>
              <w:rPr>
                <w:rFonts w:eastAsia="+mn-ea"/>
              </w:rPr>
            </w:pPr>
            <w:r w:rsidRPr="009A11F4">
              <w:rPr>
                <w:rFonts w:eastAsia="+mn-ea"/>
              </w:rPr>
              <w:t>b. [If YES</w:t>
            </w:r>
            <w:r w:rsidR="0049710F" w:rsidRPr="009A11F4">
              <w:rPr>
                <w:rFonts w:eastAsia="+mn-ea"/>
              </w:rPr>
              <w:t>]</w:t>
            </w:r>
            <w:r w:rsidRPr="009A11F4">
              <w:rPr>
                <w:rFonts w:eastAsia="+mn-ea"/>
              </w:rPr>
              <w:t xml:space="preserve"> Did this happen in the last 12 months?</w:t>
            </w:r>
          </w:p>
          <w:p w14:paraId="269C7108" w14:textId="77777777" w:rsidR="00D47BAE" w:rsidRPr="009A11F4" w:rsidRDefault="00D47BAE" w:rsidP="00DE4090">
            <w:pPr>
              <w:pStyle w:val="Tablebullet"/>
            </w:pPr>
            <w:r w:rsidRPr="009A11F4">
              <w:t>Have arguments or problems with your spouse or partner or family or friends because of your dr</w:t>
            </w:r>
            <w:r w:rsidR="0028437F" w:rsidRPr="009A11F4">
              <w:t>inking?</w:t>
            </w:r>
          </w:p>
          <w:p w14:paraId="5AA90ED8" w14:textId="77777777" w:rsidR="00D47BAE" w:rsidRPr="009A11F4" w:rsidRDefault="00D47BAE" w:rsidP="00DE4090">
            <w:pPr>
              <w:pStyle w:val="Tablebullet"/>
            </w:pPr>
            <w:r w:rsidRPr="009A11F4">
              <w:t>Continue to drink even though it was causing you troub</w:t>
            </w:r>
            <w:r w:rsidR="0028437F" w:rsidRPr="009A11F4">
              <w:t>le with your family or friends?</w:t>
            </w:r>
          </w:p>
          <w:p w14:paraId="22AB48E1" w14:textId="77777777" w:rsidR="00D47BAE" w:rsidRPr="009A11F4" w:rsidRDefault="00D47BAE" w:rsidP="00DE4090">
            <w:pPr>
              <w:pStyle w:val="Tablebullet"/>
            </w:pPr>
            <w:r w:rsidRPr="009A11F4">
              <w:t>Get into physical fights while dr</w:t>
            </w:r>
            <w:r w:rsidR="0028437F" w:rsidRPr="009A11F4">
              <w:t>inking or right after drinking?</w:t>
            </w:r>
          </w:p>
        </w:tc>
        <w:tc>
          <w:tcPr>
            <w:tcW w:w="1755" w:type="pct"/>
          </w:tcPr>
          <w:p w14:paraId="201797C9" w14:textId="77777777" w:rsidR="00D47BAE" w:rsidRPr="001C13BE" w:rsidRDefault="00D47BAE" w:rsidP="000A619F">
            <w:pPr>
              <w:rPr>
                <w:rFonts w:eastAsia="+mn-ea"/>
                <w:color w:val="000000" w:themeColor="text1"/>
                <w:kern w:val="24"/>
                <w:sz w:val="20"/>
                <w:szCs w:val="20"/>
              </w:rPr>
            </w:pPr>
          </w:p>
          <w:p w14:paraId="4426CEC3" w14:textId="77777777" w:rsidR="00D47BAE" w:rsidRPr="001C13BE" w:rsidRDefault="00D47BAE" w:rsidP="000A619F">
            <w:pPr>
              <w:rPr>
                <w:rFonts w:eastAsia="+mn-ea"/>
                <w:color w:val="000000" w:themeColor="text1"/>
                <w:kern w:val="24"/>
                <w:sz w:val="20"/>
                <w:szCs w:val="20"/>
              </w:rPr>
            </w:pPr>
          </w:p>
          <w:p w14:paraId="1FD6F964" w14:textId="77777777" w:rsidR="00D47BAE" w:rsidRPr="001C13BE" w:rsidRDefault="0028437F" w:rsidP="002D376E">
            <w:pPr>
              <w:spacing w:before="120"/>
              <w:rPr>
                <w:rFonts w:eastAsia="+mn-ea"/>
                <w:color w:val="000000" w:themeColor="text1"/>
                <w:kern w:val="24"/>
                <w:sz w:val="20"/>
                <w:szCs w:val="20"/>
              </w:rPr>
            </w:pPr>
            <w:r w:rsidRPr="001C13BE">
              <w:rPr>
                <w:rFonts w:eastAsia="+mn-ea"/>
                <w:color w:val="000000" w:themeColor="text1"/>
                <w:kern w:val="24"/>
                <w:sz w:val="20"/>
                <w:szCs w:val="20"/>
              </w:rPr>
              <w:t>[Y/N]</w:t>
            </w:r>
          </w:p>
          <w:p w14:paraId="152A300C" w14:textId="77777777" w:rsidR="00D47BAE" w:rsidRPr="009A11F4" w:rsidRDefault="00D47BAE" w:rsidP="000A619F">
            <w:pPr>
              <w:rPr>
                <w:rFonts w:eastAsia="+mn-ea"/>
                <w:color w:val="000000" w:themeColor="text1"/>
                <w:kern w:val="24"/>
                <w:sz w:val="20"/>
                <w:szCs w:val="20"/>
              </w:rPr>
            </w:pPr>
          </w:p>
          <w:p w14:paraId="0E81F11D" w14:textId="77777777" w:rsidR="00D47BAE" w:rsidRPr="009A11F4" w:rsidRDefault="00D47BAE" w:rsidP="002D376E">
            <w:pPr>
              <w:spacing w:before="120"/>
              <w:rPr>
                <w:rFonts w:eastAsia="+mn-ea"/>
                <w:color w:val="000000" w:themeColor="text1"/>
                <w:kern w:val="24"/>
                <w:sz w:val="20"/>
                <w:szCs w:val="20"/>
              </w:rPr>
            </w:pPr>
            <w:r w:rsidRPr="009A11F4">
              <w:rPr>
                <w:rFonts w:eastAsia="+mn-ea"/>
                <w:color w:val="000000" w:themeColor="text1"/>
                <w:kern w:val="24"/>
                <w:sz w:val="20"/>
                <w:szCs w:val="20"/>
              </w:rPr>
              <w:t>[Y/N]</w:t>
            </w:r>
          </w:p>
          <w:p w14:paraId="2A0B9438" w14:textId="77777777" w:rsidR="00D47BAE" w:rsidRPr="009A11F4" w:rsidRDefault="00D47BAE" w:rsidP="000A619F">
            <w:pPr>
              <w:rPr>
                <w:rFonts w:eastAsia="+mn-ea"/>
                <w:color w:val="000000" w:themeColor="text1"/>
                <w:kern w:val="24"/>
                <w:sz w:val="20"/>
                <w:szCs w:val="20"/>
              </w:rPr>
            </w:pPr>
          </w:p>
          <w:p w14:paraId="1941E20B" w14:textId="77777777" w:rsidR="00D47BAE" w:rsidRPr="009A11F4" w:rsidRDefault="00D47BAE" w:rsidP="002D376E">
            <w:pPr>
              <w:spacing w:before="120"/>
              <w:rPr>
                <w:rFonts w:eastAsia="+mn-ea"/>
                <w:color w:val="000000" w:themeColor="text1"/>
                <w:kern w:val="24"/>
              </w:rPr>
            </w:pPr>
            <w:r w:rsidRPr="009A11F4">
              <w:rPr>
                <w:rFonts w:eastAsia="+mn-ea"/>
                <w:color w:val="000000" w:themeColor="text1"/>
                <w:kern w:val="24"/>
                <w:sz w:val="20"/>
                <w:szCs w:val="20"/>
              </w:rPr>
              <w:t>[Y/N]</w:t>
            </w:r>
          </w:p>
        </w:tc>
      </w:tr>
      <w:tr w:rsidR="00D47BAE" w:rsidRPr="009A11F4" w14:paraId="53D36EF1" w14:textId="77777777" w:rsidTr="00412344">
        <w:trPr>
          <w:trHeight w:val="20"/>
        </w:trPr>
        <w:tc>
          <w:tcPr>
            <w:tcW w:w="788" w:type="pct"/>
          </w:tcPr>
          <w:p w14:paraId="265683AF" w14:textId="77777777" w:rsidR="00D47BAE" w:rsidRPr="009A11F4" w:rsidRDefault="00D47BAE" w:rsidP="006E0FFF">
            <w:pPr>
              <w:pStyle w:val="Tabletext"/>
              <w:rPr>
                <w:b/>
                <w:bCs/>
              </w:rPr>
            </w:pPr>
            <w:r w:rsidRPr="009A11F4">
              <w:rPr>
                <w:b/>
                <w:bCs/>
              </w:rPr>
              <w:t>NCS-A CIDI</w:t>
            </w:r>
          </w:p>
        </w:tc>
        <w:tc>
          <w:tcPr>
            <w:tcW w:w="2457" w:type="pct"/>
          </w:tcPr>
          <w:p w14:paraId="60069788" w14:textId="77777777" w:rsidR="00D47BAE" w:rsidRPr="009A11F4" w:rsidRDefault="00D47BAE" w:rsidP="006E0FFF">
            <w:pPr>
              <w:pStyle w:val="Tabletext"/>
            </w:pPr>
            <w:r w:rsidRPr="009A11F4">
              <w:t>a. Was there ever a time in your life when your drinking caused arguments or other serious or repeated problems with your family, friends</w:t>
            </w:r>
            <w:r w:rsidR="0049710F" w:rsidRPr="009A11F4">
              <w:t>,</w:t>
            </w:r>
            <w:r w:rsidRPr="009A11F4">
              <w:t xml:space="preserve"> teac</w:t>
            </w:r>
            <w:r w:rsidR="0028437F" w:rsidRPr="009A11F4">
              <w:t>hers, neighbors, or co-workers?</w:t>
            </w:r>
          </w:p>
          <w:p w14:paraId="77F016C4" w14:textId="77777777" w:rsidR="00D47BAE" w:rsidRPr="009A11F4" w:rsidRDefault="00D47BAE" w:rsidP="006E0FFF">
            <w:pPr>
              <w:pStyle w:val="Tabletext"/>
              <w:rPr>
                <w:rFonts w:eastAsia="+mn-ea"/>
                <w:color w:val="000000" w:themeColor="text1"/>
                <w:kern w:val="24"/>
              </w:rPr>
            </w:pPr>
            <w:r w:rsidRPr="009A11F4">
              <w:t>b. Did you continue to drink even though it caused problems with these people?</w:t>
            </w:r>
          </w:p>
        </w:tc>
        <w:tc>
          <w:tcPr>
            <w:tcW w:w="1755" w:type="pct"/>
          </w:tcPr>
          <w:p w14:paraId="50A65FA7" w14:textId="77777777" w:rsidR="00D47BAE" w:rsidRPr="009A11F4" w:rsidRDefault="00D47BAE" w:rsidP="006E0FFF">
            <w:pPr>
              <w:pStyle w:val="Tabletext"/>
              <w:rPr>
                <w:rFonts w:eastAsia="+mn-ea"/>
                <w:color w:val="000000" w:themeColor="text1"/>
                <w:kern w:val="24"/>
              </w:rPr>
            </w:pPr>
          </w:p>
          <w:p w14:paraId="19B06CA7" w14:textId="77777777" w:rsidR="002D376E" w:rsidRPr="009A11F4" w:rsidRDefault="002D376E" w:rsidP="006E0FFF">
            <w:pPr>
              <w:pStyle w:val="Tabletext"/>
              <w:rPr>
                <w:rFonts w:eastAsia="+mn-ea"/>
                <w:color w:val="000000" w:themeColor="text1"/>
                <w:kern w:val="24"/>
              </w:rPr>
            </w:pPr>
          </w:p>
          <w:p w14:paraId="2044F41F" w14:textId="77777777" w:rsidR="00D47BAE" w:rsidRPr="009A11F4" w:rsidRDefault="00D47BAE" w:rsidP="006E0FFF">
            <w:pPr>
              <w:pStyle w:val="Tabletext"/>
              <w:rPr>
                <w:rFonts w:eastAsia="+mn-ea"/>
                <w:color w:val="000000" w:themeColor="text1"/>
                <w:kern w:val="24"/>
              </w:rPr>
            </w:pPr>
            <w:r w:rsidRPr="009A11F4">
              <w:rPr>
                <w:rFonts w:eastAsia="+mn-ea"/>
                <w:color w:val="000000" w:themeColor="text1"/>
                <w:kern w:val="24"/>
              </w:rPr>
              <w:t>[Y/N]</w:t>
            </w:r>
          </w:p>
          <w:p w14:paraId="10561E9C" w14:textId="77777777" w:rsidR="00D47BAE" w:rsidRPr="009A11F4" w:rsidRDefault="00D47BAE" w:rsidP="006E0FFF">
            <w:pPr>
              <w:pStyle w:val="Tabletext"/>
              <w:rPr>
                <w:rFonts w:eastAsia="+mn-ea"/>
                <w:color w:val="000000" w:themeColor="text1"/>
                <w:kern w:val="24"/>
              </w:rPr>
            </w:pPr>
          </w:p>
          <w:p w14:paraId="52E0F5E0" w14:textId="77777777" w:rsidR="00D47BAE" w:rsidRPr="009A11F4" w:rsidRDefault="00D47BAE" w:rsidP="006E0FFF">
            <w:pPr>
              <w:pStyle w:val="Tabletext"/>
              <w:rPr>
                <w:rFonts w:eastAsia="+mn-ea"/>
                <w:color w:val="000000" w:themeColor="text1"/>
                <w:kern w:val="24"/>
              </w:rPr>
            </w:pPr>
          </w:p>
          <w:p w14:paraId="1B457CDA" w14:textId="77777777" w:rsidR="00D47BAE" w:rsidRPr="009A11F4" w:rsidRDefault="00D47BAE" w:rsidP="006E0FFF">
            <w:pPr>
              <w:pStyle w:val="Tabletext"/>
              <w:rPr>
                <w:rFonts w:eastAsia="+mn-ea"/>
                <w:color w:val="000000" w:themeColor="text1"/>
                <w:kern w:val="24"/>
              </w:rPr>
            </w:pPr>
            <w:r w:rsidRPr="009A11F4">
              <w:rPr>
                <w:rFonts w:eastAsia="+mn-ea"/>
                <w:color w:val="000000" w:themeColor="text1"/>
                <w:kern w:val="24"/>
              </w:rPr>
              <w:t>[Y/N]</w:t>
            </w:r>
          </w:p>
        </w:tc>
      </w:tr>
    </w:tbl>
    <w:p w14:paraId="7153F2C8" w14:textId="77777777" w:rsidR="00D47BAE" w:rsidRPr="009A11F4" w:rsidRDefault="00D47BAE" w:rsidP="00E1345D">
      <w:pPr>
        <w:pStyle w:val="Source1"/>
      </w:pPr>
      <w:r w:rsidRPr="009A11F4">
        <w:t>AUDADIS-5 = Alcohol Use Disorder and Associated Disabilities Interview</w:t>
      </w:r>
      <w:r w:rsidR="0049710F" w:rsidRPr="009A11F4">
        <w:t xml:space="preserve"> Schedule 5</w:t>
      </w:r>
      <w:r w:rsidRPr="009A11F4">
        <w:t xml:space="preserve">; </w:t>
      </w:r>
      <w:r w:rsidRPr="009A11F4">
        <w:rPr>
          <w:bCs/>
        </w:rPr>
        <w:t>NCS-A CIDI</w:t>
      </w:r>
      <w:r w:rsidRPr="009A11F4">
        <w:t xml:space="preserve"> = National Comorbidity Survey-Adolescents, Composite International Diagnostic Interview; NMHS CIDI = National Mental Health Survey, Composite International Diagnostic Interview</w:t>
      </w:r>
      <w:r w:rsidR="0049710F" w:rsidRPr="009A11F4">
        <w:t>.</w:t>
      </w:r>
    </w:p>
    <w:p w14:paraId="3C95DDB0" w14:textId="77777777" w:rsidR="00973985" w:rsidRPr="009A11F4" w:rsidRDefault="00973985" w:rsidP="00973985">
      <w:pPr>
        <w:pStyle w:val="Heading6"/>
      </w:pPr>
      <w:r w:rsidRPr="009A11F4">
        <w:t xml:space="preserve">d. </w:t>
      </w:r>
      <w:r w:rsidR="0082003B" w:rsidRPr="009A11F4">
        <w:t>2018</w:t>
      </w:r>
      <w:r w:rsidR="008405E0">
        <w:t>-</w:t>
      </w:r>
      <w:r w:rsidR="0082003B" w:rsidRPr="009A11F4">
        <w:t xml:space="preserve">2019 </w:t>
      </w:r>
      <w:r w:rsidR="00A6509B" w:rsidRPr="009A11F4">
        <w:t>Cognitive Testing</w:t>
      </w:r>
    </w:p>
    <w:p w14:paraId="5C668CAA" w14:textId="1FE79900" w:rsidR="008472C3" w:rsidRPr="009A11F4" w:rsidRDefault="00CE50DD" w:rsidP="00DE4BDF">
      <w:pPr>
        <w:pStyle w:val="BodyText"/>
      </w:pPr>
      <w:r w:rsidRPr="009A11F4">
        <w:t>The goal</w:t>
      </w:r>
      <w:r w:rsidR="00836DE5" w:rsidRPr="009A11F4">
        <w:t>s</w:t>
      </w:r>
      <w:r w:rsidRPr="009A11F4">
        <w:t xml:space="preserve"> of item revisions for criterion A6 </w:t>
      </w:r>
      <w:r w:rsidR="00836DE5" w:rsidRPr="009A11F4">
        <w:t>were</w:t>
      </w:r>
      <w:r w:rsidRPr="009A11F4">
        <w:t xml:space="preserve"> to simplify the language</w:t>
      </w:r>
      <w:r w:rsidR="00836DE5" w:rsidRPr="009A11F4">
        <w:t>,</w:t>
      </w:r>
      <w:r w:rsidRPr="009A11F4">
        <w:t xml:space="preserve"> incorporate the persistent or recurrent quality of the behavior</w:t>
      </w:r>
      <w:r w:rsidR="00021B9B">
        <w:t xml:space="preserve"> (the word </w:t>
      </w:r>
      <w:r w:rsidR="006F275B">
        <w:t>"</w:t>
      </w:r>
      <w:r w:rsidR="00021B9B">
        <w:t>often</w:t>
      </w:r>
      <w:r w:rsidR="006F275B">
        <w:t>"</w:t>
      </w:r>
      <w:r w:rsidR="00021B9B">
        <w:t xml:space="preserve"> was thought to best capture these two constructs)</w:t>
      </w:r>
      <w:r w:rsidR="00836DE5" w:rsidRPr="009A11F4">
        <w:t xml:space="preserve">, revise </w:t>
      </w:r>
      <w:r w:rsidR="006F275B">
        <w:t>"</w:t>
      </w:r>
      <w:r w:rsidR="00836DE5" w:rsidRPr="009A11F4">
        <w:t>problems</w:t>
      </w:r>
      <w:r w:rsidR="006F275B">
        <w:t>"</w:t>
      </w:r>
      <w:r w:rsidR="00836DE5" w:rsidRPr="009A11F4">
        <w:t xml:space="preserve"> to </w:t>
      </w:r>
      <w:r w:rsidR="006F275B">
        <w:t>"</w:t>
      </w:r>
      <w:r w:rsidR="00836DE5" w:rsidRPr="009A11F4">
        <w:t>arguments or other problems,</w:t>
      </w:r>
      <w:r w:rsidR="006F275B">
        <w:t>"</w:t>
      </w:r>
      <w:r w:rsidRPr="009A11F4">
        <w:t xml:space="preserve"> and clarify the link between the behavior of drinking and the effect on social problems</w:t>
      </w:r>
      <w:r w:rsidR="00836DE5" w:rsidRPr="009A11F4">
        <w:t xml:space="preserve"> (i.e., removing the word </w:t>
      </w:r>
      <w:r w:rsidR="006F275B">
        <w:t>"</w:t>
      </w:r>
      <w:r w:rsidR="00836DE5" w:rsidRPr="009A11F4">
        <w:t>probably</w:t>
      </w:r>
      <w:r w:rsidR="006F275B">
        <w:t>"</w:t>
      </w:r>
      <w:r w:rsidR="00836DE5" w:rsidRPr="009A11F4">
        <w:t>)</w:t>
      </w:r>
      <w:r w:rsidRPr="009A11F4">
        <w:t xml:space="preserve">. </w:t>
      </w:r>
      <w:r w:rsidR="008472C3" w:rsidRPr="009A11F4">
        <w:rPr>
          <w:rStyle w:val="ablue"/>
        </w:rPr>
        <w:t xml:space="preserve">Table </w:t>
      </w:r>
      <w:r w:rsidR="00B423AC" w:rsidRPr="00B423AC">
        <w:rPr>
          <w:rStyle w:val="ablue"/>
        </w:rPr>
        <w:fldChar w:fldCharType="begin"/>
      </w:r>
      <w:r w:rsidR="00B423AC" w:rsidRPr="00B423AC">
        <w:rPr>
          <w:rStyle w:val="ablue"/>
        </w:rPr>
        <w:instrText xml:space="preserve"> REF t323 \h </w:instrText>
      </w:r>
      <w:r w:rsidR="00B423AC">
        <w:rPr>
          <w:rStyle w:val="ablue"/>
        </w:rPr>
        <w:instrText xml:space="preserve"> \* MERGEFORMAT </w:instrText>
      </w:r>
      <w:r w:rsidR="00B423AC" w:rsidRPr="00B423AC">
        <w:rPr>
          <w:rStyle w:val="ablue"/>
        </w:rPr>
      </w:r>
      <w:r w:rsidR="00B423AC" w:rsidRPr="00B423AC">
        <w:rPr>
          <w:rStyle w:val="ablue"/>
        </w:rPr>
        <w:fldChar w:fldCharType="separate"/>
      </w:r>
      <w:r w:rsidR="00B423AC" w:rsidRPr="00B423AC">
        <w:rPr>
          <w:rStyle w:val="ablue"/>
        </w:rPr>
        <w:t>3.23</w:t>
      </w:r>
      <w:r w:rsidR="00B423AC" w:rsidRPr="00B423AC">
        <w:rPr>
          <w:rStyle w:val="ablue"/>
        </w:rPr>
        <w:fldChar w:fldCharType="end"/>
      </w:r>
      <w:r w:rsidR="008472C3" w:rsidRPr="009A11F4">
        <w:t xml:space="preserve"> </w:t>
      </w:r>
      <w:r w:rsidR="005E53EB" w:rsidRPr="009A11F4">
        <w:t xml:space="preserve">shows </w:t>
      </w:r>
      <w:r w:rsidR="008472C3" w:rsidRPr="009A11F4">
        <w:t xml:space="preserve">the changes in the items assessing criterion A6 from the original NSDUH version through the final version for implementation in </w:t>
      </w:r>
      <w:r w:rsidR="008C3A24">
        <w:t xml:space="preserve">the </w:t>
      </w:r>
      <w:r w:rsidR="008472C3" w:rsidRPr="009A11F4">
        <w:t>2020</w:t>
      </w:r>
      <w:r w:rsidR="008C3A24">
        <w:t xml:space="preserve"> Clinical Validation Study</w:t>
      </w:r>
      <w:r w:rsidR="008472C3" w:rsidRPr="009A11F4">
        <w:t>.</w:t>
      </w:r>
      <w:r w:rsidRPr="009A11F4">
        <w:t xml:space="preserve"> The initial revisions functioned well in English and Spanish cognitive interviewing and were not further changed.</w:t>
      </w:r>
    </w:p>
    <w:p w14:paraId="652F4CE4" w14:textId="77777777" w:rsidR="008472C3" w:rsidRPr="009A11F4" w:rsidRDefault="008472C3" w:rsidP="00DE4BDF">
      <w:pPr>
        <w:pStyle w:val="TableTitle"/>
      </w:pPr>
      <w:bookmarkStart w:id="71" w:name="_Toc17981507"/>
      <w:r w:rsidRPr="009A11F4">
        <w:t xml:space="preserve">Table </w:t>
      </w:r>
      <w:bookmarkStart w:id="72" w:name="t323"/>
      <w:r w:rsidR="00DE4BDF" w:rsidRPr="009A11F4">
        <w:t>3</w:t>
      </w:r>
      <w:r w:rsidRPr="009A11F4">
        <w:t>.</w:t>
      </w:r>
      <w:r w:rsidR="00DE4BDF" w:rsidRPr="009A11F4">
        <w:t>23</w:t>
      </w:r>
      <w:bookmarkEnd w:id="72"/>
      <w:r w:rsidR="00DE4BDF" w:rsidRPr="009A11F4">
        <w:tab/>
      </w:r>
      <w:r w:rsidRPr="009A11F4">
        <w:t>Cognitive Interviewing Question Versions Assessing Criterion A6 for NSDUH</w:t>
      </w:r>
      <w:bookmarkEnd w:id="71"/>
    </w:p>
    <w:tbl>
      <w:tblPr>
        <w:tblStyle w:val="TableGrid"/>
        <w:tblW w:w="0" w:type="auto"/>
        <w:tblLook w:val="04A0" w:firstRow="1" w:lastRow="0" w:firstColumn="1" w:lastColumn="0" w:noHBand="0" w:noVBand="1"/>
      </w:tblPr>
      <w:tblGrid>
        <w:gridCol w:w="2337"/>
        <w:gridCol w:w="2338"/>
        <w:gridCol w:w="2337"/>
        <w:gridCol w:w="2338"/>
      </w:tblGrid>
      <w:tr w:rsidR="008472C3" w:rsidRPr="009A11F4" w14:paraId="782D9210" w14:textId="77777777" w:rsidTr="000357A8">
        <w:trPr>
          <w:cnfStyle w:val="100000000000" w:firstRow="1" w:lastRow="0" w:firstColumn="0" w:lastColumn="0" w:oddVBand="0" w:evenVBand="0" w:oddHBand="0" w:evenHBand="0" w:firstRowFirstColumn="0" w:firstRowLastColumn="0" w:lastRowFirstColumn="0" w:lastRowLastColumn="0"/>
          <w:tblHeader/>
        </w:trPr>
        <w:tc>
          <w:tcPr>
            <w:tcW w:w="2337" w:type="dxa"/>
          </w:tcPr>
          <w:p w14:paraId="62A5BFB0" w14:textId="77777777" w:rsidR="008472C3" w:rsidRPr="009A11F4" w:rsidRDefault="008472C3" w:rsidP="000357A8">
            <w:pPr>
              <w:pStyle w:val="TableHeaders"/>
              <w:jc w:val="left"/>
            </w:pPr>
            <w:r w:rsidRPr="009A11F4">
              <w:t xml:space="preserve">Original NSDUH </w:t>
            </w:r>
            <w:r w:rsidR="009E7AB3" w:rsidRPr="009A11F4">
              <w:t>Item</w:t>
            </w:r>
          </w:p>
        </w:tc>
        <w:tc>
          <w:tcPr>
            <w:tcW w:w="2338" w:type="dxa"/>
          </w:tcPr>
          <w:p w14:paraId="0BB79C41" w14:textId="77777777" w:rsidR="008472C3" w:rsidRPr="009A11F4" w:rsidRDefault="008472C3" w:rsidP="00DE4BDF">
            <w:pPr>
              <w:pStyle w:val="TableHeaders"/>
            </w:pPr>
            <w:r w:rsidRPr="009A11F4">
              <w:t>First Round Cognitive Interviewing</w:t>
            </w:r>
          </w:p>
        </w:tc>
        <w:tc>
          <w:tcPr>
            <w:tcW w:w="2337" w:type="dxa"/>
          </w:tcPr>
          <w:p w14:paraId="1DF230DF" w14:textId="77777777" w:rsidR="008472C3" w:rsidRPr="009A11F4" w:rsidRDefault="008472C3" w:rsidP="00DE4BDF">
            <w:pPr>
              <w:pStyle w:val="TableHeaders"/>
            </w:pPr>
            <w:r w:rsidRPr="009A11F4">
              <w:t>Second Round Cognitive Interviewing</w:t>
            </w:r>
          </w:p>
        </w:tc>
        <w:tc>
          <w:tcPr>
            <w:tcW w:w="2338" w:type="dxa"/>
          </w:tcPr>
          <w:p w14:paraId="6F49AAE2" w14:textId="77777777" w:rsidR="008472C3" w:rsidRPr="009A11F4" w:rsidRDefault="008472C3" w:rsidP="00DE4BDF">
            <w:pPr>
              <w:pStyle w:val="TableHeaders"/>
            </w:pPr>
            <w:r w:rsidRPr="009A11F4">
              <w:t xml:space="preserve">Final </w:t>
            </w:r>
            <w:r w:rsidR="009E7AB3" w:rsidRPr="009A11F4">
              <w:t>V</w:t>
            </w:r>
            <w:r w:rsidRPr="009A11F4">
              <w:t>ersion</w:t>
            </w:r>
          </w:p>
        </w:tc>
      </w:tr>
      <w:tr w:rsidR="00CE50DD" w:rsidRPr="009A11F4" w14:paraId="325E2491" w14:textId="77777777" w:rsidTr="00DE4BDF">
        <w:tc>
          <w:tcPr>
            <w:tcW w:w="2337" w:type="dxa"/>
          </w:tcPr>
          <w:p w14:paraId="07497AA9" w14:textId="77777777" w:rsidR="008472C3" w:rsidRPr="009A11F4" w:rsidRDefault="008472C3" w:rsidP="00DE4BDF">
            <w:pPr>
              <w:pStyle w:val="Tabletext"/>
            </w:pPr>
            <w:r w:rsidRPr="009A11F4">
              <w:rPr>
                <w:rFonts w:eastAsia="+mn-ea"/>
              </w:rPr>
              <w:t>DRALC21: During the past 12 months, did you have any problems with family or friends that were probably caused by your drinking? [Y/N]</w:t>
            </w:r>
          </w:p>
        </w:tc>
        <w:tc>
          <w:tcPr>
            <w:tcW w:w="2338" w:type="dxa"/>
          </w:tcPr>
          <w:p w14:paraId="28F348D6" w14:textId="77777777" w:rsidR="008472C3" w:rsidRPr="009A11F4" w:rsidRDefault="008472C3" w:rsidP="00DE4BDF">
            <w:pPr>
              <w:pStyle w:val="Tabletext"/>
            </w:pPr>
            <w:r w:rsidRPr="009A11F4">
              <w:rPr>
                <w:rFonts w:eastAsia="+mn-ea"/>
                <w:b/>
              </w:rPr>
              <w:t>DRALC19</w:t>
            </w:r>
            <w:r w:rsidRPr="009A11F4">
              <w:rPr>
                <w:rFonts w:eastAsia="+mn-ea"/>
              </w:rPr>
              <w:t xml:space="preserve"> During the past 12 months, did you </w:t>
            </w:r>
            <w:r w:rsidRPr="009A11F4">
              <w:rPr>
                <w:rFonts w:eastAsia="+mn-ea"/>
                <w:color w:val="FF0000"/>
              </w:rPr>
              <w:t xml:space="preserve">often </w:t>
            </w:r>
            <w:r w:rsidRPr="009A11F4">
              <w:rPr>
                <w:rFonts w:eastAsia="+mn-ea"/>
              </w:rPr>
              <w:t xml:space="preserve">have </w:t>
            </w:r>
            <w:r w:rsidRPr="009A11F4">
              <w:rPr>
                <w:rFonts w:eastAsia="+mn-ea"/>
                <w:strike/>
                <w:color w:val="FF0000"/>
              </w:rPr>
              <w:t>any</w:t>
            </w:r>
            <w:r w:rsidRPr="009A11F4">
              <w:rPr>
                <w:rFonts w:eastAsia="+mn-ea"/>
                <w:color w:val="FF0000"/>
              </w:rPr>
              <w:t xml:space="preserve"> arguments or other </w:t>
            </w:r>
            <w:r w:rsidRPr="009A11F4">
              <w:rPr>
                <w:rFonts w:eastAsia="+mn-ea"/>
              </w:rPr>
              <w:t xml:space="preserve">problems with family or friends that were </w:t>
            </w:r>
            <w:r w:rsidRPr="009A11F4">
              <w:rPr>
                <w:rFonts w:eastAsia="+mn-ea"/>
                <w:strike/>
                <w:color w:val="FF0000"/>
              </w:rPr>
              <w:t>probably</w:t>
            </w:r>
            <w:r w:rsidRPr="009A11F4">
              <w:rPr>
                <w:rFonts w:eastAsia="+mn-ea"/>
                <w:color w:val="FF0000"/>
              </w:rPr>
              <w:t xml:space="preserve"> </w:t>
            </w:r>
            <w:r w:rsidRPr="009A11F4">
              <w:rPr>
                <w:rFonts w:eastAsia="+mn-ea"/>
              </w:rPr>
              <w:t xml:space="preserve">caused or made worse by your </w:t>
            </w:r>
            <w:r w:rsidRPr="009A11F4">
              <w:rPr>
                <w:rFonts w:eastAsia="+mn-ea"/>
                <w:strike/>
                <w:color w:val="FF0000"/>
              </w:rPr>
              <w:t>drinking</w:t>
            </w:r>
            <w:r w:rsidRPr="009A11F4">
              <w:rPr>
                <w:rFonts w:eastAsia="+mn-ea"/>
                <w:b/>
                <w:color w:val="FF0000"/>
              </w:rPr>
              <w:t xml:space="preserve"> </w:t>
            </w:r>
            <w:r w:rsidRPr="009A11F4">
              <w:rPr>
                <w:rFonts w:eastAsia="+mn-ea"/>
                <w:b/>
              </w:rPr>
              <w:t>alcohol</w:t>
            </w:r>
            <w:r w:rsidRPr="009A11F4">
              <w:rPr>
                <w:rFonts w:eastAsia="+mn-ea"/>
              </w:rPr>
              <w:t xml:space="preserve"> use? </w:t>
            </w:r>
            <w:r w:rsidRPr="009A11F4">
              <w:t>[Y/N]</w:t>
            </w:r>
          </w:p>
        </w:tc>
        <w:tc>
          <w:tcPr>
            <w:tcW w:w="2337" w:type="dxa"/>
          </w:tcPr>
          <w:p w14:paraId="183E105D" w14:textId="77777777" w:rsidR="008472C3" w:rsidRPr="009A11F4" w:rsidRDefault="008472C3" w:rsidP="00DE4BDF">
            <w:pPr>
              <w:pStyle w:val="Tabletext"/>
            </w:pPr>
            <w:r w:rsidRPr="009A11F4">
              <w:rPr>
                <w:rFonts w:eastAsia="+mn-ea"/>
                <w:b/>
              </w:rPr>
              <w:t>DRALC19</w:t>
            </w:r>
            <w:r w:rsidRPr="009A11F4">
              <w:rPr>
                <w:rFonts w:eastAsia="+mn-ea"/>
              </w:rPr>
              <w:t xml:space="preserve"> During the past 12 months, did you often have arguments or other problems with family or friends that were caused or made worse by your </w:t>
            </w:r>
            <w:r w:rsidRPr="009A11F4">
              <w:rPr>
                <w:rFonts w:eastAsia="+mn-ea"/>
                <w:b/>
              </w:rPr>
              <w:t>alcohol</w:t>
            </w:r>
            <w:r w:rsidRPr="009A11F4">
              <w:rPr>
                <w:rFonts w:eastAsia="+mn-ea"/>
              </w:rPr>
              <w:t xml:space="preserve"> use? </w:t>
            </w:r>
            <w:r w:rsidRPr="009A11F4">
              <w:t>[Y/N]</w:t>
            </w:r>
          </w:p>
        </w:tc>
        <w:tc>
          <w:tcPr>
            <w:tcW w:w="2338" w:type="dxa"/>
          </w:tcPr>
          <w:p w14:paraId="2006725D" w14:textId="77777777" w:rsidR="008472C3" w:rsidRPr="009A11F4" w:rsidRDefault="008472C3" w:rsidP="00DE4BDF">
            <w:pPr>
              <w:pStyle w:val="Tabletext"/>
            </w:pPr>
            <w:r w:rsidRPr="009A11F4">
              <w:rPr>
                <w:rFonts w:eastAsia="+mn-ea"/>
                <w:b/>
              </w:rPr>
              <w:t>DPALARGU</w:t>
            </w:r>
            <w:r w:rsidRPr="009A11F4">
              <w:rPr>
                <w:rFonts w:eastAsia="+mn-ea"/>
              </w:rPr>
              <w:t xml:space="preserve"> During the past 12 months, did you </w:t>
            </w:r>
            <w:r w:rsidRPr="009A11F4">
              <w:rPr>
                <w:rFonts w:eastAsia="+mn-ea"/>
                <w:b/>
              </w:rPr>
              <w:t>often</w:t>
            </w:r>
            <w:r w:rsidRPr="009A11F4">
              <w:rPr>
                <w:rFonts w:eastAsia="+mn-ea"/>
              </w:rPr>
              <w:t xml:space="preserve"> have arguments or other problems with family or friends that were caused or made worse by your </w:t>
            </w:r>
            <w:r w:rsidRPr="009A11F4">
              <w:rPr>
                <w:rFonts w:eastAsia="+mn-ea"/>
                <w:b/>
              </w:rPr>
              <w:t>alcohol</w:t>
            </w:r>
            <w:r w:rsidRPr="009A11F4">
              <w:rPr>
                <w:rFonts w:eastAsia="+mn-ea"/>
              </w:rPr>
              <w:t xml:space="preserve"> use?</w:t>
            </w:r>
          </w:p>
        </w:tc>
      </w:tr>
    </w:tbl>
    <w:p w14:paraId="60AD8CCA" w14:textId="77777777" w:rsidR="00B0387E" w:rsidRPr="009A11F4" w:rsidRDefault="00B0387E" w:rsidP="00B0387E">
      <w:pPr>
        <w:pStyle w:val="TableTitleContinued"/>
      </w:pPr>
      <w:r w:rsidRPr="009A11F4">
        <w:t>Table 3.23</w:t>
      </w:r>
      <w:r w:rsidRPr="009A11F4">
        <w:tab/>
        <w:t>Cognitive Interviewing Question Versions Assessing Criterion A6 for NSDUH</w:t>
      </w:r>
      <w:r>
        <w:t xml:space="preserve"> (continued)</w:t>
      </w:r>
    </w:p>
    <w:tbl>
      <w:tblPr>
        <w:tblStyle w:val="TableGrid"/>
        <w:tblW w:w="0" w:type="auto"/>
        <w:tblLook w:val="04A0" w:firstRow="1" w:lastRow="0" w:firstColumn="1" w:lastColumn="0" w:noHBand="0" w:noVBand="1"/>
      </w:tblPr>
      <w:tblGrid>
        <w:gridCol w:w="2337"/>
        <w:gridCol w:w="2338"/>
        <w:gridCol w:w="2337"/>
        <w:gridCol w:w="2338"/>
      </w:tblGrid>
      <w:tr w:rsidR="00B0387E" w:rsidRPr="009A11F4" w14:paraId="3E139DB7" w14:textId="77777777" w:rsidTr="00910E37">
        <w:trPr>
          <w:cnfStyle w:val="100000000000" w:firstRow="1" w:lastRow="0" w:firstColumn="0" w:lastColumn="0" w:oddVBand="0" w:evenVBand="0" w:oddHBand="0" w:evenHBand="0" w:firstRowFirstColumn="0" w:firstRowLastColumn="0" w:lastRowFirstColumn="0" w:lastRowLastColumn="0"/>
          <w:tblHeader/>
        </w:trPr>
        <w:tc>
          <w:tcPr>
            <w:tcW w:w="2337" w:type="dxa"/>
          </w:tcPr>
          <w:p w14:paraId="7CFF1179" w14:textId="77777777" w:rsidR="00B0387E" w:rsidRPr="009A11F4" w:rsidRDefault="00B0387E" w:rsidP="00910E37">
            <w:pPr>
              <w:pStyle w:val="TableHeaders"/>
              <w:jc w:val="left"/>
            </w:pPr>
            <w:r w:rsidRPr="009A11F4">
              <w:t>Original NSDUH Item</w:t>
            </w:r>
          </w:p>
        </w:tc>
        <w:tc>
          <w:tcPr>
            <w:tcW w:w="2338" w:type="dxa"/>
          </w:tcPr>
          <w:p w14:paraId="604E44F8" w14:textId="77777777" w:rsidR="00B0387E" w:rsidRPr="009A11F4" w:rsidRDefault="00B0387E" w:rsidP="00910E37">
            <w:pPr>
              <w:pStyle w:val="TableHeaders"/>
            </w:pPr>
            <w:r w:rsidRPr="009A11F4">
              <w:t>First Round Cognitive Interviewing</w:t>
            </w:r>
          </w:p>
        </w:tc>
        <w:tc>
          <w:tcPr>
            <w:tcW w:w="2337" w:type="dxa"/>
          </w:tcPr>
          <w:p w14:paraId="35B8BB3B" w14:textId="77777777" w:rsidR="00B0387E" w:rsidRPr="009A11F4" w:rsidRDefault="00B0387E" w:rsidP="00910E37">
            <w:pPr>
              <w:pStyle w:val="TableHeaders"/>
            </w:pPr>
            <w:r w:rsidRPr="009A11F4">
              <w:t>Second Round Cognitive Interviewing</w:t>
            </w:r>
          </w:p>
        </w:tc>
        <w:tc>
          <w:tcPr>
            <w:tcW w:w="2338" w:type="dxa"/>
          </w:tcPr>
          <w:p w14:paraId="0AF397CF" w14:textId="77777777" w:rsidR="00B0387E" w:rsidRPr="009A11F4" w:rsidRDefault="00B0387E" w:rsidP="00910E37">
            <w:pPr>
              <w:pStyle w:val="TableHeaders"/>
            </w:pPr>
            <w:r w:rsidRPr="009A11F4">
              <w:t>Final Version</w:t>
            </w:r>
          </w:p>
        </w:tc>
      </w:tr>
      <w:tr w:rsidR="008472C3" w:rsidRPr="009A11F4" w14:paraId="680BBDA0" w14:textId="77777777" w:rsidTr="00DE4BDF">
        <w:tc>
          <w:tcPr>
            <w:tcW w:w="2337" w:type="dxa"/>
          </w:tcPr>
          <w:p w14:paraId="11965431" w14:textId="77777777" w:rsidR="008472C3" w:rsidRPr="009A11F4" w:rsidRDefault="008472C3" w:rsidP="00DE4BDF">
            <w:pPr>
              <w:pStyle w:val="Tabletext"/>
            </w:pPr>
            <w:r w:rsidRPr="009A11F4">
              <w:rPr>
                <w:rFonts w:eastAsia="+mn-ea"/>
              </w:rPr>
              <w:t>DRALC22 [IF DRALC21 = Y]: Did you continue to drink alcohol even though you thought your drinking caused problems with family or friends? [Y/N]</w:t>
            </w:r>
          </w:p>
        </w:tc>
        <w:tc>
          <w:tcPr>
            <w:tcW w:w="2338" w:type="dxa"/>
          </w:tcPr>
          <w:p w14:paraId="4F28A60E" w14:textId="77777777" w:rsidR="008472C3" w:rsidRPr="009A11F4" w:rsidRDefault="008472C3" w:rsidP="00DE4BDF">
            <w:pPr>
              <w:pStyle w:val="Tabletext"/>
            </w:pPr>
            <w:r w:rsidRPr="009A11F4">
              <w:rPr>
                <w:rFonts w:eastAsia="+mn-ea"/>
                <w:b/>
              </w:rPr>
              <w:t>DRALC20</w:t>
            </w:r>
            <w:r w:rsidRPr="009A11F4">
              <w:rPr>
                <w:rFonts w:eastAsia="+mn-ea"/>
              </w:rPr>
              <w:t xml:space="preserve"> [IF DRALC19 = 1]: Did you continue to drink </w:t>
            </w:r>
            <w:r w:rsidRPr="009A11F4">
              <w:rPr>
                <w:rFonts w:eastAsia="+mn-ea"/>
                <w:b/>
              </w:rPr>
              <w:t>alcohol</w:t>
            </w:r>
            <w:r w:rsidRPr="009A11F4">
              <w:rPr>
                <w:rFonts w:eastAsia="+mn-ea"/>
              </w:rPr>
              <w:t xml:space="preserve"> even though </w:t>
            </w:r>
            <w:r w:rsidRPr="009A11F4">
              <w:rPr>
                <w:rFonts w:eastAsia="+mn-ea"/>
                <w:strike/>
                <w:color w:val="FF0000"/>
              </w:rPr>
              <w:t>you thought your</w:t>
            </w:r>
            <w:r w:rsidRPr="009A11F4">
              <w:rPr>
                <w:rFonts w:eastAsia="+mn-ea"/>
              </w:rPr>
              <w:t xml:space="preserve"> </w:t>
            </w:r>
            <w:r w:rsidRPr="009A11F4">
              <w:rPr>
                <w:rFonts w:eastAsia="+mn-ea"/>
                <w:strike/>
                <w:color w:val="FF0000"/>
              </w:rPr>
              <w:t>drinking</w:t>
            </w:r>
            <w:r w:rsidRPr="009A11F4">
              <w:rPr>
                <w:rFonts w:eastAsia="+mn-ea"/>
                <w:color w:val="FF0000"/>
              </w:rPr>
              <w:t xml:space="preserve"> </w:t>
            </w:r>
            <w:r w:rsidRPr="009A11F4">
              <w:rPr>
                <w:rFonts w:eastAsia="+mn-ea"/>
                <w:color w:val="000000" w:themeColor="text1"/>
              </w:rPr>
              <w:t>it</w:t>
            </w:r>
            <w:r w:rsidRPr="009A11F4">
              <w:rPr>
                <w:rFonts w:eastAsia="+mn-ea"/>
              </w:rPr>
              <w:t xml:space="preserve"> </w:t>
            </w:r>
            <w:r w:rsidRPr="009A11F4">
              <w:rPr>
                <w:rFonts w:eastAsia="+mn-ea"/>
                <w:color w:val="FF0000"/>
              </w:rPr>
              <w:t xml:space="preserve">often </w:t>
            </w:r>
            <w:r w:rsidRPr="009A11F4">
              <w:rPr>
                <w:rFonts w:eastAsia="+mn-ea"/>
              </w:rPr>
              <w:t xml:space="preserve">caused </w:t>
            </w:r>
            <w:r w:rsidRPr="009A11F4">
              <w:rPr>
                <w:rFonts w:eastAsia="+mn-ea"/>
                <w:color w:val="FF0000"/>
              </w:rPr>
              <w:t xml:space="preserve">arguments or </w:t>
            </w:r>
            <w:r w:rsidRPr="009A11F4">
              <w:rPr>
                <w:rFonts w:eastAsia="+mn-ea"/>
              </w:rPr>
              <w:t xml:space="preserve">problems with family or friends? </w:t>
            </w:r>
            <w:r w:rsidRPr="009A11F4">
              <w:t>[Y/N]</w:t>
            </w:r>
          </w:p>
        </w:tc>
        <w:tc>
          <w:tcPr>
            <w:tcW w:w="2337" w:type="dxa"/>
          </w:tcPr>
          <w:p w14:paraId="65774126" w14:textId="77777777" w:rsidR="008472C3" w:rsidRPr="009A11F4" w:rsidRDefault="008472C3" w:rsidP="00DE4BDF">
            <w:pPr>
              <w:pStyle w:val="Tabletext"/>
            </w:pPr>
            <w:r w:rsidRPr="009A11F4">
              <w:rPr>
                <w:rFonts w:eastAsia="+mn-ea"/>
                <w:b/>
              </w:rPr>
              <w:t>DRALC20</w:t>
            </w:r>
            <w:r w:rsidRPr="009A11F4">
              <w:rPr>
                <w:rFonts w:eastAsia="+mn-ea"/>
              </w:rPr>
              <w:t xml:space="preserve"> [IF DRALC19 = 1]: Did you continue to drink </w:t>
            </w:r>
            <w:r w:rsidRPr="009A11F4">
              <w:rPr>
                <w:rFonts w:eastAsia="+mn-ea"/>
                <w:b/>
              </w:rPr>
              <w:t>alcohol</w:t>
            </w:r>
            <w:r w:rsidRPr="009A11F4">
              <w:rPr>
                <w:rFonts w:eastAsia="+mn-ea"/>
              </w:rPr>
              <w:t xml:space="preserve"> even though it often caused arguments or problems with family or friends? </w:t>
            </w:r>
            <w:r w:rsidRPr="009A11F4">
              <w:t>[Y/N]</w:t>
            </w:r>
          </w:p>
        </w:tc>
        <w:tc>
          <w:tcPr>
            <w:tcW w:w="2338" w:type="dxa"/>
          </w:tcPr>
          <w:p w14:paraId="2B0B3562" w14:textId="77777777" w:rsidR="008472C3" w:rsidRPr="009A11F4" w:rsidRDefault="008472C3" w:rsidP="00DE4BDF">
            <w:pPr>
              <w:pStyle w:val="Tabletext"/>
            </w:pPr>
            <w:r w:rsidRPr="009A11F4">
              <w:rPr>
                <w:rFonts w:eastAsia="+mn-ea"/>
                <w:b/>
              </w:rPr>
              <w:t>DPALACNT</w:t>
            </w:r>
            <w:r w:rsidRPr="009A11F4">
              <w:rPr>
                <w:rFonts w:eastAsia="+mn-ea"/>
              </w:rPr>
              <w:t xml:space="preserve"> [IF DPALARGU = 1]: Did you continue to drink </w:t>
            </w:r>
            <w:r w:rsidRPr="009A11F4">
              <w:rPr>
                <w:rFonts w:eastAsia="+mn-ea"/>
                <w:b/>
              </w:rPr>
              <w:t>alcohol</w:t>
            </w:r>
            <w:r w:rsidRPr="009A11F4">
              <w:rPr>
                <w:rFonts w:eastAsia="+mn-ea"/>
              </w:rPr>
              <w:t xml:space="preserve"> even though it </w:t>
            </w:r>
            <w:r w:rsidRPr="009A11F4">
              <w:rPr>
                <w:rFonts w:eastAsia="+mn-ea"/>
                <w:b/>
              </w:rPr>
              <w:t>often</w:t>
            </w:r>
            <w:r w:rsidRPr="009A11F4">
              <w:rPr>
                <w:rFonts w:eastAsia="+mn-ea"/>
              </w:rPr>
              <w:t xml:space="preserve"> caused arguments or problems with family or friends?</w:t>
            </w:r>
          </w:p>
        </w:tc>
      </w:tr>
    </w:tbl>
    <w:p w14:paraId="257698D7" w14:textId="77777777" w:rsidR="00A6509B" w:rsidRPr="009A11F4" w:rsidRDefault="00A6509B" w:rsidP="00E1345D">
      <w:pPr>
        <w:pStyle w:val="Source1"/>
      </w:pPr>
    </w:p>
    <w:p w14:paraId="51D2314B" w14:textId="77777777" w:rsidR="00D47BAE" w:rsidRPr="009A11F4" w:rsidRDefault="0039182D" w:rsidP="00F72E92">
      <w:pPr>
        <w:pStyle w:val="Heading4"/>
      </w:pPr>
      <w:bookmarkStart w:id="73" w:name="_Toc17981750"/>
      <w:r w:rsidRPr="009A11F4">
        <w:rPr>
          <w:rFonts w:eastAsia="+mn-ea"/>
          <w:kern w:val="24"/>
          <w:szCs w:val="36"/>
        </w:rPr>
        <w:t>3.4.2</w:t>
      </w:r>
      <w:r w:rsidR="007A6E48" w:rsidRPr="009A11F4">
        <w:rPr>
          <w:rFonts w:eastAsia="+mn-ea"/>
          <w:kern w:val="24"/>
          <w:szCs w:val="36"/>
        </w:rPr>
        <w:tab/>
      </w:r>
      <w:r w:rsidR="00D47BAE" w:rsidRPr="009A11F4">
        <w:rPr>
          <w:rFonts w:eastAsia="+mn-ea"/>
          <w:kern w:val="24"/>
          <w:szCs w:val="36"/>
        </w:rPr>
        <w:t>N</w:t>
      </w:r>
      <w:r w:rsidR="00D47BAE" w:rsidRPr="009A11F4">
        <w:t xml:space="preserve">ew </w:t>
      </w:r>
      <w:r w:rsidR="006E0FFF" w:rsidRPr="009A11F4">
        <w:t>I</w:t>
      </w:r>
      <w:r w:rsidR="00D47BAE" w:rsidRPr="009A11F4">
        <w:t>tems</w:t>
      </w:r>
      <w:bookmarkEnd w:id="73"/>
    </w:p>
    <w:p w14:paraId="07B9E523" w14:textId="490A2704" w:rsidR="00D47BAE" w:rsidRPr="009A11F4" w:rsidRDefault="00D47BAE" w:rsidP="00D40A02">
      <w:pPr>
        <w:pStyle w:val="BodyText"/>
        <w:rPr>
          <w:rFonts w:eastAsia="+mn-ea"/>
        </w:rPr>
      </w:pPr>
      <w:r w:rsidRPr="009A11F4">
        <w:rPr>
          <w:rFonts w:eastAsia="+mn-ea"/>
          <w:szCs w:val="36"/>
        </w:rPr>
        <w:t xml:space="preserve">New items evaluated for </w:t>
      </w:r>
      <w:r w:rsidRPr="009A11F4">
        <w:rPr>
          <w:rFonts w:eastAsia="+mn-ea"/>
        </w:rPr>
        <w:t>NSDUH include</w:t>
      </w:r>
      <w:r w:rsidR="00FF2A67" w:rsidRPr="009A11F4">
        <w:rPr>
          <w:rFonts w:eastAsia="+mn-ea"/>
        </w:rPr>
        <w:t>d an</w:t>
      </w:r>
      <w:r w:rsidRPr="009A11F4">
        <w:rPr>
          <w:rFonts w:eastAsia="+mn-ea"/>
        </w:rPr>
        <w:t xml:space="preserve"> assessment of the newly added DSM-5 criterion for </w:t>
      </w:r>
      <w:r w:rsidR="006F275B">
        <w:rPr>
          <w:rFonts w:eastAsia="+mn-ea"/>
        </w:rPr>
        <w:t>"</w:t>
      </w:r>
      <w:r w:rsidR="00C654B4" w:rsidRPr="009A11F4">
        <w:rPr>
          <w:rFonts w:eastAsia="+mn-ea"/>
        </w:rPr>
        <w:t>c</w:t>
      </w:r>
      <w:r w:rsidRPr="009A11F4">
        <w:rPr>
          <w:rFonts w:eastAsia="+mn-ea"/>
        </w:rPr>
        <w:t>raving</w:t>
      </w:r>
      <w:r w:rsidR="006F275B">
        <w:rPr>
          <w:rFonts w:eastAsia="+mn-ea"/>
        </w:rPr>
        <w:t>"</w:t>
      </w:r>
      <w:r w:rsidRPr="009A11F4">
        <w:rPr>
          <w:rFonts w:eastAsia="+mn-ea"/>
        </w:rPr>
        <w:t xml:space="preserve"> (all substances)</w:t>
      </w:r>
      <w:r w:rsidR="00C654B4" w:rsidRPr="009A11F4">
        <w:rPr>
          <w:rFonts w:eastAsia="+mn-ea"/>
        </w:rPr>
        <w:t>,</w:t>
      </w:r>
      <w:r w:rsidRPr="009A11F4">
        <w:rPr>
          <w:rFonts w:eastAsia="+mn-ea"/>
        </w:rPr>
        <w:t xml:space="preserve"> the newly added DSM-5 criterion for marijuana withdrawal, and cognitive testing to capt</w:t>
      </w:r>
      <w:r w:rsidR="0028437F" w:rsidRPr="009A11F4">
        <w:rPr>
          <w:rFonts w:eastAsia="+mn-ea"/>
        </w:rPr>
        <w:t xml:space="preserve">ure DSM withdrawal criterion </w:t>
      </w:r>
      <w:r w:rsidR="00BF276C" w:rsidRPr="009A11F4">
        <w:rPr>
          <w:rFonts w:eastAsia="+mn-ea"/>
        </w:rPr>
        <w:t>11</w:t>
      </w:r>
      <w:r w:rsidR="0028437F" w:rsidRPr="009A11F4">
        <w:rPr>
          <w:rFonts w:eastAsia="+mn-ea"/>
        </w:rPr>
        <w:t>B.</w:t>
      </w:r>
    </w:p>
    <w:p w14:paraId="01982FDC" w14:textId="77777777" w:rsidR="00D47BAE" w:rsidRPr="009A11F4" w:rsidRDefault="00D47BAE" w:rsidP="00F72E92">
      <w:pPr>
        <w:pStyle w:val="Heading5"/>
      </w:pPr>
      <w:r w:rsidRPr="009A11F4">
        <w:t>1. Craving (DSM-5 SUD Criterion A4)</w:t>
      </w:r>
    </w:p>
    <w:p w14:paraId="4670AA9E" w14:textId="2A1103EA" w:rsidR="00D47BAE" w:rsidRPr="009A11F4" w:rsidRDefault="00D47BAE" w:rsidP="00D40A02">
      <w:pPr>
        <w:pStyle w:val="BodyText"/>
      </w:pPr>
      <w:r w:rsidRPr="009A11F4">
        <w:t xml:space="preserve">The first criterion to be added for assessment in NSDUH </w:t>
      </w:r>
      <w:r w:rsidR="00FF2A67" w:rsidRPr="009A11F4">
        <w:t xml:space="preserve">was </w:t>
      </w:r>
      <w:r w:rsidR="00C654B4" w:rsidRPr="009A11F4">
        <w:t>c</w:t>
      </w:r>
      <w:r w:rsidRPr="009A11F4">
        <w:t xml:space="preserve">raving, which corresponds </w:t>
      </w:r>
      <w:r w:rsidR="005A6C28" w:rsidRPr="009A11F4">
        <w:t xml:space="preserve">with </w:t>
      </w:r>
      <w:r w:rsidRPr="009A11F4">
        <w:t xml:space="preserve">the newly added DSM-5 SUD </w:t>
      </w:r>
      <w:r w:rsidR="00C654B4" w:rsidRPr="009A11F4">
        <w:t>c</w:t>
      </w:r>
      <w:r w:rsidRPr="009A11F4">
        <w:t xml:space="preserve">riterion A4. This criterion </w:t>
      </w:r>
      <w:r w:rsidR="004120A9" w:rsidRPr="009A11F4">
        <w:t>was</w:t>
      </w:r>
      <w:r w:rsidRPr="009A11F4">
        <w:t xml:space="preserve"> assessed across all substances. The DSM-5 definition for </w:t>
      </w:r>
      <w:r w:rsidR="00C654B4" w:rsidRPr="009A11F4">
        <w:t>c</w:t>
      </w:r>
      <w:r w:rsidRPr="009A11F4">
        <w:t xml:space="preserve">riterion A4 is </w:t>
      </w:r>
      <w:r w:rsidR="006F275B">
        <w:t>"</w:t>
      </w:r>
      <w:r w:rsidR="00C654B4" w:rsidRPr="009A11F4">
        <w:t>c</w:t>
      </w:r>
      <w:r w:rsidRPr="009A11F4">
        <w:t>raving, or a strong desire or urge to use the substance.</w:t>
      </w:r>
      <w:r w:rsidR="006F275B">
        <w:t>"</w:t>
      </w:r>
      <w:r w:rsidRPr="009A11F4">
        <w:t xml:space="preserve"> </w:t>
      </w:r>
      <w:r w:rsidR="004120A9" w:rsidRPr="009A11F4">
        <w:t xml:space="preserve">The DSM-5 describes </w:t>
      </w:r>
      <w:r w:rsidR="00BF276C" w:rsidRPr="009A11F4">
        <w:t>craving</w:t>
      </w:r>
      <w:r w:rsidRPr="009A11F4">
        <w:t xml:space="preserve"> in several ways. In the </w:t>
      </w:r>
      <w:r w:rsidR="00FF6250" w:rsidRPr="009A11F4">
        <w:t>c</w:t>
      </w:r>
      <w:r w:rsidRPr="009A11F4">
        <w:t xml:space="preserve">riterion </w:t>
      </w:r>
      <w:r w:rsidR="00FF6250" w:rsidRPr="009A11F4">
        <w:t>t</w:t>
      </w:r>
      <w:r w:rsidRPr="009A11F4">
        <w:t xml:space="preserve">ables, it is described as a </w:t>
      </w:r>
      <w:r w:rsidR="006F275B">
        <w:t>"</w:t>
      </w:r>
      <w:r w:rsidRPr="009A11F4">
        <w:t>strong desire or urge</w:t>
      </w:r>
      <w:r w:rsidR="006F275B">
        <w:t>"</w:t>
      </w:r>
      <w:r w:rsidR="00FF6250" w:rsidRPr="009A11F4">
        <w:t>;</w:t>
      </w:r>
      <w:r w:rsidRPr="009A11F4">
        <w:t xml:space="preserve"> in the </w:t>
      </w:r>
      <w:r w:rsidR="00C23380" w:rsidRPr="009A11F4">
        <w:t>I</w:t>
      </w:r>
      <w:r w:rsidRPr="009A11F4">
        <w:t>ntroduction text (</w:t>
      </w:r>
      <w:r w:rsidR="00EF1FB8" w:rsidRPr="009A11F4">
        <w:t>American Psychiatric Association</w:t>
      </w:r>
      <w:r w:rsidR="00F525E2" w:rsidRPr="009A11F4">
        <w:t>, 2013, p.</w:t>
      </w:r>
      <w:r w:rsidRPr="009A11F4">
        <w:t xml:space="preserve"> 483)</w:t>
      </w:r>
      <w:r w:rsidR="00FF6250" w:rsidRPr="009A11F4">
        <w:t>,</w:t>
      </w:r>
      <w:r w:rsidRPr="009A11F4">
        <w:t xml:space="preserve"> it is described as an </w:t>
      </w:r>
      <w:r w:rsidR="006F275B">
        <w:t>"</w:t>
      </w:r>
      <w:r w:rsidRPr="009A11F4">
        <w:t>intense desire or urge</w:t>
      </w:r>
      <w:r w:rsidR="006F275B">
        <w:t>"</w:t>
      </w:r>
      <w:r w:rsidR="00FF6250" w:rsidRPr="009A11F4">
        <w:t>;</w:t>
      </w:r>
      <w:r w:rsidRPr="009A11F4">
        <w:t xml:space="preserve"> and in the Introduction text (</w:t>
      </w:r>
      <w:r w:rsidR="00EF1FB8" w:rsidRPr="009A11F4">
        <w:t>American Psychiatric Association</w:t>
      </w:r>
      <w:r w:rsidR="00F525E2" w:rsidRPr="009A11F4">
        <w:t>, 2013, p.</w:t>
      </w:r>
      <w:r w:rsidRPr="009A11F4">
        <w:t xml:space="preserve"> 483)</w:t>
      </w:r>
      <w:r w:rsidR="00FF6250" w:rsidRPr="009A11F4">
        <w:t>,</w:t>
      </w:r>
      <w:r w:rsidRPr="009A11F4">
        <w:t xml:space="preserve"> it is also described as having </w:t>
      </w:r>
      <w:r w:rsidR="006F275B">
        <w:t>"</w:t>
      </w:r>
      <w:r w:rsidRPr="009A11F4">
        <w:t>had such strong urges they could not think of anything else.</w:t>
      </w:r>
      <w:r w:rsidR="006F275B">
        <w:t>"</w:t>
      </w:r>
    </w:p>
    <w:p w14:paraId="6B4E42DE" w14:textId="06EB244A" w:rsidR="00D47BAE" w:rsidRPr="009A11F4" w:rsidRDefault="00D47BAE" w:rsidP="00D40A02">
      <w:pPr>
        <w:pStyle w:val="BodyText"/>
      </w:pPr>
      <w:r w:rsidRPr="009A11F4">
        <w:t xml:space="preserve">There </w:t>
      </w:r>
      <w:r w:rsidR="00DD0B50" w:rsidRPr="009A11F4">
        <w:t xml:space="preserve">were </w:t>
      </w:r>
      <w:r w:rsidRPr="009A11F4">
        <w:t xml:space="preserve">two main concerns related to </w:t>
      </w:r>
      <w:r w:rsidR="00DD0B50" w:rsidRPr="009A11F4">
        <w:t xml:space="preserve">the operationalization of </w:t>
      </w:r>
      <w:r w:rsidRPr="009A11F4">
        <w:t xml:space="preserve">this criterion for NSDUH. First, there </w:t>
      </w:r>
      <w:r w:rsidR="00843B16" w:rsidRPr="009A11F4">
        <w:t xml:space="preserve">was </w:t>
      </w:r>
      <w:r w:rsidRPr="009A11F4">
        <w:t xml:space="preserve">no clear consensus as to the </w:t>
      </w:r>
      <w:r w:rsidR="006F275B">
        <w:t>"</w:t>
      </w:r>
      <w:r w:rsidRPr="009A11F4">
        <w:t>strength</w:t>
      </w:r>
      <w:r w:rsidR="006F275B">
        <w:t>"</w:t>
      </w:r>
      <w:r w:rsidRPr="009A11F4">
        <w:t xml:space="preserve"> of desire or urge needed to consider a respondent as having a craving. Second, there </w:t>
      </w:r>
      <w:r w:rsidR="00843B16" w:rsidRPr="009A11F4">
        <w:t xml:space="preserve">was </w:t>
      </w:r>
      <w:r w:rsidRPr="009A11F4">
        <w:t>concern about the criterion</w:t>
      </w:r>
      <w:r w:rsidR="006F275B">
        <w:t>'</w:t>
      </w:r>
      <w:r w:rsidRPr="009A11F4">
        <w:t xml:space="preserve">s impact on the overall SUD diagnosis, given the requirement of only two criteria for a diagnosis. The concern </w:t>
      </w:r>
      <w:r w:rsidR="00843B16" w:rsidRPr="009A11F4">
        <w:t xml:space="preserve">was </w:t>
      </w:r>
      <w:r w:rsidRPr="009A11F4">
        <w:t xml:space="preserve">that too low a threshold for the new craving criterion could result in </w:t>
      </w:r>
      <w:r w:rsidR="00C82DC8" w:rsidRPr="009A11F4">
        <w:t xml:space="preserve">an overestimation of </w:t>
      </w:r>
      <w:r w:rsidRPr="009A11F4">
        <w:t>the individual criterion</w:t>
      </w:r>
      <w:r w:rsidR="00BF276C" w:rsidRPr="009A11F4">
        <w:t xml:space="preserve"> and </w:t>
      </w:r>
      <w:r w:rsidR="00C82DC8" w:rsidRPr="009A11F4">
        <w:t xml:space="preserve">an overestimation of </w:t>
      </w:r>
      <w:r w:rsidR="0028437F" w:rsidRPr="009A11F4">
        <w:t>the larger SUD diagnosis.</w:t>
      </w:r>
    </w:p>
    <w:p w14:paraId="3468314A" w14:textId="77777777" w:rsidR="0098287E" w:rsidRPr="009A11F4" w:rsidRDefault="0098287E" w:rsidP="00D40A02">
      <w:pPr>
        <w:pStyle w:val="BodyText"/>
      </w:pPr>
      <w:r w:rsidRPr="009A11F4">
        <w:t xml:space="preserve">Written input on question wording was obtained from external experts and used in the development of draft items that were subsequently tested in cognitive interviewing. </w:t>
      </w:r>
      <w:r w:rsidR="006F2C6D" w:rsidRPr="009A11F4">
        <w:t>In addition to recognizing the challenges of operationalizing the criterion, the reviewers noted that assessing craving should not be predicated on a period of nonuse</w:t>
      </w:r>
      <w:r w:rsidR="00996314" w:rsidRPr="009A11F4">
        <w:t>,</w:t>
      </w:r>
      <w:r w:rsidR="006F2C6D" w:rsidRPr="009A11F4">
        <w:t xml:space="preserve"> </w:t>
      </w:r>
      <w:r w:rsidR="00996314" w:rsidRPr="009A11F4">
        <w:t>because</w:t>
      </w:r>
      <w:r w:rsidR="006F2C6D" w:rsidRPr="009A11F4">
        <w:t xml:space="preserve"> that is not part of the DSM criteria. They also noted that craving is often assessed using a two</w:t>
      </w:r>
      <w:r w:rsidR="00996314" w:rsidRPr="009A11F4">
        <w:t>-</w:t>
      </w:r>
      <w:r w:rsidR="006F2C6D" w:rsidRPr="009A11F4">
        <w:t>item structure, which was incorporated into the items that were tested in cognitive interviewing.</w:t>
      </w:r>
    </w:p>
    <w:p w14:paraId="1C37BA6D" w14:textId="77777777" w:rsidR="00691F0F" w:rsidRPr="009A11F4" w:rsidRDefault="00691F0F" w:rsidP="00691F0F">
      <w:pPr>
        <w:pStyle w:val="Heading6"/>
      </w:pPr>
      <w:r w:rsidRPr="009A11F4">
        <w:t xml:space="preserve">a. </w:t>
      </w:r>
      <w:r w:rsidR="00DC03BC" w:rsidRPr="009A11F4">
        <w:t xml:space="preserve">2015 </w:t>
      </w:r>
      <w:r w:rsidR="00D47BAE" w:rsidRPr="009A11F4">
        <w:t>Cognitive Interviewing Results</w:t>
      </w:r>
    </w:p>
    <w:p w14:paraId="20F7B992" w14:textId="77777777" w:rsidR="00D47BAE" w:rsidRPr="009A11F4" w:rsidRDefault="006F2C6D" w:rsidP="00D40A02">
      <w:pPr>
        <w:pStyle w:val="BodyText"/>
      </w:pPr>
      <w:r w:rsidRPr="009A11F4">
        <w:t>The</w:t>
      </w:r>
      <w:r w:rsidR="00D47BAE" w:rsidRPr="009A11F4">
        <w:t xml:space="preserve"> draft </w:t>
      </w:r>
      <w:r w:rsidR="001C083A" w:rsidRPr="009A11F4">
        <w:t xml:space="preserve">craving </w:t>
      </w:r>
      <w:r w:rsidR="00D47BAE" w:rsidRPr="009A11F4">
        <w:t xml:space="preserve">items underwent three rounds of cognitive interviewing. The first two rounds of cognitive interviewing tested the following proposed wording for assessing DSM-5 </w:t>
      </w:r>
      <w:r w:rsidR="00FF6250" w:rsidRPr="009A11F4">
        <w:t>c</w:t>
      </w:r>
      <w:r w:rsidR="0028437F" w:rsidRPr="009A11F4">
        <w:t>ravings:</w:t>
      </w:r>
    </w:p>
    <w:p w14:paraId="5A96E4F0" w14:textId="577AAEAB" w:rsidR="00D47BAE" w:rsidRPr="009A11F4" w:rsidRDefault="00D47BAE" w:rsidP="006E0FFF">
      <w:pPr>
        <w:pStyle w:val="ListBullet"/>
      </w:pPr>
      <w:r w:rsidRPr="009A11F4">
        <w:rPr>
          <w:b/>
          <w:bCs/>
        </w:rPr>
        <w:t>DRALC23a</w:t>
      </w:r>
      <w:r w:rsidR="00FF6250" w:rsidRPr="009A11F4">
        <w:rPr>
          <w:b/>
          <w:bCs/>
        </w:rPr>
        <w:t>:</w:t>
      </w:r>
      <w:r w:rsidRPr="009A11F4">
        <w:rPr>
          <w:b/>
          <w:bCs/>
        </w:rPr>
        <w:t xml:space="preserve"> </w:t>
      </w:r>
      <w:r w:rsidRPr="009A11F4">
        <w:t xml:space="preserve">During the past 12 months, was there ever a time when you wanted to drink </w:t>
      </w:r>
      <w:r w:rsidRPr="009A11F4">
        <w:rPr>
          <w:b/>
        </w:rPr>
        <w:t>alcohol</w:t>
      </w:r>
      <w:r w:rsidRPr="009A11F4">
        <w:t xml:space="preserve"> so much that you couldn</w:t>
      </w:r>
      <w:r w:rsidR="006F275B">
        <w:t>'</w:t>
      </w:r>
      <w:r w:rsidRPr="009A11F4">
        <w:t>t think of anything else? [Y/N]</w:t>
      </w:r>
    </w:p>
    <w:p w14:paraId="69D9AF4A" w14:textId="77777777" w:rsidR="00D47BAE" w:rsidRPr="009A11F4" w:rsidRDefault="00D47BAE" w:rsidP="00AB23B2">
      <w:pPr>
        <w:pStyle w:val="ListBulletLast"/>
      </w:pPr>
      <w:r w:rsidRPr="009A11F4">
        <w:rPr>
          <w:b/>
          <w:bCs/>
        </w:rPr>
        <w:t xml:space="preserve">DRALC23b </w:t>
      </w:r>
      <w:r w:rsidRPr="009A11F4">
        <w:t>[If DRALC23a = N, DK/REF]</w:t>
      </w:r>
      <w:r w:rsidR="00FF6250" w:rsidRPr="009A11F4">
        <w:t>:</w:t>
      </w:r>
      <w:r w:rsidRPr="009A11F4">
        <w:t xml:space="preserve"> During the past 12 months, was there ever a time when you had a strong desire or urge to drink </w:t>
      </w:r>
      <w:r w:rsidRPr="009A11F4">
        <w:rPr>
          <w:b/>
          <w:bCs/>
        </w:rPr>
        <w:t>alcohol</w:t>
      </w:r>
      <w:r w:rsidRPr="009A11F4">
        <w:t>? [Y/N]</w:t>
      </w:r>
    </w:p>
    <w:p w14:paraId="5F269D7F" w14:textId="77777777" w:rsidR="00D47BAE" w:rsidRPr="009A11F4" w:rsidRDefault="005460E3" w:rsidP="00D40A02">
      <w:pPr>
        <w:pStyle w:val="BodyText"/>
      </w:pPr>
      <w:r w:rsidRPr="009A11F4">
        <w:rPr>
          <w:b/>
        </w:rPr>
        <w:t xml:space="preserve">Rounds 1 and 2. </w:t>
      </w:r>
      <w:r w:rsidR="00D47BAE" w:rsidRPr="009A11F4">
        <w:t xml:space="preserve">Findings from the first two rounds of cognitive interviewing suggested that participants understood the first of the two questions assessing </w:t>
      </w:r>
      <w:r w:rsidR="00FF6250" w:rsidRPr="009A11F4">
        <w:t>c</w:t>
      </w:r>
      <w:r w:rsidR="00D47BAE" w:rsidRPr="009A11F4">
        <w:t>raving as intended</w:t>
      </w:r>
      <w:r w:rsidR="00FF6250" w:rsidRPr="009A11F4">
        <w:t>.</w:t>
      </w:r>
      <w:r w:rsidR="00D47BAE" w:rsidRPr="009A11F4">
        <w:t xml:space="preserve"> However, in </w:t>
      </w:r>
      <w:r w:rsidR="00FF6250" w:rsidRPr="009A11F4">
        <w:t>the second r</w:t>
      </w:r>
      <w:r w:rsidR="00D47BAE" w:rsidRPr="009A11F4">
        <w:t>ound</w:t>
      </w:r>
      <w:r w:rsidR="00FF6250" w:rsidRPr="009A11F4">
        <w:t>,</w:t>
      </w:r>
      <w:r w:rsidR="00D47BAE" w:rsidRPr="009A11F4">
        <w:t xml:space="preserve"> it was noted that the second in the pair of </w:t>
      </w:r>
      <w:r w:rsidR="00FF6250" w:rsidRPr="009A11F4">
        <w:t>c</w:t>
      </w:r>
      <w:r w:rsidR="00D47BAE" w:rsidRPr="009A11F4">
        <w:t>raving items had a high risk of false positives</w:t>
      </w:r>
      <w:r w:rsidR="00FF6250" w:rsidRPr="009A11F4">
        <w:t>.</w:t>
      </w:r>
      <w:r w:rsidR="00D47BAE" w:rsidRPr="009A11F4">
        <w:t xml:space="preserve"> Interpreting these results is complicated by the vague and inconsistent description of craving in DSM-5. False positives are of great concern because of the impact they might have on the broader diagnostic results. Because respondents need</w:t>
      </w:r>
      <w:r w:rsidR="00E10B5E" w:rsidRPr="009A11F4">
        <w:t>ed</w:t>
      </w:r>
      <w:r w:rsidR="00D47BAE" w:rsidRPr="009A11F4">
        <w:t xml:space="preserve"> to endorse only two items to meet diagnostic criteria for a</w:t>
      </w:r>
      <w:r w:rsidR="00800EF0" w:rsidRPr="009A11F4">
        <w:t>n SUD</w:t>
      </w:r>
      <w:r w:rsidR="00D47BAE" w:rsidRPr="009A11F4">
        <w:t xml:space="preserve">, it is </w:t>
      </w:r>
      <w:r w:rsidR="00E10B5E" w:rsidRPr="009A11F4">
        <w:t xml:space="preserve">was </w:t>
      </w:r>
      <w:r w:rsidR="00D47BAE" w:rsidRPr="009A11F4">
        <w:t>critical to prevent over</w:t>
      </w:r>
      <w:r w:rsidR="00800EF0" w:rsidRPr="009A11F4">
        <w:t>-</w:t>
      </w:r>
      <w:r w:rsidR="0028437F" w:rsidRPr="009A11F4">
        <w:t>endorsement of this criterion.</w:t>
      </w:r>
    </w:p>
    <w:p w14:paraId="6774F564" w14:textId="230CCB18" w:rsidR="00D47BAE" w:rsidRPr="009A11F4" w:rsidRDefault="00D47BAE" w:rsidP="00D40A02">
      <w:pPr>
        <w:pStyle w:val="BodyText"/>
      </w:pPr>
      <w:r w:rsidRPr="009A11F4">
        <w:t xml:space="preserve">Participants differed in their views of the intensity of question 23b. When participants answered </w:t>
      </w:r>
      <w:r w:rsidR="006F275B">
        <w:t>"</w:t>
      </w:r>
      <w:r w:rsidR="00641984" w:rsidRPr="009A11F4">
        <w:t>YES</w:t>
      </w:r>
      <w:r w:rsidRPr="009A11F4">
        <w:t>,</w:t>
      </w:r>
      <w:r w:rsidR="006F275B">
        <w:t>"</w:t>
      </w:r>
      <w:r w:rsidRPr="009A11F4">
        <w:t xml:space="preserve"> they tended to indicate that it was because they </w:t>
      </w:r>
      <w:r w:rsidR="006F275B">
        <w:t>"</w:t>
      </w:r>
      <w:r w:rsidRPr="009A11F4">
        <w:t>really wanted to do it,</w:t>
      </w:r>
      <w:r w:rsidR="006F275B">
        <w:t>"</w:t>
      </w:r>
      <w:r w:rsidRPr="009A11F4">
        <w:t xml:space="preserve"> </w:t>
      </w:r>
      <w:r w:rsidR="006F275B">
        <w:t>"</w:t>
      </w:r>
      <w:r w:rsidRPr="009A11F4">
        <w:t>look</w:t>
      </w:r>
      <w:r w:rsidR="00E10B5E" w:rsidRPr="009A11F4">
        <w:t>ed</w:t>
      </w:r>
      <w:r w:rsidRPr="009A11F4">
        <w:t xml:space="preserve"> forward to it,</w:t>
      </w:r>
      <w:r w:rsidR="006F275B">
        <w:t>"</w:t>
      </w:r>
      <w:r w:rsidRPr="009A11F4">
        <w:t xml:space="preserve"> or </w:t>
      </w:r>
      <w:r w:rsidR="006F275B">
        <w:t>"</w:t>
      </w:r>
      <w:r w:rsidRPr="009A11F4">
        <w:t>really enjoyed it.</w:t>
      </w:r>
      <w:r w:rsidR="006F275B">
        <w:t>"</w:t>
      </w:r>
      <w:r w:rsidRPr="009A11F4">
        <w:t xml:space="preserve"> In addition, participants were asked about the phrase </w:t>
      </w:r>
      <w:r w:rsidR="006F275B">
        <w:t>"</w:t>
      </w:r>
      <w:r w:rsidRPr="009A11F4">
        <w:rPr>
          <w:b/>
        </w:rPr>
        <w:t>very</w:t>
      </w:r>
      <w:r w:rsidRPr="009A11F4">
        <w:t xml:space="preserve"> strong desire or urge</w:t>
      </w:r>
      <w:r w:rsidR="006F275B">
        <w:t>"</w:t>
      </w:r>
      <w:r w:rsidRPr="009A11F4">
        <w:t xml:space="preserve"> to drink alcohol. Regardless of how they answered question 23b, about half of the participants indicated that </w:t>
      </w:r>
      <w:r w:rsidR="00021B9B">
        <w:t xml:space="preserve">adding the word </w:t>
      </w:r>
      <w:r w:rsidR="006F275B">
        <w:t>"</w:t>
      </w:r>
      <w:r w:rsidR="00021B9B">
        <w:t>very</w:t>
      </w:r>
      <w:r w:rsidR="006F275B">
        <w:t>"</w:t>
      </w:r>
      <w:r w:rsidR="00021B9B">
        <w:t xml:space="preserve"> </w:t>
      </w:r>
      <w:r w:rsidR="0028437F" w:rsidRPr="009A11F4">
        <w:t>would not change their answer.</w:t>
      </w:r>
    </w:p>
    <w:p w14:paraId="0CF6D885" w14:textId="7B427682" w:rsidR="00D47BAE" w:rsidRPr="009A11F4" w:rsidRDefault="00D47BAE" w:rsidP="00D40A02">
      <w:pPr>
        <w:pStyle w:val="BodyText"/>
      </w:pPr>
      <w:r w:rsidRPr="00B20F4D">
        <w:rPr>
          <w:b/>
          <w:bCs/>
        </w:rPr>
        <w:t>Cognitive Interviewing Round 3</w:t>
      </w:r>
      <w:r w:rsidR="00800EF0" w:rsidRPr="00B20F4D">
        <w:rPr>
          <w:b/>
          <w:bCs/>
        </w:rPr>
        <w:t>.</w:t>
      </w:r>
      <w:r w:rsidRPr="00B20F4D">
        <w:t xml:space="preserve"> The third round of cognitive interviewing used a</w:t>
      </w:r>
      <w:r w:rsidRPr="009A11F4">
        <w:t xml:space="preserve"> revised version of </w:t>
      </w:r>
      <w:r w:rsidR="00800EF0" w:rsidRPr="009A11F4">
        <w:t>question</w:t>
      </w:r>
      <w:r w:rsidRPr="009A11F4">
        <w:t xml:space="preserve"> 23b </w:t>
      </w:r>
      <w:r w:rsidR="00800EF0" w:rsidRPr="009A11F4">
        <w:t>that</w:t>
      </w:r>
      <w:r w:rsidRPr="009A11F4">
        <w:t xml:space="preserve"> omitted the word </w:t>
      </w:r>
      <w:r w:rsidR="006F275B">
        <w:t>"</w:t>
      </w:r>
      <w:r w:rsidRPr="009A11F4">
        <w:t>desire</w:t>
      </w:r>
      <w:r w:rsidR="006F275B">
        <w:t>"</w:t>
      </w:r>
      <w:r w:rsidR="00021B9B">
        <w:t xml:space="preserve"> to test a simpler version, as well as to determine whether including the word </w:t>
      </w:r>
      <w:r w:rsidR="006F275B">
        <w:t>"</w:t>
      </w:r>
      <w:r w:rsidR="00021B9B">
        <w:t>desire</w:t>
      </w:r>
      <w:r w:rsidR="006F275B">
        <w:t>"</w:t>
      </w:r>
      <w:r w:rsidR="00021B9B">
        <w:t xml:space="preserve"> altered how respondents interpreted the severity of what was being asked</w:t>
      </w:r>
      <w:r w:rsidRPr="009A11F4">
        <w:t>:</w:t>
      </w:r>
    </w:p>
    <w:p w14:paraId="74DD1BF6" w14:textId="42B938BA" w:rsidR="00D47BAE" w:rsidRPr="009A11F4" w:rsidRDefault="00D47BAE" w:rsidP="006E0FFF">
      <w:pPr>
        <w:pStyle w:val="ListBullet"/>
      </w:pPr>
      <w:r w:rsidRPr="009A11F4">
        <w:t xml:space="preserve">DR(DRUG)23a: During the past 12 months, was there ever a time when you wanted to drink </w:t>
      </w:r>
      <w:r w:rsidRPr="009A11F4">
        <w:rPr>
          <w:b/>
          <w:bCs/>
        </w:rPr>
        <w:t>alcohol</w:t>
      </w:r>
      <w:r w:rsidRPr="009A11F4">
        <w:t xml:space="preserve"> so much that you couldn</w:t>
      </w:r>
      <w:r w:rsidR="006F275B">
        <w:t>'</w:t>
      </w:r>
      <w:r w:rsidRPr="009A11F4">
        <w:t>t think of anything else? [Y/N]</w:t>
      </w:r>
    </w:p>
    <w:p w14:paraId="6186AEAA" w14:textId="77777777" w:rsidR="00D47BAE" w:rsidRPr="009A11F4" w:rsidRDefault="00D47BAE" w:rsidP="00AB23B2">
      <w:pPr>
        <w:pStyle w:val="ListBulletLast"/>
      </w:pPr>
      <w:r w:rsidRPr="009A11F4">
        <w:t xml:space="preserve">DR(DRUG)23b </w:t>
      </w:r>
      <w:r w:rsidRPr="009A11F4">
        <w:rPr>
          <w:lang w:val="es-US"/>
        </w:rPr>
        <w:t>[If DRALC23a = N, DK/REF]</w:t>
      </w:r>
      <w:r w:rsidR="00800EF0" w:rsidRPr="009A11F4">
        <w:rPr>
          <w:lang w:val="es-US"/>
        </w:rPr>
        <w:t>:</w:t>
      </w:r>
      <w:r w:rsidRPr="009A11F4">
        <w:rPr>
          <w:lang w:val="es-US"/>
        </w:rPr>
        <w:t xml:space="preserve"> </w:t>
      </w:r>
      <w:r w:rsidRPr="009A11F4">
        <w:t>During the past 12 months, was there ever a time when you had a strong urge to use [DRUG]? [Y/N]</w:t>
      </w:r>
    </w:p>
    <w:p w14:paraId="06E7AB2B" w14:textId="679E66DD" w:rsidR="00D47BAE" w:rsidRPr="009A11F4" w:rsidRDefault="00D47BAE" w:rsidP="00D40A02">
      <w:pPr>
        <w:pStyle w:val="BodyText"/>
      </w:pPr>
      <w:r w:rsidRPr="009A11F4">
        <w:t xml:space="preserve">Findings from the third round of cognitive interviewing suggested that the revised language </w:t>
      </w:r>
      <w:r w:rsidR="00403F8C" w:rsidRPr="009A11F4">
        <w:t xml:space="preserve">of </w:t>
      </w:r>
      <w:r w:rsidR="006F275B">
        <w:t>"</w:t>
      </w:r>
      <w:r w:rsidRPr="009A11F4">
        <w:t>strong urge</w:t>
      </w:r>
      <w:r w:rsidR="006F275B">
        <w:t>"</w:t>
      </w:r>
      <w:r w:rsidRPr="009A11F4">
        <w:t xml:space="preserve"> rather than </w:t>
      </w:r>
      <w:r w:rsidR="006F275B">
        <w:t>"</w:t>
      </w:r>
      <w:r w:rsidRPr="009A11F4">
        <w:t>strong desire or urge</w:t>
      </w:r>
      <w:r w:rsidR="006F275B">
        <w:t>"</w:t>
      </w:r>
      <w:r w:rsidRPr="009A11F4">
        <w:t xml:space="preserve"> improved the reporting on question 23b. When participants explained why they answered </w:t>
      </w:r>
      <w:r w:rsidR="006F275B">
        <w:t>"</w:t>
      </w:r>
      <w:r w:rsidR="00641984" w:rsidRPr="009A11F4">
        <w:t>YES</w:t>
      </w:r>
      <w:r w:rsidRPr="009A11F4">
        <w:t>,</w:t>
      </w:r>
      <w:r w:rsidR="006F275B">
        <w:t>"</w:t>
      </w:r>
      <w:r w:rsidRPr="009A11F4">
        <w:t xml:space="preserve"> it appeared to fit the definition of craving. When participants answered </w:t>
      </w:r>
      <w:r w:rsidR="006F275B">
        <w:t>"</w:t>
      </w:r>
      <w:r w:rsidR="00641984" w:rsidRPr="009A11F4">
        <w:t>NO</w:t>
      </w:r>
      <w:r w:rsidRPr="009A11F4">
        <w:t>,</w:t>
      </w:r>
      <w:r w:rsidR="006F275B">
        <w:t>"</w:t>
      </w:r>
      <w:r w:rsidRPr="009A11F4">
        <w:t xml:space="preserve"> their responses seemed consistent with having a desire but not a strong desire or strong urge. The phrase </w:t>
      </w:r>
      <w:r w:rsidR="006F275B">
        <w:t>"</w:t>
      </w:r>
      <w:r w:rsidRPr="009A11F4">
        <w:t>strong urge</w:t>
      </w:r>
      <w:r w:rsidR="006F275B">
        <w:t>"</w:t>
      </w:r>
      <w:r w:rsidRPr="009A11F4">
        <w:t xml:space="preserve"> seemed clearer to respondents than </w:t>
      </w:r>
      <w:r w:rsidR="006F275B">
        <w:t>"</w:t>
      </w:r>
      <w:r w:rsidRPr="009A11F4">
        <w:t>strong desire or urge.</w:t>
      </w:r>
      <w:r w:rsidR="006F275B">
        <w:t>"</w:t>
      </w:r>
    </w:p>
    <w:p w14:paraId="009E4A52" w14:textId="77777777" w:rsidR="00691F0F" w:rsidRPr="009A11F4" w:rsidRDefault="00691F0F" w:rsidP="00691F0F">
      <w:pPr>
        <w:pStyle w:val="Heading6"/>
      </w:pPr>
      <w:bookmarkStart w:id="74" w:name="_Toc484334284"/>
      <w:r w:rsidRPr="009A11F4">
        <w:t xml:space="preserve">b. </w:t>
      </w:r>
      <w:r w:rsidR="00D47BAE" w:rsidRPr="009A11F4">
        <w:t>Expert Panel Review</w:t>
      </w:r>
      <w:bookmarkEnd w:id="74"/>
    </w:p>
    <w:p w14:paraId="5395DA05" w14:textId="77777777" w:rsidR="00D47BAE" w:rsidRPr="009A11F4" w:rsidRDefault="00352370" w:rsidP="00D40A02">
      <w:pPr>
        <w:pStyle w:val="BodyText"/>
      </w:pPr>
      <w:r w:rsidRPr="009A11F4">
        <w:t>In</w:t>
      </w:r>
      <w:r w:rsidR="0057357F" w:rsidRPr="009A11F4">
        <w:t>-</w:t>
      </w:r>
      <w:r w:rsidRPr="009A11F4">
        <w:t>person e</w:t>
      </w:r>
      <w:r w:rsidR="00D47BAE" w:rsidRPr="009A11F4">
        <w:t xml:space="preserve">xpert </w:t>
      </w:r>
      <w:r w:rsidRPr="009A11F4">
        <w:t xml:space="preserve">panel </w:t>
      </w:r>
      <w:r w:rsidR="00800EF0" w:rsidRPr="009A11F4">
        <w:t>reviewers</w:t>
      </w:r>
      <w:r w:rsidR="00D47BAE" w:rsidRPr="009A11F4">
        <w:t xml:space="preserve"> identified three areas of focus for revising the proposed new NSDUH question assessing this criterion: </w:t>
      </w:r>
      <w:r w:rsidR="00800EF0" w:rsidRPr="009A11F4">
        <w:t>s</w:t>
      </w:r>
      <w:r w:rsidR="00D47BAE" w:rsidRPr="009A11F4">
        <w:t xml:space="preserve">pecific wording concerns, the need to include triggers of craving, and </w:t>
      </w:r>
      <w:r w:rsidR="00800EF0" w:rsidRPr="009A11F4">
        <w:t>a</w:t>
      </w:r>
      <w:r w:rsidR="00D47BAE" w:rsidRPr="009A11F4">
        <w:t>dolescent v</w:t>
      </w:r>
      <w:r w:rsidR="00800EF0" w:rsidRPr="009A11F4">
        <w:t>ersus</w:t>
      </w:r>
      <w:r w:rsidR="0028437F" w:rsidRPr="009A11F4">
        <w:t xml:space="preserve"> adult considerations.</w:t>
      </w:r>
    </w:p>
    <w:p w14:paraId="36D9CE6E" w14:textId="7D36D3C5" w:rsidR="00D47BAE" w:rsidRPr="009A11F4" w:rsidRDefault="00D47BAE" w:rsidP="00D40A02">
      <w:pPr>
        <w:pStyle w:val="BodyText"/>
      </w:pPr>
      <w:r w:rsidRPr="009A11F4">
        <w:rPr>
          <w:u w:val="single"/>
        </w:rPr>
        <w:t>Specific wording concerns</w:t>
      </w:r>
      <w:r w:rsidR="00800EF0" w:rsidRPr="009A11F4">
        <w:t>:</w:t>
      </w:r>
      <w:r w:rsidRPr="009A11F4">
        <w:t xml:space="preserve"> The experts suggested rewording to include </w:t>
      </w:r>
      <w:r w:rsidR="006F275B">
        <w:t>"</w:t>
      </w:r>
      <w:r w:rsidRPr="009A11F4">
        <w:t>were there times</w:t>
      </w:r>
      <w:r w:rsidR="006F275B">
        <w:t>"</w:t>
      </w:r>
      <w:r w:rsidRPr="009A11F4">
        <w:t xml:space="preserve"> (plural) to reduce false positives. There was consensus about this suggested rewording.</w:t>
      </w:r>
    </w:p>
    <w:p w14:paraId="5CD12461" w14:textId="77777777" w:rsidR="00D47BAE" w:rsidRPr="009A11F4" w:rsidRDefault="00D47BAE" w:rsidP="00D40A02">
      <w:pPr>
        <w:pStyle w:val="BodyText"/>
      </w:pPr>
      <w:r w:rsidRPr="009A11F4">
        <w:rPr>
          <w:u w:val="single"/>
        </w:rPr>
        <w:t>Need to include triggers of craving</w:t>
      </w:r>
      <w:r w:rsidR="00800EF0" w:rsidRPr="009A11F4">
        <w:t>:</w:t>
      </w:r>
      <w:r w:rsidRPr="009A11F4">
        <w:t xml:space="preserve"> Some experts noted that the item does not include mention of </w:t>
      </w:r>
      <w:r w:rsidR="00BF276C" w:rsidRPr="009A11F4">
        <w:t xml:space="preserve">craving </w:t>
      </w:r>
      <w:r w:rsidRPr="009A11F4">
        <w:t>triggers (e.g., around places or people associated with use). Prior</w:t>
      </w:r>
      <w:r w:rsidR="00DD100A" w:rsidRPr="009A11F4">
        <w:t xml:space="preserve"> 2015</w:t>
      </w:r>
      <w:r w:rsidRPr="009A11F4">
        <w:t xml:space="preserve"> cognitive interviewing indicated that people were considering these situations when answering this question, particularly because craving can occur without use</w:t>
      </w:r>
      <w:r w:rsidR="00DD100A" w:rsidRPr="009A11F4">
        <w:t>. A</w:t>
      </w:r>
      <w:r w:rsidR="009D4908" w:rsidRPr="009A11F4">
        <w:t>lthough DSM-5 describes how craving can be influenced by cues and triggers, it is not a formal part of the diagnostic criterion</w:t>
      </w:r>
      <w:r w:rsidR="00D602B2">
        <w:t>;</w:t>
      </w:r>
      <w:r w:rsidR="00021B9B">
        <w:t xml:space="preserve"> therefore</w:t>
      </w:r>
      <w:r w:rsidR="00D602B2">
        <w:t>,</w:t>
      </w:r>
      <w:r w:rsidR="00021B9B">
        <w:t xml:space="preserve"> it was not added as part of the questions</w:t>
      </w:r>
      <w:r w:rsidRPr="009A11F4">
        <w:t>.</w:t>
      </w:r>
    </w:p>
    <w:p w14:paraId="5E6D95F2" w14:textId="019CA4FB" w:rsidR="00D47BAE" w:rsidRPr="009A11F4" w:rsidRDefault="00D47BAE" w:rsidP="00D40A02">
      <w:pPr>
        <w:pStyle w:val="BodyText"/>
      </w:pPr>
      <w:r w:rsidRPr="009A11F4">
        <w:rPr>
          <w:u w:val="single"/>
        </w:rPr>
        <w:t>Adolescent v</w:t>
      </w:r>
      <w:r w:rsidR="00800EF0" w:rsidRPr="009A11F4">
        <w:rPr>
          <w:u w:val="single"/>
        </w:rPr>
        <w:t>ersus</w:t>
      </w:r>
      <w:r w:rsidRPr="009A11F4">
        <w:rPr>
          <w:u w:val="single"/>
        </w:rPr>
        <w:t xml:space="preserve"> adult considerations</w:t>
      </w:r>
      <w:r w:rsidR="00800EF0" w:rsidRPr="009A11F4">
        <w:t>:</w:t>
      </w:r>
      <w:r w:rsidRPr="009A11F4">
        <w:t xml:space="preserve"> Panel members recommended </w:t>
      </w:r>
      <w:r w:rsidR="00021B9B">
        <w:t>keeping</w:t>
      </w:r>
      <w:r w:rsidR="00021B9B" w:rsidRPr="009A11F4">
        <w:t xml:space="preserve"> </w:t>
      </w:r>
      <w:r w:rsidR="006F275B">
        <w:t>"</w:t>
      </w:r>
      <w:r w:rsidRPr="009A11F4">
        <w:t>strong</w:t>
      </w:r>
      <w:r w:rsidR="006F275B">
        <w:t>"</w:t>
      </w:r>
      <w:r w:rsidRPr="009A11F4">
        <w:t xml:space="preserve"> before the word </w:t>
      </w:r>
      <w:r w:rsidR="006F275B">
        <w:t>"</w:t>
      </w:r>
      <w:r w:rsidRPr="009A11F4">
        <w:t>urge,</w:t>
      </w:r>
      <w:r w:rsidR="006F275B">
        <w:t>"</w:t>
      </w:r>
      <w:r w:rsidRPr="009A11F4">
        <w:t xml:space="preserve"> particularly when assessing this criterion among adolescents because they tend to experience a lot of urges</w:t>
      </w:r>
      <w:r w:rsidR="00800EF0" w:rsidRPr="009A11F4">
        <w:t xml:space="preserve"> and </w:t>
      </w:r>
      <w:r w:rsidRPr="009A11F4">
        <w:t>desires.</w:t>
      </w:r>
    </w:p>
    <w:p w14:paraId="2D1E56A8" w14:textId="6F986A00" w:rsidR="00691F0F" w:rsidRPr="009A11F4" w:rsidRDefault="00691F0F" w:rsidP="00691F0F">
      <w:pPr>
        <w:pStyle w:val="Heading6"/>
      </w:pPr>
      <w:r w:rsidRPr="009A11F4">
        <w:t xml:space="preserve">c. </w:t>
      </w:r>
      <w:r w:rsidR="00D47BAE" w:rsidRPr="009A11F4">
        <w:t>Other Surveys</w:t>
      </w:r>
      <w:r w:rsidR="006F275B">
        <w:t>'</w:t>
      </w:r>
      <w:r w:rsidR="00D47BAE" w:rsidRPr="009A11F4">
        <w:t xml:space="preserve"> Assessment of Craving</w:t>
      </w:r>
    </w:p>
    <w:p w14:paraId="7FEF3A87" w14:textId="17DD5517" w:rsidR="00D47BAE" w:rsidRPr="009A11F4" w:rsidRDefault="00D47BAE" w:rsidP="00D40A02">
      <w:pPr>
        <w:pStyle w:val="BodyText"/>
      </w:pPr>
      <w:r w:rsidRPr="009A11F4">
        <w:rPr>
          <w:rStyle w:val="ablue"/>
        </w:rPr>
        <w:t xml:space="preserve">Table </w:t>
      </w:r>
      <w:r w:rsidR="00661315" w:rsidRPr="00661315">
        <w:rPr>
          <w:rStyle w:val="ablue"/>
        </w:rPr>
        <w:fldChar w:fldCharType="begin"/>
      </w:r>
      <w:r w:rsidR="00661315" w:rsidRPr="00661315">
        <w:rPr>
          <w:rStyle w:val="ablue"/>
        </w:rPr>
        <w:instrText xml:space="preserve"> REF t324 \h </w:instrText>
      </w:r>
      <w:r w:rsidR="00661315">
        <w:rPr>
          <w:rStyle w:val="ablue"/>
        </w:rPr>
        <w:instrText xml:space="preserve"> \* MERGEFORMAT </w:instrText>
      </w:r>
      <w:r w:rsidR="00661315" w:rsidRPr="00661315">
        <w:rPr>
          <w:rStyle w:val="ablue"/>
        </w:rPr>
      </w:r>
      <w:r w:rsidR="00661315" w:rsidRPr="00661315">
        <w:rPr>
          <w:rStyle w:val="ablue"/>
        </w:rPr>
        <w:fldChar w:fldCharType="separate"/>
      </w:r>
      <w:r w:rsidR="00661315" w:rsidRPr="00661315">
        <w:rPr>
          <w:rStyle w:val="ablue"/>
        </w:rPr>
        <w:t>3.24</w:t>
      </w:r>
      <w:r w:rsidR="00661315" w:rsidRPr="00661315">
        <w:rPr>
          <w:rStyle w:val="ablue"/>
        </w:rPr>
        <w:fldChar w:fldCharType="end"/>
      </w:r>
      <w:r w:rsidRPr="009A11F4">
        <w:t xml:space="preserve"> shows how other studies have worded their assessment of </w:t>
      </w:r>
      <w:r w:rsidR="00800EF0" w:rsidRPr="009A11F4">
        <w:t>c</w:t>
      </w:r>
      <w:r w:rsidRPr="009A11F4">
        <w:t>raving</w:t>
      </w:r>
      <w:r w:rsidR="005C708E">
        <w:t>.</w:t>
      </w:r>
      <w:r w:rsidRPr="009A11F4">
        <w:t xml:space="preserve"> Features of the items used by other nationally representative studies</w:t>
      </w:r>
      <w:r w:rsidRPr="009A11F4">
        <w:rPr>
          <w:b/>
          <w:bCs/>
          <w:kern w:val="24"/>
        </w:rPr>
        <w:t xml:space="preserve"> </w:t>
      </w:r>
      <w:r w:rsidR="0072729E" w:rsidRPr="009A11F4">
        <w:rPr>
          <w:bCs/>
          <w:kern w:val="24"/>
        </w:rPr>
        <w:t xml:space="preserve">that </w:t>
      </w:r>
      <w:r w:rsidRPr="009A11F4">
        <w:t>closely align with the expert panelists</w:t>
      </w:r>
      <w:r w:rsidR="006F275B">
        <w:t>'</w:t>
      </w:r>
      <w:r w:rsidRPr="009A11F4">
        <w:t xml:space="preserve"> feedback </w:t>
      </w:r>
      <w:r w:rsidR="00A46F33" w:rsidRPr="009A11F4">
        <w:t>were</w:t>
      </w:r>
      <w:r w:rsidRPr="009A11F4">
        <w:t xml:space="preserve"> considered </w:t>
      </w:r>
      <w:r w:rsidR="0028437F" w:rsidRPr="009A11F4">
        <w:t>in revised item wording.</w:t>
      </w:r>
    </w:p>
    <w:p w14:paraId="17A54289" w14:textId="77777777" w:rsidR="00D47BAE" w:rsidRPr="009A11F4" w:rsidRDefault="006E0FFF" w:rsidP="006E0FFF">
      <w:pPr>
        <w:pStyle w:val="TableTitle"/>
        <w:rPr>
          <w:rFonts w:eastAsia="+mn-ea"/>
        </w:rPr>
      </w:pPr>
      <w:bookmarkStart w:id="75" w:name="_Toc17981508"/>
      <w:r w:rsidRPr="009A11F4">
        <w:t xml:space="preserve">Table </w:t>
      </w:r>
      <w:bookmarkStart w:id="76" w:name="t324"/>
      <w:r w:rsidR="00DE4BDF" w:rsidRPr="009A11F4">
        <w:t>3.24</w:t>
      </w:r>
      <w:bookmarkEnd w:id="76"/>
      <w:r w:rsidRPr="009A11F4">
        <w:tab/>
      </w:r>
      <w:r w:rsidR="00D47BAE" w:rsidRPr="009A11F4">
        <w:rPr>
          <w:rFonts w:eastAsia="+mn-ea"/>
        </w:rPr>
        <w:t>Assessment by Other Surveys of DSM-5 SUD Criterion A4: Craving</w:t>
      </w:r>
      <w:bookmarkEnd w:id="75"/>
    </w:p>
    <w:tbl>
      <w:tblPr>
        <w:tblStyle w:val="TableGrid"/>
        <w:tblW w:w="5000" w:type="pct"/>
        <w:tblLook w:val="04A0" w:firstRow="1" w:lastRow="0" w:firstColumn="1" w:lastColumn="0" w:noHBand="0" w:noVBand="1"/>
      </w:tblPr>
      <w:tblGrid>
        <w:gridCol w:w="1488"/>
        <w:gridCol w:w="4642"/>
        <w:gridCol w:w="3316"/>
      </w:tblGrid>
      <w:tr w:rsidR="00D47BAE" w:rsidRPr="009A11F4" w14:paraId="6BE46A5D" w14:textId="77777777" w:rsidTr="00DE4BDF">
        <w:trPr>
          <w:cnfStyle w:val="100000000000" w:firstRow="1" w:lastRow="0" w:firstColumn="0" w:lastColumn="0" w:oddVBand="0" w:evenVBand="0" w:oddHBand="0" w:evenHBand="0" w:firstRowFirstColumn="0" w:firstRowLastColumn="0" w:lastRowFirstColumn="0" w:lastRowLastColumn="0"/>
          <w:trHeight w:val="20"/>
          <w:tblHeader/>
        </w:trPr>
        <w:tc>
          <w:tcPr>
            <w:tcW w:w="788" w:type="pct"/>
          </w:tcPr>
          <w:p w14:paraId="39F62E0E" w14:textId="77777777" w:rsidR="00D47BAE" w:rsidRPr="009A11F4" w:rsidRDefault="00D47BAE" w:rsidP="006E0FFF">
            <w:pPr>
              <w:pStyle w:val="TableHeaders"/>
              <w:jc w:val="left"/>
              <w:rPr>
                <w:rFonts w:ascii="Times New Roman" w:eastAsia="+mn-ea" w:hAnsi="Times New Roman"/>
              </w:rPr>
            </w:pPr>
            <w:r w:rsidRPr="009A11F4">
              <w:rPr>
                <w:rFonts w:ascii="Times New Roman" w:eastAsia="+mn-ea" w:hAnsi="Times New Roman"/>
              </w:rPr>
              <w:t xml:space="preserve">Other </w:t>
            </w:r>
            <w:r w:rsidR="006E0FFF" w:rsidRPr="009A11F4">
              <w:rPr>
                <w:rFonts w:ascii="Times New Roman" w:eastAsia="+mn-ea" w:hAnsi="Times New Roman"/>
              </w:rPr>
              <w:t>S</w:t>
            </w:r>
            <w:r w:rsidRPr="009A11F4">
              <w:rPr>
                <w:rFonts w:ascii="Times New Roman" w:eastAsia="+mn-ea" w:hAnsi="Times New Roman"/>
              </w:rPr>
              <w:t>urvey</w:t>
            </w:r>
          </w:p>
        </w:tc>
        <w:tc>
          <w:tcPr>
            <w:tcW w:w="2457" w:type="pct"/>
          </w:tcPr>
          <w:p w14:paraId="34518FFA" w14:textId="77777777" w:rsidR="00D47BAE" w:rsidRPr="009A11F4" w:rsidRDefault="00D47BAE" w:rsidP="006E0FFF">
            <w:pPr>
              <w:pStyle w:val="TableHeaders"/>
              <w:rPr>
                <w:rFonts w:ascii="Times New Roman" w:eastAsia="+mn-ea" w:hAnsi="Times New Roman"/>
              </w:rPr>
            </w:pPr>
            <w:r w:rsidRPr="009A11F4">
              <w:rPr>
                <w:rFonts w:ascii="Times New Roman" w:eastAsia="+mn-ea" w:hAnsi="Times New Roman"/>
              </w:rPr>
              <w:t>Question Wording</w:t>
            </w:r>
          </w:p>
        </w:tc>
        <w:tc>
          <w:tcPr>
            <w:tcW w:w="1755" w:type="pct"/>
          </w:tcPr>
          <w:p w14:paraId="380D28D6" w14:textId="77777777" w:rsidR="00D47BAE" w:rsidRPr="009A11F4" w:rsidRDefault="00D47BAE" w:rsidP="006E0FFF">
            <w:pPr>
              <w:pStyle w:val="TableHeaders"/>
              <w:rPr>
                <w:rFonts w:ascii="Times New Roman" w:hAnsi="Times New Roman"/>
              </w:rPr>
            </w:pPr>
            <w:r w:rsidRPr="009A11F4">
              <w:rPr>
                <w:rFonts w:ascii="Times New Roman" w:hAnsi="Times New Roman"/>
              </w:rPr>
              <w:t>Answer Choices</w:t>
            </w:r>
          </w:p>
        </w:tc>
      </w:tr>
      <w:tr w:rsidR="00D47BAE" w:rsidRPr="009A11F4" w14:paraId="7F1CE62A" w14:textId="77777777" w:rsidTr="0057357F">
        <w:trPr>
          <w:trHeight w:val="20"/>
        </w:trPr>
        <w:tc>
          <w:tcPr>
            <w:tcW w:w="788" w:type="pct"/>
          </w:tcPr>
          <w:p w14:paraId="34D15CB5" w14:textId="77777777" w:rsidR="00D47BAE" w:rsidRPr="009A11F4" w:rsidRDefault="00D47BAE" w:rsidP="006E0FFF">
            <w:pPr>
              <w:pStyle w:val="Tabletext"/>
              <w:rPr>
                <w:b/>
              </w:rPr>
            </w:pPr>
            <w:r w:rsidRPr="009A11F4">
              <w:rPr>
                <w:rFonts w:eastAsia="Calibri"/>
                <w:b/>
              </w:rPr>
              <w:t>NMHS CIDI</w:t>
            </w:r>
          </w:p>
        </w:tc>
        <w:tc>
          <w:tcPr>
            <w:tcW w:w="2457" w:type="pct"/>
          </w:tcPr>
          <w:p w14:paraId="5EDE6D62" w14:textId="77777777" w:rsidR="003F528B" w:rsidRDefault="003F528B" w:rsidP="003F528B">
            <w:pPr>
              <w:pStyle w:val="Tabletext"/>
              <w:rPr>
                <w:rFonts w:eastAsia="+mn-ea"/>
              </w:rPr>
            </w:pPr>
            <w:r w:rsidRPr="003F528B">
              <w:rPr>
                <w:rFonts w:eastAsia="+mn-ea"/>
              </w:rPr>
              <w:t>In answering the next questions, think of the one year in your life when your use of alcohol interfered most with your life. During that year, how often did you have each of the following problems?</w:t>
            </w:r>
          </w:p>
          <w:p w14:paraId="16173C72" w14:textId="77777777" w:rsidR="003F528B" w:rsidRDefault="003F528B" w:rsidP="006E0FFF">
            <w:pPr>
              <w:pStyle w:val="Tabletext"/>
              <w:rPr>
                <w:rFonts w:eastAsia="+mn-ea"/>
                <w:bCs/>
              </w:rPr>
            </w:pPr>
          </w:p>
          <w:p w14:paraId="14768DD9" w14:textId="646192F0" w:rsidR="00D47BAE" w:rsidRPr="009A11F4" w:rsidRDefault="00D47BAE" w:rsidP="006E0FFF">
            <w:pPr>
              <w:pStyle w:val="Tabletext"/>
              <w:rPr>
                <w:rFonts w:eastAsia="+mn-ea"/>
              </w:rPr>
            </w:pPr>
            <w:r w:rsidRPr="009A11F4">
              <w:rPr>
                <w:rFonts w:eastAsia="+mn-ea"/>
                <w:bCs/>
              </w:rPr>
              <w:t>You had such a strong desire or craving to drink that you couldn</w:t>
            </w:r>
            <w:r w:rsidR="006F275B">
              <w:rPr>
                <w:rFonts w:eastAsia="+mn-ea"/>
                <w:bCs/>
              </w:rPr>
              <w:t>'</w:t>
            </w:r>
            <w:r w:rsidRPr="009A11F4">
              <w:rPr>
                <w:rFonts w:eastAsia="+mn-ea"/>
                <w:bCs/>
              </w:rPr>
              <w:t>t think of anything else?</w:t>
            </w:r>
          </w:p>
        </w:tc>
        <w:tc>
          <w:tcPr>
            <w:tcW w:w="1755" w:type="pct"/>
          </w:tcPr>
          <w:p w14:paraId="232C8CA9" w14:textId="77777777" w:rsidR="00D47BAE" w:rsidRPr="009A11F4" w:rsidRDefault="00082281" w:rsidP="006E0FFF">
            <w:pPr>
              <w:pStyle w:val="Tabletext"/>
              <w:rPr>
                <w:rFonts w:eastAsia="+mn-ea"/>
              </w:rPr>
            </w:pPr>
            <w:r w:rsidRPr="009A11F4">
              <w:rPr>
                <w:rFonts w:eastAsia="Calibri"/>
              </w:rPr>
              <w:t>4</w:t>
            </w:r>
            <w:r w:rsidR="008405E0">
              <w:rPr>
                <w:rFonts w:eastAsia="Calibri"/>
              </w:rPr>
              <w:t>-</w:t>
            </w:r>
            <w:r w:rsidR="00D47BAE" w:rsidRPr="009A11F4">
              <w:rPr>
                <w:rFonts w:eastAsia="Calibri"/>
              </w:rPr>
              <w:t>7 days a week, 2</w:t>
            </w:r>
            <w:r w:rsidR="008405E0">
              <w:rPr>
                <w:rFonts w:eastAsia="Calibri"/>
              </w:rPr>
              <w:t>-</w:t>
            </w:r>
            <w:r w:rsidR="00D47BAE" w:rsidRPr="009A11F4">
              <w:rPr>
                <w:rFonts w:eastAsia="Calibri"/>
              </w:rPr>
              <w:t>3 days a week</w:t>
            </w:r>
            <w:r w:rsidRPr="009A11F4">
              <w:rPr>
                <w:rFonts w:eastAsia="Calibri"/>
              </w:rPr>
              <w:t>, 2</w:t>
            </w:r>
            <w:r w:rsidR="008405E0">
              <w:rPr>
                <w:rFonts w:eastAsia="Calibri"/>
              </w:rPr>
              <w:t>-</w:t>
            </w:r>
            <w:r w:rsidR="00D47BAE" w:rsidRPr="009A11F4">
              <w:rPr>
                <w:rFonts w:eastAsia="Calibri"/>
              </w:rPr>
              <w:t>4 days a month, monthly or less, never</w:t>
            </w:r>
          </w:p>
        </w:tc>
      </w:tr>
      <w:tr w:rsidR="00D47BAE" w:rsidRPr="009A11F4" w14:paraId="75CB1D2A" w14:textId="77777777" w:rsidTr="0057357F">
        <w:trPr>
          <w:trHeight w:val="20"/>
        </w:trPr>
        <w:tc>
          <w:tcPr>
            <w:tcW w:w="788" w:type="pct"/>
          </w:tcPr>
          <w:p w14:paraId="12B6D0FF" w14:textId="77777777" w:rsidR="00D47BAE" w:rsidRPr="009A11F4" w:rsidRDefault="00D47BAE" w:rsidP="006E0FFF">
            <w:pPr>
              <w:pStyle w:val="Tabletext"/>
              <w:rPr>
                <w:b/>
              </w:rPr>
            </w:pPr>
            <w:r w:rsidRPr="009A11F4">
              <w:rPr>
                <w:b/>
              </w:rPr>
              <w:t>AUDADIS-5</w:t>
            </w:r>
          </w:p>
        </w:tc>
        <w:tc>
          <w:tcPr>
            <w:tcW w:w="2457" w:type="pct"/>
          </w:tcPr>
          <w:p w14:paraId="0A7C844E" w14:textId="77777777" w:rsidR="00D47BAE" w:rsidRPr="009A11F4" w:rsidRDefault="00D47BAE" w:rsidP="006E0FFF">
            <w:pPr>
              <w:pStyle w:val="Tabletext"/>
              <w:rPr>
                <w:rFonts w:eastAsia="+mn-ea"/>
              </w:rPr>
            </w:pPr>
            <w:r w:rsidRPr="009A11F4">
              <w:rPr>
                <w:rFonts w:eastAsia="+mn-ea"/>
              </w:rPr>
              <w:t>a. In yo</w:t>
            </w:r>
            <w:r w:rsidR="0028437F" w:rsidRPr="009A11F4">
              <w:rPr>
                <w:rFonts w:eastAsia="+mn-ea"/>
              </w:rPr>
              <w:t>ur entire life, did you EVER...</w:t>
            </w:r>
          </w:p>
          <w:p w14:paraId="65EC6A9E" w14:textId="77777777" w:rsidR="00D47BAE" w:rsidRPr="009A11F4" w:rsidRDefault="00D47BAE" w:rsidP="006E0FFF">
            <w:pPr>
              <w:pStyle w:val="Tabletext"/>
              <w:rPr>
                <w:rFonts w:eastAsia="+mn-ea"/>
              </w:rPr>
            </w:pPr>
            <w:r w:rsidRPr="009A11F4">
              <w:rPr>
                <w:rFonts w:eastAsia="+mn-ea"/>
              </w:rPr>
              <w:t>b. [If YES</w:t>
            </w:r>
            <w:r w:rsidR="00082281" w:rsidRPr="009A11F4">
              <w:rPr>
                <w:rFonts w:eastAsia="+mn-ea"/>
              </w:rPr>
              <w:t>]</w:t>
            </w:r>
            <w:r w:rsidRPr="009A11F4">
              <w:rPr>
                <w:rFonts w:eastAsia="+mn-ea"/>
              </w:rPr>
              <w:t xml:space="preserve"> Did this happen in the last 12 months?</w:t>
            </w:r>
          </w:p>
          <w:p w14:paraId="39C317C6" w14:textId="77777777" w:rsidR="00D47BAE" w:rsidRPr="009A11F4" w:rsidRDefault="00D47BAE" w:rsidP="00DE4090">
            <w:pPr>
              <w:pStyle w:val="Tablebullet"/>
            </w:pPr>
            <w:r w:rsidRPr="009A11F4">
              <w:t xml:space="preserve">Feel a very </w:t>
            </w:r>
            <w:r w:rsidR="0028437F" w:rsidRPr="009A11F4">
              <w:t>strong urge or desire to drink?</w:t>
            </w:r>
          </w:p>
          <w:p w14:paraId="0C73E1BF" w14:textId="0551A965" w:rsidR="00D47BAE" w:rsidRPr="009A11F4" w:rsidRDefault="00D47BAE" w:rsidP="00DE4090">
            <w:pPr>
              <w:pStyle w:val="Tablebullet"/>
            </w:pPr>
            <w:r w:rsidRPr="009A11F4">
              <w:t>Want a drink so badly that you couldn</w:t>
            </w:r>
            <w:r w:rsidR="006F275B">
              <w:t>'</w:t>
            </w:r>
            <w:r w:rsidRPr="009A11F4">
              <w:t>t think of anything else?</w:t>
            </w:r>
          </w:p>
        </w:tc>
        <w:tc>
          <w:tcPr>
            <w:tcW w:w="1755" w:type="pct"/>
          </w:tcPr>
          <w:p w14:paraId="54A8158E" w14:textId="77777777" w:rsidR="00D47BAE" w:rsidRPr="009A11F4" w:rsidRDefault="00D47BAE" w:rsidP="006E0FFF">
            <w:pPr>
              <w:pStyle w:val="Tabletext"/>
              <w:rPr>
                <w:rFonts w:eastAsia="+mn-ea"/>
              </w:rPr>
            </w:pPr>
          </w:p>
          <w:p w14:paraId="4F4FD921" w14:textId="77777777" w:rsidR="00D47BAE" w:rsidRPr="009A11F4" w:rsidRDefault="00D47BAE" w:rsidP="006E0FFF">
            <w:pPr>
              <w:pStyle w:val="Tabletext"/>
              <w:rPr>
                <w:rFonts w:eastAsia="+mn-ea"/>
              </w:rPr>
            </w:pPr>
          </w:p>
          <w:p w14:paraId="45499A15" w14:textId="77777777" w:rsidR="00D47BAE" w:rsidRPr="009A11F4" w:rsidRDefault="0028437F" w:rsidP="006E0FFF">
            <w:pPr>
              <w:pStyle w:val="Tabletext"/>
              <w:rPr>
                <w:rFonts w:eastAsia="+mn-ea"/>
              </w:rPr>
            </w:pPr>
            <w:r w:rsidRPr="009A11F4">
              <w:rPr>
                <w:rFonts w:eastAsia="+mn-ea"/>
              </w:rPr>
              <w:t>[Y/N]</w:t>
            </w:r>
          </w:p>
          <w:p w14:paraId="33A90254" w14:textId="77777777" w:rsidR="00D47BAE" w:rsidRPr="009A11F4" w:rsidRDefault="00D47BAE" w:rsidP="006E0FFF">
            <w:pPr>
              <w:pStyle w:val="Tabletext"/>
              <w:rPr>
                <w:rFonts w:eastAsia="+mn-ea"/>
              </w:rPr>
            </w:pPr>
            <w:r w:rsidRPr="009A11F4">
              <w:rPr>
                <w:rFonts w:eastAsia="+mn-ea"/>
              </w:rPr>
              <w:t>[Y/N]</w:t>
            </w:r>
          </w:p>
        </w:tc>
      </w:tr>
      <w:tr w:rsidR="00D47BAE" w:rsidRPr="009A11F4" w14:paraId="3358AEB0" w14:textId="77777777" w:rsidTr="0057357F">
        <w:trPr>
          <w:trHeight w:val="20"/>
        </w:trPr>
        <w:tc>
          <w:tcPr>
            <w:tcW w:w="788" w:type="pct"/>
          </w:tcPr>
          <w:p w14:paraId="0C2ACD7F" w14:textId="77777777" w:rsidR="00D47BAE" w:rsidRPr="009A11F4" w:rsidRDefault="00D47BAE" w:rsidP="006E0FFF">
            <w:pPr>
              <w:pStyle w:val="Tabletext"/>
              <w:rPr>
                <w:b/>
              </w:rPr>
            </w:pPr>
            <w:r w:rsidRPr="009A11F4">
              <w:rPr>
                <w:b/>
              </w:rPr>
              <w:t>NCS-A CIDI</w:t>
            </w:r>
          </w:p>
        </w:tc>
        <w:tc>
          <w:tcPr>
            <w:tcW w:w="2457" w:type="pct"/>
          </w:tcPr>
          <w:p w14:paraId="611A30B7" w14:textId="019E4393" w:rsidR="00D47BAE" w:rsidRPr="009A11F4" w:rsidRDefault="00D47BAE" w:rsidP="006E0FFF">
            <w:pPr>
              <w:pStyle w:val="Tabletext"/>
              <w:rPr>
                <w:rFonts w:eastAsia="+mn-ea"/>
              </w:rPr>
            </w:pPr>
            <w:r w:rsidRPr="009A11F4">
              <w:rPr>
                <w:rFonts w:eastAsia="+mn-ea"/>
              </w:rPr>
              <w:t>(The next questions are about some other problems you may have had because of drinking.) Was there ever a time in your life when you often felt like drinking so badly that you couldn</w:t>
            </w:r>
            <w:r w:rsidR="006F275B">
              <w:rPr>
                <w:rFonts w:eastAsia="+mn-ea"/>
              </w:rPr>
              <w:t>'</w:t>
            </w:r>
            <w:r w:rsidRPr="009A11F4">
              <w:rPr>
                <w:rFonts w:eastAsia="+mn-ea"/>
              </w:rPr>
              <w:t>t stop yourself from drinking or couldn</w:t>
            </w:r>
            <w:r w:rsidR="006F275B">
              <w:rPr>
                <w:rFonts w:eastAsia="+mn-ea"/>
              </w:rPr>
              <w:t>'</w:t>
            </w:r>
            <w:r w:rsidRPr="009A11F4">
              <w:rPr>
                <w:rFonts w:eastAsia="+mn-ea"/>
              </w:rPr>
              <w:t>t stop thinking about drinking?</w:t>
            </w:r>
          </w:p>
        </w:tc>
        <w:tc>
          <w:tcPr>
            <w:tcW w:w="1755" w:type="pct"/>
          </w:tcPr>
          <w:p w14:paraId="44CBC36F" w14:textId="77777777" w:rsidR="00D47BAE" w:rsidRPr="009A11F4" w:rsidRDefault="00D47BAE" w:rsidP="006E0FFF">
            <w:pPr>
              <w:pStyle w:val="Tabletext"/>
              <w:rPr>
                <w:rFonts w:eastAsia="+mn-ea"/>
              </w:rPr>
            </w:pPr>
          </w:p>
          <w:p w14:paraId="581542D4" w14:textId="77777777" w:rsidR="00D47BAE" w:rsidRPr="009A11F4" w:rsidRDefault="00D47BAE" w:rsidP="006E0FFF">
            <w:pPr>
              <w:pStyle w:val="Tabletext"/>
              <w:rPr>
                <w:rFonts w:eastAsia="+mn-ea"/>
              </w:rPr>
            </w:pPr>
          </w:p>
          <w:p w14:paraId="42B1A01F" w14:textId="77777777" w:rsidR="00D47BAE" w:rsidRPr="009A11F4" w:rsidRDefault="00D47BAE" w:rsidP="006E0FFF">
            <w:pPr>
              <w:pStyle w:val="Tabletext"/>
              <w:rPr>
                <w:rFonts w:eastAsia="+mn-ea"/>
              </w:rPr>
            </w:pPr>
            <w:r w:rsidRPr="009A11F4">
              <w:rPr>
                <w:rFonts w:eastAsia="+mn-ea"/>
              </w:rPr>
              <w:t>[Y/N]</w:t>
            </w:r>
          </w:p>
        </w:tc>
      </w:tr>
    </w:tbl>
    <w:p w14:paraId="6C325F37" w14:textId="77777777" w:rsidR="00D47BAE" w:rsidRPr="009A11F4" w:rsidRDefault="00D47BAE" w:rsidP="00E1345D">
      <w:pPr>
        <w:pStyle w:val="Source1"/>
      </w:pPr>
      <w:r w:rsidRPr="009A11F4">
        <w:t>AUDADIS-5 = Alcohol Use Disorder and Associated Disabilities Interview</w:t>
      </w:r>
      <w:r w:rsidR="00082281" w:rsidRPr="009A11F4">
        <w:t xml:space="preserve"> Schedule 5</w:t>
      </w:r>
      <w:r w:rsidRPr="009A11F4">
        <w:t xml:space="preserve">; </w:t>
      </w:r>
      <w:r w:rsidRPr="009A11F4">
        <w:rPr>
          <w:bCs/>
        </w:rPr>
        <w:t>NCS-A CIDI</w:t>
      </w:r>
      <w:r w:rsidRPr="009A11F4">
        <w:t xml:space="preserve"> = National Comorbidity Survey-Adolescents, Composite International Diagnostic Interview; NMHS CIDI = National Mental Health Survey, Composite International Diagnostic Interview</w:t>
      </w:r>
      <w:r w:rsidR="00082281" w:rsidRPr="009A11F4">
        <w:t>.</w:t>
      </w:r>
    </w:p>
    <w:p w14:paraId="637BB38B" w14:textId="77777777" w:rsidR="00691F0F" w:rsidRPr="009A11F4" w:rsidRDefault="00691F0F" w:rsidP="00691F0F">
      <w:pPr>
        <w:pStyle w:val="Heading6"/>
      </w:pPr>
      <w:r w:rsidRPr="009A11F4">
        <w:t xml:space="preserve">d. </w:t>
      </w:r>
      <w:r w:rsidR="008472C3" w:rsidRPr="009A11F4">
        <w:t>2018</w:t>
      </w:r>
      <w:r w:rsidR="008405E0">
        <w:t>-</w:t>
      </w:r>
      <w:r w:rsidR="008472C3" w:rsidRPr="009A11F4">
        <w:t xml:space="preserve">2019 </w:t>
      </w:r>
      <w:r w:rsidR="00A6509B" w:rsidRPr="009A11F4">
        <w:t>Cognitive Testing</w:t>
      </w:r>
    </w:p>
    <w:p w14:paraId="1BA3D15C" w14:textId="33F36D70" w:rsidR="0091786B" w:rsidRPr="009A11F4" w:rsidRDefault="0091786B" w:rsidP="00DE4BDF">
      <w:pPr>
        <w:pStyle w:val="BodyText"/>
      </w:pPr>
      <w:r w:rsidRPr="009A11F4">
        <w:t>Craving items had already been developed and tested prior to the 2018</w:t>
      </w:r>
      <w:r w:rsidR="008405E0">
        <w:t>-</w:t>
      </w:r>
      <w:r w:rsidRPr="009A11F4">
        <w:t xml:space="preserve">2019 cognitive testing rounds. Prior testing </w:t>
      </w:r>
      <w:r w:rsidR="00A46F33" w:rsidRPr="009A11F4">
        <w:t>in 2015</w:t>
      </w:r>
      <w:r w:rsidRPr="009A11F4">
        <w:t xml:space="preserve"> had developed items that functioned well in Spanish and English and were therefore included unchanged in the 2018</w:t>
      </w:r>
      <w:r w:rsidR="008405E0">
        <w:t>-</w:t>
      </w:r>
      <w:r w:rsidRPr="009A11F4">
        <w:t xml:space="preserve">2019 testing. They continued to perform well and remained </w:t>
      </w:r>
      <w:r w:rsidR="00513907">
        <w:t>only slightly changed (</w:t>
      </w:r>
      <w:r w:rsidR="00D602B2">
        <w:t xml:space="preserve">the word </w:t>
      </w:r>
      <w:r w:rsidR="006F275B">
        <w:t>"</w:t>
      </w:r>
      <w:r w:rsidR="00513907">
        <w:t>time</w:t>
      </w:r>
      <w:r w:rsidR="006F275B">
        <w:t>"</w:t>
      </w:r>
      <w:r w:rsidR="00513907">
        <w:t xml:space="preserve"> was changed to </w:t>
      </w:r>
      <w:r w:rsidR="006F275B">
        <w:t>"</w:t>
      </w:r>
      <w:r w:rsidR="00513907">
        <w:t>times</w:t>
      </w:r>
      <w:r w:rsidR="006F275B">
        <w:t>"</w:t>
      </w:r>
      <w:r w:rsidR="00513907">
        <w:t xml:space="preserve"> per expert feedback)</w:t>
      </w:r>
      <w:r w:rsidRPr="009A11F4">
        <w:t>.</w:t>
      </w:r>
    </w:p>
    <w:p w14:paraId="76A3858B" w14:textId="53226109" w:rsidR="008472C3" w:rsidRPr="009A11F4" w:rsidRDefault="008472C3" w:rsidP="00492701">
      <w:pPr>
        <w:pStyle w:val="BodyText"/>
      </w:pPr>
      <w:r w:rsidRPr="009A11F4">
        <w:rPr>
          <w:rStyle w:val="ablue"/>
        </w:rPr>
        <w:t xml:space="preserve">Table </w:t>
      </w:r>
      <w:r w:rsidR="00394F92" w:rsidRPr="00394F92">
        <w:rPr>
          <w:rStyle w:val="ablue"/>
        </w:rPr>
        <w:fldChar w:fldCharType="begin"/>
      </w:r>
      <w:r w:rsidR="00394F92" w:rsidRPr="00394F92">
        <w:rPr>
          <w:rStyle w:val="ablue"/>
        </w:rPr>
        <w:instrText xml:space="preserve"> REF t325 \h </w:instrText>
      </w:r>
      <w:r w:rsidR="00394F92">
        <w:rPr>
          <w:rStyle w:val="ablue"/>
        </w:rPr>
        <w:instrText xml:space="preserve"> \* MERGEFORMAT </w:instrText>
      </w:r>
      <w:r w:rsidR="00394F92" w:rsidRPr="00394F92">
        <w:rPr>
          <w:rStyle w:val="ablue"/>
        </w:rPr>
      </w:r>
      <w:r w:rsidR="00394F92" w:rsidRPr="00394F92">
        <w:rPr>
          <w:rStyle w:val="ablue"/>
        </w:rPr>
        <w:fldChar w:fldCharType="separate"/>
      </w:r>
      <w:r w:rsidR="00394F92" w:rsidRPr="00394F92">
        <w:rPr>
          <w:rStyle w:val="ablue"/>
        </w:rPr>
        <w:t>3.25</w:t>
      </w:r>
      <w:r w:rsidR="00394F92" w:rsidRPr="00394F92">
        <w:rPr>
          <w:rStyle w:val="ablue"/>
        </w:rPr>
        <w:fldChar w:fldCharType="end"/>
      </w:r>
      <w:r w:rsidRPr="009A11F4">
        <w:t xml:space="preserve"> </w:t>
      </w:r>
      <w:r w:rsidR="00492701" w:rsidRPr="009A11F4">
        <w:t xml:space="preserve">shows </w:t>
      </w:r>
      <w:r w:rsidRPr="009A11F4">
        <w:t xml:space="preserve">the changes in the items assessing criterion A4 from the </w:t>
      </w:r>
      <w:r w:rsidR="009D56B6">
        <w:t>original NSDUH</w:t>
      </w:r>
      <w:r w:rsidR="009D56B6" w:rsidRPr="009A11F4">
        <w:t xml:space="preserve"> </w:t>
      </w:r>
      <w:r w:rsidRPr="009A11F4">
        <w:t xml:space="preserve">version through the final version for implementation in </w:t>
      </w:r>
      <w:r w:rsidR="008C3A24">
        <w:t xml:space="preserve">the </w:t>
      </w:r>
      <w:r w:rsidRPr="009A11F4">
        <w:t>2020</w:t>
      </w:r>
      <w:r w:rsidR="008C3A24">
        <w:t xml:space="preserve"> Clinical Validation Study</w:t>
      </w:r>
      <w:r w:rsidRPr="009A11F4">
        <w:t>.</w:t>
      </w:r>
    </w:p>
    <w:p w14:paraId="7A471E81" w14:textId="77777777" w:rsidR="008472C3" w:rsidRPr="009A11F4" w:rsidRDefault="008472C3" w:rsidP="00DE4BDF">
      <w:pPr>
        <w:pStyle w:val="TableTitle"/>
      </w:pPr>
      <w:bookmarkStart w:id="77" w:name="_Toc17981509"/>
      <w:r w:rsidRPr="009A11F4">
        <w:t xml:space="preserve">Table </w:t>
      </w:r>
      <w:bookmarkStart w:id="78" w:name="t325"/>
      <w:r w:rsidR="00DE4BDF" w:rsidRPr="009A11F4">
        <w:t>3.25</w:t>
      </w:r>
      <w:bookmarkEnd w:id="78"/>
      <w:r w:rsidR="00DE4BDF" w:rsidRPr="009A11F4">
        <w:tab/>
      </w:r>
      <w:r w:rsidRPr="009A11F4">
        <w:t>Cognitive Interviewing Question Versions Assessing Criterion A4 for NSDUH</w:t>
      </w:r>
      <w:bookmarkEnd w:id="77"/>
    </w:p>
    <w:tbl>
      <w:tblPr>
        <w:tblStyle w:val="TableGrid"/>
        <w:tblW w:w="0" w:type="auto"/>
        <w:tblLook w:val="04A0" w:firstRow="1" w:lastRow="0" w:firstColumn="1" w:lastColumn="0" w:noHBand="0" w:noVBand="1"/>
      </w:tblPr>
      <w:tblGrid>
        <w:gridCol w:w="3161"/>
        <w:gridCol w:w="3160"/>
        <w:gridCol w:w="3125"/>
      </w:tblGrid>
      <w:tr w:rsidR="008472C3" w:rsidRPr="009A11F4" w14:paraId="61B71181" w14:textId="77777777" w:rsidTr="00D602B2">
        <w:trPr>
          <w:cnfStyle w:val="100000000000" w:firstRow="1" w:lastRow="0" w:firstColumn="0" w:lastColumn="0" w:oddVBand="0" w:evenVBand="0" w:oddHBand="0" w:evenHBand="0" w:firstRowFirstColumn="0" w:firstRowLastColumn="0" w:lastRowFirstColumn="0" w:lastRowLastColumn="0"/>
          <w:tblHeader/>
        </w:trPr>
        <w:tc>
          <w:tcPr>
            <w:tcW w:w="0" w:type="auto"/>
          </w:tcPr>
          <w:p w14:paraId="156A2231" w14:textId="77777777" w:rsidR="008472C3" w:rsidRPr="009A11F4" w:rsidRDefault="008472C3" w:rsidP="00D602B2">
            <w:pPr>
              <w:pStyle w:val="TableHeaders"/>
              <w:jc w:val="left"/>
            </w:pPr>
            <w:r w:rsidRPr="009A11F4">
              <w:t>First Round Cognitive Interviewing</w:t>
            </w:r>
          </w:p>
        </w:tc>
        <w:tc>
          <w:tcPr>
            <w:tcW w:w="0" w:type="auto"/>
          </w:tcPr>
          <w:p w14:paraId="23AE77DC" w14:textId="77777777" w:rsidR="008472C3" w:rsidRPr="009A11F4" w:rsidRDefault="008472C3" w:rsidP="00DE4BDF">
            <w:pPr>
              <w:pStyle w:val="TableHeaders"/>
            </w:pPr>
            <w:r w:rsidRPr="009A11F4">
              <w:t>Second Round Cognitive Interviewing</w:t>
            </w:r>
          </w:p>
        </w:tc>
        <w:tc>
          <w:tcPr>
            <w:tcW w:w="0" w:type="auto"/>
          </w:tcPr>
          <w:p w14:paraId="77390664" w14:textId="77777777" w:rsidR="008472C3" w:rsidRPr="009A11F4" w:rsidRDefault="008472C3" w:rsidP="00DE4BDF">
            <w:pPr>
              <w:pStyle w:val="TableHeaders"/>
            </w:pPr>
            <w:r w:rsidRPr="009A11F4">
              <w:t xml:space="preserve">Final </w:t>
            </w:r>
            <w:r w:rsidR="009E7AB3" w:rsidRPr="009A11F4">
              <w:t>V</w:t>
            </w:r>
            <w:r w:rsidRPr="009A11F4">
              <w:t>ersion</w:t>
            </w:r>
          </w:p>
        </w:tc>
      </w:tr>
      <w:tr w:rsidR="008472C3" w:rsidRPr="009A11F4" w14:paraId="4B6E12B0" w14:textId="77777777" w:rsidTr="00DE4BDF">
        <w:tc>
          <w:tcPr>
            <w:tcW w:w="0" w:type="auto"/>
          </w:tcPr>
          <w:p w14:paraId="47276059" w14:textId="367569AF" w:rsidR="008472C3" w:rsidRPr="009A11F4" w:rsidRDefault="008472C3" w:rsidP="00DE4BDF">
            <w:pPr>
              <w:pStyle w:val="Tabletext"/>
            </w:pPr>
            <w:r w:rsidRPr="009A11F4">
              <w:rPr>
                <w:rFonts w:eastAsia="Calibri"/>
                <w:b/>
              </w:rPr>
              <w:t xml:space="preserve">DRALC04 </w:t>
            </w:r>
            <w:r w:rsidRPr="009A11F4">
              <w:t xml:space="preserve">During the past 12 months, were there times when you wanted to drink </w:t>
            </w:r>
            <w:r w:rsidRPr="009A11F4">
              <w:rPr>
                <w:b/>
                <w:bCs/>
              </w:rPr>
              <w:t>alcohol</w:t>
            </w:r>
            <w:r w:rsidRPr="009A11F4">
              <w:t xml:space="preserve"> so badly that you couldn</w:t>
            </w:r>
            <w:r w:rsidR="006F275B">
              <w:t>'</w:t>
            </w:r>
            <w:r w:rsidRPr="009A11F4">
              <w:t>t think of anything else? [Y/N]</w:t>
            </w:r>
          </w:p>
        </w:tc>
        <w:tc>
          <w:tcPr>
            <w:tcW w:w="0" w:type="auto"/>
          </w:tcPr>
          <w:p w14:paraId="4CA8120B" w14:textId="08C5EAE6" w:rsidR="008472C3" w:rsidRPr="009A11F4" w:rsidRDefault="008472C3" w:rsidP="00DE4BDF">
            <w:pPr>
              <w:pStyle w:val="Tabletext"/>
            </w:pPr>
            <w:r w:rsidRPr="009A11F4">
              <w:rPr>
                <w:rFonts w:eastAsia="Calibri"/>
                <w:b/>
              </w:rPr>
              <w:t xml:space="preserve">DRALC04 </w:t>
            </w:r>
            <w:r w:rsidRPr="009A11F4">
              <w:t xml:space="preserve">During the past 12 months, were there times when you wanted to drink </w:t>
            </w:r>
            <w:r w:rsidRPr="009A11F4">
              <w:rPr>
                <w:b/>
                <w:bCs/>
              </w:rPr>
              <w:t>alcohol</w:t>
            </w:r>
            <w:r w:rsidRPr="009A11F4">
              <w:t xml:space="preserve"> so badly that you couldn</w:t>
            </w:r>
            <w:r w:rsidR="006F275B">
              <w:t>'</w:t>
            </w:r>
            <w:r w:rsidRPr="009A11F4">
              <w:t>t think of anything else? [Y/N]</w:t>
            </w:r>
          </w:p>
        </w:tc>
        <w:tc>
          <w:tcPr>
            <w:tcW w:w="0" w:type="auto"/>
          </w:tcPr>
          <w:p w14:paraId="66C9166C" w14:textId="112CAF6E" w:rsidR="008472C3" w:rsidRPr="009A11F4" w:rsidRDefault="008472C3" w:rsidP="00DE4BDF">
            <w:pPr>
              <w:pStyle w:val="Tabletext"/>
            </w:pPr>
            <w:r w:rsidRPr="009A11F4">
              <w:rPr>
                <w:b/>
              </w:rPr>
              <w:t>DPALBDLY</w:t>
            </w:r>
            <w:r w:rsidRPr="009A11F4">
              <w:t xml:space="preserve"> During the past 12 months, were there times when you wanted to drink </w:t>
            </w:r>
            <w:r w:rsidRPr="009A11F4">
              <w:rPr>
                <w:b/>
                <w:bCs/>
              </w:rPr>
              <w:t>alcohol</w:t>
            </w:r>
            <w:r w:rsidRPr="009A11F4">
              <w:t xml:space="preserve"> so badly that you couldn</w:t>
            </w:r>
            <w:r w:rsidR="006F275B">
              <w:t>'</w:t>
            </w:r>
            <w:r w:rsidRPr="009A11F4">
              <w:t>t think of anything else?</w:t>
            </w:r>
          </w:p>
        </w:tc>
      </w:tr>
      <w:tr w:rsidR="008472C3" w:rsidRPr="009A11F4" w14:paraId="31432068" w14:textId="77777777" w:rsidTr="00DE4BDF">
        <w:tc>
          <w:tcPr>
            <w:tcW w:w="0" w:type="auto"/>
          </w:tcPr>
          <w:p w14:paraId="58CFC187" w14:textId="77777777" w:rsidR="008472C3" w:rsidRPr="009A11F4" w:rsidRDefault="008472C3" w:rsidP="00DE4BDF">
            <w:pPr>
              <w:pStyle w:val="Tabletext"/>
            </w:pPr>
            <w:r w:rsidRPr="009A11F4">
              <w:rPr>
                <w:b/>
              </w:rPr>
              <w:t>DRALC05</w:t>
            </w:r>
            <w:r w:rsidRPr="009A11F4">
              <w:t xml:space="preserve"> [IF DRALC04 = 2 OR DK/REF] During the past 12 months, were there times when you had a </w:t>
            </w:r>
            <w:r w:rsidRPr="009A11F4">
              <w:rPr>
                <w:b/>
              </w:rPr>
              <w:t>strong urge</w:t>
            </w:r>
            <w:r w:rsidRPr="009A11F4">
              <w:t xml:space="preserve"> to drink </w:t>
            </w:r>
            <w:r w:rsidRPr="009A11F4">
              <w:rPr>
                <w:b/>
              </w:rPr>
              <w:t>alcohol</w:t>
            </w:r>
            <w:r w:rsidRPr="009A11F4">
              <w:t>?</w:t>
            </w:r>
          </w:p>
        </w:tc>
        <w:tc>
          <w:tcPr>
            <w:tcW w:w="0" w:type="auto"/>
          </w:tcPr>
          <w:p w14:paraId="35403ED8" w14:textId="77777777" w:rsidR="008472C3" w:rsidRPr="009A11F4" w:rsidRDefault="008472C3" w:rsidP="00DE4BDF">
            <w:pPr>
              <w:pStyle w:val="Tabletext"/>
            </w:pPr>
            <w:r w:rsidRPr="009A11F4">
              <w:rPr>
                <w:b/>
              </w:rPr>
              <w:t>DRALC05</w:t>
            </w:r>
            <w:r w:rsidRPr="009A11F4">
              <w:t xml:space="preserve"> [IF DRALC04 = 2 OR DK/REF] During the past 12 months, were there times when you had a </w:t>
            </w:r>
            <w:r w:rsidRPr="009A11F4">
              <w:rPr>
                <w:b/>
              </w:rPr>
              <w:t>strong urge</w:t>
            </w:r>
            <w:r w:rsidRPr="009A11F4">
              <w:t xml:space="preserve"> to drink </w:t>
            </w:r>
            <w:r w:rsidRPr="009A11F4">
              <w:rPr>
                <w:b/>
              </w:rPr>
              <w:t>alcohol</w:t>
            </w:r>
            <w:r w:rsidRPr="009A11F4">
              <w:t>?</w:t>
            </w:r>
          </w:p>
        </w:tc>
        <w:tc>
          <w:tcPr>
            <w:tcW w:w="0" w:type="auto"/>
          </w:tcPr>
          <w:p w14:paraId="7CB7C666" w14:textId="77777777" w:rsidR="008472C3" w:rsidRPr="009A11F4" w:rsidRDefault="008472C3" w:rsidP="00DE4BDF">
            <w:pPr>
              <w:pStyle w:val="Tabletext"/>
            </w:pPr>
            <w:r w:rsidRPr="009A11F4">
              <w:rPr>
                <w:b/>
              </w:rPr>
              <w:t>DPALURGE</w:t>
            </w:r>
            <w:r w:rsidRPr="009A11F4">
              <w:t xml:space="preserve"> </w:t>
            </w:r>
            <w:r w:rsidRPr="009A11F4">
              <w:rPr>
                <w:lang w:val="es-US"/>
              </w:rPr>
              <w:t xml:space="preserve">[IF DPALBDLY = 2 OR DK/REF] </w:t>
            </w:r>
            <w:r w:rsidRPr="009A11F4">
              <w:t xml:space="preserve">During the past 12 months, were there times when you had a </w:t>
            </w:r>
            <w:r w:rsidRPr="009A11F4">
              <w:rPr>
                <w:b/>
              </w:rPr>
              <w:t>strong urge</w:t>
            </w:r>
            <w:r w:rsidRPr="009A11F4">
              <w:t xml:space="preserve"> to drink </w:t>
            </w:r>
            <w:r w:rsidRPr="009A11F4">
              <w:rPr>
                <w:b/>
              </w:rPr>
              <w:t>alcohol</w:t>
            </w:r>
            <w:r w:rsidRPr="009A11F4">
              <w:t>?</w:t>
            </w:r>
          </w:p>
        </w:tc>
      </w:tr>
    </w:tbl>
    <w:p w14:paraId="773EF83D" w14:textId="77777777" w:rsidR="00A6509B" w:rsidRPr="009A11F4" w:rsidRDefault="00A6509B" w:rsidP="00E1345D">
      <w:pPr>
        <w:pStyle w:val="Source1"/>
      </w:pPr>
    </w:p>
    <w:p w14:paraId="45C640C9" w14:textId="77777777" w:rsidR="00D47BAE" w:rsidRPr="009A11F4" w:rsidRDefault="00D47BAE" w:rsidP="00F72E92">
      <w:pPr>
        <w:pStyle w:val="Heading5"/>
      </w:pPr>
      <w:r w:rsidRPr="009A11F4">
        <w:t>2.</w:t>
      </w:r>
      <w:r w:rsidRPr="009A11F4">
        <w:rPr>
          <w:sz w:val="28"/>
        </w:rPr>
        <w:t xml:space="preserve"> </w:t>
      </w:r>
      <w:r w:rsidRPr="009A11F4">
        <w:t xml:space="preserve">Marijuana Withdrawal (Criterion </w:t>
      </w:r>
      <w:r w:rsidR="003942B7" w:rsidRPr="009A11F4">
        <w:t>A1</w:t>
      </w:r>
      <w:r w:rsidR="003942B7">
        <w:t>1</w:t>
      </w:r>
      <w:r w:rsidR="003942B7" w:rsidRPr="009A11F4">
        <w:t>a</w:t>
      </w:r>
      <w:r w:rsidRPr="009A11F4">
        <w:t>)</w:t>
      </w:r>
    </w:p>
    <w:p w14:paraId="61B025FA" w14:textId="77777777" w:rsidR="00D47BAE" w:rsidRPr="009A11F4" w:rsidRDefault="00D47BAE" w:rsidP="00D40A02">
      <w:pPr>
        <w:pStyle w:val="BodyText"/>
        <w:rPr>
          <w:rFonts w:eastAsiaTheme="majorEastAsia"/>
        </w:rPr>
      </w:pPr>
      <w:r w:rsidRPr="009A11F4">
        <w:t xml:space="preserve">The second newly added criterion for assessment in NSDUH is marijuana withdrawal, which corresponds with DSM-5 </w:t>
      </w:r>
      <w:r w:rsidR="00B0797D" w:rsidRPr="009A11F4">
        <w:t>c</w:t>
      </w:r>
      <w:r w:rsidRPr="009A11F4">
        <w:t xml:space="preserve">riterion </w:t>
      </w:r>
      <w:r w:rsidR="003942B7" w:rsidRPr="009A11F4">
        <w:t>A1</w:t>
      </w:r>
      <w:r w:rsidR="003942B7">
        <w:t>1</w:t>
      </w:r>
      <w:r w:rsidR="003942B7" w:rsidRPr="009A11F4">
        <w:t>a</w:t>
      </w:r>
      <w:r w:rsidRPr="009A11F4">
        <w:t xml:space="preserve">. </w:t>
      </w:r>
      <w:r w:rsidR="00B0797D" w:rsidRPr="009A11F4">
        <w:t>Although</w:t>
      </w:r>
      <w:r w:rsidRPr="009A11F4">
        <w:t xml:space="preserve"> withdrawal was assessed across other substances in DSM-IV and in NSDUH, the marijuana withdrawal criterion is new to DSM-5 and was not previously assessed in NSDUH. The DSM-5 definition for marijuana withdrawal is s</w:t>
      </w:r>
      <w:r w:rsidRPr="009A11F4">
        <w:rPr>
          <w:rFonts w:eastAsiaTheme="majorEastAsia"/>
        </w:rPr>
        <w:t xml:space="preserve">lightly different from the withdrawal definition for most other substances, which have separate lists of physical and mental symptoms. </w:t>
      </w:r>
      <w:r w:rsidRPr="009A11F4">
        <w:t xml:space="preserve">The DSM-5 criterion for marijuana withdrawal requires endorsement of </w:t>
      </w:r>
      <w:r w:rsidR="00B7755B" w:rsidRPr="009A11F4">
        <w:rPr>
          <w:rFonts w:eastAsiaTheme="majorEastAsia"/>
        </w:rPr>
        <w:t>three</w:t>
      </w:r>
      <w:r w:rsidRPr="009A11F4">
        <w:rPr>
          <w:rFonts w:eastAsiaTheme="majorEastAsia"/>
        </w:rPr>
        <w:t xml:space="preserve"> or more of the following symptoms occurring within approximately 1 week of cessation of heavy and prolonged </w:t>
      </w:r>
      <w:r w:rsidR="00360B9C" w:rsidRPr="009A11F4">
        <w:rPr>
          <w:rFonts w:eastAsiaTheme="majorEastAsia"/>
        </w:rPr>
        <w:t>marijuana</w:t>
      </w:r>
      <w:r w:rsidRPr="009A11F4">
        <w:rPr>
          <w:rFonts w:eastAsiaTheme="majorEastAsia"/>
        </w:rPr>
        <w:t xml:space="preserve"> use: irritability/anger/aggression; nervousness/anxiety; sleep difficulty (insomnia or disturbing dreams); decreased appetite or weight loss; restlessness; depressed mood; or a physical symptom that causes significant discomfort: abdominal pain, shakiness/tremors, sweating, fever, chills, or headache.</w:t>
      </w:r>
    </w:p>
    <w:p w14:paraId="3DADC22F" w14:textId="77777777" w:rsidR="00691F0F" w:rsidRPr="009A11F4" w:rsidRDefault="00691F0F" w:rsidP="00691F0F">
      <w:pPr>
        <w:pStyle w:val="Heading6"/>
      </w:pPr>
      <w:bookmarkStart w:id="79" w:name="_Toc484334285"/>
      <w:r w:rsidRPr="009A11F4">
        <w:t xml:space="preserve">a. </w:t>
      </w:r>
      <w:r w:rsidR="00DC03BC" w:rsidRPr="009A11F4">
        <w:t xml:space="preserve">2015 </w:t>
      </w:r>
      <w:r w:rsidR="00D47BAE" w:rsidRPr="009A11F4">
        <w:t>Cognitive Interviewing Results</w:t>
      </w:r>
    </w:p>
    <w:p w14:paraId="4DFF6129" w14:textId="77777777" w:rsidR="00D47BAE" w:rsidRPr="009A11F4" w:rsidRDefault="00D47BAE" w:rsidP="00D40A02">
      <w:pPr>
        <w:pStyle w:val="BodyText"/>
      </w:pPr>
      <w:r w:rsidRPr="009A11F4">
        <w:t xml:space="preserve">The new NSDUH item for marijuana withdrawal was developed based on the format of the withdrawal items for other substances of abuse. </w:t>
      </w:r>
      <w:r w:rsidR="00B7755B" w:rsidRPr="009A11F4">
        <w:t>Before</w:t>
      </w:r>
      <w:r w:rsidRPr="009A11F4">
        <w:t xml:space="preserve"> </w:t>
      </w:r>
      <w:r w:rsidR="00DE07D9" w:rsidRPr="009A11F4">
        <w:t xml:space="preserve">convening </w:t>
      </w:r>
      <w:r w:rsidRPr="009A11F4">
        <w:t xml:space="preserve">the </w:t>
      </w:r>
      <w:r w:rsidR="00021B9B">
        <w:t xml:space="preserve">2017 </w:t>
      </w:r>
      <w:r w:rsidR="006A3823" w:rsidRPr="009A11F4">
        <w:t xml:space="preserve">in-person </w:t>
      </w:r>
      <w:r w:rsidRPr="009A11F4">
        <w:t xml:space="preserve">expert panel, draft </w:t>
      </w:r>
      <w:r w:rsidR="00DE07D9" w:rsidRPr="009A11F4">
        <w:t xml:space="preserve">marijuana withdrawal </w:t>
      </w:r>
      <w:r w:rsidRPr="009A11F4">
        <w:t>items under</w:t>
      </w:r>
      <w:r w:rsidR="00DE07D9" w:rsidRPr="009A11F4">
        <w:t>went</w:t>
      </w:r>
      <w:r w:rsidRPr="009A11F4">
        <w:t xml:space="preserve"> three ro</w:t>
      </w:r>
      <w:r w:rsidR="0028437F" w:rsidRPr="009A11F4">
        <w:t>unds of cognitive interviewing.</w:t>
      </w:r>
    </w:p>
    <w:p w14:paraId="593F44CC" w14:textId="77777777" w:rsidR="006A3823" w:rsidRPr="009A11F4" w:rsidRDefault="00D47BAE" w:rsidP="007F40B2">
      <w:pPr>
        <w:pStyle w:val="BodyText"/>
        <w:keepNext/>
        <w:rPr>
          <w:b/>
          <w:bCs/>
        </w:rPr>
      </w:pPr>
      <w:r w:rsidRPr="009A11F4">
        <w:rPr>
          <w:b/>
          <w:bCs/>
        </w:rPr>
        <w:t>Round 1</w:t>
      </w:r>
      <w:r w:rsidR="00B7755B" w:rsidRPr="009A11F4">
        <w:rPr>
          <w:b/>
          <w:bCs/>
        </w:rPr>
        <w:t>.</w:t>
      </w:r>
      <w:r w:rsidRPr="009A11F4">
        <w:rPr>
          <w:b/>
          <w:bCs/>
        </w:rPr>
        <w:t xml:space="preserve"> </w:t>
      </w:r>
      <w:r w:rsidR="006A3823" w:rsidRPr="009A11F4">
        <w:t>The following questions were used for testing in the first round of cognitive interviewing:</w:t>
      </w:r>
    </w:p>
    <w:p w14:paraId="6B3F3D51" w14:textId="77777777" w:rsidR="006A3823" w:rsidRPr="009A11F4" w:rsidRDefault="006A3823" w:rsidP="00B47814">
      <w:pPr>
        <w:pStyle w:val="ListBullet"/>
        <w:ind w:right="-90"/>
      </w:pPr>
      <w:r w:rsidRPr="009A11F4">
        <w:rPr>
          <w:b/>
          <w:bCs/>
        </w:rPr>
        <w:t xml:space="preserve">DRMJ11a. </w:t>
      </w:r>
      <w:r w:rsidRPr="009A11F4">
        <w:t>Please look at the symptoms listed below. During the past 12 months, did you have any of these symptoms after you cut down or stopped using marijuana or hashish? [Pain in the stomach area; Shaking or tremors; Sweating; Fever; Chills; Headache]</w:t>
      </w:r>
    </w:p>
    <w:p w14:paraId="74204C40" w14:textId="52E620C6" w:rsidR="006A3823" w:rsidRPr="009A11F4" w:rsidRDefault="006A3823" w:rsidP="00AB23B2">
      <w:pPr>
        <w:pStyle w:val="ListBulletLast"/>
        <w:rPr>
          <w:b/>
          <w:bCs/>
        </w:rPr>
      </w:pPr>
      <w:r w:rsidRPr="009A11F4">
        <w:rPr>
          <w:b/>
          <w:bCs/>
        </w:rPr>
        <w:t xml:space="preserve">1DRMJ11b. </w:t>
      </w:r>
      <w:r w:rsidRPr="009A11F4">
        <w:t>During the past 12 months, did you have [IF DRMJ11a = Yes (i.e., endorsed experiencing 1 or more of the listed symptoms after cutting down or stopping use of marijuana or hashish in the past 12 months), then fill 2; IF DRMJ11a = No, DK/REF (i.e., did not endorse that they experienced any of the listed symptoms after cutting down or stopping use of marijuana or hashish in the past 12 months), then fill</w:t>
      </w:r>
      <w:r w:rsidR="005E572A">
        <w:t> </w:t>
      </w:r>
      <w:r w:rsidRPr="009A11F4">
        <w:t>3] or more of these symptoms after you cut down or stopped using marijuana or hashish? [Feeling irritable or angry; Feeling anxious; Having trouble sleeping; Losing your appetite or losing weight without trying to; Feeling like you couldn</w:t>
      </w:r>
      <w:r w:rsidR="006F275B">
        <w:t>'</w:t>
      </w:r>
      <w:r w:rsidRPr="009A11F4">
        <w:t>t sit still; Feeling depressed]</w:t>
      </w:r>
    </w:p>
    <w:p w14:paraId="161A2EF6" w14:textId="77777777" w:rsidR="00D47BAE" w:rsidRPr="009A11F4" w:rsidRDefault="00D47BAE" w:rsidP="0028437F">
      <w:pPr>
        <w:pStyle w:val="BodyText"/>
      </w:pPr>
      <w:r w:rsidRPr="009A11F4">
        <w:t xml:space="preserve">Findings from the first round of cognitive interviewing suggested that question DRMJ11a appeared to work well. For question DRMJ11b, </w:t>
      </w:r>
      <w:r w:rsidR="00B35623" w:rsidRPr="009A11F4">
        <w:t>however, it was unclear whether symptoms for some participants were a result of withdrawal because they indicated that they had some of these symptoms already</w:t>
      </w:r>
      <w:r w:rsidRPr="009A11F4">
        <w:t xml:space="preserve"> and that using marijuana/hashish helped alleviate those symptoms</w:t>
      </w:r>
      <w:r w:rsidR="0028437F" w:rsidRPr="009A11F4">
        <w:t>.</w:t>
      </w:r>
    </w:p>
    <w:p w14:paraId="058842A7" w14:textId="77777777" w:rsidR="00D47BAE" w:rsidRPr="009A11F4" w:rsidRDefault="00D47BAE" w:rsidP="004665C4">
      <w:pPr>
        <w:pStyle w:val="BodyText"/>
      </w:pPr>
      <w:r w:rsidRPr="009A11F4">
        <w:rPr>
          <w:b/>
          <w:bCs/>
        </w:rPr>
        <w:t>Rounds 2 and 3</w:t>
      </w:r>
      <w:r w:rsidR="00670DDA" w:rsidRPr="009A11F4">
        <w:rPr>
          <w:b/>
          <w:bCs/>
        </w:rPr>
        <w:t>.</w:t>
      </w:r>
      <w:r w:rsidRPr="009A11F4">
        <w:t xml:space="preserve"> The following revised questions were used for testing in the second and third rounds of cognitive interviewing:</w:t>
      </w:r>
    </w:p>
    <w:p w14:paraId="5771A562" w14:textId="77777777" w:rsidR="00D47BAE" w:rsidRPr="009A11F4" w:rsidRDefault="00D47BAE" w:rsidP="004665C4">
      <w:pPr>
        <w:pStyle w:val="ListBullet"/>
      </w:pPr>
      <w:r w:rsidRPr="009A11F4">
        <w:rPr>
          <w:b/>
          <w:bCs/>
        </w:rPr>
        <w:t>DRMJ11a.</w:t>
      </w:r>
      <w:r w:rsidRPr="009A11F4">
        <w:t xml:space="preserve"> Please look at the symptoms listed below. During the past 12 months, did you have </w:t>
      </w:r>
      <w:r w:rsidRPr="009A11F4">
        <w:rPr>
          <w:b/>
          <w:bCs/>
        </w:rPr>
        <w:t>any</w:t>
      </w:r>
      <w:r w:rsidRPr="009A11F4">
        <w:t xml:space="preserve"> of these symptoms after you cut down or stopped using </w:t>
      </w:r>
      <w:r w:rsidRPr="009A11F4">
        <w:rPr>
          <w:b/>
          <w:bCs/>
        </w:rPr>
        <w:t>marijuana or hashish</w:t>
      </w:r>
      <w:r w:rsidRPr="009A11F4">
        <w:t>? [Stomach ache, Shaking or tremors, Sweating, Fever, Chills, Headache]</w:t>
      </w:r>
    </w:p>
    <w:p w14:paraId="3DE27A97" w14:textId="276A3411" w:rsidR="00D47BAE" w:rsidRPr="009A11F4" w:rsidRDefault="00D47BAE" w:rsidP="00AB23B2">
      <w:pPr>
        <w:pStyle w:val="ListBulletLast"/>
      </w:pPr>
      <w:r w:rsidRPr="009A11F4">
        <w:rPr>
          <w:b/>
          <w:bCs/>
        </w:rPr>
        <w:t>DRMJ11b.</w:t>
      </w:r>
      <w:r w:rsidRPr="009A11F4">
        <w:t xml:space="preserve"> During the past 12 months, did you have [IF DRMJ11a = Yes then fill 2; IF DRMJ11a = No, DK/REF, then fill </w:t>
      </w:r>
      <w:r w:rsidRPr="009A11F4">
        <w:rPr>
          <w:b/>
          <w:bCs/>
        </w:rPr>
        <w:t>3</w:t>
      </w:r>
      <w:r w:rsidRPr="009A11F4">
        <w:t xml:space="preserve">] </w:t>
      </w:r>
      <w:r w:rsidRPr="009A11F4">
        <w:rPr>
          <w:b/>
          <w:bCs/>
        </w:rPr>
        <w:t>or more</w:t>
      </w:r>
      <w:r w:rsidRPr="009A11F4">
        <w:t xml:space="preserve"> of these symptoms after you cut down or stopped using </w:t>
      </w:r>
      <w:r w:rsidRPr="009A11F4">
        <w:rPr>
          <w:b/>
          <w:bCs/>
        </w:rPr>
        <w:t>marijuana or hashish</w:t>
      </w:r>
      <w:r w:rsidRPr="009A11F4">
        <w:t>? [Feeling irritable or angry, Feeling anxious or nervous, Having trouble sleeping, Losing your appetite or losing weight without trying to, Feeling like you couldn</w:t>
      </w:r>
      <w:r w:rsidR="006F275B">
        <w:t>'</w:t>
      </w:r>
      <w:r w:rsidRPr="009A11F4">
        <w:t>t sit still, Feeling depressed]</w:t>
      </w:r>
    </w:p>
    <w:p w14:paraId="3485D277" w14:textId="4D05A6A1" w:rsidR="00B35623" w:rsidRPr="009A11F4" w:rsidRDefault="00B35623" w:rsidP="0028437F">
      <w:pPr>
        <w:pStyle w:val="BodyText"/>
      </w:pPr>
      <w:r w:rsidRPr="009A11F4">
        <w:t xml:space="preserve">In </w:t>
      </w:r>
      <w:r w:rsidR="00AD4CB9" w:rsidRPr="009A11F4">
        <w:t>R</w:t>
      </w:r>
      <w:r w:rsidRPr="009A11F4">
        <w:t xml:space="preserve">ounds 2 and 3, participants were specifically probed on whether they experienced these symptoms </w:t>
      </w:r>
      <w:r w:rsidRPr="009A11F4">
        <w:rPr>
          <w:b/>
          <w:bCs/>
        </w:rPr>
        <w:t>as a result of</w:t>
      </w:r>
      <w:r w:rsidRPr="009A11F4">
        <w:t xml:space="preserve"> cutting down or stopping marijuana use. All participants agreed symptoms were from cutting back or stopping</w:t>
      </w:r>
      <w:r w:rsidR="00C57C4A" w:rsidRPr="009A11F4">
        <w:t xml:space="preserve"> use</w:t>
      </w:r>
      <w:r w:rsidRPr="009A11F4">
        <w:t xml:space="preserve">. Participants were also asked whether these symptoms were </w:t>
      </w:r>
      <w:r w:rsidR="006F275B">
        <w:t>"</w:t>
      </w:r>
      <w:r w:rsidRPr="009A11F4">
        <w:t>withdrawal</w:t>
      </w:r>
      <w:r w:rsidR="006F275B">
        <w:t>"</w:t>
      </w:r>
      <w:r w:rsidRPr="009A11F4">
        <w:t xml:space="preserve"> symptoms or something else. All participants agreed</w:t>
      </w:r>
      <w:r w:rsidR="007F40B2" w:rsidRPr="009A11F4">
        <w:t xml:space="preserve"> that</w:t>
      </w:r>
      <w:r w:rsidRPr="009A11F4">
        <w:t xml:space="preserve"> they were withdrawal symptoms and that </w:t>
      </w:r>
      <w:r w:rsidR="006F275B">
        <w:t>"</w:t>
      </w:r>
      <w:r w:rsidRPr="009A11F4">
        <w:t>withdrawal</w:t>
      </w:r>
      <w:r w:rsidR="006F275B">
        <w:t>"</w:t>
      </w:r>
      <w:r w:rsidRPr="009A11F4">
        <w:t xml:space="preserve"> was the correct term for these feelings or experiences. The participants had no difficulty with these items. It may be that respondents had some of these symptoms prior to using marijuana but that participants consider</w:t>
      </w:r>
      <w:r w:rsidR="00A27042" w:rsidRPr="009A11F4">
        <w:t>ed</w:t>
      </w:r>
      <w:r w:rsidRPr="009A11F4">
        <w:t xml:space="preserve"> these symptoms withdrawal when they appear</w:t>
      </w:r>
      <w:r w:rsidR="00A27042" w:rsidRPr="009A11F4">
        <w:t>ed</w:t>
      </w:r>
      <w:r w:rsidRPr="009A11F4">
        <w:t xml:space="preserve"> after quitting or stopping. Finally, the use of boldface type fixed the problem of participants properly counting symptoms.</w:t>
      </w:r>
    </w:p>
    <w:p w14:paraId="0CE7F062" w14:textId="77777777" w:rsidR="00071917" w:rsidRPr="009A11F4" w:rsidRDefault="00071917" w:rsidP="00071917">
      <w:pPr>
        <w:pStyle w:val="Heading6"/>
      </w:pPr>
      <w:r w:rsidRPr="009A11F4">
        <w:t xml:space="preserve">b. </w:t>
      </w:r>
      <w:r w:rsidR="00D47BAE" w:rsidRPr="009A11F4">
        <w:t>Expert Panel Review</w:t>
      </w:r>
      <w:bookmarkEnd w:id="79"/>
    </w:p>
    <w:p w14:paraId="38FD8837" w14:textId="77777777" w:rsidR="00D47BAE" w:rsidRPr="009A11F4" w:rsidRDefault="004F7989" w:rsidP="00D40A02">
      <w:pPr>
        <w:pStyle w:val="BodyText"/>
      </w:pPr>
      <w:r w:rsidRPr="009A11F4">
        <w:t>E</w:t>
      </w:r>
      <w:r w:rsidR="00D47BAE" w:rsidRPr="009A11F4">
        <w:t>xpert panelists identified four areas of focus for developing and revising the new NSDUH question</w:t>
      </w:r>
      <w:r w:rsidR="00EF75D1">
        <w:t>s</w:t>
      </w:r>
      <w:r w:rsidR="00D47BAE" w:rsidRPr="009A11F4">
        <w:t xml:space="preserve"> assessing this criterion: recommendation against having respondents count symptoms</w:t>
      </w:r>
      <w:r w:rsidR="00670DDA" w:rsidRPr="009A11F4">
        <w:t>,</w:t>
      </w:r>
      <w:r w:rsidR="00D47BAE" w:rsidRPr="009A11F4">
        <w:t xml:space="preserve"> assessment of symptoms occurring after heavy use</w:t>
      </w:r>
      <w:r w:rsidR="00670DDA" w:rsidRPr="009A11F4">
        <w:t>,</w:t>
      </w:r>
      <w:r w:rsidR="00D47BAE" w:rsidRPr="009A11F4">
        <w:t xml:space="preserve"> wording around withdrawal</w:t>
      </w:r>
      <w:r w:rsidR="00670DDA" w:rsidRPr="009A11F4">
        <w:t>,</w:t>
      </w:r>
      <w:r w:rsidR="00D47BAE" w:rsidRPr="009A11F4">
        <w:t xml:space="preserve"> and emerg</w:t>
      </w:r>
      <w:r w:rsidR="0028437F" w:rsidRPr="009A11F4">
        <w:t>ing marijuana delivery systems.</w:t>
      </w:r>
    </w:p>
    <w:p w14:paraId="715F6AB0" w14:textId="77777777" w:rsidR="00D47BAE" w:rsidRPr="009A11F4" w:rsidRDefault="00D47BAE" w:rsidP="00D40A02">
      <w:pPr>
        <w:pStyle w:val="BodyText"/>
      </w:pPr>
      <w:r w:rsidRPr="009A11F4">
        <w:rPr>
          <w:u w:val="single"/>
        </w:rPr>
        <w:t>Recommendation against having respondents count symptoms</w:t>
      </w:r>
      <w:r w:rsidR="00670DDA" w:rsidRPr="009A11F4">
        <w:t>:</w:t>
      </w:r>
      <w:r w:rsidRPr="009A11F4">
        <w:t xml:space="preserve"> The panelists repeated their earlier recommendation to </w:t>
      </w:r>
      <w:r w:rsidR="00EF75D1">
        <w:t>avoid</w:t>
      </w:r>
      <w:r w:rsidR="00EF75D1" w:rsidRPr="009A11F4">
        <w:t xml:space="preserve"> </w:t>
      </w:r>
      <w:r w:rsidRPr="009A11F4">
        <w:t>requir</w:t>
      </w:r>
      <w:r w:rsidR="00EF75D1">
        <w:t xml:space="preserve">ing </w:t>
      </w:r>
      <w:r w:rsidRPr="009A11F4">
        <w:t xml:space="preserve">respondents </w:t>
      </w:r>
      <w:r w:rsidR="00EF75D1">
        <w:t xml:space="preserve">to </w:t>
      </w:r>
      <w:r w:rsidRPr="009A11F4">
        <w:t>count their sympt</w:t>
      </w:r>
      <w:r w:rsidR="0028437F" w:rsidRPr="009A11F4">
        <w:t xml:space="preserve">oms </w:t>
      </w:r>
      <w:r w:rsidR="00EF75D1">
        <w:t xml:space="preserve">in order </w:t>
      </w:r>
      <w:r w:rsidR="0028437F" w:rsidRPr="009A11F4">
        <w:t>to respond to the question.</w:t>
      </w:r>
    </w:p>
    <w:p w14:paraId="748CD16E" w14:textId="34A7D878" w:rsidR="00D47BAE" w:rsidRPr="009A11F4" w:rsidRDefault="00670DDA" w:rsidP="00D40A02">
      <w:pPr>
        <w:pStyle w:val="BodyText"/>
      </w:pPr>
      <w:r w:rsidRPr="009A11F4">
        <w:rPr>
          <w:u w:val="single"/>
        </w:rPr>
        <w:t>A</w:t>
      </w:r>
      <w:r w:rsidR="00D47BAE" w:rsidRPr="009A11F4">
        <w:rPr>
          <w:u w:val="single"/>
        </w:rPr>
        <w:t>ssess</w:t>
      </w:r>
      <w:r w:rsidRPr="009A11F4">
        <w:rPr>
          <w:u w:val="single"/>
        </w:rPr>
        <w:t>ment of</w:t>
      </w:r>
      <w:r w:rsidR="00D47BAE" w:rsidRPr="009A11F4">
        <w:rPr>
          <w:u w:val="single"/>
        </w:rPr>
        <w:t xml:space="preserve"> symptoms occurr</w:t>
      </w:r>
      <w:r w:rsidRPr="009A11F4">
        <w:rPr>
          <w:u w:val="single"/>
        </w:rPr>
        <w:t>ing</w:t>
      </w:r>
      <w:r w:rsidR="00D47BAE" w:rsidRPr="009A11F4">
        <w:rPr>
          <w:u w:val="single"/>
        </w:rPr>
        <w:t xml:space="preserve"> after heavy use</w:t>
      </w:r>
      <w:r w:rsidRPr="009A11F4">
        <w:t>:</w:t>
      </w:r>
      <w:r w:rsidR="00D47BAE" w:rsidRPr="009A11F4">
        <w:t xml:space="preserve"> The draft NSDUH question does not establish that symptoms need</w:t>
      </w:r>
      <w:r w:rsidR="00482670" w:rsidRPr="009A11F4">
        <w:t>ed</w:t>
      </w:r>
      <w:r w:rsidR="00D47BAE" w:rsidRPr="009A11F4">
        <w:t xml:space="preserve"> to occur after a heavy period of use as the criterion</w:t>
      </w:r>
      <w:r w:rsidRPr="009A11F4">
        <w:t xml:space="preserve"> requires</w:t>
      </w:r>
      <w:r w:rsidR="00D47BAE" w:rsidRPr="009A11F4">
        <w:t xml:space="preserve">. The panelists generally preferred using a modification of the AUDADIS question for this </w:t>
      </w:r>
      <w:r w:rsidR="00F00D30">
        <w:t xml:space="preserve">part of the </w:t>
      </w:r>
      <w:r w:rsidR="00D47BAE" w:rsidRPr="009A11F4">
        <w:t xml:space="preserve">criterion by adding </w:t>
      </w:r>
      <w:r w:rsidR="006F275B">
        <w:t>"</w:t>
      </w:r>
      <w:r w:rsidR="00D47BAE" w:rsidRPr="009A11F4">
        <w:t>after a lot of use</w:t>
      </w:r>
      <w:r w:rsidR="006F275B">
        <w:t>"</w:t>
      </w:r>
      <w:r w:rsidR="00D47BAE" w:rsidRPr="009A11F4">
        <w:t xml:space="preserve"> and </w:t>
      </w:r>
      <w:r w:rsidR="006F275B">
        <w:t>"</w:t>
      </w:r>
      <w:r w:rsidR="00D47BAE" w:rsidRPr="009A11F4">
        <w:t>in the first few days</w:t>
      </w:r>
      <w:r w:rsidR="006F275B">
        <w:t>"</w:t>
      </w:r>
      <w:r w:rsidR="00D47BAE" w:rsidRPr="009A11F4">
        <w:t xml:space="preserve"> to the question. However, the timing for </w:t>
      </w:r>
      <w:r w:rsidRPr="009A11F4">
        <w:t xml:space="preserve">withdrawal </w:t>
      </w:r>
      <w:r w:rsidR="00D47BAE" w:rsidRPr="009A11F4">
        <w:t>symptoms can vary by half-life of the substance (e.g., marijuana</w:t>
      </w:r>
      <w:r w:rsidR="006F275B">
        <w:t>'</w:t>
      </w:r>
      <w:r w:rsidR="00D47BAE" w:rsidRPr="009A11F4">
        <w:t>s half-life is approximately 3</w:t>
      </w:r>
      <w:r w:rsidR="000124D5" w:rsidRPr="009A11F4">
        <w:t xml:space="preserve"> to </w:t>
      </w:r>
      <w:r w:rsidR="00D47BAE" w:rsidRPr="009A11F4">
        <w:t xml:space="preserve">7 days), so modifications for marijuana items </w:t>
      </w:r>
      <w:r w:rsidR="00BF276C" w:rsidRPr="009A11F4">
        <w:t>were</w:t>
      </w:r>
      <w:r w:rsidR="00D47BAE" w:rsidRPr="009A11F4">
        <w:t xml:space="preserve"> needed.</w:t>
      </w:r>
    </w:p>
    <w:p w14:paraId="594B4D97" w14:textId="6ABCBD50" w:rsidR="00D47BAE" w:rsidRPr="009A11F4" w:rsidRDefault="00670DDA" w:rsidP="00D40A02">
      <w:pPr>
        <w:pStyle w:val="BodyText"/>
      </w:pPr>
      <w:r w:rsidRPr="009A11F4">
        <w:rPr>
          <w:u w:val="single"/>
        </w:rPr>
        <w:t xml:space="preserve">Wording around </w:t>
      </w:r>
      <w:r w:rsidR="00D47BAE" w:rsidRPr="009A11F4">
        <w:rPr>
          <w:u w:val="single"/>
        </w:rPr>
        <w:t>withdrawal</w:t>
      </w:r>
      <w:r w:rsidRPr="009A11F4">
        <w:t>:</w:t>
      </w:r>
      <w:r w:rsidR="00D47BAE" w:rsidRPr="009A11F4">
        <w:t xml:space="preserve"> Panelists suggested that the wording of the questions need</w:t>
      </w:r>
      <w:r w:rsidR="00F251B8" w:rsidRPr="009A11F4">
        <w:t>ed</w:t>
      </w:r>
      <w:r w:rsidR="00D47BAE" w:rsidRPr="009A11F4">
        <w:t xml:space="preserve"> to be such that the respondent </w:t>
      </w:r>
      <w:r w:rsidR="00F251B8" w:rsidRPr="009A11F4">
        <w:t xml:space="preserve">would </w:t>
      </w:r>
      <w:r w:rsidR="00D47BAE" w:rsidRPr="009A11F4">
        <w:t xml:space="preserve">not need to understand the symptoms of withdrawal. Thus, easy-to-understand words </w:t>
      </w:r>
      <w:r w:rsidR="00FB6379">
        <w:t xml:space="preserve">should be </w:t>
      </w:r>
      <w:r w:rsidR="00D47BAE" w:rsidRPr="009A11F4">
        <w:t xml:space="preserve">used to describe the symptoms of withdrawal </w:t>
      </w:r>
      <w:r w:rsidR="004D2B8E" w:rsidRPr="009A11F4">
        <w:t>instead of</w:t>
      </w:r>
      <w:r w:rsidR="00891E30" w:rsidRPr="009A11F4">
        <w:t xml:space="preserve"> </w:t>
      </w:r>
      <w:r w:rsidR="00D47BAE" w:rsidRPr="009A11F4">
        <w:t xml:space="preserve">asking respondents about </w:t>
      </w:r>
      <w:r w:rsidR="006F275B">
        <w:t>"</w:t>
      </w:r>
      <w:r w:rsidR="00D47BAE" w:rsidRPr="009A11F4">
        <w:t>withdrawal</w:t>
      </w:r>
      <w:r w:rsidR="006F275B">
        <w:t>"</w:t>
      </w:r>
      <w:r w:rsidR="00D47BAE" w:rsidRPr="009A11F4">
        <w:t xml:space="preserve"> specifically.</w:t>
      </w:r>
    </w:p>
    <w:p w14:paraId="38EC7199" w14:textId="77777777" w:rsidR="00D47BAE" w:rsidRPr="009A11F4" w:rsidRDefault="00670DDA" w:rsidP="004665C4">
      <w:pPr>
        <w:pStyle w:val="BodyText"/>
      </w:pPr>
      <w:r w:rsidRPr="009A11F4">
        <w:rPr>
          <w:u w:val="single"/>
        </w:rPr>
        <w:t>E</w:t>
      </w:r>
      <w:r w:rsidR="00D47BAE" w:rsidRPr="009A11F4">
        <w:rPr>
          <w:u w:val="single"/>
        </w:rPr>
        <w:t>merging marijuana delivery systems</w:t>
      </w:r>
      <w:r w:rsidRPr="009A11F4">
        <w:t>:</w:t>
      </w:r>
      <w:r w:rsidR="00D47BAE" w:rsidRPr="009A11F4">
        <w:t xml:space="preserve"> The experts discussed whether the instrument would be able to assess </w:t>
      </w:r>
      <w:r w:rsidR="00360B9C" w:rsidRPr="009A11F4">
        <w:t>marijuana</w:t>
      </w:r>
      <w:r w:rsidR="007F6D95" w:rsidRPr="009A11F4">
        <w:t xml:space="preserve"> </w:t>
      </w:r>
      <w:r w:rsidR="00D47BAE" w:rsidRPr="009A11F4">
        <w:t xml:space="preserve">use disorders associated with emerging forms of marijuana such as edibles, vaping, and synthetics. They acknowledged that it can be difficult to </w:t>
      </w:r>
      <w:r w:rsidR="004131FF" w:rsidRPr="009A11F4">
        <w:t xml:space="preserve">develop questions that will </w:t>
      </w:r>
      <w:r w:rsidR="00D47BAE" w:rsidRPr="009A11F4">
        <w:t xml:space="preserve">keep up </w:t>
      </w:r>
      <w:r w:rsidR="000124D5" w:rsidRPr="009A11F4">
        <w:t>with and assess</w:t>
      </w:r>
      <w:r w:rsidR="00D47BAE" w:rsidRPr="009A11F4">
        <w:t xml:space="preserve"> these new forms of use </w:t>
      </w:r>
      <w:r w:rsidR="004131FF" w:rsidRPr="009A11F4">
        <w:t>without requiring frequent modification</w:t>
      </w:r>
      <w:r w:rsidR="007F40B2" w:rsidRPr="009A11F4">
        <w:t>,</w:t>
      </w:r>
      <w:r w:rsidR="004131FF" w:rsidRPr="009A11F4">
        <w:t xml:space="preserve"> which may introduce measurement bias into the assessment of </w:t>
      </w:r>
      <w:r w:rsidR="00D47BAE" w:rsidRPr="009A11F4">
        <w:t xml:space="preserve">trends </w:t>
      </w:r>
      <w:r w:rsidR="0028437F" w:rsidRPr="009A11F4">
        <w:t>over time.</w:t>
      </w:r>
    </w:p>
    <w:p w14:paraId="61CEC8F5" w14:textId="55828761" w:rsidR="00071917" w:rsidRPr="009A11F4" w:rsidRDefault="00071917" w:rsidP="00071917">
      <w:pPr>
        <w:pStyle w:val="Heading6"/>
      </w:pPr>
      <w:r w:rsidRPr="009A11F4">
        <w:t xml:space="preserve">c. </w:t>
      </w:r>
      <w:r w:rsidR="00D47BAE" w:rsidRPr="009A11F4">
        <w:t>Other Surveys</w:t>
      </w:r>
      <w:r w:rsidR="006F275B">
        <w:t>'</w:t>
      </w:r>
      <w:r w:rsidR="00D47BAE" w:rsidRPr="009A11F4">
        <w:t xml:space="preserve"> Assessment of Marijuana Withdrawal</w:t>
      </w:r>
    </w:p>
    <w:p w14:paraId="550038B1" w14:textId="408DD369" w:rsidR="00D47BAE" w:rsidRPr="009A11F4" w:rsidRDefault="00D47BAE" w:rsidP="00D40A02">
      <w:pPr>
        <w:pStyle w:val="BodyText"/>
      </w:pPr>
      <w:r w:rsidRPr="009A11F4">
        <w:rPr>
          <w:rStyle w:val="ablue"/>
        </w:rPr>
        <w:t xml:space="preserve">Table </w:t>
      </w:r>
      <w:r w:rsidR="006F5BE5" w:rsidRPr="006F5BE5">
        <w:rPr>
          <w:rStyle w:val="ablue"/>
        </w:rPr>
        <w:fldChar w:fldCharType="begin"/>
      </w:r>
      <w:r w:rsidR="006F5BE5" w:rsidRPr="006F5BE5">
        <w:rPr>
          <w:rStyle w:val="ablue"/>
        </w:rPr>
        <w:instrText xml:space="preserve"> REF t326 \h </w:instrText>
      </w:r>
      <w:r w:rsidR="006F5BE5">
        <w:rPr>
          <w:rStyle w:val="ablue"/>
        </w:rPr>
        <w:instrText xml:space="preserve"> \* MERGEFORMAT </w:instrText>
      </w:r>
      <w:r w:rsidR="006F5BE5" w:rsidRPr="006F5BE5">
        <w:rPr>
          <w:rStyle w:val="ablue"/>
        </w:rPr>
      </w:r>
      <w:r w:rsidR="006F5BE5" w:rsidRPr="006F5BE5">
        <w:rPr>
          <w:rStyle w:val="ablue"/>
        </w:rPr>
        <w:fldChar w:fldCharType="separate"/>
      </w:r>
      <w:r w:rsidR="006F5BE5" w:rsidRPr="006F5BE5">
        <w:rPr>
          <w:rStyle w:val="ablue"/>
        </w:rPr>
        <w:t>3.26</w:t>
      </w:r>
      <w:r w:rsidR="006F5BE5" w:rsidRPr="006F5BE5">
        <w:rPr>
          <w:rStyle w:val="ablue"/>
        </w:rPr>
        <w:fldChar w:fldCharType="end"/>
      </w:r>
      <w:r w:rsidRPr="009A11F4">
        <w:t xml:space="preserve"> </w:t>
      </w:r>
      <w:r w:rsidR="00C57C4A" w:rsidRPr="009A11F4">
        <w:t xml:space="preserve">shows </w:t>
      </w:r>
      <w:r w:rsidRPr="009A11F4">
        <w:t>how other studies have worded their assessment of marijuana withdrawal. Features of the items used by other nationally representative studies</w:t>
      </w:r>
      <w:r w:rsidRPr="009A11F4">
        <w:rPr>
          <w:b/>
          <w:bCs/>
          <w:kern w:val="24"/>
        </w:rPr>
        <w:t xml:space="preserve"> </w:t>
      </w:r>
      <w:r w:rsidR="00891E30" w:rsidRPr="009A11F4">
        <w:rPr>
          <w:bCs/>
          <w:kern w:val="24"/>
        </w:rPr>
        <w:t xml:space="preserve">that </w:t>
      </w:r>
      <w:r w:rsidRPr="009A11F4">
        <w:t>closely align</w:t>
      </w:r>
      <w:r w:rsidR="00891E30" w:rsidRPr="009A11F4">
        <w:t>ed</w:t>
      </w:r>
      <w:r w:rsidRPr="009A11F4">
        <w:t xml:space="preserve"> with the expert panelists</w:t>
      </w:r>
      <w:r w:rsidR="006F275B">
        <w:t>'</w:t>
      </w:r>
      <w:r w:rsidRPr="009A11F4">
        <w:t xml:space="preserve"> feedback </w:t>
      </w:r>
      <w:r w:rsidR="00891E30" w:rsidRPr="009A11F4">
        <w:t>were</w:t>
      </w:r>
      <w:r w:rsidRPr="009A11F4">
        <w:t xml:space="preserve"> cons</w:t>
      </w:r>
      <w:r w:rsidR="0028437F" w:rsidRPr="009A11F4">
        <w:t>idered in revised item wording.</w:t>
      </w:r>
    </w:p>
    <w:p w14:paraId="048BC867" w14:textId="77777777" w:rsidR="00D47BAE" w:rsidRPr="009A11F4" w:rsidRDefault="006E0FFF" w:rsidP="006E0FFF">
      <w:pPr>
        <w:pStyle w:val="TableTitle"/>
        <w:rPr>
          <w:rFonts w:eastAsia="+mn-ea"/>
        </w:rPr>
      </w:pPr>
      <w:bookmarkStart w:id="80" w:name="_Toc17981510"/>
      <w:r w:rsidRPr="009A11F4">
        <w:t xml:space="preserve">Table </w:t>
      </w:r>
      <w:bookmarkStart w:id="81" w:name="t326"/>
      <w:r w:rsidR="00DE4BDF" w:rsidRPr="009A11F4">
        <w:t>3</w:t>
      </w:r>
      <w:r w:rsidRPr="009A11F4">
        <w:t>.</w:t>
      </w:r>
      <w:r w:rsidR="00DE4BDF" w:rsidRPr="009A11F4">
        <w:t>26</w:t>
      </w:r>
      <w:bookmarkEnd w:id="81"/>
      <w:r w:rsidRPr="009A11F4">
        <w:tab/>
      </w:r>
      <w:r w:rsidR="00D47BAE" w:rsidRPr="009A11F4">
        <w:rPr>
          <w:rFonts w:eastAsia="+mn-ea"/>
        </w:rPr>
        <w:t>Assessment by Other Surveys of DSM-5 Marijuana Withdrawal</w:t>
      </w:r>
      <w:bookmarkEnd w:id="80"/>
    </w:p>
    <w:tbl>
      <w:tblPr>
        <w:tblStyle w:val="TableGrid"/>
        <w:tblW w:w="5000" w:type="pct"/>
        <w:tblLook w:val="04A0" w:firstRow="1" w:lastRow="0" w:firstColumn="1" w:lastColumn="0" w:noHBand="0" w:noVBand="1"/>
      </w:tblPr>
      <w:tblGrid>
        <w:gridCol w:w="1488"/>
        <w:gridCol w:w="4642"/>
        <w:gridCol w:w="3316"/>
      </w:tblGrid>
      <w:tr w:rsidR="00D47BAE" w:rsidRPr="009A11F4" w14:paraId="2252BAAA" w14:textId="77777777" w:rsidTr="003C5FFE">
        <w:trPr>
          <w:cnfStyle w:val="100000000000" w:firstRow="1" w:lastRow="0" w:firstColumn="0" w:lastColumn="0" w:oddVBand="0" w:evenVBand="0" w:oddHBand="0" w:evenHBand="0" w:firstRowFirstColumn="0" w:firstRowLastColumn="0" w:lastRowFirstColumn="0" w:lastRowLastColumn="0"/>
          <w:trHeight w:val="20"/>
          <w:tblHeader/>
        </w:trPr>
        <w:tc>
          <w:tcPr>
            <w:tcW w:w="787" w:type="pct"/>
          </w:tcPr>
          <w:p w14:paraId="0193D2B1" w14:textId="77777777" w:rsidR="00D47BAE" w:rsidRPr="009A11F4" w:rsidRDefault="00D47BAE" w:rsidP="004665C4">
            <w:pPr>
              <w:pStyle w:val="TableHeaders"/>
              <w:jc w:val="left"/>
              <w:rPr>
                <w:rFonts w:ascii="Times New Roman" w:eastAsia="+mn-ea" w:hAnsi="Times New Roman"/>
              </w:rPr>
            </w:pPr>
            <w:r w:rsidRPr="009A11F4">
              <w:rPr>
                <w:rFonts w:ascii="Times New Roman" w:eastAsia="+mn-ea" w:hAnsi="Times New Roman"/>
              </w:rPr>
              <w:t xml:space="preserve">Other </w:t>
            </w:r>
            <w:r w:rsidR="004665C4" w:rsidRPr="009A11F4">
              <w:rPr>
                <w:rFonts w:ascii="Times New Roman" w:eastAsia="+mn-ea" w:hAnsi="Times New Roman"/>
              </w:rPr>
              <w:t>S</w:t>
            </w:r>
            <w:r w:rsidRPr="009A11F4">
              <w:rPr>
                <w:rFonts w:ascii="Times New Roman" w:eastAsia="+mn-ea" w:hAnsi="Times New Roman"/>
              </w:rPr>
              <w:t>urvey</w:t>
            </w:r>
          </w:p>
        </w:tc>
        <w:tc>
          <w:tcPr>
            <w:tcW w:w="2457" w:type="pct"/>
          </w:tcPr>
          <w:p w14:paraId="1F06776A" w14:textId="77777777" w:rsidR="00D47BAE" w:rsidRPr="009A11F4" w:rsidRDefault="0028437F" w:rsidP="004665C4">
            <w:pPr>
              <w:pStyle w:val="TableHeaders"/>
              <w:rPr>
                <w:rFonts w:ascii="Times New Roman" w:eastAsia="+mn-ea" w:hAnsi="Times New Roman"/>
              </w:rPr>
            </w:pPr>
            <w:r w:rsidRPr="009A11F4">
              <w:rPr>
                <w:rFonts w:ascii="Times New Roman" w:eastAsia="+mn-ea" w:hAnsi="Times New Roman"/>
              </w:rPr>
              <w:t>Question Wording</w:t>
            </w:r>
          </w:p>
        </w:tc>
        <w:tc>
          <w:tcPr>
            <w:tcW w:w="1755" w:type="pct"/>
          </w:tcPr>
          <w:p w14:paraId="561FF04E" w14:textId="77777777" w:rsidR="00D47BAE" w:rsidRPr="009A11F4" w:rsidRDefault="00D47BAE" w:rsidP="004665C4">
            <w:pPr>
              <w:pStyle w:val="TableHeaders"/>
              <w:rPr>
                <w:rFonts w:ascii="Times New Roman" w:hAnsi="Times New Roman"/>
              </w:rPr>
            </w:pPr>
            <w:r w:rsidRPr="009A11F4">
              <w:rPr>
                <w:rFonts w:ascii="Times New Roman" w:hAnsi="Times New Roman"/>
              </w:rPr>
              <w:t>Answer Choices</w:t>
            </w:r>
          </w:p>
        </w:tc>
      </w:tr>
      <w:tr w:rsidR="00D47BAE" w:rsidRPr="009A11F4" w14:paraId="4E608657" w14:textId="77777777" w:rsidTr="007F40B2">
        <w:trPr>
          <w:trHeight w:val="20"/>
        </w:trPr>
        <w:tc>
          <w:tcPr>
            <w:tcW w:w="787" w:type="pct"/>
          </w:tcPr>
          <w:p w14:paraId="5ACFD124" w14:textId="77777777" w:rsidR="00D47BAE" w:rsidRPr="009A11F4" w:rsidRDefault="00D47BAE" w:rsidP="004665C4">
            <w:pPr>
              <w:pStyle w:val="Tabletext"/>
              <w:rPr>
                <w:b/>
              </w:rPr>
            </w:pPr>
            <w:r w:rsidRPr="009A11F4">
              <w:rPr>
                <w:rFonts w:eastAsia="Calibri"/>
                <w:b/>
              </w:rPr>
              <w:t>NMHS CIDI</w:t>
            </w:r>
          </w:p>
        </w:tc>
        <w:tc>
          <w:tcPr>
            <w:tcW w:w="2457" w:type="pct"/>
          </w:tcPr>
          <w:p w14:paraId="7197338F" w14:textId="77777777" w:rsidR="003F528B" w:rsidRDefault="003F528B" w:rsidP="003F528B">
            <w:pPr>
              <w:pStyle w:val="Tabletext"/>
              <w:rPr>
                <w:rFonts w:eastAsia="+mn-ea"/>
              </w:rPr>
            </w:pPr>
            <w:r w:rsidRPr="003F528B">
              <w:rPr>
                <w:rFonts w:eastAsia="+mn-ea"/>
              </w:rPr>
              <w:t>In answering the next questions, think of the one year in your life when your use of alcohol interfered most with your life. During that year, how often did you have each of the following problems?</w:t>
            </w:r>
          </w:p>
          <w:p w14:paraId="50A1DADA" w14:textId="77777777" w:rsidR="003F528B" w:rsidRDefault="003F528B" w:rsidP="004665C4">
            <w:pPr>
              <w:pStyle w:val="Tabletext"/>
              <w:rPr>
                <w:rFonts w:eastAsia="+mn-ea"/>
                <w:bCs/>
              </w:rPr>
            </w:pPr>
          </w:p>
          <w:p w14:paraId="6C55B83B" w14:textId="77777777" w:rsidR="00D47BAE" w:rsidRPr="009A11F4" w:rsidRDefault="00D47BAE" w:rsidP="004665C4">
            <w:pPr>
              <w:pStyle w:val="Tabletext"/>
              <w:rPr>
                <w:rFonts w:eastAsia="+mn-ea"/>
              </w:rPr>
            </w:pPr>
            <w:r w:rsidRPr="009A11F4">
              <w:rPr>
                <w:rFonts w:eastAsia="+mn-ea"/>
                <w:bCs/>
              </w:rPr>
              <w:t>You experienced withdrawal symptoms like trouble sleeping, emotional problems, restlessness, sweating or nausea when you tried to cut down your use?</w:t>
            </w:r>
          </w:p>
        </w:tc>
        <w:tc>
          <w:tcPr>
            <w:tcW w:w="1755" w:type="pct"/>
          </w:tcPr>
          <w:p w14:paraId="2F89A3E0" w14:textId="77777777" w:rsidR="00D47BAE" w:rsidRPr="009A11F4" w:rsidRDefault="00D47BAE" w:rsidP="004665C4">
            <w:pPr>
              <w:pStyle w:val="Tabletext"/>
              <w:rPr>
                <w:rFonts w:eastAsia="+mn-ea"/>
              </w:rPr>
            </w:pPr>
            <w:r w:rsidRPr="009A11F4">
              <w:rPr>
                <w:rFonts w:eastAsia="Calibri"/>
              </w:rPr>
              <w:t>4</w:t>
            </w:r>
            <w:r w:rsidR="008405E0">
              <w:rPr>
                <w:rFonts w:eastAsia="Calibri"/>
              </w:rPr>
              <w:t>-</w:t>
            </w:r>
            <w:r w:rsidRPr="009A11F4">
              <w:rPr>
                <w:rFonts w:eastAsia="Calibri"/>
              </w:rPr>
              <w:t>7 days a week, 2</w:t>
            </w:r>
            <w:r w:rsidR="008405E0">
              <w:rPr>
                <w:rFonts w:eastAsia="Calibri"/>
              </w:rPr>
              <w:t>-</w:t>
            </w:r>
            <w:r w:rsidRPr="009A11F4">
              <w:rPr>
                <w:rFonts w:eastAsia="Calibri"/>
              </w:rPr>
              <w:t>3 days a week, 2</w:t>
            </w:r>
            <w:r w:rsidR="008405E0">
              <w:rPr>
                <w:rFonts w:eastAsia="Calibri"/>
              </w:rPr>
              <w:t>-</w:t>
            </w:r>
            <w:r w:rsidRPr="009A11F4">
              <w:rPr>
                <w:rFonts w:eastAsia="Calibri"/>
              </w:rPr>
              <w:t>4 days a month, monthly or less, never</w:t>
            </w:r>
          </w:p>
        </w:tc>
      </w:tr>
      <w:tr w:rsidR="00D47BAE" w:rsidRPr="009A11F4" w14:paraId="49951DFC" w14:textId="77777777" w:rsidTr="007F40B2">
        <w:trPr>
          <w:trHeight w:val="20"/>
        </w:trPr>
        <w:tc>
          <w:tcPr>
            <w:tcW w:w="787" w:type="pct"/>
          </w:tcPr>
          <w:p w14:paraId="680E99C2" w14:textId="77777777" w:rsidR="00D47BAE" w:rsidRPr="009A11F4" w:rsidRDefault="00D47BAE" w:rsidP="004665C4">
            <w:pPr>
              <w:pStyle w:val="Tabletext"/>
              <w:rPr>
                <w:b/>
              </w:rPr>
            </w:pPr>
            <w:r w:rsidRPr="009A11F4">
              <w:rPr>
                <w:b/>
              </w:rPr>
              <w:t>AUDADIS-5</w:t>
            </w:r>
          </w:p>
        </w:tc>
        <w:tc>
          <w:tcPr>
            <w:tcW w:w="2457" w:type="pct"/>
          </w:tcPr>
          <w:p w14:paraId="132DA5BC" w14:textId="77777777" w:rsidR="00D47BAE" w:rsidRPr="009A11F4" w:rsidRDefault="00D47BAE" w:rsidP="004665C4">
            <w:pPr>
              <w:pStyle w:val="Tabletext"/>
            </w:pPr>
            <w:r w:rsidRPr="009A11F4">
              <w:t>The next few questions are about the bad aftereffects that people may have when the effects of a medicine or drug are wearing off. This includes the morning after using it or in the</w:t>
            </w:r>
            <w:r w:rsidR="0028437F" w:rsidRPr="009A11F4">
              <w:t xml:space="preserve"> first few days after stopping.</w:t>
            </w:r>
          </w:p>
          <w:p w14:paraId="593BD33E" w14:textId="77777777" w:rsidR="00D47BAE" w:rsidRPr="009A11F4" w:rsidRDefault="00D47BAE" w:rsidP="004665C4">
            <w:pPr>
              <w:pStyle w:val="Tabletext"/>
            </w:pPr>
            <w:r w:rsidRPr="009A11F4">
              <w:t>a. Did you EVER…</w:t>
            </w:r>
          </w:p>
          <w:p w14:paraId="6723E955" w14:textId="77777777" w:rsidR="00D47BAE" w:rsidRPr="009A11F4" w:rsidRDefault="00D47BAE" w:rsidP="004665C4">
            <w:pPr>
              <w:pStyle w:val="Tabletext"/>
              <w:rPr>
                <w:rFonts w:eastAsia="+mn-ea"/>
              </w:rPr>
            </w:pPr>
            <w:r w:rsidRPr="009A11F4">
              <w:rPr>
                <w:rFonts w:eastAsia="+mn-ea"/>
              </w:rPr>
              <w:t>b. [If YES</w:t>
            </w:r>
            <w:r w:rsidR="000124D5" w:rsidRPr="009A11F4">
              <w:rPr>
                <w:rFonts w:eastAsia="+mn-ea"/>
              </w:rPr>
              <w:t>]</w:t>
            </w:r>
            <w:r w:rsidRPr="009A11F4">
              <w:rPr>
                <w:rFonts w:eastAsia="+mn-ea"/>
              </w:rPr>
              <w:t xml:space="preserve"> Did this happen in the last 12 months?</w:t>
            </w:r>
          </w:p>
          <w:p w14:paraId="67BB4CB9" w14:textId="77777777" w:rsidR="00D47BAE" w:rsidRPr="009A11F4" w:rsidRDefault="00D47BAE" w:rsidP="00DE4090">
            <w:pPr>
              <w:pStyle w:val="Tablebullet"/>
            </w:pPr>
            <w:r w:rsidRPr="009A11F4">
              <w:t>Sleep more than usual (when the effects of a medicin</w:t>
            </w:r>
            <w:r w:rsidR="0028437F" w:rsidRPr="009A11F4">
              <w:t>e or drug were wearing off)?</w:t>
            </w:r>
          </w:p>
          <w:p w14:paraId="177B5629" w14:textId="77777777" w:rsidR="00D47BAE" w:rsidRPr="009A11F4" w:rsidRDefault="0028437F" w:rsidP="00DE4090">
            <w:pPr>
              <w:pStyle w:val="Tablebullet"/>
            </w:pPr>
            <w:r w:rsidRPr="009A11F4">
              <w:t>Feel weak or tired?</w:t>
            </w:r>
          </w:p>
          <w:p w14:paraId="71A52D85" w14:textId="77777777" w:rsidR="00D47BAE" w:rsidRPr="009A11F4" w:rsidRDefault="00D47BAE" w:rsidP="004665C4">
            <w:pPr>
              <w:pStyle w:val="Tabletext"/>
            </w:pPr>
            <w:r w:rsidRPr="009A11F4">
              <w:t xml:space="preserve">You just mentioned that you had SOME bad aftereffects when stopping or cutting down on your use of medicines or drugs in the last 12 months. Did at least 2 of these experiences happen around the same time </w:t>
            </w:r>
            <w:r w:rsidR="0028437F" w:rsidRPr="009A11F4">
              <w:t>DURING the last 12 months?</w:t>
            </w:r>
          </w:p>
        </w:tc>
        <w:tc>
          <w:tcPr>
            <w:tcW w:w="1755" w:type="pct"/>
          </w:tcPr>
          <w:p w14:paraId="68D04438" w14:textId="77777777" w:rsidR="00D47BAE" w:rsidRPr="009A11F4" w:rsidRDefault="00D47BAE" w:rsidP="004665C4">
            <w:pPr>
              <w:pStyle w:val="Tabletext"/>
              <w:rPr>
                <w:rFonts w:eastAsia="+mn-ea"/>
              </w:rPr>
            </w:pPr>
          </w:p>
          <w:p w14:paraId="18D610C2" w14:textId="77777777" w:rsidR="00D47BAE" w:rsidRPr="009A11F4" w:rsidRDefault="00D47BAE" w:rsidP="004665C4">
            <w:pPr>
              <w:pStyle w:val="Tabletext"/>
              <w:rPr>
                <w:rFonts w:eastAsia="+mn-ea"/>
              </w:rPr>
            </w:pPr>
          </w:p>
          <w:p w14:paraId="674D91FB" w14:textId="77777777" w:rsidR="00D47BAE" w:rsidRPr="009A11F4" w:rsidRDefault="00D47BAE" w:rsidP="004665C4">
            <w:pPr>
              <w:pStyle w:val="Tabletext"/>
              <w:rPr>
                <w:rFonts w:eastAsia="+mn-ea"/>
              </w:rPr>
            </w:pPr>
          </w:p>
          <w:p w14:paraId="25E62A2B" w14:textId="77777777" w:rsidR="00D47BAE" w:rsidRPr="009A11F4" w:rsidRDefault="00D47BAE" w:rsidP="004665C4">
            <w:pPr>
              <w:pStyle w:val="Tabletext"/>
              <w:rPr>
                <w:rFonts w:eastAsia="+mn-ea"/>
              </w:rPr>
            </w:pPr>
          </w:p>
          <w:p w14:paraId="09EC8140" w14:textId="77777777" w:rsidR="002D376E" w:rsidRPr="009A11F4" w:rsidRDefault="002D376E" w:rsidP="004665C4">
            <w:pPr>
              <w:pStyle w:val="Tabletext"/>
              <w:rPr>
                <w:rFonts w:eastAsia="+mn-ea"/>
              </w:rPr>
            </w:pPr>
          </w:p>
          <w:p w14:paraId="51272E9E" w14:textId="77777777" w:rsidR="002D376E" w:rsidRPr="009A11F4" w:rsidRDefault="002D376E" w:rsidP="004665C4">
            <w:pPr>
              <w:pStyle w:val="Tabletext"/>
              <w:rPr>
                <w:rFonts w:eastAsia="+mn-ea"/>
              </w:rPr>
            </w:pPr>
          </w:p>
          <w:p w14:paraId="67345058" w14:textId="77777777" w:rsidR="002D376E" w:rsidRPr="009A11F4" w:rsidRDefault="002D376E" w:rsidP="004665C4">
            <w:pPr>
              <w:pStyle w:val="Tabletext"/>
              <w:rPr>
                <w:rFonts w:eastAsia="+mn-ea"/>
              </w:rPr>
            </w:pPr>
          </w:p>
          <w:p w14:paraId="5CFB1DDA" w14:textId="77777777" w:rsidR="00D47BAE" w:rsidRPr="009A11F4" w:rsidRDefault="0028437F" w:rsidP="004665C4">
            <w:pPr>
              <w:pStyle w:val="Tabletext"/>
              <w:rPr>
                <w:rFonts w:eastAsia="+mn-ea"/>
              </w:rPr>
            </w:pPr>
            <w:r w:rsidRPr="009A11F4">
              <w:rPr>
                <w:rFonts w:eastAsia="+mn-ea"/>
              </w:rPr>
              <w:t>[Y/N]</w:t>
            </w:r>
          </w:p>
          <w:p w14:paraId="28B524E4" w14:textId="77777777" w:rsidR="00D47BAE" w:rsidRPr="009A11F4" w:rsidRDefault="00D47BAE" w:rsidP="004665C4">
            <w:pPr>
              <w:pStyle w:val="Tabletext"/>
              <w:rPr>
                <w:rFonts w:eastAsia="+mn-ea"/>
              </w:rPr>
            </w:pPr>
            <w:r w:rsidRPr="009A11F4">
              <w:rPr>
                <w:rFonts w:eastAsia="+mn-ea"/>
              </w:rPr>
              <w:t>[Y/N]</w:t>
            </w:r>
          </w:p>
          <w:p w14:paraId="4854F97F" w14:textId="77777777" w:rsidR="00D47BAE" w:rsidRPr="009A11F4" w:rsidRDefault="00D47BAE" w:rsidP="004665C4">
            <w:pPr>
              <w:pStyle w:val="Tabletext"/>
              <w:rPr>
                <w:rFonts w:eastAsia="+mn-ea"/>
              </w:rPr>
            </w:pPr>
          </w:p>
          <w:p w14:paraId="7EF45F97" w14:textId="77777777" w:rsidR="00D47BAE" w:rsidRPr="009A11F4" w:rsidRDefault="00D47BAE" w:rsidP="004665C4">
            <w:pPr>
              <w:pStyle w:val="Tabletext"/>
              <w:rPr>
                <w:rFonts w:eastAsia="+mn-ea"/>
              </w:rPr>
            </w:pPr>
          </w:p>
          <w:p w14:paraId="000417A0" w14:textId="77777777" w:rsidR="00D47BAE" w:rsidRPr="009A11F4" w:rsidRDefault="00D47BAE" w:rsidP="004665C4">
            <w:pPr>
              <w:pStyle w:val="Tabletext"/>
              <w:rPr>
                <w:rFonts w:eastAsia="+mn-ea"/>
              </w:rPr>
            </w:pPr>
          </w:p>
          <w:p w14:paraId="380AFAAA" w14:textId="77777777" w:rsidR="00D47BAE" w:rsidRPr="009A11F4" w:rsidRDefault="00D47BAE" w:rsidP="004665C4">
            <w:pPr>
              <w:pStyle w:val="Tabletext"/>
              <w:rPr>
                <w:rFonts w:eastAsia="+mn-ea"/>
              </w:rPr>
            </w:pPr>
          </w:p>
          <w:p w14:paraId="183F25AD" w14:textId="77777777" w:rsidR="00D47BAE" w:rsidRPr="009A11F4" w:rsidRDefault="00D47BAE" w:rsidP="004665C4">
            <w:pPr>
              <w:pStyle w:val="Tabletext"/>
              <w:rPr>
                <w:rFonts w:eastAsia="+mn-ea"/>
              </w:rPr>
            </w:pPr>
            <w:r w:rsidRPr="009A11F4">
              <w:rPr>
                <w:rFonts w:eastAsia="+mn-ea"/>
              </w:rPr>
              <w:t>[Y/N]</w:t>
            </w:r>
          </w:p>
        </w:tc>
      </w:tr>
    </w:tbl>
    <w:p w14:paraId="78AC38F7" w14:textId="77777777" w:rsidR="00D47BAE" w:rsidRPr="009A11F4" w:rsidRDefault="00D47BAE" w:rsidP="00E1345D">
      <w:pPr>
        <w:pStyle w:val="Source1"/>
      </w:pPr>
      <w:r w:rsidRPr="009A11F4">
        <w:t>AUDADIS-5 = Alcohol Use Disorder and Associated Disabilities Interview</w:t>
      </w:r>
      <w:r w:rsidR="000124D5" w:rsidRPr="009A11F4">
        <w:t xml:space="preserve"> Schedule 5</w:t>
      </w:r>
      <w:r w:rsidRPr="009A11F4">
        <w:t>; Composite International Diagnostic Interview; NMHS CIDI = National Mental Health Survey, Composite International Diagnostic Interview</w:t>
      </w:r>
      <w:r w:rsidR="000124D5" w:rsidRPr="009A11F4">
        <w:t>.</w:t>
      </w:r>
    </w:p>
    <w:p w14:paraId="02125591" w14:textId="77777777" w:rsidR="00071917" w:rsidRPr="009A11F4" w:rsidRDefault="00071917" w:rsidP="00071917">
      <w:pPr>
        <w:pStyle w:val="Heading6"/>
      </w:pPr>
      <w:r w:rsidRPr="009A11F4">
        <w:t xml:space="preserve">d. </w:t>
      </w:r>
      <w:r w:rsidR="006E7B7C" w:rsidRPr="009A11F4">
        <w:t>2018</w:t>
      </w:r>
      <w:r w:rsidR="008405E0">
        <w:t>-</w:t>
      </w:r>
      <w:r w:rsidR="006E7B7C" w:rsidRPr="009A11F4">
        <w:t xml:space="preserve">2019 </w:t>
      </w:r>
      <w:r w:rsidR="00A6509B" w:rsidRPr="009A11F4">
        <w:t>Cognitive Testing</w:t>
      </w:r>
    </w:p>
    <w:p w14:paraId="14695CA4" w14:textId="0FF10ED3" w:rsidR="008472C3" w:rsidRPr="009A11F4" w:rsidRDefault="00836DE5" w:rsidP="00DE4BDF">
      <w:pPr>
        <w:pStyle w:val="BodyText"/>
      </w:pPr>
      <w:r w:rsidRPr="009A11F4">
        <w:t xml:space="preserve">Questions for marijuana withdrawal were modeled on the first round cognitive interviewing version of the withdrawal question used for other substances but modified for </w:t>
      </w:r>
      <w:r w:rsidR="00E553CF" w:rsidRPr="009A11F4">
        <w:t>marijuana</w:t>
      </w:r>
      <w:r w:rsidR="00C57C4A" w:rsidRPr="009A11F4">
        <w:t>-</w:t>
      </w:r>
      <w:r w:rsidR="00E553CF" w:rsidRPr="009A11F4">
        <w:t xml:space="preserve">specific symptoms. </w:t>
      </w:r>
      <w:r w:rsidR="00F00D30">
        <w:t xml:space="preserve">This included not avoiding the term </w:t>
      </w:r>
      <w:r w:rsidR="006F275B">
        <w:t>"</w:t>
      </w:r>
      <w:r w:rsidR="00F00D30">
        <w:t>withdrawal</w:t>
      </w:r>
      <w:r w:rsidR="00103DB4">
        <w:t>,</w:t>
      </w:r>
      <w:r w:rsidR="006F275B">
        <w:t>"</w:t>
      </w:r>
      <w:r w:rsidR="00F00D30">
        <w:t xml:space="preserve"> </w:t>
      </w:r>
      <w:r w:rsidR="00103DB4">
        <w:t>because</w:t>
      </w:r>
      <w:r w:rsidR="00F00D30">
        <w:t xml:space="preserve"> the </w:t>
      </w:r>
      <w:r w:rsidR="00FD1A3A">
        <w:t xml:space="preserve">2015 cognitive interviewing had already shown that the word </w:t>
      </w:r>
      <w:r w:rsidR="006F275B">
        <w:t>"</w:t>
      </w:r>
      <w:r w:rsidR="00FD1A3A">
        <w:t>withdrawal</w:t>
      </w:r>
      <w:r w:rsidR="006F275B">
        <w:t>"</w:t>
      </w:r>
      <w:r w:rsidR="00FD1A3A">
        <w:t xml:space="preserve"> did not introduce concerns over stigma or comprehension. </w:t>
      </w:r>
      <w:r w:rsidR="008472C3" w:rsidRPr="009A11F4">
        <w:rPr>
          <w:rStyle w:val="ablue"/>
        </w:rPr>
        <w:t xml:space="preserve">Table </w:t>
      </w:r>
      <w:r w:rsidR="00F927CF" w:rsidRPr="00F927CF">
        <w:rPr>
          <w:rStyle w:val="ablue"/>
        </w:rPr>
        <w:fldChar w:fldCharType="begin"/>
      </w:r>
      <w:r w:rsidR="00F927CF" w:rsidRPr="00F927CF">
        <w:rPr>
          <w:rStyle w:val="ablue"/>
        </w:rPr>
        <w:instrText xml:space="preserve"> REF t327 \h </w:instrText>
      </w:r>
      <w:r w:rsidR="00F927CF">
        <w:rPr>
          <w:rStyle w:val="ablue"/>
        </w:rPr>
        <w:instrText xml:space="preserve"> \* MERGEFORMAT </w:instrText>
      </w:r>
      <w:r w:rsidR="00F927CF" w:rsidRPr="00F927CF">
        <w:rPr>
          <w:rStyle w:val="ablue"/>
        </w:rPr>
      </w:r>
      <w:r w:rsidR="00F927CF" w:rsidRPr="00F927CF">
        <w:rPr>
          <w:rStyle w:val="ablue"/>
        </w:rPr>
        <w:fldChar w:fldCharType="separate"/>
      </w:r>
      <w:r w:rsidR="00F927CF" w:rsidRPr="00F927CF">
        <w:rPr>
          <w:rStyle w:val="ablue"/>
        </w:rPr>
        <w:t>3.27</w:t>
      </w:r>
      <w:r w:rsidR="00F927CF" w:rsidRPr="00F927CF">
        <w:rPr>
          <w:rStyle w:val="ablue"/>
        </w:rPr>
        <w:fldChar w:fldCharType="end"/>
      </w:r>
      <w:r w:rsidR="008472C3" w:rsidRPr="009A11F4">
        <w:t xml:space="preserve"> </w:t>
      </w:r>
      <w:r w:rsidR="00C57C4A" w:rsidRPr="009A11F4">
        <w:t xml:space="preserve">shows </w:t>
      </w:r>
      <w:r w:rsidR="008472C3" w:rsidRPr="009A11F4">
        <w:t>th</w:t>
      </w:r>
      <w:r w:rsidR="00CF65AC">
        <w:t>at no further</w:t>
      </w:r>
      <w:r w:rsidR="008472C3" w:rsidRPr="009A11F4">
        <w:t xml:space="preserve"> changes </w:t>
      </w:r>
      <w:r w:rsidR="00CF65AC">
        <w:t xml:space="preserve">were made to </w:t>
      </w:r>
      <w:r w:rsidR="008472C3" w:rsidRPr="009A11F4">
        <w:t>the items assessing criterion A1</w:t>
      </w:r>
      <w:r w:rsidR="003942B7">
        <w:t>1</w:t>
      </w:r>
      <w:r w:rsidR="008472C3" w:rsidRPr="009A11F4">
        <w:t xml:space="preserve">a for marijuana use disorder throughout cognitive testing </w:t>
      </w:r>
      <w:r w:rsidR="00CF65AC">
        <w:t xml:space="preserve">and </w:t>
      </w:r>
      <w:r w:rsidR="009D56B6" w:rsidRPr="009A11F4">
        <w:t xml:space="preserve">from the </w:t>
      </w:r>
      <w:r w:rsidR="009D56B6">
        <w:t>original NSDUH</w:t>
      </w:r>
      <w:r w:rsidR="009D56B6" w:rsidRPr="009A11F4">
        <w:t xml:space="preserve"> version through </w:t>
      </w:r>
      <w:r w:rsidR="008472C3" w:rsidRPr="009A11F4">
        <w:t xml:space="preserve">the final version for implementation in </w:t>
      </w:r>
      <w:r w:rsidR="008C3A24">
        <w:t xml:space="preserve">the </w:t>
      </w:r>
      <w:r w:rsidR="008472C3" w:rsidRPr="009A11F4">
        <w:t>2020</w:t>
      </w:r>
      <w:r w:rsidR="008C3A24">
        <w:t xml:space="preserve"> Clinical Validation Study</w:t>
      </w:r>
      <w:r w:rsidR="008472C3" w:rsidRPr="009A11F4">
        <w:t>.</w:t>
      </w:r>
      <w:r w:rsidR="0091786B" w:rsidRPr="009A11F4">
        <w:t xml:space="preserve"> Cognitive testing found no concerns specific to marijuana withdrawal that were not also observed for the withdrawal items for other substances (</w:t>
      </w:r>
      <w:r w:rsidR="00EF0FBB" w:rsidRPr="009A11F4">
        <w:t>s</w:t>
      </w:r>
      <w:r w:rsidR="0091786B" w:rsidRPr="009A11F4">
        <w:t>ee Section 3.4.1.5). Therefore, the final version is similar to other substances in formatting and language (with slight modification for the marijuana</w:t>
      </w:r>
      <w:r w:rsidR="00C57C4A" w:rsidRPr="009A11F4">
        <w:t>-</w:t>
      </w:r>
      <w:r w:rsidR="0091786B" w:rsidRPr="009A11F4">
        <w:t>specific withdrawal symptoms).</w:t>
      </w:r>
    </w:p>
    <w:p w14:paraId="2913C591" w14:textId="77777777" w:rsidR="008472C3" w:rsidRPr="009A11F4" w:rsidRDefault="008472C3" w:rsidP="00DE4BDF">
      <w:pPr>
        <w:pStyle w:val="TableTitle"/>
      </w:pPr>
      <w:bookmarkStart w:id="82" w:name="_Toc17981511"/>
      <w:r w:rsidRPr="009A11F4">
        <w:t xml:space="preserve">Table </w:t>
      </w:r>
      <w:bookmarkStart w:id="83" w:name="t327"/>
      <w:r w:rsidR="00DE4BDF" w:rsidRPr="009A11F4">
        <w:t>3.27</w:t>
      </w:r>
      <w:bookmarkEnd w:id="83"/>
      <w:r w:rsidR="00DE4BDF" w:rsidRPr="009A11F4">
        <w:tab/>
      </w:r>
      <w:r w:rsidRPr="009A11F4">
        <w:t xml:space="preserve">Cognitive Interviewing Question Versions Assessing Criterion </w:t>
      </w:r>
      <w:r w:rsidR="003942B7" w:rsidRPr="009A11F4">
        <w:t>A1</w:t>
      </w:r>
      <w:r w:rsidR="003942B7">
        <w:t>1</w:t>
      </w:r>
      <w:r w:rsidR="003942B7" w:rsidRPr="009A11F4">
        <w:t xml:space="preserve">a </w:t>
      </w:r>
      <w:r w:rsidRPr="009A11F4">
        <w:t>for NSDUH</w:t>
      </w:r>
      <w:bookmarkEnd w:id="82"/>
    </w:p>
    <w:tbl>
      <w:tblPr>
        <w:tblStyle w:val="TableGrid"/>
        <w:tblW w:w="0" w:type="auto"/>
        <w:tblLook w:val="04A0" w:firstRow="1" w:lastRow="0" w:firstColumn="1" w:lastColumn="0" w:noHBand="0" w:noVBand="1"/>
      </w:tblPr>
      <w:tblGrid>
        <w:gridCol w:w="3116"/>
        <w:gridCol w:w="3117"/>
        <w:gridCol w:w="3117"/>
      </w:tblGrid>
      <w:tr w:rsidR="008472C3" w:rsidRPr="009A11F4" w14:paraId="28EAF964" w14:textId="77777777" w:rsidTr="00F21C3B">
        <w:trPr>
          <w:cnfStyle w:val="100000000000" w:firstRow="1" w:lastRow="0" w:firstColumn="0" w:lastColumn="0" w:oddVBand="0" w:evenVBand="0" w:oddHBand="0" w:evenHBand="0" w:firstRowFirstColumn="0" w:firstRowLastColumn="0" w:lastRowFirstColumn="0" w:lastRowLastColumn="0"/>
          <w:tblHeader/>
        </w:trPr>
        <w:tc>
          <w:tcPr>
            <w:tcW w:w="3116" w:type="dxa"/>
            <w:tcBorders>
              <w:bottom w:val="single" w:sz="4" w:space="0" w:color="auto"/>
            </w:tcBorders>
          </w:tcPr>
          <w:p w14:paraId="768F08D0" w14:textId="77777777" w:rsidR="008472C3" w:rsidRPr="009A11F4" w:rsidRDefault="008472C3" w:rsidP="009A5BD7">
            <w:pPr>
              <w:pStyle w:val="TableHeaders"/>
              <w:jc w:val="left"/>
            </w:pPr>
            <w:r w:rsidRPr="009A11F4">
              <w:t>First Round Cognitive Interviewing</w:t>
            </w:r>
          </w:p>
        </w:tc>
        <w:tc>
          <w:tcPr>
            <w:tcW w:w="3117" w:type="dxa"/>
            <w:tcBorders>
              <w:bottom w:val="single" w:sz="4" w:space="0" w:color="auto"/>
            </w:tcBorders>
          </w:tcPr>
          <w:p w14:paraId="68521C28" w14:textId="77777777" w:rsidR="008472C3" w:rsidRPr="009A11F4" w:rsidRDefault="008472C3" w:rsidP="00DE4BDF">
            <w:pPr>
              <w:pStyle w:val="TableHeaders"/>
            </w:pPr>
            <w:r w:rsidRPr="009A11F4">
              <w:t>Second Round Cognitive Interviewing</w:t>
            </w:r>
          </w:p>
        </w:tc>
        <w:tc>
          <w:tcPr>
            <w:tcW w:w="3117" w:type="dxa"/>
            <w:tcBorders>
              <w:bottom w:val="single" w:sz="4" w:space="0" w:color="auto"/>
            </w:tcBorders>
          </w:tcPr>
          <w:p w14:paraId="310F0977" w14:textId="77777777" w:rsidR="008472C3" w:rsidRPr="009A11F4" w:rsidRDefault="008472C3" w:rsidP="00DE4BDF">
            <w:pPr>
              <w:pStyle w:val="TableHeaders"/>
            </w:pPr>
            <w:r w:rsidRPr="009A11F4">
              <w:t xml:space="preserve">Final </w:t>
            </w:r>
            <w:r w:rsidR="009E7AB3" w:rsidRPr="009A11F4">
              <w:t>V</w:t>
            </w:r>
            <w:r w:rsidRPr="009A11F4">
              <w:t>ersion</w:t>
            </w:r>
          </w:p>
        </w:tc>
      </w:tr>
      <w:tr w:rsidR="00836DE5" w:rsidRPr="009A11F4" w14:paraId="762D069F" w14:textId="77777777" w:rsidTr="00F21C3B">
        <w:tc>
          <w:tcPr>
            <w:tcW w:w="3116" w:type="dxa"/>
            <w:tcBorders>
              <w:bottom w:val="nil"/>
            </w:tcBorders>
          </w:tcPr>
          <w:p w14:paraId="596E3F07" w14:textId="77777777" w:rsidR="00836DE5" w:rsidRPr="009A11F4" w:rsidRDefault="00836DE5" w:rsidP="00DE4BDF">
            <w:pPr>
              <w:pStyle w:val="Tabletext"/>
              <w:rPr>
                <w:rFonts w:eastAsia="+mn-ea"/>
              </w:rPr>
            </w:pPr>
            <w:r w:rsidRPr="009A11F4">
              <w:rPr>
                <w:rFonts w:eastAsia="+mn-ea"/>
                <w:b/>
              </w:rPr>
              <w:t>DRMJ22a</w:t>
            </w:r>
            <w:r w:rsidRPr="009A11F4">
              <w:rPr>
                <w:rFonts w:eastAsia="+mn-ea"/>
              </w:rPr>
              <w:t xml:space="preserve"> </w:t>
            </w:r>
            <w:r w:rsidRPr="009A11F4">
              <w:t xml:space="preserve">People may experience withdrawal symptoms when they use less or stop using </w:t>
            </w:r>
            <w:r w:rsidRPr="009A11F4">
              <w:rPr>
                <w:b/>
              </w:rPr>
              <w:t>marijuana or hashish</w:t>
            </w:r>
            <w:r w:rsidRPr="009A11F4">
              <w:t>.</w:t>
            </w:r>
          </w:p>
          <w:p w14:paraId="7574D73E" w14:textId="77777777" w:rsidR="00836DE5" w:rsidRPr="009A11F4" w:rsidRDefault="00836DE5" w:rsidP="00DE4BDF">
            <w:pPr>
              <w:pStyle w:val="Tabletext"/>
              <w:rPr>
                <w:rFonts w:cs="Arial"/>
              </w:rPr>
            </w:pPr>
            <w:r w:rsidRPr="009A11F4">
              <w:rPr>
                <w:rFonts w:eastAsia="+mn-ea"/>
              </w:rPr>
              <w:t xml:space="preserve">During the past 12 months, did you have the following withdrawal symptoms after you used less or stopped using </w:t>
            </w:r>
            <w:r w:rsidRPr="009A11F4">
              <w:rPr>
                <w:rFonts w:eastAsia="+mn-ea"/>
                <w:b/>
              </w:rPr>
              <w:t>marijuana or hashish</w:t>
            </w:r>
            <w:r w:rsidRPr="009A11F4">
              <w:rPr>
                <w:rFonts w:eastAsia="+mn-ea"/>
              </w:rPr>
              <w:t xml:space="preserve"> for a while?</w:t>
            </w:r>
          </w:p>
        </w:tc>
        <w:tc>
          <w:tcPr>
            <w:tcW w:w="3117" w:type="dxa"/>
            <w:tcBorders>
              <w:bottom w:val="nil"/>
            </w:tcBorders>
          </w:tcPr>
          <w:p w14:paraId="1E724E5A" w14:textId="77777777" w:rsidR="00836DE5" w:rsidRPr="009A11F4" w:rsidRDefault="00836DE5" w:rsidP="00DE4BDF">
            <w:pPr>
              <w:pStyle w:val="Tabletext"/>
              <w:rPr>
                <w:rFonts w:eastAsia="+mn-ea"/>
              </w:rPr>
            </w:pPr>
            <w:r w:rsidRPr="009A11F4">
              <w:rPr>
                <w:rFonts w:eastAsia="+mn-ea"/>
                <w:b/>
              </w:rPr>
              <w:t>DRMJ22a</w:t>
            </w:r>
            <w:r w:rsidRPr="009A11F4">
              <w:rPr>
                <w:rFonts w:eastAsia="+mn-ea"/>
              </w:rPr>
              <w:t xml:space="preserve"> </w:t>
            </w:r>
            <w:r w:rsidRPr="009A11F4">
              <w:t xml:space="preserve">People may experience withdrawal symptoms when they use less or stop using </w:t>
            </w:r>
            <w:r w:rsidRPr="009A11F4">
              <w:rPr>
                <w:b/>
              </w:rPr>
              <w:t>marijuana or hashish</w:t>
            </w:r>
            <w:r w:rsidRPr="009A11F4">
              <w:t>.</w:t>
            </w:r>
          </w:p>
          <w:p w14:paraId="22348AAB" w14:textId="77777777" w:rsidR="00836DE5" w:rsidRPr="009A11F4" w:rsidRDefault="00836DE5" w:rsidP="00DE4BDF">
            <w:pPr>
              <w:pStyle w:val="Tabletext"/>
              <w:rPr>
                <w:rFonts w:cs="Arial"/>
              </w:rPr>
            </w:pPr>
            <w:r w:rsidRPr="009A11F4">
              <w:rPr>
                <w:rFonts w:eastAsia="+mn-ea"/>
              </w:rPr>
              <w:t xml:space="preserve">During the past 12 months, did you have the following withdrawal symptoms after you used less or stopped using </w:t>
            </w:r>
            <w:r w:rsidRPr="009A11F4">
              <w:rPr>
                <w:rFonts w:eastAsia="+mn-ea"/>
                <w:b/>
              </w:rPr>
              <w:t>marijuana or hashish</w:t>
            </w:r>
            <w:r w:rsidRPr="009A11F4">
              <w:rPr>
                <w:rFonts w:eastAsia="+mn-ea"/>
              </w:rPr>
              <w:t xml:space="preserve"> for a while?</w:t>
            </w:r>
          </w:p>
        </w:tc>
        <w:tc>
          <w:tcPr>
            <w:tcW w:w="3117" w:type="dxa"/>
            <w:tcBorders>
              <w:bottom w:val="nil"/>
            </w:tcBorders>
          </w:tcPr>
          <w:p w14:paraId="54B88FE5" w14:textId="77777777" w:rsidR="00836DE5" w:rsidRPr="009A11F4" w:rsidRDefault="00836DE5" w:rsidP="00DE4BDF">
            <w:pPr>
              <w:pStyle w:val="Tabletext"/>
              <w:rPr>
                <w:rFonts w:eastAsia="+mn-ea"/>
              </w:rPr>
            </w:pPr>
            <w:r w:rsidRPr="009A11F4">
              <w:rPr>
                <w:rFonts w:eastAsia="+mn-ea"/>
                <w:b/>
              </w:rPr>
              <w:t>DRMJ22a</w:t>
            </w:r>
            <w:r w:rsidRPr="009A11F4">
              <w:rPr>
                <w:rFonts w:eastAsia="+mn-ea"/>
              </w:rPr>
              <w:t xml:space="preserve"> </w:t>
            </w:r>
            <w:r w:rsidRPr="009A11F4">
              <w:t xml:space="preserve">People may experience withdrawal symptoms when they use less or stop using </w:t>
            </w:r>
            <w:r w:rsidRPr="009A11F4">
              <w:rPr>
                <w:b/>
              </w:rPr>
              <w:t>marijuana or hashish</w:t>
            </w:r>
            <w:r w:rsidRPr="009A11F4">
              <w:t>.</w:t>
            </w:r>
          </w:p>
          <w:p w14:paraId="477532DC" w14:textId="77777777" w:rsidR="00836DE5" w:rsidRPr="009A11F4" w:rsidRDefault="00836DE5" w:rsidP="00DE4BDF">
            <w:pPr>
              <w:pStyle w:val="Tabletext"/>
              <w:rPr>
                <w:rFonts w:cs="Arial"/>
              </w:rPr>
            </w:pPr>
            <w:r w:rsidRPr="009A11F4">
              <w:rPr>
                <w:rFonts w:eastAsia="+mn-ea"/>
              </w:rPr>
              <w:t xml:space="preserve">During the past 12 months, did you have the following withdrawal symptoms after you used less or stopped using </w:t>
            </w:r>
            <w:r w:rsidRPr="009A11F4">
              <w:rPr>
                <w:rFonts w:eastAsia="+mn-ea"/>
                <w:b/>
              </w:rPr>
              <w:t>marijuana or hashish</w:t>
            </w:r>
            <w:r w:rsidRPr="009A11F4">
              <w:rPr>
                <w:rFonts w:eastAsia="+mn-ea"/>
              </w:rPr>
              <w:t xml:space="preserve"> for a while?</w:t>
            </w:r>
          </w:p>
        </w:tc>
      </w:tr>
      <w:tr w:rsidR="00DE4BDF" w:rsidRPr="009A11F4" w14:paraId="0EA1934E" w14:textId="77777777" w:rsidTr="00F21C3B">
        <w:tc>
          <w:tcPr>
            <w:tcW w:w="3116" w:type="dxa"/>
            <w:tcBorders>
              <w:top w:val="nil"/>
              <w:bottom w:val="nil"/>
            </w:tcBorders>
          </w:tcPr>
          <w:p w14:paraId="386406C3" w14:textId="77777777" w:rsidR="00DE4BDF" w:rsidRPr="009A11F4" w:rsidRDefault="00DE4BDF" w:rsidP="00DE4BDF">
            <w:pPr>
              <w:pStyle w:val="Tabletext"/>
              <w:rPr>
                <w:rFonts w:eastAsia="+mn-ea"/>
              </w:rPr>
            </w:pPr>
            <w:r w:rsidRPr="009A11F4">
              <w:rPr>
                <w:rFonts w:eastAsia="+mn-ea"/>
              </w:rPr>
              <w:t>Feeling irritable or angry [Y/N]</w:t>
            </w:r>
          </w:p>
          <w:p w14:paraId="70642A33" w14:textId="77777777" w:rsidR="00DE4BDF" w:rsidRPr="009A11F4" w:rsidRDefault="00DE4BDF" w:rsidP="00DE4BDF">
            <w:pPr>
              <w:pStyle w:val="Tabletext"/>
              <w:rPr>
                <w:rFonts w:eastAsia="+mn-ea"/>
              </w:rPr>
            </w:pPr>
            <w:r w:rsidRPr="009A11F4">
              <w:rPr>
                <w:rFonts w:eastAsia="+mn-ea"/>
              </w:rPr>
              <w:t>Feeling anxious or nervous [Y/N]</w:t>
            </w:r>
          </w:p>
          <w:p w14:paraId="4DB3CBAE" w14:textId="77777777" w:rsidR="00DE4BDF" w:rsidRPr="009A11F4" w:rsidRDefault="00DE4BDF" w:rsidP="00DE4BDF">
            <w:pPr>
              <w:pStyle w:val="Tabletext"/>
              <w:rPr>
                <w:rFonts w:eastAsia="+mn-ea"/>
              </w:rPr>
            </w:pPr>
            <w:r w:rsidRPr="009A11F4">
              <w:rPr>
                <w:rFonts w:eastAsia="+mn-ea"/>
              </w:rPr>
              <w:t>Having trouble sleeping [Y/N]</w:t>
            </w:r>
          </w:p>
          <w:p w14:paraId="0599B472" w14:textId="77777777" w:rsidR="00DE4BDF" w:rsidRPr="009A11F4" w:rsidRDefault="00DE4BDF" w:rsidP="00DE4BDF">
            <w:pPr>
              <w:pStyle w:val="Tabletext"/>
              <w:rPr>
                <w:rFonts w:eastAsia="+mn-ea"/>
              </w:rPr>
            </w:pPr>
            <w:r w:rsidRPr="009A11F4">
              <w:rPr>
                <w:rFonts w:eastAsia="+mn-ea"/>
              </w:rPr>
              <w:t>Losing your appetite or losing weight without trying to [Y/N]</w:t>
            </w:r>
          </w:p>
          <w:p w14:paraId="74AC31E8" w14:textId="027E509D" w:rsidR="00DE4BDF" w:rsidRPr="009A11F4" w:rsidRDefault="00DE4BDF" w:rsidP="00DE4BDF">
            <w:pPr>
              <w:pStyle w:val="Tabletext"/>
              <w:rPr>
                <w:rFonts w:eastAsia="+mn-ea"/>
              </w:rPr>
            </w:pPr>
            <w:r w:rsidRPr="009A11F4">
              <w:rPr>
                <w:rFonts w:eastAsia="+mn-ea"/>
              </w:rPr>
              <w:t>Feeling like you couldn</w:t>
            </w:r>
            <w:r w:rsidR="006F275B">
              <w:rPr>
                <w:rFonts w:eastAsia="+mn-ea"/>
              </w:rPr>
              <w:t>'</w:t>
            </w:r>
            <w:r w:rsidRPr="009A11F4">
              <w:rPr>
                <w:rFonts w:eastAsia="+mn-ea"/>
              </w:rPr>
              <w:t>t sit still [Y/N]</w:t>
            </w:r>
          </w:p>
          <w:p w14:paraId="0D038FD7" w14:textId="77777777" w:rsidR="00DE4BDF" w:rsidRPr="009A11F4" w:rsidRDefault="00DE4BDF" w:rsidP="00DE4BDF">
            <w:pPr>
              <w:pStyle w:val="Tabletext"/>
              <w:rPr>
                <w:rFonts w:eastAsia="+mn-ea"/>
                <w:b/>
              </w:rPr>
            </w:pPr>
            <w:r w:rsidRPr="009A11F4">
              <w:rPr>
                <w:rFonts w:eastAsia="+mn-ea"/>
              </w:rPr>
              <w:t>Feeling depressed [Y/N]</w:t>
            </w:r>
          </w:p>
        </w:tc>
        <w:tc>
          <w:tcPr>
            <w:tcW w:w="3117" w:type="dxa"/>
            <w:tcBorders>
              <w:top w:val="nil"/>
              <w:bottom w:val="nil"/>
            </w:tcBorders>
          </w:tcPr>
          <w:p w14:paraId="5CB1D6A3" w14:textId="77777777" w:rsidR="00DE4BDF" w:rsidRPr="009A11F4" w:rsidRDefault="00DE4BDF" w:rsidP="00DE4BDF">
            <w:pPr>
              <w:pStyle w:val="Tabletext"/>
              <w:rPr>
                <w:rFonts w:eastAsia="+mn-ea"/>
              </w:rPr>
            </w:pPr>
            <w:r w:rsidRPr="009A11F4">
              <w:rPr>
                <w:rFonts w:eastAsia="+mn-ea"/>
              </w:rPr>
              <w:t>Feeling irritable or angry [Y/N]</w:t>
            </w:r>
          </w:p>
          <w:p w14:paraId="2D841983" w14:textId="77777777" w:rsidR="00DE4BDF" w:rsidRPr="009A11F4" w:rsidRDefault="00DE4BDF" w:rsidP="00DE4BDF">
            <w:pPr>
              <w:pStyle w:val="Tabletext"/>
              <w:rPr>
                <w:rFonts w:eastAsia="+mn-ea"/>
              </w:rPr>
            </w:pPr>
            <w:r w:rsidRPr="009A11F4">
              <w:rPr>
                <w:rFonts w:eastAsia="+mn-ea"/>
              </w:rPr>
              <w:t>Feeling anxious or nervous [Y/N]</w:t>
            </w:r>
          </w:p>
          <w:p w14:paraId="3FD37874" w14:textId="77777777" w:rsidR="00DE4BDF" w:rsidRPr="009A11F4" w:rsidRDefault="00DE4BDF" w:rsidP="00DE4BDF">
            <w:pPr>
              <w:pStyle w:val="Tabletext"/>
              <w:rPr>
                <w:rFonts w:eastAsia="+mn-ea"/>
              </w:rPr>
            </w:pPr>
            <w:r w:rsidRPr="009A11F4">
              <w:rPr>
                <w:rFonts w:eastAsia="+mn-ea"/>
              </w:rPr>
              <w:t>Having trouble sleeping [Y/N]</w:t>
            </w:r>
          </w:p>
          <w:p w14:paraId="2EC0C705" w14:textId="77777777" w:rsidR="00DE4BDF" w:rsidRPr="009A11F4" w:rsidRDefault="00DE4BDF" w:rsidP="00DE4BDF">
            <w:pPr>
              <w:pStyle w:val="Tabletext"/>
              <w:rPr>
                <w:rFonts w:eastAsia="+mn-ea"/>
              </w:rPr>
            </w:pPr>
            <w:r w:rsidRPr="009A11F4">
              <w:rPr>
                <w:rFonts w:eastAsia="+mn-ea"/>
              </w:rPr>
              <w:t>Losing your appetite or losing weight without trying to [Y/N]</w:t>
            </w:r>
          </w:p>
          <w:p w14:paraId="349FCC3B" w14:textId="3CD20465" w:rsidR="00DE4BDF" w:rsidRPr="009A11F4" w:rsidRDefault="00DE4BDF" w:rsidP="00DE4BDF">
            <w:pPr>
              <w:pStyle w:val="Tabletext"/>
              <w:rPr>
                <w:rFonts w:eastAsia="+mn-ea"/>
              </w:rPr>
            </w:pPr>
            <w:r w:rsidRPr="009A11F4">
              <w:rPr>
                <w:rFonts w:eastAsia="+mn-ea"/>
              </w:rPr>
              <w:t>Feeling like you couldn</w:t>
            </w:r>
            <w:r w:rsidR="006F275B">
              <w:rPr>
                <w:rFonts w:eastAsia="+mn-ea"/>
              </w:rPr>
              <w:t>'</w:t>
            </w:r>
            <w:r w:rsidRPr="009A11F4">
              <w:rPr>
                <w:rFonts w:eastAsia="+mn-ea"/>
              </w:rPr>
              <w:t>t sit still [Y/N]</w:t>
            </w:r>
          </w:p>
          <w:p w14:paraId="716ABCDC" w14:textId="77777777" w:rsidR="00DE4BDF" w:rsidRPr="009A11F4" w:rsidRDefault="00DE4BDF" w:rsidP="00DE4BDF">
            <w:pPr>
              <w:pStyle w:val="Tabletext"/>
              <w:rPr>
                <w:rFonts w:eastAsia="+mn-ea"/>
                <w:b/>
              </w:rPr>
            </w:pPr>
            <w:r w:rsidRPr="009A11F4">
              <w:rPr>
                <w:rFonts w:eastAsia="+mn-ea"/>
              </w:rPr>
              <w:t>Feeling depressed [Y/N]</w:t>
            </w:r>
          </w:p>
        </w:tc>
        <w:tc>
          <w:tcPr>
            <w:tcW w:w="3117" w:type="dxa"/>
            <w:tcBorders>
              <w:top w:val="nil"/>
              <w:bottom w:val="nil"/>
            </w:tcBorders>
          </w:tcPr>
          <w:p w14:paraId="26DC446D" w14:textId="77777777" w:rsidR="00DE4BDF" w:rsidRPr="009A11F4" w:rsidRDefault="00DE4BDF" w:rsidP="00DE4BDF">
            <w:pPr>
              <w:pStyle w:val="Tabletext"/>
              <w:rPr>
                <w:rFonts w:eastAsia="+mn-ea"/>
              </w:rPr>
            </w:pPr>
            <w:r w:rsidRPr="009A11F4">
              <w:rPr>
                <w:rFonts w:eastAsia="+mn-ea"/>
              </w:rPr>
              <w:t>Feeling irritable or angry [Y/N]</w:t>
            </w:r>
          </w:p>
          <w:p w14:paraId="6B39D0DA" w14:textId="77777777" w:rsidR="00DE4BDF" w:rsidRPr="009A11F4" w:rsidRDefault="00DE4BDF" w:rsidP="00DE4BDF">
            <w:pPr>
              <w:pStyle w:val="Tabletext"/>
              <w:rPr>
                <w:rFonts w:eastAsia="+mn-ea"/>
              </w:rPr>
            </w:pPr>
            <w:r w:rsidRPr="009A11F4">
              <w:rPr>
                <w:rFonts w:eastAsia="+mn-ea"/>
              </w:rPr>
              <w:t>Feeling anxious or nervous [Y/N]</w:t>
            </w:r>
          </w:p>
          <w:p w14:paraId="240E316F" w14:textId="77777777" w:rsidR="00DE4BDF" w:rsidRPr="009A11F4" w:rsidRDefault="00DE4BDF" w:rsidP="00DE4BDF">
            <w:pPr>
              <w:pStyle w:val="Tabletext"/>
              <w:rPr>
                <w:rFonts w:eastAsia="+mn-ea"/>
              </w:rPr>
            </w:pPr>
            <w:r w:rsidRPr="009A11F4">
              <w:rPr>
                <w:rFonts w:eastAsia="+mn-ea"/>
              </w:rPr>
              <w:t>Having trouble sleeping [Y/N]</w:t>
            </w:r>
          </w:p>
          <w:p w14:paraId="4F8B3B13" w14:textId="77777777" w:rsidR="00DE4BDF" w:rsidRPr="009A11F4" w:rsidRDefault="00DE4BDF" w:rsidP="00DE4BDF">
            <w:pPr>
              <w:pStyle w:val="Tabletext"/>
              <w:rPr>
                <w:rFonts w:eastAsia="+mn-ea"/>
              </w:rPr>
            </w:pPr>
            <w:r w:rsidRPr="009A11F4">
              <w:rPr>
                <w:rFonts w:eastAsia="+mn-ea"/>
              </w:rPr>
              <w:t>Losing your appetite or losing weight without trying to [Y/N]</w:t>
            </w:r>
          </w:p>
          <w:p w14:paraId="2B663A3F" w14:textId="6672D8BB" w:rsidR="00DE4BDF" w:rsidRPr="009A11F4" w:rsidRDefault="00DE4BDF" w:rsidP="00DE4BDF">
            <w:pPr>
              <w:pStyle w:val="Tabletext"/>
              <w:rPr>
                <w:rFonts w:eastAsia="+mn-ea"/>
              </w:rPr>
            </w:pPr>
            <w:r w:rsidRPr="009A11F4">
              <w:rPr>
                <w:rFonts w:eastAsia="+mn-ea"/>
              </w:rPr>
              <w:t>Feeling like you couldn</w:t>
            </w:r>
            <w:r w:rsidR="006F275B">
              <w:rPr>
                <w:rFonts w:eastAsia="+mn-ea"/>
              </w:rPr>
              <w:t>'</w:t>
            </w:r>
            <w:r w:rsidRPr="009A11F4">
              <w:rPr>
                <w:rFonts w:eastAsia="+mn-ea"/>
              </w:rPr>
              <w:t>t sit still [Y/N]</w:t>
            </w:r>
          </w:p>
          <w:p w14:paraId="0BD53D69" w14:textId="77777777" w:rsidR="00DE4BDF" w:rsidRPr="009A11F4" w:rsidRDefault="00DE4BDF" w:rsidP="00DE4BDF">
            <w:pPr>
              <w:pStyle w:val="Tabletext"/>
              <w:rPr>
                <w:rFonts w:eastAsia="+mn-ea"/>
                <w:b/>
              </w:rPr>
            </w:pPr>
            <w:r w:rsidRPr="009A11F4">
              <w:rPr>
                <w:rFonts w:eastAsia="+mn-ea"/>
              </w:rPr>
              <w:t>Feeling depressed [Y/N]</w:t>
            </w:r>
          </w:p>
        </w:tc>
      </w:tr>
      <w:tr w:rsidR="00836DE5" w:rsidRPr="009A11F4" w14:paraId="0B6E2650" w14:textId="77777777" w:rsidTr="00F21C3B">
        <w:tc>
          <w:tcPr>
            <w:tcW w:w="3116" w:type="dxa"/>
            <w:tcBorders>
              <w:top w:val="nil"/>
              <w:bottom w:val="nil"/>
            </w:tcBorders>
          </w:tcPr>
          <w:p w14:paraId="679CC69D" w14:textId="77777777" w:rsidR="00836DE5" w:rsidRPr="009A11F4" w:rsidRDefault="00836DE5" w:rsidP="00DE4BDF">
            <w:pPr>
              <w:pStyle w:val="Tabletext"/>
              <w:rPr>
                <w:rFonts w:eastAsia="+mn-ea"/>
              </w:rPr>
            </w:pPr>
            <w:r w:rsidRPr="009A11F4">
              <w:rPr>
                <w:rFonts w:eastAsia="+mn-ea"/>
                <w:b/>
              </w:rPr>
              <w:t>DRMJ22b</w:t>
            </w:r>
            <w:r w:rsidRPr="009A11F4">
              <w:rPr>
                <w:rFonts w:eastAsia="+mn-ea"/>
              </w:rPr>
              <w:t xml:space="preserve"> [IF DRMJ22a=1] During the past 12 months, did you have the following withdrawal symptoms after you used less or stopped using </w:t>
            </w:r>
            <w:r w:rsidRPr="009A11F4">
              <w:rPr>
                <w:rFonts w:eastAsia="+mn-ea"/>
                <w:b/>
              </w:rPr>
              <w:t>marijuana or hashish</w:t>
            </w:r>
            <w:r w:rsidRPr="009A11F4">
              <w:rPr>
                <w:rFonts w:eastAsia="+mn-ea"/>
              </w:rPr>
              <w:t xml:space="preserve"> for a while?</w:t>
            </w:r>
          </w:p>
        </w:tc>
        <w:tc>
          <w:tcPr>
            <w:tcW w:w="3117" w:type="dxa"/>
            <w:tcBorders>
              <w:top w:val="nil"/>
              <w:bottom w:val="nil"/>
            </w:tcBorders>
          </w:tcPr>
          <w:p w14:paraId="047C667B" w14:textId="77777777" w:rsidR="00836DE5" w:rsidRPr="009A11F4" w:rsidRDefault="00836DE5" w:rsidP="00DE4BDF">
            <w:pPr>
              <w:pStyle w:val="Tabletext"/>
              <w:rPr>
                <w:rFonts w:eastAsia="+mn-ea"/>
              </w:rPr>
            </w:pPr>
            <w:r w:rsidRPr="009A11F4">
              <w:rPr>
                <w:rFonts w:eastAsia="+mn-ea"/>
                <w:b/>
              </w:rPr>
              <w:t>DRMJ22b</w:t>
            </w:r>
            <w:r w:rsidRPr="009A11F4">
              <w:rPr>
                <w:rFonts w:eastAsia="+mn-ea"/>
              </w:rPr>
              <w:t xml:space="preserve"> [IF DRMJ22a=1] During the past 12 months, did you have the following withdrawal symptoms after you used less or stopped using </w:t>
            </w:r>
            <w:r w:rsidRPr="009A11F4">
              <w:rPr>
                <w:rFonts w:eastAsia="+mn-ea"/>
                <w:b/>
              </w:rPr>
              <w:t>marijuana or hashish</w:t>
            </w:r>
            <w:r w:rsidRPr="009A11F4">
              <w:rPr>
                <w:rFonts w:eastAsia="+mn-ea"/>
              </w:rPr>
              <w:t xml:space="preserve"> for a while?</w:t>
            </w:r>
          </w:p>
        </w:tc>
        <w:tc>
          <w:tcPr>
            <w:tcW w:w="3117" w:type="dxa"/>
            <w:tcBorders>
              <w:top w:val="nil"/>
              <w:bottom w:val="nil"/>
            </w:tcBorders>
          </w:tcPr>
          <w:p w14:paraId="3374304F" w14:textId="77777777" w:rsidR="00836DE5" w:rsidRPr="009A11F4" w:rsidRDefault="00836DE5" w:rsidP="00DE4BDF">
            <w:pPr>
              <w:pStyle w:val="Tabletext"/>
              <w:rPr>
                <w:rFonts w:cs="Arial"/>
              </w:rPr>
            </w:pPr>
            <w:r w:rsidRPr="009A11F4">
              <w:rPr>
                <w:rFonts w:eastAsia="+mn-ea"/>
                <w:b/>
              </w:rPr>
              <w:t>DRMJ22b</w:t>
            </w:r>
            <w:r w:rsidRPr="009A11F4">
              <w:rPr>
                <w:rFonts w:eastAsia="+mn-ea"/>
              </w:rPr>
              <w:t xml:space="preserve"> [IF DRMJ22a=1] During the past 12 months, did you have the following withdrawal symptoms after you used less or stopped using </w:t>
            </w:r>
            <w:r w:rsidRPr="009A11F4">
              <w:rPr>
                <w:rFonts w:eastAsia="+mn-ea"/>
                <w:b/>
              </w:rPr>
              <w:t>marijuana or hashish</w:t>
            </w:r>
            <w:r w:rsidRPr="009A11F4">
              <w:rPr>
                <w:rFonts w:eastAsia="+mn-ea"/>
              </w:rPr>
              <w:t xml:space="preserve"> for a while?</w:t>
            </w:r>
          </w:p>
        </w:tc>
      </w:tr>
      <w:tr w:rsidR="00DE4BDF" w:rsidRPr="009A11F4" w14:paraId="2ED0CE13" w14:textId="77777777" w:rsidTr="00F21C3B">
        <w:tc>
          <w:tcPr>
            <w:tcW w:w="3116" w:type="dxa"/>
            <w:tcBorders>
              <w:top w:val="nil"/>
            </w:tcBorders>
          </w:tcPr>
          <w:p w14:paraId="1BC075D9" w14:textId="77777777" w:rsidR="00DE4BDF" w:rsidRPr="009A11F4" w:rsidRDefault="00DE4BDF" w:rsidP="00DE4BDF">
            <w:pPr>
              <w:pStyle w:val="Tabletext"/>
              <w:rPr>
                <w:rFonts w:eastAsia="+mn-ea"/>
              </w:rPr>
            </w:pPr>
            <w:r w:rsidRPr="009A11F4">
              <w:rPr>
                <w:rFonts w:eastAsia="+mn-ea"/>
              </w:rPr>
              <w:t>Stomach ache [Y/N]</w:t>
            </w:r>
          </w:p>
          <w:p w14:paraId="4175D4CF" w14:textId="77777777" w:rsidR="00DE4BDF" w:rsidRPr="009A11F4" w:rsidRDefault="00DE4BDF" w:rsidP="00DE4BDF">
            <w:pPr>
              <w:pStyle w:val="Tabletext"/>
              <w:rPr>
                <w:rFonts w:eastAsia="+mn-ea"/>
              </w:rPr>
            </w:pPr>
            <w:r w:rsidRPr="009A11F4">
              <w:rPr>
                <w:rFonts w:eastAsia="+mn-ea"/>
              </w:rPr>
              <w:t>Shaking or tremors [Y/N]</w:t>
            </w:r>
          </w:p>
          <w:p w14:paraId="6071CDE8" w14:textId="77777777" w:rsidR="00DE4BDF" w:rsidRPr="009A11F4" w:rsidRDefault="00DE4BDF" w:rsidP="00DE4BDF">
            <w:pPr>
              <w:pStyle w:val="Tabletext"/>
              <w:rPr>
                <w:rFonts w:eastAsia="+mn-ea"/>
              </w:rPr>
            </w:pPr>
            <w:r w:rsidRPr="009A11F4">
              <w:rPr>
                <w:rFonts w:eastAsia="+mn-ea"/>
              </w:rPr>
              <w:t>Sweating [Y/N]</w:t>
            </w:r>
          </w:p>
          <w:p w14:paraId="08F52CC7" w14:textId="77777777" w:rsidR="00DE4BDF" w:rsidRPr="009A11F4" w:rsidRDefault="00DE4BDF" w:rsidP="00DE4BDF">
            <w:pPr>
              <w:pStyle w:val="Tabletext"/>
              <w:rPr>
                <w:rFonts w:eastAsia="+mn-ea"/>
              </w:rPr>
            </w:pPr>
            <w:r w:rsidRPr="009A11F4">
              <w:rPr>
                <w:rFonts w:eastAsia="+mn-ea"/>
              </w:rPr>
              <w:t>Fever [Y/N]</w:t>
            </w:r>
          </w:p>
          <w:p w14:paraId="40C38C8F" w14:textId="77777777" w:rsidR="00DE4BDF" w:rsidRPr="009A11F4" w:rsidRDefault="00DE4BDF" w:rsidP="00DE4BDF">
            <w:pPr>
              <w:pStyle w:val="Tabletext"/>
              <w:rPr>
                <w:rFonts w:eastAsia="+mn-ea" w:cs="Arial"/>
              </w:rPr>
            </w:pPr>
            <w:r w:rsidRPr="009A11F4">
              <w:rPr>
                <w:rFonts w:eastAsia="+mn-ea" w:cs="Arial"/>
              </w:rPr>
              <w:t xml:space="preserve">Chills </w:t>
            </w:r>
            <w:r w:rsidRPr="009A11F4">
              <w:rPr>
                <w:rFonts w:eastAsia="+mn-ea"/>
              </w:rPr>
              <w:t>[Y/N]</w:t>
            </w:r>
          </w:p>
          <w:p w14:paraId="28F4219E" w14:textId="77777777" w:rsidR="00DE4BDF" w:rsidRPr="009A11F4" w:rsidRDefault="00DE4BDF" w:rsidP="00DE4BDF">
            <w:pPr>
              <w:pStyle w:val="Tabletext"/>
              <w:rPr>
                <w:rFonts w:eastAsia="+mn-ea"/>
                <w:b/>
              </w:rPr>
            </w:pPr>
            <w:r w:rsidRPr="009A11F4">
              <w:rPr>
                <w:rFonts w:eastAsia="+mn-ea" w:cs="Arial"/>
              </w:rPr>
              <w:t xml:space="preserve">Headache </w:t>
            </w:r>
            <w:r w:rsidRPr="009A11F4">
              <w:rPr>
                <w:rFonts w:eastAsia="+mn-ea"/>
              </w:rPr>
              <w:t>[Y/N]</w:t>
            </w:r>
          </w:p>
        </w:tc>
        <w:tc>
          <w:tcPr>
            <w:tcW w:w="3117" w:type="dxa"/>
            <w:tcBorders>
              <w:top w:val="nil"/>
            </w:tcBorders>
          </w:tcPr>
          <w:p w14:paraId="38BA71CE" w14:textId="77777777" w:rsidR="00DE4BDF" w:rsidRPr="009A11F4" w:rsidRDefault="00DE4BDF" w:rsidP="00DE4BDF">
            <w:pPr>
              <w:pStyle w:val="Tabletext"/>
              <w:rPr>
                <w:rFonts w:eastAsia="+mn-ea"/>
              </w:rPr>
            </w:pPr>
            <w:r w:rsidRPr="009A11F4">
              <w:rPr>
                <w:rFonts w:eastAsia="+mn-ea"/>
              </w:rPr>
              <w:t>Stomach ache [Y/N]</w:t>
            </w:r>
          </w:p>
          <w:p w14:paraId="63ACC9A5" w14:textId="77777777" w:rsidR="00DE4BDF" w:rsidRPr="009A11F4" w:rsidRDefault="00DE4BDF" w:rsidP="00DE4BDF">
            <w:pPr>
              <w:pStyle w:val="Tabletext"/>
              <w:rPr>
                <w:rFonts w:eastAsia="+mn-ea"/>
              </w:rPr>
            </w:pPr>
            <w:r w:rsidRPr="009A11F4">
              <w:rPr>
                <w:rFonts w:eastAsia="+mn-ea"/>
              </w:rPr>
              <w:t>Shaking or tremors [Y/N]</w:t>
            </w:r>
          </w:p>
          <w:p w14:paraId="76C0A8AA" w14:textId="77777777" w:rsidR="00DE4BDF" w:rsidRPr="009A11F4" w:rsidRDefault="00DE4BDF" w:rsidP="00DE4BDF">
            <w:pPr>
              <w:pStyle w:val="Tabletext"/>
              <w:rPr>
                <w:rFonts w:eastAsia="+mn-ea"/>
              </w:rPr>
            </w:pPr>
            <w:r w:rsidRPr="009A11F4">
              <w:rPr>
                <w:rFonts w:eastAsia="+mn-ea"/>
              </w:rPr>
              <w:t>Sweating [Y/N]</w:t>
            </w:r>
          </w:p>
          <w:p w14:paraId="581366E9" w14:textId="77777777" w:rsidR="00DE4BDF" w:rsidRPr="009A11F4" w:rsidRDefault="00DE4BDF" w:rsidP="00DE4BDF">
            <w:pPr>
              <w:pStyle w:val="Tabletext"/>
              <w:rPr>
                <w:rFonts w:eastAsia="+mn-ea"/>
              </w:rPr>
            </w:pPr>
            <w:r w:rsidRPr="009A11F4">
              <w:rPr>
                <w:rFonts w:eastAsia="+mn-ea"/>
              </w:rPr>
              <w:t>Fever [Y/N]</w:t>
            </w:r>
          </w:p>
          <w:p w14:paraId="7B5FDADF" w14:textId="77777777" w:rsidR="00DE4BDF" w:rsidRPr="009A11F4" w:rsidRDefault="00DE4BDF" w:rsidP="00DE4BDF">
            <w:pPr>
              <w:pStyle w:val="Tabletext"/>
              <w:rPr>
                <w:rFonts w:eastAsia="+mn-ea" w:cs="Arial"/>
              </w:rPr>
            </w:pPr>
            <w:r w:rsidRPr="009A11F4">
              <w:rPr>
                <w:rFonts w:eastAsia="+mn-ea" w:cs="Arial"/>
              </w:rPr>
              <w:t xml:space="preserve">Chills </w:t>
            </w:r>
            <w:r w:rsidRPr="009A11F4">
              <w:rPr>
                <w:rFonts w:eastAsia="+mn-ea"/>
              </w:rPr>
              <w:t>[Y/N]</w:t>
            </w:r>
          </w:p>
          <w:p w14:paraId="275CA23C" w14:textId="77777777" w:rsidR="00DE4BDF" w:rsidRPr="009A11F4" w:rsidRDefault="00DE4BDF" w:rsidP="00DE4BDF">
            <w:pPr>
              <w:pStyle w:val="Tabletext"/>
              <w:rPr>
                <w:rFonts w:eastAsia="+mn-ea"/>
                <w:b/>
              </w:rPr>
            </w:pPr>
            <w:r w:rsidRPr="009A11F4">
              <w:rPr>
                <w:rFonts w:eastAsia="+mn-ea" w:cs="Arial"/>
              </w:rPr>
              <w:t xml:space="preserve">Headache </w:t>
            </w:r>
            <w:r w:rsidRPr="009A11F4">
              <w:rPr>
                <w:rFonts w:eastAsia="+mn-ea"/>
              </w:rPr>
              <w:t>[Y/N]</w:t>
            </w:r>
          </w:p>
        </w:tc>
        <w:tc>
          <w:tcPr>
            <w:tcW w:w="3117" w:type="dxa"/>
            <w:tcBorders>
              <w:top w:val="nil"/>
            </w:tcBorders>
          </w:tcPr>
          <w:p w14:paraId="27C8B024" w14:textId="77777777" w:rsidR="00DE4BDF" w:rsidRPr="009A11F4" w:rsidRDefault="00DE4BDF" w:rsidP="00DE4BDF">
            <w:pPr>
              <w:pStyle w:val="Tabletext"/>
              <w:rPr>
                <w:rFonts w:eastAsia="+mn-ea"/>
              </w:rPr>
            </w:pPr>
            <w:r w:rsidRPr="009A11F4">
              <w:rPr>
                <w:rFonts w:eastAsia="+mn-ea"/>
              </w:rPr>
              <w:t>Stomach ache [Y/N]</w:t>
            </w:r>
          </w:p>
          <w:p w14:paraId="591A0E79" w14:textId="77777777" w:rsidR="00DE4BDF" w:rsidRPr="009A11F4" w:rsidRDefault="00DE4BDF" w:rsidP="00DE4BDF">
            <w:pPr>
              <w:pStyle w:val="Tabletext"/>
              <w:rPr>
                <w:rFonts w:eastAsia="+mn-ea"/>
              </w:rPr>
            </w:pPr>
            <w:r w:rsidRPr="009A11F4">
              <w:rPr>
                <w:rFonts w:eastAsia="+mn-ea"/>
              </w:rPr>
              <w:t>Shaking or tremors [Y/N]</w:t>
            </w:r>
          </w:p>
          <w:p w14:paraId="57AA170A" w14:textId="77777777" w:rsidR="00DE4BDF" w:rsidRPr="009A11F4" w:rsidRDefault="00DE4BDF" w:rsidP="00DE4BDF">
            <w:pPr>
              <w:pStyle w:val="Tabletext"/>
              <w:rPr>
                <w:rFonts w:eastAsia="+mn-ea"/>
              </w:rPr>
            </w:pPr>
            <w:r w:rsidRPr="009A11F4">
              <w:rPr>
                <w:rFonts w:eastAsia="+mn-ea"/>
              </w:rPr>
              <w:t>Sweating [Y/N]</w:t>
            </w:r>
          </w:p>
          <w:p w14:paraId="3342C7BB" w14:textId="77777777" w:rsidR="00DE4BDF" w:rsidRPr="009A11F4" w:rsidRDefault="00DE4BDF" w:rsidP="00DE4BDF">
            <w:pPr>
              <w:pStyle w:val="Tabletext"/>
              <w:rPr>
                <w:rFonts w:eastAsia="+mn-ea"/>
              </w:rPr>
            </w:pPr>
            <w:r w:rsidRPr="009A11F4">
              <w:rPr>
                <w:rFonts w:eastAsia="+mn-ea"/>
              </w:rPr>
              <w:t>Fever [Y/N]</w:t>
            </w:r>
          </w:p>
          <w:p w14:paraId="23F51665" w14:textId="77777777" w:rsidR="00DE4BDF" w:rsidRPr="009A11F4" w:rsidRDefault="00DE4BDF" w:rsidP="00DE4BDF">
            <w:pPr>
              <w:pStyle w:val="Tabletext"/>
              <w:rPr>
                <w:rFonts w:eastAsia="+mn-ea" w:cs="Arial"/>
              </w:rPr>
            </w:pPr>
            <w:r w:rsidRPr="009A11F4">
              <w:rPr>
                <w:rFonts w:eastAsia="+mn-ea" w:cs="Arial"/>
              </w:rPr>
              <w:t xml:space="preserve">Chills </w:t>
            </w:r>
            <w:r w:rsidRPr="009A11F4">
              <w:rPr>
                <w:rFonts w:eastAsia="+mn-ea"/>
              </w:rPr>
              <w:t>[Y/N]</w:t>
            </w:r>
          </w:p>
          <w:p w14:paraId="0C68E2C8" w14:textId="77777777" w:rsidR="00DE4BDF" w:rsidRPr="009A11F4" w:rsidRDefault="00DE4BDF" w:rsidP="00DE4BDF">
            <w:pPr>
              <w:pStyle w:val="Tabletext"/>
              <w:rPr>
                <w:rFonts w:eastAsia="+mn-ea"/>
                <w:b/>
              </w:rPr>
            </w:pPr>
            <w:r w:rsidRPr="009A11F4">
              <w:rPr>
                <w:rFonts w:eastAsia="+mn-ea" w:cs="Arial"/>
              </w:rPr>
              <w:t xml:space="preserve">Headache </w:t>
            </w:r>
            <w:r w:rsidRPr="009A11F4">
              <w:rPr>
                <w:rFonts w:eastAsia="+mn-ea"/>
              </w:rPr>
              <w:t>[Y/N]</w:t>
            </w:r>
          </w:p>
        </w:tc>
      </w:tr>
    </w:tbl>
    <w:p w14:paraId="1B7E8A51" w14:textId="77777777" w:rsidR="008472C3" w:rsidRPr="009A11F4" w:rsidRDefault="008472C3" w:rsidP="00E1345D">
      <w:pPr>
        <w:pStyle w:val="Source1"/>
      </w:pPr>
    </w:p>
    <w:p w14:paraId="608D0FFA" w14:textId="77777777" w:rsidR="00D47BAE" w:rsidRPr="009A11F4" w:rsidRDefault="00D47BAE" w:rsidP="00F72E92">
      <w:pPr>
        <w:pStyle w:val="Heading5"/>
      </w:pPr>
      <w:r w:rsidRPr="009A11F4">
        <w:t xml:space="preserve">3. Withdrawal </w:t>
      </w:r>
      <w:r w:rsidR="000124D5" w:rsidRPr="009A11F4">
        <w:t>C</w:t>
      </w:r>
      <w:r w:rsidRPr="009A11F4">
        <w:t xml:space="preserve">riterion B (DSM-5 Criterion </w:t>
      </w:r>
      <w:r w:rsidR="003942B7" w:rsidRPr="009A11F4">
        <w:t>A1</w:t>
      </w:r>
      <w:r w:rsidR="003942B7">
        <w:t>1</w:t>
      </w:r>
      <w:r w:rsidR="003942B7" w:rsidRPr="009A11F4">
        <w:t>b</w:t>
      </w:r>
      <w:r w:rsidRPr="009A11F4">
        <w:t>)</w:t>
      </w:r>
    </w:p>
    <w:p w14:paraId="1EAADFC3" w14:textId="73318B73" w:rsidR="00D47BAE" w:rsidRPr="009A11F4" w:rsidRDefault="00D47BAE" w:rsidP="00D40A02">
      <w:pPr>
        <w:pStyle w:val="BodyText"/>
      </w:pPr>
      <w:r w:rsidRPr="009A11F4">
        <w:t xml:space="preserve">Although withdrawal </w:t>
      </w:r>
      <w:r w:rsidR="000124D5" w:rsidRPr="009A11F4">
        <w:t>criterion</w:t>
      </w:r>
      <w:r w:rsidRPr="009A11F4">
        <w:t xml:space="preserve"> B was listed as a DSM-IV SUD criterion, NSDUH has not previously included items to assess this criterion. Withdrawal </w:t>
      </w:r>
      <w:r w:rsidR="00F01550" w:rsidRPr="009A11F4">
        <w:t>cr</w:t>
      </w:r>
      <w:r w:rsidRPr="009A11F4">
        <w:t xml:space="preserve">iterion B corresponds </w:t>
      </w:r>
      <w:r w:rsidR="005A6C28" w:rsidRPr="009A11F4">
        <w:t xml:space="preserve">with </w:t>
      </w:r>
      <w:r w:rsidRPr="009A11F4">
        <w:t xml:space="preserve">DSM-5 </w:t>
      </w:r>
      <w:r w:rsidR="00BD7187" w:rsidRPr="009A11F4">
        <w:t>c</w:t>
      </w:r>
      <w:r w:rsidRPr="009A11F4">
        <w:t xml:space="preserve">riterion </w:t>
      </w:r>
      <w:r w:rsidR="003942B7" w:rsidRPr="009A11F4">
        <w:t>A1</w:t>
      </w:r>
      <w:r w:rsidR="003942B7">
        <w:t>1</w:t>
      </w:r>
      <w:r w:rsidR="003942B7" w:rsidRPr="009A11F4">
        <w:t>b</w:t>
      </w:r>
      <w:r w:rsidRPr="009A11F4">
        <w:t xml:space="preserve">, which states that </w:t>
      </w:r>
      <w:r w:rsidR="006F275B">
        <w:t>"</w:t>
      </w:r>
      <w:r w:rsidRPr="009A11F4">
        <w:t>The same (or closely related) substance is taken to relieve or avoid withdrawal symptoms.</w:t>
      </w:r>
      <w:r w:rsidR="006F275B">
        <w:t>"</w:t>
      </w:r>
      <w:r w:rsidRPr="009A11F4">
        <w:t xml:space="preserve"> As part of the formative research </w:t>
      </w:r>
      <w:r w:rsidR="00930AB6" w:rsidRPr="009A11F4">
        <w:t>before</w:t>
      </w:r>
      <w:r w:rsidRPr="009A11F4">
        <w:t xml:space="preserve"> </w:t>
      </w:r>
      <w:r w:rsidR="00EB618A" w:rsidRPr="009A11F4">
        <w:t xml:space="preserve">convening </w:t>
      </w:r>
      <w:r w:rsidRPr="009A11F4">
        <w:t>the in-person expert panel</w:t>
      </w:r>
      <w:r w:rsidR="00B24399">
        <w:t xml:space="preserve"> in 2017</w:t>
      </w:r>
      <w:r w:rsidRPr="009A11F4">
        <w:t xml:space="preserve">, draft items to assess </w:t>
      </w:r>
      <w:r w:rsidR="00F01550" w:rsidRPr="009A11F4">
        <w:t>w</w:t>
      </w:r>
      <w:r w:rsidRPr="009A11F4">
        <w:t xml:space="preserve">ithdrawal </w:t>
      </w:r>
      <w:r w:rsidR="00F01550" w:rsidRPr="009A11F4">
        <w:t>c</w:t>
      </w:r>
      <w:r w:rsidRPr="009A11F4">
        <w:t>riterion B were developed and underwent three rounds of cognitive interviewing.</w:t>
      </w:r>
    </w:p>
    <w:p w14:paraId="1C56EB92" w14:textId="77777777" w:rsidR="00222072" w:rsidRPr="009A11F4" w:rsidRDefault="00D77C07" w:rsidP="00D77C07">
      <w:pPr>
        <w:pStyle w:val="Heading6"/>
      </w:pPr>
      <w:r w:rsidRPr="009A11F4">
        <w:t xml:space="preserve">a. </w:t>
      </w:r>
      <w:r w:rsidR="00DC03BC" w:rsidRPr="009A11F4">
        <w:t xml:space="preserve">2015 </w:t>
      </w:r>
      <w:r w:rsidR="00D47BAE" w:rsidRPr="009A11F4">
        <w:t>Cognitive Interviewing Results</w:t>
      </w:r>
    </w:p>
    <w:p w14:paraId="4D980E90" w14:textId="77777777" w:rsidR="00222072" w:rsidRPr="009A11F4" w:rsidRDefault="00D47BAE" w:rsidP="00D40A02">
      <w:pPr>
        <w:pStyle w:val="BodyText"/>
        <w:rPr>
          <w:b/>
        </w:rPr>
      </w:pPr>
      <w:r w:rsidRPr="009A11F4">
        <w:rPr>
          <w:b/>
        </w:rPr>
        <w:t>Round 1</w:t>
      </w:r>
      <w:r w:rsidR="009B3F74" w:rsidRPr="009A11F4">
        <w:rPr>
          <w:b/>
        </w:rPr>
        <w:t>.</w:t>
      </w:r>
      <w:r w:rsidR="00222072" w:rsidRPr="009A11F4">
        <w:rPr>
          <w:bCs/>
        </w:rPr>
        <w:t xml:space="preserve"> Two items underwent cognitive testing in round one</w:t>
      </w:r>
      <w:r w:rsidR="00634710" w:rsidRPr="009A11F4">
        <w:rPr>
          <w:bCs/>
        </w:rPr>
        <w:t>:</w:t>
      </w:r>
    </w:p>
    <w:p w14:paraId="5D7391F0" w14:textId="77777777" w:rsidR="00222072" w:rsidRPr="009A11F4" w:rsidRDefault="00222072" w:rsidP="00EA1ED9">
      <w:pPr>
        <w:pStyle w:val="ListBullet"/>
        <w:rPr>
          <w:rFonts w:eastAsia="Calibri"/>
        </w:rPr>
      </w:pPr>
      <w:r w:rsidRPr="009A11F4">
        <w:rPr>
          <w:rFonts w:eastAsia="Calibri"/>
          <w:b/>
        </w:rPr>
        <w:t>DRMJX1</w:t>
      </w:r>
      <w:r w:rsidR="009B3F74" w:rsidRPr="009A11F4">
        <w:rPr>
          <w:rFonts w:eastAsia="Calibri"/>
        </w:rPr>
        <w:t xml:space="preserve"> </w:t>
      </w:r>
      <w:r w:rsidRPr="009A11F4">
        <w:rPr>
          <w:rFonts w:eastAsia="Calibri"/>
        </w:rPr>
        <w:t>[IF DRMJ11a=1 OR DRMJ11b=1]</w:t>
      </w:r>
      <w:r w:rsidR="00634710" w:rsidRPr="009A11F4">
        <w:rPr>
          <w:rFonts w:eastAsia="Calibri"/>
        </w:rPr>
        <w:t>:</w:t>
      </w:r>
      <w:r w:rsidRPr="009A11F4">
        <w:rPr>
          <w:rFonts w:eastAsia="Calibri"/>
        </w:rPr>
        <w:t xml:space="preserve"> You just mentioned that you experienced symptoms after you cut down or stopped using </w:t>
      </w:r>
      <w:r w:rsidRPr="009A11F4">
        <w:rPr>
          <w:rFonts w:eastAsia="Calibri"/>
          <w:b/>
        </w:rPr>
        <w:t>marijuana or hashish</w:t>
      </w:r>
      <w:r w:rsidRPr="009A11F4">
        <w:rPr>
          <w:rFonts w:eastAsia="Calibri"/>
        </w:rPr>
        <w:t>. During the past 12 months, did you use marijuana or hashish, or any illegal substance to avoid or get over these symptoms?</w:t>
      </w:r>
    </w:p>
    <w:p w14:paraId="35B2860B" w14:textId="77777777" w:rsidR="00222072" w:rsidRPr="009A11F4" w:rsidRDefault="00222072" w:rsidP="00AB23B2">
      <w:pPr>
        <w:pStyle w:val="ListBulletLast"/>
      </w:pPr>
      <w:r w:rsidRPr="009A11F4">
        <w:rPr>
          <w:b/>
        </w:rPr>
        <w:t>DRMJX2</w:t>
      </w:r>
      <w:r w:rsidR="009B3F74" w:rsidRPr="009A11F4">
        <w:t xml:space="preserve"> </w:t>
      </w:r>
      <w:r w:rsidR="00634710" w:rsidRPr="009A11F4">
        <w:t>[</w:t>
      </w:r>
      <w:r w:rsidRPr="009A11F4">
        <w:t>IF (DRMJ11a=2 OR DK/REF) AND (DRMJ11b=2 OR DK/REF)]</w:t>
      </w:r>
      <w:r w:rsidR="00634710" w:rsidRPr="009A11F4">
        <w:t>:</w:t>
      </w:r>
      <w:r w:rsidRPr="009A11F4">
        <w:t xml:space="preserve"> During the past 12 months, did you use </w:t>
      </w:r>
      <w:r w:rsidRPr="009A11F4">
        <w:rPr>
          <w:b/>
        </w:rPr>
        <w:t>marijuana or hashish</w:t>
      </w:r>
      <w:r w:rsidRPr="009A11F4">
        <w:t>, or any illegal substance to avoid these symptoms?</w:t>
      </w:r>
    </w:p>
    <w:p w14:paraId="1CCD3661" w14:textId="77777777" w:rsidR="00D47BAE" w:rsidRPr="009A11F4" w:rsidRDefault="00D47BAE" w:rsidP="00D40A02">
      <w:pPr>
        <w:pStyle w:val="BodyText"/>
      </w:pPr>
      <w:r w:rsidRPr="009A11F4">
        <w:t>Findings from the first round of cognitive interviewing suggested that there was a high number of false positives for item DR(DRUG)X1. Reasons for false positives included the following: The respondent used a substance that was not pharmacologically similar</w:t>
      </w:r>
      <w:r w:rsidR="00930AB6" w:rsidRPr="009A11F4">
        <w:t>,</w:t>
      </w:r>
      <w:r w:rsidRPr="009A11F4">
        <w:t xml:space="preserve"> the respondent used another substance to continue to get high (as opposed to avoiding or getting over withdrawal symptoms)</w:t>
      </w:r>
      <w:r w:rsidR="00930AB6" w:rsidRPr="009A11F4">
        <w:t>,</w:t>
      </w:r>
      <w:r w:rsidRPr="009A11F4">
        <w:t xml:space="preserve"> or the respondent was thinking of symptoms that w</w:t>
      </w:r>
      <w:r w:rsidR="009B3F74" w:rsidRPr="009A11F4">
        <w:t>ere not a result of withdrawal.</w:t>
      </w:r>
    </w:p>
    <w:p w14:paraId="07ABEDAD" w14:textId="77777777" w:rsidR="00D47BAE" w:rsidRPr="009A11F4" w:rsidRDefault="00D47BAE" w:rsidP="00D40A02">
      <w:pPr>
        <w:pStyle w:val="BodyText"/>
      </w:pPr>
      <w:r w:rsidRPr="009A11F4">
        <w:t>Most respondents correctly answered question DR(DRUG)X2. However, most indicated that they found the question confusing. For alcohol, some participants seemed to be thinking about hangover symptoms instead of withd</w:t>
      </w:r>
      <w:r w:rsidR="009B3F74" w:rsidRPr="009A11F4">
        <w:t>rawal symptoms.</w:t>
      </w:r>
    </w:p>
    <w:p w14:paraId="69C9AF6E" w14:textId="77777777" w:rsidR="00D47BAE" w:rsidRPr="009A11F4" w:rsidRDefault="00D47BAE" w:rsidP="00D40A02">
      <w:pPr>
        <w:pStyle w:val="BodyText"/>
        <w:rPr>
          <w:b/>
        </w:rPr>
      </w:pPr>
      <w:r w:rsidRPr="009A11F4">
        <w:rPr>
          <w:b/>
        </w:rPr>
        <w:t>Round 2</w:t>
      </w:r>
      <w:r w:rsidR="005460E3" w:rsidRPr="009A11F4">
        <w:rPr>
          <w:b/>
        </w:rPr>
        <w:t>.</w:t>
      </w:r>
      <w:r w:rsidRPr="009A11F4">
        <w:rPr>
          <w:b/>
        </w:rPr>
        <w:t xml:space="preserve"> </w:t>
      </w:r>
      <w:r w:rsidRPr="009A11F4">
        <w:t>The second round of cognitive interviewing tested the following revised versions of the two questions. In addition, participant instructions were added to press F2 to see the list of symptoms</w:t>
      </w:r>
      <w:r w:rsidR="009B3F74" w:rsidRPr="009A11F4">
        <w:t>.</w:t>
      </w:r>
    </w:p>
    <w:p w14:paraId="795C07E4" w14:textId="77777777" w:rsidR="00D47BAE" w:rsidRPr="009A11F4" w:rsidRDefault="00D47BAE" w:rsidP="004665C4">
      <w:pPr>
        <w:pStyle w:val="ListBullet"/>
      </w:pPr>
      <w:r w:rsidRPr="009A11F4">
        <w:t>DR(DRUG)X1</w:t>
      </w:r>
      <w:r w:rsidR="00930AB6" w:rsidRPr="009A11F4">
        <w:t>:</w:t>
      </w:r>
      <w:r w:rsidRPr="009A11F4">
        <w:t xml:space="preserve"> You just mentioned that you had symptoms after you cut down or stopped [using DRUG]. During the past 12 months, did you use [DRUG] again, methamphetamine, prescription stimulants, or any illegal substance </w:t>
      </w:r>
      <w:r w:rsidRPr="009A11F4">
        <w:rPr>
          <w:b/>
          <w:bCs/>
        </w:rPr>
        <w:t xml:space="preserve">to avoid or get over </w:t>
      </w:r>
      <w:r w:rsidRPr="009A11F4">
        <w:t>these symptoms?</w:t>
      </w:r>
    </w:p>
    <w:p w14:paraId="5AA7BC79" w14:textId="77777777" w:rsidR="00D47BAE" w:rsidRPr="009A11F4" w:rsidRDefault="00D47BAE" w:rsidP="00AB23B2">
      <w:pPr>
        <w:pStyle w:val="ListBulletLast"/>
      </w:pPr>
      <w:r w:rsidRPr="009A11F4">
        <w:t>DR(DRUG)X2</w:t>
      </w:r>
      <w:r w:rsidR="00930AB6" w:rsidRPr="009A11F4">
        <w:t>:</w:t>
      </w:r>
      <w:r w:rsidRPr="009A11F4">
        <w:t xml:space="preserve"> After you cut down or stopped [using DRUG] during the past 12 months, did you use [DRUG] again or any illegal substance </w:t>
      </w:r>
      <w:r w:rsidRPr="009A11F4">
        <w:rPr>
          <w:b/>
          <w:bCs/>
        </w:rPr>
        <w:t xml:space="preserve">to avoid </w:t>
      </w:r>
      <w:r w:rsidRPr="009A11F4">
        <w:t>these symptoms?</w:t>
      </w:r>
    </w:p>
    <w:p w14:paraId="6FF65787" w14:textId="3DF96421" w:rsidR="00D47BAE" w:rsidRPr="009A11F4" w:rsidRDefault="00D47BAE" w:rsidP="00D40A02">
      <w:pPr>
        <w:pStyle w:val="BodyText"/>
      </w:pPr>
      <w:r w:rsidRPr="009A11F4">
        <w:t xml:space="preserve">Findings from the second round of cognitive interviewing suggested that most respondents appeared to answer question DR(DRUG)X1 correctly. It was sometimes hard for participants to determine whether they had used another substance to get over withdrawal symptoms or simply to get high again. When asked what symptoms they were thinking of, most said they were thinking of </w:t>
      </w:r>
      <w:r w:rsidR="006F275B">
        <w:t>"</w:t>
      </w:r>
      <w:r w:rsidRPr="009A11F4">
        <w:t>general withdrawal symptoms</w:t>
      </w:r>
      <w:r w:rsidR="003337B4" w:rsidRPr="009A11F4">
        <w:t>,</w:t>
      </w:r>
      <w:r w:rsidR="006F275B">
        <w:t>"</w:t>
      </w:r>
      <w:r w:rsidRPr="009A11F4">
        <w:t xml:space="preserve"> not the specific symptoms listed</w:t>
      </w:r>
      <w:r w:rsidR="006A3823" w:rsidRPr="009A11F4">
        <w:t xml:space="preserve"> for each substance</w:t>
      </w:r>
      <w:r w:rsidRPr="009A11F4">
        <w:t>. Some respondents who used multiple substances seemed to think of all the withdrawal symptoms they might have experienced, not just those associated with the specific substance being reported. Some respondents received the question in error because they indicated that they</w:t>
      </w:r>
      <w:r w:rsidR="003337B4" w:rsidRPr="009A11F4">
        <w:t xml:space="preserve"> had</w:t>
      </w:r>
      <w:r w:rsidRPr="009A11F4">
        <w:t xml:space="preserve"> had alcohol withdrawal symptoms, when the symptoms were </w:t>
      </w:r>
      <w:r w:rsidR="003337B4" w:rsidRPr="009A11F4">
        <w:t xml:space="preserve">really </w:t>
      </w:r>
      <w:r w:rsidRPr="009A11F4">
        <w:t>a side effec</w:t>
      </w:r>
      <w:r w:rsidR="009B3F74" w:rsidRPr="009A11F4">
        <w:t>t of drinking (e.g., hangover).</w:t>
      </w:r>
    </w:p>
    <w:p w14:paraId="5888D39F" w14:textId="4E215660" w:rsidR="00D47BAE" w:rsidRPr="009A11F4" w:rsidRDefault="00D47BAE" w:rsidP="00D40A02">
      <w:pPr>
        <w:pStyle w:val="BodyText"/>
      </w:pPr>
      <w:r w:rsidRPr="009A11F4">
        <w:t xml:space="preserve">Most participants answered </w:t>
      </w:r>
      <w:r w:rsidR="006F275B">
        <w:t>"</w:t>
      </w:r>
      <w:r w:rsidR="00094CAC" w:rsidRPr="009A11F4">
        <w:t>NO</w:t>
      </w:r>
      <w:r w:rsidR="006F275B">
        <w:t>"</w:t>
      </w:r>
      <w:r w:rsidRPr="009A11F4">
        <w:t xml:space="preserve"> to the tested revised version of question DR(DRUG)X2. Some respondents appeared to misunderstand the question. For example, they based their answers on whether they used the substances mentioned and not on the use of these substances to avoid symptoms.</w:t>
      </w:r>
    </w:p>
    <w:p w14:paraId="142B6517" w14:textId="77777777" w:rsidR="00D47BAE" w:rsidRPr="009A11F4" w:rsidRDefault="00D47BAE" w:rsidP="00D40A02">
      <w:pPr>
        <w:pStyle w:val="BodyText"/>
        <w:rPr>
          <w:b/>
        </w:rPr>
      </w:pPr>
      <w:r w:rsidRPr="009A11F4">
        <w:rPr>
          <w:b/>
        </w:rPr>
        <w:t xml:space="preserve">Round 3. </w:t>
      </w:r>
      <w:r w:rsidRPr="009A11F4">
        <w:t>The third round of cognitive interviewing tested the following re-revised versions of the two question items</w:t>
      </w:r>
      <w:r w:rsidR="00127EE9" w:rsidRPr="009A11F4">
        <w:t>:</w:t>
      </w:r>
    </w:p>
    <w:p w14:paraId="5FD1CD2A" w14:textId="77777777" w:rsidR="00D47BAE" w:rsidRPr="009A11F4" w:rsidRDefault="00D47BAE" w:rsidP="004665C4">
      <w:pPr>
        <w:pStyle w:val="ListBullet"/>
      </w:pPr>
      <w:r w:rsidRPr="009A11F4">
        <w:t>DR(DRUG)X1</w:t>
      </w:r>
      <w:r w:rsidR="003337B4" w:rsidRPr="009A11F4">
        <w:t>:</w:t>
      </w:r>
      <w:r w:rsidRPr="009A11F4">
        <w:t xml:space="preserve"> You just mentioned that you had symptoms </w:t>
      </w:r>
      <w:r w:rsidRPr="009A11F4">
        <w:rPr>
          <w:b/>
          <w:bCs/>
        </w:rPr>
        <w:t>after</w:t>
      </w:r>
      <w:r w:rsidRPr="009A11F4">
        <w:t xml:space="preserve"> you cut down or stopped [using DRUG]. Did you use [DRUG] again, [drug list], or any illegal substance to </w:t>
      </w:r>
      <w:r w:rsidRPr="009A11F4">
        <w:rPr>
          <w:b/>
          <w:bCs/>
        </w:rPr>
        <w:t xml:space="preserve">avoid or get over </w:t>
      </w:r>
      <w:r w:rsidRPr="009A11F4">
        <w:t>these symptoms?</w:t>
      </w:r>
    </w:p>
    <w:p w14:paraId="0EB8ABBD" w14:textId="77777777" w:rsidR="00D47BAE" w:rsidRPr="009A11F4" w:rsidRDefault="00D47BAE" w:rsidP="00AB23B2">
      <w:pPr>
        <w:pStyle w:val="ListBulletLast"/>
      </w:pPr>
      <w:r w:rsidRPr="009A11F4">
        <w:t>DR(DRUG)X2</w:t>
      </w:r>
      <w:r w:rsidR="003337B4" w:rsidRPr="009A11F4">
        <w:t>:</w:t>
      </w:r>
      <w:r w:rsidRPr="009A11F4">
        <w:t xml:space="preserve"> After you cut down or stopped [using DRUG], did you use [DRUG] again or any illegal substance to</w:t>
      </w:r>
      <w:r w:rsidRPr="009A11F4">
        <w:rPr>
          <w:b/>
          <w:bCs/>
        </w:rPr>
        <w:t xml:space="preserve"> prevent </w:t>
      </w:r>
      <w:r w:rsidRPr="009A11F4">
        <w:t>these symptoms?</w:t>
      </w:r>
    </w:p>
    <w:p w14:paraId="5DA11F37" w14:textId="34ECD153" w:rsidR="00D47BAE" w:rsidRPr="009A11F4" w:rsidRDefault="00D47BAE" w:rsidP="00D40A02">
      <w:pPr>
        <w:pStyle w:val="BodyText"/>
      </w:pPr>
      <w:r w:rsidRPr="009A11F4">
        <w:t xml:space="preserve">Findings from the third round of cognitive interviewing suggested that question DR(DRUG)X1 appeared to be confusing to respondents. To some, it was not clear if they used a substance to </w:t>
      </w:r>
      <w:r w:rsidR="006F275B">
        <w:t>"</w:t>
      </w:r>
      <w:r w:rsidRPr="009A11F4">
        <w:t>get over or avoid</w:t>
      </w:r>
      <w:r w:rsidR="006F275B">
        <w:t>"</w:t>
      </w:r>
      <w:r w:rsidRPr="009A11F4">
        <w:t xml:space="preserve"> withdrawal symptoms. Participants did not consciously decide to use again to get over or avoid a symptom, but this may have contributed to their wanting to get high or use again.</w:t>
      </w:r>
    </w:p>
    <w:p w14:paraId="09376B9B" w14:textId="3D7D4943" w:rsidR="00D47BAE" w:rsidRPr="009A11F4" w:rsidRDefault="00D47BAE" w:rsidP="00D40A02">
      <w:pPr>
        <w:pStyle w:val="BodyText"/>
      </w:pPr>
      <w:r w:rsidRPr="009A11F4">
        <w:t xml:space="preserve">Like the second round of cognitive interviewing, most participants answered </w:t>
      </w:r>
      <w:r w:rsidR="006F275B">
        <w:t>"</w:t>
      </w:r>
      <w:r w:rsidR="00641984" w:rsidRPr="009A11F4">
        <w:t>NO</w:t>
      </w:r>
      <w:r w:rsidR="006F275B">
        <w:t>"</w:t>
      </w:r>
      <w:r w:rsidRPr="009A11F4">
        <w:t xml:space="preserve"> to question DR(DRUG)X2</w:t>
      </w:r>
      <w:r w:rsidR="003337B4" w:rsidRPr="009A11F4">
        <w:t>,</w:t>
      </w:r>
      <w:r w:rsidRPr="009A11F4">
        <w:t xml:space="preserve"> and most respondents found these items confusing. A small number of participants answered </w:t>
      </w:r>
      <w:r w:rsidR="006F275B">
        <w:t>"</w:t>
      </w:r>
      <w:r w:rsidR="00641984" w:rsidRPr="009A11F4">
        <w:t>YES</w:t>
      </w:r>
      <w:r w:rsidR="006F275B">
        <w:t>"</w:t>
      </w:r>
      <w:r w:rsidRPr="009A11F4">
        <w:t xml:space="preserve"> incorrectly for two main reasons: </w:t>
      </w:r>
      <w:r w:rsidR="00094CAC" w:rsidRPr="009A11F4">
        <w:t>T</w:t>
      </w:r>
      <w:r w:rsidRPr="009A11F4">
        <w:t xml:space="preserve">hey thought it was asking if they had experienced any of the symptoms listed, or they answered </w:t>
      </w:r>
      <w:r w:rsidR="006F275B">
        <w:t>"</w:t>
      </w:r>
      <w:r w:rsidR="00641984" w:rsidRPr="009A11F4">
        <w:t>YES</w:t>
      </w:r>
      <w:r w:rsidR="006F275B">
        <w:t>"</w:t>
      </w:r>
      <w:r w:rsidRPr="009A11F4">
        <w:t xml:space="preserve"> because they had used the substance again</w:t>
      </w:r>
      <w:r w:rsidR="009B3F74" w:rsidRPr="009A11F4">
        <w:t>.</w:t>
      </w:r>
    </w:p>
    <w:p w14:paraId="2E27DEFE" w14:textId="77777777" w:rsidR="00D77C07" w:rsidRPr="009A11F4" w:rsidRDefault="00D77C07" w:rsidP="00D77C07">
      <w:pPr>
        <w:pStyle w:val="Heading6"/>
      </w:pPr>
      <w:r w:rsidRPr="009A11F4">
        <w:t xml:space="preserve">b. </w:t>
      </w:r>
      <w:r w:rsidR="00D47BAE" w:rsidRPr="009A11F4">
        <w:t>Expert Panel Review</w:t>
      </w:r>
    </w:p>
    <w:p w14:paraId="4AA28D44" w14:textId="77777777" w:rsidR="00D47BAE" w:rsidRPr="009A11F4" w:rsidRDefault="007F660F" w:rsidP="00D40A02">
      <w:pPr>
        <w:pStyle w:val="BodyText"/>
      </w:pPr>
      <w:r>
        <w:t>In 2017, e</w:t>
      </w:r>
      <w:r w:rsidR="00D47BAE" w:rsidRPr="009A11F4">
        <w:t xml:space="preserve">xpert panelists were asked to review the </w:t>
      </w:r>
      <w:r w:rsidR="00F42FA3" w:rsidRPr="009A11F4">
        <w:t xml:space="preserve">draft items </w:t>
      </w:r>
      <w:r w:rsidR="00D47BAE" w:rsidRPr="009A11F4">
        <w:t xml:space="preserve">used in the final round of </w:t>
      </w:r>
      <w:r w:rsidR="003942B7">
        <w:t xml:space="preserve">the 2015 </w:t>
      </w:r>
      <w:r w:rsidR="00D47BAE" w:rsidRPr="009A11F4">
        <w:t>cognitive interviewing. Panelists identified three areas of focus for revising the proposed new NSDUH question</w:t>
      </w:r>
      <w:r w:rsidR="00F42FA3" w:rsidRPr="009A11F4">
        <w:t>s</w:t>
      </w:r>
      <w:r w:rsidR="00D47BAE" w:rsidRPr="009A11F4">
        <w:t xml:space="preserve"> assessing the </w:t>
      </w:r>
      <w:r w:rsidR="003337B4" w:rsidRPr="009A11F4">
        <w:t>w</w:t>
      </w:r>
      <w:r w:rsidR="00D47BAE" w:rsidRPr="009A11F4">
        <w:t>ithdrawal criterion</w:t>
      </w:r>
      <w:r w:rsidR="003337B4" w:rsidRPr="009A11F4">
        <w:t xml:space="preserve"> B</w:t>
      </w:r>
      <w:r w:rsidR="00D47BAE" w:rsidRPr="009A11F4">
        <w:t xml:space="preserve">: </w:t>
      </w:r>
      <w:r w:rsidR="003337B4" w:rsidRPr="009A11F4">
        <w:t>s</w:t>
      </w:r>
      <w:r w:rsidR="00D47BAE" w:rsidRPr="009A11F4">
        <w:t xml:space="preserve">pecific wording concerns, the </w:t>
      </w:r>
      <w:r w:rsidR="003337B4" w:rsidRPr="009A11F4">
        <w:t>i</w:t>
      </w:r>
      <w:r w:rsidR="00D47BAE" w:rsidRPr="009A11F4">
        <w:t>mportance of assessing pharmacologically similar substances, and adolescent v</w:t>
      </w:r>
      <w:r w:rsidR="003337B4" w:rsidRPr="009A11F4">
        <w:t>ersus</w:t>
      </w:r>
      <w:r w:rsidR="009B3F74" w:rsidRPr="009A11F4">
        <w:t xml:space="preserve"> adult considerations.</w:t>
      </w:r>
    </w:p>
    <w:p w14:paraId="59123F1F" w14:textId="2C96CCBD" w:rsidR="00D47BAE" w:rsidRPr="009A11F4" w:rsidRDefault="00D47BAE" w:rsidP="00D40A02">
      <w:pPr>
        <w:pStyle w:val="BodyText"/>
      </w:pPr>
      <w:r w:rsidRPr="009A11F4">
        <w:rPr>
          <w:u w:val="single"/>
        </w:rPr>
        <w:t>Specific wording concerns</w:t>
      </w:r>
      <w:r w:rsidR="003337B4" w:rsidRPr="009A11F4">
        <w:t>:</w:t>
      </w:r>
      <w:r w:rsidRPr="009A11F4">
        <w:t xml:space="preserve"> The experts came to a consensus about suggested rewording to include </w:t>
      </w:r>
      <w:r w:rsidR="006F275B">
        <w:t>"</w:t>
      </w:r>
      <w:r w:rsidRPr="009A11F4">
        <w:t>were there times</w:t>
      </w:r>
      <w:r w:rsidR="006F275B">
        <w:t>"</w:t>
      </w:r>
      <w:r w:rsidRPr="009A11F4">
        <w:t xml:space="preserve"> (plural) to reduce false positives. Several panelists noted that the questions were worded in a confusing manner. Some disliked the use of the word </w:t>
      </w:r>
      <w:r w:rsidR="006F275B">
        <w:t>"</w:t>
      </w:r>
      <w:r w:rsidRPr="009A11F4">
        <w:t>symptoms</w:t>
      </w:r>
      <w:r w:rsidR="006F275B">
        <w:t>"</w:t>
      </w:r>
      <w:r w:rsidRPr="009A11F4">
        <w:t xml:space="preserve"> and suggested replacing </w:t>
      </w:r>
      <w:r w:rsidR="00094CAC" w:rsidRPr="009A11F4">
        <w:t xml:space="preserve">it </w:t>
      </w:r>
      <w:r w:rsidRPr="009A11F4">
        <w:t xml:space="preserve">with </w:t>
      </w:r>
      <w:r w:rsidR="006F275B">
        <w:t>"</w:t>
      </w:r>
      <w:r w:rsidRPr="009A11F4">
        <w:t>aftereffects.</w:t>
      </w:r>
      <w:r w:rsidR="006F275B">
        <w:t>"</w:t>
      </w:r>
    </w:p>
    <w:p w14:paraId="2C0C64CD" w14:textId="01A42D71" w:rsidR="00D47BAE" w:rsidRPr="009A11F4" w:rsidRDefault="00D47BAE" w:rsidP="004665C4">
      <w:pPr>
        <w:pStyle w:val="BodyText"/>
      </w:pPr>
      <w:r w:rsidRPr="009A11F4">
        <w:rPr>
          <w:u w:val="single"/>
        </w:rPr>
        <w:t>Importance of assessing pharmacologically similar substances</w:t>
      </w:r>
      <w:r w:rsidR="003337B4" w:rsidRPr="009A11F4">
        <w:t>:</w:t>
      </w:r>
      <w:r w:rsidRPr="009A11F4">
        <w:t xml:space="preserve"> </w:t>
      </w:r>
      <w:r w:rsidR="0055602B" w:rsidRPr="009A11F4">
        <w:t>Consistent with</w:t>
      </w:r>
      <w:r w:rsidR="0002449A" w:rsidRPr="009A11F4">
        <w:t xml:space="preserve"> feedback </w:t>
      </w:r>
      <w:r w:rsidR="009E65E3">
        <w:t>from</w:t>
      </w:r>
      <w:r w:rsidR="0002449A" w:rsidRPr="009A11F4">
        <w:t xml:space="preserve"> written reviews provided by external experts</w:t>
      </w:r>
      <w:r w:rsidR="00B24399">
        <w:t xml:space="preserve"> in 2015</w:t>
      </w:r>
      <w:r w:rsidR="004E6157" w:rsidRPr="009A11F4">
        <w:t>,</w:t>
      </w:r>
      <w:r w:rsidR="0002449A" w:rsidRPr="009A11F4">
        <w:t xml:space="preserve"> </w:t>
      </w:r>
      <w:r w:rsidR="004E6157" w:rsidRPr="009A11F4">
        <w:t>t</w:t>
      </w:r>
      <w:r w:rsidRPr="009A11F4">
        <w:t xml:space="preserve">he </w:t>
      </w:r>
      <w:r w:rsidR="0002449A" w:rsidRPr="009A11F4">
        <w:t xml:space="preserve">in-person </w:t>
      </w:r>
      <w:r w:rsidRPr="009A11F4">
        <w:t xml:space="preserve">experts pointed out that the substance used to ward off withdrawal symptoms must be pharmacologically similar to the substance being assessed. The item includes </w:t>
      </w:r>
      <w:r w:rsidR="006F275B">
        <w:t>"</w:t>
      </w:r>
      <w:r w:rsidRPr="009A11F4">
        <w:t>or any illegal substance,</w:t>
      </w:r>
      <w:r w:rsidR="006F275B">
        <w:t>"</w:t>
      </w:r>
      <w:r w:rsidRPr="009A11F4">
        <w:t xml:space="preserve"> which does not require </w:t>
      </w:r>
      <w:r w:rsidR="00F01091" w:rsidRPr="009A11F4">
        <w:t xml:space="preserve">that </w:t>
      </w:r>
      <w:r w:rsidRPr="009A11F4">
        <w:t xml:space="preserve">a similar substance be used. Thus, </w:t>
      </w:r>
      <w:r w:rsidR="006F275B">
        <w:t>"</w:t>
      </w:r>
      <w:r w:rsidRPr="009A11F4">
        <w:t>or any illegal substance</w:t>
      </w:r>
      <w:r w:rsidR="006F275B">
        <w:t>"</w:t>
      </w:r>
      <w:r w:rsidRPr="009A11F4">
        <w:t xml:space="preserve"> </w:t>
      </w:r>
      <w:r w:rsidR="0072626F" w:rsidRPr="009A11F4">
        <w:t>was</w:t>
      </w:r>
      <w:r w:rsidRPr="009A11F4">
        <w:t xml:space="preserve"> removed.</w:t>
      </w:r>
    </w:p>
    <w:p w14:paraId="7283CC75" w14:textId="77777777" w:rsidR="00D47BAE" w:rsidRPr="009A11F4" w:rsidRDefault="00D47BAE" w:rsidP="00D40A02">
      <w:pPr>
        <w:pStyle w:val="BodyText"/>
      </w:pPr>
      <w:r w:rsidRPr="009A11F4">
        <w:rPr>
          <w:u w:val="single"/>
        </w:rPr>
        <w:t xml:space="preserve">Adolescent </w:t>
      </w:r>
      <w:r w:rsidR="003337B4" w:rsidRPr="009A11F4">
        <w:rPr>
          <w:u w:val="single"/>
        </w:rPr>
        <w:t>versus</w:t>
      </w:r>
      <w:r w:rsidRPr="009A11F4">
        <w:rPr>
          <w:u w:val="single"/>
        </w:rPr>
        <w:t xml:space="preserve"> adult considerations</w:t>
      </w:r>
      <w:r w:rsidR="003337B4" w:rsidRPr="009A11F4">
        <w:t>:</w:t>
      </w:r>
      <w:r w:rsidRPr="009A11F4">
        <w:t xml:space="preserve"> Experts discussed whether respondents might get confused over the difference between using to avoid withdrawal and using to get high again and whether this would pertain mostly to adolescents </w:t>
      </w:r>
      <w:r w:rsidR="009B3F74" w:rsidRPr="009A11F4">
        <w:t>or perhaps some adults as well.</w:t>
      </w:r>
    </w:p>
    <w:p w14:paraId="4547A95A" w14:textId="6E05BE7A" w:rsidR="00D77C07" w:rsidRPr="009A11F4" w:rsidRDefault="00D77C07" w:rsidP="00D77C07">
      <w:pPr>
        <w:pStyle w:val="Heading6"/>
      </w:pPr>
      <w:r w:rsidRPr="009A11F4">
        <w:t xml:space="preserve">c. </w:t>
      </w:r>
      <w:r w:rsidR="00D47BAE" w:rsidRPr="009A11F4">
        <w:t>Other Surveys</w:t>
      </w:r>
      <w:r w:rsidR="006F275B">
        <w:t>'</w:t>
      </w:r>
      <w:r w:rsidR="00D47BAE" w:rsidRPr="009A11F4">
        <w:t xml:space="preserve"> Assessments</w:t>
      </w:r>
    </w:p>
    <w:p w14:paraId="6938BD7B" w14:textId="77DFEB7F" w:rsidR="00D47BAE" w:rsidRPr="009A11F4" w:rsidRDefault="00D47BAE" w:rsidP="004665C4">
      <w:pPr>
        <w:pStyle w:val="BodyText"/>
      </w:pPr>
      <w:r w:rsidRPr="009A11F4">
        <w:rPr>
          <w:rStyle w:val="ablue"/>
        </w:rPr>
        <w:t xml:space="preserve">Table </w:t>
      </w:r>
      <w:r w:rsidR="00B51104" w:rsidRPr="00B51104">
        <w:rPr>
          <w:rStyle w:val="ablue"/>
        </w:rPr>
        <w:fldChar w:fldCharType="begin"/>
      </w:r>
      <w:r w:rsidR="00B51104" w:rsidRPr="00B51104">
        <w:rPr>
          <w:rStyle w:val="ablue"/>
        </w:rPr>
        <w:instrText xml:space="preserve"> REF t328 \h </w:instrText>
      </w:r>
      <w:r w:rsidR="00B51104">
        <w:rPr>
          <w:rStyle w:val="ablue"/>
        </w:rPr>
        <w:instrText xml:space="preserve"> \* MERGEFORMAT </w:instrText>
      </w:r>
      <w:r w:rsidR="00B51104" w:rsidRPr="00B51104">
        <w:rPr>
          <w:rStyle w:val="ablue"/>
        </w:rPr>
      </w:r>
      <w:r w:rsidR="00B51104" w:rsidRPr="00B51104">
        <w:rPr>
          <w:rStyle w:val="ablue"/>
        </w:rPr>
        <w:fldChar w:fldCharType="separate"/>
      </w:r>
      <w:r w:rsidR="00B51104" w:rsidRPr="00B51104">
        <w:rPr>
          <w:rStyle w:val="ablue"/>
        </w:rPr>
        <w:t>3.28</w:t>
      </w:r>
      <w:r w:rsidR="00B51104" w:rsidRPr="00B51104">
        <w:rPr>
          <w:rStyle w:val="ablue"/>
        </w:rPr>
        <w:fldChar w:fldCharType="end"/>
      </w:r>
      <w:r w:rsidRPr="009A11F4">
        <w:t xml:space="preserve"> </w:t>
      </w:r>
      <w:r w:rsidR="00094CAC" w:rsidRPr="009A11F4">
        <w:t xml:space="preserve">shows </w:t>
      </w:r>
      <w:r w:rsidRPr="009A11F4">
        <w:t>how other studies have worded their assessment of marijuana withdrawal. Features of the items used by other nationally representative studies</w:t>
      </w:r>
      <w:r w:rsidRPr="009A11F4">
        <w:rPr>
          <w:b/>
          <w:bCs/>
          <w:kern w:val="24"/>
        </w:rPr>
        <w:t xml:space="preserve"> </w:t>
      </w:r>
      <w:r w:rsidR="00A70086" w:rsidRPr="009A11F4">
        <w:rPr>
          <w:bCs/>
          <w:kern w:val="24"/>
        </w:rPr>
        <w:t xml:space="preserve">that </w:t>
      </w:r>
      <w:r w:rsidRPr="009A11F4">
        <w:t>closely align</w:t>
      </w:r>
      <w:r w:rsidR="00A70086" w:rsidRPr="009A11F4">
        <w:t>ed</w:t>
      </w:r>
      <w:r w:rsidR="00E553CF" w:rsidRPr="009A11F4">
        <w:t xml:space="preserve"> </w:t>
      </w:r>
      <w:r w:rsidRPr="009A11F4">
        <w:t>with the expert panelists</w:t>
      </w:r>
      <w:r w:rsidR="006F275B">
        <w:t>'</w:t>
      </w:r>
      <w:r w:rsidRPr="009A11F4">
        <w:t xml:space="preserve"> feedback </w:t>
      </w:r>
      <w:r w:rsidR="00A70086" w:rsidRPr="009A11F4">
        <w:t>were</w:t>
      </w:r>
      <w:r w:rsidRPr="009A11F4">
        <w:t xml:space="preserve"> cons</w:t>
      </w:r>
      <w:r w:rsidR="009B3F74" w:rsidRPr="009A11F4">
        <w:t>idered in revised item wording.</w:t>
      </w:r>
    </w:p>
    <w:p w14:paraId="40CA0514" w14:textId="77777777" w:rsidR="00D47BAE" w:rsidRPr="009A11F4" w:rsidRDefault="006E0FFF" w:rsidP="006E0FFF">
      <w:pPr>
        <w:pStyle w:val="TableTitle"/>
        <w:rPr>
          <w:rFonts w:eastAsia="+mn-ea"/>
        </w:rPr>
      </w:pPr>
      <w:bookmarkStart w:id="84" w:name="_Toc17981512"/>
      <w:r w:rsidRPr="009A11F4">
        <w:t xml:space="preserve">Table </w:t>
      </w:r>
      <w:bookmarkStart w:id="85" w:name="t328"/>
      <w:r w:rsidR="00DE4BDF" w:rsidRPr="009A11F4">
        <w:t>3</w:t>
      </w:r>
      <w:r w:rsidRPr="009A11F4">
        <w:t>.</w:t>
      </w:r>
      <w:r w:rsidR="00DE4BDF" w:rsidRPr="009A11F4">
        <w:t>28</w:t>
      </w:r>
      <w:bookmarkEnd w:id="85"/>
      <w:r w:rsidRPr="009A11F4">
        <w:tab/>
      </w:r>
      <w:r w:rsidR="00D47BAE" w:rsidRPr="009A11F4">
        <w:rPr>
          <w:rFonts w:eastAsia="+mn-ea"/>
        </w:rPr>
        <w:t>Assessment by Other Surveys of DSM-5 Withdrawal Criterion B</w:t>
      </w:r>
      <w:bookmarkEnd w:id="84"/>
    </w:p>
    <w:tbl>
      <w:tblPr>
        <w:tblStyle w:val="TableGrid"/>
        <w:tblW w:w="5000" w:type="pct"/>
        <w:tblLook w:val="04A0" w:firstRow="1" w:lastRow="0" w:firstColumn="1" w:lastColumn="0" w:noHBand="0" w:noVBand="1"/>
      </w:tblPr>
      <w:tblGrid>
        <w:gridCol w:w="1383"/>
        <w:gridCol w:w="3593"/>
        <w:gridCol w:w="2269"/>
        <w:gridCol w:w="2201"/>
      </w:tblGrid>
      <w:tr w:rsidR="00D47BAE" w:rsidRPr="009A11F4" w14:paraId="25052CA4" w14:textId="77777777" w:rsidTr="003C5FFE">
        <w:trPr>
          <w:cnfStyle w:val="100000000000" w:firstRow="1" w:lastRow="0" w:firstColumn="0" w:lastColumn="0" w:oddVBand="0" w:evenVBand="0" w:oddHBand="0" w:evenHBand="0" w:firstRowFirstColumn="0" w:firstRowLastColumn="0" w:lastRowFirstColumn="0" w:lastRowLastColumn="0"/>
          <w:trHeight w:val="20"/>
          <w:tblHeader/>
        </w:trPr>
        <w:tc>
          <w:tcPr>
            <w:tcW w:w="732" w:type="pct"/>
          </w:tcPr>
          <w:p w14:paraId="2131B19A" w14:textId="77777777" w:rsidR="00D47BAE" w:rsidRPr="009A11F4" w:rsidRDefault="00D47BAE" w:rsidP="004665C4">
            <w:pPr>
              <w:pStyle w:val="TableHeaders"/>
              <w:jc w:val="left"/>
              <w:rPr>
                <w:rFonts w:ascii="Times New Roman" w:eastAsia="+mn-ea" w:hAnsi="Times New Roman"/>
              </w:rPr>
            </w:pPr>
            <w:r w:rsidRPr="009A11F4">
              <w:rPr>
                <w:rFonts w:ascii="Times New Roman" w:eastAsia="+mn-ea" w:hAnsi="Times New Roman"/>
              </w:rPr>
              <w:t xml:space="preserve">Other </w:t>
            </w:r>
            <w:r w:rsidR="004665C4" w:rsidRPr="009A11F4">
              <w:rPr>
                <w:rFonts w:ascii="Times New Roman" w:eastAsia="+mn-ea" w:hAnsi="Times New Roman"/>
              </w:rPr>
              <w:t>S</w:t>
            </w:r>
            <w:r w:rsidRPr="009A11F4">
              <w:rPr>
                <w:rFonts w:ascii="Times New Roman" w:eastAsia="+mn-ea" w:hAnsi="Times New Roman"/>
              </w:rPr>
              <w:t>urvey</w:t>
            </w:r>
          </w:p>
        </w:tc>
        <w:tc>
          <w:tcPr>
            <w:tcW w:w="1902" w:type="pct"/>
          </w:tcPr>
          <w:p w14:paraId="0A77128D" w14:textId="77777777" w:rsidR="00D47BAE" w:rsidRPr="009A11F4" w:rsidRDefault="009B3F74" w:rsidP="004665C4">
            <w:pPr>
              <w:pStyle w:val="TableHeaders"/>
              <w:rPr>
                <w:rFonts w:ascii="Times New Roman" w:eastAsia="+mn-ea" w:hAnsi="Times New Roman"/>
              </w:rPr>
            </w:pPr>
            <w:r w:rsidRPr="009A11F4">
              <w:rPr>
                <w:rFonts w:ascii="Times New Roman" w:eastAsia="+mn-ea" w:hAnsi="Times New Roman"/>
              </w:rPr>
              <w:t>Question Wording</w:t>
            </w:r>
          </w:p>
        </w:tc>
        <w:tc>
          <w:tcPr>
            <w:tcW w:w="1201" w:type="pct"/>
          </w:tcPr>
          <w:p w14:paraId="150F6824" w14:textId="77777777" w:rsidR="00D47BAE" w:rsidRPr="009A11F4" w:rsidRDefault="00D47BAE" w:rsidP="004665C4">
            <w:pPr>
              <w:pStyle w:val="TableHeaders"/>
              <w:rPr>
                <w:rFonts w:ascii="Times New Roman" w:hAnsi="Times New Roman"/>
              </w:rPr>
            </w:pPr>
            <w:r w:rsidRPr="009A11F4">
              <w:rPr>
                <w:rFonts w:ascii="Times New Roman" w:hAnsi="Times New Roman"/>
              </w:rPr>
              <w:t>Answer Choices</w:t>
            </w:r>
          </w:p>
        </w:tc>
        <w:tc>
          <w:tcPr>
            <w:tcW w:w="1165" w:type="pct"/>
          </w:tcPr>
          <w:p w14:paraId="0B1AFA68" w14:textId="77777777" w:rsidR="00D47BAE" w:rsidRPr="009A11F4" w:rsidRDefault="00D47BAE" w:rsidP="004665C4">
            <w:pPr>
              <w:pStyle w:val="TableHeaders"/>
              <w:rPr>
                <w:rFonts w:ascii="Times New Roman" w:hAnsi="Times New Roman"/>
              </w:rPr>
            </w:pPr>
            <w:r w:rsidRPr="009A11F4">
              <w:rPr>
                <w:rFonts w:ascii="Times New Roman" w:hAnsi="Times New Roman"/>
              </w:rPr>
              <w:t>Comments</w:t>
            </w:r>
          </w:p>
        </w:tc>
      </w:tr>
      <w:tr w:rsidR="00D47BAE" w:rsidRPr="009A11F4" w14:paraId="2FF97DFB" w14:textId="77777777" w:rsidTr="00EA68FC">
        <w:trPr>
          <w:trHeight w:val="20"/>
        </w:trPr>
        <w:tc>
          <w:tcPr>
            <w:tcW w:w="732" w:type="pct"/>
          </w:tcPr>
          <w:p w14:paraId="528E66A5" w14:textId="77777777" w:rsidR="00D47BAE" w:rsidRPr="009A11F4" w:rsidRDefault="00D47BAE" w:rsidP="004665C4">
            <w:pPr>
              <w:pStyle w:val="Tabletext"/>
              <w:rPr>
                <w:b/>
              </w:rPr>
            </w:pPr>
            <w:r w:rsidRPr="009A11F4">
              <w:rPr>
                <w:rFonts w:eastAsia="Calibri"/>
                <w:b/>
              </w:rPr>
              <w:t>NMHS CIDI</w:t>
            </w:r>
          </w:p>
        </w:tc>
        <w:tc>
          <w:tcPr>
            <w:tcW w:w="1902" w:type="pct"/>
          </w:tcPr>
          <w:p w14:paraId="3C04A454" w14:textId="77777777" w:rsidR="003F528B" w:rsidRPr="003F528B" w:rsidRDefault="003F528B" w:rsidP="004665C4">
            <w:pPr>
              <w:pStyle w:val="Tabletext"/>
              <w:rPr>
                <w:rFonts w:eastAsia="+mn-ea"/>
              </w:rPr>
            </w:pPr>
            <w:r w:rsidRPr="003F528B">
              <w:rPr>
                <w:rFonts w:eastAsia="+mn-ea"/>
              </w:rPr>
              <w:t>In answering the next questions, think of the one year in your life when your use of alcohol interfered most with your life. During that year, how often did you have each of the following problems?</w:t>
            </w:r>
          </w:p>
          <w:p w14:paraId="192102EF" w14:textId="77777777" w:rsidR="003F528B" w:rsidRDefault="003F528B" w:rsidP="004665C4">
            <w:pPr>
              <w:pStyle w:val="Tabletext"/>
              <w:rPr>
                <w:rFonts w:eastAsia="+mn-ea"/>
                <w:bCs/>
              </w:rPr>
            </w:pPr>
          </w:p>
          <w:p w14:paraId="227A4B31" w14:textId="77777777" w:rsidR="00D47BAE" w:rsidRPr="009A11F4" w:rsidRDefault="00D47BAE" w:rsidP="004665C4">
            <w:pPr>
              <w:pStyle w:val="Tabletext"/>
              <w:rPr>
                <w:rFonts w:eastAsia="+mn-ea"/>
              </w:rPr>
            </w:pPr>
            <w:r w:rsidRPr="009A11F4">
              <w:rPr>
                <w:rFonts w:eastAsia="+mn-ea"/>
                <w:bCs/>
              </w:rPr>
              <w:t>You continued to use in order to avoid having withdrawal symptoms?</w:t>
            </w:r>
          </w:p>
        </w:tc>
        <w:tc>
          <w:tcPr>
            <w:tcW w:w="1201" w:type="pct"/>
          </w:tcPr>
          <w:p w14:paraId="48A34B66" w14:textId="77777777" w:rsidR="00D47BAE" w:rsidRPr="009A11F4" w:rsidRDefault="00D47BAE" w:rsidP="004665C4">
            <w:pPr>
              <w:pStyle w:val="Tabletext"/>
              <w:rPr>
                <w:rFonts w:eastAsia="+mn-ea"/>
              </w:rPr>
            </w:pPr>
            <w:r w:rsidRPr="009A11F4">
              <w:rPr>
                <w:rFonts w:eastAsia="Calibri"/>
              </w:rPr>
              <w:t>4</w:t>
            </w:r>
            <w:r w:rsidR="008405E0">
              <w:rPr>
                <w:rFonts w:eastAsia="Calibri"/>
              </w:rPr>
              <w:t>-</w:t>
            </w:r>
            <w:r w:rsidRPr="009A11F4">
              <w:rPr>
                <w:rFonts w:eastAsia="Calibri"/>
              </w:rPr>
              <w:t>7 days a week, 2</w:t>
            </w:r>
            <w:r w:rsidR="008405E0">
              <w:rPr>
                <w:rFonts w:eastAsia="Calibri"/>
              </w:rPr>
              <w:t>-</w:t>
            </w:r>
            <w:r w:rsidRPr="009A11F4">
              <w:rPr>
                <w:rFonts w:eastAsia="Calibri"/>
              </w:rPr>
              <w:t>3 days a week, 2</w:t>
            </w:r>
            <w:r w:rsidR="008405E0">
              <w:rPr>
                <w:rFonts w:eastAsia="Calibri"/>
              </w:rPr>
              <w:t>-</w:t>
            </w:r>
            <w:r w:rsidRPr="009A11F4">
              <w:rPr>
                <w:rFonts w:eastAsia="Calibri"/>
              </w:rPr>
              <w:t>4 days a month, monthly or less, never</w:t>
            </w:r>
          </w:p>
        </w:tc>
        <w:tc>
          <w:tcPr>
            <w:tcW w:w="1165" w:type="pct"/>
          </w:tcPr>
          <w:p w14:paraId="3B907587" w14:textId="77777777" w:rsidR="00D47BAE" w:rsidRPr="009A11F4" w:rsidRDefault="009174CE" w:rsidP="004665C4">
            <w:pPr>
              <w:pStyle w:val="Tabletext"/>
              <w:rPr>
                <w:rFonts w:eastAsia="Calibri"/>
              </w:rPr>
            </w:pPr>
            <w:r w:rsidRPr="009A11F4">
              <w:rPr>
                <w:rFonts w:eastAsia="Calibri"/>
              </w:rPr>
              <w:t xml:space="preserve"> </w:t>
            </w:r>
          </w:p>
        </w:tc>
      </w:tr>
      <w:tr w:rsidR="00D47BAE" w:rsidRPr="009A11F4" w14:paraId="4A4134C7" w14:textId="77777777" w:rsidTr="00EA68FC">
        <w:trPr>
          <w:trHeight w:val="20"/>
        </w:trPr>
        <w:tc>
          <w:tcPr>
            <w:tcW w:w="732" w:type="pct"/>
          </w:tcPr>
          <w:p w14:paraId="1162DA08" w14:textId="77777777" w:rsidR="00D47BAE" w:rsidRPr="009A11F4" w:rsidRDefault="00D47BAE" w:rsidP="004665C4">
            <w:pPr>
              <w:pStyle w:val="Tabletext"/>
              <w:rPr>
                <w:b/>
              </w:rPr>
            </w:pPr>
            <w:r w:rsidRPr="009A11F4">
              <w:rPr>
                <w:b/>
              </w:rPr>
              <w:t>AUDADIS-5</w:t>
            </w:r>
          </w:p>
        </w:tc>
        <w:tc>
          <w:tcPr>
            <w:tcW w:w="1902" w:type="pct"/>
          </w:tcPr>
          <w:p w14:paraId="18532233" w14:textId="77777777" w:rsidR="00D47BAE" w:rsidRPr="009A11F4" w:rsidRDefault="00D47BAE" w:rsidP="004665C4">
            <w:pPr>
              <w:pStyle w:val="Tabletext"/>
            </w:pPr>
            <w:r w:rsidRPr="009A11F4">
              <w:t>a. Did you EVER…</w:t>
            </w:r>
          </w:p>
          <w:p w14:paraId="4853C855" w14:textId="77777777" w:rsidR="00D47BAE" w:rsidRPr="009A11F4" w:rsidRDefault="00D47BAE" w:rsidP="004665C4">
            <w:pPr>
              <w:pStyle w:val="Tabletext"/>
              <w:rPr>
                <w:rFonts w:eastAsia="+mn-ea"/>
              </w:rPr>
            </w:pPr>
            <w:r w:rsidRPr="009A11F4">
              <w:rPr>
                <w:rFonts w:eastAsia="+mn-ea"/>
              </w:rPr>
              <w:t>b. [If YES</w:t>
            </w:r>
            <w:r w:rsidR="003337B4" w:rsidRPr="009A11F4">
              <w:rPr>
                <w:rFonts w:eastAsia="+mn-ea"/>
              </w:rPr>
              <w:t>]</w:t>
            </w:r>
            <w:r w:rsidRPr="009A11F4">
              <w:rPr>
                <w:rFonts w:eastAsia="+mn-ea"/>
              </w:rPr>
              <w:t xml:space="preserve"> Did this happen in the last 12 months?</w:t>
            </w:r>
          </w:p>
          <w:p w14:paraId="51393B7F" w14:textId="77777777" w:rsidR="00D47BAE" w:rsidRPr="009A11F4" w:rsidRDefault="00D47BAE" w:rsidP="00DE4090">
            <w:pPr>
              <w:pStyle w:val="Tablebullet"/>
            </w:pPr>
            <w:r w:rsidRPr="009A11F4">
              <w:t>Take a drink or use any drug or medicine, other than aspirin, Advil or Tylenol, to GET OVER any of th</w:t>
            </w:r>
            <w:r w:rsidR="009B3F74" w:rsidRPr="009A11F4">
              <w:t>e bad aftereffects of drinking?</w:t>
            </w:r>
          </w:p>
          <w:p w14:paraId="1BAC5014" w14:textId="77777777" w:rsidR="00D47BAE" w:rsidRPr="009A11F4" w:rsidRDefault="00D47BAE" w:rsidP="00DE4090">
            <w:pPr>
              <w:pStyle w:val="Tablebullet"/>
            </w:pPr>
            <w:r w:rsidRPr="009A11F4">
              <w:t>Take a drink or use any drug or medicine, other than aspirin, Advil or Tylenol, to KEEP FROM having any of these bad aftereffects of drinking?</w:t>
            </w:r>
          </w:p>
        </w:tc>
        <w:tc>
          <w:tcPr>
            <w:tcW w:w="1201" w:type="pct"/>
          </w:tcPr>
          <w:p w14:paraId="3C88DA0B" w14:textId="77777777" w:rsidR="00D47BAE" w:rsidRPr="009A11F4" w:rsidRDefault="00D47BAE" w:rsidP="004665C4">
            <w:pPr>
              <w:pStyle w:val="Tabletext"/>
              <w:rPr>
                <w:rFonts w:eastAsia="+mn-ea"/>
              </w:rPr>
            </w:pPr>
          </w:p>
          <w:p w14:paraId="6921BC79" w14:textId="77777777" w:rsidR="00D47BAE" w:rsidRPr="009A11F4" w:rsidRDefault="00D47BAE" w:rsidP="004665C4">
            <w:pPr>
              <w:pStyle w:val="Tabletext"/>
              <w:rPr>
                <w:rFonts w:eastAsia="+mn-ea"/>
              </w:rPr>
            </w:pPr>
          </w:p>
          <w:p w14:paraId="4E485E0D" w14:textId="77777777" w:rsidR="002D376E" w:rsidRPr="009A11F4" w:rsidRDefault="002D376E" w:rsidP="004665C4">
            <w:pPr>
              <w:pStyle w:val="Tabletext"/>
              <w:rPr>
                <w:rFonts w:eastAsia="+mn-ea"/>
              </w:rPr>
            </w:pPr>
          </w:p>
          <w:p w14:paraId="494CE85F" w14:textId="77777777" w:rsidR="002D376E" w:rsidRPr="009A11F4" w:rsidRDefault="002D376E" w:rsidP="004665C4">
            <w:pPr>
              <w:pStyle w:val="Tabletext"/>
              <w:rPr>
                <w:rFonts w:eastAsia="+mn-ea"/>
              </w:rPr>
            </w:pPr>
          </w:p>
          <w:p w14:paraId="267B6193" w14:textId="77777777" w:rsidR="002D376E" w:rsidRPr="009A11F4" w:rsidRDefault="002D376E" w:rsidP="004665C4">
            <w:pPr>
              <w:pStyle w:val="Tabletext"/>
              <w:rPr>
                <w:rFonts w:eastAsia="+mn-ea"/>
              </w:rPr>
            </w:pPr>
          </w:p>
          <w:p w14:paraId="665B0ECE" w14:textId="77777777" w:rsidR="00D47BAE" w:rsidRPr="009A11F4" w:rsidRDefault="009B3F74" w:rsidP="004665C4">
            <w:pPr>
              <w:pStyle w:val="Tabletext"/>
              <w:rPr>
                <w:rFonts w:eastAsia="+mn-ea"/>
              </w:rPr>
            </w:pPr>
            <w:r w:rsidRPr="009A11F4">
              <w:rPr>
                <w:rFonts w:eastAsia="+mn-ea"/>
              </w:rPr>
              <w:t>[Y/N]</w:t>
            </w:r>
          </w:p>
          <w:p w14:paraId="4E53DCD6" w14:textId="77777777" w:rsidR="00D47BAE" w:rsidRPr="009A11F4" w:rsidRDefault="00D47BAE" w:rsidP="004665C4">
            <w:pPr>
              <w:pStyle w:val="Tabletext"/>
              <w:rPr>
                <w:rFonts w:eastAsia="+mn-ea"/>
              </w:rPr>
            </w:pPr>
          </w:p>
          <w:p w14:paraId="024BDC15" w14:textId="77777777" w:rsidR="00D47BAE" w:rsidRPr="009A11F4" w:rsidRDefault="00D47BAE" w:rsidP="004665C4">
            <w:pPr>
              <w:pStyle w:val="Tabletext"/>
              <w:rPr>
                <w:rFonts w:eastAsia="+mn-ea"/>
              </w:rPr>
            </w:pPr>
          </w:p>
          <w:p w14:paraId="3346B90B" w14:textId="77777777" w:rsidR="00D47BAE" w:rsidRPr="009A11F4" w:rsidRDefault="00D47BAE" w:rsidP="004665C4">
            <w:pPr>
              <w:pStyle w:val="Tabletext"/>
              <w:rPr>
                <w:rFonts w:eastAsia="+mn-ea"/>
              </w:rPr>
            </w:pPr>
          </w:p>
          <w:p w14:paraId="3B35A34E" w14:textId="77777777" w:rsidR="00D47BAE" w:rsidRPr="009A11F4" w:rsidRDefault="00D47BAE" w:rsidP="009B3F74">
            <w:pPr>
              <w:pStyle w:val="Tabletext"/>
              <w:rPr>
                <w:rFonts w:eastAsia="+mn-ea"/>
              </w:rPr>
            </w:pPr>
            <w:r w:rsidRPr="009A11F4">
              <w:rPr>
                <w:rFonts w:eastAsia="+mn-ea"/>
              </w:rPr>
              <w:t>[Y/N]</w:t>
            </w:r>
          </w:p>
        </w:tc>
        <w:tc>
          <w:tcPr>
            <w:tcW w:w="1165" w:type="pct"/>
          </w:tcPr>
          <w:p w14:paraId="13C6BCAF" w14:textId="77777777" w:rsidR="00D47BAE" w:rsidRPr="009A11F4" w:rsidRDefault="009174CE" w:rsidP="004665C4">
            <w:pPr>
              <w:pStyle w:val="Tabletext"/>
              <w:rPr>
                <w:rFonts w:eastAsia="+mn-ea"/>
              </w:rPr>
            </w:pPr>
            <w:r w:rsidRPr="009A11F4">
              <w:rPr>
                <w:rFonts w:eastAsia="+mn-ea"/>
              </w:rPr>
              <w:t xml:space="preserve"> </w:t>
            </w:r>
          </w:p>
        </w:tc>
      </w:tr>
      <w:tr w:rsidR="00D47BAE" w:rsidRPr="009A11F4" w14:paraId="02AE61B7" w14:textId="77777777" w:rsidTr="00EA68FC">
        <w:trPr>
          <w:trHeight w:val="20"/>
        </w:trPr>
        <w:tc>
          <w:tcPr>
            <w:tcW w:w="732" w:type="pct"/>
          </w:tcPr>
          <w:p w14:paraId="4292A0C4" w14:textId="77777777" w:rsidR="00D47BAE" w:rsidRPr="009A11F4" w:rsidRDefault="00D47BAE" w:rsidP="004665C4">
            <w:pPr>
              <w:pStyle w:val="Tabletext"/>
              <w:rPr>
                <w:b/>
              </w:rPr>
            </w:pPr>
            <w:r w:rsidRPr="009A11F4">
              <w:rPr>
                <w:b/>
              </w:rPr>
              <w:t>NCS-A CIDI</w:t>
            </w:r>
          </w:p>
        </w:tc>
        <w:tc>
          <w:tcPr>
            <w:tcW w:w="1902" w:type="pct"/>
          </w:tcPr>
          <w:p w14:paraId="0E2E5D51" w14:textId="77777777" w:rsidR="00D47BAE" w:rsidRPr="009A11F4" w:rsidRDefault="00D47BAE" w:rsidP="004665C4">
            <w:pPr>
              <w:pStyle w:val="Tabletext"/>
            </w:pPr>
            <w:r w:rsidRPr="009A11F4">
              <w:t>Did you ever drink to keep from having problems like these?</w:t>
            </w:r>
          </w:p>
          <w:p w14:paraId="23BEA54C" w14:textId="77777777" w:rsidR="00D47BAE" w:rsidRPr="009A11F4" w:rsidRDefault="00D47BAE" w:rsidP="004665C4">
            <w:pPr>
              <w:pStyle w:val="Tabletext"/>
              <w:rPr>
                <w:rFonts w:eastAsia="+mn-ea"/>
              </w:rPr>
            </w:pPr>
            <w:r w:rsidRPr="009A11F4">
              <w:t>NOTE: This is a follow</w:t>
            </w:r>
            <w:r w:rsidR="007C10F1" w:rsidRPr="009A11F4">
              <w:t>-</w:t>
            </w:r>
            <w:r w:rsidRPr="009A11F4">
              <w:t xml:space="preserve">up to </w:t>
            </w:r>
            <w:r w:rsidR="00F01550" w:rsidRPr="009A11F4">
              <w:t>w</w:t>
            </w:r>
            <w:r w:rsidRPr="009A11F4">
              <w:t xml:space="preserve">ithdrawal </w:t>
            </w:r>
            <w:r w:rsidR="00F01550" w:rsidRPr="009A11F4">
              <w:t>c</w:t>
            </w:r>
            <w:r w:rsidRPr="009A11F4">
              <w:t>riterion A question: People who all of a sudden cut down or stop drinking may not feel well. These feelings are much stronger and can last longer than the usual hangover. Did you ever get tired or have headaches, diarrhea, the shakes, or emotional problems when you stopped, cut down, or went without drinking?</w:t>
            </w:r>
          </w:p>
        </w:tc>
        <w:tc>
          <w:tcPr>
            <w:tcW w:w="1201" w:type="pct"/>
          </w:tcPr>
          <w:p w14:paraId="63D82947" w14:textId="77777777" w:rsidR="00D47BAE" w:rsidRPr="009A11F4" w:rsidRDefault="009174CE" w:rsidP="004665C4">
            <w:pPr>
              <w:pStyle w:val="Tabletext"/>
              <w:rPr>
                <w:rFonts w:eastAsia="+mn-ea"/>
              </w:rPr>
            </w:pPr>
            <w:r w:rsidRPr="009A11F4">
              <w:rPr>
                <w:rFonts w:eastAsia="+mn-ea"/>
              </w:rPr>
              <w:t xml:space="preserve"> </w:t>
            </w:r>
          </w:p>
        </w:tc>
        <w:tc>
          <w:tcPr>
            <w:tcW w:w="1165" w:type="pct"/>
          </w:tcPr>
          <w:p w14:paraId="76B46C5F" w14:textId="77777777" w:rsidR="00D47BAE" w:rsidRPr="009A11F4" w:rsidRDefault="00D47BAE" w:rsidP="004665C4">
            <w:pPr>
              <w:pStyle w:val="Tabletext"/>
              <w:rPr>
                <w:rFonts w:eastAsia="+mn-ea"/>
              </w:rPr>
            </w:pPr>
            <w:r w:rsidRPr="009A11F4">
              <w:rPr>
                <w:rFonts w:eastAsia="+mn-ea"/>
              </w:rPr>
              <w:t>This question is only asked if respondent answered N</w:t>
            </w:r>
            <w:r w:rsidR="00641984" w:rsidRPr="009A11F4">
              <w:rPr>
                <w:rFonts w:eastAsia="+mn-ea"/>
              </w:rPr>
              <w:t>O</w:t>
            </w:r>
            <w:r w:rsidRPr="009A11F4">
              <w:rPr>
                <w:rFonts w:eastAsia="+mn-ea"/>
              </w:rPr>
              <w:t xml:space="preserve"> to the previous question </w:t>
            </w:r>
            <w:r w:rsidR="007C10F1" w:rsidRPr="009A11F4">
              <w:rPr>
                <w:rFonts w:eastAsia="+mn-ea"/>
              </w:rPr>
              <w:t>that</w:t>
            </w:r>
            <w:r w:rsidRPr="009A11F4">
              <w:rPr>
                <w:rFonts w:eastAsia="+mn-ea"/>
              </w:rPr>
              <w:t xml:space="preserve"> assesses </w:t>
            </w:r>
            <w:r w:rsidR="00F01550" w:rsidRPr="009A11F4">
              <w:rPr>
                <w:rFonts w:eastAsia="+mn-ea"/>
              </w:rPr>
              <w:t>w</w:t>
            </w:r>
            <w:r w:rsidRPr="009A11F4">
              <w:rPr>
                <w:rFonts w:eastAsia="+mn-ea"/>
              </w:rPr>
              <w:t xml:space="preserve">ithdrawal </w:t>
            </w:r>
            <w:r w:rsidR="00F01550" w:rsidRPr="009A11F4">
              <w:rPr>
                <w:rFonts w:eastAsia="+mn-ea"/>
              </w:rPr>
              <w:t>c</w:t>
            </w:r>
            <w:r w:rsidRPr="009A11F4">
              <w:rPr>
                <w:rFonts w:eastAsia="+mn-ea"/>
              </w:rPr>
              <w:t>riterion A.</w:t>
            </w:r>
          </w:p>
        </w:tc>
      </w:tr>
    </w:tbl>
    <w:p w14:paraId="76E75DDA" w14:textId="77777777" w:rsidR="00D47BAE" w:rsidRPr="009A11F4" w:rsidRDefault="00D47BAE" w:rsidP="00E1345D">
      <w:pPr>
        <w:pStyle w:val="Source1"/>
      </w:pPr>
      <w:r w:rsidRPr="009A11F4">
        <w:t>AUDADIS-5 = Alcohol Use Disorder and Associated Disabilities Interview</w:t>
      </w:r>
      <w:r w:rsidR="007C10F1" w:rsidRPr="009A11F4">
        <w:t xml:space="preserve"> Schedule 5</w:t>
      </w:r>
      <w:r w:rsidRPr="009A11F4">
        <w:t xml:space="preserve">; </w:t>
      </w:r>
      <w:r w:rsidRPr="009A11F4">
        <w:rPr>
          <w:bCs/>
        </w:rPr>
        <w:t>NCS-A CIDI</w:t>
      </w:r>
      <w:r w:rsidRPr="009A11F4">
        <w:t xml:space="preserve"> = National Comorbidity Survey-Adolescents, Composite International Diagnostic Interview; NMHS CIDI = National Mental Health Survey, Composite International Diagnostic Interview</w:t>
      </w:r>
      <w:r w:rsidR="007C10F1" w:rsidRPr="009A11F4">
        <w:t>.</w:t>
      </w:r>
    </w:p>
    <w:p w14:paraId="25087321" w14:textId="77777777" w:rsidR="00D77C07" w:rsidRPr="009A11F4" w:rsidRDefault="00D77C07" w:rsidP="00D77C07">
      <w:pPr>
        <w:pStyle w:val="Heading6"/>
      </w:pPr>
      <w:r w:rsidRPr="009A11F4">
        <w:rPr>
          <w:color w:val="000000" w:themeColor="text1"/>
        </w:rPr>
        <w:t xml:space="preserve">d. </w:t>
      </w:r>
      <w:r w:rsidR="0091786B" w:rsidRPr="009A11F4">
        <w:rPr>
          <w:color w:val="000000" w:themeColor="text1"/>
        </w:rPr>
        <w:t>2018</w:t>
      </w:r>
      <w:r w:rsidR="008405E0">
        <w:rPr>
          <w:color w:val="000000" w:themeColor="text1"/>
        </w:rPr>
        <w:t>-</w:t>
      </w:r>
      <w:r w:rsidR="0091786B" w:rsidRPr="009A11F4">
        <w:rPr>
          <w:color w:val="000000" w:themeColor="text1"/>
        </w:rPr>
        <w:t xml:space="preserve">2019 </w:t>
      </w:r>
      <w:r w:rsidR="00A6509B" w:rsidRPr="009A11F4">
        <w:t>Cognitive Testing</w:t>
      </w:r>
    </w:p>
    <w:p w14:paraId="50357801" w14:textId="67F1A6B1" w:rsidR="008472C3" w:rsidRPr="009A11F4" w:rsidRDefault="0091786B" w:rsidP="00DE4BDF">
      <w:pPr>
        <w:pStyle w:val="BodyText"/>
      </w:pPr>
      <w:r w:rsidRPr="009A11F4">
        <w:t>Although prior versions for withdrawal criterion A11b had been developed in the last round of revisions</w:t>
      </w:r>
      <w:r w:rsidR="007F660F">
        <w:t xml:space="preserve"> that were part of item development activities conducted in 2015</w:t>
      </w:r>
      <w:r w:rsidRPr="009A11F4">
        <w:t>, they did not perform well</w:t>
      </w:r>
      <w:r w:rsidR="00A21CF5" w:rsidRPr="009A11F4">
        <w:t xml:space="preserve"> during cognitive testing</w:t>
      </w:r>
      <w:r w:rsidRPr="009A11F4">
        <w:t>. Therefore, new versions were developed for deployment in the 2018</w:t>
      </w:r>
      <w:r w:rsidR="008405E0">
        <w:t>-</w:t>
      </w:r>
      <w:r w:rsidRPr="009A11F4">
        <w:t xml:space="preserve">2019 cognitive testing. The new version combined feedback from the prior </w:t>
      </w:r>
      <w:r w:rsidR="00030AE5" w:rsidRPr="009A11F4">
        <w:t xml:space="preserve">2015 </w:t>
      </w:r>
      <w:r w:rsidRPr="009A11F4">
        <w:t>cognitive interviewing and the 2018 expert panel</w:t>
      </w:r>
      <w:r w:rsidR="00E553CF" w:rsidRPr="009A11F4">
        <w:t>.</w:t>
      </w:r>
      <w:r w:rsidR="00030AE5" w:rsidRPr="009A11F4">
        <w:t xml:space="preserve"> </w:t>
      </w:r>
      <w:r w:rsidR="00A21CF5" w:rsidRPr="009A11F4">
        <w:t>The result was</w:t>
      </w:r>
      <w:r w:rsidR="008634E5" w:rsidRPr="009A11F4">
        <w:t xml:space="preserve"> the development of an item that performed well in the first round of English cognitive interviewing and in Round 2 Spanish. </w:t>
      </w:r>
      <w:r w:rsidR="00030AE5" w:rsidRPr="009A11F4">
        <w:t>As a result,</w:t>
      </w:r>
      <w:r w:rsidR="008634E5" w:rsidRPr="009A11F4">
        <w:t xml:space="preserve"> the final version </w:t>
      </w:r>
      <w:r w:rsidR="00F81691" w:rsidRPr="009A11F4">
        <w:t>included only a small grammatical change</w:t>
      </w:r>
      <w:r w:rsidR="008634E5" w:rsidRPr="009A11F4">
        <w:t xml:space="preserve"> (</w:t>
      </w:r>
      <w:r w:rsidR="008472C3" w:rsidRPr="009A11F4">
        <w:rPr>
          <w:rStyle w:val="ablue"/>
        </w:rPr>
        <w:t xml:space="preserve">Table </w:t>
      </w:r>
      <w:r w:rsidR="002C0F76" w:rsidRPr="002C0F76">
        <w:rPr>
          <w:rStyle w:val="ablue"/>
        </w:rPr>
        <w:fldChar w:fldCharType="begin"/>
      </w:r>
      <w:r w:rsidR="002C0F76" w:rsidRPr="002C0F76">
        <w:rPr>
          <w:rStyle w:val="ablue"/>
        </w:rPr>
        <w:instrText xml:space="preserve"> REF t329 \h </w:instrText>
      </w:r>
      <w:r w:rsidR="002C0F76">
        <w:rPr>
          <w:rStyle w:val="ablue"/>
        </w:rPr>
        <w:instrText xml:space="preserve"> \* MERGEFORMAT </w:instrText>
      </w:r>
      <w:r w:rsidR="002C0F76" w:rsidRPr="002C0F76">
        <w:rPr>
          <w:rStyle w:val="ablue"/>
        </w:rPr>
      </w:r>
      <w:r w:rsidR="002C0F76" w:rsidRPr="002C0F76">
        <w:rPr>
          <w:rStyle w:val="ablue"/>
        </w:rPr>
        <w:fldChar w:fldCharType="separate"/>
      </w:r>
      <w:r w:rsidR="002C0F76" w:rsidRPr="002C0F76">
        <w:rPr>
          <w:rStyle w:val="ablue"/>
        </w:rPr>
        <w:t>3.29</w:t>
      </w:r>
      <w:r w:rsidR="002C0F76" w:rsidRPr="002C0F76">
        <w:rPr>
          <w:rStyle w:val="ablue"/>
        </w:rPr>
        <w:fldChar w:fldCharType="end"/>
      </w:r>
      <w:r w:rsidR="008634E5" w:rsidRPr="009A11F4">
        <w:t>)</w:t>
      </w:r>
      <w:r w:rsidR="008472C3" w:rsidRPr="009A11F4">
        <w:t>.</w:t>
      </w:r>
    </w:p>
    <w:p w14:paraId="2E498EFD" w14:textId="77777777" w:rsidR="008472C3" w:rsidRPr="009A11F4" w:rsidRDefault="008472C3" w:rsidP="00DE4BDF">
      <w:pPr>
        <w:pStyle w:val="TableTitle"/>
      </w:pPr>
      <w:bookmarkStart w:id="86" w:name="_Toc17981513"/>
      <w:r w:rsidRPr="009A11F4">
        <w:t xml:space="preserve">Table </w:t>
      </w:r>
      <w:bookmarkStart w:id="87" w:name="t329"/>
      <w:r w:rsidR="00DE4BDF" w:rsidRPr="009A11F4">
        <w:t>3</w:t>
      </w:r>
      <w:r w:rsidRPr="009A11F4">
        <w:t>.</w:t>
      </w:r>
      <w:r w:rsidR="00DE4BDF" w:rsidRPr="009A11F4">
        <w:t>29</w:t>
      </w:r>
      <w:bookmarkEnd w:id="87"/>
      <w:r w:rsidR="00DE4BDF" w:rsidRPr="009A11F4">
        <w:tab/>
      </w:r>
      <w:r w:rsidRPr="009A11F4">
        <w:t>Cognitive Interviewing Question Versions Assessing Criterion A10b for NSDUH</w:t>
      </w:r>
      <w:bookmarkEnd w:id="86"/>
    </w:p>
    <w:tbl>
      <w:tblPr>
        <w:tblStyle w:val="TableGrid"/>
        <w:tblW w:w="0" w:type="auto"/>
        <w:tblLook w:val="04A0" w:firstRow="1" w:lastRow="0" w:firstColumn="1" w:lastColumn="0" w:noHBand="0" w:noVBand="1"/>
      </w:tblPr>
      <w:tblGrid>
        <w:gridCol w:w="3138"/>
        <w:gridCol w:w="3138"/>
        <w:gridCol w:w="3170"/>
      </w:tblGrid>
      <w:tr w:rsidR="008472C3" w:rsidRPr="009A11F4" w14:paraId="57DF02C3" w14:textId="77777777" w:rsidTr="00B23A6A">
        <w:trPr>
          <w:cnfStyle w:val="100000000000" w:firstRow="1" w:lastRow="0" w:firstColumn="0" w:lastColumn="0" w:oddVBand="0" w:evenVBand="0" w:oddHBand="0" w:evenHBand="0" w:firstRowFirstColumn="0" w:firstRowLastColumn="0" w:lastRowFirstColumn="0" w:lastRowLastColumn="0"/>
          <w:tblHeader/>
        </w:trPr>
        <w:tc>
          <w:tcPr>
            <w:tcW w:w="0" w:type="auto"/>
          </w:tcPr>
          <w:p w14:paraId="56FF4478" w14:textId="77777777" w:rsidR="008472C3" w:rsidRPr="009A11F4" w:rsidRDefault="008472C3" w:rsidP="00B23A6A">
            <w:pPr>
              <w:pStyle w:val="TableHeaders"/>
              <w:jc w:val="left"/>
            </w:pPr>
            <w:r w:rsidRPr="009A11F4">
              <w:t>First Round Cognitive Interviewing</w:t>
            </w:r>
          </w:p>
        </w:tc>
        <w:tc>
          <w:tcPr>
            <w:tcW w:w="0" w:type="auto"/>
          </w:tcPr>
          <w:p w14:paraId="19F29127" w14:textId="77777777" w:rsidR="008472C3" w:rsidRPr="009A11F4" w:rsidRDefault="008472C3" w:rsidP="00DE4BDF">
            <w:pPr>
              <w:pStyle w:val="TableHeaders"/>
            </w:pPr>
            <w:r w:rsidRPr="009A11F4">
              <w:t>Second Round Cognitive Interviewing</w:t>
            </w:r>
          </w:p>
        </w:tc>
        <w:tc>
          <w:tcPr>
            <w:tcW w:w="0" w:type="auto"/>
          </w:tcPr>
          <w:p w14:paraId="09B74BAE" w14:textId="77777777" w:rsidR="008472C3" w:rsidRPr="009A11F4" w:rsidRDefault="008472C3" w:rsidP="00DE4BDF">
            <w:pPr>
              <w:pStyle w:val="TableHeaders"/>
            </w:pPr>
            <w:r w:rsidRPr="009A11F4">
              <w:t xml:space="preserve">Final </w:t>
            </w:r>
            <w:r w:rsidR="003F76F0" w:rsidRPr="009A11F4">
              <w:t>V</w:t>
            </w:r>
            <w:r w:rsidRPr="009A11F4">
              <w:t>ersion</w:t>
            </w:r>
          </w:p>
        </w:tc>
      </w:tr>
      <w:tr w:rsidR="008472C3" w:rsidRPr="009A11F4" w14:paraId="2430F3FF" w14:textId="77777777" w:rsidTr="00DE4BDF">
        <w:tc>
          <w:tcPr>
            <w:tcW w:w="0" w:type="auto"/>
          </w:tcPr>
          <w:p w14:paraId="2179E7A8" w14:textId="77777777" w:rsidR="008472C3" w:rsidRPr="009A11F4" w:rsidRDefault="008472C3" w:rsidP="008472C3">
            <w:pPr>
              <w:rPr>
                <w:color w:val="000000" w:themeColor="text1"/>
                <w:sz w:val="20"/>
                <w:szCs w:val="20"/>
              </w:rPr>
            </w:pPr>
            <w:r w:rsidRPr="009A11F4">
              <w:rPr>
                <w:rFonts w:eastAsia="+mn-ea"/>
                <w:b/>
                <w:color w:val="000000" w:themeColor="text1"/>
                <w:sz w:val="20"/>
                <w:szCs w:val="20"/>
              </w:rPr>
              <w:t>DRALC23</w:t>
            </w:r>
            <w:r w:rsidRPr="009A11F4">
              <w:rPr>
                <w:rFonts w:eastAsia="Calibri"/>
                <w:b/>
                <w:color w:val="000000" w:themeColor="text1"/>
                <w:sz w:val="20"/>
                <w:szCs w:val="20"/>
              </w:rPr>
              <w:t xml:space="preserve"> </w:t>
            </w:r>
            <w:r w:rsidRPr="009A11F4">
              <w:rPr>
                <w:rFonts w:eastAsia="Calibri"/>
                <w:bCs/>
                <w:color w:val="000000" w:themeColor="text1"/>
                <w:sz w:val="20"/>
                <w:szCs w:val="20"/>
              </w:rPr>
              <w:t xml:space="preserve">During the past 12 months, </w:t>
            </w:r>
            <w:r w:rsidRPr="009A11F4">
              <w:rPr>
                <w:bCs/>
                <w:color w:val="000000" w:themeColor="text1"/>
                <w:sz w:val="20"/>
                <w:szCs w:val="20"/>
              </w:rPr>
              <w:t>did you use alcohol or another drug to</w:t>
            </w:r>
            <w:r w:rsidRPr="009A11F4">
              <w:rPr>
                <w:rFonts w:eastAsia="Calibri"/>
                <w:bCs/>
                <w:color w:val="000000" w:themeColor="text1"/>
                <w:sz w:val="20"/>
                <w:szCs w:val="20"/>
              </w:rPr>
              <w:t xml:space="preserve"> get over or avoid having </w:t>
            </w:r>
            <w:r w:rsidRPr="009A11F4">
              <w:rPr>
                <w:rFonts w:eastAsia="Calibri"/>
                <w:b/>
                <w:bCs/>
                <w:color w:val="000000" w:themeColor="text1"/>
                <w:sz w:val="20"/>
                <w:szCs w:val="20"/>
              </w:rPr>
              <w:t>alcohol</w:t>
            </w:r>
            <w:r w:rsidRPr="009A11F4">
              <w:rPr>
                <w:rFonts w:eastAsia="Calibri"/>
                <w:bCs/>
                <w:color w:val="000000" w:themeColor="text1"/>
                <w:sz w:val="20"/>
                <w:szCs w:val="20"/>
              </w:rPr>
              <w:t xml:space="preserve"> withdrawal symptoms? [Y/N]</w:t>
            </w:r>
          </w:p>
        </w:tc>
        <w:tc>
          <w:tcPr>
            <w:tcW w:w="0" w:type="auto"/>
          </w:tcPr>
          <w:p w14:paraId="5CB8D253" w14:textId="77777777" w:rsidR="008472C3" w:rsidRPr="009A11F4" w:rsidRDefault="008472C3" w:rsidP="008472C3">
            <w:pPr>
              <w:rPr>
                <w:sz w:val="20"/>
                <w:szCs w:val="20"/>
              </w:rPr>
            </w:pPr>
            <w:r w:rsidRPr="009A11F4">
              <w:rPr>
                <w:rFonts w:eastAsia="+mn-ea"/>
                <w:b/>
                <w:sz w:val="20"/>
                <w:szCs w:val="20"/>
              </w:rPr>
              <w:t>DRALC23</w:t>
            </w:r>
            <w:r w:rsidRPr="009A11F4">
              <w:rPr>
                <w:rFonts w:eastAsia="Calibri"/>
                <w:b/>
                <w:sz w:val="20"/>
                <w:szCs w:val="20"/>
              </w:rPr>
              <w:t xml:space="preserve"> </w:t>
            </w:r>
            <w:r w:rsidRPr="009A11F4">
              <w:rPr>
                <w:rFonts w:eastAsia="Calibri"/>
                <w:bCs/>
                <w:sz w:val="20"/>
                <w:szCs w:val="20"/>
              </w:rPr>
              <w:t xml:space="preserve">During the past 12 months, </w:t>
            </w:r>
            <w:r w:rsidRPr="009A11F4">
              <w:rPr>
                <w:bCs/>
                <w:sz w:val="20"/>
                <w:szCs w:val="20"/>
              </w:rPr>
              <w:t>did you use alcohol or another drug to</w:t>
            </w:r>
            <w:r w:rsidRPr="009A11F4">
              <w:rPr>
                <w:rFonts w:eastAsia="Calibri"/>
                <w:bCs/>
                <w:sz w:val="20"/>
                <w:szCs w:val="20"/>
              </w:rPr>
              <w:t xml:space="preserve"> get over or avoid having </w:t>
            </w:r>
            <w:r w:rsidRPr="009A11F4">
              <w:rPr>
                <w:rFonts w:eastAsia="Calibri"/>
                <w:b/>
                <w:bCs/>
                <w:sz w:val="20"/>
                <w:szCs w:val="20"/>
              </w:rPr>
              <w:t>alcohol</w:t>
            </w:r>
            <w:r w:rsidRPr="009A11F4">
              <w:rPr>
                <w:rFonts w:eastAsia="Calibri"/>
                <w:bCs/>
                <w:sz w:val="20"/>
                <w:szCs w:val="20"/>
              </w:rPr>
              <w:t xml:space="preserve"> withdrawal symptoms? [Y/N]</w:t>
            </w:r>
          </w:p>
        </w:tc>
        <w:tc>
          <w:tcPr>
            <w:tcW w:w="0" w:type="auto"/>
          </w:tcPr>
          <w:p w14:paraId="3969A021" w14:textId="77777777" w:rsidR="008472C3" w:rsidRPr="009A11F4" w:rsidRDefault="008472C3" w:rsidP="008472C3">
            <w:pPr>
              <w:rPr>
                <w:sz w:val="20"/>
                <w:szCs w:val="20"/>
              </w:rPr>
            </w:pPr>
            <w:r w:rsidRPr="009A11F4">
              <w:rPr>
                <w:rFonts w:eastAsia="+mn-ea"/>
                <w:b/>
                <w:sz w:val="20"/>
                <w:szCs w:val="20"/>
              </w:rPr>
              <w:t>DPALOVER</w:t>
            </w:r>
            <w:r w:rsidRPr="009A11F4">
              <w:rPr>
                <w:rFonts w:eastAsia="Calibri"/>
                <w:b/>
                <w:sz w:val="20"/>
                <w:szCs w:val="20"/>
              </w:rPr>
              <w:t xml:space="preserve"> </w:t>
            </w:r>
            <w:r w:rsidRPr="009A11F4">
              <w:rPr>
                <w:rFonts w:eastAsia="Calibri"/>
                <w:bCs/>
                <w:sz w:val="20"/>
                <w:szCs w:val="20"/>
              </w:rPr>
              <w:t xml:space="preserve">During the past 12 months, </w:t>
            </w:r>
            <w:r w:rsidRPr="009A11F4">
              <w:rPr>
                <w:bCs/>
                <w:sz w:val="20"/>
                <w:szCs w:val="20"/>
              </w:rPr>
              <w:t>did you use alcohol or another drug to</w:t>
            </w:r>
            <w:r w:rsidRPr="009A11F4">
              <w:rPr>
                <w:rFonts w:eastAsia="Calibri"/>
                <w:bCs/>
                <w:sz w:val="20"/>
                <w:szCs w:val="20"/>
              </w:rPr>
              <w:t xml:space="preserve"> get over or avoid having </w:t>
            </w:r>
            <w:r w:rsidRPr="009A11F4">
              <w:rPr>
                <w:rFonts w:eastAsia="Calibri"/>
                <w:b/>
                <w:bCs/>
                <w:sz w:val="20"/>
                <w:szCs w:val="20"/>
              </w:rPr>
              <w:t>alcohol</w:t>
            </w:r>
            <w:r w:rsidRPr="009A11F4">
              <w:rPr>
                <w:rFonts w:eastAsia="Calibri"/>
                <w:bCs/>
                <w:sz w:val="20"/>
                <w:szCs w:val="20"/>
              </w:rPr>
              <w:t xml:space="preserve"> withdrawal symptoms?</w:t>
            </w:r>
          </w:p>
        </w:tc>
      </w:tr>
      <w:tr w:rsidR="008472C3" w:rsidRPr="009A11F4" w14:paraId="4C73951C" w14:textId="77777777" w:rsidTr="00DE4BDF">
        <w:tc>
          <w:tcPr>
            <w:tcW w:w="0" w:type="auto"/>
          </w:tcPr>
          <w:p w14:paraId="050D4798" w14:textId="77777777" w:rsidR="008472C3" w:rsidRPr="009A11F4" w:rsidRDefault="008472C3" w:rsidP="008472C3">
            <w:pPr>
              <w:rPr>
                <w:color w:val="000000" w:themeColor="text1"/>
                <w:sz w:val="20"/>
                <w:szCs w:val="20"/>
              </w:rPr>
            </w:pPr>
            <w:r w:rsidRPr="009A11F4">
              <w:rPr>
                <w:rFonts w:eastAsia="+mn-ea"/>
                <w:b/>
                <w:color w:val="000000" w:themeColor="text1"/>
                <w:sz w:val="20"/>
                <w:szCs w:val="20"/>
              </w:rPr>
              <w:t>DRALC24</w:t>
            </w:r>
            <w:r w:rsidRPr="009A11F4">
              <w:rPr>
                <w:rFonts w:eastAsia="Calibri"/>
                <w:color w:val="000000" w:themeColor="text1"/>
                <w:sz w:val="20"/>
                <w:szCs w:val="20"/>
              </w:rPr>
              <w:t xml:space="preserve"> [IF DRALC23=1]</w:t>
            </w:r>
            <w:r w:rsidRPr="009A11F4">
              <w:rPr>
                <w:rFonts w:eastAsia="Calibri"/>
                <w:b/>
                <w:color w:val="000000" w:themeColor="text1"/>
                <w:sz w:val="20"/>
                <w:szCs w:val="20"/>
              </w:rPr>
              <w:t xml:space="preserve"> </w:t>
            </w:r>
            <w:r w:rsidRPr="009A11F4">
              <w:rPr>
                <w:color w:val="000000" w:themeColor="text1"/>
                <w:sz w:val="20"/>
                <w:szCs w:val="20"/>
              </w:rPr>
              <w:t xml:space="preserve">Did you use any of the following to get over or avoid having </w:t>
            </w:r>
            <w:r w:rsidRPr="009A11F4">
              <w:rPr>
                <w:b/>
                <w:color w:val="000000" w:themeColor="text1"/>
                <w:sz w:val="20"/>
                <w:szCs w:val="20"/>
              </w:rPr>
              <w:t>alcohol</w:t>
            </w:r>
            <w:r w:rsidRPr="009A11F4">
              <w:rPr>
                <w:color w:val="000000" w:themeColor="text1"/>
                <w:sz w:val="20"/>
                <w:szCs w:val="20"/>
              </w:rPr>
              <w:t xml:space="preserve"> withdrawal symptoms during the past 12 months?</w:t>
            </w:r>
          </w:p>
          <w:p w14:paraId="69805068" w14:textId="77777777" w:rsidR="008472C3" w:rsidRPr="009A11F4" w:rsidRDefault="008472C3" w:rsidP="008472C3">
            <w:pPr>
              <w:rPr>
                <w:color w:val="000000" w:themeColor="text1"/>
                <w:sz w:val="20"/>
                <w:szCs w:val="20"/>
              </w:rPr>
            </w:pPr>
            <w:r w:rsidRPr="009A11F4">
              <w:rPr>
                <w:rFonts w:eastAsia="+mn-ea"/>
                <w:b/>
                <w:color w:val="000000" w:themeColor="text1"/>
                <w:sz w:val="20"/>
                <w:szCs w:val="20"/>
              </w:rPr>
              <w:t>DRALC24</w:t>
            </w:r>
            <w:r w:rsidRPr="009A11F4">
              <w:rPr>
                <w:b/>
                <w:color w:val="000000" w:themeColor="text1"/>
                <w:sz w:val="20"/>
                <w:szCs w:val="20"/>
              </w:rPr>
              <w:t>_1</w:t>
            </w:r>
            <w:r w:rsidRPr="009A11F4">
              <w:rPr>
                <w:color w:val="000000" w:themeColor="text1"/>
                <w:sz w:val="20"/>
                <w:szCs w:val="20"/>
              </w:rPr>
              <w:t xml:space="preserve"> Alcohol </w:t>
            </w:r>
            <w:r w:rsidRPr="009A11F4">
              <w:rPr>
                <w:rStyle w:val="Heading2Char"/>
                <w:rFonts w:ascii="Times New Roman" w:hAnsi="Times New Roman"/>
                <w:color w:val="000000" w:themeColor="text1"/>
                <w:sz w:val="20"/>
                <w:szCs w:val="20"/>
              </w:rPr>
              <w:t>[Y/N]</w:t>
            </w:r>
          </w:p>
          <w:p w14:paraId="7A999CD7" w14:textId="77777777" w:rsidR="008472C3" w:rsidRPr="009A11F4" w:rsidRDefault="008472C3" w:rsidP="008472C3">
            <w:pPr>
              <w:rPr>
                <w:color w:val="000000" w:themeColor="text1"/>
                <w:sz w:val="20"/>
                <w:szCs w:val="20"/>
              </w:rPr>
            </w:pPr>
            <w:r w:rsidRPr="009A11F4">
              <w:rPr>
                <w:rFonts w:eastAsia="+mn-ea"/>
                <w:b/>
                <w:color w:val="000000" w:themeColor="text1"/>
                <w:sz w:val="20"/>
                <w:szCs w:val="20"/>
              </w:rPr>
              <w:t>DRALC24</w:t>
            </w:r>
            <w:r w:rsidRPr="009A11F4">
              <w:rPr>
                <w:b/>
                <w:color w:val="000000" w:themeColor="text1"/>
                <w:sz w:val="20"/>
                <w:szCs w:val="20"/>
              </w:rPr>
              <w:t>_2</w:t>
            </w:r>
            <w:r w:rsidRPr="009A11F4">
              <w:rPr>
                <w:color w:val="000000" w:themeColor="text1"/>
                <w:sz w:val="20"/>
                <w:szCs w:val="20"/>
              </w:rPr>
              <w:t xml:space="preserve"> Prescription sedatives, tranquilizers, sleeping pills, or downers</w:t>
            </w:r>
          </w:p>
          <w:p w14:paraId="7222D5FE" w14:textId="77777777" w:rsidR="008472C3" w:rsidRPr="009A11F4" w:rsidRDefault="008472C3" w:rsidP="008472C3">
            <w:pPr>
              <w:rPr>
                <w:color w:val="000000" w:themeColor="text1"/>
                <w:sz w:val="20"/>
                <w:szCs w:val="20"/>
              </w:rPr>
            </w:pPr>
            <w:r w:rsidRPr="009A11F4">
              <w:rPr>
                <w:rFonts w:eastAsia="+mn-ea"/>
                <w:b/>
                <w:color w:val="000000" w:themeColor="text1"/>
                <w:sz w:val="20"/>
                <w:szCs w:val="20"/>
              </w:rPr>
              <w:t>DRALC24</w:t>
            </w:r>
            <w:r w:rsidRPr="009A11F4">
              <w:rPr>
                <w:b/>
                <w:color w:val="000000" w:themeColor="text1"/>
                <w:sz w:val="20"/>
                <w:szCs w:val="20"/>
              </w:rPr>
              <w:t>_3</w:t>
            </w:r>
            <w:r w:rsidRPr="009A11F4">
              <w:rPr>
                <w:color w:val="000000" w:themeColor="text1"/>
                <w:sz w:val="20"/>
                <w:szCs w:val="20"/>
              </w:rPr>
              <w:t xml:space="preserve"> Something else </w:t>
            </w:r>
            <w:r w:rsidRPr="009A11F4">
              <w:rPr>
                <w:rStyle w:val="Heading2Char"/>
                <w:rFonts w:ascii="Times New Roman" w:hAnsi="Times New Roman"/>
                <w:color w:val="000000" w:themeColor="text1"/>
                <w:sz w:val="20"/>
                <w:szCs w:val="20"/>
              </w:rPr>
              <w:t>[Y/N]</w:t>
            </w:r>
          </w:p>
        </w:tc>
        <w:tc>
          <w:tcPr>
            <w:tcW w:w="0" w:type="auto"/>
          </w:tcPr>
          <w:p w14:paraId="3D787513" w14:textId="77777777" w:rsidR="008472C3" w:rsidRPr="009A11F4" w:rsidRDefault="008472C3" w:rsidP="008472C3">
            <w:pPr>
              <w:rPr>
                <w:sz w:val="20"/>
                <w:szCs w:val="20"/>
              </w:rPr>
            </w:pPr>
            <w:r w:rsidRPr="009A11F4">
              <w:rPr>
                <w:rFonts w:eastAsia="+mn-ea"/>
                <w:b/>
                <w:sz w:val="20"/>
                <w:szCs w:val="20"/>
              </w:rPr>
              <w:t>DRALC24</w:t>
            </w:r>
            <w:r w:rsidRPr="009A11F4">
              <w:rPr>
                <w:rFonts w:eastAsia="Calibri"/>
                <w:sz w:val="20"/>
                <w:szCs w:val="20"/>
              </w:rPr>
              <w:t xml:space="preserve"> [IF DRALC23=1]</w:t>
            </w:r>
            <w:r w:rsidRPr="009A11F4">
              <w:rPr>
                <w:rFonts w:eastAsia="Calibri"/>
                <w:b/>
                <w:sz w:val="20"/>
                <w:szCs w:val="20"/>
              </w:rPr>
              <w:t xml:space="preserve"> </w:t>
            </w:r>
            <w:r w:rsidRPr="009A11F4">
              <w:rPr>
                <w:sz w:val="20"/>
                <w:szCs w:val="20"/>
              </w:rPr>
              <w:t xml:space="preserve">Did you use any of the following to get over or avoid having </w:t>
            </w:r>
            <w:r w:rsidRPr="009A11F4">
              <w:rPr>
                <w:b/>
                <w:sz w:val="20"/>
                <w:szCs w:val="20"/>
              </w:rPr>
              <w:t>alcohol</w:t>
            </w:r>
            <w:r w:rsidRPr="009A11F4">
              <w:rPr>
                <w:sz w:val="20"/>
                <w:szCs w:val="20"/>
              </w:rPr>
              <w:t xml:space="preserve"> withdrawal symptoms during the past 12 months?</w:t>
            </w:r>
          </w:p>
          <w:p w14:paraId="513020DC" w14:textId="77777777" w:rsidR="008472C3" w:rsidRPr="009A11F4" w:rsidRDefault="008472C3" w:rsidP="008472C3">
            <w:pPr>
              <w:rPr>
                <w:sz w:val="20"/>
                <w:szCs w:val="20"/>
              </w:rPr>
            </w:pPr>
            <w:r w:rsidRPr="009A11F4">
              <w:rPr>
                <w:rFonts w:eastAsia="+mn-ea"/>
                <w:b/>
                <w:sz w:val="20"/>
                <w:szCs w:val="20"/>
              </w:rPr>
              <w:t>DRALC24</w:t>
            </w:r>
            <w:r w:rsidRPr="009A11F4">
              <w:rPr>
                <w:b/>
                <w:sz w:val="20"/>
                <w:szCs w:val="20"/>
              </w:rPr>
              <w:t>_1</w:t>
            </w:r>
            <w:r w:rsidRPr="009A11F4">
              <w:rPr>
                <w:sz w:val="20"/>
                <w:szCs w:val="20"/>
              </w:rPr>
              <w:t xml:space="preserve"> Alcohol </w:t>
            </w:r>
            <w:r w:rsidRPr="009A11F4">
              <w:rPr>
                <w:rStyle w:val="Heading2Char"/>
                <w:rFonts w:ascii="Times New Roman" w:hAnsi="Times New Roman"/>
                <w:sz w:val="20"/>
                <w:szCs w:val="20"/>
              </w:rPr>
              <w:t>[Y/N]</w:t>
            </w:r>
          </w:p>
          <w:p w14:paraId="3E697249" w14:textId="77777777" w:rsidR="008472C3" w:rsidRPr="009A11F4" w:rsidRDefault="008472C3" w:rsidP="008472C3">
            <w:pPr>
              <w:rPr>
                <w:sz w:val="20"/>
                <w:szCs w:val="20"/>
              </w:rPr>
            </w:pPr>
            <w:r w:rsidRPr="009A11F4">
              <w:rPr>
                <w:rFonts w:eastAsia="+mn-ea"/>
                <w:b/>
                <w:sz w:val="20"/>
                <w:szCs w:val="20"/>
              </w:rPr>
              <w:t>DRALC24</w:t>
            </w:r>
            <w:r w:rsidRPr="009A11F4">
              <w:rPr>
                <w:b/>
                <w:sz w:val="20"/>
                <w:szCs w:val="20"/>
              </w:rPr>
              <w:t>_2</w:t>
            </w:r>
            <w:r w:rsidRPr="009A11F4">
              <w:rPr>
                <w:sz w:val="20"/>
                <w:szCs w:val="20"/>
              </w:rPr>
              <w:t xml:space="preserve"> Prescription sedatives, tranquilizers, sleeping pills, or downers</w:t>
            </w:r>
          </w:p>
          <w:p w14:paraId="6E52369B" w14:textId="77777777" w:rsidR="008472C3" w:rsidRPr="009A11F4" w:rsidRDefault="008472C3" w:rsidP="008472C3">
            <w:pPr>
              <w:rPr>
                <w:sz w:val="20"/>
                <w:szCs w:val="20"/>
              </w:rPr>
            </w:pPr>
            <w:r w:rsidRPr="009A11F4">
              <w:rPr>
                <w:rFonts w:eastAsia="+mn-ea"/>
                <w:b/>
                <w:sz w:val="20"/>
                <w:szCs w:val="20"/>
              </w:rPr>
              <w:t>DRALC24</w:t>
            </w:r>
            <w:r w:rsidRPr="009A11F4">
              <w:rPr>
                <w:b/>
                <w:sz w:val="20"/>
                <w:szCs w:val="20"/>
              </w:rPr>
              <w:t>_3</w:t>
            </w:r>
            <w:r w:rsidRPr="009A11F4">
              <w:rPr>
                <w:sz w:val="20"/>
                <w:szCs w:val="20"/>
              </w:rPr>
              <w:t xml:space="preserve"> Something else </w:t>
            </w:r>
            <w:r w:rsidRPr="009A11F4">
              <w:rPr>
                <w:rStyle w:val="Heading2Char"/>
                <w:rFonts w:ascii="Times New Roman" w:hAnsi="Times New Roman"/>
                <w:sz w:val="20"/>
                <w:szCs w:val="20"/>
              </w:rPr>
              <w:t>[Y/N]</w:t>
            </w:r>
          </w:p>
        </w:tc>
        <w:tc>
          <w:tcPr>
            <w:tcW w:w="0" w:type="auto"/>
          </w:tcPr>
          <w:p w14:paraId="6305BB36" w14:textId="77777777" w:rsidR="008472C3" w:rsidRPr="009A11F4" w:rsidRDefault="008472C3" w:rsidP="008472C3">
            <w:pPr>
              <w:rPr>
                <w:sz w:val="20"/>
                <w:szCs w:val="20"/>
              </w:rPr>
            </w:pPr>
            <w:r w:rsidRPr="009A11F4">
              <w:rPr>
                <w:rFonts w:eastAsia="+mn-ea"/>
                <w:b/>
                <w:sz w:val="20"/>
                <w:szCs w:val="20"/>
              </w:rPr>
              <w:t>DPALUSE</w:t>
            </w:r>
            <w:r w:rsidRPr="009A11F4">
              <w:rPr>
                <w:rFonts w:eastAsia="Calibri"/>
                <w:sz w:val="20"/>
                <w:szCs w:val="20"/>
              </w:rPr>
              <w:t xml:space="preserve"> [IF DPALOVER=1]</w:t>
            </w:r>
            <w:r w:rsidRPr="009A11F4">
              <w:rPr>
                <w:rFonts w:eastAsia="Calibri"/>
                <w:b/>
                <w:sz w:val="20"/>
                <w:szCs w:val="20"/>
              </w:rPr>
              <w:t xml:space="preserve"> </w:t>
            </w:r>
            <w:r w:rsidRPr="009A11F4">
              <w:rPr>
                <w:rFonts w:eastAsia="Calibri"/>
                <w:color w:val="C00000"/>
                <w:sz w:val="20"/>
                <w:szCs w:val="20"/>
              </w:rPr>
              <w:t xml:space="preserve">Which </w:t>
            </w:r>
            <w:r w:rsidRPr="009A11F4">
              <w:rPr>
                <w:strike/>
                <w:color w:val="C00000"/>
                <w:sz w:val="20"/>
                <w:szCs w:val="20"/>
              </w:rPr>
              <w:t>Did you use any</w:t>
            </w:r>
            <w:r w:rsidRPr="009A11F4">
              <w:rPr>
                <w:color w:val="C00000"/>
                <w:sz w:val="20"/>
                <w:szCs w:val="20"/>
              </w:rPr>
              <w:t xml:space="preserve"> </w:t>
            </w:r>
            <w:r w:rsidRPr="009A11F4">
              <w:rPr>
                <w:rFonts w:eastAsia="Calibri"/>
                <w:sz w:val="20"/>
                <w:szCs w:val="20"/>
              </w:rPr>
              <w:t>of the</w:t>
            </w:r>
            <w:r w:rsidRPr="009A11F4">
              <w:rPr>
                <w:rFonts w:eastAsia="Calibri"/>
                <w:b/>
                <w:sz w:val="20"/>
                <w:szCs w:val="20"/>
              </w:rPr>
              <w:t xml:space="preserve"> </w:t>
            </w:r>
            <w:r w:rsidRPr="009A11F4">
              <w:rPr>
                <w:sz w:val="20"/>
                <w:szCs w:val="20"/>
              </w:rPr>
              <w:t xml:space="preserve">following </w:t>
            </w:r>
            <w:r w:rsidRPr="009A11F4">
              <w:rPr>
                <w:color w:val="C00000"/>
                <w:sz w:val="20"/>
                <w:szCs w:val="20"/>
              </w:rPr>
              <w:t xml:space="preserve">did you use </w:t>
            </w:r>
            <w:r w:rsidRPr="009A11F4">
              <w:rPr>
                <w:sz w:val="20"/>
                <w:szCs w:val="20"/>
              </w:rPr>
              <w:t xml:space="preserve">to get over or avoid having </w:t>
            </w:r>
            <w:r w:rsidRPr="009A11F4">
              <w:rPr>
                <w:b/>
                <w:sz w:val="20"/>
                <w:szCs w:val="20"/>
              </w:rPr>
              <w:t>alcohol</w:t>
            </w:r>
            <w:r w:rsidRPr="009A11F4">
              <w:rPr>
                <w:sz w:val="20"/>
                <w:szCs w:val="20"/>
              </w:rPr>
              <w:t xml:space="preserve"> withdrawal symptoms during the past 12 months? </w:t>
            </w:r>
          </w:p>
          <w:p w14:paraId="6DEBFDD3" w14:textId="77777777" w:rsidR="008472C3" w:rsidRPr="009A11F4" w:rsidRDefault="008472C3" w:rsidP="008472C3">
            <w:pPr>
              <w:rPr>
                <w:sz w:val="20"/>
                <w:szCs w:val="20"/>
              </w:rPr>
            </w:pPr>
            <w:r w:rsidRPr="009A11F4">
              <w:rPr>
                <w:sz w:val="20"/>
                <w:szCs w:val="20"/>
              </w:rPr>
              <w:t>DPALUSE _1 Alcohol</w:t>
            </w:r>
          </w:p>
          <w:p w14:paraId="1175877C" w14:textId="77777777" w:rsidR="008472C3" w:rsidRPr="009A11F4" w:rsidRDefault="008472C3" w:rsidP="008472C3">
            <w:pPr>
              <w:rPr>
                <w:sz w:val="20"/>
                <w:szCs w:val="20"/>
              </w:rPr>
            </w:pPr>
            <w:r w:rsidRPr="009A11F4">
              <w:rPr>
                <w:sz w:val="20"/>
                <w:szCs w:val="20"/>
              </w:rPr>
              <w:t>DPALUSE _2 Prescription sedatives, tranquilizers, sleeping pills, or downers</w:t>
            </w:r>
          </w:p>
          <w:p w14:paraId="64DB4F06" w14:textId="77777777" w:rsidR="008472C3" w:rsidRPr="009A11F4" w:rsidRDefault="008472C3" w:rsidP="008472C3">
            <w:pPr>
              <w:rPr>
                <w:sz w:val="20"/>
                <w:szCs w:val="20"/>
              </w:rPr>
            </w:pPr>
            <w:r w:rsidRPr="009A11F4">
              <w:rPr>
                <w:sz w:val="20"/>
                <w:szCs w:val="20"/>
              </w:rPr>
              <w:t>DPALUSE _3 Something else</w:t>
            </w:r>
          </w:p>
        </w:tc>
      </w:tr>
      <w:tr w:rsidR="008472C3" w:rsidRPr="009A11F4" w14:paraId="20DB01AD" w14:textId="77777777" w:rsidTr="00DE4BDF">
        <w:tc>
          <w:tcPr>
            <w:tcW w:w="0" w:type="auto"/>
          </w:tcPr>
          <w:p w14:paraId="092C3DA6" w14:textId="77777777" w:rsidR="008472C3" w:rsidRPr="009A11F4" w:rsidRDefault="008472C3" w:rsidP="008472C3">
            <w:pPr>
              <w:rPr>
                <w:color w:val="000000" w:themeColor="text1"/>
                <w:sz w:val="20"/>
                <w:szCs w:val="20"/>
              </w:rPr>
            </w:pPr>
            <w:r w:rsidRPr="009A11F4">
              <w:rPr>
                <w:rFonts w:eastAsia="+mn-ea"/>
                <w:b/>
                <w:color w:val="000000" w:themeColor="text1"/>
                <w:sz w:val="20"/>
                <w:szCs w:val="20"/>
              </w:rPr>
              <w:t>DRALC25</w:t>
            </w:r>
            <w:r w:rsidRPr="009A11F4">
              <w:rPr>
                <w:color w:val="000000" w:themeColor="text1"/>
                <w:sz w:val="20"/>
                <w:szCs w:val="20"/>
              </w:rPr>
              <w:t xml:space="preserve"> [IF DRALC24_3=1] You indicated that you took something else to get over or avoid having </w:t>
            </w:r>
            <w:r w:rsidRPr="009A11F4">
              <w:rPr>
                <w:b/>
                <w:color w:val="000000" w:themeColor="text1"/>
                <w:sz w:val="20"/>
                <w:szCs w:val="20"/>
              </w:rPr>
              <w:t>alcohol</w:t>
            </w:r>
            <w:r w:rsidRPr="009A11F4">
              <w:rPr>
                <w:color w:val="000000" w:themeColor="text1"/>
                <w:sz w:val="20"/>
                <w:szCs w:val="20"/>
              </w:rPr>
              <w:t xml:space="preserve"> withdrawal symptoms during the past 12 months. What did you take?</w:t>
            </w:r>
          </w:p>
        </w:tc>
        <w:tc>
          <w:tcPr>
            <w:tcW w:w="0" w:type="auto"/>
          </w:tcPr>
          <w:p w14:paraId="0145C10E" w14:textId="77777777" w:rsidR="008472C3" w:rsidRPr="009A11F4" w:rsidRDefault="008472C3" w:rsidP="008472C3">
            <w:pPr>
              <w:rPr>
                <w:sz w:val="20"/>
                <w:szCs w:val="20"/>
              </w:rPr>
            </w:pPr>
            <w:r w:rsidRPr="009A11F4">
              <w:rPr>
                <w:rFonts w:eastAsia="+mn-ea"/>
                <w:b/>
                <w:sz w:val="20"/>
                <w:szCs w:val="20"/>
              </w:rPr>
              <w:t>DRALC25</w:t>
            </w:r>
            <w:r w:rsidRPr="009A11F4">
              <w:rPr>
                <w:sz w:val="20"/>
                <w:szCs w:val="20"/>
              </w:rPr>
              <w:t xml:space="preserve"> [IF DRALC24_3=1] You indicated that you took something else to get over or avoid having </w:t>
            </w:r>
            <w:r w:rsidRPr="009A11F4">
              <w:rPr>
                <w:b/>
                <w:sz w:val="20"/>
                <w:szCs w:val="20"/>
              </w:rPr>
              <w:t>alcohol</w:t>
            </w:r>
            <w:r w:rsidRPr="009A11F4">
              <w:rPr>
                <w:sz w:val="20"/>
                <w:szCs w:val="20"/>
              </w:rPr>
              <w:t xml:space="preserve"> withdrawal symptoms during the past 12 months. What did you take?</w:t>
            </w:r>
          </w:p>
        </w:tc>
        <w:tc>
          <w:tcPr>
            <w:tcW w:w="0" w:type="auto"/>
          </w:tcPr>
          <w:p w14:paraId="6C0BEEF4" w14:textId="77777777" w:rsidR="008472C3" w:rsidRPr="009A11F4" w:rsidRDefault="008472C3" w:rsidP="008472C3">
            <w:pPr>
              <w:rPr>
                <w:sz w:val="20"/>
                <w:szCs w:val="20"/>
              </w:rPr>
            </w:pPr>
            <w:r w:rsidRPr="009A11F4">
              <w:rPr>
                <w:rFonts w:eastAsia="+mn-ea"/>
                <w:b/>
                <w:sz w:val="20"/>
                <w:szCs w:val="20"/>
              </w:rPr>
              <w:t>DPALOTH</w:t>
            </w:r>
            <w:r w:rsidRPr="009A11F4">
              <w:rPr>
                <w:sz w:val="20"/>
                <w:szCs w:val="20"/>
              </w:rPr>
              <w:t xml:space="preserve"> [IF DPALUSE_3=1] You indicated that you took something else to get over or avoid having </w:t>
            </w:r>
            <w:r w:rsidRPr="009A11F4">
              <w:rPr>
                <w:b/>
                <w:sz w:val="20"/>
                <w:szCs w:val="20"/>
              </w:rPr>
              <w:t>alcohol</w:t>
            </w:r>
            <w:r w:rsidRPr="009A11F4">
              <w:rPr>
                <w:sz w:val="20"/>
                <w:szCs w:val="20"/>
              </w:rPr>
              <w:t xml:space="preserve"> withdrawal symptoms during the past 12 months. What did you take?</w:t>
            </w:r>
          </w:p>
        </w:tc>
      </w:tr>
    </w:tbl>
    <w:p w14:paraId="0CDC129B" w14:textId="77777777" w:rsidR="008472C3" w:rsidRPr="009A11F4" w:rsidRDefault="008472C3" w:rsidP="00E1345D">
      <w:pPr>
        <w:pStyle w:val="Source1"/>
      </w:pPr>
    </w:p>
    <w:p w14:paraId="71C28618" w14:textId="77777777" w:rsidR="00D47BAE" w:rsidRPr="009A11F4" w:rsidRDefault="0039182D" w:rsidP="00263D3C">
      <w:pPr>
        <w:pStyle w:val="Heading3"/>
      </w:pPr>
      <w:bookmarkStart w:id="88" w:name="_Toc17981751"/>
      <w:r w:rsidRPr="009A11F4">
        <w:t>3.</w:t>
      </w:r>
      <w:r w:rsidR="00C062EE" w:rsidRPr="009A11F4">
        <w:t>5</w:t>
      </w:r>
      <w:r w:rsidR="00F60018" w:rsidRPr="009A11F4">
        <w:tab/>
      </w:r>
      <w:r w:rsidR="004D6B9C" w:rsidRPr="009A11F4">
        <w:t>Validation</w:t>
      </w:r>
      <w:bookmarkEnd w:id="88"/>
    </w:p>
    <w:p w14:paraId="4E9F32FD" w14:textId="77777777" w:rsidR="004D6B9C" w:rsidRPr="009A11F4" w:rsidRDefault="004D6B9C" w:rsidP="004D6B9C">
      <w:pPr>
        <w:pStyle w:val="Heading4"/>
      </w:pPr>
      <w:bookmarkStart w:id="89" w:name="_Toc17981752"/>
      <w:r w:rsidRPr="009A11F4">
        <w:t>3.</w:t>
      </w:r>
      <w:r w:rsidR="00C062EE" w:rsidRPr="009A11F4">
        <w:t>5</w:t>
      </w:r>
      <w:r w:rsidRPr="009A11F4">
        <w:t>.1</w:t>
      </w:r>
      <w:r w:rsidR="00BC5CF6" w:rsidRPr="009A11F4">
        <w:tab/>
      </w:r>
      <w:r w:rsidRPr="009A11F4">
        <w:t>Importance</w:t>
      </w:r>
      <w:bookmarkEnd w:id="89"/>
    </w:p>
    <w:p w14:paraId="4C73FFE2" w14:textId="77777777" w:rsidR="008802AF" w:rsidRPr="009A11F4" w:rsidRDefault="00D47BAE" w:rsidP="00D40A02">
      <w:pPr>
        <w:pStyle w:val="BodyText"/>
      </w:pPr>
      <w:r w:rsidRPr="009A11F4">
        <w:t xml:space="preserve">During the discussion of each of the criterion items, panelists emphasized the importance of gathering data </w:t>
      </w:r>
      <w:r w:rsidR="004D5CDB">
        <w:t xml:space="preserve">to assess the validity of the SUD </w:t>
      </w:r>
      <w:r w:rsidRPr="009A11F4">
        <w:t xml:space="preserve">questions </w:t>
      </w:r>
      <w:r w:rsidR="004D5CDB">
        <w:t xml:space="preserve">at the criterion </w:t>
      </w:r>
      <w:r w:rsidR="0044525A">
        <w:t xml:space="preserve">level </w:t>
      </w:r>
      <w:r w:rsidR="004D5CDB">
        <w:t>and at the disorder level.</w:t>
      </w:r>
      <w:r w:rsidRPr="009A11F4">
        <w:t xml:space="preserve"> The panelists agreed that the overall construct of SUD might be valid even when individual SUD criteri</w:t>
      </w:r>
      <w:r w:rsidR="009A0E2B" w:rsidRPr="009A11F4">
        <w:t>a</w:t>
      </w:r>
      <w:r w:rsidRPr="009A11F4">
        <w:t xml:space="preserve"> do not have perfect agreement. Conversely, they noted that although </w:t>
      </w:r>
      <w:r w:rsidR="00212065">
        <w:t xml:space="preserve">the </w:t>
      </w:r>
      <w:r w:rsidRPr="009A11F4">
        <w:t xml:space="preserve">overall goal may not be to validate the individual </w:t>
      </w:r>
      <w:r w:rsidR="00326104">
        <w:t xml:space="preserve">diagnostic </w:t>
      </w:r>
      <w:r w:rsidRPr="009A11F4">
        <w:t xml:space="preserve">criteria, it may be difficult to get a good measure of SUD if there is not good criterion agreement, because only two criteria are needed to meet criteria for </w:t>
      </w:r>
      <w:r w:rsidR="0048224C" w:rsidRPr="009A11F4">
        <w:t>a</w:t>
      </w:r>
      <w:r w:rsidR="00E26750" w:rsidRPr="009A11F4">
        <w:t>n</w:t>
      </w:r>
      <w:r w:rsidRPr="009A11F4">
        <w:t xml:space="preserve"> SUD</w:t>
      </w:r>
      <w:r w:rsidR="0048224C" w:rsidRPr="009A11F4">
        <w:t xml:space="preserve"> diagnosis</w:t>
      </w:r>
      <w:r w:rsidRPr="009A11F4">
        <w:t>. Moreover, identifying problems with the SUD construct might require examining agreement at the criterion level.</w:t>
      </w:r>
    </w:p>
    <w:p w14:paraId="192C5121" w14:textId="77777777" w:rsidR="004D6B9C" w:rsidRPr="009A11F4" w:rsidRDefault="004D6B9C" w:rsidP="004D6B9C">
      <w:pPr>
        <w:pStyle w:val="Heading4"/>
      </w:pPr>
      <w:bookmarkStart w:id="90" w:name="_Toc17981753"/>
      <w:r w:rsidRPr="009A11F4">
        <w:t>3.</w:t>
      </w:r>
      <w:r w:rsidR="00C062EE" w:rsidRPr="009A11F4">
        <w:t>5</w:t>
      </w:r>
      <w:r w:rsidRPr="009A11F4">
        <w:t>.2</w:t>
      </w:r>
      <w:r w:rsidR="00BC5CF6" w:rsidRPr="009A11F4">
        <w:tab/>
      </w:r>
      <w:r w:rsidR="008802AF" w:rsidRPr="009A11F4">
        <w:t>Mode</w:t>
      </w:r>
      <w:bookmarkEnd w:id="90"/>
    </w:p>
    <w:p w14:paraId="5431122A" w14:textId="108EDB1D" w:rsidR="00D47BAE" w:rsidRPr="009A11F4" w:rsidRDefault="008802AF" w:rsidP="00D40A02">
      <w:pPr>
        <w:pStyle w:val="BodyText"/>
      </w:pPr>
      <w:r w:rsidRPr="009A11F4">
        <w:t>T</w:t>
      </w:r>
      <w:r w:rsidR="00D47BAE" w:rsidRPr="009A11F4">
        <w:t xml:space="preserve">he </w:t>
      </w:r>
      <w:r w:rsidR="00D40F73" w:rsidRPr="009A11F4">
        <w:t xml:space="preserve">interview </w:t>
      </w:r>
      <w:r w:rsidR="00D47BAE" w:rsidRPr="009A11F4">
        <w:t xml:space="preserve">mode used for the NSDUH </w:t>
      </w:r>
      <w:r w:rsidR="00244847" w:rsidRPr="009A11F4">
        <w:t xml:space="preserve">SUD </w:t>
      </w:r>
      <w:r w:rsidR="00D47BAE" w:rsidRPr="009A11F4">
        <w:t xml:space="preserve">questions </w:t>
      </w:r>
      <w:r w:rsidR="00804F33" w:rsidRPr="009A11F4">
        <w:t>should</w:t>
      </w:r>
      <w:r w:rsidR="00D47BAE" w:rsidRPr="009A11F4">
        <w:t xml:space="preserve"> be kept as similar as possible to the mode used in </w:t>
      </w:r>
      <w:r w:rsidR="00A4539B" w:rsidRPr="009A11F4">
        <w:t xml:space="preserve">the </w:t>
      </w:r>
      <w:r w:rsidR="00244847" w:rsidRPr="009A11F4">
        <w:t xml:space="preserve">full administration of </w:t>
      </w:r>
      <w:r w:rsidR="00D47BAE" w:rsidRPr="009A11F4">
        <w:t>NSDUH. It was also suggested that the order of the two assessments (NSDUH and the clinical interview) be randomly assigned to reduce the attenuation bias</w:t>
      </w:r>
      <w:r w:rsidR="00C04909" w:rsidRPr="009A11F4">
        <w:t xml:space="preserve"> (i.e.</w:t>
      </w:r>
      <w:r w:rsidR="005C3652" w:rsidRPr="009A11F4">
        <w:t>,</w:t>
      </w:r>
      <w:r w:rsidR="00C04909" w:rsidRPr="009A11F4">
        <w:t xml:space="preserve"> when people recognize that </w:t>
      </w:r>
      <w:r w:rsidR="006F275B">
        <w:t>"</w:t>
      </w:r>
      <w:r w:rsidR="005C3652" w:rsidRPr="009A11F4">
        <w:t>YES</w:t>
      </w:r>
      <w:r w:rsidR="006F275B">
        <w:t>"</w:t>
      </w:r>
      <w:r w:rsidR="005C3652" w:rsidRPr="009A11F4">
        <w:t xml:space="preserve"> </w:t>
      </w:r>
      <w:r w:rsidR="00C04909" w:rsidRPr="009A11F4">
        <w:t>responses will incur more follow-up and therefore deny symptom</w:t>
      </w:r>
      <w:r w:rsidR="005C3652" w:rsidRPr="009A11F4">
        <w:t>s</w:t>
      </w:r>
      <w:r w:rsidR="00C04909" w:rsidRPr="009A11F4">
        <w:t xml:space="preserve"> in follow-ups)</w:t>
      </w:r>
      <w:r w:rsidR="00D47BAE" w:rsidRPr="009A11F4">
        <w:t xml:space="preserve"> typically associated with the assessment </w:t>
      </w:r>
      <w:r w:rsidR="002815ED" w:rsidRPr="009A11F4">
        <w:t xml:space="preserve">being administered </w:t>
      </w:r>
      <w:r w:rsidR="00D47BAE" w:rsidRPr="009A11F4">
        <w:t>second. In NESARC, which included about 700 adult respondents in</w:t>
      </w:r>
      <w:r w:rsidR="004D5CDB">
        <w:t xml:space="preserve"> a study to</w:t>
      </w:r>
      <w:r w:rsidR="00D47BAE" w:rsidRPr="009A11F4">
        <w:t xml:space="preserve"> validat</w:t>
      </w:r>
      <w:r w:rsidR="004D5CDB">
        <w:t>e</w:t>
      </w:r>
      <w:r w:rsidR="00D47BAE" w:rsidRPr="009A11F4">
        <w:t xml:space="preserve"> the SUD modules, the </w:t>
      </w:r>
      <w:r w:rsidR="00A4539B" w:rsidRPr="009A11F4">
        <w:t>A</w:t>
      </w:r>
      <w:r w:rsidR="000E1CAC" w:rsidRPr="009A11F4">
        <w:t>UDADIS</w:t>
      </w:r>
      <w:r w:rsidR="00D47BAE" w:rsidRPr="009A11F4">
        <w:t xml:space="preserve"> questionnaire was administered first</w:t>
      </w:r>
      <w:r w:rsidR="00A4539B" w:rsidRPr="009A11F4">
        <w:t>,</w:t>
      </w:r>
      <w:r w:rsidR="00D47BAE" w:rsidRPr="009A11F4">
        <w:t xml:space="preserve"> then clinicians used the </w:t>
      </w:r>
      <w:r w:rsidR="00A4539B" w:rsidRPr="009A11F4">
        <w:t>Psychiatric Research Interview for Substance and Mental Disorders (</w:t>
      </w:r>
      <w:r w:rsidR="00D47BAE" w:rsidRPr="009A11F4">
        <w:t>PRISM</w:t>
      </w:r>
      <w:r w:rsidR="00A4539B" w:rsidRPr="009A11F4">
        <w:t>)</w:t>
      </w:r>
      <w:r w:rsidR="00D47BAE" w:rsidRPr="009A11F4">
        <w:t xml:space="preserve"> to validate the NESARC items. </w:t>
      </w:r>
      <w:r w:rsidR="00C04909" w:rsidRPr="009A11F4">
        <w:t>Attenuation bias</w:t>
      </w:r>
      <w:r w:rsidR="00326104">
        <w:t xml:space="preserve"> (when a respondent </w:t>
      </w:r>
      <w:r w:rsidR="00B24399">
        <w:t>provides a response designed to shorten the survey rather than answer the question)</w:t>
      </w:r>
      <w:r w:rsidR="00C04909" w:rsidRPr="009A11F4">
        <w:t xml:space="preserve"> makes validation harder because it is unclear which assessment represents the </w:t>
      </w:r>
      <w:r w:rsidR="006F275B">
        <w:t>"</w:t>
      </w:r>
      <w:r w:rsidR="00C04909" w:rsidRPr="009A11F4">
        <w:t>true</w:t>
      </w:r>
      <w:r w:rsidR="006F275B">
        <w:t>"</w:t>
      </w:r>
      <w:r w:rsidR="00C04909" w:rsidRPr="009A11F4">
        <w:t xml:space="preserve"> state of the respondent.</w:t>
      </w:r>
    </w:p>
    <w:p w14:paraId="7992B16B" w14:textId="77777777" w:rsidR="004D6B9C" w:rsidRPr="009A11F4" w:rsidRDefault="004D6B9C" w:rsidP="004D6B9C">
      <w:pPr>
        <w:pStyle w:val="Heading4"/>
      </w:pPr>
      <w:bookmarkStart w:id="91" w:name="_Toc17981754"/>
      <w:r w:rsidRPr="009A11F4">
        <w:t>3.</w:t>
      </w:r>
      <w:r w:rsidR="00C062EE" w:rsidRPr="009A11F4">
        <w:t>5</w:t>
      </w:r>
      <w:r w:rsidRPr="009A11F4">
        <w:t>.</w:t>
      </w:r>
      <w:r w:rsidR="006A13C0">
        <w:t>3</w:t>
      </w:r>
      <w:r w:rsidR="00BC5CF6" w:rsidRPr="009A11F4">
        <w:tab/>
      </w:r>
      <w:r w:rsidRPr="009A11F4">
        <w:t>Gold Standard</w:t>
      </w:r>
      <w:bookmarkEnd w:id="91"/>
    </w:p>
    <w:p w14:paraId="0BAD3FC0" w14:textId="67E098F3" w:rsidR="00D47BAE" w:rsidRPr="009A11F4" w:rsidRDefault="00326104" w:rsidP="00D40A02">
      <w:pPr>
        <w:pStyle w:val="BodyText"/>
      </w:pPr>
      <w:r>
        <w:t xml:space="preserve">In validation studies, the gold standard </w:t>
      </w:r>
      <w:r w:rsidRPr="00326104">
        <w:t xml:space="preserve">is </w:t>
      </w:r>
      <w:r>
        <w:t xml:space="preserve">defined as </w:t>
      </w:r>
      <w:r w:rsidRPr="00326104">
        <w:t xml:space="preserve">a benchmark </w:t>
      </w:r>
      <w:r>
        <w:t>representing</w:t>
      </w:r>
      <w:r w:rsidRPr="00326104">
        <w:t xml:space="preserve"> the best diagnostic tool</w:t>
      </w:r>
      <w:r>
        <w:t xml:space="preserve"> or procedure available</w:t>
      </w:r>
      <w:r w:rsidRPr="00326104">
        <w:t xml:space="preserve"> </w:t>
      </w:r>
      <w:r w:rsidRPr="00326104">
        <w:rPr>
          <w:color w:val="222222"/>
          <w:shd w:val="clear" w:color="auto" w:fill="FFFFFF"/>
        </w:rPr>
        <w:t>under reasonable conditions</w:t>
      </w:r>
      <w:r w:rsidRPr="00326104">
        <w:rPr>
          <w:rFonts w:ascii="Arial" w:hAnsi="Arial" w:cs="Arial"/>
          <w:color w:val="222222"/>
          <w:sz w:val="21"/>
          <w:szCs w:val="21"/>
          <w:shd w:val="clear" w:color="auto" w:fill="FFFFFF"/>
        </w:rPr>
        <w:t>.</w:t>
      </w:r>
      <w:r w:rsidRPr="00326104">
        <w:rPr>
          <w:rFonts w:ascii="Arial" w:hAnsi="Arial" w:cs="Arial"/>
          <w:i/>
          <w:iCs/>
          <w:color w:val="222222"/>
          <w:sz w:val="21"/>
          <w:szCs w:val="21"/>
          <w:shd w:val="clear" w:color="auto" w:fill="FFFFFF"/>
        </w:rPr>
        <w:t xml:space="preserve"> </w:t>
      </w:r>
      <w:r w:rsidRPr="00326104">
        <w:rPr>
          <w:color w:val="222222"/>
          <w:shd w:val="clear" w:color="auto" w:fill="FFFFFF"/>
        </w:rPr>
        <w:t>In mental health,</w:t>
      </w:r>
      <w:r>
        <w:rPr>
          <w:b/>
          <w:bCs/>
          <w:color w:val="222222"/>
          <w:shd w:val="clear" w:color="auto" w:fill="FFFFFF"/>
        </w:rPr>
        <w:t xml:space="preserve"> </w:t>
      </w:r>
      <w:r>
        <w:t>the</w:t>
      </w:r>
      <w:r w:rsidR="00D47BAE" w:rsidRPr="009A11F4">
        <w:t xml:space="preserve"> gold standard </w:t>
      </w:r>
      <w:r w:rsidR="00D14602" w:rsidRPr="009A11F4">
        <w:t xml:space="preserve">is </w:t>
      </w:r>
      <w:r>
        <w:t xml:space="preserve">considered to be </w:t>
      </w:r>
      <w:r w:rsidRPr="009A11F4">
        <w:t xml:space="preserve">a </w:t>
      </w:r>
      <w:r w:rsidR="006D6487">
        <w:t>semi-</w:t>
      </w:r>
      <w:r w:rsidRPr="009A11F4">
        <w:t xml:space="preserve">structured clinical interview </w:t>
      </w:r>
      <w:r>
        <w:t>administered by a well</w:t>
      </w:r>
      <w:r w:rsidR="000C4056">
        <w:t>-</w:t>
      </w:r>
      <w:r>
        <w:t>trained clinician</w:t>
      </w:r>
      <w:r w:rsidR="00D47BAE" w:rsidRPr="009A11F4">
        <w:t xml:space="preserve">. With </w:t>
      </w:r>
      <w:r w:rsidR="00A4539B" w:rsidRPr="009A11F4">
        <w:t>SUD</w:t>
      </w:r>
      <w:r w:rsidR="00D47BAE" w:rsidRPr="009A11F4">
        <w:t>, however, error</w:t>
      </w:r>
      <w:r w:rsidR="0064448B">
        <w:t>s</w:t>
      </w:r>
      <w:r w:rsidR="00D47BAE" w:rsidRPr="009A11F4">
        <w:t xml:space="preserve"> </w:t>
      </w:r>
      <w:r w:rsidR="00056D54" w:rsidRPr="009A11F4">
        <w:t xml:space="preserve">may exist </w:t>
      </w:r>
      <w:r w:rsidR="00D47BAE" w:rsidRPr="009A11F4">
        <w:t xml:space="preserve">in the gold standard </w:t>
      </w:r>
      <w:r w:rsidR="00A4539B" w:rsidRPr="009A11F4">
        <w:t>because of</w:t>
      </w:r>
      <w:r w:rsidR="00D47BAE" w:rsidRPr="009A11F4">
        <w:t xml:space="preserve"> the use of subjective judgement. This issue has led to </w:t>
      </w:r>
      <w:r w:rsidR="00694EA4">
        <w:t xml:space="preserve">the </w:t>
      </w:r>
      <w:r w:rsidR="00D47BAE" w:rsidRPr="009A11F4">
        <w:t xml:space="preserve">criticism </w:t>
      </w:r>
      <w:r w:rsidR="00694EA4">
        <w:t xml:space="preserve">that some </w:t>
      </w:r>
      <w:r w:rsidR="006F275B">
        <w:t>"</w:t>
      </w:r>
      <w:r w:rsidR="00D47BAE" w:rsidRPr="009A11F4">
        <w:t>validation</w:t>
      </w:r>
      <w:r w:rsidR="006F275B">
        <w:t>"</w:t>
      </w:r>
      <w:r w:rsidR="00D47BAE" w:rsidRPr="009A11F4">
        <w:t xml:space="preserve"> work </w:t>
      </w:r>
      <w:r w:rsidR="00694EA4">
        <w:t xml:space="preserve">may </w:t>
      </w:r>
      <w:r w:rsidR="00D47BAE" w:rsidRPr="009A11F4">
        <w:t>not be</w:t>
      </w:r>
      <w:r w:rsidR="00694EA4">
        <w:t xml:space="preserve"> well-founded</w:t>
      </w:r>
      <w:r w:rsidR="00D47BAE" w:rsidRPr="009A11F4">
        <w:t xml:space="preserve">. Some experts thus favor using the term </w:t>
      </w:r>
      <w:r w:rsidR="006F275B">
        <w:t>"</w:t>
      </w:r>
      <w:r w:rsidR="00D47BAE" w:rsidRPr="009A11F4">
        <w:t>clinical reappraisal</w:t>
      </w:r>
      <w:r w:rsidR="006F275B">
        <w:t>"</w:t>
      </w:r>
      <w:r w:rsidR="00D47BAE" w:rsidRPr="009A11F4">
        <w:t xml:space="preserve"> instead of </w:t>
      </w:r>
      <w:r w:rsidR="006F275B">
        <w:t>"</w:t>
      </w:r>
      <w:r w:rsidR="00D47BAE" w:rsidRPr="009A11F4">
        <w:t>validation.</w:t>
      </w:r>
      <w:r w:rsidR="006F275B">
        <w:t>"</w:t>
      </w:r>
      <w:r w:rsidR="00D47BAE" w:rsidRPr="009A11F4">
        <w:t xml:space="preserve"> The experts noted that a lot of people in the field talk about inter-rater reliability instead of validity because there </w:t>
      </w:r>
      <w:r w:rsidR="00D90A59" w:rsidRPr="009A11F4">
        <w:t xml:space="preserve">exists </w:t>
      </w:r>
      <w:r w:rsidR="00D47BAE" w:rsidRPr="009A11F4">
        <w:t>no true gold standard</w:t>
      </w:r>
      <w:r w:rsidR="00E553CF" w:rsidRPr="009A11F4">
        <w:t>.</w:t>
      </w:r>
      <w:r w:rsidR="00D90A59" w:rsidRPr="009A11F4">
        <w:t xml:space="preserve"> </w:t>
      </w:r>
      <w:r w:rsidR="00D47BAE" w:rsidRPr="009A11F4">
        <w:t xml:space="preserve">That is, if two psychologists assess SUD in the same respondent, they might agree </w:t>
      </w:r>
      <w:r w:rsidR="00D90A59" w:rsidRPr="009A11F4">
        <w:t xml:space="preserve">only a percentage </w:t>
      </w:r>
      <w:r w:rsidR="00D47BAE" w:rsidRPr="009A11F4">
        <w:t xml:space="preserve">of the time. Panelists noted that a semi-structured clinician-administered tool may be a good way to validate a construct but that it has its own shortcomings. Thus, the panelists </w:t>
      </w:r>
      <w:r w:rsidR="00D90A59" w:rsidRPr="009A11F4">
        <w:t xml:space="preserve">agreed on the importance of </w:t>
      </w:r>
      <w:r w:rsidR="00E553CF" w:rsidRPr="009A11F4">
        <w:t>g</w:t>
      </w:r>
      <w:r w:rsidR="00D47BAE" w:rsidRPr="009A11F4">
        <w:t>ather</w:t>
      </w:r>
      <w:r w:rsidR="00D90A59" w:rsidRPr="009A11F4">
        <w:t>ing</w:t>
      </w:r>
      <w:r w:rsidR="00E553CF" w:rsidRPr="009A11F4">
        <w:t xml:space="preserve"> </w:t>
      </w:r>
      <w:r w:rsidR="00D47BAE" w:rsidRPr="009A11F4">
        <w:t>information using multiple</w:t>
      </w:r>
      <w:r w:rsidR="00D90A59" w:rsidRPr="009A11F4">
        <w:t>, often correlated</w:t>
      </w:r>
      <w:r w:rsidR="00EF53C5" w:rsidRPr="009A11F4">
        <w:t>,</w:t>
      </w:r>
      <w:r w:rsidR="00D90A59" w:rsidRPr="009A11F4">
        <w:t xml:space="preserve"> measures </w:t>
      </w:r>
      <w:r w:rsidR="008A23E4" w:rsidRPr="009A11F4">
        <w:t>that</w:t>
      </w:r>
      <w:r w:rsidR="00D47BAE" w:rsidRPr="009A11F4">
        <w:t xml:space="preserve"> look for convergence. Regardless of which clinical interview is used to make determinations about true</w:t>
      </w:r>
      <w:r w:rsidR="00CC36ED" w:rsidRPr="009A11F4">
        <w:t>/</w:t>
      </w:r>
      <w:r w:rsidR="00D47BAE" w:rsidRPr="009A11F4">
        <w:t xml:space="preserve">false positives and </w:t>
      </w:r>
      <w:r w:rsidR="00CC36ED" w:rsidRPr="009A11F4">
        <w:t>true/</w:t>
      </w:r>
      <w:r w:rsidR="00D47BAE" w:rsidRPr="009A11F4">
        <w:t xml:space="preserve">false </w:t>
      </w:r>
      <w:r w:rsidR="00CC36ED" w:rsidRPr="009A11F4">
        <w:t>negatives</w:t>
      </w:r>
      <w:r w:rsidR="00D47BAE" w:rsidRPr="009A11F4">
        <w:t>, it is essential that the clinical interviewers understand the diagnostic criteria well</w:t>
      </w:r>
      <w:r w:rsidR="00694EA4">
        <w:t>. T</w:t>
      </w:r>
      <w:r w:rsidR="00D47BAE" w:rsidRPr="009A11F4">
        <w:t xml:space="preserve">herefore, </w:t>
      </w:r>
      <w:r w:rsidR="00D538E5" w:rsidRPr="009A11F4">
        <w:t>high</w:t>
      </w:r>
      <w:r w:rsidR="0064448B">
        <w:t>-</w:t>
      </w:r>
      <w:r w:rsidR="00D538E5" w:rsidRPr="009A11F4">
        <w:t xml:space="preserve">quality and essential </w:t>
      </w:r>
      <w:r w:rsidR="00D47BAE" w:rsidRPr="009A11F4">
        <w:t>training is critical.</w:t>
      </w:r>
      <w:r w:rsidR="005E42B3">
        <w:t xml:space="preserve"> That is</w:t>
      </w:r>
      <w:r w:rsidR="0064448B">
        <w:t>,</w:t>
      </w:r>
      <w:r w:rsidR="005E42B3">
        <w:t xml:space="preserve"> although experts indicated that there were errors in gold standards for measuring mental disorders, they also indicated that a clinical validation/reappraisal study should be done and should use a semi-structured clinician-administered tool and well-trained clinicians.</w:t>
      </w:r>
    </w:p>
    <w:p w14:paraId="10734F31" w14:textId="77777777" w:rsidR="004D6B9C" w:rsidRPr="009A11F4" w:rsidRDefault="004D6B9C" w:rsidP="004D6B9C">
      <w:pPr>
        <w:pStyle w:val="Heading4"/>
      </w:pPr>
      <w:bookmarkStart w:id="92" w:name="_Toc17981755"/>
      <w:r w:rsidRPr="009A11F4">
        <w:t>3.</w:t>
      </w:r>
      <w:r w:rsidR="00C062EE" w:rsidRPr="009A11F4">
        <w:t>5</w:t>
      </w:r>
      <w:r w:rsidRPr="009A11F4">
        <w:t>.</w:t>
      </w:r>
      <w:r w:rsidR="006A13C0">
        <w:t>4</w:t>
      </w:r>
      <w:r w:rsidR="00BC5CF6" w:rsidRPr="009A11F4">
        <w:tab/>
      </w:r>
      <w:r w:rsidRPr="009A11F4">
        <w:t>Age</w:t>
      </w:r>
      <w:bookmarkEnd w:id="92"/>
    </w:p>
    <w:p w14:paraId="32B1C53F" w14:textId="69647EBA" w:rsidR="00D47BAE" w:rsidRPr="009A11F4" w:rsidRDefault="0085192A" w:rsidP="00D40A02">
      <w:pPr>
        <w:pStyle w:val="BodyText"/>
      </w:pPr>
      <w:r w:rsidRPr="009A11F4">
        <w:t xml:space="preserve">In NSDUH, all respondents aged 12 or older </w:t>
      </w:r>
      <w:r w:rsidR="004926F3" w:rsidRPr="009A11F4">
        <w:t xml:space="preserve">were </w:t>
      </w:r>
      <w:r w:rsidRPr="009A11F4">
        <w:t>asked t</w:t>
      </w:r>
      <w:r w:rsidR="00D47BAE" w:rsidRPr="009A11F4">
        <w:t xml:space="preserve">he same </w:t>
      </w:r>
      <w:r w:rsidRPr="009A11F4">
        <w:t xml:space="preserve">questions to assess </w:t>
      </w:r>
      <w:r w:rsidR="00351813" w:rsidRPr="009A11F4">
        <w:t>SUD</w:t>
      </w:r>
      <w:r w:rsidRPr="009A11F4">
        <w:t xml:space="preserve">s. </w:t>
      </w:r>
      <w:r w:rsidR="00D47BAE" w:rsidRPr="009A11F4">
        <w:t xml:space="preserve">Experts were asked about the suitability and availability of clinical interviews that assess SUDs that would be appropriate for administration to adolescent respondents, as well as clinical interviews that would be appropriate for all respondents aged 12 or older. The experts discussed </w:t>
      </w:r>
      <w:r w:rsidR="00351813" w:rsidRPr="009A11F4">
        <w:t>using</w:t>
      </w:r>
      <w:r w:rsidR="00D47BAE" w:rsidRPr="009A11F4">
        <w:t xml:space="preserve"> the same clinical interview </w:t>
      </w:r>
      <w:r w:rsidRPr="009A11F4">
        <w:t>with</w:t>
      </w:r>
      <w:r w:rsidR="00D47BAE" w:rsidRPr="009A11F4">
        <w:t xml:space="preserve"> adults and adolescents and noted that, in general, the decision depends on whether the instrument being used has been previously validated in adult and adolescent samples. The panelists noted that SCID-IV was administered to adolescents as young as age 12, but </w:t>
      </w:r>
      <w:r w:rsidR="008F237E" w:rsidRPr="009A11F4">
        <w:t xml:space="preserve">that </w:t>
      </w:r>
      <w:r w:rsidR="00D47BAE" w:rsidRPr="009A11F4">
        <w:t xml:space="preserve">the </w:t>
      </w:r>
      <w:r w:rsidR="005A785A" w:rsidRPr="009A11F4">
        <w:t>Structured Clinical Interview for DSM-5 (SCID-5)</w:t>
      </w:r>
      <w:r w:rsidR="005A785A" w:rsidRPr="009A11F4" w:rsidDel="005A785A">
        <w:t xml:space="preserve"> </w:t>
      </w:r>
      <w:r w:rsidR="00D47BAE" w:rsidRPr="009A11F4">
        <w:t xml:space="preserve">has not been </w:t>
      </w:r>
      <w:r w:rsidR="00C04909" w:rsidRPr="009A11F4">
        <w:t>validated among</w:t>
      </w:r>
      <w:r w:rsidR="00D47BAE" w:rsidRPr="009A11F4">
        <w:t xml:space="preserve"> adolescents. Like SCID-5, the PRISM</w:t>
      </w:r>
      <w:r w:rsidR="006F275B">
        <w:t>'</w:t>
      </w:r>
      <w:r w:rsidR="00D47BAE" w:rsidRPr="009A11F4">
        <w:t xml:space="preserve">s assessment of </w:t>
      </w:r>
      <w:r w:rsidR="00351813" w:rsidRPr="009A11F4">
        <w:t xml:space="preserve">SUD criteria in </w:t>
      </w:r>
      <w:r w:rsidR="00D47BAE" w:rsidRPr="009A11F4">
        <w:t xml:space="preserve">DSM-5 has not been used on samples of adolescents as young as </w:t>
      </w:r>
      <w:r w:rsidR="00351813" w:rsidRPr="009A11F4">
        <w:t>age</w:t>
      </w:r>
      <w:r w:rsidR="00D47BAE" w:rsidRPr="009A11F4">
        <w:t xml:space="preserve"> 12. It was noted that parent</w:t>
      </w:r>
      <w:r w:rsidR="004926F3" w:rsidRPr="009A11F4">
        <w:t>al</w:t>
      </w:r>
      <w:r w:rsidR="00D47BAE" w:rsidRPr="009A11F4">
        <w:t xml:space="preserve"> reporting is usually considered an important addition for clinical validation</w:t>
      </w:r>
      <w:r w:rsidR="00856876">
        <w:t xml:space="preserve">. </w:t>
      </w:r>
      <w:r w:rsidR="00A853AA">
        <w:t>H</w:t>
      </w:r>
      <w:r w:rsidR="00D47BAE" w:rsidRPr="009A11F4">
        <w:t xml:space="preserve">owever, </w:t>
      </w:r>
      <w:r w:rsidR="00A853AA">
        <w:t xml:space="preserve">in the context of substance use, </w:t>
      </w:r>
      <w:r w:rsidR="00D47BAE" w:rsidRPr="009A11F4">
        <w:t xml:space="preserve">there </w:t>
      </w:r>
      <w:r w:rsidR="00A853AA">
        <w:t xml:space="preserve">may be </w:t>
      </w:r>
      <w:r w:rsidR="00D47BAE" w:rsidRPr="009A11F4">
        <w:t>little gain in SUD assessment</w:t>
      </w:r>
      <w:r w:rsidR="00A853AA">
        <w:t xml:space="preserve"> from including parental report</w:t>
      </w:r>
      <w:r w:rsidR="008772DB">
        <w:t>ing</w:t>
      </w:r>
      <w:r w:rsidR="00D47BAE" w:rsidRPr="009A11F4">
        <w:t xml:space="preserve"> because </w:t>
      </w:r>
      <w:r w:rsidR="00A853AA">
        <w:t xml:space="preserve">parents </w:t>
      </w:r>
      <w:r w:rsidR="00D47BAE" w:rsidRPr="009A11F4">
        <w:t xml:space="preserve">are typically bad reporters of </w:t>
      </w:r>
      <w:r w:rsidR="00370289" w:rsidRPr="009A11F4">
        <w:t>their child</w:t>
      </w:r>
      <w:r w:rsidR="006F275B">
        <w:t>'</w:t>
      </w:r>
      <w:r w:rsidR="00D47BAE" w:rsidRPr="009A11F4">
        <w:t>s substance use</w:t>
      </w:r>
      <w:r w:rsidR="00832824">
        <w:t xml:space="preserve"> (Fisher et al.</w:t>
      </w:r>
      <w:r w:rsidR="00610329">
        <w:t>,</w:t>
      </w:r>
      <w:r w:rsidR="00832824">
        <w:t xml:space="preserve"> 2006)</w:t>
      </w:r>
      <w:r w:rsidR="00D47BAE" w:rsidRPr="009A11F4">
        <w:t>.</w:t>
      </w:r>
      <w:r w:rsidR="00C04909" w:rsidRPr="009A11F4">
        <w:t xml:space="preserve"> Thus</w:t>
      </w:r>
      <w:r w:rsidR="008817C0" w:rsidRPr="009A11F4">
        <w:t>,</w:t>
      </w:r>
      <w:r w:rsidR="00C04909" w:rsidRPr="009A11F4">
        <w:t xml:space="preserve"> there are limited options currently available for using a single clinical validation measure in adolescents and adults.</w:t>
      </w:r>
    </w:p>
    <w:p w14:paraId="68E8CF6F" w14:textId="77777777" w:rsidR="004D6B9C" w:rsidRPr="009A11F4" w:rsidRDefault="004D6B9C" w:rsidP="004D6B9C">
      <w:pPr>
        <w:pStyle w:val="Heading4"/>
      </w:pPr>
      <w:bookmarkStart w:id="93" w:name="_Toc17981756"/>
      <w:r w:rsidRPr="009A11F4">
        <w:t>3.</w:t>
      </w:r>
      <w:r w:rsidR="00C062EE" w:rsidRPr="009A11F4">
        <w:t>5</w:t>
      </w:r>
      <w:r w:rsidRPr="009A11F4">
        <w:t>.</w:t>
      </w:r>
      <w:r w:rsidR="006A13C0">
        <w:t>5</w:t>
      </w:r>
      <w:r w:rsidR="00BC5CF6" w:rsidRPr="009A11F4">
        <w:tab/>
      </w:r>
      <w:r w:rsidRPr="009A11F4">
        <w:t>Language</w:t>
      </w:r>
      <w:bookmarkEnd w:id="93"/>
    </w:p>
    <w:p w14:paraId="466AD574" w14:textId="77777777" w:rsidR="00D47BAE" w:rsidRPr="009A11F4" w:rsidRDefault="00D47BAE" w:rsidP="00D40A02">
      <w:pPr>
        <w:pStyle w:val="BodyText"/>
      </w:pPr>
      <w:r w:rsidRPr="009A11F4">
        <w:t xml:space="preserve">Follow-up with </w:t>
      </w:r>
      <w:r w:rsidR="006F748F">
        <w:t>the Spanish</w:t>
      </w:r>
      <w:r w:rsidR="008772DB">
        <w:t>-l</w:t>
      </w:r>
      <w:r w:rsidR="006F748F">
        <w:t>anguage SUD expert</w:t>
      </w:r>
      <w:r w:rsidRPr="009A11F4">
        <w:t xml:space="preserve"> indicated that it is always good to validate </w:t>
      </w:r>
      <w:r w:rsidR="000621AC">
        <w:t>Spanish-language instruments</w:t>
      </w:r>
      <w:r w:rsidRPr="009A11F4">
        <w:t>, especially if the questions will be administered to a large sample of Spanish</w:t>
      </w:r>
      <w:r w:rsidR="00370289" w:rsidRPr="009A11F4">
        <w:t>-</w:t>
      </w:r>
      <w:r w:rsidRPr="009A11F4">
        <w:t xml:space="preserve">speaking adult and youth respondents. However, if resources are limited, then it </w:t>
      </w:r>
      <w:r w:rsidR="000621AC">
        <w:t xml:space="preserve">is particularly important </w:t>
      </w:r>
      <w:r w:rsidRPr="009A11F4">
        <w:t xml:space="preserve">to validate among Spanish-speaking adults. </w:t>
      </w:r>
      <w:r w:rsidR="006F748F">
        <w:t>The expert noted that m</w:t>
      </w:r>
      <w:r w:rsidRPr="009A11F4">
        <w:t>ost Latino youth</w:t>
      </w:r>
      <w:r w:rsidR="004012D0" w:rsidRPr="009A11F4">
        <w:t>s</w:t>
      </w:r>
      <w:r w:rsidRPr="009A11F4">
        <w:t xml:space="preserve"> will have </w:t>
      </w:r>
      <w:r w:rsidR="00F72E92" w:rsidRPr="009A11F4">
        <w:t>enough</w:t>
      </w:r>
      <w:r w:rsidRPr="009A11F4">
        <w:t xml:space="preserve"> command of the English language within a year of moving to the United States and (based on prior experience) will choose to use the English</w:t>
      </w:r>
      <w:r w:rsidR="00370289" w:rsidRPr="009A11F4">
        <w:t>-</w:t>
      </w:r>
      <w:r w:rsidRPr="009A11F4">
        <w:t>language version of the survey. Spanish-speaking adults, however, have a more variable command of the English language, with about 40</w:t>
      </w:r>
      <w:r w:rsidR="00804FF1" w:rsidRPr="009A11F4">
        <w:t xml:space="preserve"> percent</w:t>
      </w:r>
      <w:r w:rsidRPr="009A11F4">
        <w:t xml:space="preserve"> not </w:t>
      </w:r>
      <w:r w:rsidR="00CF59D5" w:rsidRPr="009A11F4">
        <w:t xml:space="preserve">possessing </w:t>
      </w:r>
      <w:r w:rsidRPr="009A11F4">
        <w:t xml:space="preserve">sufficient English </w:t>
      </w:r>
      <w:r w:rsidR="00CF59D5" w:rsidRPr="009A11F4">
        <w:t>skill</w:t>
      </w:r>
      <w:r w:rsidRPr="009A11F4">
        <w:t xml:space="preserve"> to use the English</w:t>
      </w:r>
      <w:r w:rsidR="00370289" w:rsidRPr="009A11F4">
        <w:t>-</w:t>
      </w:r>
      <w:r w:rsidRPr="009A11F4">
        <w:t>language version of the survey.</w:t>
      </w:r>
      <w:r w:rsidR="00D54B05">
        <w:rPr>
          <w:rStyle w:val="FootnoteReference"/>
        </w:rPr>
        <w:footnoteReference w:id="9"/>
      </w:r>
      <w:r w:rsidRPr="009A11F4">
        <w:t xml:space="preserve"> If resources are not available for any Spanish validation, prior experience suggests that it would still be better to include an un</w:t>
      </w:r>
      <w:r w:rsidR="00752A1B" w:rsidRPr="009A11F4">
        <w:t>validated</w:t>
      </w:r>
      <w:r w:rsidRPr="009A11F4">
        <w:t xml:space="preserve"> instrument rather than not assess the Spanish-speaking population at all</w:t>
      </w:r>
      <w:r w:rsidR="00866293" w:rsidRPr="009A11F4">
        <w:t xml:space="preserve">. This is </w:t>
      </w:r>
      <w:r w:rsidR="00E553CF" w:rsidRPr="009A11F4">
        <w:t>because</w:t>
      </w:r>
      <w:r w:rsidRPr="009A11F4">
        <w:t xml:space="preserve"> </w:t>
      </w:r>
      <w:r w:rsidR="00EA68FC" w:rsidRPr="009A11F4">
        <w:t>w</w:t>
      </w:r>
      <w:r w:rsidRPr="009A11F4">
        <w:t xml:space="preserve">hen the instrument performs well in English and a good translation is provided, the </w:t>
      </w:r>
      <w:r w:rsidR="003256D4" w:rsidRPr="009A11F4">
        <w:t xml:space="preserve">Spanish version of the </w:t>
      </w:r>
      <w:r w:rsidRPr="009A11F4">
        <w:t xml:space="preserve">instrument generally performs almost as well as the English source version. </w:t>
      </w:r>
      <w:r w:rsidR="006F748F">
        <w:t>The Spanish</w:t>
      </w:r>
      <w:r w:rsidR="009E57CF">
        <w:t>-l</w:t>
      </w:r>
      <w:r w:rsidR="006F748F">
        <w:t xml:space="preserve">anguage </w:t>
      </w:r>
      <w:r w:rsidR="009E57CF">
        <w:t xml:space="preserve">SUD </w:t>
      </w:r>
      <w:r w:rsidR="006F748F">
        <w:t>expert noted a</w:t>
      </w:r>
      <w:r w:rsidRPr="009A11F4">
        <w:t xml:space="preserve"> willing</w:t>
      </w:r>
      <w:r w:rsidR="006F748F">
        <w:t>ness</w:t>
      </w:r>
      <w:r w:rsidRPr="009A11F4">
        <w:t xml:space="preserve"> to review any translations to assist in this process. There is a Spanish version of the SCID-IV</w:t>
      </w:r>
      <w:r w:rsidR="00370289" w:rsidRPr="009A11F4">
        <w:t>,</w:t>
      </w:r>
      <w:r w:rsidRPr="009A11F4">
        <w:t xml:space="preserve"> but it </w:t>
      </w:r>
      <w:r w:rsidR="003F5923" w:rsidRPr="009A11F4">
        <w:t xml:space="preserve">was initially </w:t>
      </w:r>
      <w:r w:rsidRPr="009A11F4">
        <w:t xml:space="preserve">unclear if </w:t>
      </w:r>
      <w:r w:rsidR="003F5923" w:rsidRPr="009A11F4">
        <w:t xml:space="preserve">a Spanish version of </w:t>
      </w:r>
      <w:r w:rsidRPr="009A11F4">
        <w:t xml:space="preserve">the SCID-5 </w:t>
      </w:r>
      <w:r w:rsidR="00794596">
        <w:t>exists</w:t>
      </w:r>
      <w:r w:rsidRPr="009A11F4">
        <w:t>.</w:t>
      </w:r>
      <w:r w:rsidR="00245DDD" w:rsidRPr="009A11F4">
        <w:t xml:space="preserve"> </w:t>
      </w:r>
      <w:r w:rsidR="006F748F">
        <w:t>The</w:t>
      </w:r>
      <w:r w:rsidRPr="009A11F4">
        <w:t xml:space="preserve"> lead developer of the SCID-5</w:t>
      </w:r>
      <w:r w:rsidR="00245DDD" w:rsidRPr="009A11F4">
        <w:t>,</w:t>
      </w:r>
      <w:r w:rsidRPr="009A11F4">
        <w:t xml:space="preserve"> later confirmed that a Spanish version of the SCID-5 </w:t>
      </w:r>
      <w:r w:rsidR="009B3F74" w:rsidRPr="009A11F4">
        <w:t>is in development.</w:t>
      </w:r>
    </w:p>
    <w:p w14:paraId="0B8B8DD9" w14:textId="53A15711" w:rsidR="00DD5260" w:rsidRPr="009A11F4" w:rsidRDefault="00370289" w:rsidP="00DD5260">
      <w:pPr>
        <w:pStyle w:val="BodyText"/>
      </w:pPr>
      <w:r w:rsidRPr="009A11F4">
        <w:t>After</w:t>
      </w:r>
      <w:r w:rsidR="00D47BAE" w:rsidRPr="009A11F4">
        <w:t xml:space="preserve"> the conversation with </w:t>
      </w:r>
      <w:r w:rsidR="006F748F">
        <w:t>the Spanish</w:t>
      </w:r>
      <w:r w:rsidR="008772DB">
        <w:t>-</w:t>
      </w:r>
      <w:r w:rsidR="006F748F">
        <w:t>language SUD expert</w:t>
      </w:r>
      <w:r w:rsidR="00D47BAE" w:rsidRPr="009A11F4">
        <w:t xml:space="preserve">, </w:t>
      </w:r>
      <w:r w:rsidR="00E553CF" w:rsidRPr="009A11F4">
        <w:t xml:space="preserve">the numbers and percentages of </w:t>
      </w:r>
      <w:r w:rsidR="00D47BAE" w:rsidRPr="009A11F4">
        <w:t>total respondents, adult respondents, and youth respondents in the 2014 NSDUH who completed the Spanish</w:t>
      </w:r>
      <w:r w:rsidR="000D6AEA" w:rsidRPr="009A11F4">
        <w:t>-</w:t>
      </w:r>
      <w:r w:rsidR="00D47BAE" w:rsidRPr="009A11F4">
        <w:t>language version of the questionnaire and had past AUD, drug use disorder (DUD), and SUD (</w:t>
      </w:r>
      <w:r w:rsidR="00D47BAE" w:rsidRPr="009A11F4">
        <w:rPr>
          <w:rStyle w:val="ablue"/>
        </w:rPr>
        <w:t xml:space="preserve">Table </w:t>
      </w:r>
      <w:r w:rsidR="0014265D" w:rsidRPr="0014265D">
        <w:rPr>
          <w:rStyle w:val="ablue"/>
        </w:rPr>
        <w:fldChar w:fldCharType="begin"/>
      </w:r>
      <w:r w:rsidR="0014265D" w:rsidRPr="0014265D">
        <w:rPr>
          <w:rStyle w:val="ablue"/>
        </w:rPr>
        <w:instrText xml:space="preserve"> REF t330 \h </w:instrText>
      </w:r>
      <w:r w:rsidR="0014265D">
        <w:rPr>
          <w:rStyle w:val="ablue"/>
        </w:rPr>
        <w:instrText xml:space="preserve"> \* MERGEFORMAT </w:instrText>
      </w:r>
      <w:r w:rsidR="0014265D" w:rsidRPr="0014265D">
        <w:rPr>
          <w:rStyle w:val="ablue"/>
        </w:rPr>
      </w:r>
      <w:r w:rsidR="0014265D" w:rsidRPr="0014265D">
        <w:rPr>
          <w:rStyle w:val="ablue"/>
        </w:rPr>
        <w:fldChar w:fldCharType="separate"/>
      </w:r>
      <w:r w:rsidR="0014265D" w:rsidRPr="0014265D">
        <w:rPr>
          <w:rStyle w:val="ablue"/>
        </w:rPr>
        <w:t>3.30</w:t>
      </w:r>
      <w:r w:rsidR="0014265D" w:rsidRPr="0014265D">
        <w:rPr>
          <w:rStyle w:val="ablue"/>
        </w:rPr>
        <w:fldChar w:fldCharType="end"/>
      </w:r>
      <w:r w:rsidR="00D47BAE" w:rsidRPr="009A11F4">
        <w:t>)</w:t>
      </w:r>
      <w:r w:rsidR="00E553CF" w:rsidRPr="009A11F4">
        <w:t xml:space="preserve"> were compiled</w:t>
      </w:r>
      <w:r w:rsidR="00D47BAE" w:rsidRPr="009A11F4">
        <w:t>. Among total respondents, 4.6 percent completed the Spanish</w:t>
      </w:r>
      <w:r w:rsidR="00044BFB" w:rsidRPr="009A11F4">
        <w:t>-</w:t>
      </w:r>
      <w:r w:rsidR="00D47BAE" w:rsidRPr="009A11F4">
        <w:t xml:space="preserve">language version of the questionnaire, which included 4.8 percent of </w:t>
      </w:r>
      <w:r w:rsidR="00F55D6A" w:rsidRPr="009A11F4">
        <w:t xml:space="preserve">all </w:t>
      </w:r>
      <w:r w:rsidR="00D47BAE" w:rsidRPr="009A11F4">
        <w:t xml:space="preserve">adult respondents and 2.4 percent of </w:t>
      </w:r>
      <w:r w:rsidR="00F55D6A" w:rsidRPr="009A11F4">
        <w:t xml:space="preserve">all </w:t>
      </w:r>
      <w:r w:rsidR="00D47BAE" w:rsidRPr="009A11F4">
        <w:t xml:space="preserve">youth respondents. About 0.2 percent of NSDUH respondents took the </w:t>
      </w:r>
      <w:r w:rsidR="00044BFB" w:rsidRPr="009A11F4">
        <w:t>survey</w:t>
      </w:r>
      <w:r w:rsidR="00D47BAE" w:rsidRPr="009A11F4">
        <w:t xml:space="preserve"> in Spanish and had AUD</w:t>
      </w:r>
      <w:r w:rsidR="00044BFB" w:rsidRPr="009A11F4">
        <w:t>,</w:t>
      </w:r>
      <w:r w:rsidR="00D47BAE" w:rsidRPr="009A11F4">
        <w:t xml:space="preserve"> and less than 0.1 percent </w:t>
      </w:r>
      <w:r w:rsidR="003F5923" w:rsidRPr="009A11F4">
        <w:t xml:space="preserve">took the survey in Spanish and </w:t>
      </w:r>
      <w:r w:rsidR="00D47BAE" w:rsidRPr="009A11F4">
        <w:t>had DUD. This suggests that Spanish</w:t>
      </w:r>
      <w:r w:rsidR="00044BFB" w:rsidRPr="009A11F4">
        <w:t>-</w:t>
      </w:r>
      <w:r w:rsidR="00D47BAE" w:rsidRPr="009A11F4">
        <w:t xml:space="preserve">language validation would </w:t>
      </w:r>
      <w:r w:rsidR="00044BFB" w:rsidRPr="009A11F4">
        <w:t>affect</w:t>
      </w:r>
      <w:r w:rsidR="00D47BAE" w:rsidRPr="009A11F4">
        <w:t xml:space="preserve"> a small number of, primarily adult, NSDUH participants annually. Moreover, the small number of Spanish</w:t>
      </w:r>
      <w:r w:rsidR="00044BFB" w:rsidRPr="009A11F4">
        <w:t>-</w:t>
      </w:r>
      <w:r w:rsidR="00D47BAE" w:rsidRPr="009A11F4">
        <w:t>speaking respondents who have SUDs would make sample sizes for validation challenging to obtain.</w:t>
      </w:r>
    </w:p>
    <w:p w14:paraId="03CD74FC" w14:textId="77777777" w:rsidR="002D791E" w:rsidRDefault="002D791E">
      <w:pPr>
        <w:rPr>
          <w:b/>
          <w:bCs/>
          <w:sz w:val="22"/>
          <w:szCs w:val="20"/>
        </w:rPr>
      </w:pPr>
      <w:r>
        <w:br w:type="page"/>
      </w:r>
    </w:p>
    <w:p w14:paraId="7C0D8F08" w14:textId="77777777" w:rsidR="00D47BAE" w:rsidRPr="009A11F4" w:rsidRDefault="00D47BAE" w:rsidP="00DD5260">
      <w:pPr>
        <w:pStyle w:val="TableTitle"/>
      </w:pPr>
      <w:bookmarkStart w:id="94" w:name="_Toc17981514"/>
      <w:r w:rsidRPr="009A11F4">
        <w:t xml:space="preserve">Table </w:t>
      </w:r>
      <w:bookmarkStart w:id="95" w:name="t330"/>
      <w:r w:rsidR="00DE4BDF" w:rsidRPr="009A11F4">
        <w:t>3.30</w:t>
      </w:r>
      <w:bookmarkEnd w:id="95"/>
      <w:r w:rsidR="004665C4" w:rsidRPr="009A11F4">
        <w:tab/>
      </w:r>
      <w:r w:rsidRPr="009A11F4">
        <w:t>Spanish</w:t>
      </w:r>
      <w:r w:rsidR="00044BFB" w:rsidRPr="009A11F4">
        <w:t>-</w:t>
      </w:r>
      <w:r w:rsidR="004665C4" w:rsidRPr="009A11F4">
        <w:t xml:space="preserve">Language Respondents </w:t>
      </w:r>
      <w:r w:rsidRPr="009A11F4">
        <w:t xml:space="preserve">in the 2014 </w:t>
      </w:r>
      <w:r w:rsidR="00044BFB" w:rsidRPr="009A11F4">
        <w:t>NSDUH</w:t>
      </w:r>
      <w:r w:rsidRPr="009A11F4">
        <w:t xml:space="preserve">, by </w:t>
      </w:r>
      <w:r w:rsidR="00044BFB" w:rsidRPr="009A11F4">
        <w:t>A</w:t>
      </w:r>
      <w:r w:rsidRPr="009A11F4">
        <w:t xml:space="preserve">ge and AUD, DUD, and SUD </w:t>
      </w:r>
      <w:r w:rsidR="004768DC" w:rsidRPr="009A11F4">
        <w:t>(</w:t>
      </w:r>
      <w:r w:rsidRPr="009A11F4">
        <w:t>Drug or Alcohol Use Disorder) Status</w:t>
      </w:r>
      <w:r w:rsidR="00044BFB" w:rsidRPr="009A11F4">
        <w:t>:</w:t>
      </w:r>
      <w:r w:rsidRPr="009A11F4">
        <w:t xml:space="preserve"> Unweighted n, Weighted N (in </w:t>
      </w:r>
      <w:r w:rsidR="004768DC" w:rsidRPr="009A11F4">
        <w:t>T</w:t>
      </w:r>
      <w:r w:rsidRPr="009A11F4">
        <w:t xml:space="preserve">housands), </w:t>
      </w:r>
      <w:r w:rsidR="004665C4" w:rsidRPr="009A11F4">
        <w:t>Percent</w:t>
      </w:r>
      <w:r w:rsidR="00044BFB" w:rsidRPr="009A11F4">
        <w:t>ages</w:t>
      </w:r>
      <w:r w:rsidRPr="009A11F4">
        <w:t xml:space="preserve">, and </w:t>
      </w:r>
      <w:r w:rsidR="004665C4" w:rsidRPr="009A11F4">
        <w:t>Standard E</w:t>
      </w:r>
      <w:r w:rsidRPr="009A11F4">
        <w:t>rror</w:t>
      </w:r>
      <w:r w:rsidR="00044BFB" w:rsidRPr="009A11F4">
        <w:t>s</w:t>
      </w:r>
      <w:bookmarkEnd w:id="94"/>
    </w:p>
    <w:tbl>
      <w:tblPr>
        <w:tblStyle w:val="TableGrid"/>
        <w:tblW w:w="5099" w:type="pct"/>
        <w:tblLayout w:type="fixed"/>
        <w:tblCellMar>
          <w:left w:w="29" w:type="dxa"/>
          <w:right w:w="29" w:type="dxa"/>
        </w:tblCellMar>
        <w:tblLook w:val="04A0" w:firstRow="1" w:lastRow="0" w:firstColumn="1" w:lastColumn="0" w:noHBand="0" w:noVBand="1"/>
      </w:tblPr>
      <w:tblGrid>
        <w:gridCol w:w="1374"/>
        <w:gridCol w:w="885"/>
        <w:gridCol w:w="989"/>
        <w:gridCol w:w="444"/>
        <w:gridCol w:w="384"/>
        <w:gridCol w:w="905"/>
        <w:gridCol w:w="997"/>
        <w:gridCol w:w="453"/>
        <w:gridCol w:w="409"/>
        <w:gridCol w:w="953"/>
        <w:gridCol w:w="997"/>
        <w:gridCol w:w="363"/>
        <w:gridCol w:w="451"/>
      </w:tblGrid>
      <w:tr w:rsidR="004665C4" w:rsidRPr="009A11F4" w14:paraId="5E8FB0EF" w14:textId="77777777" w:rsidTr="007E47C9">
        <w:trPr>
          <w:cnfStyle w:val="100000000000" w:firstRow="1" w:lastRow="0" w:firstColumn="0" w:lastColumn="0" w:oddVBand="0" w:evenVBand="0" w:oddHBand="0" w:evenHBand="0" w:firstRowFirstColumn="0" w:firstRowLastColumn="0" w:lastRowFirstColumn="0" w:lastRowLastColumn="0"/>
          <w:trHeight w:val="20"/>
          <w:tblHeader/>
        </w:trPr>
        <w:tc>
          <w:tcPr>
            <w:tcW w:w="715" w:type="pct"/>
            <w:vMerge w:val="restart"/>
            <w:noWrap/>
            <w:hideMark/>
          </w:tcPr>
          <w:p w14:paraId="2F351B8C" w14:textId="76A2D011" w:rsidR="004665C4" w:rsidRPr="009A11F4" w:rsidRDefault="007E47C9" w:rsidP="007E47C9">
            <w:pPr>
              <w:pStyle w:val="TableHeaders"/>
              <w:jc w:val="left"/>
              <w:rPr>
                <w:sz w:val="16"/>
                <w:szCs w:val="16"/>
              </w:rPr>
            </w:pPr>
            <w:r>
              <w:rPr>
                <w:sz w:val="16"/>
                <w:szCs w:val="16"/>
              </w:rPr>
              <w:t>Instrument/</w:t>
            </w:r>
            <w:r>
              <w:rPr>
                <w:sz w:val="16"/>
                <w:szCs w:val="16"/>
              </w:rPr>
              <w:br/>
              <w:t>Module</w:t>
            </w:r>
          </w:p>
        </w:tc>
        <w:tc>
          <w:tcPr>
            <w:tcW w:w="1406" w:type="pct"/>
            <w:gridSpan w:val="4"/>
            <w:hideMark/>
          </w:tcPr>
          <w:p w14:paraId="236E843B" w14:textId="77777777" w:rsidR="004665C4" w:rsidRPr="009A11F4" w:rsidRDefault="004665C4" w:rsidP="0009667A">
            <w:pPr>
              <w:pStyle w:val="TableHeaders"/>
              <w:rPr>
                <w:rFonts w:ascii="Times New Roman" w:hAnsi="Times New Roman"/>
                <w:sz w:val="16"/>
                <w:szCs w:val="16"/>
              </w:rPr>
            </w:pPr>
            <w:r w:rsidRPr="009A11F4">
              <w:rPr>
                <w:rFonts w:ascii="Times New Roman" w:hAnsi="Times New Roman"/>
                <w:sz w:val="16"/>
                <w:szCs w:val="16"/>
              </w:rPr>
              <w:t>Total</w:t>
            </w:r>
            <w:r w:rsidRPr="009A11F4">
              <w:rPr>
                <w:rFonts w:ascii="Times New Roman" w:hAnsi="Times New Roman"/>
                <w:sz w:val="16"/>
                <w:szCs w:val="16"/>
              </w:rPr>
              <w:br/>
              <w:t>(n=67,901)</w:t>
            </w:r>
          </w:p>
        </w:tc>
        <w:tc>
          <w:tcPr>
            <w:tcW w:w="1439" w:type="pct"/>
            <w:gridSpan w:val="4"/>
            <w:hideMark/>
          </w:tcPr>
          <w:p w14:paraId="61D39204" w14:textId="77777777" w:rsidR="004665C4" w:rsidRPr="009A11F4" w:rsidRDefault="004665C4" w:rsidP="0009667A">
            <w:pPr>
              <w:pStyle w:val="TableHeaders"/>
              <w:rPr>
                <w:rFonts w:ascii="Times New Roman" w:hAnsi="Times New Roman"/>
                <w:sz w:val="16"/>
                <w:szCs w:val="16"/>
              </w:rPr>
            </w:pPr>
            <w:r w:rsidRPr="009A11F4">
              <w:rPr>
                <w:rFonts w:ascii="Times New Roman" w:hAnsi="Times New Roman"/>
                <w:sz w:val="16"/>
                <w:szCs w:val="16"/>
              </w:rPr>
              <w:t>Adults 18</w:t>
            </w:r>
            <w:r w:rsidR="00044BFB" w:rsidRPr="009A11F4">
              <w:rPr>
                <w:rFonts w:ascii="Times New Roman" w:hAnsi="Times New Roman"/>
                <w:sz w:val="16"/>
                <w:szCs w:val="16"/>
              </w:rPr>
              <w:t xml:space="preserve"> or Older</w:t>
            </w:r>
            <w:r w:rsidRPr="009A11F4">
              <w:rPr>
                <w:rFonts w:ascii="Times New Roman" w:hAnsi="Times New Roman"/>
                <w:sz w:val="16"/>
                <w:szCs w:val="16"/>
              </w:rPr>
              <w:br/>
              <w:t>(n=50,894)</w:t>
            </w:r>
          </w:p>
        </w:tc>
        <w:tc>
          <w:tcPr>
            <w:tcW w:w="1439" w:type="pct"/>
            <w:gridSpan w:val="4"/>
            <w:hideMark/>
          </w:tcPr>
          <w:p w14:paraId="0C958157" w14:textId="77777777" w:rsidR="004665C4" w:rsidRPr="009A11F4" w:rsidRDefault="004665C4" w:rsidP="0009667A">
            <w:pPr>
              <w:pStyle w:val="TableHeaders"/>
              <w:rPr>
                <w:rFonts w:ascii="Times New Roman" w:hAnsi="Times New Roman"/>
                <w:sz w:val="16"/>
                <w:szCs w:val="16"/>
              </w:rPr>
            </w:pPr>
            <w:r w:rsidRPr="009A11F4">
              <w:rPr>
                <w:rFonts w:ascii="Times New Roman" w:hAnsi="Times New Roman"/>
                <w:sz w:val="16"/>
                <w:szCs w:val="16"/>
              </w:rPr>
              <w:t>Youths 12</w:t>
            </w:r>
            <w:r w:rsidR="00044BFB" w:rsidRPr="009A11F4">
              <w:rPr>
                <w:rFonts w:ascii="Times New Roman" w:hAnsi="Times New Roman"/>
                <w:sz w:val="16"/>
                <w:szCs w:val="16"/>
              </w:rPr>
              <w:t xml:space="preserve"> to </w:t>
            </w:r>
            <w:r w:rsidRPr="009A11F4">
              <w:rPr>
                <w:rFonts w:ascii="Times New Roman" w:hAnsi="Times New Roman"/>
                <w:sz w:val="16"/>
                <w:szCs w:val="16"/>
              </w:rPr>
              <w:t>17</w:t>
            </w:r>
            <w:r w:rsidRPr="009A11F4">
              <w:rPr>
                <w:rFonts w:ascii="Times New Roman" w:hAnsi="Times New Roman"/>
                <w:sz w:val="16"/>
                <w:szCs w:val="16"/>
              </w:rPr>
              <w:br/>
              <w:t>(n=17,007)</w:t>
            </w:r>
          </w:p>
        </w:tc>
      </w:tr>
      <w:tr w:rsidR="004665C4" w:rsidRPr="009A11F4" w14:paraId="7CEB6093" w14:textId="77777777" w:rsidTr="001C13BE">
        <w:trPr>
          <w:cnfStyle w:val="100000000000" w:firstRow="1" w:lastRow="0" w:firstColumn="0" w:lastColumn="0" w:oddVBand="0" w:evenVBand="0" w:oddHBand="0" w:evenHBand="0" w:firstRowFirstColumn="0" w:firstRowLastColumn="0" w:lastRowFirstColumn="0" w:lastRowLastColumn="0"/>
          <w:trHeight w:val="20"/>
          <w:tblHeader/>
        </w:trPr>
        <w:tc>
          <w:tcPr>
            <w:tcW w:w="715" w:type="pct"/>
            <w:vMerge/>
            <w:noWrap/>
            <w:hideMark/>
          </w:tcPr>
          <w:p w14:paraId="4983A1DB" w14:textId="77777777" w:rsidR="004665C4" w:rsidRPr="009A11F4" w:rsidRDefault="004665C4" w:rsidP="0009667A">
            <w:pPr>
              <w:pStyle w:val="TableHeaders"/>
              <w:rPr>
                <w:rFonts w:ascii="Times New Roman" w:hAnsi="Times New Roman"/>
                <w:sz w:val="16"/>
                <w:szCs w:val="16"/>
              </w:rPr>
            </w:pPr>
          </w:p>
        </w:tc>
        <w:tc>
          <w:tcPr>
            <w:tcW w:w="460" w:type="pct"/>
            <w:hideMark/>
          </w:tcPr>
          <w:p w14:paraId="59E53103" w14:textId="77777777" w:rsidR="004665C4" w:rsidRPr="009A11F4" w:rsidRDefault="004665C4" w:rsidP="0009667A">
            <w:pPr>
              <w:pStyle w:val="TableHeaders"/>
              <w:rPr>
                <w:rFonts w:ascii="Times New Roman" w:hAnsi="Times New Roman"/>
                <w:sz w:val="16"/>
                <w:szCs w:val="16"/>
              </w:rPr>
            </w:pPr>
            <w:r w:rsidRPr="009A11F4">
              <w:rPr>
                <w:rFonts w:ascii="Times New Roman" w:hAnsi="Times New Roman"/>
                <w:sz w:val="16"/>
                <w:szCs w:val="16"/>
              </w:rPr>
              <w:t>Un</w:t>
            </w:r>
            <w:r w:rsidR="00752A1B" w:rsidRPr="009A11F4">
              <w:rPr>
                <w:rFonts w:ascii="Times New Roman" w:hAnsi="Times New Roman"/>
                <w:sz w:val="16"/>
                <w:szCs w:val="16"/>
              </w:rPr>
              <w:t>weighted</w:t>
            </w:r>
            <w:r w:rsidRPr="009A11F4">
              <w:rPr>
                <w:rFonts w:ascii="Times New Roman" w:hAnsi="Times New Roman"/>
                <w:sz w:val="16"/>
                <w:szCs w:val="16"/>
              </w:rPr>
              <w:t xml:space="preserve"> n</w:t>
            </w:r>
          </w:p>
        </w:tc>
        <w:tc>
          <w:tcPr>
            <w:tcW w:w="515" w:type="pct"/>
            <w:hideMark/>
          </w:tcPr>
          <w:p w14:paraId="489633DB" w14:textId="77777777" w:rsidR="004665C4" w:rsidRPr="009A11F4" w:rsidRDefault="004665C4" w:rsidP="0009667A">
            <w:pPr>
              <w:pStyle w:val="TableHeaders"/>
              <w:rPr>
                <w:rFonts w:ascii="Times New Roman" w:hAnsi="Times New Roman"/>
                <w:sz w:val="16"/>
                <w:szCs w:val="16"/>
              </w:rPr>
            </w:pPr>
            <w:r w:rsidRPr="009A11F4">
              <w:rPr>
                <w:rFonts w:ascii="Times New Roman" w:hAnsi="Times New Roman"/>
                <w:sz w:val="16"/>
                <w:szCs w:val="16"/>
              </w:rPr>
              <w:t>Weighted N</w:t>
            </w:r>
          </w:p>
          <w:p w14:paraId="45502463" w14:textId="77777777" w:rsidR="004665C4" w:rsidRPr="009A11F4" w:rsidRDefault="004665C4" w:rsidP="0009667A">
            <w:pPr>
              <w:pStyle w:val="TableHeaders"/>
              <w:rPr>
                <w:rFonts w:ascii="Times New Roman" w:hAnsi="Times New Roman"/>
                <w:sz w:val="16"/>
                <w:szCs w:val="16"/>
              </w:rPr>
            </w:pPr>
            <w:r w:rsidRPr="009A11F4">
              <w:rPr>
                <w:rFonts w:ascii="Times New Roman" w:hAnsi="Times New Roman"/>
                <w:sz w:val="16"/>
                <w:szCs w:val="16"/>
              </w:rPr>
              <w:t>(</w:t>
            </w:r>
            <w:r w:rsidR="00C56B83" w:rsidRPr="009A11F4">
              <w:rPr>
                <w:rFonts w:ascii="Times New Roman" w:hAnsi="Times New Roman"/>
                <w:sz w:val="16"/>
                <w:szCs w:val="16"/>
              </w:rPr>
              <w:t>T</w:t>
            </w:r>
            <w:r w:rsidRPr="009A11F4">
              <w:rPr>
                <w:rFonts w:ascii="Times New Roman" w:hAnsi="Times New Roman"/>
                <w:sz w:val="16"/>
                <w:szCs w:val="16"/>
              </w:rPr>
              <w:t>hou</w:t>
            </w:r>
            <w:r w:rsidR="000D6AEA" w:rsidRPr="009A11F4">
              <w:rPr>
                <w:rFonts w:ascii="Times New Roman" w:hAnsi="Times New Roman"/>
                <w:sz w:val="16"/>
                <w:szCs w:val="16"/>
              </w:rPr>
              <w:t>sands</w:t>
            </w:r>
            <w:r w:rsidRPr="009A11F4">
              <w:rPr>
                <w:rFonts w:ascii="Times New Roman" w:hAnsi="Times New Roman"/>
                <w:sz w:val="16"/>
                <w:szCs w:val="16"/>
              </w:rPr>
              <w:t>)</w:t>
            </w:r>
          </w:p>
        </w:tc>
        <w:tc>
          <w:tcPr>
            <w:tcW w:w="231" w:type="pct"/>
            <w:noWrap/>
            <w:hideMark/>
          </w:tcPr>
          <w:p w14:paraId="2E90BCE9" w14:textId="77777777" w:rsidR="004665C4" w:rsidRPr="009A11F4" w:rsidRDefault="004665C4" w:rsidP="0009667A">
            <w:pPr>
              <w:pStyle w:val="TableHeaders"/>
              <w:rPr>
                <w:rFonts w:ascii="Times New Roman" w:hAnsi="Times New Roman"/>
                <w:sz w:val="16"/>
                <w:szCs w:val="16"/>
              </w:rPr>
            </w:pPr>
            <w:r w:rsidRPr="009A11F4">
              <w:rPr>
                <w:rFonts w:ascii="Times New Roman" w:hAnsi="Times New Roman"/>
                <w:sz w:val="16"/>
                <w:szCs w:val="16"/>
              </w:rPr>
              <w:t>%</w:t>
            </w:r>
          </w:p>
        </w:tc>
        <w:tc>
          <w:tcPr>
            <w:tcW w:w="200" w:type="pct"/>
            <w:noWrap/>
            <w:hideMark/>
          </w:tcPr>
          <w:p w14:paraId="01AC1369" w14:textId="77777777" w:rsidR="004665C4" w:rsidRPr="009A11F4" w:rsidRDefault="004665C4" w:rsidP="0009667A">
            <w:pPr>
              <w:pStyle w:val="TableHeaders"/>
              <w:rPr>
                <w:rFonts w:ascii="Times New Roman" w:hAnsi="Times New Roman"/>
                <w:sz w:val="16"/>
                <w:szCs w:val="16"/>
              </w:rPr>
            </w:pPr>
            <w:r w:rsidRPr="009A11F4">
              <w:rPr>
                <w:rFonts w:ascii="Times New Roman" w:hAnsi="Times New Roman"/>
                <w:sz w:val="16"/>
                <w:szCs w:val="16"/>
              </w:rPr>
              <w:t>SE</w:t>
            </w:r>
          </w:p>
        </w:tc>
        <w:tc>
          <w:tcPr>
            <w:tcW w:w="471" w:type="pct"/>
            <w:hideMark/>
          </w:tcPr>
          <w:p w14:paraId="417151AD" w14:textId="77777777" w:rsidR="004665C4" w:rsidRPr="009A11F4" w:rsidRDefault="004665C4" w:rsidP="0009667A">
            <w:pPr>
              <w:pStyle w:val="TableHeaders"/>
              <w:rPr>
                <w:rFonts w:ascii="Times New Roman" w:hAnsi="Times New Roman"/>
                <w:sz w:val="16"/>
                <w:szCs w:val="16"/>
              </w:rPr>
            </w:pPr>
            <w:r w:rsidRPr="009A11F4">
              <w:rPr>
                <w:rFonts w:ascii="Times New Roman" w:hAnsi="Times New Roman"/>
                <w:sz w:val="16"/>
                <w:szCs w:val="16"/>
              </w:rPr>
              <w:t>Un</w:t>
            </w:r>
            <w:r w:rsidR="00752A1B" w:rsidRPr="009A11F4">
              <w:rPr>
                <w:rFonts w:ascii="Times New Roman" w:hAnsi="Times New Roman"/>
                <w:sz w:val="16"/>
                <w:szCs w:val="16"/>
              </w:rPr>
              <w:t>weighted</w:t>
            </w:r>
            <w:r w:rsidRPr="009A11F4">
              <w:rPr>
                <w:rFonts w:ascii="Times New Roman" w:hAnsi="Times New Roman"/>
                <w:sz w:val="16"/>
                <w:szCs w:val="16"/>
              </w:rPr>
              <w:t xml:space="preserve"> n</w:t>
            </w:r>
          </w:p>
        </w:tc>
        <w:tc>
          <w:tcPr>
            <w:tcW w:w="519" w:type="pct"/>
            <w:hideMark/>
          </w:tcPr>
          <w:p w14:paraId="33572BF9" w14:textId="77777777" w:rsidR="004665C4" w:rsidRPr="009A11F4" w:rsidRDefault="004665C4" w:rsidP="0009667A">
            <w:pPr>
              <w:pStyle w:val="TableHeaders"/>
              <w:rPr>
                <w:rFonts w:ascii="Times New Roman" w:hAnsi="Times New Roman"/>
                <w:sz w:val="16"/>
                <w:szCs w:val="16"/>
              </w:rPr>
            </w:pPr>
            <w:r w:rsidRPr="009A11F4">
              <w:rPr>
                <w:rFonts w:ascii="Times New Roman" w:hAnsi="Times New Roman"/>
                <w:sz w:val="16"/>
                <w:szCs w:val="16"/>
              </w:rPr>
              <w:t>Weighted N</w:t>
            </w:r>
          </w:p>
          <w:p w14:paraId="323EBCEF" w14:textId="77777777" w:rsidR="004665C4" w:rsidRPr="009A11F4" w:rsidRDefault="004665C4" w:rsidP="0009667A">
            <w:pPr>
              <w:pStyle w:val="TableHeaders"/>
              <w:rPr>
                <w:rFonts w:ascii="Times New Roman" w:hAnsi="Times New Roman"/>
                <w:sz w:val="16"/>
                <w:szCs w:val="16"/>
              </w:rPr>
            </w:pPr>
            <w:r w:rsidRPr="009A11F4">
              <w:rPr>
                <w:rFonts w:ascii="Times New Roman" w:hAnsi="Times New Roman"/>
                <w:sz w:val="16"/>
                <w:szCs w:val="16"/>
              </w:rPr>
              <w:t>(</w:t>
            </w:r>
            <w:r w:rsidR="005A524D" w:rsidRPr="009A11F4">
              <w:rPr>
                <w:rFonts w:ascii="Times New Roman" w:hAnsi="Times New Roman"/>
                <w:sz w:val="16"/>
                <w:szCs w:val="16"/>
              </w:rPr>
              <w:t>T</w:t>
            </w:r>
            <w:r w:rsidRPr="009A11F4">
              <w:rPr>
                <w:rFonts w:ascii="Times New Roman" w:hAnsi="Times New Roman"/>
                <w:sz w:val="16"/>
                <w:szCs w:val="16"/>
              </w:rPr>
              <w:t>hou</w:t>
            </w:r>
            <w:r w:rsidR="000D6AEA" w:rsidRPr="009A11F4">
              <w:rPr>
                <w:rFonts w:ascii="Times New Roman" w:hAnsi="Times New Roman"/>
                <w:sz w:val="16"/>
                <w:szCs w:val="16"/>
              </w:rPr>
              <w:t>sands</w:t>
            </w:r>
            <w:r w:rsidRPr="009A11F4">
              <w:rPr>
                <w:rFonts w:ascii="Times New Roman" w:hAnsi="Times New Roman"/>
                <w:sz w:val="16"/>
                <w:szCs w:val="16"/>
              </w:rPr>
              <w:t>)</w:t>
            </w:r>
          </w:p>
        </w:tc>
        <w:tc>
          <w:tcPr>
            <w:tcW w:w="236" w:type="pct"/>
            <w:noWrap/>
            <w:hideMark/>
          </w:tcPr>
          <w:p w14:paraId="2BE2EF9F" w14:textId="77777777" w:rsidR="004665C4" w:rsidRPr="009A11F4" w:rsidRDefault="004665C4" w:rsidP="0009667A">
            <w:pPr>
              <w:pStyle w:val="TableHeaders"/>
              <w:rPr>
                <w:rFonts w:ascii="Times New Roman" w:hAnsi="Times New Roman"/>
                <w:sz w:val="16"/>
                <w:szCs w:val="16"/>
              </w:rPr>
            </w:pPr>
            <w:r w:rsidRPr="009A11F4">
              <w:rPr>
                <w:rFonts w:ascii="Times New Roman" w:hAnsi="Times New Roman"/>
                <w:sz w:val="16"/>
                <w:szCs w:val="16"/>
              </w:rPr>
              <w:t>%</w:t>
            </w:r>
          </w:p>
        </w:tc>
        <w:tc>
          <w:tcPr>
            <w:tcW w:w="212" w:type="pct"/>
            <w:noWrap/>
            <w:hideMark/>
          </w:tcPr>
          <w:p w14:paraId="3C0F7596" w14:textId="77777777" w:rsidR="004665C4" w:rsidRPr="009A11F4" w:rsidRDefault="004665C4" w:rsidP="0009667A">
            <w:pPr>
              <w:pStyle w:val="TableHeaders"/>
              <w:rPr>
                <w:rFonts w:ascii="Times New Roman" w:hAnsi="Times New Roman"/>
                <w:sz w:val="16"/>
                <w:szCs w:val="16"/>
              </w:rPr>
            </w:pPr>
            <w:r w:rsidRPr="009A11F4">
              <w:rPr>
                <w:rFonts w:ascii="Times New Roman" w:hAnsi="Times New Roman"/>
                <w:sz w:val="16"/>
                <w:szCs w:val="16"/>
              </w:rPr>
              <w:t>SE</w:t>
            </w:r>
          </w:p>
        </w:tc>
        <w:tc>
          <w:tcPr>
            <w:tcW w:w="496" w:type="pct"/>
            <w:hideMark/>
          </w:tcPr>
          <w:p w14:paraId="381ED8A1" w14:textId="77777777" w:rsidR="004665C4" w:rsidRPr="009A11F4" w:rsidRDefault="004665C4" w:rsidP="0009667A">
            <w:pPr>
              <w:pStyle w:val="TableHeaders"/>
              <w:rPr>
                <w:rFonts w:ascii="Times New Roman" w:hAnsi="Times New Roman"/>
                <w:sz w:val="16"/>
                <w:szCs w:val="16"/>
              </w:rPr>
            </w:pPr>
            <w:r w:rsidRPr="009A11F4">
              <w:rPr>
                <w:rFonts w:ascii="Times New Roman" w:hAnsi="Times New Roman"/>
                <w:sz w:val="16"/>
                <w:szCs w:val="16"/>
              </w:rPr>
              <w:t>Un</w:t>
            </w:r>
            <w:r w:rsidR="00752A1B" w:rsidRPr="009A11F4">
              <w:rPr>
                <w:rFonts w:ascii="Times New Roman" w:hAnsi="Times New Roman"/>
                <w:sz w:val="16"/>
                <w:szCs w:val="16"/>
              </w:rPr>
              <w:t>weighted</w:t>
            </w:r>
            <w:r w:rsidRPr="009A11F4">
              <w:rPr>
                <w:rFonts w:ascii="Times New Roman" w:hAnsi="Times New Roman"/>
                <w:sz w:val="16"/>
                <w:szCs w:val="16"/>
              </w:rPr>
              <w:t xml:space="preserve"> n</w:t>
            </w:r>
          </w:p>
        </w:tc>
        <w:tc>
          <w:tcPr>
            <w:tcW w:w="519" w:type="pct"/>
            <w:hideMark/>
          </w:tcPr>
          <w:p w14:paraId="126969DD" w14:textId="77777777" w:rsidR="004665C4" w:rsidRPr="009A11F4" w:rsidRDefault="004665C4" w:rsidP="0009667A">
            <w:pPr>
              <w:pStyle w:val="TableHeaders"/>
              <w:rPr>
                <w:rFonts w:ascii="Times New Roman" w:hAnsi="Times New Roman"/>
                <w:sz w:val="16"/>
                <w:szCs w:val="16"/>
              </w:rPr>
            </w:pPr>
            <w:r w:rsidRPr="009A11F4">
              <w:rPr>
                <w:rFonts w:ascii="Times New Roman" w:hAnsi="Times New Roman"/>
                <w:sz w:val="16"/>
                <w:szCs w:val="16"/>
              </w:rPr>
              <w:t>Weighted N</w:t>
            </w:r>
          </w:p>
          <w:p w14:paraId="710F00CC" w14:textId="77777777" w:rsidR="004665C4" w:rsidRPr="009A11F4" w:rsidRDefault="004665C4" w:rsidP="0009667A">
            <w:pPr>
              <w:pStyle w:val="TableHeaders"/>
              <w:rPr>
                <w:rFonts w:ascii="Times New Roman" w:hAnsi="Times New Roman"/>
                <w:sz w:val="16"/>
                <w:szCs w:val="16"/>
              </w:rPr>
            </w:pPr>
            <w:r w:rsidRPr="009A11F4">
              <w:rPr>
                <w:rFonts w:ascii="Times New Roman" w:hAnsi="Times New Roman"/>
                <w:sz w:val="16"/>
                <w:szCs w:val="16"/>
              </w:rPr>
              <w:t>(</w:t>
            </w:r>
            <w:r w:rsidR="005A524D" w:rsidRPr="009A11F4">
              <w:rPr>
                <w:rFonts w:ascii="Times New Roman" w:hAnsi="Times New Roman"/>
                <w:sz w:val="16"/>
                <w:szCs w:val="16"/>
              </w:rPr>
              <w:t>T</w:t>
            </w:r>
            <w:r w:rsidRPr="009A11F4">
              <w:rPr>
                <w:rFonts w:ascii="Times New Roman" w:hAnsi="Times New Roman"/>
                <w:sz w:val="16"/>
                <w:szCs w:val="16"/>
              </w:rPr>
              <w:t>hou</w:t>
            </w:r>
            <w:r w:rsidR="000D6AEA" w:rsidRPr="009A11F4">
              <w:rPr>
                <w:rFonts w:ascii="Times New Roman" w:hAnsi="Times New Roman"/>
                <w:sz w:val="16"/>
                <w:szCs w:val="16"/>
              </w:rPr>
              <w:t>sands</w:t>
            </w:r>
            <w:r w:rsidRPr="009A11F4">
              <w:rPr>
                <w:rFonts w:ascii="Times New Roman" w:hAnsi="Times New Roman"/>
                <w:sz w:val="16"/>
                <w:szCs w:val="16"/>
              </w:rPr>
              <w:t>)</w:t>
            </w:r>
          </w:p>
        </w:tc>
        <w:tc>
          <w:tcPr>
            <w:tcW w:w="189" w:type="pct"/>
            <w:noWrap/>
            <w:hideMark/>
          </w:tcPr>
          <w:p w14:paraId="679E972E" w14:textId="77777777" w:rsidR="004665C4" w:rsidRPr="009A11F4" w:rsidRDefault="004665C4" w:rsidP="0009667A">
            <w:pPr>
              <w:pStyle w:val="TableHeaders"/>
              <w:rPr>
                <w:rFonts w:ascii="Times New Roman" w:hAnsi="Times New Roman"/>
                <w:sz w:val="16"/>
                <w:szCs w:val="16"/>
              </w:rPr>
            </w:pPr>
            <w:r w:rsidRPr="009A11F4">
              <w:rPr>
                <w:rFonts w:ascii="Times New Roman" w:hAnsi="Times New Roman"/>
                <w:sz w:val="16"/>
                <w:szCs w:val="16"/>
              </w:rPr>
              <w:t>%</w:t>
            </w:r>
          </w:p>
        </w:tc>
        <w:tc>
          <w:tcPr>
            <w:tcW w:w="235" w:type="pct"/>
            <w:noWrap/>
            <w:hideMark/>
          </w:tcPr>
          <w:p w14:paraId="4A1AB054" w14:textId="77777777" w:rsidR="004665C4" w:rsidRPr="009A11F4" w:rsidRDefault="004665C4" w:rsidP="0009667A">
            <w:pPr>
              <w:pStyle w:val="TableHeaders"/>
              <w:rPr>
                <w:rFonts w:ascii="Times New Roman" w:hAnsi="Times New Roman"/>
                <w:sz w:val="16"/>
                <w:szCs w:val="16"/>
              </w:rPr>
            </w:pPr>
            <w:r w:rsidRPr="009A11F4">
              <w:rPr>
                <w:rFonts w:ascii="Times New Roman" w:hAnsi="Times New Roman"/>
                <w:sz w:val="16"/>
                <w:szCs w:val="16"/>
              </w:rPr>
              <w:t>SE</w:t>
            </w:r>
          </w:p>
        </w:tc>
      </w:tr>
      <w:tr w:rsidR="004665C4" w:rsidRPr="009A11F4" w14:paraId="2AC834C7" w14:textId="77777777" w:rsidTr="000A2309">
        <w:trPr>
          <w:trHeight w:val="20"/>
        </w:trPr>
        <w:tc>
          <w:tcPr>
            <w:tcW w:w="715" w:type="pct"/>
            <w:noWrap/>
            <w:hideMark/>
          </w:tcPr>
          <w:p w14:paraId="6CE4F457" w14:textId="77777777" w:rsidR="00D47BAE" w:rsidRPr="009A11F4" w:rsidRDefault="00D47BAE" w:rsidP="004665C4">
            <w:pPr>
              <w:pStyle w:val="Tabletext"/>
              <w:rPr>
                <w:sz w:val="16"/>
                <w:szCs w:val="16"/>
              </w:rPr>
            </w:pPr>
            <w:r w:rsidRPr="009A11F4">
              <w:rPr>
                <w:sz w:val="16"/>
                <w:szCs w:val="16"/>
              </w:rPr>
              <w:t>Spanish NSDUH</w:t>
            </w:r>
          </w:p>
        </w:tc>
        <w:tc>
          <w:tcPr>
            <w:tcW w:w="460" w:type="pct"/>
            <w:noWrap/>
            <w:hideMark/>
          </w:tcPr>
          <w:p w14:paraId="267EA112" w14:textId="77777777" w:rsidR="00D47BAE" w:rsidRPr="009A11F4" w:rsidRDefault="00D47BAE" w:rsidP="000A2309">
            <w:pPr>
              <w:pStyle w:val="Tabletext"/>
              <w:ind w:left="-138" w:right="-28"/>
              <w:jc w:val="center"/>
              <w:rPr>
                <w:sz w:val="16"/>
                <w:szCs w:val="16"/>
              </w:rPr>
            </w:pPr>
            <w:r w:rsidRPr="009A11F4">
              <w:rPr>
                <w:sz w:val="16"/>
                <w:szCs w:val="16"/>
              </w:rPr>
              <w:t>2,500</w:t>
            </w:r>
          </w:p>
        </w:tc>
        <w:tc>
          <w:tcPr>
            <w:tcW w:w="515" w:type="pct"/>
            <w:noWrap/>
            <w:hideMark/>
          </w:tcPr>
          <w:p w14:paraId="62F605EE" w14:textId="77777777" w:rsidR="00D47BAE" w:rsidRPr="009A11F4" w:rsidRDefault="00D47BAE" w:rsidP="000A2309">
            <w:pPr>
              <w:pStyle w:val="Tabletext"/>
              <w:ind w:left="-120" w:right="104"/>
              <w:jc w:val="center"/>
              <w:rPr>
                <w:sz w:val="16"/>
                <w:szCs w:val="16"/>
              </w:rPr>
            </w:pPr>
            <w:r w:rsidRPr="009A11F4">
              <w:rPr>
                <w:sz w:val="16"/>
                <w:szCs w:val="16"/>
              </w:rPr>
              <w:t>12,066</w:t>
            </w:r>
          </w:p>
        </w:tc>
        <w:tc>
          <w:tcPr>
            <w:tcW w:w="231" w:type="pct"/>
            <w:noWrap/>
            <w:hideMark/>
          </w:tcPr>
          <w:p w14:paraId="134E65DD" w14:textId="77777777" w:rsidR="00D47BAE" w:rsidRPr="009A11F4" w:rsidRDefault="00D47BAE" w:rsidP="004665C4">
            <w:pPr>
              <w:pStyle w:val="Tabletext"/>
              <w:jc w:val="center"/>
              <w:rPr>
                <w:sz w:val="16"/>
                <w:szCs w:val="16"/>
              </w:rPr>
            </w:pPr>
            <w:r w:rsidRPr="009A11F4">
              <w:rPr>
                <w:sz w:val="16"/>
                <w:szCs w:val="16"/>
              </w:rPr>
              <w:t>4.6</w:t>
            </w:r>
          </w:p>
        </w:tc>
        <w:tc>
          <w:tcPr>
            <w:tcW w:w="200" w:type="pct"/>
            <w:noWrap/>
            <w:hideMark/>
          </w:tcPr>
          <w:p w14:paraId="41A68010" w14:textId="77777777" w:rsidR="00D47BAE" w:rsidRPr="009A11F4" w:rsidRDefault="00D47BAE" w:rsidP="004665C4">
            <w:pPr>
              <w:pStyle w:val="Tabletext"/>
              <w:jc w:val="center"/>
              <w:rPr>
                <w:sz w:val="16"/>
                <w:szCs w:val="16"/>
              </w:rPr>
            </w:pPr>
            <w:r w:rsidRPr="009A11F4">
              <w:rPr>
                <w:sz w:val="16"/>
                <w:szCs w:val="16"/>
              </w:rPr>
              <w:t>0.17</w:t>
            </w:r>
          </w:p>
        </w:tc>
        <w:tc>
          <w:tcPr>
            <w:tcW w:w="471" w:type="pct"/>
            <w:noWrap/>
            <w:hideMark/>
          </w:tcPr>
          <w:p w14:paraId="2B8BC92B" w14:textId="77777777" w:rsidR="00D47BAE" w:rsidRPr="009A11F4" w:rsidRDefault="00D47BAE" w:rsidP="000A2309">
            <w:pPr>
              <w:pStyle w:val="Tabletext"/>
              <w:ind w:left="-118"/>
              <w:jc w:val="center"/>
              <w:rPr>
                <w:sz w:val="16"/>
                <w:szCs w:val="16"/>
              </w:rPr>
            </w:pPr>
            <w:r w:rsidRPr="009A11F4">
              <w:rPr>
                <w:sz w:val="16"/>
                <w:szCs w:val="16"/>
              </w:rPr>
              <w:t>2,100</w:t>
            </w:r>
          </w:p>
        </w:tc>
        <w:tc>
          <w:tcPr>
            <w:tcW w:w="519" w:type="pct"/>
            <w:noWrap/>
            <w:hideMark/>
          </w:tcPr>
          <w:p w14:paraId="2CB14AEB" w14:textId="77777777" w:rsidR="00D47BAE" w:rsidRPr="009A11F4" w:rsidRDefault="00D47BAE" w:rsidP="000A2309">
            <w:pPr>
              <w:pStyle w:val="Tabletext"/>
              <w:ind w:left="-207" w:right="-30"/>
              <w:jc w:val="center"/>
              <w:rPr>
                <w:sz w:val="16"/>
                <w:szCs w:val="16"/>
              </w:rPr>
            </w:pPr>
            <w:r w:rsidRPr="009A11F4">
              <w:rPr>
                <w:sz w:val="16"/>
                <w:szCs w:val="16"/>
              </w:rPr>
              <w:t>11,479</w:t>
            </w:r>
          </w:p>
        </w:tc>
        <w:tc>
          <w:tcPr>
            <w:tcW w:w="236" w:type="pct"/>
            <w:noWrap/>
            <w:hideMark/>
          </w:tcPr>
          <w:p w14:paraId="2893DA1C" w14:textId="77777777" w:rsidR="00D47BAE" w:rsidRPr="009A11F4" w:rsidRDefault="00D47BAE" w:rsidP="004665C4">
            <w:pPr>
              <w:pStyle w:val="Tabletext"/>
              <w:jc w:val="center"/>
              <w:rPr>
                <w:sz w:val="16"/>
                <w:szCs w:val="16"/>
              </w:rPr>
            </w:pPr>
            <w:r w:rsidRPr="009A11F4">
              <w:rPr>
                <w:sz w:val="16"/>
                <w:szCs w:val="16"/>
              </w:rPr>
              <w:t>4.8</w:t>
            </w:r>
          </w:p>
        </w:tc>
        <w:tc>
          <w:tcPr>
            <w:tcW w:w="212" w:type="pct"/>
            <w:noWrap/>
            <w:hideMark/>
          </w:tcPr>
          <w:p w14:paraId="4B233B9D" w14:textId="77777777" w:rsidR="00D47BAE" w:rsidRPr="009A11F4" w:rsidRDefault="00D47BAE" w:rsidP="004665C4">
            <w:pPr>
              <w:pStyle w:val="Tabletext"/>
              <w:jc w:val="center"/>
              <w:rPr>
                <w:sz w:val="16"/>
                <w:szCs w:val="16"/>
              </w:rPr>
            </w:pPr>
            <w:r w:rsidRPr="009A11F4">
              <w:rPr>
                <w:sz w:val="16"/>
                <w:szCs w:val="16"/>
              </w:rPr>
              <w:t>0.19</w:t>
            </w:r>
          </w:p>
        </w:tc>
        <w:tc>
          <w:tcPr>
            <w:tcW w:w="496" w:type="pct"/>
            <w:noWrap/>
            <w:hideMark/>
          </w:tcPr>
          <w:p w14:paraId="21B2CEE7" w14:textId="77777777" w:rsidR="00D47BAE" w:rsidRPr="009A11F4" w:rsidRDefault="00D47BAE" w:rsidP="000A2309">
            <w:pPr>
              <w:pStyle w:val="Tabletext"/>
              <w:ind w:right="-114"/>
              <w:jc w:val="center"/>
              <w:rPr>
                <w:sz w:val="16"/>
                <w:szCs w:val="16"/>
              </w:rPr>
            </w:pPr>
            <w:r w:rsidRPr="009A11F4">
              <w:rPr>
                <w:sz w:val="16"/>
                <w:szCs w:val="16"/>
              </w:rPr>
              <w:t>400</w:t>
            </w:r>
          </w:p>
        </w:tc>
        <w:tc>
          <w:tcPr>
            <w:tcW w:w="519" w:type="pct"/>
            <w:noWrap/>
            <w:hideMark/>
          </w:tcPr>
          <w:p w14:paraId="63B837BA" w14:textId="77777777" w:rsidR="00D47BAE" w:rsidRPr="009A11F4" w:rsidRDefault="00D47BAE" w:rsidP="000A2309">
            <w:pPr>
              <w:pStyle w:val="Tabletext"/>
              <w:ind w:left="-34"/>
              <w:jc w:val="center"/>
              <w:rPr>
                <w:sz w:val="16"/>
                <w:szCs w:val="16"/>
              </w:rPr>
            </w:pPr>
            <w:r w:rsidRPr="009A11F4">
              <w:rPr>
                <w:sz w:val="16"/>
                <w:szCs w:val="16"/>
              </w:rPr>
              <w:t>587</w:t>
            </w:r>
          </w:p>
        </w:tc>
        <w:tc>
          <w:tcPr>
            <w:tcW w:w="189" w:type="pct"/>
            <w:noWrap/>
            <w:hideMark/>
          </w:tcPr>
          <w:p w14:paraId="2D3EC32C" w14:textId="77777777" w:rsidR="00D47BAE" w:rsidRPr="009A11F4" w:rsidRDefault="00D47BAE" w:rsidP="004665C4">
            <w:pPr>
              <w:pStyle w:val="Tabletext"/>
              <w:jc w:val="center"/>
              <w:rPr>
                <w:sz w:val="16"/>
                <w:szCs w:val="16"/>
              </w:rPr>
            </w:pPr>
            <w:r w:rsidRPr="009A11F4">
              <w:rPr>
                <w:sz w:val="16"/>
                <w:szCs w:val="16"/>
              </w:rPr>
              <w:t>2.4</w:t>
            </w:r>
          </w:p>
        </w:tc>
        <w:tc>
          <w:tcPr>
            <w:tcW w:w="235" w:type="pct"/>
            <w:noWrap/>
            <w:hideMark/>
          </w:tcPr>
          <w:p w14:paraId="5BD23856" w14:textId="77777777" w:rsidR="00D47BAE" w:rsidRPr="009A11F4" w:rsidRDefault="00D47BAE" w:rsidP="004665C4">
            <w:pPr>
              <w:pStyle w:val="Tabletext"/>
              <w:jc w:val="center"/>
              <w:rPr>
                <w:sz w:val="16"/>
                <w:szCs w:val="16"/>
              </w:rPr>
            </w:pPr>
            <w:r w:rsidRPr="009A11F4">
              <w:rPr>
                <w:sz w:val="16"/>
                <w:szCs w:val="16"/>
              </w:rPr>
              <w:t>0.20</w:t>
            </w:r>
          </w:p>
        </w:tc>
      </w:tr>
      <w:tr w:rsidR="004665C4" w:rsidRPr="009A11F4" w14:paraId="7A8F834F" w14:textId="77777777" w:rsidTr="00FB12A8">
        <w:trPr>
          <w:trHeight w:val="20"/>
        </w:trPr>
        <w:tc>
          <w:tcPr>
            <w:tcW w:w="715" w:type="pct"/>
            <w:noWrap/>
            <w:hideMark/>
          </w:tcPr>
          <w:p w14:paraId="5D9D8198" w14:textId="77777777" w:rsidR="00D47BAE" w:rsidRPr="009A11F4" w:rsidRDefault="00D47BAE" w:rsidP="004665C4">
            <w:pPr>
              <w:pStyle w:val="Tabletext"/>
              <w:rPr>
                <w:sz w:val="16"/>
                <w:szCs w:val="16"/>
              </w:rPr>
            </w:pPr>
            <w:r w:rsidRPr="009A11F4">
              <w:rPr>
                <w:sz w:val="16"/>
                <w:szCs w:val="16"/>
              </w:rPr>
              <w:t>Spanish NSDUH, AUD</w:t>
            </w:r>
          </w:p>
        </w:tc>
        <w:tc>
          <w:tcPr>
            <w:tcW w:w="460" w:type="pct"/>
            <w:noWrap/>
            <w:hideMark/>
          </w:tcPr>
          <w:p w14:paraId="7E81931C" w14:textId="77777777" w:rsidR="00D47BAE" w:rsidRPr="009A11F4" w:rsidRDefault="00D47BAE" w:rsidP="004665C4">
            <w:pPr>
              <w:pStyle w:val="Tabletext"/>
              <w:jc w:val="center"/>
              <w:rPr>
                <w:sz w:val="16"/>
                <w:szCs w:val="16"/>
              </w:rPr>
            </w:pPr>
            <w:r w:rsidRPr="009A11F4">
              <w:rPr>
                <w:sz w:val="16"/>
                <w:szCs w:val="16"/>
              </w:rPr>
              <w:t>100</w:t>
            </w:r>
          </w:p>
        </w:tc>
        <w:tc>
          <w:tcPr>
            <w:tcW w:w="515" w:type="pct"/>
            <w:noWrap/>
            <w:hideMark/>
          </w:tcPr>
          <w:p w14:paraId="4BF592C8" w14:textId="77777777" w:rsidR="00D47BAE" w:rsidRPr="009A11F4" w:rsidRDefault="00D47BAE" w:rsidP="004665C4">
            <w:pPr>
              <w:pStyle w:val="Tabletext"/>
              <w:jc w:val="center"/>
              <w:rPr>
                <w:sz w:val="16"/>
                <w:szCs w:val="16"/>
              </w:rPr>
            </w:pPr>
            <w:r w:rsidRPr="009A11F4">
              <w:rPr>
                <w:sz w:val="16"/>
                <w:szCs w:val="16"/>
              </w:rPr>
              <w:t>521</w:t>
            </w:r>
          </w:p>
        </w:tc>
        <w:tc>
          <w:tcPr>
            <w:tcW w:w="231" w:type="pct"/>
            <w:noWrap/>
            <w:hideMark/>
          </w:tcPr>
          <w:p w14:paraId="270CD501" w14:textId="77777777" w:rsidR="00D47BAE" w:rsidRPr="009A11F4" w:rsidRDefault="00D47BAE" w:rsidP="004665C4">
            <w:pPr>
              <w:pStyle w:val="Tabletext"/>
              <w:jc w:val="center"/>
              <w:rPr>
                <w:sz w:val="16"/>
                <w:szCs w:val="16"/>
              </w:rPr>
            </w:pPr>
            <w:r w:rsidRPr="009A11F4">
              <w:rPr>
                <w:sz w:val="16"/>
                <w:szCs w:val="16"/>
              </w:rPr>
              <w:t>0.2</w:t>
            </w:r>
          </w:p>
        </w:tc>
        <w:tc>
          <w:tcPr>
            <w:tcW w:w="200" w:type="pct"/>
            <w:noWrap/>
            <w:hideMark/>
          </w:tcPr>
          <w:p w14:paraId="325452BE" w14:textId="77777777" w:rsidR="00D47BAE" w:rsidRPr="009A11F4" w:rsidRDefault="00D47BAE" w:rsidP="004665C4">
            <w:pPr>
              <w:pStyle w:val="Tabletext"/>
              <w:jc w:val="center"/>
              <w:rPr>
                <w:sz w:val="16"/>
                <w:szCs w:val="16"/>
              </w:rPr>
            </w:pPr>
            <w:r w:rsidRPr="009A11F4">
              <w:rPr>
                <w:sz w:val="16"/>
                <w:szCs w:val="16"/>
              </w:rPr>
              <w:t>0.03</w:t>
            </w:r>
          </w:p>
        </w:tc>
        <w:tc>
          <w:tcPr>
            <w:tcW w:w="471" w:type="pct"/>
            <w:noWrap/>
            <w:hideMark/>
          </w:tcPr>
          <w:p w14:paraId="67F71285" w14:textId="77777777" w:rsidR="00D47BAE" w:rsidRPr="009A11F4" w:rsidRDefault="00D47BAE" w:rsidP="004665C4">
            <w:pPr>
              <w:pStyle w:val="Tabletext"/>
              <w:jc w:val="center"/>
              <w:rPr>
                <w:sz w:val="16"/>
                <w:szCs w:val="16"/>
              </w:rPr>
            </w:pPr>
            <w:r w:rsidRPr="009A11F4">
              <w:rPr>
                <w:sz w:val="16"/>
                <w:szCs w:val="16"/>
              </w:rPr>
              <w:t>100</w:t>
            </w:r>
          </w:p>
        </w:tc>
        <w:tc>
          <w:tcPr>
            <w:tcW w:w="519" w:type="pct"/>
            <w:noWrap/>
            <w:hideMark/>
          </w:tcPr>
          <w:p w14:paraId="0C8E6DCF" w14:textId="77777777" w:rsidR="00D47BAE" w:rsidRPr="009A11F4" w:rsidRDefault="00D47BAE" w:rsidP="004665C4">
            <w:pPr>
              <w:pStyle w:val="Tabletext"/>
              <w:jc w:val="center"/>
              <w:rPr>
                <w:sz w:val="16"/>
                <w:szCs w:val="16"/>
              </w:rPr>
            </w:pPr>
            <w:r w:rsidRPr="009A11F4">
              <w:rPr>
                <w:sz w:val="16"/>
                <w:szCs w:val="16"/>
              </w:rPr>
              <w:t>494</w:t>
            </w:r>
          </w:p>
        </w:tc>
        <w:tc>
          <w:tcPr>
            <w:tcW w:w="236" w:type="pct"/>
            <w:noWrap/>
            <w:hideMark/>
          </w:tcPr>
          <w:p w14:paraId="4F174A7B" w14:textId="77777777" w:rsidR="00D47BAE" w:rsidRPr="009A11F4" w:rsidRDefault="00D47BAE" w:rsidP="004665C4">
            <w:pPr>
              <w:pStyle w:val="Tabletext"/>
              <w:jc w:val="center"/>
              <w:rPr>
                <w:sz w:val="16"/>
                <w:szCs w:val="16"/>
              </w:rPr>
            </w:pPr>
            <w:r w:rsidRPr="009A11F4">
              <w:rPr>
                <w:sz w:val="16"/>
                <w:szCs w:val="16"/>
              </w:rPr>
              <w:t>0.2</w:t>
            </w:r>
          </w:p>
        </w:tc>
        <w:tc>
          <w:tcPr>
            <w:tcW w:w="212" w:type="pct"/>
            <w:noWrap/>
            <w:hideMark/>
          </w:tcPr>
          <w:p w14:paraId="4B9137EF" w14:textId="77777777" w:rsidR="00D47BAE" w:rsidRPr="009A11F4" w:rsidRDefault="00D47BAE" w:rsidP="004665C4">
            <w:pPr>
              <w:pStyle w:val="Tabletext"/>
              <w:jc w:val="center"/>
              <w:rPr>
                <w:sz w:val="16"/>
                <w:szCs w:val="16"/>
              </w:rPr>
            </w:pPr>
            <w:r w:rsidRPr="009A11F4">
              <w:rPr>
                <w:sz w:val="16"/>
                <w:szCs w:val="16"/>
              </w:rPr>
              <w:t>0.03</w:t>
            </w:r>
          </w:p>
        </w:tc>
        <w:tc>
          <w:tcPr>
            <w:tcW w:w="496" w:type="pct"/>
            <w:noWrap/>
            <w:hideMark/>
          </w:tcPr>
          <w:p w14:paraId="1D1BB134" w14:textId="77777777" w:rsidR="00D47BAE" w:rsidRPr="009A11F4" w:rsidRDefault="00D47BAE" w:rsidP="004665C4">
            <w:pPr>
              <w:pStyle w:val="Tabletext"/>
              <w:jc w:val="center"/>
              <w:rPr>
                <w:sz w:val="16"/>
                <w:szCs w:val="16"/>
              </w:rPr>
            </w:pPr>
            <w:r w:rsidRPr="009A11F4">
              <w:rPr>
                <w:sz w:val="16"/>
                <w:szCs w:val="16"/>
              </w:rPr>
              <w:t>&lt;100</w:t>
            </w:r>
          </w:p>
        </w:tc>
        <w:tc>
          <w:tcPr>
            <w:tcW w:w="519" w:type="pct"/>
            <w:noWrap/>
            <w:hideMark/>
          </w:tcPr>
          <w:p w14:paraId="4A69E883" w14:textId="77777777" w:rsidR="00D47BAE" w:rsidRPr="009A11F4" w:rsidRDefault="00D47BAE" w:rsidP="004665C4">
            <w:pPr>
              <w:pStyle w:val="Tabletext"/>
              <w:jc w:val="center"/>
              <w:rPr>
                <w:sz w:val="16"/>
                <w:szCs w:val="16"/>
              </w:rPr>
            </w:pPr>
            <w:r w:rsidRPr="009A11F4">
              <w:rPr>
                <w:sz w:val="16"/>
                <w:szCs w:val="16"/>
              </w:rPr>
              <w:t>27</w:t>
            </w:r>
          </w:p>
        </w:tc>
        <w:tc>
          <w:tcPr>
            <w:tcW w:w="189" w:type="pct"/>
            <w:noWrap/>
            <w:hideMark/>
          </w:tcPr>
          <w:p w14:paraId="5C09D483" w14:textId="77777777" w:rsidR="00D47BAE" w:rsidRPr="009A11F4" w:rsidRDefault="00D47BAE" w:rsidP="004665C4">
            <w:pPr>
              <w:pStyle w:val="Tabletext"/>
              <w:jc w:val="center"/>
              <w:rPr>
                <w:sz w:val="16"/>
                <w:szCs w:val="16"/>
              </w:rPr>
            </w:pPr>
            <w:r w:rsidRPr="009A11F4">
              <w:rPr>
                <w:sz w:val="16"/>
                <w:szCs w:val="16"/>
              </w:rPr>
              <w:t>0.1</w:t>
            </w:r>
          </w:p>
        </w:tc>
        <w:tc>
          <w:tcPr>
            <w:tcW w:w="235" w:type="pct"/>
            <w:noWrap/>
            <w:hideMark/>
          </w:tcPr>
          <w:p w14:paraId="002A8727" w14:textId="77777777" w:rsidR="00D47BAE" w:rsidRPr="009A11F4" w:rsidRDefault="00D47BAE" w:rsidP="004665C4">
            <w:pPr>
              <w:pStyle w:val="Tabletext"/>
              <w:jc w:val="center"/>
              <w:rPr>
                <w:sz w:val="16"/>
                <w:szCs w:val="16"/>
              </w:rPr>
            </w:pPr>
            <w:r w:rsidRPr="009A11F4">
              <w:rPr>
                <w:sz w:val="16"/>
                <w:szCs w:val="16"/>
              </w:rPr>
              <w:t>0.04</w:t>
            </w:r>
          </w:p>
        </w:tc>
      </w:tr>
      <w:tr w:rsidR="004665C4" w:rsidRPr="009A11F4" w14:paraId="4765009A" w14:textId="77777777" w:rsidTr="00FB12A8">
        <w:trPr>
          <w:trHeight w:val="20"/>
        </w:trPr>
        <w:tc>
          <w:tcPr>
            <w:tcW w:w="715" w:type="pct"/>
            <w:noWrap/>
            <w:hideMark/>
          </w:tcPr>
          <w:p w14:paraId="6EAD6AFA" w14:textId="77777777" w:rsidR="00D47BAE" w:rsidRPr="009A11F4" w:rsidRDefault="00D47BAE" w:rsidP="004665C4">
            <w:pPr>
              <w:pStyle w:val="Tabletext"/>
              <w:rPr>
                <w:sz w:val="16"/>
                <w:szCs w:val="16"/>
              </w:rPr>
            </w:pPr>
            <w:r w:rsidRPr="009A11F4">
              <w:rPr>
                <w:sz w:val="16"/>
                <w:szCs w:val="16"/>
              </w:rPr>
              <w:t>Spanish NSDUH, DUD</w:t>
            </w:r>
          </w:p>
        </w:tc>
        <w:tc>
          <w:tcPr>
            <w:tcW w:w="460" w:type="pct"/>
            <w:noWrap/>
            <w:hideMark/>
          </w:tcPr>
          <w:p w14:paraId="0DEDFC06" w14:textId="77777777" w:rsidR="00D47BAE" w:rsidRPr="009A11F4" w:rsidRDefault="00D47BAE" w:rsidP="000A2309">
            <w:pPr>
              <w:pStyle w:val="Tabletext"/>
              <w:ind w:left="-138" w:right="-28"/>
              <w:jc w:val="center"/>
              <w:rPr>
                <w:sz w:val="16"/>
                <w:szCs w:val="16"/>
              </w:rPr>
            </w:pPr>
            <w:r w:rsidRPr="009A11F4">
              <w:rPr>
                <w:sz w:val="16"/>
                <w:szCs w:val="16"/>
              </w:rPr>
              <w:t>&lt;100</w:t>
            </w:r>
          </w:p>
        </w:tc>
        <w:tc>
          <w:tcPr>
            <w:tcW w:w="515" w:type="pct"/>
            <w:noWrap/>
            <w:hideMark/>
          </w:tcPr>
          <w:p w14:paraId="7DEA27C0" w14:textId="77777777" w:rsidR="00D47BAE" w:rsidRPr="009A11F4" w:rsidRDefault="00D47BAE" w:rsidP="004665C4">
            <w:pPr>
              <w:pStyle w:val="Tabletext"/>
              <w:jc w:val="center"/>
              <w:rPr>
                <w:sz w:val="16"/>
                <w:szCs w:val="16"/>
              </w:rPr>
            </w:pPr>
            <w:r w:rsidRPr="009A11F4">
              <w:rPr>
                <w:sz w:val="16"/>
                <w:szCs w:val="16"/>
              </w:rPr>
              <w:t>124</w:t>
            </w:r>
          </w:p>
        </w:tc>
        <w:tc>
          <w:tcPr>
            <w:tcW w:w="231" w:type="pct"/>
            <w:noWrap/>
            <w:hideMark/>
          </w:tcPr>
          <w:p w14:paraId="1B03EC16" w14:textId="77777777" w:rsidR="00D47BAE" w:rsidRPr="009A11F4" w:rsidRDefault="00D47BAE" w:rsidP="004665C4">
            <w:pPr>
              <w:pStyle w:val="Tabletext"/>
              <w:jc w:val="center"/>
              <w:rPr>
                <w:sz w:val="16"/>
                <w:szCs w:val="16"/>
              </w:rPr>
            </w:pPr>
            <w:r w:rsidRPr="009A11F4">
              <w:rPr>
                <w:sz w:val="16"/>
                <w:szCs w:val="16"/>
              </w:rPr>
              <w:t>&lt;0.1</w:t>
            </w:r>
          </w:p>
        </w:tc>
        <w:tc>
          <w:tcPr>
            <w:tcW w:w="200" w:type="pct"/>
            <w:noWrap/>
            <w:hideMark/>
          </w:tcPr>
          <w:p w14:paraId="0084BADF" w14:textId="77777777" w:rsidR="00D47BAE" w:rsidRPr="009A11F4" w:rsidRDefault="00D47BAE" w:rsidP="004665C4">
            <w:pPr>
              <w:pStyle w:val="Tabletext"/>
              <w:jc w:val="center"/>
              <w:rPr>
                <w:sz w:val="16"/>
                <w:szCs w:val="16"/>
              </w:rPr>
            </w:pPr>
            <w:r w:rsidRPr="009A11F4">
              <w:rPr>
                <w:sz w:val="16"/>
                <w:szCs w:val="16"/>
              </w:rPr>
              <w:t>0.01</w:t>
            </w:r>
          </w:p>
        </w:tc>
        <w:tc>
          <w:tcPr>
            <w:tcW w:w="471" w:type="pct"/>
            <w:noWrap/>
            <w:hideMark/>
          </w:tcPr>
          <w:p w14:paraId="7F01BD4C" w14:textId="77777777" w:rsidR="00D47BAE" w:rsidRPr="009A11F4" w:rsidRDefault="00D47BAE" w:rsidP="000A2309">
            <w:pPr>
              <w:pStyle w:val="Tabletext"/>
              <w:ind w:left="-118" w:right="-31"/>
              <w:jc w:val="center"/>
              <w:rPr>
                <w:sz w:val="16"/>
                <w:szCs w:val="16"/>
              </w:rPr>
            </w:pPr>
            <w:r w:rsidRPr="009A11F4">
              <w:rPr>
                <w:sz w:val="16"/>
                <w:szCs w:val="16"/>
              </w:rPr>
              <w:t>&lt;100</w:t>
            </w:r>
          </w:p>
        </w:tc>
        <w:tc>
          <w:tcPr>
            <w:tcW w:w="519" w:type="pct"/>
            <w:noWrap/>
            <w:hideMark/>
          </w:tcPr>
          <w:p w14:paraId="00C806F9" w14:textId="77777777" w:rsidR="00D47BAE" w:rsidRPr="009A11F4" w:rsidRDefault="00D47BAE" w:rsidP="004665C4">
            <w:pPr>
              <w:pStyle w:val="Tabletext"/>
              <w:jc w:val="center"/>
              <w:rPr>
                <w:sz w:val="16"/>
                <w:szCs w:val="16"/>
              </w:rPr>
            </w:pPr>
            <w:r w:rsidRPr="009A11F4">
              <w:rPr>
                <w:sz w:val="16"/>
                <w:szCs w:val="16"/>
              </w:rPr>
              <w:t>94</w:t>
            </w:r>
          </w:p>
        </w:tc>
        <w:tc>
          <w:tcPr>
            <w:tcW w:w="236" w:type="pct"/>
            <w:noWrap/>
            <w:hideMark/>
          </w:tcPr>
          <w:p w14:paraId="14C02EF0" w14:textId="77777777" w:rsidR="00D47BAE" w:rsidRPr="009A11F4" w:rsidRDefault="00D47BAE" w:rsidP="000A2309">
            <w:pPr>
              <w:pStyle w:val="Tabletext"/>
              <w:ind w:left="-118" w:right="-31"/>
              <w:jc w:val="center"/>
              <w:rPr>
                <w:sz w:val="16"/>
                <w:szCs w:val="16"/>
              </w:rPr>
            </w:pPr>
            <w:r w:rsidRPr="009A11F4">
              <w:rPr>
                <w:sz w:val="16"/>
                <w:szCs w:val="16"/>
              </w:rPr>
              <w:t>&lt;0.1</w:t>
            </w:r>
          </w:p>
        </w:tc>
        <w:tc>
          <w:tcPr>
            <w:tcW w:w="212" w:type="pct"/>
            <w:noWrap/>
            <w:hideMark/>
          </w:tcPr>
          <w:p w14:paraId="2BD574AC" w14:textId="77777777" w:rsidR="00D47BAE" w:rsidRPr="009A11F4" w:rsidRDefault="00D47BAE" w:rsidP="004665C4">
            <w:pPr>
              <w:pStyle w:val="Tabletext"/>
              <w:jc w:val="center"/>
              <w:rPr>
                <w:sz w:val="16"/>
                <w:szCs w:val="16"/>
              </w:rPr>
            </w:pPr>
            <w:r w:rsidRPr="009A11F4">
              <w:rPr>
                <w:sz w:val="16"/>
                <w:szCs w:val="16"/>
              </w:rPr>
              <w:t>0.01</w:t>
            </w:r>
          </w:p>
        </w:tc>
        <w:tc>
          <w:tcPr>
            <w:tcW w:w="496" w:type="pct"/>
            <w:noWrap/>
            <w:hideMark/>
          </w:tcPr>
          <w:p w14:paraId="36E9B467" w14:textId="77777777" w:rsidR="00D47BAE" w:rsidRPr="009A11F4" w:rsidRDefault="00D47BAE" w:rsidP="004665C4">
            <w:pPr>
              <w:pStyle w:val="Tabletext"/>
              <w:jc w:val="center"/>
              <w:rPr>
                <w:sz w:val="16"/>
                <w:szCs w:val="16"/>
              </w:rPr>
            </w:pPr>
            <w:r w:rsidRPr="009A11F4">
              <w:rPr>
                <w:sz w:val="16"/>
                <w:szCs w:val="16"/>
              </w:rPr>
              <w:t>&lt;100</w:t>
            </w:r>
          </w:p>
        </w:tc>
        <w:tc>
          <w:tcPr>
            <w:tcW w:w="519" w:type="pct"/>
            <w:noWrap/>
            <w:hideMark/>
          </w:tcPr>
          <w:p w14:paraId="3EBAA14E" w14:textId="77777777" w:rsidR="00D47BAE" w:rsidRPr="009A11F4" w:rsidRDefault="00D47BAE" w:rsidP="004665C4">
            <w:pPr>
              <w:pStyle w:val="Tabletext"/>
              <w:jc w:val="center"/>
              <w:rPr>
                <w:sz w:val="16"/>
                <w:szCs w:val="16"/>
              </w:rPr>
            </w:pPr>
            <w:r w:rsidRPr="009A11F4">
              <w:rPr>
                <w:sz w:val="16"/>
                <w:szCs w:val="16"/>
              </w:rPr>
              <w:t>30</w:t>
            </w:r>
          </w:p>
        </w:tc>
        <w:tc>
          <w:tcPr>
            <w:tcW w:w="189" w:type="pct"/>
            <w:noWrap/>
            <w:hideMark/>
          </w:tcPr>
          <w:p w14:paraId="18CB133E" w14:textId="77777777" w:rsidR="00D47BAE" w:rsidRPr="009A11F4" w:rsidRDefault="00D47BAE" w:rsidP="004665C4">
            <w:pPr>
              <w:pStyle w:val="Tabletext"/>
              <w:jc w:val="center"/>
              <w:rPr>
                <w:sz w:val="16"/>
                <w:szCs w:val="16"/>
              </w:rPr>
            </w:pPr>
            <w:r w:rsidRPr="009A11F4">
              <w:rPr>
                <w:sz w:val="16"/>
                <w:szCs w:val="16"/>
              </w:rPr>
              <w:t>0.1</w:t>
            </w:r>
          </w:p>
        </w:tc>
        <w:tc>
          <w:tcPr>
            <w:tcW w:w="235" w:type="pct"/>
            <w:noWrap/>
            <w:hideMark/>
          </w:tcPr>
          <w:p w14:paraId="41ADE633" w14:textId="77777777" w:rsidR="00D47BAE" w:rsidRPr="009A11F4" w:rsidRDefault="00D47BAE" w:rsidP="004665C4">
            <w:pPr>
              <w:pStyle w:val="Tabletext"/>
              <w:jc w:val="center"/>
              <w:rPr>
                <w:sz w:val="16"/>
                <w:szCs w:val="16"/>
              </w:rPr>
            </w:pPr>
            <w:r w:rsidRPr="009A11F4">
              <w:rPr>
                <w:sz w:val="16"/>
                <w:szCs w:val="16"/>
              </w:rPr>
              <w:t>0.04</w:t>
            </w:r>
          </w:p>
        </w:tc>
      </w:tr>
      <w:tr w:rsidR="004665C4" w:rsidRPr="009A11F4" w14:paraId="0E6FB26E" w14:textId="77777777" w:rsidTr="00FB12A8">
        <w:trPr>
          <w:trHeight w:val="20"/>
        </w:trPr>
        <w:tc>
          <w:tcPr>
            <w:tcW w:w="715" w:type="pct"/>
            <w:noWrap/>
            <w:hideMark/>
          </w:tcPr>
          <w:p w14:paraId="08D4F821" w14:textId="77777777" w:rsidR="00D47BAE" w:rsidRPr="009A11F4" w:rsidRDefault="00D47BAE" w:rsidP="004665C4">
            <w:pPr>
              <w:pStyle w:val="Tabletext"/>
              <w:rPr>
                <w:sz w:val="16"/>
                <w:szCs w:val="16"/>
              </w:rPr>
            </w:pPr>
            <w:r w:rsidRPr="009A11F4">
              <w:rPr>
                <w:sz w:val="16"/>
                <w:szCs w:val="16"/>
              </w:rPr>
              <w:t>Spanish NSDUH, SUD</w:t>
            </w:r>
          </w:p>
        </w:tc>
        <w:tc>
          <w:tcPr>
            <w:tcW w:w="460" w:type="pct"/>
            <w:noWrap/>
            <w:hideMark/>
          </w:tcPr>
          <w:p w14:paraId="6D3FB7D8" w14:textId="77777777" w:rsidR="00D47BAE" w:rsidRPr="009A11F4" w:rsidRDefault="00D47BAE" w:rsidP="004665C4">
            <w:pPr>
              <w:pStyle w:val="Tabletext"/>
              <w:jc w:val="center"/>
              <w:rPr>
                <w:sz w:val="16"/>
                <w:szCs w:val="16"/>
              </w:rPr>
            </w:pPr>
            <w:r w:rsidRPr="009A11F4">
              <w:rPr>
                <w:sz w:val="16"/>
                <w:szCs w:val="16"/>
              </w:rPr>
              <w:t>200</w:t>
            </w:r>
          </w:p>
        </w:tc>
        <w:tc>
          <w:tcPr>
            <w:tcW w:w="515" w:type="pct"/>
            <w:noWrap/>
            <w:hideMark/>
          </w:tcPr>
          <w:p w14:paraId="407CB99A" w14:textId="77777777" w:rsidR="00D47BAE" w:rsidRPr="009A11F4" w:rsidRDefault="00D47BAE" w:rsidP="004665C4">
            <w:pPr>
              <w:pStyle w:val="Tabletext"/>
              <w:jc w:val="center"/>
              <w:rPr>
                <w:sz w:val="16"/>
                <w:szCs w:val="16"/>
              </w:rPr>
            </w:pPr>
            <w:r w:rsidRPr="009A11F4">
              <w:rPr>
                <w:sz w:val="16"/>
                <w:szCs w:val="16"/>
              </w:rPr>
              <w:t>579</w:t>
            </w:r>
          </w:p>
        </w:tc>
        <w:tc>
          <w:tcPr>
            <w:tcW w:w="231" w:type="pct"/>
            <w:noWrap/>
            <w:hideMark/>
          </w:tcPr>
          <w:p w14:paraId="0BE92496" w14:textId="77777777" w:rsidR="00D47BAE" w:rsidRPr="009A11F4" w:rsidRDefault="00D47BAE" w:rsidP="004665C4">
            <w:pPr>
              <w:pStyle w:val="Tabletext"/>
              <w:jc w:val="center"/>
              <w:rPr>
                <w:sz w:val="16"/>
                <w:szCs w:val="16"/>
              </w:rPr>
            </w:pPr>
            <w:r w:rsidRPr="009A11F4">
              <w:rPr>
                <w:sz w:val="16"/>
                <w:szCs w:val="16"/>
              </w:rPr>
              <w:t>0.2</w:t>
            </w:r>
          </w:p>
        </w:tc>
        <w:tc>
          <w:tcPr>
            <w:tcW w:w="200" w:type="pct"/>
            <w:noWrap/>
            <w:hideMark/>
          </w:tcPr>
          <w:p w14:paraId="0A2D4797" w14:textId="77777777" w:rsidR="00D47BAE" w:rsidRPr="009A11F4" w:rsidRDefault="00D47BAE" w:rsidP="004665C4">
            <w:pPr>
              <w:pStyle w:val="Tabletext"/>
              <w:jc w:val="center"/>
              <w:rPr>
                <w:sz w:val="16"/>
                <w:szCs w:val="16"/>
              </w:rPr>
            </w:pPr>
            <w:r w:rsidRPr="009A11F4">
              <w:rPr>
                <w:sz w:val="16"/>
                <w:szCs w:val="16"/>
              </w:rPr>
              <w:t>0.03</w:t>
            </w:r>
          </w:p>
        </w:tc>
        <w:tc>
          <w:tcPr>
            <w:tcW w:w="471" w:type="pct"/>
            <w:noWrap/>
            <w:hideMark/>
          </w:tcPr>
          <w:p w14:paraId="06202F12" w14:textId="77777777" w:rsidR="00D47BAE" w:rsidRPr="009A11F4" w:rsidRDefault="00D47BAE" w:rsidP="004665C4">
            <w:pPr>
              <w:pStyle w:val="Tabletext"/>
              <w:jc w:val="center"/>
              <w:rPr>
                <w:sz w:val="16"/>
                <w:szCs w:val="16"/>
              </w:rPr>
            </w:pPr>
            <w:r w:rsidRPr="009A11F4">
              <w:rPr>
                <w:sz w:val="16"/>
                <w:szCs w:val="16"/>
              </w:rPr>
              <w:t>100</w:t>
            </w:r>
          </w:p>
        </w:tc>
        <w:tc>
          <w:tcPr>
            <w:tcW w:w="519" w:type="pct"/>
            <w:noWrap/>
            <w:hideMark/>
          </w:tcPr>
          <w:p w14:paraId="1BBA7665" w14:textId="77777777" w:rsidR="00D47BAE" w:rsidRPr="009A11F4" w:rsidRDefault="00D47BAE" w:rsidP="004665C4">
            <w:pPr>
              <w:pStyle w:val="Tabletext"/>
              <w:jc w:val="center"/>
              <w:rPr>
                <w:sz w:val="16"/>
                <w:szCs w:val="16"/>
              </w:rPr>
            </w:pPr>
            <w:r w:rsidRPr="009A11F4">
              <w:rPr>
                <w:sz w:val="16"/>
                <w:szCs w:val="16"/>
              </w:rPr>
              <w:t>536</w:t>
            </w:r>
          </w:p>
        </w:tc>
        <w:tc>
          <w:tcPr>
            <w:tcW w:w="236" w:type="pct"/>
            <w:noWrap/>
            <w:hideMark/>
          </w:tcPr>
          <w:p w14:paraId="5B5CC4A6" w14:textId="77777777" w:rsidR="00D47BAE" w:rsidRPr="009A11F4" w:rsidRDefault="00D47BAE" w:rsidP="004665C4">
            <w:pPr>
              <w:pStyle w:val="Tabletext"/>
              <w:jc w:val="center"/>
              <w:rPr>
                <w:sz w:val="16"/>
                <w:szCs w:val="16"/>
              </w:rPr>
            </w:pPr>
            <w:r w:rsidRPr="009A11F4">
              <w:rPr>
                <w:sz w:val="16"/>
                <w:szCs w:val="16"/>
              </w:rPr>
              <w:t>0.2</w:t>
            </w:r>
          </w:p>
        </w:tc>
        <w:tc>
          <w:tcPr>
            <w:tcW w:w="212" w:type="pct"/>
            <w:noWrap/>
            <w:hideMark/>
          </w:tcPr>
          <w:p w14:paraId="10F10AD8" w14:textId="77777777" w:rsidR="00D47BAE" w:rsidRPr="009A11F4" w:rsidRDefault="00D47BAE" w:rsidP="004665C4">
            <w:pPr>
              <w:pStyle w:val="Tabletext"/>
              <w:jc w:val="center"/>
              <w:rPr>
                <w:sz w:val="16"/>
                <w:szCs w:val="16"/>
              </w:rPr>
            </w:pPr>
            <w:r w:rsidRPr="009A11F4">
              <w:rPr>
                <w:sz w:val="16"/>
                <w:szCs w:val="16"/>
              </w:rPr>
              <w:t>0.03</w:t>
            </w:r>
          </w:p>
        </w:tc>
        <w:tc>
          <w:tcPr>
            <w:tcW w:w="496" w:type="pct"/>
            <w:noWrap/>
            <w:hideMark/>
          </w:tcPr>
          <w:p w14:paraId="0A39C196" w14:textId="77777777" w:rsidR="00D47BAE" w:rsidRPr="009A11F4" w:rsidRDefault="00D47BAE" w:rsidP="004665C4">
            <w:pPr>
              <w:pStyle w:val="Tabletext"/>
              <w:jc w:val="center"/>
              <w:rPr>
                <w:sz w:val="16"/>
                <w:szCs w:val="16"/>
              </w:rPr>
            </w:pPr>
            <w:r w:rsidRPr="009A11F4">
              <w:rPr>
                <w:sz w:val="16"/>
                <w:szCs w:val="16"/>
              </w:rPr>
              <w:t>&lt;100</w:t>
            </w:r>
          </w:p>
        </w:tc>
        <w:tc>
          <w:tcPr>
            <w:tcW w:w="519" w:type="pct"/>
            <w:noWrap/>
            <w:hideMark/>
          </w:tcPr>
          <w:p w14:paraId="64C4450C" w14:textId="77777777" w:rsidR="00D47BAE" w:rsidRPr="009A11F4" w:rsidRDefault="00D47BAE" w:rsidP="004665C4">
            <w:pPr>
              <w:pStyle w:val="Tabletext"/>
              <w:jc w:val="center"/>
              <w:rPr>
                <w:sz w:val="16"/>
                <w:szCs w:val="16"/>
              </w:rPr>
            </w:pPr>
            <w:r w:rsidRPr="009A11F4">
              <w:rPr>
                <w:sz w:val="16"/>
                <w:szCs w:val="16"/>
              </w:rPr>
              <w:t>43</w:t>
            </w:r>
          </w:p>
        </w:tc>
        <w:tc>
          <w:tcPr>
            <w:tcW w:w="189" w:type="pct"/>
            <w:noWrap/>
            <w:hideMark/>
          </w:tcPr>
          <w:p w14:paraId="5899C7FB" w14:textId="77777777" w:rsidR="00D47BAE" w:rsidRPr="009A11F4" w:rsidRDefault="00D47BAE" w:rsidP="004665C4">
            <w:pPr>
              <w:pStyle w:val="Tabletext"/>
              <w:jc w:val="center"/>
              <w:rPr>
                <w:sz w:val="16"/>
                <w:szCs w:val="16"/>
              </w:rPr>
            </w:pPr>
            <w:r w:rsidRPr="009A11F4">
              <w:rPr>
                <w:sz w:val="16"/>
                <w:szCs w:val="16"/>
              </w:rPr>
              <w:t>0.2</w:t>
            </w:r>
          </w:p>
        </w:tc>
        <w:tc>
          <w:tcPr>
            <w:tcW w:w="235" w:type="pct"/>
            <w:noWrap/>
            <w:hideMark/>
          </w:tcPr>
          <w:p w14:paraId="1E99D43C" w14:textId="77777777" w:rsidR="00D47BAE" w:rsidRPr="009A11F4" w:rsidRDefault="00D47BAE" w:rsidP="004665C4">
            <w:pPr>
              <w:pStyle w:val="Tabletext"/>
              <w:jc w:val="center"/>
              <w:rPr>
                <w:sz w:val="16"/>
                <w:szCs w:val="16"/>
              </w:rPr>
            </w:pPr>
            <w:r w:rsidRPr="009A11F4">
              <w:rPr>
                <w:sz w:val="16"/>
                <w:szCs w:val="16"/>
              </w:rPr>
              <w:t>0.05</w:t>
            </w:r>
          </w:p>
        </w:tc>
      </w:tr>
    </w:tbl>
    <w:p w14:paraId="6E1CD503" w14:textId="77777777" w:rsidR="00D47BAE" w:rsidRPr="009A11F4" w:rsidRDefault="0035598D" w:rsidP="00B75E3E">
      <w:pPr>
        <w:pStyle w:val="Source1"/>
      </w:pPr>
      <w:r w:rsidRPr="009A11F4">
        <w:t>AUD = alcohol use disorder; DUD = drug use disorder; SE = standard error; SUD = substance use disorder.</w:t>
      </w:r>
    </w:p>
    <w:p w14:paraId="6324D6FD" w14:textId="77777777" w:rsidR="00465DD0" w:rsidRPr="009A11F4" w:rsidRDefault="00465DD0" w:rsidP="00B75E3E">
      <w:pPr>
        <w:pStyle w:val="Source1"/>
        <w:rPr>
          <w:sz w:val="16"/>
        </w:rPr>
      </w:pPr>
      <w:r w:rsidRPr="009A11F4">
        <w:t>Source: SAMHSA, Center for Behavioral Health Statistics and Quality, National Survey on Drug Use and Health, 2014.</w:t>
      </w:r>
    </w:p>
    <w:p w14:paraId="17588E57" w14:textId="77777777" w:rsidR="00D47BAE" w:rsidRPr="009A11F4" w:rsidRDefault="0039182D" w:rsidP="00263D3C">
      <w:pPr>
        <w:pStyle w:val="Heading3"/>
      </w:pPr>
      <w:bookmarkStart w:id="96" w:name="_Toc17981757"/>
      <w:r w:rsidRPr="009A11F4">
        <w:t>3.</w:t>
      </w:r>
      <w:r w:rsidR="00C062EE" w:rsidRPr="009A11F4">
        <w:t>6</w:t>
      </w:r>
      <w:r w:rsidR="00F60018" w:rsidRPr="009A11F4">
        <w:tab/>
      </w:r>
      <w:r w:rsidR="00E4527E" w:rsidRPr="009A11F4">
        <w:t>Other Topics</w:t>
      </w:r>
      <w:bookmarkEnd w:id="96"/>
    </w:p>
    <w:p w14:paraId="3B595EB2" w14:textId="77777777" w:rsidR="00D47BAE" w:rsidRPr="009A11F4" w:rsidRDefault="0039182D" w:rsidP="0039182D">
      <w:pPr>
        <w:pStyle w:val="Heading4"/>
      </w:pPr>
      <w:bookmarkStart w:id="97" w:name="_Toc17981758"/>
      <w:r w:rsidRPr="009A11F4">
        <w:t>3.</w:t>
      </w:r>
      <w:r w:rsidR="00C062EE" w:rsidRPr="009A11F4">
        <w:t>6</w:t>
      </w:r>
      <w:r w:rsidRPr="009A11F4">
        <w:t>.1</w:t>
      </w:r>
      <w:r w:rsidR="00F60018" w:rsidRPr="009A11F4">
        <w:tab/>
      </w:r>
      <w:r w:rsidR="00D47BAE" w:rsidRPr="009A11F4">
        <w:t>Emerging Drugs and Modes of Use</w:t>
      </w:r>
      <w:bookmarkEnd w:id="97"/>
    </w:p>
    <w:p w14:paraId="6E92AA41" w14:textId="77777777" w:rsidR="00D47BAE" w:rsidRPr="009A11F4" w:rsidRDefault="006F748F" w:rsidP="00D40A02">
      <w:pPr>
        <w:pStyle w:val="BodyText"/>
      </w:pPr>
      <w:r>
        <w:t xml:space="preserve">As part of the 2017 expert panel meeting, panelists were encouraged to discuss any additions or deletions of NSDUH items that might be appropriate for consideration, even beyond SUD assessment. </w:t>
      </w:r>
      <w:r w:rsidR="00FE14F7" w:rsidRPr="009A11F4">
        <w:t>Several</w:t>
      </w:r>
      <w:r w:rsidR="00D47BAE" w:rsidRPr="009A11F4">
        <w:t xml:space="preserve"> panel members advocated for adding questions to </w:t>
      </w:r>
      <w:r w:rsidR="00FC36C2" w:rsidRPr="009A11F4">
        <w:t>NSDUH</w:t>
      </w:r>
      <w:r w:rsidR="00D47BAE" w:rsidRPr="009A11F4">
        <w:t xml:space="preserve"> on emerging modes of use</w:t>
      </w:r>
      <w:r w:rsidR="00FC36C2" w:rsidRPr="009A11F4">
        <w:t xml:space="preserve"> or </w:t>
      </w:r>
      <w:r w:rsidR="00D47BAE" w:rsidRPr="009A11F4">
        <w:t>abuse (e.g.</w:t>
      </w:r>
      <w:r w:rsidR="00FC36C2" w:rsidRPr="009A11F4">
        <w:t>,</w:t>
      </w:r>
      <w:r w:rsidR="00D47BAE" w:rsidRPr="009A11F4">
        <w:t xml:space="preserve"> injection, edibles,</w:t>
      </w:r>
      <w:r w:rsidR="00613F44" w:rsidRPr="009A11F4">
        <w:t xml:space="preserve"> </w:t>
      </w:r>
      <w:r w:rsidR="00D47BAE" w:rsidRPr="009A11F4">
        <w:t>vaping) and emerging drugs</w:t>
      </w:r>
      <w:r w:rsidR="00A44019" w:rsidRPr="009A11F4">
        <w:t xml:space="preserve"> (e.g., synthetic cannabinoids)</w:t>
      </w:r>
      <w:r w:rsidR="00D47BAE" w:rsidRPr="009A11F4">
        <w:t>. They noted that</w:t>
      </w:r>
      <w:r w:rsidR="00D529B8">
        <w:t xml:space="preserve"> </w:t>
      </w:r>
      <w:r w:rsidR="00D47BAE" w:rsidRPr="009A11F4">
        <w:t xml:space="preserve">NSDUH </w:t>
      </w:r>
      <w:r w:rsidR="00E553CF" w:rsidRPr="009A11F4">
        <w:t>lags</w:t>
      </w:r>
      <w:r w:rsidR="00D47BAE" w:rsidRPr="009A11F4">
        <w:t xml:space="preserve"> </w:t>
      </w:r>
      <w:r w:rsidR="00D529B8">
        <w:t xml:space="preserve">behind </w:t>
      </w:r>
      <w:r w:rsidR="00FE14F7" w:rsidRPr="009A11F4">
        <w:t>other drug monitoring data sources</w:t>
      </w:r>
      <w:r w:rsidR="0041288B">
        <w:t>,</w:t>
      </w:r>
      <w:r w:rsidR="00FE14F7" w:rsidRPr="009A11F4">
        <w:t xml:space="preserve"> such as the National Forensic Laboratory Information System</w:t>
      </w:r>
      <w:r w:rsidR="00D529B8">
        <w:t xml:space="preserve">, </w:t>
      </w:r>
      <w:r w:rsidR="00D47BAE" w:rsidRPr="009A11F4">
        <w:t xml:space="preserve">when </w:t>
      </w:r>
      <w:r w:rsidR="00D529B8">
        <w:t>emerging drugs</w:t>
      </w:r>
      <w:r w:rsidR="00D47BAE" w:rsidRPr="009A11F4">
        <w:t xml:space="preserve"> are not included in the survey</w:t>
      </w:r>
      <w:r w:rsidR="00FE14F7" w:rsidRPr="009A11F4">
        <w:t xml:space="preserve">. </w:t>
      </w:r>
      <w:r w:rsidR="00E553CF" w:rsidRPr="009A11F4">
        <w:t>I</w:t>
      </w:r>
      <w:r w:rsidR="00BF2149" w:rsidRPr="009A11F4">
        <w:t xml:space="preserve">t was </w:t>
      </w:r>
      <w:r w:rsidR="00531845">
        <w:t>also discussed</w:t>
      </w:r>
      <w:r w:rsidR="00BF2149" w:rsidRPr="009A11F4">
        <w:t xml:space="preserve"> that NSDUH may not be the most appropriate </w:t>
      </w:r>
      <w:r w:rsidR="009F0C12" w:rsidRPr="009A11F4">
        <w:t>forum</w:t>
      </w:r>
      <w:r w:rsidR="00BF2149" w:rsidRPr="009A11F4">
        <w:t xml:space="preserve"> for collecting data on emerging drugs and modes of use. Adding questions or items to the survey takes time. </w:t>
      </w:r>
      <w:r w:rsidR="008C5C93" w:rsidRPr="009A11F4">
        <w:t>Emerging drugs like synthetic cannabinoids present several measurement challenges</w:t>
      </w:r>
      <w:r w:rsidR="004C7323" w:rsidRPr="009A11F4">
        <w:t>:</w:t>
      </w:r>
      <w:r w:rsidR="008C5C93" w:rsidRPr="009A11F4">
        <w:t xml:space="preserve"> </w:t>
      </w:r>
      <w:r w:rsidR="00A3233C" w:rsidRPr="009A11F4">
        <w:t>R</w:t>
      </w:r>
      <w:r w:rsidR="008C5C93" w:rsidRPr="009A11F4">
        <w:t>espondents may not be able to identify what drug they took or may not be aware of what they took</w:t>
      </w:r>
      <w:r w:rsidR="003C5423" w:rsidRPr="009A11F4">
        <w:t>,</w:t>
      </w:r>
      <w:r w:rsidR="008C5C93" w:rsidRPr="009A11F4">
        <w:t xml:space="preserve"> and synthetics are changing so rapidly in response to changing regulations that questions about specific drugs will be outdated quickly. </w:t>
      </w:r>
      <w:r w:rsidR="00BF2149" w:rsidRPr="009A11F4">
        <w:t xml:space="preserve">Adding questions </w:t>
      </w:r>
      <w:r w:rsidR="00EE4D23" w:rsidRPr="009A11F4">
        <w:t xml:space="preserve">alters </w:t>
      </w:r>
      <w:r w:rsidR="00BF2149" w:rsidRPr="009A11F4">
        <w:t>the context in which other questions are asked</w:t>
      </w:r>
      <w:r w:rsidR="009F0C12" w:rsidRPr="009A11F4">
        <w:t xml:space="preserve"> and </w:t>
      </w:r>
      <w:r w:rsidR="00BF2149" w:rsidRPr="009A11F4">
        <w:t xml:space="preserve">may </w:t>
      </w:r>
      <w:r w:rsidR="00E553CF" w:rsidRPr="009A11F4">
        <w:t>affect</w:t>
      </w:r>
      <w:r w:rsidR="00BF2149" w:rsidRPr="009A11F4">
        <w:t xml:space="preserve"> responses to those questions</w:t>
      </w:r>
      <w:r w:rsidR="00332D36">
        <w:t>,</w:t>
      </w:r>
      <w:r w:rsidR="008C5C93" w:rsidRPr="009A11F4">
        <w:t xml:space="preserve"> </w:t>
      </w:r>
      <w:r w:rsidR="00C972F9" w:rsidRPr="009A11F4">
        <w:t xml:space="preserve">thereby </w:t>
      </w:r>
      <w:r w:rsidR="008C5C93" w:rsidRPr="009A11F4">
        <w:t>disrupt</w:t>
      </w:r>
      <w:r w:rsidR="00332D36">
        <w:t>ing</w:t>
      </w:r>
      <w:r w:rsidR="008C5C93" w:rsidRPr="009A11F4">
        <w:t xml:space="preserve"> measure</w:t>
      </w:r>
      <w:r w:rsidR="00D529B8">
        <w:t>s</w:t>
      </w:r>
      <w:r w:rsidR="008C5C93" w:rsidRPr="009A11F4">
        <w:t xml:space="preserve"> of trends across time. </w:t>
      </w:r>
      <w:r w:rsidR="00E6388D" w:rsidRPr="009A11F4">
        <w:t>One p</w:t>
      </w:r>
      <w:r w:rsidR="00D47BAE" w:rsidRPr="009A11F4">
        <w:t xml:space="preserve">anelist recommended that data be collected on the specific drugs </w:t>
      </w:r>
      <w:r w:rsidR="0041308C" w:rsidRPr="009A11F4">
        <w:t>in a given drug class (e.g., hallucinogens) that the respondent has used in the past year</w:t>
      </w:r>
      <w:r w:rsidR="00C972F9" w:rsidRPr="009A11F4">
        <w:t>, which</w:t>
      </w:r>
      <w:r w:rsidR="0041308C" w:rsidRPr="009A11F4">
        <w:t xml:space="preserve"> would allow data users to be able to determine which specific drugs </w:t>
      </w:r>
      <w:r w:rsidR="009F0C12" w:rsidRPr="009A11F4">
        <w:t xml:space="preserve">within the class </w:t>
      </w:r>
      <w:r w:rsidR="00AF5D7B" w:rsidRPr="009A11F4">
        <w:t xml:space="preserve">were </w:t>
      </w:r>
      <w:r w:rsidR="0041308C" w:rsidRPr="009A11F4">
        <w:t xml:space="preserve">involved in </w:t>
      </w:r>
      <w:r w:rsidR="009452D1" w:rsidRPr="009A11F4">
        <w:t>SUD</w:t>
      </w:r>
      <w:r w:rsidR="0041308C" w:rsidRPr="009A11F4">
        <w:t xml:space="preserve"> for that class.</w:t>
      </w:r>
      <w:r w:rsidR="00613F44" w:rsidRPr="009A11F4">
        <w:t xml:space="preserve"> </w:t>
      </w:r>
      <w:r w:rsidR="0041308C" w:rsidRPr="009A11F4">
        <w:t xml:space="preserve">For example, </w:t>
      </w:r>
      <w:r w:rsidR="00D529B8">
        <w:t xml:space="preserve">researchers </w:t>
      </w:r>
      <w:r w:rsidR="0041308C" w:rsidRPr="009A11F4">
        <w:t>would be able to determine</w:t>
      </w:r>
      <w:r w:rsidR="00AD773B">
        <w:t xml:space="preserve"> </w:t>
      </w:r>
      <w:r w:rsidR="00D529B8">
        <w:t xml:space="preserve">(1) </w:t>
      </w:r>
      <w:r w:rsidR="009F0C12" w:rsidRPr="009A11F4">
        <w:t xml:space="preserve">among </w:t>
      </w:r>
      <w:r w:rsidR="00DB49D9" w:rsidRPr="009A11F4">
        <w:t>people</w:t>
      </w:r>
      <w:r w:rsidR="009F0C12" w:rsidRPr="009A11F4">
        <w:t xml:space="preserve"> with a past year hallucinogen use disorder,</w:t>
      </w:r>
      <w:r w:rsidR="00613F44" w:rsidRPr="009A11F4">
        <w:t xml:space="preserve"> </w:t>
      </w:r>
      <w:r w:rsidR="00D529B8">
        <w:t xml:space="preserve">what </w:t>
      </w:r>
      <w:r w:rsidR="00DB49D9" w:rsidRPr="009A11F4">
        <w:t>percent</w:t>
      </w:r>
      <w:r w:rsidR="00AF5D7B" w:rsidRPr="009A11F4">
        <w:t>age</w:t>
      </w:r>
      <w:r w:rsidR="009F0C12" w:rsidRPr="009A11F4">
        <w:t xml:space="preserve"> had been LSD users in the past year</w:t>
      </w:r>
      <w:r w:rsidR="00DB49D9" w:rsidRPr="009A11F4">
        <w:t>,</w:t>
      </w:r>
      <w:r w:rsidR="009F0C12" w:rsidRPr="009A11F4">
        <w:t xml:space="preserve"> and </w:t>
      </w:r>
      <w:r w:rsidR="00D529B8">
        <w:t xml:space="preserve">(2) </w:t>
      </w:r>
      <w:r w:rsidR="0041308C" w:rsidRPr="009A11F4">
        <w:t xml:space="preserve">among past year LSD users, </w:t>
      </w:r>
      <w:r w:rsidR="00A94A73" w:rsidRPr="009A11F4">
        <w:t>what</w:t>
      </w:r>
      <w:r w:rsidR="00DB49D9" w:rsidRPr="009A11F4">
        <w:t xml:space="preserve"> percent</w:t>
      </w:r>
      <w:r w:rsidR="00AF5D7B" w:rsidRPr="009A11F4">
        <w:t>age also</w:t>
      </w:r>
      <w:r w:rsidR="0041308C" w:rsidRPr="009A11F4">
        <w:t xml:space="preserve"> had a past year hallucinogen use disorder</w:t>
      </w:r>
      <w:r w:rsidR="009F0C12" w:rsidRPr="009A11F4">
        <w:t>.</w:t>
      </w:r>
    </w:p>
    <w:p w14:paraId="0B9A666B" w14:textId="77777777" w:rsidR="00D47BAE" w:rsidRPr="009A11F4" w:rsidRDefault="0039182D" w:rsidP="0039182D">
      <w:pPr>
        <w:pStyle w:val="Heading4"/>
      </w:pPr>
      <w:bookmarkStart w:id="98" w:name="_Toc17981759"/>
      <w:r w:rsidRPr="009A11F4">
        <w:t>3.</w:t>
      </w:r>
      <w:r w:rsidR="00C062EE" w:rsidRPr="009A11F4">
        <w:t>6</w:t>
      </w:r>
      <w:r w:rsidRPr="009A11F4">
        <w:t>.2</w:t>
      </w:r>
      <w:r w:rsidR="00F60018" w:rsidRPr="009A11F4">
        <w:tab/>
      </w:r>
      <w:r w:rsidR="00D47BAE" w:rsidRPr="009A11F4">
        <w:t>Prescription Drugs</w:t>
      </w:r>
      <w:bookmarkEnd w:id="98"/>
    </w:p>
    <w:p w14:paraId="3D57D271" w14:textId="77777777" w:rsidR="00D47BAE" w:rsidRPr="009A11F4" w:rsidRDefault="00D47BAE" w:rsidP="00D40A02">
      <w:pPr>
        <w:pStyle w:val="BodyText"/>
      </w:pPr>
      <w:r w:rsidRPr="009A11F4">
        <w:t xml:space="preserve">The </w:t>
      </w:r>
      <w:r w:rsidR="005056A1" w:rsidRPr="009A11F4">
        <w:t xml:space="preserve">2017 </w:t>
      </w:r>
      <w:r w:rsidRPr="009A11F4">
        <w:t>panel members noted that it would be helpful to understand what proportion of the population is getting presc</w:t>
      </w:r>
      <w:r w:rsidR="009B3F74" w:rsidRPr="009A11F4">
        <w:t>riptions from multiple doctors.</w:t>
      </w:r>
    </w:p>
    <w:p w14:paraId="6D30FC09" w14:textId="77777777" w:rsidR="00D47BAE" w:rsidRPr="009A11F4" w:rsidRDefault="0039182D" w:rsidP="0039182D">
      <w:pPr>
        <w:pStyle w:val="Heading4"/>
      </w:pPr>
      <w:bookmarkStart w:id="99" w:name="_Toc17981760"/>
      <w:r w:rsidRPr="009A11F4">
        <w:t>3.</w:t>
      </w:r>
      <w:r w:rsidR="00C062EE" w:rsidRPr="009A11F4">
        <w:t>6</w:t>
      </w:r>
      <w:r w:rsidRPr="009A11F4">
        <w:t>.3</w:t>
      </w:r>
      <w:r w:rsidR="00F60018" w:rsidRPr="009A11F4">
        <w:tab/>
      </w:r>
      <w:r w:rsidR="00E4527E" w:rsidRPr="009A11F4">
        <w:t xml:space="preserve">Medical </w:t>
      </w:r>
      <w:r w:rsidR="00D47BAE" w:rsidRPr="009A11F4">
        <w:t>Marijuana</w:t>
      </w:r>
      <w:bookmarkEnd w:id="99"/>
    </w:p>
    <w:p w14:paraId="0B41CDF3" w14:textId="77777777" w:rsidR="00D47BAE" w:rsidRPr="009A11F4" w:rsidRDefault="00D47BAE" w:rsidP="00D40A02">
      <w:pPr>
        <w:pStyle w:val="BodyText"/>
      </w:pPr>
      <w:r w:rsidRPr="009A11F4">
        <w:t xml:space="preserve">The </w:t>
      </w:r>
      <w:r w:rsidR="005056A1" w:rsidRPr="009A11F4">
        <w:t xml:space="preserve">2017 </w:t>
      </w:r>
      <w:r w:rsidRPr="009A11F4">
        <w:t xml:space="preserve">experts discussed whether the distinction between medical and nonmedical marijuana use still works in the age of marijuana legalization. Some </w:t>
      </w:r>
      <w:r w:rsidR="0095647C" w:rsidRPr="009A11F4">
        <w:t>of the panelists</w:t>
      </w:r>
      <w:r w:rsidRPr="009A11F4">
        <w:t xml:space="preserve"> noted that </w:t>
      </w:r>
      <w:r w:rsidR="0038446E" w:rsidRPr="009A11F4">
        <w:t xml:space="preserve">health care </w:t>
      </w:r>
      <w:r w:rsidRPr="009A11F4">
        <w:t xml:space="preserve">providers might </w:t>
      </w:r>
      <w:r w:rsidR="00E86C9A" w:rsidRPr="009A11F4">
        <w:t>recommend</w:t>
      </w:r>
      <w:r w:rsidRPr="009A11F4">
        <w:t xml:space="preserve"> marijuana </w:t>
      </w:r>
      <w:r w:rsidR="00E86C9A" w:rsidRPr="009A11F4">
        <w:t>use</w:t>
      </w:r>
      <w:r w:rsidRPr="009A11F4">
        <w:t xml:space="preserve"> without actually prescribing it. This </w:t>
      </w:r>
      <w:r w:rsidR="004737E1">
        <w:t xml:space="preserve">could </w:t>
      </w:r>
      <w:r w:rsidRPr="009A11F4">
        <w:t>explain why a fair number of NSDUH respondents report</w:t>
      </w:r>
      <w:r w:rsidR="004B3F9B">
        <w:t xml:space="preserve"> </w:t>
      </w:r>
      <w:r w:rsidRPr="009A11F4">
        <w:t xml:space="preserve">the use of medical marijuana even though they live in states without legal access. </w:t>
      </w:r>
      <w:r w:rsidR="00142FDA" w:rsidRPr="009A11F4">
        <w:t xml:space="preserve">One panelist expressed interest in </w:t>
      </w:r>
      <w:r w:rsidR="0095647C" w:rsidRPr="009A11F4">
        <w:t xml:space="preserve">gathering data to determine </w:t>
      </w:r>
      <w:r w:rsidR="004737E1">
        <w:t xml:space="preserve">the </w:t>
      </w:r>
      <w:r w:rsidR="0095647C" w:rsidRPr="009A11F4">
        <w:t xml:space="preserve">proportion of medical marijuana users </w:t>
      </w:r>
      <w:r w:rsidR="004B3F9B">
        <w:t>who</w:t>
      </w:r>
      <w:r w:rsidR="006F748F">
        <w:t xml:space="preserve"> </w:t>
      </w:r>
      <w:r w:rsidR="0095647C" w:rsidRPr="009A11F4">
        <w:t xml:space="preserve">used marijuana nonmedically </w:t>
      </w:r>
      <w:r w:rsidR="004737E1">
        <w:t xml:space="preserve">before </w:t>
      </w:r>
      <w:r w:rsidR="0095647C" w:rsidRPr="009A11F4">
        <w:t>using it medically.</w:t>
      </w:r>
    </w:p>
    <w:p w14:paraId="76868D4F" w14:textId="77777777" w:rsidR="00D47BAE" w:rsidRPr="009A11F4" w:rsidRDefault="0039182D" w:rsidP="0039182D">
      <w:pPr>
        <w:pStyle w:val="Heading4"/>
      </w:pPr>
      <w:bookmarkStart w:id="100" w:name="_Toc17981761"/>
      <w:r w:rsidRPr="009A11F4">
        <w:t>3.</w:t>
      </w:r>
      <w:r w:rsidR="00C062EE" w:rsidRPr="009A11F4">
        <w:t>6</w:t>
      </w:r>
      <w:r w:rsidRPr="009A11F4">
        <w:t>.4</w:t>
      </w:r>
      <w:r w:rsidR="00F60018" w:rsidRPr="009A11F4">
        <w:tab/>
      </w:r>
      <w:r w:rsidR="00300347" w:rsidRPr="009A11F4">
        <w:t>Tobacco</w:t>
      </w:r>
      <w:bookmarkEnd w:id="100"/>
    </w:p>
    <w:p w14:paraId="22E80C15" w14:textId="037FC246" w:rsidR="004665C4" w:rsidRPr="009A11F4" w:rsidRDefault="00D47BAE" w:rsidP="00D40A02">
      <w:pPr>
        <w:pStyle w:val="BodyText"/>
      </w:pPr>
      <w:r w:rsidRPr="009A11F4">
        <w:t xml:space="preserve">The </w:t>
      </w:r>
      <w:r w:rsidR="005056A1" w:rsidRPr="009A11F4">
        <w:t xml:space="preserve">2017 </w:t>
      </w:r>
      <w:r w:rsidRPr="009A11F4">
        <w:t>experts believed that appl</w:t>
      </w:r>
      <w:r w:rsidR="000413ED" w:rsidRPr="009A11F4">
        <w:t xml:space="preserve">ying </w:t>
      </w:r>
      <w:r w:rsidRPr="009A11F4">
        <w:t xml:space="preserve">the use disorder criteria to </w:t>
      </w:r>
      <w:r w:rsidR="00300347" w:rsidRPr="009A11F4">
        <w:t>tobacco</w:t>
      </w:r>
      <w:r w:rsidRPr="009A11F4">
        <w:t xml:space="preserve"> is very different </w:t>
      </w:r>
      <w:r w:rsidR="00FC36C2" w:rsidRPr="009A11F4">
        <w:t>from</w:t>
      </w:r>
      <w:r w:rsidRPr="009A11F4">
        <w:t xml:space="preserve"> applying the criteria to other substances. For example, if you smoke regularly, you probably meet </w:t>
      </w:r>
      <w:r w:rsidR="00300347" w:rsidRPr="009A11F4">
        <w:t>tobacco</w:t>
      </w:r>
      <w:r w:rsidRPr="009A11F4">
        <w:t xml:space="preserve"> use disorder criteria by virtue of meeting the craving criterion and </w:t>
      </w:r>
      <w:r w:rsidR="00FC36C2" w:rsidRPr="009A11F4">
        <w:t>by</w:t>
      </w:r>
      <w:r w:rsidRPr="009A11F4">
        <w:t xml:space="preserve"> meeting the criterion for spending a lot of time obtaining or using the substance (i.e., nicotine</w:t>
      </w:r>
      <w:r w:rsidR="006F275B">
        <w:t>'</w:t>
      </w:r>
      <w:r w:rsidRPr="009A11F4">
        <w:t>s effect does not last long, so many end up chain</w:t>
      </w:r>
      <w:r w:rsidR="000D6AEA" w:rsidRPr="009A11F4">
        <w:t>-</w:t>
      </w:r>
      <w:r w:rsidRPr="009A11F4">
        <w:t xml:space="preserve">smoking). The panelists noted that it would be interesting to understand how the estimates of </w:t>
      </w:r>
      <w:r w:rsidR="00300347" w:rsidRPr="009A11F4">
        <w:t>tobacco/</w:t>
      </w:r>
      <w:r w:rsidRPr="009A11F4">
        <w:t>nicotine use disorder have changed over time</w:t>
      </w:r>
      <w:r w:rsidR="00FC36C2" w:rsidRPr="009A11F4">
        <w:t xml:space="preserve"> because</w:t>
      </w:r>
      <w:r w:rsidRPr="009A11F4">
        <w:t xml:space="preserve"> </w:t>
      </w:r>
      <w:r w:rsidR="00300347" w:rsidRPr="009A11F4">
        <w:t xml:space="preserve">smoking </w:t>
      </w:r>
      <w:r w:rsidRPr="009A11F4">
        <w:t xml:space="preserve">policies have made use more restrictive. </w:t>
      </w:r>
      <w:r w:rsidR="00300347" w:rsidRPr="009A11F4">
        <w:t xml:space="preserve">Panelists </w:t>
      </w:r>
      <w:r w:rsidRPr="009A11F4">
        <w:t xml:space="preserve">were not certain if evaluating </w:t>
      </w:r>
      <w:r w:rsidR="00300347" w:rsidRPr="009A11F4">
        <w:t>tobacco</w:t>
      </w:r>
      <w:r w:rsidRPr="009A11F4">
        <w:t xml:space="preserve"> use disorder </w:t>
      </w:r>
      <w:r w:rsidR="00E86C9A" w:rsidRPr="009A11F4">
        <w:t xml:space="preserve">using the </w:t>
      </w:r>
      <w:r w:rsidR="00441D39" w:rsidRPr="009A11F4">
        <w:t xml:space="preserve">DSM </w:t>
      </w:r>
      <w:r w:rsidR="00E86C9A" w:rsidRPr="009A11F4">
        <w:t xml:space="preserve">criteria </w:t>
      </w:r>
      <w:r w:rsidRPr="009A11F4">
        <w:t xml:space="preserve">would </w:t>
      </w:r>
      <w:r w:rsidR="006F275B">
        <w:t>"</w:t>
      </w:r>
      <w:r w:rsidRPr="009A11F4">
        <w:t>catch on</w:t>
      </w:r>
      <w:r w:rsidR="006F275B">
        <w:t>"</w:t>
      </w:r>
      <w:r w:rsidRPr="009A11F4">
        <w:t xml:space="preserve"> </w:t>
      </w:r>
      <w:r w:rsidR="00FC36C2" w:rsidRPr="009A11F4">
        <w:t>because</w:t>
      </w:r>
      <w:r w:rsidRPr="009A11F4">
        <w:t xml:space="preserve"> the field is </w:t>
      </w:r>
      <w:r w:rsidR="006F275B">
        <w:t>"</w:t>
      </w:r>
      <w:r w:rsidRPr="009A11F4">
        <w:t>wedded</w:t>
      </w:r>
      <w:r w:rsidR="006F275B">
        <w:t>"</w:t>
      </w:r>
      <w:r w:rsidRPr="009A11F4">
        <w:t xml:space="preserve"> to using the Fagerstr</w:t>
      </w:r>
      <w:r w:rsidR="006B72CC" w:rsidRPr="00421F1C">
        <w:t>ö</w:t>
      </w:r>
      <w:r w:rsidRPr="009A11F4">
        <w:t xml:space="preserve">m </w:t>
      </w:r>
      <w:r w:rsidR="00FC36C2" w:rsidRPr="009A11F4">
        <w:t>test</w:t>
      </w:r>
      <w:r w:rsidR="006B31BD">
        <w:t xml:space="preserve"> (</w:t>
      </w:r>
      <w:r w:rsidR="006B31BD" w:rsidRPr="00421F1C">
        <w:t xml:space="preserve">Heatherton, </w:t>
      </w:r>
      <w:r w:rsidR="006B31BD">
        <w:t xml:space="preserve">Kozlowski, Frecker, &amp; </w:t>
      </w:r>
      <w:r w:rsidR="006B31BD" w:rsidRPr="00421F1C">
        <w:t>Fagerström</w:t>
      </w:r>
      <w:r w:rsidR="006B31BD">
        <w:t>, 1991)</w:t>
      </w:r>
      <w:r w:rsidRPr="009A11F4">
        <w:t xml:space="preserve"> to assess </w:t>
      </w:r>
      <w:r w:rsidR="00E86C9A" w:rsidRPr="009A11F4">
        <w:t>tobacco</w:t>
      </w:r>
      <w:r w:rsidRPr="009A11F4">
        <w:t>-related problems (i.e., symptoms of dependence, specifically).</w:t>
      </w:r>
    </w:p>
    <w:p w14:paraId="3B244930" w14:textId="77777777" w:rsidR="000A0FB6" w:rsidRPr="009A11F4" w:rsidRDefault="0039182D" w:rsidP="0039182D">
      <w:pPr>
        <w:pStyle w:val="Heading4"/>
      </w:pPr>
      <w:bookmarkStart w:id="101" w:name="_Toc17981762"/>
      <w:r w:rsidRPr="009A11F4">
        <w:t>3.</w:t>
      </w:r>
      <w:r w:rsidR="00C062EE" w:rsidRPr="009A11F4">
        <w:t>6</w:t>
      </w:r>
      <w:r w:rsidRPr="009A11F4">
        <w:t>.5</w:t>
      </w:r>
      <w:r w:rsidR="000A0FB6" w:rsidRPr="009A11F4">
        <w:tab/>
        <w:t>Inhalant Use Disorder</w:t>
      </w:r>
      <w:bookmarkEnd w:id="101"/>
    </w:p>
    <w:p w14:paraId="7A187BD1" w14:textId="77777777" w:rsidR="004665C4" w:rsidRPr="009A11F4" w:rsidRDefault="005056A1" w:rsidP="005056A1">
      <w:pPr>
        <w:pStyle w:val="BodyText"/>
      </w:pPr>
      <w:r w:rsidRPr="009A11F4">
        <w:t>In 2017, s</w:t>
      </w:r>
      <w:r w:rsidR="000A0FB6" w:rsidRPr="009A11F4">
        <w:t>everal experts noted the low prevalence of inhalant use as well as the low prevalence of inhalant use disorder among past year users.</w:t>
      </w:r>
      <w:r w:rsidR="00613F44" w:rsidRPr="009A11F4">
        <w:t xml:space="preserve"> </w:t>
      </w:r>
      <w:r w:rsidR="000A0FB6" w:rsidRPr="009A11F4">
        <w:t>This led to a</w:t>
      </w:r>
      <w:r w:rsidR="00AE6750">
        <w:t xml:space="preserve"> question</w:t>
      </w:r>
      <w:r w:rsidR="000A0FB6" w:rsidRPr="009A11F4">
        <w:t xml:space="preserve"> about the value of assessing inhalant use disorder </w:t>
      </w:r>
      <w:r w:rsidR="008802AF" w:rsidRPr="009A11F4">
        <w:t>considering</w:t>
      </w:r>
      <w:r w:rsidR="000A0FB6" w:rsidRPr="009A11F4">
        <w:t xml:space="preserve"> the potential respondent burden associated with these questions.</w:t>
      </w:r>
    </w:p>
    <w:p w14:paraId="185308C6" w14:textId="77777777" w:rsidR="00D47BAE" w:rsidRPr="009A11F4" w:rsidRDefault="0039182D" w:rsidP="0039182D">
      <w:pPr>
        <w:pStyle w:val="Heading4"/>
      </w:pPr>
      <w:bookmarkStart w:id="102" w:name="_Toc17981763"/>
      <w:r w:rsidRPr="009A11F4">
        <w:t>3.</w:t>
      </w:r>
      <w:r w:rsidR="00C062EE" w:rsidRPr="009A11F4">
        <w:t>6</w:t>
      </w:r>
      <w:r w:rsidRPr="009A11F4">
        <w:t>.</w:t>
      </w:r>
      <w:r w:rsidR="00E4527E" w:rsidRPr="009A11F4">
        <w:t>6</w:t>
      </w:r>
      <w:r w:rsidR="00F60018" w:rsidRPr="009A11F4">
        <w:tab/>
      </w:r>
      <w:r w:rsidR="00D47BAE" w:rsidRPr="009A11F4">
        <w:t>Remission</w:t>
      </w:r>
      <w:bookmarkEnd w:id="102"/>
    </w:p>
    <w:p w14:paraId="4484538B" w14:textId="77777777" w:rsidR="00D47BAE" w:rsidRPr="009A11F4" w:rsidRDefault="00D47BAE" w:rsidP="00D40A02">
      <w:pPr>
        <w:pStyle w:val="BodyText"/>
      </w:pPr>
      <w:r w:rsidRPr="009A11F4">
        <w:t xml:space="preserve">The topic of remission came up during the </w:t>
      </w:r>
      <w:r w:rsidR="005056A1" w:rsidRPr="009A11F4">
        <w:t>201</w:t>
      </w:r>
      <w:r w:rsidR="00E553CF" w:rsidRPr="009A11F4">
        <w:t>8</w:t>
      </w:r>
      <w:r w:rsidR="005056A1" w:rsidRPr="009A11F4">
        <w:t xml:space="preserve"> </w:t>
      </w:r>
      <w:r w:rsidRPr="009A11F4">
        <w:t xml:space="preserve">discussion of possible explanations for cases where past year substance use frequency was low but criteria were met for SUD. People who </w:t>
      </w:r>
      <w:r w:rsidR="00325077" w:rsidRPr="009A11F4">
        <w:t>are</w:t>
      </w:r>
      <w:r w:rsidR="00D87696" w:rsidRPr="009A11F4">
        <w:t xml:space="preserve"> </w:t>
      </w:r>
      <w:r w:rsidRPr="009A11F4">
        <w:t xml:space="preserve">in remission or recovery </w:t>
      </w:r>
      <w:r w:rsidR="00AE6750">
        <w:t xml:space="preserve">from SUD </w:t>
      </w:r>
      <w:r w:rsidRPr="009A11F4">
        <w:t xml:space="preserve">may still be dealing with </w:t>
      </w:r>
      <w:r w:rsidR="00AE6750">
        <w:t xml:space="preserve">some </w:t>
      </w:r>
      <w:r w:rsidR="00325077" w:rsidRPr="009A11F4">
        <w:t>symptoms related to a pattern of</w:t>
      </w:r>
      <w:r w:rsidRPr="009A11F4">
        <w:t xml:space="preserve"> substance use that occurred more than 12 months ago. Experts felt that it would be helpful to estimate the proportion of individuals in remission </w:t>
      </w:r>
      <w:r w:rsidR="00AE6750">
        <w:t xml:space="preserve">from SUD </w:t>
      </w:r>
      <w:r w:rsidRPr="009A11F4">
        <w:t xml:space="preserve">among those receiving treatment and </w:t>
      </w:r>
      <w:r w:rsidR="0060593A" w:rsidRPr="009A11F4">
        <w:t xml:space="preserve">those </w:t>
      </w:r>
      <w:r w:rsidRPr="009A11F4">
        <w:t xml:space="preserve">not receiving treatment. </w:t>
      </w:r>
      <w:r w:rsidR="00325077" w:rsidRPr="009A11F4">
        <w:t xml:space="preserve">Remission </w:t>
      </w:r>
      <w:r w:rsidR="00AE6750">
        <w:t xml:space="preserve">from SUD </w:t>
      </w:r>
      <w:r w:rsidR="00325077" w:rsidRPr="009A11F4">
        <w:t>is characterized by the absence of symptoms (</w:t>
      </w:r>
      <w:r w:rsidR="008802AF" w:rsidRPr="009A11F4">
        <w:t>except</w:t>
      </w:r>
      <w:r w:rsidR="00325077" w:rsidRPr="009A11F4">
        <w:t xml:space="preserve"> craving, which may persist) for at least 3 months. In order to assess remission</w:t>
      </w:r>
      <w:r w:rsidR="006F43A3">
        <w:t xml:space="preserve"> </w:t>
      </w:r>
      <w:r w:rsidR="00AE6750">
        <w:t>from SUD</w:t>
      </w:r>
      <w:r w:rsidR="00325077" w:rsidRPr="009A11F4">
        <w:t xml:space="preserve">, it would be necessary to </w:t>
      </w:r>
      <w:r w:rsidRPr="009A11F4">
        <w:t>assess lifetime SUD</w:t>
      </w:r>
      <w:r w:rsidR="00325077" w:rsidRPr="009A11F4">
        <w:t>s</w:t>
      </w:r>
      <w:r w:rsidRPr="009A11F4">
        <w:t xml:space="preserve"> and the recency of </w:t>
      </w:r>
      <w:r w:rsidR="00325077" w:rsidRPr="009A11F4">
        <w:t>individual symptoms</w:t>
      </w:r>
      <w:r w:rsidR="00300347" w:rsidRPr="009A11F4">
        <w:t xml:space="preserve"> </w:t>
      </w:r>
      <w:r w:rsidR="00504AFF" w:rsidRPr="009A11F4">
        <w:t xml:space="preserve">in </w:t>
      </w:r>
      <w:r w:rsidR="00300347" w:rsidRPr="009A11F4">
        <w:t>the past year.</w:t>
      </w:r>
    </w:p>
    <w:p w14:paraId="2385DD81" w14:textId="77777777" w:rsidR="00D47BAE" w:rsidRPr="009A11F4" w:rsidRDefault="0039182D" w:rsidP="0039182D">
      <w:pPr>
        <w:pStyle w:val="Heading4"/>
      </w:pPr>
      <w:bookmarkStart w:id="103" w:name="_Toc17981764"/>
      <w:r w:rsidRPr="009A11F4">
        <w:t>3.</w:t>
      </w:r>
      <w:r w:rsidR="00C062EE" w:rsidRPr="009A11F4">
        <w:t>6</w:t>
      </w:r>
      <w:r w:rsidRPr="009A11F4">
        <w:t>.</w:t>
      </w:r>
      <w:r w:rsidR="00E4527E" w:rsidRPr="009A11F4">
        <w:t>7</w:t>
      </w:r>
      <w:r w:rsidR="00F60018" w:rsidRPr="009A11F4">
        <w:tab/>
      </w:r>
      <w:r w:rsidR="00D47BAE" w:rsidRPr="009A11F4">
        <w:t>Behavioral Addictions</w:t>
      </w:r>
      <w:bookmarkEnd w:id="103"/>
    </w:p>
    <w:p w14:paraId="618F67D1" w14:textId="77777777" w:rsidR="00DE4BDF" w:rsidRPr="009A11F4" w:rsidRDefault="00D47BAE" w:rsidP="005056A1">
      <w:pPr>
        <w:pStyle w:val="BodyText"/>
      </w:pPr>
      <w:r w:rsidRPr="009A11F4">
        <w:t xml:space="preserve">The </w:t>
      </w:r>
      <w:r w:rsidR="005056A1" w:rsidRPr="009A11F4">
        <w:t>201</w:t>
      </w:r>
      <w:r w:rsidR="00E553CF" w:rsidRPr="009A11F4">
        <w:t>8</w:t>
      </w:r>
      <w:r w:rsidR="005056A1" w:rsidRPr="009A11F4">
        <w:t xml:space="preserve"> expert </w:t>
      </w:r>
      <w:r w:rsidRPr="009A11F4">
        <w:t>panelists noted that</w:t>
      </w:r>
      <w:r w:rsidR="006F43A3">
        <w:t xml:space="preserve"> </w:t>
      </w:r>
      <w:r w:rsidR="00AE6750">
        <w:t xml:space="preserve">under </w:t>
      </w:r>
      <w:r w:rsidRPr="009A11F4">
        <w:t xml:space="preserve">DSM-5, more attention is given to behavioral addictions. For example, gambling </w:t>
      </w:r>
      <w:r w:rsidR="00080F32" w:rsidRPr="009A11F4">
        <w:t xml:space="preserve">disorder </w:t>
      </w:r>
      <w:r w:rsidR="00AE6750">
        <w:t xml:space="preserve">was </w:t>
      </w:r>
      <w:r w:rsidRPr="009A11F4">
        <w:t xml:space="preserve">added to </w:t>
      </w:r>
      <w:r w:rsidR="00A82049" w:rsidRPr="009A11F4">
        <w:t>DSM-5</w:t>
      </w:r>
      <w:r w:rsidR="00474C02" w:rsidRPr="009A11F4">
        <w:t>,</w:t>
      </w:r>
      <w:r w:rsidRPr="009A11F4">
        <w:t xml:space="preserve"> </w:t>
      </w:r>
      <w:r w:rsidR="00474C02" w:rsidRPr="009A11F4">
        <w:t>and</w:t>
      </w:r>
      <w:r w:rsidRPr="009A11F4">
        <w:t xml:space="preserve"> several items </w:t>
      </w:r>
      <w:r w:rsidR="00474C02" w:rsidRPr="009A11F4">
        <w:t xml:space="preserve">are </w:t>
      </w:r>
      <w:r w:rsidRPr="009A11F4">
        <w:t>noted for future research in DSM-5 (e.g.</w:t>
      </w:r>
      <w:r w:rsidR="00474C02" w:rsidRPr="009A11F4">
        <w:t>,</w:t>
      </w:r>
      <w:r w:rsidRPr="009A11F4">
        <w:t xml:space="preserve"> gaming addiction, compulsive sexual behavior). </w:t>
      </w:r>
      <w:r w:rsidR="00D87696" w:rsidRPr="009A11F4">
        <w:t>O</w:t>
      </w:r>
      <w:r w:rsidRPr="009A11F4">
        <w:t xml:space="preserve">ne expert noted that </w:t>
      </w:r>
      <w:r w:rsidR="00AE6750">
        <w:t xml:space="preserve">questions about </w:t>
      </w:r>
      <w:r w:rsidRPr="009A11F4">
        <w:t>gambling w</w:t>
      </w:r>
      <w:r w:rsidR="00AE6750">
        <w:t xml:space="preserve">ere </w:t>
      </w:r>
      <w:r w:rsidRPr="009A11F4">
        <w:t>included in NESARC-II</w:t>
      </w:r>
      <w:r w:rsidR="00D87696" w:rsidRPr="009A11F4">
        <w:t xml:space="preserve">. </w:t>
      </w:r>
      <w:r w:rsidR="00C00086" w:rsidRPr="009A11F4">
        <w:t>In this setting, m</w:t>
      </w:r>
      <w:r w:rsidR="00D87696" w:rsidRPr="009A11F4">
        <w:t xml:space="preserve">any questions were required to assess the gambling </w:t>
      </w:r>
      <w:r w:rsidR="00080F32" w:rsidRPr="009A11F4">
        <w:t xml:space="preserve">disorder </w:t>
      </w:r>
      <w:r w:rsidR="00D87696" w:rsidRPr="009A11F4">
        <w:t>criteria. Further</w:t>
      </w:r>
      <w:r w:rsidR="00C00086" w:rsidRPr="009A11F4">
        <w:t>more</w:t>
      </w:r>
      <w:r w:rsidR="00D87696" w:rsidRPr="009A11F4">
        <w:t xml:space="preserve">, gambling </w:t>
      </w:r>
      <w:r w:rsidR="00080F32" w:rsidRPr="009A11F4">
        <w:t xml:space="preserve">disorder </w:t>
      </w:r>
      <w:r w:rsidR="00D87696" w:rsidRPr="009A11F4">
        <w:t xml:space="preserve">criteria were </w:t>
      </w:r>
      <w:r w:rsidRPr="009A11F4">
        <w:t>rarely endorsed</w:t>
      </w:r>
      <w:r w:rsidR="00D87696" w:rsidRPr="009A11F4">
        <w:t>.</w:t>
      </w:r>
      <w:r w:rsidR="00613F44" w:rsidRPr="009A11F4">
        <w:t xml:space="preserve"> </w:t>
      </w:r>
      <w:r w:rsidR="00D87696" w:rsidRPr="009A11F4">
        <w:t>Thus</w:t>
      </w:r>
      <w:r w:rsidR="00CE18A5" w:rsidRPr="009A11F4">
        <w:t>,</w:t>
      </w:r>
      <w:r w:rsidR="00D87696" w:rsidRPr="009A11F4">
        <w:t xml:space="preserve"> gambling disorder </w:t>
      </w:r>
      <w:r w:rsidRPr="009A11F4">
        <w:t>was not included in the NESARC-III. Panelists concluded that each survey will have to weigh the trade</w:t>
      </w:r>
      <w:r w:rsidR="00687E8C" w:rsidRPr="009A11F4">
        <w:t>-</w:t>
      </w:r>
      <w:r w:rsidRPr="009A11F4">
        <w:t xml:space="preserve">off between gathering more information and the additional resources </w:t>
      </w:r>
      <w:r w:rsidR="00C00086" w:rsidRPr="009A11F4">
        <w:t xml:space="preserve">needed </w:t>
      </w:r>
      <w:r w:rsidRPr="009A11F4">
        <w:t>to do so.</w:t>
      </w:r>
    </w:p>
    <w:p w14:paraId="489129F7" w14:textId="77777777" w:rsidR="000A6C14" w:rsidRPr="009A11F4" w:rsidRDefault="000A6C14"/>
    <w:p w14:paraId="5BD5BC61" w14:textId="77777777" w:rsidR="00D77C07" w:rsidRPr="009A11F4" w:rsidRDefault="00D77C07">
      <w:pPr>
        <w:sectPr w:rsidR="00D77C07" w:rsidRPr="009A11F4" w:rsidSect="003C5FFE">
          <w:headerReference w:type="default" r:id="rId27"/>
          <w:footerReference w:type="default" r:id="rId28"/>
          <w:pgSz w:w="12240" w:h="15840"/>
          <w:pgMar w:top="1440" w:right="1440" w:bottom="1440" w:left="1440" w:header="720" w:footer="720" w:gutter="0"/>
          <w:cols w:space="720"/>
          <w:docGrid w:linePitch="360"/>
        </w:sectPr>
      </w:pPr>
    </w:p>
    <w:p w14:paraId="31A8C721" w14:textId="77777777" w:rsidR="00D47BAE" w:rsidRPr="009A11F4" w:rsidRDefault="00C062EE" w:rsidP="00F60018">
      <w:pPr>
        <w:pStyle w:val="Heading2"/>
        <w:rPr>
          <w:rFonts w:ascii="Times New Roman" w:hAnsi="Times New Roman"/>
        </w:rPr>
      </w:pPr>
      <w:bookmarkStart w:id="104" w:name="_Toc17981765"/>
      <w:r w:rsidRPr="009A11F4">
        <w:rPr>
          <w:rFonts w:ascii="Times New Roman" w:hAnsi="Times New Roman"/>
        </w:rPr>
        <w:t>4</w:t>
      </w:r>
      <w:r w:rsidR="00F60018" w:rsidRPr="009A11F4">
        <w:rPr>
          <w:rFonts w:ascii="Times New Roman" w:hAnsi="Times New Roman"/>
        </w:rPr>
        <w:t>.</w:t>
      </w:r>
      <w:r w:rsidR="00F60018" w:rsidRPr="009A11F4">
        <w:rPr>
          <w:rFonts w:ascii="Times New Roman" w:hAnsi="Times New Roman"/>
        </w:rPr>
        <w:tab/>
      </w:r>
      <w:r w:rsidR="00D47BAE" w:rsidRPr="009A11F4">
        <w:rPr>
          <w:rFonts w:ascii="Times New Roman" w:hAnsi="Times New Roman"/>
        </w:rPr>
        <w:t>Summary</w:t>
      </w:r>
      <w:bookmarkEnd w:id="104"/>
    </w:p>
    <w:p w14:paraId="32EC1A6D" w14:textId="77777777" w:rsidR="00D47BAE" w:rsidRPr="009A11F4" w:rsidRDefault="009A11F4" w:rsidP="00F60018">
      <w:pPr>
        <w:pStyle w:val="BodyText"/>
      </w:pPr>
      <w:r>
        <w:t xml:space="preserve">As a result of the </w:t>
      </w:r>
      <w:r w:rsidR="001C5C2E">
        <w:t xml:space="preserve">release of the </w:t>
      </w:r>
      <w:r w:rsidR="007927CA" w:rsidRPr="009A11F4">
        <w:t xml:space="preserve">fifth edition of the </w:t>
      </w:r>
      <w:r w:rsidR="007927CA" w:rsidRPr="009A11F4">
        <w:rPr>
          <w:i/>
          <w:iCs/>
        </w:rPr>
        <w:t>Diagnostic and Statistical Manual of Mental Disorders</w:t>
      </w:r>
      <w:r w:rsidR="007927CA" w:rsidRPr="009A11F4">
        <w:t xml:space="preserve"> (DSM-5; American Psychiatric Association, 2013)</w:t>
      </w:r>
      <w:r w:rsidR="001C5C2E">
        <w:t xml:space="preserve">, the Substance Abuse and Mental Health Services Administration (SAMHSA) investigated updating the substance use disorder (SUD) modules in the National Survey on Drug Use and Health (NSDUH), beginning with a technical review of the diagnostic criteria, followed by review by external experts, </w:t>
      </w:r>
      <w:r w:rsidR="00843029">
        <w:t xml:space="preserve">item development and/or </w:t>
      </w:r>
      <w:r w:rsidR="001C5C2E">
        <w:t xml:space="preserve">revision, and </w:t>
      </w:r>
      <w:r w:rsidR="00843029">
        <w:t xml:space="preserve">then </w:t>
      </w:r>
      <w:r w:rsidR="001C5C2E">
        <w:t xml:space="preserve">cognitive testing. </w:t>
      </w:r>
      <w:r w:rsidR="00843029">
        <w:t>In reviewing the DSM-5 c</w:t>
      </w:r>
      <w:r w:rsidR="001C5C2E">
        <w:t>riteria</w:t>
      </w:r>
      <w:r w:rsidR="00212065">
        <w:t>,</w:t>
      </w:r>
      <w:r w:rsidR="001C5C2E">
        <w:t xml:space="preserve"> several changes in the diagnostic criteria </w:t>
      </w:r>
      <w:r w:rsidR="00843029">
        <w:t xml:space="preserve">were identified </w:t>
      </w:r>
      <w:r w:rsidR="001C5C2E">
        <w:t>that would need to be addressed, including the addition of craving and marijuana withdrawal. Expert review</w:t>
      </w:r>
      <w:r w:rsidR="00843029">
        <w:t xml:space="preserve">ers </w:t>
      </w:r>
      <w:r w:rsidR="001C5C2E">
        <w:t xml:space="preserve">noted that </w:t>
      </w:r>
      <w:r w:rsidR="00D47BAE" w:rsidRPr="009A11F4">
        <w:t xml:space="preserve">the </w:t>
      </w:r>
      <w:r w:rsidR="00212065">
        <w:t xml:space="preserve">current </w:t>
      </w:r>
      <w:r w:rsidR="001C5C2E">
        <w:t xml:space="preserve">NSDUH SUD </w:t>
      </w:r>
      <w:r w:rsidR="00D47BAE" w:rsidRPr="009A11F4">
        <w:t>assessment</w:t>
      </w:r>
      <w:r w:rsidR="001C5C2E">
        <w:t>s</w:t>
      </w:r>
      <w:r w:rsidR="00D47BAE" w:rsidRPr="009A11F4">
        <w:t xml:space="preserve"> </w:t>
      </w:r>
      <w:r w:rsidR="006E0CA1" w:rsidRPr="009A11F4">
        <w:t xml:space="preserve">had </w:t>
      </w:r>
      <w:r w:rsidR="001C5C2E">
        <w:t xml:space="preserve">many </w:t>
      </w:r>
      <w:r w:rsidR="006E0CA1" w:rsidRPr="009A11F4">
        <w:t>strengths</w:t>
      </w:r>
      <w:r w:rsidR="00212065">
        <w:t xml:space="preserve"> and</w:t>
      </w:r>
      <w:r w:rsidR="00D47BAE" w:rsidRPr="009A11F4">
        <w:t xml:space="preserve"> commended </w:t>
      </w:r>
      <w:r w:rsidR="001C5C2E">
        <w:t>SAMHSA</w:t>
      </w:r>
      <w:r w:rsidR="00D47BAE" w:rsidRPr="009A11F4">
        <w:t xml:space="preserve"> on </w:t>
      </w:r>
      <w:r w:rsidR="006E0CA1" w:rsidRPr="009A11F4">
        <w:t>its</w:t>
      </w:r>
      <w:r w:rsidR="00D47BAE" w:rsidRPr="009A11F4">
        <w:t xml:space="preserve"> rigor and procedures for developing NSDUH items</w:t>
      </w:r>
      <w:r w:rsidR="00843029">
        <w:t xml:space="preserve">. At the same time, the experts recognized and identified </w:t>
      </w:r>
      <w:r w:rsidR="00212065">
        <w:t xml:space="preserve">some </w:t>
      </w:r>
      <w:r w:rsidR="00A23DF9" w:rsidRPr="009A11F4">
        <w:t xml:space="preserve">opportunities </w:t>
      </w:r>
      <w:r w:rsidR="00D47BAE" w:rsidRPr="009A11F4">
        <w:t>for improvement.</w:t>
      </w:r>
    </w:p>
    <w:p w14:paraId="26BE8E7B" w14:textId="77777777" w:rsidR="0044590D" w:rsidRPr="009A11F4" w:rsidRDefault="0044590D" w:rsidP="00F60018">
      <w:pPr>
        <w:pStyle w:val="BodyText"/>
      </w:pPr>
      <w:r w:rsidRPr="009A11F4">
        <w:t xml:space="preserve">After </w:t>
      </w:r>
      <w:r w:rsidR="00702B38" w:rsidRPr="009A11F4">
        <w:t xml:space="preserve">extensive review of existing data, expert feedback, </w:t>
      </w:r>
      <w:r w:rsidR="00212065">
        <w:t xml:space="preserve">examination of </w:t>
      </w:r>
      <w:r w:rsidR="00702B38" w:rsidRPr="009A11F4">
        <w:t>other survey</w:t>
      </w:r>
      <w:r w:rsidR="006F43A3">
        <w:t xml:space="preserve"> </w:t>
      </w:r>
      <w:r w:rsidR="00843029">
        <w:t>item wording</w:t>
      </w:r>
      <w:r w:rsidR="00702B38" w:rsidRPr="009A11F4">
        <w:t>, and findings from cognitive interviewing, the redesigned SUD modules appear</w:t>
      </w:r>
      <w:r w:rsidR="006007F0">
        <w:t>ed</w:t>
      </w:r>
      <w:r w:rsidR="00702B38" w:rsidRPr="009A11F4">
        <w:t xml:space="preserve"> to be understood by potential NSDUH respondents and </w:t>
      </w:r>
      <w:r w:rsidR="006007F0">
        <w:t>ready</w:t>
      </w:r>
      <w:r w:rsidR="00702B38" w:rsidRPr="009A11F4">
        <w:t xml:space="preserve"> for validation in the 2020 </w:t>
      </w:r>
      <w:r w:rsidR="00CA403E">
        <w:t xml:space="preserve">NSDUH </w:t>
      </w:r>
      <w:r w:rsidR="00702B38" w:rsidRPr="009A11F4">
        <w:t xml:space="preserve">Clinical Validation Study. This </w:t>
      </w:r>
      <w:r w:rsidR="006007F0">
        <w:t>was</w:t>
      </w:r>
      <w:r w:rsidR="00702B38" w:rsidRPr="009A11F4">
        <w:t xml:space="preserve"> the final test for how well the redesigned SUD modules </w:t>
      </w:r>
      <w:r w:rsidR="00385EB5" w:rsidRPr="009A11F4">
        <w:t>perform</w:t>
      </w:r>
      <w:r w:rsidR="006007F0">
        <w:t>ed</w:t>
      </w:r>
      <w:r w:rsidR="00843029">
        <w:t xml:space="preserve">. The </w:t>
      </w:r>
      <w:r w:rsidR="007D626E">
        <w:t>2020</w:t>
      </w:r>
      <w:r w:rsidR="00843029">
        <w:t xml:space="preserve"> </w:t>
      </w:r>
      <w:r w:rsidR="007D626E" w:rsidRPr="009A11F4">
        <w:t>Clinical Validation Study</w:t>
      </w:r>
      <w:r w:rsidR="007D626E" w:rsidDel="00CA403E">
        <w:t xml:space="preserve"> </w:t>
      </w:r>
      <w:r w:rsidR="006007F0">
        <w:t>consisted of</w:t>
      </w:r>
      <w:r w:rsidR="00843029">
        <w:t xml:space="preserve"> a clinical reappraisal where </w:t>
      </w:r>
      <w:r w:rsidR="00702B38" w:rsidRPr="009A11F4">
        <w:t>NSDUH SUD self-report</w:t>
      </w:r>
      <w:r w:rsidR="00385EB5" w:rsidRPr="009A11F4">
        <w:t>s</w:t>
      </w:r>
      <w:r w:rsidR="00702B38" w:rsidRPr="009A11F4">
        <w:t xml:space="preserve"> </w:t>
      </w:r>
      <w:r w:rsidR="006007F0">
        <w:t>were</w:t>
      </w:r>
      <w:r w:rsidR="00385EB5" w:rsidRPr="009A11F4">
        <w:t xml:space="preserve"> compared with </w:t>
      </w:r>
      <w:r w:rsidR="00702B38" w:rsidRPr="009A11F4">
        <w:t>diagnoses obtained by clinically trained interviewers</w:t>
      </w:r>
      <w:r w:rsidR="00843029">
        <w:t xml:space="preserve">. Concordance </w:t>
      </w:r>
      <w:r w:rsidR="006007F0">
        <w:t>was</w:t>
      </w:r>
      <w:r w:rsidR="00843029">
        <w:t xml:space="preserve"> used to assess the validity of the redesigned SUD measures</w:t>
      </w:r>
      <w:r w:rsidR="00702B38" w:rsidRPr="009A11F4">
        <w:t>.</w:t>
      </w:r>
    </w:p>
    <w:p w14:paraId="776CD813" w14:textId="77777777" w:rsidR="000A6C14" w:rsidRPr="009A11F4" w:rsidRDefault="000A6C14">
      <w:r w:rsidRPr="009A11F4">
        <w:br w:type="page"/>
      </w:r>
    </w:p>
    <w:p w14:paraId="25AA577A" w14:textId="77777777" w:rsidR="00DE4BDF" w:rsidRPr="009A11F4" w:rsidRDefault="00DE4BDF" w:rsidP="00F60018">
      <w:pPr>
        <w:pStyle w:val="BodyText"/>
      </w:pPr>
    </w:p>
    <w:p w14:paraId="12EA9F7E" w14:textId="77777777" w:rsidR="00DE4BDF" w:rsidRPr="009A11F4" w:rsidRDefault="00DE4BDF">
      <w:pPr>
        <w:sectPr w:rsidR="00DE4BDF" w:rsidRPr="009A11F4" w:rsidSect="003C5FFE">
          <w:pgSz w:w="12240" w:h="15840"/>
          <w:pgMar w:top="1440" w:right="1440" w:bottom="1440" w:left="1440" w:header="720" w:footer="720" w:gutter="0"/>
          <w:cols w:space="720"/>
          <w:docGrid w:linePitch="360"/>
        </w:sectPr>
      </w:pPr>
    </w:p>
    <w:p w14:paraId="4DF552C7" w14:textId="77777777" w:rsidR="00CF7A4E" w:rsidRPr="009A11F4" w:rsidRDefault="00CF7A4E" w:rsidP="00CF7A4E">
      <w:pPr>
        <w:pStyle w:val="Heading2"/>
        <w:rPr>
          <w:rFonts w:ascii="Times New Roman" w:hAnsi="Times New Roman"/>
        </w:rPr>
      </w:pPr>
      <w:bookmarkStart w:id="105" w:name="_Toc216753790"/>
      <w:bookmarkStart w:id="106" w:name="_Toc278267703"/>
      <w:bookmarkStart w:id="107" w:name="_Toc411431831"/>
      <w:bookmarkStart w:id="108" w:name="_Toc17981766"/>
      <w:r w:rsidRPr="009A11F4">
        <w:rPr>
          <w:rFonts w:ascii="Times New Roman" w:hAnsi="Times New Roman"/>
        </w:rPr>
        <w:t>References</w:t>
      </w:r>
      <w:bookmarkEnd w:id="105"/>
      <w:bookmarkEnd w:id="106"/>
      <w:bookmarkEnd w:id="107"/>
      <w:bookmarkEnd w:id="108"/>
    </w:p>
    <w:p w14:paraId="57758A5D" w14:textId="77777777" w:rsidR="00CF7A4E" w:rsidRPr="009A11F4" w:rsidRDefault="00CF7A4E" w:rsidP="00CF7A4E">
      <w:pPr>
        <w:pStyle w:val="ReferenceCitation"/>
      </w:pPr>
      <w:r w:rsidRPr="009A11F4">
        <w:t xml:space="preserve">American Psychiatric Association. (1994). </w:t>
      </w:r>
      <w:r w:rsidRPr="009A11F4">
        <w:rPr>
          <w:i/>
          <w:iCs/>
        </w:rPr>
        <w:t>Diagnostic and statistical manual of mental disorders</w:t>
      </w:r>
      <w:r w:rsidR="00600AA0" w:rsidRPr="009A11F4">
        <w:t xml:space="preserve"> (4th ed.</w:t>
      </w:r>
      <w:r w:rsidR="009A2B5F" w:rsidRPr="009A11F4">
        <w:t>; DSM-IV)</w:t>
      </w:r>
      <w:r w:rsidR="00600AA0" w:rsidRPr="009A11F4">
        <w:t>.</w:t>
      </w:r>
      <w:r w:rsidRPr="009A11F4">
        <w:t xml:space="preserve"> </w:t>
      </w:r>
      <w:r w:rsidR="00600AA0" w:rsidRPr="009A11F4">
        <w:t>Washington, DC</w:t>
      </w:r>
      <w:r w:rsidRPr="009A11F4">
        <w:t>: Author.</w:t>
      </w:r>
    </w:p>
    <w:p w14:paraId="5349E51B" w14:textId="77777777" w:rsidR="0080459A" w:rsidRPr="009A11F4" w:rsidRDefault="0080459A" w:rsidP="0080459A">
      <w:pPr>
        <w:pStyle w:val="ReferenceCitation"/>
      </w:pPr>
      <w:r w:rsidRPr="009A11F4">
        <w:t xml:space="preserve">American Psychiatric Association. (2000). </w:t>
      </w:r>
      <w:r w:rsidRPr="009A11F4">
        <w:rPr>
          <w:i/>
          <w:iCs/>
        </w:rPr>
        <w:t>Diagnostic and statistical manual of mental disorders</w:t>
      </w:r>
      <w:r w:rsidRPr="009A11F4">
        <w:t xml:space="preserve"> (4th ed.</w:t>
      </w:r>
      <w:r w:rsidR="009A2B5F" w:rsidRPr="009A11F4">
        <w:t>;</w:t>
      </w:r>
      <w:r w:rsidRPr="009A11F4">
        <w:t xml:space="preserve"> text rev.</w:t>
      </w:r>
      <w:r w:rsidR="009A2B5F" w:rsidRPr="009A11F4">
        <w:t>; DSM-IV-TR)</w:t>
      </w:r>
      <w:r w:rsidRPr="009A11F4">
        <w:t>. Washington, DC: Author.</w:t>
      </w:r>
    </w:p>
    <w:p w14:paraId="54E7160C" w14:textId="77777777" w:rsidR="00CF7A4E" w:rsidRPr="009A11F4" w:rsidRDefault="00CF7A4E" w:rsidP="00CF7A4E">
      <w:pPr>
        <w:pStyle w:val="ReferenceCitation"/>
      </w:pPr>
      <w:r w:rsidRPr="009A11F4">
        <w:t xml:space="preserve">American Psychiatric Association. (2013). </w:t>
      </w:r>
      <w:r w:rsidRPr="009A11F4">
        <w:rPr>
          <w:i/>
          <w:iCs/>
        </w:rPr>
        <w:t>Diagnostic and statistical manual of mental disorders</w:t>
      </w:r>
      <w:r w:rsidR="00600AA0" w:rsidRPr="009A11F4">
        <w:t xml:space="preserve"> (5th ed.</w:t>
      </w:r>
      <w:r w:rsidR="009A2B5F" w:rsidRPr="009A11F4">
        <w:t>; DSM-5)</w:t>
      </w:r>
      <w:r w:rsidR="00600AA0" w:rsidRPr="009A11F4">
        <w:t>. Washington, DC</w:t>
      </w:r>
      <w:r w:rsidRPr="009A11F4">
        <w:t>: Author.</w:t>
      </w:r>
    </w:p>
    <w:p w14:paraId="4045B103" w14:textId="77777777" w:rsidR="00A236CB" w:rsidRPr="009A11F4" w:rsidRDefault="00A236CB" w:rsidP="00CF7A4E">
      <w:pPr>
        <w:pStyle w:val="ReferenceCitation"/>
      </w:pPr>
      <w:r w:rsidRPr="009A11F4">
        <w:t>Center for Behavioral Health Statistics and Quality. (2016</w:t>
      </w:r>
      <w:r w:rsidR="007E2199" w:rsidRPr="009A11F4">
        <w:t>a</w:t>
      </w:r>
      <w:r w:rsidRPr="009A11F4">
        <w:t xml:space="preserve">). </w:t>
      </w:r>
      <w:r w:rsidRPr="009A11F4">
        <w:rPr>
          <w:i/>
          <w:iCs/>
        </w:rPr>
        <w:t>DSM-5 final report</w:t>
      </w:r>
      <w:r w:rsidRPr="009A11F4">
        <w:t xml:space="preserve"> </w:t>
      </w:r>
      <w:r w:rsidR="007701D4">
        <w:t>(u</w:t>
      </w:r>
      <w:r w:rsidRPr="009A11F4">
        <w:t>npublished internal documentation</w:t>
      </w:r>
      <w:r w:rsidR="007701D4">
        <w:t>)</w:t>
      </w:r>
      <w:r w:rsidRPr="009A11F4">
        <w:t xml:space="preserve">. Rockville, MD: Substance Abuse and Mental </w:t>
      </w:r>
      <w:r w:rsidR="009B3F74" w:rsidRPr="009A11F4">
        <w:t>Health Services Administration.</w:t>
      </w:r>
    </w:p>
    <w:p w14:paraId="4CA49416" w14:textId="77777777" w:rsidR="00CF7A4E" w:rsidRPr="009A11F4" w:rsidRDefault="00CF7A4E" w:rsidP="00CF7A4E">
      <w:pPr>
        <w:pStyle w:val="ReferenceCitation"/>
      </w:pPr>
      <w:r w:rsidRPr="009A11F4">
        <w:t>Center for Behavioral Health Statistics and Quality. (2016</w:t>
      </w:r>
      <w:r w:rsidR="007E2199" w:rsidRPr="009A11F4">
        <w:t>b</w:t>
      </w:r>
      <w:r w:rsidRPr="009A11F4">
        <w:t xml:space="preserve">). </w:t>
      </w:r>
      <w:r w:rsidRPr="009A11F4">
        <w:rPr>
          <w:i/>
          <w:iCs/>
        </w:rPr>
        <w:t xml:space="preserve">Impact of the DSM-IV to DSM-5 </w:t>
      </w:r>
      <w:r w:rsidR="00600AA0" w:rsidRPr="009A11F4">
        <w:rPr>
          <w:i/>
          <w:iCs/>
        </w:rPr>
        <w:t>c</w:t>
      </w:r>
      <w:r w:rsidRPr="009A11F4">
        <w:rPr>
          <w:i/>
          <w:iCs/>
        </w:rPr>
        <w:t>hanges on the National Survey on Drug Use and Health</w:t>
      </w:r>
      <w:r w:rsidRPr="009A11F4">
        <w:t xml:space="preserve">. </w:t>
      </w:r>
      <w:r w:rsidR="00600AA0" w:rsidRPr="009A11F4">
        <w:t xml:space="preserve">Retrieved from </w:t>
      </w:r>
      <w:hyperlink r:id="rId29" w:history="1">
        <w:r w:rsidR="009B3F74" w:rsidRPr="009A11F4">
          <w:rPr>
            <w:rStyle w:val="Hyperlink"/>
          </w:rPr>
          <w:t>https://www.samhsa.gov/data/</w:t>
        </w:r>
      </w:hyperlink>
    </w:p>
    <w:p w14:paraId="60D1DB38" w14:textId="77777777" w:rsidR="00EA1296" w:rsidRPr="009A11F4" w:rsidRDefault="00CF7A4E" w:rsidP="00EA1296">
      <w:pPr>
        <w:pStyle w:val="ReferenceCitation"/>
        <w:rPr>
          <w:shd w:val="clear" w:color="auto" w:fill="FFFFFF"/>
        </w:rPr>
      </w:pPr>
      <w:r w:rsidRPr="009A11F4">
        <w:rPr>
          <w:color w:val="000000"/>
        </w:rPr>
        <w:t>Center for Behavioral Health Statistics and Quality. (2016</w:t>
      </w:r>
      <w:r w:rsidR="007E2199" w:rsidRPr="009A11F4">
        <w:rPr>
          <w:color w:val="000000"/>
        </w:rPr>
        <w:t>c</w:t>
      </w:r>
      <w:r w:rsidRPr="009A11F4">
        <w:rPr>
          <w:color w:val="000000"/>
        </w:rPr>
        <w:t>). </w:t>
      </w:r>
      <w:r w:rsidRPr="009A11F4">
        <w:rPr>
          <w:rStyle w:val="italic"/>
          <w:i/>
          <w:iCs/>
          <w:color w:val="000000"/>
        </w:rPr>
        <w:t>Key substance use and mental health indicators in the United States: Results from the 2015 National Survey on Drug Use and Health</w:t>
      </w:r>
      <w:r w:rsidRPr="009A11F4">
        <w:rPr>
          <w:color w:val="000000"/>
        </w:rPr>
        <w:t> (HHS Publication </w:t>
      </w:r>
      <w:r w:rsidRPr="009A11F4">
        <w:rPr>
          <w:rStyle w:val="nowrap"/>
          <w:color w:val="000000"/>
        </w:rPr>
        <w:t>No. SMA 16-4984,</w:t>
      </w:r>
      <w:r w:rsidRPr="009A11F4">
        <w:rPr>
          <w:color w:val="000000"/>
        </w:rPr>
        <w:t> NSDUH Series H-51). Retrieved from</w:t>
      </w:r>
      <w:r w:rsidR="009B3F74" w:rsidRPr="009A11F4">
        <w:rPr>
          <w:color w:val="000000"/>
        </w:rPr>
        <w:t xml:space="preserve"> </w:t>
      </w:r>
      <w:hyperlink r:id="rId30" w:history="1">
        <w:r w:rsidR="009B3F74" w:rsidRPr="009A11F4">
          <w:rPr>
            <w:rStyle w:val="Hyperlink"/>
          </w:rPr>
          <w:t>https://www.samhsa.gov/data/</w:t>
        </w:r>
      </w:hyperlink>
    </w:p>
    <w:p w14:paraId="6DD3DB44" w14:textId="77777777" w:rsidR="00EA1296" w:rsidRPr="009A11F4" w:rsidRDefault="00EA1296" w:rsidP="00EA1296">
      <w:pPr>
        <w:pStyle w:val="ReferenceCitation"/>
        <w:rPr>
          <w:shd w:val="clear" w:color="auto" w:fill="FFFFFF"/>
        </w:rPr>
      </w:pPr>
      <w:r w:rsidRPr="009A11F4">
        <w:rPr>
          <w:shd w:val="clear" w:color="auto" w:fill="FFFFFF"/>
        </w:rPr>
        <w:t xml:space="preserve">Chávez, L. M., &amp; Canino, G. (2005). </w:t>
      </w:r>
      <w:r w:rsidRPr="009A11F4">
        <w:rPr>
          <w:i/>
          <w:iCs/>
          <w:shd w:val="clear" w:color="auto" w:fill="FFFFFF"/>
        </w:rPr>
        <w:t>Toolkit on translating and adapting instruments</w:t>
      </w:r>
      <w:r w:rsidRPr="009A11F4">
        <w:rPr>
          <w:shd w:val="clear" w:color="auto" w:fill="FFFFFF"/>
        </w:rPr>
        <w:t>. Retrieved from</w:t>
      </w:r>
      <w:r w:rsidR="00662B1E" w:rsidRPr="009A11F4">
        <w:rPr>
          <w:shd w:val="clear" w:color="auto" w:fill="FFFFFF"/>
        </w:rPr>
        <w:t xml:space="preserve"> </w:t>
      </w:r>
      <w:hyperlink r:id="rId31" w:history="1">
        <w:r w:rsidR="0086404C" w:rsidRPr="009A11F4">
          <w:rPr>
            <w:rStyle w:val="Hyperlink"/>
          </w:rPr>
          <w:t>https://www.hsri.org/files/uploads/publications/PN54_Translating_and_Adapting.pdf</w:t>
        </w:r>
      </w:hyperlink>
      <w:r w:rsidR="00E85E9F" w:rsidRPr="009A11F4">
        <w:t> </w:t>
      </w:r>
      <w:r w:rsidR="00E85E9F" w:rsidRPr="009A11F4">
        <w:rPr>
          <w:noProof/>
        </w:rPr>
        <w:drawing>
          <wp:inline distT="0" distB="0" distL="0" distR="0" wp14:anchorId="00DE9D27" wp14:editId="773F7F49">
            <wp:extent cx="95250" cy="95250"/>
            <wp:effectExtent l="0" t="0" r="0" b="0"/>
            <wp:docPr id="2" name="Graphic 2"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16se="http://schemas.microsoft.com/office/word/2015/wordml/symex" xmlns:w15="http://schemas.microsoft.com/office/word/2012/wordml" xmlns:cx1="http://schemas.microsoft.com/office/drawing/2015/9/8/chartex" xmlns:cx="http://schemas.microsoft.com/office/drawing/2014/chartex" r:embed="rId33"/>
                        </a:ext>
                      </a:extLst>
                    </a:blip>
                    <a:stretch>
                      <a:fillRect/>
                    </a:stretch>
                  </pic:blipFill>
                  <pic:spPr>
                    <a:xfrm>
                      <a:off x="0" y="0"/>
                      <a:ext cx="95250" cy="95250"/>
                    </a:xfrm>
                    <a:prstGeom prst="rect">
                      <a:avLst/>
                    </a:prstGeom>
                  </pic:spPr>
                </pic:pic>
              </a:graphicData>
            </a:graphic>
          </wp:inline>
        </w:drawing>
      </w:r>
    </w:p>
    <w:p w14:paraId="738FBD6E" w14:textId="77777777" w:rsidR="00832824" w:rsidRDefault="00832824" w:rsidP="00EA1296">
      <w:pPr>
        <w:pStyle w:val="ReferenceCitation"/>
        <w:rPr>
          <w:shd w:val="clear" w:color="auto" w:fill="FFFFFF"/>
        </w:rPr>
      </w:pPr>
      <w:r w:rsidRPr="00832824">
        <w:rPr>
          <w:shd w:val="clear" w:color="auto" w:fill="FFFFFF"/>
        </w:rPr>
        <w:t xml:space="preserve">Fisher, S. L., Bucholz, K. K., Reich, W., Fox, L., Kuperman, S., Kramer, J., ... &amp; Bierut, L. J. (2006). Teenagers are right—Parents do not know much: An analysis of adolescent-parent agreement on reports of adolescent substance use, abuse, and dependence. </w:t>
      </w:r>
      <w:r w:rsidRPr="00832824">
        <w:rPr>
          <w:i/>
          <w:iCs/>
          <w:shd w:val="clear" w:color="auto" w:fill="FFFFFF"/>
        </w:rPr>
        <w:t>Alcoholism: Clinical and Experimental Research</w:t>
      </w:r>
      <w:r w:rsidRPr="004E50DB">
        <w:rPr>
          <w:i/>
          <w:iCs/>
          <w:shd w:val="clear" w:color="auto" w:fill="FFFFFF"/>
        </w:rPr>
        <w:t>, 30</w:t>
      </w:r>
      <w:r w:rsidRPr="00832824">
        <w:rPr>
          <w:shd w:val="clear" w:color="auto" w:fill="FFFFFF"/>
        </w:rPr>
        <w:t>(10), 1699-1710.</w:t>
      </w:r>
    </w:p>
    <w:p w14:paraId="6C631D5E" w14:textId="77777777" w:rsidR="00832824" w:rsidRPr="00832824" w:rsidRDefault="00832824" w:rsidP="00832824">
      <w:pPr>
        <w:pStyle w:val="ReferenceCitation"/>
        <w:rPr>
          <w:shd w:val="clear" w:color="auto" w:fill="FFFFFF"/>
        </w:rPr>
      </w:pPr>
      <w:r w:rsidRPr="00832824">
        <w:rPr>
          <w:shd w:val="clear" w:color="auto" w:fill="FFFFFF"/>
        </w:rPr>
        <w:t>Forsyth, B.</w:t>
      </w:r>
      <w:r w:rsidR="004E50DB">
        <w:rPr>
          <w:shd w:val="clear" w:color="auto" w:fill="FFFFFF"/>
        </w:rPr>
        <w:t xml:space="preserve"> </w:t>
      </w:r>
      <w:r w:rsidRPr="00832824">
        <w:rPr>
          <w:shd w:val="clear" w:color="auto" w:fill="FFFFFF"/>
        </w:rPr>
        <w:t>H., Lessler, J.</w:t>
      </w:r>
      <w:r w:rsidR="004E50DB">
        <w:rPr>
          <w:shd w:val="clear" w:color="auto" w:fill="FFFFFF"/>
        </w:rPr>
        <w:t xml:space="preserve"> </w:t>
      </w:r>
      <w:r w:rsidRPr="00832824">
        <w:rPr>
          <w:shd w:val="clear" w:color="auto" w:fill="FFFFFF"/>
        </w:rPr>
        <w:t>T., &amp; Hubbard, M.</w:t>
      </w:r>
      <w:r w:rsidR="004E50DB">
        <w:rPr>
          <w:shd w:val="clear" w:color="auto" w:fill="FFFFFF"/>
        </w:rPr>
        <w:t xml:space="preserve"> </w:t>
      </w:r>
      <w:r w:rsidRPr="00832824">
        <w:rPr>
          <w:shd w:val="clear" w:color="auto" w:fill="FFFFFF"/>
        </w:rPr>
        <w:t>L. (1992). Cognitive evaluation of the questionnaire. In C.</w:t>
      </w:r>
      <w:r w:rsidR="004E50DB">
        <w:rPr>
          <w:shd w:val="clear" w:color="auto" w:fill="FFFFFF"/>
        </w:rPr>
        <w:t xml:space="preserve"> </w:t>
      </w:r>
      <w:r w:rsidRPr="00832824">
        <w:rPr>
          <w:shd w:val="clear" w:color="auto" w:fill="FFFFFF"/>
        </w:rPr>
        <w:t>F. Turner, J.</w:t>
      </w:r>
      <w:r w:rsidR="004E50DB">
        <w:rPr>
          <w:shd w:val="clear" w:color="auto" w:fill="FFFFFF"/>
        </w:rPr>
        <w:t xml:space="preserve"> </w:t>
      </w:r>
      <w:r w:rsidRPr="00832824">
        <w:rPr>
          <w:shd w:val="clear" w:color="auto" w:fill="FFFFFF"/>
        </w:rPr>
        <w:t>T. Lessler</w:t>
      </w:r>
      <w:r w:rsidR="004E50DB">
        <w:rPr>
          <w:shd w:val="clear" w:color="auto" w:fill="FFFFFF"/>
        </w:rPr>
        <w:t>,</w:t>
      </w:r>
      <w:r w:rsidRPr="00832824">
        <w:rPr>
          <w:shd w:val="clear" w:color="auto" w:fill="FFFFFF"/>
        </w:rPr>
        <w:t xml:space="preserve"> &amp; J.</w:t>
      </w:r>
      <w:r w:rsidR="004E50DB">
        <w:rPr>
          <w:shd w:val="clear" w:color="auto" w:fill="FFFFFF"/>
        </w:rPr>
        <w:t xml:space="preserve"> </w:t>
      </w:r>
      <w:r w:rsidRPr="00832824">
        <w:rPr>
          <w:shd w:val="clear" w:color="auto" w:fill="FFFFFF"/>
        </w:rPr>
        <w:t xml:space="preserve">C. Gfroerer (Eds.), </w:t>
      </w:r>
      <w:r w:rsidRPr="00F75D1D">
        <w:rPr>
          <w:i/>
          <w:iCs/>
          <w:shd w:val="clear" w:color="auto" w:fill="FFFFFF"/>
        </w:rPr>
        <w:t>Survey measurement of drug use: Methodological studies</w:t>
      </w:r>
      <w:r w:rsidRPr="00832824">
        <w:rPr>
          <w:shd w:val="clear" w:color="auto" w:fill="FFFFFF"/>
        </w:rPr>
        <w:t xml:space="preserve"> (pp. 13-52). Washington, DC</w:t>
      </w:r>
      <w:r w:rsidR="004E50DB">
        <w:rPr>
          <w:shd w:val="clear" w:color="auto" w:fill="FFFFFF"/>
        </w:rPr>
        <w:t>:</w:t>
      </w:r>
      <w:r w:rsidRPr="00832824">
        <w:rPr>
          <w:shd w:val="clear" w:color="auto" w:fill="FFFFFF"/>
        </w:rPr>
        <w:t xml:space="preserve"> U.S. Department of Human Services.</w:t>
      </w:r>
    </w:p>
    <w:p w14:paraId="316A9B75" w14:textId="77777777" w:rsidR="00CF7A4E" w:rsidRPr="009A11F4" w:rsidRDefault="00CF7A4E" w:rsidP="00EA1296">
      <w:pPr>
        <w:pStyle w:val="ReferenceCitation"/>
        <w:rPr>
          <w:shd w:val="clear" w:color="auto" w:fill="FFFFFF"/>
        </w:rPr>
      </w:pPr>
      <w:r w:rsidRPr="009A11F4">
        <w:rPr>
          <w:shd w:val="clear" w:color="auto" w:fill="FFFFFF"/>
        </w:rPr>
        <w:t>Grant, J. E., Potenza, M. N., Weinstein, A., &amp; Gorelick, D. A. (2010). Introduction to behavioral addictions. </w:t>
      </w:r>
      <w:r w:rsidR="00600AA0" w:rsidRPr="009A11F4">
        <w:rPr>
          <w:i/>
          <w:iCs/>
          <w:shd w:val="clear" w:color="auto" w:fill="FFFFFF"/>
        </w:rPr>
        <w:t>American Journal of Drug and Alcohol A</w:t>
      </w:r>
      <w:r w:rsidRPr="009A11F4">
        <w:rPr>
          <w:i/>
          <w:iCs/>
          <w:shd w:val="clear" w:color="auto" w:fill="FFFFFF"/>
        </w:rPr>
        <w:t>buse</w:t>
      </w:r>
      <w:r w:rsidR="00600AA0" w:rsidRPr="009A11F4">
        <w:rPr>
          <w:i/>
          <w:iCs/>
          <w:shd w:val="clear" w:color="auto" w:fill="FFFFFF"/>
        </w:rPr>
        <w:t>, 36</w:t>
      </w:r>
      <w:r w:rsidRPr="009A11F4">
        <w:rPr>
          <w:shd w:val="clear" w:color="auto" w:fill="FFFFFF"/>
        </w:rPr>
        <w:t>(5), 233</w:t>
      </w:r>
      <w:r w:rsidR="008405E0">
        <w:rPr>
          <w:shd w:val="clear" w:color="auto" w:fill="FFFFFF"/>
        </w:rPr>
        <w:t>-</w:t>
      </w:r>
      <w:r w:rsidRPr="009A11F4">
        <w:rPr>
          <w:shd w:val="clear" w:color="auto" w:fill="FFFFFF"/>
        </w:rPr>
        <w:t>241.</w:t>
      </w:r>
    </w:p>
    <w:p w14:paraId="61DA982A" w14:textId="1A4FC97F" w:rsidR="00421F1C" w:rsidRPr="00421F1C" w:rsidRDefault="00421F1C" w:rsidP="00421F1C">
      <w:pPr>
        <w:pStyle w:val="ReferenceCitation"/>
      </w:pPr>
      <w:r w:rsidRPr="00421F1C">
        <w:t>Heatherton, T</w:t>
      </w:r>
      <w:r>
        <w:t>.</w:t>
      </w:r>
      <w:r w:rsidRPr="00421F1C">
        <w:t xml:space="preserve"> F.</w:t>
      </w:r>
      <w:r w:rsidR="007D5D3A">
        <w:t xml:space="preserve">, Kozlowski, L. T., Frecker, R. C., &amp; </w:t>
      </w:r>
      <w:r w:rsidR="007D5D3A" w:rsidRPr="00421F1C">
        <w:t>Fagerström</w:t>
      </w:r>
      <w:r w:rsidR="007D5D3A">
        <w:t>, K. O.</w:t>
      </w:r>
      <w:r w:rsidRPr="00421F1C">
        <w:t xml:space="preserve"> </w:t>
      </w:r>
      <w:r>
        <w:t xml:space="preserve">(1991). </w:t>
      </w:r>
      <w:r w:rsidRPr="00421F1C">
        <w:t xml:space="preserve">The Fagerström test for nicotine dependence: </w:t>
      </w:r>
      <w:r>
        <w:t>A</w:t>
      </w:r>
      <w:r w:rsidRPr="00421F1C">
        <w:t xml:space="preserve"> revision of the Fagerstr</w:t>
      </w:r>
      <w:r w:rsidR="00A65DF1" w:rsidRPr="00A65DF1">
        <w:t>ö</w:t>
      </w:r>
      <w:r w:rsidRPr="00421F1C">
        <w:t>m Tolerance Questionnaire. </w:t>
      </w:r>
      <w:r w:rsidRPr="00421F1C">
        <w:rPr>
          <w:i/>
          <w:iCs/>
        </w:rPr>
        <w:t xml:space="preserve">British </w:t>
      </w:r>
      <w:r>
        <w:rPr>
          <w:i/>
          <w:iCs/>
        </w:rPr>
        <w:t>J</w:t>
      </w:r>
      <w:r w:rsidRPr="00421F1C">
        <w:rPr>
          <w:i/>
          <w:iCs/>
        </w:rPr>
        <w:t xml:space="preserve">ournal of </w:t>
      </w:r>
      <w:r>
        <w:rPr>
          <w:i/>
          <w:iCs/>
        </w:rPr>
        <w:t>A</w:t>
      </w:r>
      <w:r w:rsidRPr="00421F1C">
        <w:rPr>
          <w:i/>
          <w:iCs/>
        </w:rPr>
        <w:t>ddiction 86</w:t>
      </w:r>
      <w:r>
        <w:t>(</w:t>
      </w:r>
      <w:r w:rsidRPr="00421F1C">
        <w:t>9</w:t>
      </w:r>
      <w:r>
        <w:t>),</w:t>
      </w:r>
      <w:r w:rsidRPr="00421F1C">
        <w:t xml:space="preserve"> 1119-1127.</w:t>
      </w:r>
    </w:p>
    <w:p w14:paraId="1A0C7A19" w14:textId="77777777" w:rsidR="00CF7A4E" w:rsidRPr="009A11F4" w:rsidRDefault="00CF7A4E" w:rsidP="00CF7A4E">
      <w:pPr>
        <w:pStyle w:val="ReferenceCitation"/>
        <w:rPr>
          <w:color w:val="000000" w:themeColor="text1"/>
          <w:shd w:val="clear" w:color="auto" w:fill="FFFFFF"/>
        </w:rPr>
      </w:pPr>
      <w:r w:rsidRPr="009A11F4">
        <w:rPr>
          <w:color w:val="000000" w:themeColor="text1"/>
          <w:shd w:val="clear" w:color="auto" w:fill="FFFFFF"/>
        </w:rPr>
        <w:t>Jordan, B. K., Karg, R. S., Batts, K. R., Epstein, J. F., &amp; Wiesen, C. (2008). A clinical validation of the National Survey on Drug Use and Health assessment of substance use disorders. </w:t>
      </w:r>
      <w:r w:rsidR="00600AA0" w:rsidRPr="009A11F4">
        <w:rPr>
          <w:i/>
          <w:iCs/>
          <w:color w:val="000000" w:themeColor="text1"/>
          <w:shd w:val="clear" w:color="auto" w:fill="FFFFFF"/>
        </w:rPr>
        <w:t>Addictive B</w:t>
      </w:r>
      <w:r w:rsidRPr="009A11F4">
        <w:rPr>
          <w:i/>
          <w:iCs/>
          <w:color w:val="000000" w:themeColor="text1"/>
          <w:shd w:val="clear" w:color="auto" w:fill="FFFFFF"/>
        </w:rPr>
        <w:t>ehaviors</w:t>
      </w:r>
      <w:r w:rsidR="00600AA0" w:rsidRPr="009A11F4">
        <w:rPr>
          <w:i/>
          <w:iCs/>
          <w:color w:val="000000" w:themeColor="text1"/>
          <w:shd w:val="clear" w:color="auto" w:fill="FFFFFF"/>
        </w:rPr>
        <w:t>, 33</w:t>
      </w:r>
      <w:r w:rsidRPr="009A11F4">
        <w:rPr>
          <w:color w:val="000000" w:themeColor="text1"/>
          <w:shd w:val="clear" w:color="auto" w:fill="FFFFFF"/>
        </w:rPr>
        <w:t>(6), 782</w:t>
      </w:r>
      <w:r w:rsidR="008405E0">
        <w:rPr>
          <w:color w:val="000000" w:themeColor="text1"/>
          <w:shd w:val="clear" w:color="auto" w:fill="FFFFFF"/>
        </w:rPr>
        <w:t>-</w:t>
      </w:r>
      <w:r w:rsidRPr="009A11F4">
        <w:rPr>
          <w:color w:val="000000" w:themeColor="text1"/>
          <w:shd w:val="clear" w:color="auto" w:fill="FFFFFF"/>
        </w:rPr>
        <w:t>798.</w:t>
      </w:r>
    </w:p>
    <w:p w14:paraId="6BB4C7B4" w14:textId="77777777" w:rsidR="005D224E" w:rsidRPr="005D224E" w:rsidRDefault="005D224E" w:rsidP="005D224E">
      <w:pPr>
        <w:pStyle w:val="ReferenceCitation"/>
      </w:pPr>
      <w:r w:rsidRPr="005D224E">
        <w:t>Kessler R.</w:t>
      </w:r>
      <w:r w:rsidR="00AF0C7C">
        <w:t xml:space="preserve"> </w:t>
      </w:r>
      <w:r w:rsidRPr="005D224E">
        <w:t xml:space="preserve">C., </w:t>
      </w:r>
      <w:r w:rsidR="00AF0C7C">
        <w:t xml:space="preserve">&amp; </w:t>
      </w:r>
      <w:r w:rsidR="00175ED6" w:rsidRPr="00175ED6">
        <w:t>Üstün</w:t>
      </w:r>
      <w:r w:rsidRPr="005D224E">
        <w:t>, T.</w:t>
      </w:r>
      <w:r w:rsidR="00AF0C7C">
        <w:t xml:space="preserve"> </w:t>
      </w:r>
      <w:r w:rsidRPr="005D224E">
        <w:t>B. (2004). The World Mental Health (WMH) Survey Initiative version of the World Health Organization (WHO) Composite International Diagnostic Interview (CIDI).</w:t>
      </w:r>
      <w:r>
        <w:t xml:space="preserve"> </w:t>
      </w:r>
      <w:r w:rsidRPr="00AF0C7C">
        <w:rPr>
          <w:rStyle w:val="Emphasis"/>
        </w:rPr>
        <w:t>International Journal of Methods in Psychiatric Research</w:t>
      </w:r>
      <w:r w:rsidRPr="00AF0C7C">
        <w:t>, 13</w:t>
      </w:r>
      <w:r w:rsidRPr="005D224E">
        <w:t>(2), 93-121.</w:t>
      </w:r>
    </w:p>
    <w:p w14:paraId="115E2E31" w14:textId="77777777" w:rsidR="00653F8E" w:rsidRDefault="00653F8E" w:rsidP="00A27CD2">
      <w:pPr>
        <w:pStyle w:val="ReferenceCitation"/>
        <w:rPr>
          <w:rStyle w:val="HTMLCite"/>
          <w:i w:val="0"/>
          <w:iCs w:val="0"/>
        </w:rPr>
      </w:pPr>
      <w:r>
        <w:t xml:space="preserve">Krogstad, J. M., Stepler, R., &amp; Lopez, M. H. (2015). </w:t>
      </w:r>
      <w:r w:rsidRPr="004D4274">
        <w:rPr>
          <w:i/>
          <w:iCs/>
        </w:rPr>
        <w:t>English proficiency on the rise among Latinos; U.S. born driving language changes</w:t>
      </w:r>
      <w:r>
        <w:t xml:space="preserve">. Washington, DC: </w:t>
      </w:r>
      <w:r w:rsidR="004D4274">
        <w:t>Pew Research Center</w:t>
      </w:r>
      <w:r>
        <w:t>.</w:t>
      </w:r>
    </w:p>
    <w:p w14:paraId="651ED38F" w14:textId="77777777" w:rsidR="00832824" w:rsidRPr="00832824" w:rsidRDefault="00832824" w:rsidP="00832824">
      <w:pPr>
        <w:pStyle w:val="ReferenceCitation"/>
        <w:rPr>
          <w:shd w:val="clear" w:color="auto" w:fill="FFFFFF"/>
        </w:rPr>
      </w:pPr>
      <w:r w:rsidRPr="00832824">
        <w:rPr>
          <w:shd w:val="clear" w:color="auto" w:fill="FFFFFF"/>
        </w:rPr>
        <w:t xml:space="preserve">Lessler, J. T., &amp; Forsyth, B. H. (1996). A coding system for appraising questionnaires. In N. Schwarz &amp; S. Sudman (Eds.), </w:t>
      </w:r>
      <w:r w:rsidRPr="00973369">
        <w:rPr>
          <w:i/>
          <w:iCs/>
          <w:shd w:val="clear" w:color="auto" w:fill="FFFFFF"/>
        </w:rPr>
        <w:t>Answering questions: Methodology for determining cognitive and communicative processes in survey research</w:t>
      </w:r>
      <w:r w:rsidRPr="00832824">
        <w:rPr>
          <w:shd w:val="clear" w:color="auto" w:fill="FFFFFF"/>
        </w:rPr>
        <w:t xml:space="preserve"> (pp. 259-291). San Francisco, CA: Jossey-Bass.</w:t>
      </w:r>
    </w:p>
    <w:p w14:paraId="6AA6F2E8" w14:textId="77777777" w:rsidR="00CF7A4E" w:rsidRDefault="00CF7A4E" w:rsidP="00A27CD2">
      <w:pPr>
        <w:pStyle w:val="ReferenceCitation"/>
      </w:pPr>
      <w:r w:rsidRPr="009A11F4">
        <w:rPr>
          <w:rStyle w:val="HTMLCite"/>
          <w:i w:val="0"/>
          <w:iCs w:val="0"/>
        </w:rPr>
        <w:t>Landis, J.</w:t>
      </w:r>
      <w:r w:rsidR="00600AA0" w:rsidRPr="009A11F4">
        <w:rPr>
          <w:rStyle w:val="HTMLCite"/>
          <w:i w:val="0"/>
          <w:iCs w:val="0"/>
        </w:rPr>
        <w:t xml:space="preserve"> R.,</w:t>
      </w:r>
      <w:r w:rsidRPr="009A11F4">
        <w:rPr>
          <w:rStyle w:val="HTMLCite"/>
          <w:i w:val="0"/>
          <w:iCs w:val="0"/>
        </w:rPr>
        <w:t xml:space="preserve"> </w:t>
      </w:r>
      <w:r w:rsidR="00600AA0" w:rsidRPr="009A11F4">
        <w:rPr>
          <w:rStyle w:val="HTMLCite"/>
          <w:i w:val="0"/>
          <w:iCs w:val="0"/>
        </w:rPr>
        <w:t xml:space="preserve">&amp; </w:t>
      </w:r>
      <w:r w:rsidRPr="009A11F4">
        <w:rPr>
          <w:rStyle w:val="HTMLCite"/>
          <w:i w:val="0"/>
          <w:iCs w:val="0"/>
        </w:rPr>
        <w:t>Koch, G.</w:t>
      </w:r>
      <w:r w:rsidR="00600AA0" w:rsidRPr="009A11F4">
        <w:rPr>
          <w:rStyle w:val="HTMLCite"/>
          <w:i w:val="0"/>
          <w:iCs w:val="0"/>
        </w:rPr>
        <w:t xml:space="preserve"> G. (1977). </w:t>
      </w:r>
      <w:r w:rsidRPr="009A11F4">
        <w:rPr>
          <w:rStyle w:val="HTMLCite"/>
          <w:i w:val="0"/>
          <w:iCs w:val="0"/>
        </w:rPr>
        <w:t xml:space="preserve">The measurement of observer agreement for categorical data. </w:t>
      </w:r>
      <w:r w:rsidRPr="009A11F4">
        <w:rPr>
          <w:rStyle w:val="HTMLCite"/>
        </w:rPr>
        <w:t>Biometrics</w:t>
      </w:r>
      <w:r w:rsidR="00600AA0" w:rsidRPr="009A11F4">
        <w:rPr>
          <w:rStyle w:val="HTMLCite"/>
        </w:rPr>
        <w:t>,</w:t>
      </w:r>
      <w:r w:rsidRPr="009A11F4">
        <w:rPr>
          <w:rStyle w:val="HTMLCite"/>
        </w:rPr>
        <w:t xml:space="preserve"> 33</w:t>
      </w:r>
      <w:r w:rsidRPr="009A11F4">
        <w:rPr>
          <w:rStyle w:val="HTMLCite"/>
          <w:i w:val="0"/>
          <w:iCs w:val="0"/>
        </w:rPr>
        <w:t>(1)</w:t>
      </w:r>
      <w:r w:rsidR="00600AA0" w:rsidRPr="009A11F4">
        <w:rPr>
          <w:rStyle w:val="HTMLCite"/>
          <w:i w:val="0"/>
          <w:iCs w:val="0"/>
        </w:rPr>
        <w:t>,</w:t>
      </w:r>
      <w:r w:rsidRPr="009A11F4">
        <w:rPr>
          <w:rStyle w:val="HTMLCite"/>
          <w:i w:val="0"/>
          <w:iCs w:val="0"/>
        </w:rPr>
        <w:t xml:space="preserve"> 159</w:t>
      </w:r>
      <w:r w:rsidR="008405E0">
        <w:rPr>
          <w:rStyle w:val="HTMLCite"/>
          <w:i w:val="0"/>
          <w:iCs w:val="0"/>
        </w:rPr>
        <w:t>-</w:t>
      </w:r>
      <w:r w:rsidRPr="009A11F4">
        <w:rPr>
          <w:rStyle w:val="HTMLCite"/>
          <w:i w:val="0"/>
          <w:iCs w:val="0"/>
        </w:rPr>
        <w:t xml:space="preserve">174. </w:t>
      </w:r>
      <w:r w:rsidR="00910E37" w:rsidRPr="00436550">
        <w:rPr>
          <w:rStyle w:val="Hyperlink"/>
        </w:rPr>
        <w:t>https://</w:t>
      </w:r>
      <w:hyperlink r:id="rId34" w:tooltip="Digital object identifier" w:history="1">
        <w:r w:rsidRPr="00436550">
          <w:rPr>
            <w:rStyle w:val="Hyperlink"/>
          </w:rPr>
          <w:t>doi</w:t>
        </w:r>
      </w:hyperlink>
      <w:r w:rsidR="00436550" w:rsidRPr="00436550">
        <w:rPr>
          <w:rStyle w:val="Hyperlink"/>
        </w:rPr>
        <w:t>.org/</w:t>
      </w:r>
      <w:hyperlink r:id="rId35" w:history="1">
        <w:r w:rsidRPr="00436550">
          <w:rPr>
            <w:rStyle w:val="Hyperlink"/>
          </w:rPr>
          <w:t>10.2307/2529310</w:t>
        </w:r>
      </w:hyperlink>
      <w:r w:rsidR="00436550" w:rsidRPr="009A11F4">
        <w:t> </w:t>
      </w:r>
      <w:r w:rsidR="00436550" w:rsidRPr="009A11F4">
        <w:rPr>
          <w:noProof/>
        </w:rPr>
        <w:drawing>
          <wp:inline distT="0" distB="0" distL="0" distR="0" wp14:anchorId="5A031479" wp14:editId="43353C33">
            <wp:extent cx="95250" cy="95250"/>
            <wp:effectExtent l="0" t="0" r="0" b="0"/>
            <wp:docPr id="3" name="Graphic 3"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16se="http://schemas.microsoft.com/office/word/2015/wordml/symex" xmlns:w15="http://schemas.microsoft.com/office/word/2012/wordml" xmlns:cx1="http://schemas.microsoft.com/office/drawing/2015/9/8/chartex" xmlns:cx="http://schemas.microsoft.com/office/drawing/2014/chartex" r:embed="rId33"/>
                        </a:ext>
                      </a:extLst>
                    </a:blip>
                    <a:stretch>
                      <a:fillRect/>
                    </a:stretch>
                  </pic:blipFill>
                  <pic:spPr>
                    <a:xfrm>
                      <a:off x="0" y="0"/>
                      <a:ext cx="95250" cy="95250"/>
                    </a:xfrm>
                    <a:prstGeom prst="rect">
                      <a:avLst/>
                    </a:prstGeom>
                  </pic:spPr>
                </pic:pic>
              </a:graphicData>
            </a:graphic>
          </wp:inline>
        </w:drawing>
      </w:r>
    </w:p>
    <w:p w14:paraId="21C1A5F2" w14:textId="77777777" w:rsidR="00832824" w:rsidRPr="00386A6E" w:rsidRDefault="00832824" w:rsidP="00A27CD2">
      <w:pPr>
        <w:pStyle w:val="ReferenceCitation"/>
        <w:rPr>
          <w:shd w:val="clear" w:color="auto" w:fill="FFFFFF"/>
        </w:rPr>
      </w:pPr>
      <w:r w:rsidRPr="00832824">
        <w:rPr>
          <w:shd w:val="clear" w:color="auto" w:fill="FFFFFF"/>
        </w:rPr>
        <w:t>Olsen, K., Smyth, J.</w:t>
      </w:r>
      <w:r w:rsidR="004E50DB">
        <w:rPr>
          <w:shd w:val="clear" w:color="auto" w:fill="FFFFFF"/>
        </w:rPr>
        <w:t xml:space="preserve"> </w:t>
      </w:r>
      <w:r w:rsidRPr="00832824">
        <w:rPr>
          <w:shd w:val="clear" w:color="auto" w:fill="FFFFFF"/>
        </w:rPr>
        <w:t>D., &amp; Ganshert</w:t>
      </w:r>
      <w:r w:rsidR="00386A6E">
        <w:rPr>
          <w:shd w:val="clear" w:color="auto" w:fill="FFFFFF"/>
        </w:rPr>
        <w:t>, A.</w:t>
      </w:r>
      <w:r w:rsidRPr="00832824">
        <w:rPr>
          <w:shd w:val="clear" w:color="auto" w:fill="FFFFFF"/>
        </w:rPr>
        <w:t xml:space="preserve"> (2019). The effects of respondent and question characteristics on respondent answering behaviors in telephone interviews. </w:t>
      </w:r>
      <w:r w:rsidRPr="004E50DB">
        <w:rPr>
          <w:i/>
          <w:iCs/>
          <w:shd w:val="clear" w:color="auto" w:fill="FFFFFF"/>
        </w:rPr>
        <w:t>Journal of Survey Statistics and Methodology, 7</w:t>
      </w:r>
      <w:r w:rsidR="00386A6E">
        <w:rPr>
          <w:shd w:val="clear" w:color="auto" w:fill="FFFFFF"/>
        </w:rPr>
        <w:t>(2)</w:t>
      </w:r>
      <w:r w:rsidRPr="00832824">
        <w:rPr>
          <w:shd w:val="clear" w:color="auto" w:fill="FFFFFF"/>
        </w:rPr>
        <w:t>, 275-308.</w:t>
      </w:r>
      <w:r w:rsidR="00386A6E">
        <w:rPr>
          <w:shd w:val="clear" w:color="auto" w:fill="FFFFFF"/>
        </w:rPr>
        <w:t xml:space="preserve"> </w:t>
      </w:r>
      <w:hyperlink r:id="rId36" w:history="1">
        <w:r w:rsidR="00386A6E" w:rsidRPr="007D7406">
          <w:rPr>
            <w:rStyle w:val="Hyperlink"/>
          </w:rPr>
          <w:t>https://doi.org/10.1093/jssam/smy006</w:t>
        </w:r>
      </w:hyperlink>
      <w:r w:rsidR="00386A6E" w:rsidRPr="009A11F4">
        <w:t> </w:t>
      </w:r>
      <w:r w:rsidR="00386A6E" w:rsidRPr="009A11F4">
        <w:rPr>
          <w:noProof/>
        </w:rPr>
        <w:drawing>
          <wp:inline distT="0" distB="0" distL="0" distR="0" wp14:anchorId="6C534CFD" wp14:editId="52BD654B">
            <wp:extent cx="95250" cy="95250"/>
            <wp:effectExtent l="0" t="0" r="0" b="0"/>
            <wp:docPr id="4" name="Graphic 4"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16se="http://schemas.microsoft.com/office/word/2015/wordml/symex" xmlns:w15="http://schemas.microsoft.com/office/word/2012/wordml" xmlns:cx1="http://schemas.microsoft.com/office/drawing/2015/9/8/chartex" xmlns:cx="http://schemas.microsoft.com/office/drawing/2014/chartex" r:embed="rId33"/>
                        </a:ext>
                      </a:extLst>
                    </a:blip>
                    <a:stretch>
                      <a:fillRect/>
                    </a:stretch>
                  </pic:blipFill>
                  <pic:spPr>
                    <a:xfrm>
                      <a:off x="0" y="0"/>
                      <a:ext cx="95250" cy="95250"/>
                    </a:xfrm>
                    <a:prstGeom prst="rect">
                      <a:avLst/>
                    </a:prstGeom>
                  </pic:spPr>
                </pic:pic>
              </a:graphicData>
            </a:graphic>
          </wp:inline>
        </w:drawing>
      </w:r>
    </w:p>
    <w:p w14:paraId="1D07EB77" w14:textId="77777777" w:rsidR="00CF7A4E" w:rsidRPr="009A11F4" w:rsidRDefault="00CF7A4E" w:rsidP="00CF7A4E">
      <w:pPr>
        <w:pStyle w:val="ReferenceCitation"/>
        <w:rPr>
          <w:shd w:val="clear" w:color="auto" w:fill="FFFFFF"/>
        </w:rPr>
      </w:pPr>
      <w:r w:rsidRPr="009A11F4">
        <w:rPr>
          <w:shd w:val="clear" w:color="auto" w:fill="FFFFFF"/>
        </w:rPr>
        <w:t>Robbins, T. W., &amp; Clark, L. (2015). Behavioral addictions. </w:t>
      </w:r>
      <w:r w:rsidR="00600AA0" w:rsidRPr="009A11F4">
        <w:rPr>
          <w:i/>
          <w:iCs/>
          <w:shd w:val="clear" w:color="auto" w:fill="FFFFFF"/>
        </w:rPr>
        <w:t xml:space="preserve">Current Opinion in </w:t>
      </w:r>
      <w:r w:rsidRPr="009A11F4">
        <w:rPr>
          <w:i/>
          <w:iCs/>
          <w:shd w:val="clear" w:color="auto" w:fill="FFFFFF"/>
        </w:rPr>
        <w:t>Neurobiology,</w:t>
      </w:r>
      <w:r w:rsidR="00600AA0" w:rsidRPr="009A11F4">
        <w:rPr>
          <w:shd w:val="clear" w:color="auto" w:fill="FFFFFF"/>
        </w:rPr>
        <w:t xml:space="preserve"> </w:t>
      </w:r>
      <w:r w:rsidRPr="009A11F4">
        <w:rPr>
          <w:i/>
          <w:iCs/>
          <w:shd w:val="clear" w:color="auto" w:fill="FFFFFF"/>
        </w:rPr>
        <w:t>30</w:t>
      </w:r>
      <w:r w:rsidRPr="009A11F4">
        <w:rPr>
          <w:shd w:val="clear" w:color="auto" w:fill="FFFFFF"/>
        </w:rPr>
        <w:t>, 66</w:t>
      </w:r>
      <w:r w:rsidR="008405E0">
        <w:rPr>
          <w:shd w:val="clear" w:color="auto" w:fill="FFFFFF"/>
        </w:rPr>
        <w:t>-</w:t>
      </w:r>
      <w:r w:rsidRPr="009A11F4">
        <w:rPr>
          <w:shd w:val="clear" w:color="auto" w:fill="FFFFFF"/>
        </w:rPr>
        <w:t>72.</w:t>
      </w:r>
    </w:p>
    <w:p w14:paraId="53E0F0B2" w14:textId="77777777" w:rsidR="0009667A" w:rsidRPr="009A11F4" w:rsidRDefault="0009667A">
      <w:r w:rsidRPr="009A11F4">
        <w:br w:type="page"/>
      </w:r>
    </w:p>
    <w:p w14:paraId="777ECCE7" w14:textId="77777777" w:rsidR="0009667A" w:rsidRPr="009A11F4" w:rsidRDefault="0009667A" w:rsidP="0009667A">
      <w:pPr>
        <w:pStyle w:val="Heading2"/>
      </w:pPr>
      <w:bookmarkStart w:id="109" w:name="_Toc523305781"/>
      <w:bookmarkStart w:id="110" w:name="_Toc524087689"/>
      <w:bookmarkStart w:id="111" w:name="_Toc525556033"/>
      <w:bookmarkStart w:id="112" w:name="_Toc17981767"/>
      <w:r w:rsidRPr="009A11F4">
        <w:t>List of Contributors</w:t>
      </w:r>
      <w:bookmarkEnd w:id="109"/>
      <w:bookmarkEnd w:id="110"/>
      <w:bookmarkEnd w:id="111"/>
      <w:bookmarkEnd w:id="112"/>
    </w:p>
    <w:p w14:paraId="5687BDDE" w14:textId="77777777" w:rsidR="0009667A" w:rsidRPr="009A11F4" w:rsidRDefault="0009667A" w:rsidP="0009667A">
      <w:pPr>
        <w:pStyle w:val="BodyText2"/>
      </w:pPr>
      <w:r w:rsidRPr="009A11F4">
        <w:t>This report was prepared by the Substance Abuse and Mental Health Services Administration (SAMHSA), Center for Behavioral Health Statistics and Quality, and RTI International (a</w:t>
      </w:r>
      <w:r w:rsidR="00DE14BB" w:rsidRPr="009A11F4">
        <w:t> </w:t>
      </w:r>
      <w:r w:rsidRPr="009A11F4">
        <w:t>registered trademark and a trade name of Research Triangle Institute). Work by RTI was performed under Contract No. HHSS283201300001C. Peter Tice served as the Government Project Officer, and David Hunter served as the RTI Project Director.</w:t>
      </w:r>
    </w:p>
    <w:p w14:paraId="308BC28B" w14:textId="77777777" w:rsidR="0009667A" w:rsidRPr="009A11F4" w:rsidRDefault="00DE14BB" w:rsidP="0009667A">
      <w:pPr>
        <w:pStyle w:val="BodyText2"/>
      </w:pPr>
      <w:r w:rsidRPr="009A11F4">
        <w:t>C</w:t>
      </w:r>
      <w:r w:rsidR="0009667A" w:rsidRPr="009A11F4">
        <w:t xml:space="preserve">ontributors to this report at SAMHSA include </w:t>
      </w:r>
      <w:r w:rsidRPr="009A11F4">
        <w:t>Grace Medley</w:t>
      </w:r>
      <w:r w:rsidR="0009667A" w:rsidRPr="009A11F4">
        <w:t xml:space="preserve">, </w:t>
      </w:r>
      <w:r w:rsidRPr="009A11F4">
        <w:t>Sarra Hedden</w:t>
      </w:r>
      <w:r w:rsidR="0009667A" w:rsidRPr="009A11F4">
        <w:t xml:space="preserve">, and </w:t>
      </w:r>
      <w:r w:rsidRPr="009A11F4">
        <w:t>Barbara Forsyth</w:t>
      </w:r>
      <w:r w:rsidR="0009667A" w:rsidRPr="009A11F4">
        <w:t>.</w:t>
      </w:r>
    </w:p>
    <w:p w14:paraId="7CB3209D" w14:textId="77777777" w:rsidR="0009667A" w:rsidRPr="009A11F4" w:rsidRDefault="00DE14BB" w:rsidP="0009667A">
      <w:pPr>
        <w:pStyle w:val="BodyText2"/>
      </w:pPr>
      <w:r w:rsidRPr="009A11F4">
        <w:t xml:space="preserve">Contributors </w:t>
      </w:r>
      <w:r w:rsidR="0009667A" w:rsidRPr="009A11F4">
        <w:t xml:space="preserve">to this report at RTI include </w:t>
      </w:r>
      <w:r w:rsidRPr="009A11F4">
        <w:t>Cristie Glasheen</w:t>
      </w:r>
      <w:r w:rsidR="0009667A" w:rsidRPr="009A11F4">
        <w:t xml:space="preserve">, </w:t>
      </w:r>
      <w:r w:rsidR="00FD1A3A">
        <w:t>Emily Geisen, Doug</w:t>
      </w:r>
      <w:r w:rsidR="009C585A">
        <w:t>las</w:t>
      </w:r>
      <w:r w:rsidR="00FD1A3A">
        <w:t xml:space="preserve"> Currivan, </w:t>
      </w:r>
      <w:r w:rsidRPr="009A11F4">
        <w:t>Valerie Hoffman (formerly with RTI)</w:t>
      </w:r>
      <w:r w:rsidR="0009667A" w:rsidRPr="009A11F4">
        <w:t xml:space="preserve">, </w:t>
      </w:r>
      <w:r w:rsidRPr="009A11F4">
        <w:t>Kathy Batts</w:t>
      </w:r>
      <w:r w:rsidR="0009667A" w:rsidRPr="009A11F4">
        <w:t xml:space="preserve">, </w:t>
      </w:r>
      <w:r w:rsidRPr="009A11F4">
        <w:t>Elizabeth Foley (formerly with RTI)</w:t>
      </w:r>
      <w:r w:rsidR="0009667A" w:rsidRPr="009A11F4">
        <w:t xml:space="preserve">, </w:t>
      </w:r>
      <w:r w:rsidRPr="009A11F4">
        <w:t>Debbie Bond</w:t>
      </w:r>
      <w:r w:rsidR="0009667A" w:rsidRPr="009A11F4">
        <w:t xml:space="preserve">, and </w:t>
      </w:r>
      <w:r w:rsidRPr="009A11F4">
        <w:t>Claudia Clark</w:t>
      </w:r>
      <w:r w:rsidR="0009667A" w:rsidRPr="009A11F4">
        <w:t>.</w:t>
      </w:r>
    </w:p>
    <w:p w14:paraId="7EF72A3B" w14:textId="77777777" w:rsidR="0009667A" w:rsidRPr="009A11F4" w:rsidRDefault="0009667A" w:rsidP="0009667A">
      <w:pPr>
        <w:rPr>
          <w:lang w:val="it-IT"/>
        </w:rPr>
      </w:pPr>
      <w:r w:rsidRPr="009A11F4">
        <w:rPr>
          <w:lang w:val="it-IT"/>
        </w:rPr>
        <w:br w:type="page"/>
      </w:r>
    </w:p>
    <w:p w14:paraId="6B1C1BBB" w14:textId="77777777" w:rsidR="004665C4" w:rsidRPr="009A11F4" w:rsidRDefault="004665C4" w:rsidP="00F60018">
      <w:pPr>
        <w:pStyle w:val="BodyText"/>
      </w:pPr>
    </w:p>
    <w:p w14:paraId="3060D057" w14:textId="77777777" w:rsidR="004665C4" w:rsidRPr="009A11F4" w:rsidRDefault="004665C4" w:rsidP="00F60018">
      <w:pPr>
        <w:pStyle w:val="BodyText"/>
        <w:sectPr w:rsidR="004665C4" w:rsidRPr="009A11F4" w:rsidSect="003C5FFE">
          <w:pgSz w:w="12240" w:h="15840"/>
          <w:pgMar w:top="1440" w:right="1440" w:bottom="1440" w:left="1440" w:header="720" w:footer="720" w:gutter="0"/>
          <w:cols w:space="720"/>
          <w:docGrid w:linePitch="360"/>
        </w:sectPr>
      </w:pPr>
    </w:p>
    <w:p w14:paraId="220F57F2" w14:textId="12E54ED9" w:rsidR="00D47BAE" w:rsidRPr="009A11F4" w:rsidRDefault="00D47BAE" w:rsidP="004665C4">
      <w:pPr>
        <w:pStyle w:val="AppHead1"/>
      </w:pPr>
      <w:bookmarkStart w:id="113" w:name="_Toc17980679"/>
      <w:r w:rsidRPr="009A11F4">
        <w:t xml:space="preserve">Appendix </w:t>
      </w:r>
      <w:r w:rsidR="00901735">
        <w:t>A</w:t>
      </w:r>
      <w:r w:rsidRPr="009A11F4">
        <w:t xml:space="preserve">: </w:t>
      </w:r>
      <w:r w:rsidR="001D6099" w:rsidRPr="009A11F4">
        <w:t>Module Entry A</w:t>
      </w:r>
      <w:r w:rsidRPr="009A11F4">
        <w:t>nalys</w:t>
      </w:r>
      <w:r w:rsidR="001D6099" w:rsidRPr="009A11F4">
        <w:t>e</w:t>
      </w:r>
      <w:r w:rsidRPr="009A11F4">
        <w:t>s Tables</w:t>
      </w:r>
      <w:bookmarkEnd w:id="113"/>
    </w:p>
    <w:p w14:paraId="3B880FFB" w14:textId="77777777" w:rsidR="000A6C14" w:rsidRPr="009A11F4" w:rsidRDefault="000A6C14">
      <w:r w:rsidRPr="009A11F4">
        <w:br w:type="page"/>
      </w:r>
    </w:p>
    <w:p w14:paraId="5DD6A420" w14:textId="77777777" w:rsidR="000A6C14" w:rsidRPr="009A11F4" w:rsidRDefault="000A6C14" w:rsidP="000A6C14">
      <w:pPr>
        <w:pStyle w:val="BodyText"/>
      </w:pPr>
    </w:p>
    <w:p w14:paraId="0E63375F" w14:textId="77777777" w:rsidR="004665C4" w:rsidRPr="009A11F4" w:rsidRDefault="004665C4" w:rsidP="00125F0A">
      <w:pPr>
        <w:sectPr w:rsidR="004665C4" w:rsidRPr="009A11F4" w:rsidSect="003C5FFE">
          <w:footerReference w:type="default" r:id="rId37"/>
          <w:pgSz w:w="12240" w:h="15840"/>
          <w:pgMar w:top="1440" w:right="1440" w:bottom="1440" w:left="1440" w:header="720" w:footer="720" w:gutter="0"/>
          <w:pgNumType w:start="1"/>
          <w:cols w:space="720"/>
          <w:docGrid w:linePitch="360"/>
        </w:sectPr>
      </w:pPr>
    </w:p>
    <w:p w14:paraId="0F4FDF87" w14:textId="020E9701" w:rsidR="002032A3" w:rsidRPr="009A11F4" w:rsidRDefault="002032A3" w:rsidP="002032A3">
      <w:pPr>
        <w:pStyle w:val="TableTitle"/>
      </w:pPr>
      <w:bookmarkStart w:id="114" w:name="_Toc17981515"/>
      <w:r w:rsidRPr="009A11F4">
        <w:t xml:space="preserve">Table </w:t>
      </w:r>
      <w:r w:rsidR="006B7D0B">
        <w:t>A</w:t>
      </w:r>
      <w:r w:rsidRPr="009A11F4">
        <w:t>.1</w:t>
      </w:r>
      <w:r w:rsidRPr="009A11F4">
        <w:tab/>
        <w:t xml:space="preserve">Potential Misclassification for DSM-5 Cocaine, Heroin, Hallucinogen, and Inhalant Use Disorder in NSDUH, </w:t>
      </w:r>
      <w:r w:rsidR="000B77E5" w:rsidRPr="009A11F4">
        <w:t xml:space="preserve">Based </w:t>
      </w:r>
      <w:r w:rsidRPr="009A11F4">
        <w:t xml:space="preserve">on </w:t>
      </w:r>
      <w:r w:rsidR="001B0612" w:rsidRPr="009A11F4">
        <w:t xml:space="preserve">Unweighted Frequency </w:t>
      </w:r>
      <w:r w:rsidRPr="009A11F4">
        <w:t xml:space="preserve">of </w:t>
      </w:r>
      <w:r w:rsidR="001B0612" w:rsidRPr="009A11F4">
        <w:t xml:space="preserve">Use </w:t>
      </w:r>
      <w:r w:rsidR="006D151F" w:rsidRPr="009A11F4">
        <w:t xml:space="preserve">for the </w:t>
      </w:r>
      <w:r w:rsidR="00465DD0" w:rsidRPr="009A11F4">
        <w:t>2004</w:t>
      </w:r>
      <w:r w:rsidR="008405E0">
        <w:t>-</w:t>
      </w:r>
      <w:r w:rsidR="00465DD0" w:rsidRPr="009A11F4">
        <w:t>2014 NSDUHs</w:t>
      </w:r>
      <w:r w:rsidRPr="009A11F4">
        <w:t xml:space="preserve">, </w:t>
      </w:r>
      <w:r w:rsidR="001B0612" w:rsidRPr="009A11F4">
        <w:t>All A</w:t>
      </w:r>
      <w:r w:rsidRPr="009A11F4">
        <w:t xml:space="preserve">ges (12 or </w:t>
      </w:r>
      <w:r w:rsidR="001B0612" w:rsidRPr="009A11F4">
        <w:t>Older</w:t>
      </w:r>
      <w:r w:rsidRPr="009A11F4">
        <w:t>)</w:t>
      </w:r>
      <w:bookmarkEnd w:id="114"/>
    </w:p>
    <w:tbl>
      <w:tblPr>
        <w:tblStyle w:val="TableGrid"/>
        <w:tblW w:w="5000" w:type="pct"/>
        <w:tblBorders>
          <w:insideH w:val="none" w:sz="0" w:space="0" w:color="auto"/>
        </w:tblBorders>
        <w:tblLook w:val="04A0" w:firstRow="1" w:lastRow="0" w:firstColumn="1" w:lastColumn="0" w:noHBand="0" w:noVBand="1"/>
      </w:tblPr>
      <w:tblGrid>
        <w:gridCol w:w="1264"/>
        <w:gridCol w:w="1330"/>
        <w:gridCol w:w="1331"/>
        <w:gridCol w:w="1331"/>
        <w:gridCol w:w="1558"/>
        <w:gridCol w:w="1558"/>
        <w:gridCol w:w="1558"/>
        <w:gridCol w:w="1558"/>
        <w:gridCol w:w="1558"/>
      </w:tblGrid>
      <w:tr w:rsidR="0009667A" w:rsidRPr="009A11F4" w14:paraId="74066168" w14:textId="77777777" w:rsidTr="0018246D">
        <w:trPr>
          <w:cnfStyle w:val="100000000000" w:firstRow="1" w:lastRow="0" w:firstColumn="0" w:lastColumn="0" w:oddVBand="0" w:evenVBand="0" w:oddHBand="0" w:evenHBand="0" w:firstRowFirstColumn="0" w:firstRowLastColumn="0" w:lastRowFirstColumn="0" w:lastRowLastColumn="0"/>
          <w:trHeight w:val="20"/>
          <w:tblHeader/>
        </w:trPr>
        <w:tc>
          <w:tcPr>
            <w:tcW w:w="485" w:type="pct"/>
            <w:tcBorders>
              <w:top w:val="single" w:sz="4" w:space="0" w:color="auto"/>
              <w:bottom w:val="single" w:sz="4" w:space="0" w:color="auto"/>
            </w:tcBorders>
          </w:tcPr>
          <w:p w14:paraId="063EF15F" w14:textId="76253922" w:rsidR="00D47BAE" w:rsidRPr="009A11F4" w:rsidRDefault="0018246D" w:rsidP="0018246D">
            <w:pPr>
              <w:pStyle w:val="TableHeaders"/>
              <w:jc w:val="left"/>
              <w:rPr>
                <w:rFonts w:ascii="Times New Roman" w:hAnsi="Times New Roman"/>
                <w:sz w:val="18"/>
                <w:szCs w:val="18"/>
              </w:rPr>
            </w:pPr>
            <w:r>
              <w:rPr>
                <w:rFonts w:ascii="Times New Roman" w:hAnsi="Times New Roman"/>
                <w:sz w:val="18"/>
                <w:szCs w:val="18"/>
              </w:rPr>
              <w:t>Substance Use Frequency</w:t>
            </w:r>
          </w:p>
        </w:tc>
        <w:tc>
          <w:tcPr>
            <w:tcW w:w="510" w:type="pct"/>
            <w:tcBorders>
              <w:top w:val="single" w:sz="4" w:space="0" w:color="auto"/>
              <w:bottom w:val="single" w:sz="4" w:space="0" w:color="auto"/>
            </w:tcBorders>
          </w:tcPr>
          <w:p w14:paraId="37BE8D3F" w14:textId="77777777" w:rsidR="00D47BAE" w:rsidRPr="009A11F4" w:rsidRDefault="006F489D" w:rsidP="002032A3">
            <w:pPr>
              <w:pStyle w:val="TableHeaders"/>
              <w:rPr>
                <w:rFonts w:ascii="Times New Roman" w:hAnsi="Times New Roman"/>
                <w:sz w:val="18"/>
                <w:szCs w:val="18"/>
              </w:rPr>
            </w:pPr>
            <w:r w:rsidRPr="009A11F4">
              <w:rPr>
                <w:rFonts w:ascii="Times New Roman" w:hAnsi="Times New Roman"/>
                <w:sz w:val="18"/>
                <w:szCs w:val="18"/>
              </w:rPr>
              <w:t>Total</w:t>
            </w:r>
            <w:r w:rsidRPr="009A11F4">
              <w:rPr>
                <w:rFonts w:ascii="Times New Roman" w:hAnsi="Times New Roman"/>
                <w:sz w:val="18"/>
                <w:szCs w:val="18"/>
              </w:rPr>
              <w:br/>
              <w:t>%</w:t>
            </w:r>
          </w:p>
        </w:tc>
        <w:tc>
          <w:tcPr>
            <w:tcW w:w="510" w:type="pct"/>
            <w:tcBorders>
              <w:top w:val="single" w:sz="4" w:space="0" w:color="auto"/>
              <w:bottom w:val="single" w:sz="4" w:space="0" w:color="auto"/>
            </w:tcBorders>
          </w:tcPr>
          <w:p w14:paraId="243D8B85" w14:textId="77777777" w:rsidR="00D47BAE" w:rsidRPr="009A11F4" w:rsidRDefault="00D47BAE" w:rsidP="002032A3">
            <w:pPr>
              <w:pStyle w:val="TableHeaders"/>
              <w:rPr>
                <w:rFonts w:ascii="Times New Roman" w:hAnsi="Times New Roman"/>
                <w:sz w:val="18"/>
                <w:szCs w:val="18"/>
              </w:rPr>
            </w:pPr>
            <w:r w:rsidRPr="009A11F4">
              <w:rPr>
                <w:rFonts w:ascii="Times New Roman" w:hAnsi="Times New Roman"/>
                <w:sz w:val="18"/>
                <w:szCs w:val="18"/>
              </w:rPr>
              <w:t>1 Criterion</w:t>
            </w:r>
            <w:r w:rsidRPr="009A11F4">
              <w:rPr>
                <w:rFonts w:ascii="Times New Roman" w:hAnsi="Times New Roman"/>
                <w:sz w:val="18"/>
                <w:szCs w:val="18"/>
                <w:vertAlign w:val="superscript"/>
              </w:rPr>
              <w:t>1,2</w:t>
            </w:r>
            <w:r w:rsidR="00941B1F" w:rsidRPr="009A11F4">
              <w:rPr>
                <w:rFonts w:ascii="Times New Roman" w:hAnsi="Times New Roman"/>
                <w:sz w:val="18"/>
                <w:szCs w:val="18"/>
              </w:rPr>
              <w:br/>
              <w:t>%</w:t>
            </w:r>
          </w:p>
        </w:tc>
        <w:tc>
          <w:tcPr>
            <w:tcW w:w="510" w:type="pct"/>
            <w:tcBorders>
              <w:top w:val="single" w:sz="4" w:space="0" w:color="auto"/>
              <w:bottom w:val="single" w:sz="4" w:space="0" w:color="auto"/>
            </w:tcBorders>
          </w:tcPr>
          <w:p w14:paraId="681E3ACA" w14:textId="77777777" w:rsidR="00D47BAE" w:rsidRPr="009A11F4" w:rsidRDefault="00D47BAE" w:rsidP="002032A3">
            <w:pPr>
              <w:pStyle w:val="TableHeaders"/>
              <w:rPr>
                <w:rFonts w:ascii="Times New Roman" w:hAnsi="Times New Roman"/>
                <w:sz w:val="18"/>
                <w:szCs w:val="18"/>
              </w:rPr>
            </w:pPr>
            <w:r w:rsidRPr="009A11F4">
              <w:rPr>
                <w:rFonts w:ascii="Times New Roman" w:hAnsi="Times New Roman"/>
                <w:sz w:val="18"/>
                <w:szCs w:val="18"/>
              </w:rPr>
              <w:t>≥ 2 Criteria</w:t>
            </w:r>
            <w:r w:rsidRPr="009A11F4">
              <w:rPr>
                <w:rFonts w:ascii="Times New Roman" w:hAnsi="Times New Roman"/>
                <w:sz w:val="18"/>
                <w:szCs w:val="18"/>
                <w:vertAlign w:val="superscript"/>
              </w:rPr>
              <w:t>1,2</w:t>
            </w:r>
            <w:r w:rsidR="00941B1F" w:rsidRPr="009A11F4">
              <w:rPr>
                <w:rFonts w:ascii="Times New Roman" w:hAnsi="Times New Roman"/>
                <w:sz w:val="18"/>
                <w:szCs w:val="18"/>
              </w:rPr>
              <w:br/>
              <w:t>%</w:t>
            </w:r>
          </w:p>
        </w:tc>
        <w:tc>
          <w:tcPr>
            <w:tcW w:w="597" w:type="pct"/>
            <w:tcBorders>
              <w:top w:val="single" w:sz="4" w:space="0" w:color="auto"/>
              <w:bottom w:val="single" w:sz="4" w:space="0" w:color="auto"/>
            </w:tcBorders>
          </w:tcPr>
          <w:p w14:paraId="6AC2508A" w14:textId="77777777" w:rsidR="00D47BAE" w:rsidRPr="009A11F4" w:rsidRDefault="00DF0B17" w:rsidP="002032A3">
            <w:pPr>
              <w:pStyle w:val="TableHeaders"/>
              <w:rPr>
                <w:rFonts w:ascii="Times New Roman" w:hAnsi="Times New Roman"/>
                <w:sz w:val="18"/>
                <w:szCs w:val="18"/>
              </w:rPr>
            </w:pPr>
            <w:r w:rsidRPr="009A11F4">
              <w:rPr>
                <w:rFonts w:ascii="Times New Roman" w:hAnsi="Times New Roman"/>
                <w:sz w:val="18"/>
                <w:szCs w:val="18"/>
              </w:rPr>
              <w:t>Potential Sample Misclassification (1 Criterion)</w:t>
            </w:r>
          </w:p>
        </w:tc>
        <w:tc>
          <w:tcPr>
            <w:tcW w:w="597" w:type="pct"/>
            <w:tcBorders>
              <w:top w:val="single" w:sz="4" w:space="0" w:color="auto"/>
              <w:bottom w:val="single" w:sz="4" w:space="0" w:color="auto"/>
            </w:tcBorders>
          </w:tcPr>
          <w:p w14:paraId="3B98B352" w14:textId="77777777" w:rsidR="00D47BAE" w:rsidRPr="009A11F4" w:rsidRDefault="00DF0B17" w:rsidP="002032A3">
            <w:pPr>
              <w:pStyle w:val="TableHeaders"/>
              <w:rPr>
                <w:rFonts w:ascii="Times New Roman" w:hAnsi="Times New Roman"/>
                <w:sz w:val="18"/>
                <w:szCs w:val="18"/>
              </w:rPr>
            </w:pPr>
            <w:r w:rsidRPr="009A11F4">
              <w:rPr>
                <w:rFonts w:ascii="Times New Roman" w:hAnsi="Times New Roman"/>
                <w:sz w:val="18"/>
                <w:szCs w:val="18"/>
              </w:rPr>
              <w:t xml:space="preserve">Sample Misclassified </w:t>
            </w:r>
            <w:r w:rsidRPr="009A11F4">
              <w:rPr>
                <w:rFonts w:ascii="Times New Roman" w:hAnsi="Times New Roman"/>
                <w:sz w:val="18"/>
                <w:szCs w:val="18"/>
              </w:rPr>
              <w:br/>
              <w:t>(≥ 2 Criteria)</w:t>
            </w:r>
          </w:p>
        </w:tc>
        <w:tc>
          <w:tcPr>
            <w:tcW w:w="597" w:type="pct"/>
            <w:tcBorders>
              <w:top w:val="single" w:sz="4" w:space="0" w:color="auto"/>
              <w:bottom w:val="single" w:sz="4" w:space="0" w:color="auto"/>
            </w:tcBorders>
          </w:tcPr>
          <w:p w14:paraId="6C242DEC" w14:textId="77777777" w:rsidR="00D47BAE" w:rsidRPr="009A11F4" w:rsidRDefault="00DF0B17" w:rsidP="002032A3">
            <w:pPr>
              <w:pStyle w:val="TableHeaders"/>
              <w:rPr>
                <w:rFonts w:ascii="Times New Roman" w:hAnsi="Times New Roman"/>
                <w:sz w:val="18"/>
                <w:szCs w:val="18"/>
              </w:rPr>
            </w:pPr>
            <w:r w:rsidRPr="009A11F4">
              <w:rPr>
                <w:rFonts w:ascii="Times New Roman" w:hAnsi="Times New Roman"/>
                <w:sz w:val="18"/>
                <w:szCs w:val="18"/>
              </w:rPr>
              <w:t>Total Possible Misclassification %</w:t>
            </w:r>
          </w:p>
        </w:tc>
        <w:tc>
          <w:tcPr>
            <w:tcW w:w="597" w:type="pct"/>
            <w:tcBorders>
              <w:top w:val="single" w:sz="4" w:space="0" w:color="auto"/>
              <w:bottom w:val="single" w:sz="4" w:space="0" w:color="auto"/>
            </w:tcBorders>
          </w:tcPr>
          <w:p w14:paraId="4302AE78" w14:textId="77777777" w:rsidR="00D47BAE" w:rsidRPr="009A11F4" w:rsidRDefault="00DF0B17" w:rsidP="002032A3">
            <w:pPr>
              <w:pStyle w:val="TableHeaders"/>
              <w:rPr>
                <w:rFonts w:ascii="Times New Roman" w:hAnsi="Times New Roman"/>
                <w:sz w:val="18"/>
                <w:szCs w:val="18"/>
              </w:rPr>
            </w:pPr>
            <w:r w:rsidRPr="009A11F4">
              <w:rPr>
                <w:rFonts w:ascii="Times New Roman" w:hAnsi="Times New Roman"/>
                <w:sz w:val="18"/>
                <w:szCs w:val="18"/>
              </w:rPr>
              <w:t>Possible Sample Misclassification n (in Hundreds)</w:t>
            </w:r>
          </w:p>
        </w:tc>
        <w:tc>
          <w:tcPr>
            <w:tcW w:w="597" w:type="pct"/>
            <w:tcBorders>
              <w:top w:val="single" w:sz="4" w:space="0" w:color="auto"/>
              <w:bottom w:val="single" w:sz="4" w:space="0" w:color="auto"/>
            </w:tcBorders>
          </w:tcPr>
          <w:p w14:paraId="58EC159F" w14:textId="77777777" w:rsidR="00D47BAE" w:rsidRPr="009A11F4" w:rsidRDefault="00DF0B17" w:rsidP="002032A3">
            <w:pPr>
              <w:pStyle w:val="TableHeaders"/>
              <w:rPr>
                <w:rFonts w:ascii="Times New Roman" w:hAnsi="Times New Roman"/>
                <w:sz w:val="18"/>
                <w:szCs w:val="18"/>
              </w:rPr>
            </w:pPr>
            <w:r w:rsidRPr="009A11F4">
              <w:rPr>
                <w:rFonts w:ascii="Times New Roman" w:hAnsi="Times New Roman"/>
                <w:sz w:val="18"/>
                <w:szCs w:val="18"/>
              </w:rPr>
              <w:t>Population Misclassification N (in Thousands)</w:t>
            </w:r>
          </w:p>
        </w:tc>
      </w:tr>
      <w:tr w:rsidR="0009667A" w:rsidRPr="009A11F4" w14:paraId="3C47308B" w14:textId="77777777" w:rsidTr="0009667A">
        <w:trPr>
          <w:trHeight w:val="20"/>
        </w:trPr>
        <w:tc>
          <w:tcPr>
            <w:tcW w:w="485" w:type="pct"/>
            <w:tcBorders>
              <w:top w:val="single" w:sz="4" w:space="0" w:color="auto"/>
            </w:tcBorders>
          </w:tcPr>
          <w:p w14:paraId="33D3BB28" w14:textId="77777777" w:rsidR="00D47BAE" w:rsidRPr="009A11F4" w:rsidRDefault="00D47BAE" w:rsidP="002032A3">
            <w:pPr>
              <w:pStyle w:val="Tabletext"/>
              <w:rPr>
                <w:b/>
                <w:bCs/>
                <w:sz w:val="18"/>
                <w:szCs w:val="18"/>
              </w:rPr>
            </w:pPr>
            <w:r w:rsidRPr="009A11F4">
              <w:rPr>
                <w:b/>
                <w:bCs/>
                <w:sz w:val="18"/>
                <w:szCs w:val="18"/>
              </w:rPr>
              <w:t>Cocaine</w:t>
            </w:r>
          </w:p>
        </w:tc>
        <w:tc>
          <w:tcPr>
            <w:tcW w:w="510" w:type="pct"/>
            <w:tcBorders>
              <w:top w:val="single" w:sz="4" w:space="0" w:color="auto"/>
            </w:tcBorders>
          </w:tcPr>
          <w:p w14:paraId="5CBFC86B" w14:textId="77777777" w:rsidR="00D47BAE" w:rsidRPr="009A11F4" w:rsidRDefault="00BC5CF6" w:rsidP="001B0612">
            <w:pPr>
              <w:pStyle w:val="Tabletext"/>
              <w:jc w:val="center"/>
              <w:rPr>
                <w:sz w:val="18"/>
                <w:szCs w:val="18"/>
              </w:rPr>
            </w:pPr>
            <w:r w:rsidRPr="009A11F4">
              <w:rPr>
                <w:sz w:val="18"/>
                <w:szCs w:val="18"/>
              </w:rPr>
              <w:t> </w:t>
            </w:r>
          </w:p>
        </w:tc>
        <w:tc>
          <w:tcPr>
            <w:tcW w:w="510" w:type="pct"/>
            <w:tcBorders>
              <w:top w:val="single" w:sz="4" w:space="0" w:color="auto"/>
            </w:tcBorders>
          </w:tcPr>
          <w:p w14:paraId="44789760" w14:textId="77777777" w:rsidR="00D47BAE" w:rsidRPr="009A11F4" w:rsidRDefault="00BC5CF6" w:rsidP="001B0612">
            <w:pPr>
              <w:pStyle w:val="Tabletext"/>
              <w:jc w:val="center"/>
              <w:rPr>
                <w:sz w:val="18"/>
                <w:szCs w:val="18"/>
              </w:rPr>
            </w:pPr>
            <w:r w:rsidRPr="009A11F4">
              <w:rPr>
                <w:sz w:val="18"/>
                <w:szCs w:val="18"/>
              </w:rPr>
              <w:t> </w:t>
            </w:r>
          </w:p>
        </w:tc>
        <w:tc>
          <w:tcPr>
            <w:tcW w:w="510" w:type="pct"/>
            <w:tcBorders>
              <w:top w:val="single" w:sz="4" w:space="0" w:color="auto"/>
            </w:tcBorders>
          </w:tcPr>
          <w:p w14:paraId="615403EE" w14:textId="77777777" w:rsidR="00D47BAE" w:rsidRPr="009A11F4" w:rsidRDefault="00BC5CF6" w:rsidP="001B0612">
            <w:pPr>
              <w:pStyle w:val="Tabletext"/>
              <w:jc w:val="center"/>
              <w:rPr>
                <w:sz w:val="18"/>
                <w:szCs w:val="18"/>
              </w:rPr>
            </w:pPr>
            <w:r w:rsidRPr="009A11F4">
              <w:rPr>
                <w:sz w:val="18"/>
                <w:szCs w:val="18"/>
              </w:rPr>
              <w:t> </w:t>
            </w:r>
          </w:p>
        </w:tc>
        <w:tc>
          <w:tcPr>
            <w:tcW w:w="597" w:type="pct"/>
            <w:tcBorders>
              <w:top w:val="single" w:sz="4" w:space="0" w:color="auto"/>
            </w:tcBorders>
          </w:tcPr>
          <w:p w14:paraId="6F27BB4B" w14:textId="77777777" w:rsidR="00D47BAE" w:rsidRPr="009A11F4" w:rsidRDefault="00BC5CF6" w:rsidP="001B0612">
            <w:pPr>
              <w:pStyle w:val="Tabletext"/>
              <w:jc w:val="center"/>
              <w:rPr>
                <w:sz w:val="18"/>
                <w:szCs w:val="18"/>
              </w:rPr>
            </w:pPr>
            <w:r w:rsidRPr="009A11F4">
              <w:rPr>
                <w:sz w:val="18"/>
                <w:szCs w:val="18"/>
              </w:rPr>
              <w:t> </w:t>
            </w:r>
          </w:p>
        </w:tc>
        <w:tc>
          <w:tcPr>
            <w:tcW w:w="597" w:type="pct"/>
            <w:tcBorders>
              <w:top w:val="single" w:sz="4" w:space="0" w:color="auto"/>
            </w:tcBorders>
          </w:tcPr>
          <w:p w14:paraId="6249136C" w14:textId="77777777" w:rsidR="00D47BAE" w:rsidRPr="009A11F4" w:rsidRDefault="00BC5CF6" w:rsidP="001B0612">
            <w:pPr>
              <w:pStyle w:val="Tabletext"/>
              <w:jc w:val="center"/>
              <w:rPr>
                <w:sz w:val="18"/>
                <w:szCs w:val="18"/>
              </w:rPr>
            </w:pPr>
            <w:r w:rsidRPr="009A11F4">
              <w:rPr>
                <w:sz w:val="18"/>
                <w:szCs w:val="18"/>
              </w:rPr>
              <w:t> </w:t>
            </w:r>
          </w:p>
        </w:tc>
        <w:tc>
          <w:tcPr>
            <w:tcW w:w="597" w:type="pct"/>
            <w:tcBorders>
              <w:top w:val="single" w:sz="4" w:space="0" w:color="auto"/>
            </w:tcBorders>
          </w:tcPr>
          <w:p w14:paraId="287AF4B9" w14:textId="77777777" w:rsidR="00D47BAE" w:rsidRPr="009A11F4" w:rsidRDefault="00BC5CF6" w:rsidP="001B0612">
            <w:pPr>
              <w:pStyle w:val="Tabletext"/>
              <w:jc w:val="center"/>
              <w:rPr>
                <w:sz w:val="18"/>
                <w:szCs w:val="18"/>
              </w:rPr>
            </w:pPr>
            <w:r w:rsidRPr="009A11F4">
              <w:rPr>
                <w:sz w:val="18"/>
                <w:szCs w:val="18"/>
              </w:rPr>
              <w:t> </w:t>
            </w:r>
          </w:p>
        </w:tc>
        <w:tc>
          <w:tcPr>
            <w:tcW w:w="597" w:type="pct"/>
            <w:tcBorders>
              <w:top w:val="single" w:sz="4" w:space="0" w:color="auto"/>
            </w:tcBorders>
          </w:tcPr>
          <w:p w14:paraId="100B128F" w14:textId="77777777" w:rsidR="00D47BAE" w:rsidRPr="009A11F4" w:rsidRDefault="00BC5CF6" w:rsidP="001B0612">
            <w:pPr>
              <w:pStyle w:val="Tabletext"/>
              <w:jc w:val="center"/>
              <w:rPr>
                <w:sz w:val="18"/>
                <w:szCs w:val="18"/>
              </w:rPr>
            </w:pPr>
            <w:r w:rsidRPr="009A11F4">
              <w:rPr>
                <w:sz w:val="18"/>
                <w:szCs w:val="18"/>
              </w:rPr>
              <w:t> </w:t>
            </w:r>
          </w:p>
        </w:tc>
        <w:tc>
          <w:tcPr>
            <w:tcW w:w="597" w:type="pct"/>
            <w:tcBorders>
              <w:top w:val="single" w:sz="4" w:space="0" w:color="auto"/>
            </w:tcBorders>
          </w:tcPr>
          <w:p w14:paraId="13D3B804" w14:textId="77777777" w:rsidR="00D47BAE" w:rsidRPr="009A11F4" w:rsidRDefault="00BC5CF6" w:rsidP="001B0612">
            <w:pPr>
              <w:pStyle w:val="Tabletext"/>
              <w:jc w:val="center"/>
              <w:rPr>
                <w:sz w:val="18"/>
                <w:szCs w:val="18"/>
              </w:rPr>
            </w:pPr>
            <w:r w:rsidRPr="009A11F4">
              <w:rPr>
                <w:sz w:val="18"/>
                <w:szCs w:val="18"/>
              </w:rPr>
              <w:t> </w:t>
            </w:r>
          </w:p>
        </w:tc>
      </w:tr>
      <w:tr w:rsidR="0009667A" w:rsidRPr="009A11F4" w14:paraId="69463E67" w14:textId="77777777" w:rsidTr="0009667A">
        <w:trPr>
          <w:trHeight w:val="20"/>
        </w:trPr>
        <w:tc>
          <w:tcPr>
            <w:tcW w:w="485" w:type="pct"/>
          </w:tcPr>
          <w:p w14:paraId="121E1C17" w14:textId="77777777" w:rsidR="00D47BAE" w:rsidRPr="009A11F4" w:rsidRDefault="00D47BAE" w:rsidP="001C1C48">
            <w:pPr>
              <w:pStyle w:val="Tabletext"/>
              <w:ind w:left="144"/>
              <w:rPr>
                <w:sz w:val="18"/>
                <w:szCs w:val="18"/>
              </w:rPr>
            </w:pPr>
            <w:r w:rsidRPr="009A11F4">
              <w:rPr>
                <w:sz w:val="18"/>
                <w:szCs w:val="18"/>
              </w:rPr>
              <w:t>1 Day</w:t>
            </w:r>
          </w:p>
        </w:tc>
        <w:tc>
          <w:tcPr>
            <w:tcW w:w="510" w:type="pct"/>
          </w:tcPr>
          <w:p w14:paraId="28285ECC" w14:textId="77777777" w:rsidR="00D47BAE" w:rsidRPr="009A11F4" w:rsidRDefault="00D47BAE" w:rsidP="001B0612">
            <w:pPr>
              <w:pStyle w:val="Tabletext"/>
              <w:jc w:val="center"/>
              <w:rPr>
                <w:sz w:val="18"/>
                <w:szCs w:val="18"/>
              </w:rPr>
            </w:pPr>
            <w:r w:rsidRPr="009A11F4">
              <w:rPr>
                <w:color w:val="000000"/>
                <w:sz w:val="18"/>
                <w:szCs w:val="18"/>
                <w:shd w:val="clear" w:color="auto" w:fill="FFFFFF"/>
              </w:rPr>
              <w:t>0.4</w:t>
            </w:r>
          </w:p>
        </w:tc>
        <w:tc>
          <w:tcPr>
            <w:tcW w:w="510" w:type="pct"/>
          </w:tcPr>
          <w:p w14:paraId="2FC973AE" w14:textId="77777777" w:rsidR="00D47BAE" w:rsidRPr="009A11F4" w:rsidRDefault="00D47BAE" w:rsidP="001B0612">
            <w:pPr>
              <w:pStyle w:val="Tabletext"/>
              <w:jc w:val="center"/>
              <w:rPr>
                <w:sz w:val="18"/>
                <w:szCs w:val="18"/>
              </w:rPr>
            </w:pPr>
            <w:r w:rsidRPr="009A11F4">
              <w:rPr>
                <w:sz w:val="18"/>
                <w:szCs w:val="18"/>
              </w:rPr>
              <w:t>5.4</w:t>
            </w:r>
          </w:p>
        </w:tc>
        <w:tc>
          <w:tcPr>
            <w:tcW w:w="510" w:type="pct"/>
          </w:tcPr>
          <w:p w14:paraId="5E679D32" w14:textId="77777777" w:rsidR="00D47BAE" w:rsidRPr="009A11F4" w:rsidRDefault="00D47BAE" w:rsidP="001B0612">
            <w:pPr>
              <w:pStyle w:val="Tabletext"/>
              <w:jc w:val="center"/>
              <w:rPr>
                <w:sz w:val="18"/>
                <w:szCs w:val="18"/>
              </w:rPr>
            </w:pPr>
            <w:r w:rsidRPr="009A11F4">
              <w:rPr>
                <w:color w:val="000000"/>
                <w:sz w:val="18"/>
                <w:szCs w:val="18"/>
              </w:rPr>
              <w:t>3.7</w:t>
            </w:r>
          </w:p>
        </w:tc>
        <w:tc>
          <w:tcPr>
            <w:tcW w:w="597" w:type="pct"/>
          </w:tcPr>
          <w:p w14:paraId="48066FD7" w14:textId="77777777" w:rsidR="00D47BAE" w:rsidRPr="009A11F4" w:rsidRDefault="00D47BAE" w:rsidP="001B0612">
            <w:pPr>
              <w:pStyle w:val="Tabletext"/>
              <w:jc w:val="center"/>
              <w:rPr>
                <w:sz w:val="18"/>
                <w:szCs w:val="18"/>
              </w:rPr>
            </w:pPr>
            <w:r w:rsidRPr="009A11F4">
              <w:rPr>
                <w:color w:val="000000"/>
                <w:sz w:val="18"/>
                <w:szCs w:val="18"/>
              </w:rPr>
              <w:t>0.0002</w:t>
            </w:r>
          </w:p>
        </w:tc>
        <w:tc>
          <w:tcPr>
            <w:tcW w:w="597" w:type="pct"/>
          </w:tcPr>
          <w:p w14:paraId="39FD5B6E" w14:textId="77777777" w:rsidR="00D47BAE" w:rsidRPr="009A11F4" w:rsidRDefault="00D47BAE" w:rsidP="001B0612">
            <w:pPr>
              <w:pStyle w:val="Tabletext"/>
              <w:jc w:val="center"/>
              <w:rPr>
                <w:sz w:val="18"/>
                <w:szCs w:val="18"/>
              </w:rPr>
            </w:pPr>
            <w:r w:rsidRPr="009A11F4">
              <w:rPr>
                <w:color w:val="000000"/>
                <w:sz w:val="18"/>
                <w:szCs w:val="18"/>
              </w:rPr>
              <w:t>0.0002</w:t>
            </w:r>
          </w:p>
        </w:tc>
        <w:tc>
          <w:tcPr>
            <w:tcW w:w="597" w:type="pct"/>
          </w:tcPr>
          <w:p w14:paraId="47A95A03" w14:textId="77777777" w:rsidR="00D47BAE" w:rsidRPr="009A11F4" w:rsidRDefault="00D47BAE" w:rsidP="001B0612">
            <w:pPr>
              <w:pStyle w:val="Tabletext"/>
              <w:jc w:val="center"/>
              <w:rPr>
                <w:sz w:val="18"/>
                <w:szCs w:val="18"/>
              </w:rPr>
            </w:pPr>
            <w:r w:rsidRPr="009A11F4">
              <w:rPr>
                <w:color w:val="000000"/>
                <w:sz w:val="18"/>
                <w:szCs w:val="18"/>
              </w:rPr>
              <w:t>0.0004</w:t>
            </w:r>
          </w:p>
        </w:tc>
        <w:tc>
          <w:tcPr>
            <w:tcW w:w="597" w:type="pct"/>
          </w:tcPr>
          <w:p w14:paraId="46EEF0C4" w14:textId="77777777" w:rsidR="00D47BAE" w:rsidRPr="009A11F4" w:rsidRDefault="00D47BAE" w:rsidP="001B0612">
            <w:pPr>
              <w:pStyle w:val="Tabletext"/>
              <w:jc w:val="center"/>
              <w:rPr>
                <w:sz w:val="18"/>
                <w:szCs w:val="18"/>
              </w:rPr>
            </w:pPr>
            <w:r w:rsidRPr="009A11F4">
              <w:rPr>
                <w:color w:val="000000"/>
                <w:sz w:val="18"/>
                <w:szCs w:val="18"/>
              </w:rPr>
              <w:t>300</w:t>
            </w:r>
          </w:p>
        </w:tc>
        <w:tc>
          <w:tcPr>
            <w:tcW w:w="597" w:type="pct"/>
          </w:tcPr>
          <w:p w14:paraId="57977A93" w14:textId="77777777" w:rsidR="00D47BAE" w:rsidRPr="009A11F4" w:rsidRDefault="00D47BAE" w:rsidP="001B0612">
            <w:pPr>
              <w:pStyle w:val="Tabletext"/>
              <w:jc w:val="center"/>
              <w:rPr>
                <w:color w:val="000000"/>
                <w:sz w:val="18"/>
                <w:szCs w:val="18"/>
              </w:rPr>
            </w:pPr>
            <w:r w:rsidRPr="009A11F4">
              <w:rPr>
                <w:color w:val="000000"/>
                <w:sz w:val="18"/>
                <w:szCs w:val="18"/>
              </w:rPr>
              <w:t>98.8</w:t>
            </w:r>
          </w:p>
        </w:tc>
      </w:tr>
      <w:tr w:rsidR="0009667A" w:rsidRPr="009A11F4" w14:paraId="37D9B756" w14:textId="77777777" w:rsidTr="0009667A">
        <w:trPr>
          <w:trHeight w:val="20"/>
        </w:trPr>
        <w:tc>
          <w:tcPr>
            <w:tcW w:w="485" w:type="pct"/>
          </w:tcPr>
          <w:p w14:paraId="46D4EFED" w14:textId="77777777" w:rsidR="00D47BAE" w:rsidRPr="009A11F4" w:rsidRDefault="00D47BAE" w:rsidP="001C1C48">
            <w:pPr>
              <w:pStyle w:val="Tabletext"/>
              <w:ind w:left="144"/>
              <w:rPr>
                <w:sz w:val="18"/>
                <w:szCs w:val="18"/>
              </w:rPr>
            </w:pPr>
            <w:r w:rsidRPr="009A11F4">
              <w:rPr>
                <w:sz w:val="18"/>
                <w:szCs w:val="18"/>
              </w:rPr>
              <w:t>2 Days</w:t>
            </w:r>
          </w:p>
        </w:tc>
        <w:tc>
          <w:tcPr>
            <w:tcW w:w="510" w:type="pct"/>
          </w:tcPr>
          <w:p w14:paraId="72053042" w14:textId="77777777" w:rsidR="00D47BAE" w:rsidRPr="009A11F4" w:rsidRDefault="00D47BAE" w:rsidP="001B0612">
            <w:pPr>
              <w:pStyle w:val="Tabletext"/>
              <w:jc w:val="center"/>
              <w:rPr>
                <w:sz w:val="18"/>
                <w:szCs w:val="18"/>
              </w:rPr>
            </w:pPr>
            <w:r w:rsidRPr="009A11F4">
              <w:rPr>
                <w:color w:val="000000"/>
                <w:sz w:val="18"/>
                <w:szCs w:val="18"/>
                <w:shd w:val="clear" w:color="auto" w:fill="FFFFFF"/>
              </w:rPr>
              <w:t>0.3</w:t>
            </w:r>
          </w:p>
        </w:tc>
        <w:tc>
          <w:tcPr>
            <w:tcW w:w="510" w:type="pct"/>
          </w:tcPr>
          <w:p w14:paraId="4C195A06" w14:textId="77777777" w:rsidR="00D47BAE" w:rsidRPr="009A11F4" w:rsidRDefault="00D47BAE" w:rsidP="001B0612">
            <w:pPr>
              <w:pStyle w:val="Tabletext"/>
              <w:jc w:val="center"/>
              <w:rPr>
                <w:sz w:val="18"/>
                <w:szCs w:val="18"/>
              </w:rPr>
            </w:pPr>
            <w:r w:rsidRPr="009A11F4">
              <w:rPr>
                <w:color w:val="000000"/>
                <w:sz w:val="18"/>
                <w:szCs w:val="18"/>
              </w:rPr>
              <w:t>6.8</w:t>
            </w:r>
          </w:p>
        </w:tc>
        <w:tc>
          <w:tcPr>
            <w:tcW w:w="510" w:type="pct"/>
          </w:tcPr>
          <w:p w14:paraId="039F7060" w14:textId="77777777" w:rsidR="00D47BAE" w:rsidRPr="009A11F4" w:rsidRDefault="00D47BAE" w:rsidP="001B0612">
            <w:pPr>
              <w:pStyle w:val="Tabletext"/>
              <w:jc w:val="center"/>
              <w:rPr>
                <w:sz w:val="18"/>
                <w:szCs w:val="18"/>
              </w:rPr>
            </w:pPr>
            <w:r w:rsidRPr="009A11F4">
              <w:rPr>
                <w:color w:val="000000"/>
                <w:sz w:val="18"/>
                <w:szCs w:val="18"/>
              </w:rPr>
              <w:t>6.3</w:t>
            </w:r>
          </w:p>
        </w:tc>
        <w:tc>
          <w:tcPr>
            <w:tcW w:w="597" w:type="pct"/>
          </w:tcPr>
          <w:p w14:paraId="16A6BE56" w14:textId="77777777" w:rsidR="00D47BAE" w:rsidRPr="009A11F4" w:rsidRDefault="00D47BAE" w:rsidP="001B0612">
            <w:pPr>
              <w:pStyle w:val="Tabletext"/>
              <w:jc w:val="center"/>
              <w:rPr>
                <w:color w:val="000000"/>
                <w:sz w:val="18"/>
                <w:szCs w:val="18"/>
              </w:rPr>
            </w:pPr>
            <w:r w:rsidRPr="009A11F4">
              <w:rPr>
                <w:color w:val="000000"/>
                <w:sz w:val="18"/>
                <w:szCs w:val="18"/>
              </w:rPr>
              <w:t>0.0002</w:t>
            </w:r>
          </w:p>
        </w:tc>
        <w:tc>
          <w:tcPr>
            <w:tcW w:w="597" w:type="pct"/>
          </w:tcPr>
          <w:p w14:paraId="15E0AA35" w14:textId="77777777" w:rsidR="00D47BAE" w:rsidRPr="009A11F4" w:rsidRDefault="00D47BAE" w:rsidP="001B0612">
            <w:pPr>
              <w:pStyle w:val="Tabletext"/>
              <w:jc w:val="center"/>
              <w:rPr>
                <w:color w:val="000000"/>
                <w:sz w:val="18"/>
                <w:szCs w:val="18"/>
              </w:rPr>
            </w:pPr>
            <w:r w:rsidRPr="009A11F4">
              <w:rPr>
                <w:color w:val="000000"/>
                <w:sz w:val="18"/>
                <w:szCs w:val="18"/>
              </w:rPr>
              <w:t>0.0002</w:t>
            </w:r>
          </w:p>
        </w:tc>
        <w:tc>
          <w:tcPr>
            <w:tcW w:w="597" w:type="pct"/>
          </w:tcPr>
          <w:p w14:paraId="66EE793C" w14:textId="77777777" w:rsidR="00D47BAE" w:rsidRPr="009A11F4" w:rsidRDefault="00D47BAE" w:rsidP="001B0612">
            <w:pPr>
              <w:pStyle w:val="Tabletext"/>
              <w:jc w:val="center"/>
              <w:rPr>
                <w:color w:val="000000"/>
                <w:sz w:val="18"/>
                <w:szCs w:val="18"/>
              </w:rPr>
            </w:pPr>
            <w:r w:rsidRPr="009A11F4">
              <w:rPr>
                <w:color w:val="000000"/>
                <w:sz w:val="18"/>
                <w:szCs w:val="18"/>
              </w:rPr>
              <w:t>0.0004</w:t>
            </w:r>
          </w:p>
        </w:tc>
        <w:tc>
          <w:tcPr>
            <w:tcW w:w="597" w:type="pct"/>
          </w:tcPr>
          <w:p w14:paraId="65ADE5A9" w14:textId="77777777" w:rsidR="00D47BAE" w:rsidRPr="009A11F4" w:rsidRDefault="00D47BAE" w:rsidP="001B0612">
            <w:pPr>
              <w:pStyle w:val="Tabletext"/>
              <w:jc w:val="center"/>
              <w:rPr>
                <w:color w:val="000000"/>
                <w:sz w:val="18"/>
                <w:szCs w:val="18"/>
              </w:rPr>
            </w:pPr>
            <w:r w:rsidRPr="009A11F4">
              <w:rPr>
                <w:color w:val="000000"/>
                <w:sz w:val="18"/>
                <w:szCs w:val="18"/>
              </w:rPr>
              <w:t>300</w:t>
            </w:r>
          </w:p>
        </w:tc>
        <w:tc>
          <w:tcPr>
            <w:tcW w:w="597" w:type="pct"/>
          </w:tcPr>
          <w:p w14:paraId="5B506FB1" w14:textId="77777777" w:rsidR="00D47BAE" w:rsidRPr="009A11F4" w:rsidRDefault="00D47BAE" w:rsidP="00430398">
            <w:pPr>
              <w:pStyle w:val="Tabletext"/>
              <w:ind w:left="-23" w:right="41"/>
              <w:jc w:val="center"/>
              <w:rPr>
                <w:color w:val="000000"/>
                <w:sz w:val="18"/>
                <w:szCs w:val="18"/>
              </w:rPr>
            </w:pPr>
            <w:r w:rsidRPr="009A11F4">
              <w:rPr>
                <w:color w:val="000000"/>
                <w:sz w:val="18"/>
                <w:szCs w:val="18"/>
              </w:rPr>
              <w:t>109.2</w:t>
            </w:r>
          </w:p>
        </w:tc>
      </w:tr>
      <w:tr w:rsidR="0009667A" w:rsidRPr="009A11F4" w14:paraId="169468F3" w14:textId="77777777" w:rsidTr="0009667A">
        <w:trPr>
          <w:trHeight w:val="20"/>
        </w:trPr>
        <w:tc>
          <w:tcPr>
            <w:tcW w:w="485" w:type="pct"/>
          </w:tcPr>
          <w:p w14:paraId="365B3682" w14:textId="77777777" w:rsidR="00D47BAE" w:rsidRPr="009A11F4" w:rsidRDefault="00D47BAE" w:rsidP="001C1C48">
            <w:pPr>
              <w:pStyle w:val="Tabletext"/>
              <w:ind w:left="144"/>
              <w:rPr>
                <w:sz w:val="18"/>
                <w:szCs w:val="18"/>
              </w:rPr>
            </w:pPr>
            <w:r w:rsidRPr="009A11F4">
              <w:rPr>
                <w:sz w:val="18"/>
                <w:szCs w:val="18"/>
              </w:rPr>
              <w:t>3 Days</w:t>
            </w:r>
          </w:p>
        </w:tc>
        <w:tc>
          <w:tcPr>
            <w:tcW w:w="510" w:type="pct"/>
          </w:tcPr>
          <w:p w14:paraId="6446F204" w14:textId="77777777" w:rsidR="00D47BAE" w:rsidRPr="009A11F4" w:rsidRDefault="00D47BAE" w:rsidP="001B0612">
            <w:pPr>
              <w:pStyle w:val="Tabletext"/>
              <w:jc w:val="center"/>
              <w:rPr>
                <w:sz w:val="18"/>
                <w:szCs w:val="18"/>
              </w:rPr>
            </w:pPr>
            <w:r w:rsidRPr="009A11F4">
              <w:rPr>
                <w:color w:val="000000"/>
                <w:sz w:val="18"/>
                <w:szCs w:val="18"/>
                <w:shd w:val="clear" w:color="auto" w:fill="FFFFFF"/>
              </w:rPr>
              <w:t>0.3</w:t>
            </w:r>
          </w:p>
        </w:tc>
        <w:tc>
          <w:tcPr>
            <w:tcW w:w="510" w:type="pct"/>
          </w:tcPr>
          <w:p w14:paraId="10BF66A9" w14:textId="77777777" w:rsidR="00D47BAE" w:rsidRPr="009A11F4" w:rsidRDefault="00D47BAE" w:rsidP="001B0612">
            <w:pPr>
              <w:pStyle w:val="Tabletext"/>
              <w:jc w:val="center"/>
              <w:rPr>
                <w:sz w:val="18"/>
                <w:szCs w:val="18"/>
              </w:rPr>
            </w:pPr>
            <w:r w:rsidRPr="009A11F4">
              <w:rPr>
                <w:color w:val="000000"/>
                <w:sz w:val="18"/>
                <w:szCs w:val="18"/>
              </w:rPr>
              <w:t>9.0</w:t>
            </w:r>
          </w:p>
        </w:tc>
        <w:tc>
          <w:tcPr>
            <w:tcW w:w="510" w:type="pct"/>
          </w:tcPr>
          <w:p w14:paraId="19D227C1" w14:textId="77777777" w:rsidR="00D47BAE" w:rsidRPr="009A11F4" w:rsidRDefault="00D47BAE" w:rsidP="001B0612">
            <w:pPr>
              <w:pStyle w:val="Tabletext"/>
              <w:jc w:val="center"/>
              <w:rPr>
                <w:sz w:val="18"/>
                <w:szCs w:val="18"/>
              </w:rPr>
            </w:pPr>
            <w:r w:rsidRPr="009A11F4">
              <w:rPr>
                <w:color w:val="000000"/>
                <w:sz w:val="18"/>
                <w:szCs w:val="18"/>
              </w:rPr>
              <w:t>7.0</w:t>
            </w:r>
          </w:p>
        </w:tc>
        <w:tc>
          <w:tcPr>
            <w:tcW w:w="597" w:type="pct"/>
          </w:tcPr>
          <w:p w14:paraId="2E4BE018" w14:textId="77777777" w:rsidR="00D47BAE" w:rsidRPr="009A11F4" w:rsidRDefault="00D47BAE" w:rsidP="001B0612">
            <w:pPr>
              <w:pStyle w:val="Tabletext"/>
              <w:jc w:val="center"/>
              <w:rPr>
                <w:color w:val="000000"/>
                <w:sz w:val="18"/>
                <w:szCs w:val="18"/>
              </w:rPr>
            </w:pPr>
            <w:r w:rsidRPr="009A11F4">
              <w:rPr>
                <w:color w:val="000000"/>
                <w:sz w:val="18"/>
                <w:szCs w:val="18"/>
              </w:rPr>
              <w:t>0.0002</w:t>
            </w:r>
          </w:p>
        </w:tc>
        <w:tc>
          <w:tcPr>
            <w:tcW w:w="597" w:type="pct"/>
          </w:tcPr>
          <w:p w14:paraId="2FE0CF69" w14:textId="77777777" w:rsidR="00D47BAE" w:rsidRPr="009A11F4" w:rsidRDefault="00D47BAE" w:rsidP="001B0612">
            <w:pPr>
              <w:pStyle w:val="Tabletext"/>
              <w:jc w:val="center"/>
              <w:rPr>
                <w:color w:val="000000"/>
                <w:sz w:val="18"/>
                <w:szCs w:val="18"/>
              </w:rPr>
            </w:pPr>
            <w:r w:rsidRPr="009A11F4">
              <w:rPr>
                <w:color w:val="000000"/>
                <w:sz w:val="18"/>
                <w:szCs w:val="18"/>
              </w:rPr>
              <w:t>0.0002</w:t>
            </w:r>
          </w:p>
        </w:tc>
        <w:tc>
          <w:tcPr>
            <w:tcW w:w="597" w:type="pct"/>
          </w:tcPr>
          <w:p w14:paraId="5E81CF0D" w14:textId="77777777" w:rsidR="00D47BAE" w:rsidRPr="009A11F4" w:rsidRDefault="00D47BAE" w:rsidP="001B0612">
            <w:pPr>
              <w:pStyle w:val="Tabletext"/>
              <w:jc w:val="center"/>
              <w:rPr>
                <w:color w:val="000000"/>
                <w:sz w:val="18"/>
                <w:szCs w:val="18"/>
              </w:rPr>
            </w:pPr>
            <w:r w:rsidRPr="009A11F4">
              <w:rPr>
                <w:color w:val="000000"/>
                <w:sz w:val="18"/>
                <w:szCs w:val="18"/>
              </w:rPr>
              <w:t>0.0004</w:t>
            </w:r>
          </w:p>
        </w:tc>
        <w:tc>
          <w:tcPr>
            <w:tcW w:w="597" w:type="pct"/>
          </w:tcPr>
          <w:p w14:paraId="34F112BF" w14:textId="77777777" w:rsidR="00D47BAE" w:rsidRPr="009A11F4" w:rsidRDefault="00D47BAE" w:rsidP="001B0612">
            <w:pPr>
              <w:pStyle w:val="Tabletext"/>
              <w:jc w:val="center"/>
              <w:rPr>
                <w:color w:val="000000"/>
                <w:sz w:val="18"/>
                <w:szCs w:val="18"/>
              </w:rPr>
            </w:pPr>
            <w:r w:rsidRPr="009A11F4">
              <w:rPr>
                <w:color w:val="000000"/>
                <w:sz w:val="18"/>
                <w:szCs w:val="18"/>
              </w:rPr>
              <w:t>300</w:t>
            </w:r>
          </w:p>
        </w:tc>
        <w:tc>
          <w:tcPr>
            <w:tcW w:w="597" w:type="pct"/>
          </w:tcPr>
          <w:p w14:paraId="1F68E7E1" w14:textId="77777777" w:rsidR="00D47BAE" w:rsidRPr="009A11F4" w:rsidRDefault="00D47BAE" w:rsidP="00430398">
            <w:pPr>
              <w:pStyle w:val="Tabletext"/>
              <w:ind w:left="-23" w:right="41"/>
              <w:jc w:val="center"/>
              <w:rPr>
                <w:color w:val="000000"/>
                <w:sz w:val="18"/>
                <w:szCs w:val="18"/>
              </w:rPr>
            </w:pPr>
            <w:r w:rsidRPr="009A11F4">
              <w:rPr>
                <w:color w:val="000000"/>
                <w:sz w:val="18"/>
                <w:szCs w:val="18"/>
              </w:rPr>
              <w:t>101.0</w:t>
            </w:r>
          </w:p>
        </w:tc>
      </w:tr>
      <w:tr w:rsidR="0009667A" w:rsidRPr="009A11F4" w14:paraId="3A6A1822" w14:textId="77777777" w:rsidTr="0009667A">
        <w:trPr>
          <w:trHeight w:val="20"/>
        </w:trPr>
        <w:tc>
          <w:tcPr>
            <w:tcW w:w="485" w:type="pct"/>
          </w:tcPr>
          <w:p w14:paraId="568AED52" w14:textId="77777777" w:rsidR="00D47BAE" w:rsidRPr="009A11F4" w:rsidRDefault="00D47BAE" w:rsidP="001C1C48">
            <w:pPr>
              <w:pStyle w:val="Tabletext"/>
              <w:ind w:left="144"/>
              <w:rPr>
                <w:sz w:val="18"/>
                <w:szCs w:val="18"/>
              </w:rPr>
            </w:pPr>
            <w:r w:rsidRPr="009A11F4">
              <w:rPr>
                <w:sz w:val="18"/>
                <w:szCs w:val="18"/>
              </w:rPr>
              <w:t>4 Days</w:t>
            </w:r>
          </w:p>
        </w:tc>
        <w:tc>
          <w:tcPr>
            <w:tcW w:w="510" w:type="pct"/>
          </w:tcPr>
          <w:p w14:paraId="2ABF41BA" w14:textId="77777777" w:rsidR="00D47BAE" w:rsidRPr="009A11F4" w:rsidRDefault="00D47BAE" w:rsidP="001B0612">
            <w:pPr>
              <w:pStyle w:val="Tabletext"/>
              <w:jc w:val="center"/>
              <w:rPr>
                <w:sz w:val="18"/>
                <w:szCs w:val="18"/>
              </w:rPr>
            </w:pPr>
            <w:r w:rsidRPr="009A11F4">
              <w:rPr>
                <w:color w:val="000000"/>
                <w:sz w:val="18"/>
                <w:szCs w:val="18"/>
                <w:shd w:val="clear" w:color="auto" w:fill="FFFFFF"/>
              </w:rPr>
              <w:t>0.2</w:t>
            </w:r>
          </w:p>
        </w:tc>
        <w:tc>
          <w:tcPr>
            <w:tcW w:w="510" w:type="pct"/>
          </w:tcPr>
          <w:p w14:paraId="0649355F" w14:textId="77777777" w:rsidR="00D47BAE" w:rsidRPr="009A11F4" w:rsidRDefault="00D47BAE" w:rsidP="001B0612">
            <w:pPr>
              <w:pStyle w:val="Tabletext"/>
              <w:jc w:val="center"/>
              <w:rPr>
                <w:sz w:val="18"/>
                <w:szCs w:val="18"/>
              </w:rPr>
            </w:pPr>
            <w:r w:rsidRPr="009A11F4">
              <w:rPr>
                <w:color w:val="000000"/>
                <w:sz w:val="18"/>
                <w:szCs w:val="18"/>
              </w:rPr>
              <w:t>11.5</w:t>
            </w:r>
          </w:p>
        </w:tc>
        <w:tc>
          <w:tcPr>
            <w:tcW w:w="510" w:type="pct"/>
          </w:tcPr>
          <w:p w14:paraId="419124D9" w14:textId="77777777" w:rsidR="00D47BAE" w:rsidRPr="009A11F4" w:rsidRDefault="00D47BAE" w:rsidP="001B0612">
            <w:pPr>
              <w:pStyle w:val="Tabletext"/>
              <w:jc w:val="center"/>
              <w:rPr>
                <w:sz w:val="18"/>
                <w:szCs w:val="18"/>
              </w:rPr>
            </w:pPr>
            <w:r w:rsidRPr="009A11F4">
              <w:rPr>
                <w:color w:val="000000"/>
                <w:sz w:val="18"/>
                <w:szCs w:val="18"/>
              </w:rPr>
              <w:t>10.6</w:t>
            </w:r>
          </w:p>
        </w:tc>
        <w:tc>
          <w:tcPr>
            <w:tcW w:w="597" w:type="pct"/>
          </w:tcPr>
          <w:p w14:paraId="783F8088" w14:textId="77777777" w:rsidR="00D47BAE" w:rsidRPr="009A11F4" w:rsidRDefault="00D47BAE" w:rsidP="001B0612">
            <w:pPr>
              <w:pStyle w:val="Tabletext"/>
              <w:jc w:val="center"/>
              <w:rPr>
                <w:color w:val="000000"/>
                <w:sz w:val="18"/>
                <w:szCs w:val="18"/>
              </w:rPr>
            </w:pPr>
            <w:r w:rsidRPr="009A11F4">
              <w:rPr>
                <w:color w:val="000000"/>
                <w:sz w:val="18"/>
                <w:szCs w:val="18"/>
              </w:rPr>
              <w:t>0.0002</w:t>
            </w:r>
          </w:p>
        </w:tc>
        <w:tc>
          <w:tcPr>
            <w:tcW w:w="597" w:type="pct"/>
          </w:tcPr>
          <w:p w14:paraId="3732CA3B" w14:textId="77777777" w:rsidR="00D47BAE" w:rsidRPr="009A11F4" w:rsidRDefault="00D47BAE" w:rsidP="001B0612">
            <w:pPr>
              <w:pStyle w:val="Tabletext"/>
              <w:jc w:val="center"/>
              <w:rPr>
                <w:color w:val="000000"/>
                <w:sz w:val="18"/>
                <w:szCs w:val="18"/>
              </w:rPr>
            </w:pPr>
            <w:r w:rsidRPr="009A11F4">
              <w:rPr>
                <w:color w:val="000000"/>
                <w:sz w:val="18"/>
                <w:szCs w:val="18"/>
              </w:rPr>
              <w:t>0.0002</w:t>
            </w:r>
          </w:p>
        </w:tc>
        <w:tc>
          <w:tcPr>
            <w:tcW w:w="597" w:type="pct"/>
          </w:tcPr>
          <w:p w14:paraId="328517C5" w14:textId="77777777" w:rsidR="00D47BAE" w:rsidRPr="009A11F4" w:rsidRDefault="00D47BAE" w:rsidP="001B0612">
            <w:pPr>
              <w:pStyle w:val="Tabletext"/>
              <w:jc w:val="center"/>
              <w:rPr>
                <w:color w:val="000000"/>
                <w:sz w:val="18"/>
                <w:szCs w:val="18"/>
              </w:rPr>
            </w:pPr>
            <w:r w:rsidRPr="009A11F4">
              <w:rPr>
                <w:color w:val="000000"/>
                <w:sz w:val="18"/>
                <w:szCs w:val="18"/>
              </w:rPr>
              <w:t>0.0004</w:t>
            </w:r>
          </w:p>
        </w:tc>
        <w:tc>
          <w:tcPr>
            <w:tcW w:w="597" w:type="pct"/>
          </w:tcPr>
          <w:p w14:paraId="36EDAE58" w14:textId="77777777" w:rsidR="00D47BAE" w:rsidRPr="009A11F4" w:rsidRDefault="00D47BAE" w:rsidP="001B0612">
            <w:pPr>
              <w:pStyle w:val="Tabletext"/>
              <w:jc w:val="center"/>
              <w:rPr>
                <w:color w:val="000000"/>
                <w:sz w:val="18"/>
                <w:szCs w:val="18"/>
              </w:rPr>
            </w:pPr>
            <w:r w:rsidRPr="009A11F4">
              <w:rPr>
                <w:color w:val="000000"/>
                <w:sz w:val="18"/>
                <w:szCs w:val="18"/>
              </w:rPr>
              <w:t>300</w:t>
            </w:r>
          </w:p>
        </w:tc>
        <w:tc>
          <w:tcPr>
            <w:tcW w:w="597" w:type="pct"/>
          </w:tcPr>
          <w:p w14:paraId="57462E46" w14:textId="77777777" w:rsidR="00D47BAE" w:rsidRPr="009A11F4" w:rsidRDefault="00D47BAE" w:rsidP="001B0612">
            <w:pPr>
              <w:pStyle w:val="Tabletext"/>
              <w:jc w:val="center"/>
              <w:rPr>
                <w:color w:val="000000"/>
                <w:sz w:val="18"/>
                <w:szCs w:val="18"/>
              </w:rPr>
            </w:pPr>
            <w:r w:rsidRPr="009A11F4">
              <w:rPr>
                <w:color w:val="000000"/>
                <w:sz w:val="18"/>
                <w:szCs w:val="18"/>
              </w:rPr>
              <w:t>89.3</w:t>
            </w:r>
          </w:p>
        </w:tc>
      </w:tr>
      <w:tr w:rsidR="0009667A" w:rsidRPr="009A11F4" w14:paraId="5D64940D" w14:textId="77777777" w:rsidTr="0009667A">
        <w:trPr>
          <w:trHeight w:val="20"/>
        </w:trPr>
        <w:tc>
          <w:tcPr>
            <w:tcW w:w="485" w:type="pct"/>
          </w:tcPr>
          <w:p w14:paraId="132CAEFD" w14:textId="77777777" w:rsidR="00D47BAE" w:rsidRPr="009A11F4" w:rsidRDefault="00D47BAE" w:rsidP="001C1C48">
            <w:pPr>
              <w:pStyle w:val="Tabletext"/>
              <w:ind w:left="144"/>
              <w:rPr>
                <w:sz w:val="18"/>
                <w:szCs w:val="18"/>
              </w:rPr>
            </w:pPr>
            <w:r w:rsidRPr="009A11F4">
              <w:rPr>
                <w:sz w:val="18"/>
                <w:szCs w:val="18"/>
              </w:rPr>
              <w:t>5 Days</w:t>
            </w:r>
          </w:p>
        </w:tc>
        <w:tc>
          <w:tcPr>
            <w:tcW w:w="510" w:type="pct"/>
          </w:tcPr>
          <w:p w14:paraId="3441E332" w14:textId="77777777" w:rsidR="00D47BAE" w:rsidRPr="009A11F4" w:rsidRDefault="00D47BAE" w:rsidP="001B0612">
            <w:pPr>
              <w:pStyle w:val="Tabletext"/>
              <w:jc w:val="center"/>
              <w:rPr>
                <w:sz w:val="18"/>
                <w:szCs w:val="18"/>
              </w:rPr>
            </w:pPr>
            <w:r w:rsidRPr="009A11F4">
              <w:rPr>
                <w:color w:val="000000"/>
                <w:sz w:val="18"/>
                <w:szCs w:val="18"/>
                <w:shd w:val="clear" w:color="auto" w:fill="FFFFFF"/>
              </w:rPr>
              <w:t>0.2</w:t>
            </w:r>
          </w:p>
        </w:tc>
        <w:tc>
          <w:tcPr>
            <w:tcW w:w="510" w:type="pct"/>
          </w:tcPr>
          <w:p w14:paraId="5EB5D359" w14:textId="77777777" w:rsidR="00D47BAE" w:rsidRPr="009A11F4" w:rsidRDefault="00D47BAE" w:rsidP="001B0612">
            <w:pPr>
              <w:pStyle w:val="Tabletext"/>
              <w:jc w:val="center"/>
              <w:rPr>
                <w:sz w:val="18"/>
                <w:szCs w:val="18"/>
              </w:rPr>
            </w:pPr>
            <w:r w:rsidRPr="009A11F4">
              <w:rPr>
                <w:color w:val="000000"/>
                <w:sz w:val="18"/>
                <w:szCs w:val="18"/>
              </w:rPr>
              <w:t>8.9</w:t>
            </w:r>
          </w:p>
        </w:tc>
        <w:tc>
          <w:tcPr>
            <w:tcW w:w="510" w:type="pct"/>
          </w:tcPr>
          <w:p w14:paraId="0079E38A" w14:textId="77777777" w:rsidR="00D47BAE" w:rsidRPr="009A11F4" w:rsidRDefault="00D47BAE" w:rsidP="001B0612">
            <w:pPr>
              <w:pStyle w:val="Tabletext"/>
              <w:jc w:val="center"/>
              <w:rPr>
                <w:sz w:val="18"/>
                <w:szCs w:val="18"/>
              </w:rPr>
            </w:pPr>
            <w:r w:rsidRPr="009A11F4">
              <w:rPr>
                <w:color w:val="000000"/>
                <w:sz w:val="18"/>
                <w:szCs w:val="18"/>
              </w:rPr>
              <w:t>15.3</w:t>
            </w:r>
          </w:p>
        </w:tc>
        <w:tc>
          <w:tcPr>
            <w:tcW w:w="597" w:type="pct"/>
          </w:tcPr>
          <w:p w14:paraId="5F1ACF51" w14:textId="77777777" w:rsidR="00D47BAE" w:rsidRPr="009A11F4" w:rsidRDefault="00D47BAE" w:rsidP="001B0612">
            <w:pPr>
              <w:pStyle w:val="Tabletext"/>
              <w:jc w:val="center"/>
              <w:rPr>
                <w:color w:val="000000"/>
                <w:sz w:val="18"/>
                <w:szCs w:val="18"/>
              </w:rPr>
            </w:pPr>
            <w:r w:rsidRPr="009A11F4">
              <w:rPr>
                <w:color w:val="000000"/>
                <w:sz w:val="18"/>
                <w:szCs w:val="18"/>
              </w:rPr>
              <w:t>0.0001</w:t>
            </w:r>
          </w:p>
        </w:tc>
        <w:tc>
          <w:tcPr>
            <w:tcW w:w="597" w:type="pct"/>
          </w:tcPr>
          <w:p w14:paraId="22903A62" w14:textId="77777777" w:rsidR="00D47BAE" w:rsidRPr="009A11F4" w:rsidRDefault="00D47BAE" w:rsidP="001B0612">
            <w:pPr>
              <w:pStyle w:val="Tabletext"/>
              <w:jc w:val="center"/>
              <w:rPr>
                <w:color w:val="000000"/>
                <w:sz w:val="18"/>
                <w:szCs w:val="18"/>
              </w:rPr>
            </w:pPr>
            <w:r w:rsidRPr="009A11F4">
              <w:rPr>
                <w:color w:val="000000"/>
                <w:sz w:val="18"/>
                <w:szCs w:val="18"/>
              </w:rPr>
              <w:t>0.0002</w:t>
            </w:r>
          </w:p>
        </w:tc>
        <w:tc>
          <w:tcPr>
            <w:tcW w:w="597" w:type="pct"/>
          </w:tcPr>
          <w:p w14:paraId="121C8C62" w14:textId="77777777" w:rsidR="00D47BAE" w:rsidRPr="009A11F4" w:rsidRDefault="00D47BAE" w:rsidP="001B0612">
            <w:pPr>
              <w:pStyle w:val="Tabletext"/>
              <w:jc w:val="center"/>
              <w:rPr>
                <w:color w:val="000000"/>
                <w:sz w:val="18"/>
                <w:szCs w:val="18"/>
              </w:rPr>
            </w:pPr>
            <w:r w:rsidRPr="009A11F4">
              <w:rPr>
                <w:color w:val="000000"/>
                <w:sz w:val="18"/>
                <w:szCs w:val="18"/>
              </w:rPr>
              <w:t>0.0004</w:t>
            </w:r>
          </w:p>
        </w:tc>
        <w:tc>
          <w:tcPr>
            <w:tcW w:w="597" w:type="pct"/>
          </w:tcPr>
          <w:p w14:paraId="6C4249B7" w14:textId="77777777" w:rsidR="00D47BAE" w:rsidRPr="009A11F4" w:rsidRDefault="00D47BAE" w:rsidP="001B0612">
            <w:pPr>
              <w:pStyle w:val="Tabletext"/>
              <w:jc w:val="center"/>
              <w:rPr>
                <w:color w:val="000000"/>
                <w:sz w:val="18"/>
                <w:szCs w:val="18"/>
              </w:rPr>
            </w:pPr>
            <w:r w:rsidRPr="009A11F4">
              <w:rPr>
                <w:color w:val="000000"/>
                <w:sz w:val="18"/>
                <w:szCs w:val="18"/>
              </w:rPr>
              <w:t>300</w:t>
            </w:r>
          </w:p>
        </w:tc>
        <w:tc>
          <w:tcPr>
            <w:tcW w:w="597" w:type="pct"/>
          </w:tcPr>
          <w:p w14:paraId="4612E193" w14:textId="77777777" w:rsidR="00D47BAE" w:rsidRPr="009A11F4" w:rsidRDefault="00D47BAE" w:rsidP="001B0612">
            <w:pPr>
              <w:pStyle w:val="Tabletext"/>
              <w:jc w:val="center"/>
              <w:rPr>
                <w:color w:val="000000"/>
                <w:sz w:val="18"/>
                <w:szCs w:val="18"/>
              </w:rPr>
            </w:pPr>
            <w:r w:rsidRPr="009A11F4">
              <w:rPr>
                <w:color w:val="000000"/>
                <w:sz w:val="18"/>
                <w:szCs w:val="18"/>
              </w:rPr>
              <w:t>97.8</w:t>
            </w:r>
          </w:p>
        </w:tc>
      </w:tr>
      <w:tr w:rsidR="0009667A" w:rsidRPr="009A11F4" w14:paraId="724E10D5" w14:textId="77777777" w:rsidTr="0009667A">
        <w:trPr>
          <w:trHeight w:val="20"/>
        </w:trPr>
        <w:tc>
          <w:tcPr>
            <w:tcW w:w="485" w:type="pct"/>
          </w:tcPr>
          <w:p w14:paraId="769093C8" w14:textId="77777777" w:rsidR="00D47BAE" w:rsidRPr="009A11F4" w:rsidRDefault="00D47BAE" w:rsidP="001C1C48">
            <w:pPr>
              <w:pStyle w:val="Tabletext"/>
              <w:ind w:left="144"/>
              <w:rPr>
                <w:sz w:val="18"/>
                <w:szCs w:val="18"/>
              </w:rPr>
            </w:pPr>
            <w:r w:rsidRPr="009A11F4">
              <w:rPr>
                <w:sz w:val="18"/>
                <w:szCs w:val="18"/>
              </w:rPr>
              <w:t>6 Days</w:t>
            </w:r>
          </w:p>
        </w:tc>
        <w:tc>
          <w:tcPr>
            <w:tcW w:w="510" w:type="pct"/>
          </w:tcPr>
          <w:p w14:paraId="2382506D" w14:textId="77777777" w:rsidR="00D47BAE" w:rsidRPr="009A11F4" w:rsidRDefault="00D47BAE" w:rsidP="001B0612">
            <w:pPr>
              <w:pStyle w:val="Tabletext"/>
              <w:jc w:val="center"/>
              <w:rPr>
                <w:sz w:val="18"/>
                <w:szCs w:val="18"/>
              </w:rPr>
            </w:pPr>
            <w:r w:rsidRPr="009A11F4">
              <w:rPr>
                <w:color w:val="000000"/>
                <w:sz w:val="18"/>
                <w:szCs w:val="18"/>
                <w:shd w:val="clear" w:color="auto" w:fill="FFFFFF"/>
              </w:rPr>
              <w:t>0.1</w:t>
            </w:r>
          </w:p>
        </w:tc>
        <w:tc>
          <w:tcPr>
            <w:tcW w:w="510" w:type="pct"/>
          </w:tcPr>
          <w:p w14:paraId="5954274F" w14:textId="77777777" w:rsidR="00D47BAE" w:rsidRPr="009A11F4" w:rsidRDefault="00D47BAE" w:rsidP="001B0612">
            <w:pPr>
              <w:pStyle w:val="Tabletext"/>
              <w:jc w:val="center"/>
              <w:rPr>
                <w:sz w:val="18"/>
                <w:szCs w:val="18"/>
              </w:rPr>
            </w:pPr>
            <w:r w:rsidRPr="009A11F4">
              <w:rPr>
                <w:sz w:val="18"/>
                <w:szCs w:val="18"/>
              </w:rPr>
              <w:t>15.6</w:t>
            </w:r>
          </w:p>
        </w:tc>
        <w:tc>
          <w:tcPr>
            <w:tcW w:w="510" w:type="pct"/>
          </w:tcPr>
          <w:p w14:paraId="0C74E701" w14:textId="77777777" w:rsidR="00D47BAE" w:rsidRPr="009A11F4" w:rsidRDefault="00D47BAE" w:rsidP="001B0612">
            <w:pPr>
              <w:pStyle w:val="Tabletext"/>
              <w:jc w:val="center"/>
              <w:rPr>
                <w:sz w:val="18"/>
                <w:szCs w:val="18"/>
              </w:rPr>
            </w:pPr>
            <w:r w:rsidRPr="009A11F4">
              <w:rPr>
                <w:color w:val="000000"/>
                <w:sz w:val="18"/>
                <w:szCs w:val="18"/>
              </w:rPr>
              <w:t>20.4</w:t>
            </w:r>
          </w:p>
        </w:tc>
        <w:tc>
          <w:tcPr>
            <w:tcW w:w="597" w:type="pct"/>
          </w:tcPr>
          <w:p w14:paraId="7BCEDB04"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49B5177F"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43534478" w14:textId="77777777" w:rsidR="00D47BAE" w:rsidRPr="009A11F4" w:rsidRDefault="00D47BAE" w:rsidP="001B0612">
            <w:pPr>
              <w:pStyle w:val="Tabletext"/>
              <w:jc w:val="center"/>
              <w:rPr>
                <w:sz w:val="18"/>
                <w:szCs w:val="18"/>
              </w:rPr>
            </w:pPr>
            <w:r w:rsidRPr="009A11F4">
              <w:rPr>
                <w:color w:val="000000"/>
                <w:sz w:val="18"/>
                <w:szCs w:val="18"/>
              </w:rPr>
              <w:t>0.0003</w:t>
            </w:r>
          </w:p>
        </w:tc>
        <w:tc>
          <w:tcPr>
            <w:tcW w:w="597" w:type="pct"/>
          </w:tcPr>
          <w:p w14:paraId="6C76878F" w14:textId="77777777" w:rsidR="00D47BAE" w:rsidRPr="009A11F4" w:rsidRDefault="00D47BAE" w:rsidP="001B0612">
            <w:pPr>
              <w:pStyle w:val="Tabletext"/>
              <w:jc w:val="center"/>
              <w:rPr>
                <w:sz w:val="18"/>
                <w:szCs w:val="18"/>
              </w:rPr>
            </w:pPr>
            <w:r w:rsidRPr="009A11F4">
              <w:rPr>
                <w:color w:val="000000"/>
                <w:sz w:val="18"/>
                <w:szCs w:val="18"/>
              </w:rPr>
              <w:t>200</w:t>
            </w:r>
          </w:p>
        </w:tc>
        <w:tc>
          <w:tcPr>
            <w:tcW w:w="597" w:type="pct"/>
          </w:tcPr>
          <w:p w14:paraId="1A3B5C3B" w14:textId="77777777" w:rsidR="00D47BAE" w:rsidRPr="009A11F4" w:rsidRDefault="00D47BAE" w:rsidP="001B0612">
            <w:pPr>
              <w:pStyle w:val="Tabletext"/>
              <w:jc w:val="center"/>
              <w:rPr>
                <w:color w:val="000000"/>
                <w:sz w:val="18"/>
                <w:szCs w:val="18"/>
              </w:rPr>
            </w:pPr>
            <w:r w:rsidRPr="009A11F4">
              <w:rPr>
                <w:color w:val="000000"/>
                <w:sz w:val="18"/>
                <w:szCs w:val="18"/>
              </w:rPr>
              <w:t>63.6</w:t>
            </w:r>
          </w:p>
        </w:tc>
      </w:tr>
      <w:tr w:rsidR="0009667A" w:rsidRPr="009A11F4" w14:paraId="68263693" w14:textId="77777777" w:rsidTr="0009667A">
        <w:trPr>
          <w:trHeight w:val="20"/>
        </w:trPr>
        <w:tc>
          <w:tcPr>
            <w:tcW w:w="485" w:type="pct"/>
          </w:tcPr>
          <w:p w14:paraId="37E8AD92" w14:textId="77777777" w:rsidR="00D47BAE" w:rsidRPr="009A11F4" w:rsidRDefault="00D47BAE" w:rsidP="001C1C48">
            <w:pPr>
              <w:pStyle w:val="Tabletext"/>
              <w:ind w:left="144"/>
              <w:rPr>
                <w:sz w:val="18"/>
                <w:szCs w:val="18"/>
              </w:rPr>
            </w:pPr>
            <w:r w:rsidRPr="009A11F4">
              <w:rPr>
                <w:sz w:val="18"/>
                <w:szCs w:val="18"/>
              </w:rPr>
              <w:t>7 Days</w:t>
            </w:r>
          </w:p>
        </w:tc>
        <w:tc>
          <w:tcPr>
            <w:tcW w:w="510" w:type="pct"/>
          </w:tcPr>
          <w:p w14:paraId="74578CFB" w14:textId="77777777" w:rsidR="00D47BAE" w:rsidRPr="009A11F4" w:rsidRDefault="00D47BAE" w:rsidP="00430398">
            <w:pPr>
              <w:pStyle w:val="Tabletext"/>
              <w:ind w:right="109"/>
              <w:jc w:val="center"/>
              <w:rPr>
                <w:sz w:val="18"/>
                <w:szCs w:val="18"/>
              </w:rPr>
            </w:pPr>
            <w:r w:rsidRPr="009A11F4">
              <w:rPr>
                <w:color w:val="000000"/>
                <w:sz w:val="18"/>
                <w:szCs w:val="18"/>
                <w:shd w:val="clear" w:color="auto" w:fill="FFFFFF"/>
              </w:rPr>
              <w:t>&lt;0.1</w:t>
            </w:r>
          </w:p>
        </w:tc>
        <w:tc>
          <w:tcPr>
            <w:tcW w:w="510" w:type="pct"/>
          </w:tcPr>
          <w:p w14:paraId="5DC87C4E" w14:textId="77777777" w:rsidR="00D47BAE" w:rsidRPr="009A11F4" w:rsidRDefault="00D47BAE" w:rsidP="001B0612">
            <w:pPr>
              <w:pStyle w:val="Tabletext"/>
              <w:jc w:val="center"/>
              <w:rPr>
                <w:sz w:val="18"/>
                <w:szCs w:val="18"/>
              </w:rPr>
            </w:pPr>
            <w:r w:rsidRPr="009A11F4">
              <w:rPr>
                <w:sz w:val="18"/>
                <w:szCs w:val="18"/>
              </w:rPr>
              <w:t>12.6</w:t>
            </w:r>
          </w:p>
        </w:tc>
        <w:tc>
          <w:tcPr>
            <w:tcW w:w="510" w:type="pct"/>
          </w:tcPr>
          <w:p w14:paraId="6F55B7BE" w14:textId="77777777" w:rsidR="00D47BAE" w:rsidRPr="009A11F4" w:rsidRDefault="00D47BAE" w:rsidP="001B0612">
            <w:pPr>
              <w:pStyle w:val="Tabletext"/>
              <w:jc w:val="center"/>
              <w:rPr>
                <w:sz w:val="18"/>
                <w:szCs w:val="18"/>
              </w:rPr>
            </w:pPr>
            <w:r w:rsidRPr="009A11F4">
              <w:rPr>
                <w:color w:val="000000"/>
                <w:sz w:val="18"/>
                <w:szCs w:val="18"/>
              </w:rPr>
              <w:t>19.6</w:t>
            </w:r>
          </w:p>
        </w:tc>
        <w:tc>
          <w:tcPr>
            <w:tcW w:w="597" w:type="pct"/>
          </w:tcPr>
          <w:p w14:paraId="4676D415"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57B2FE5F"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08D56D10"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7EC5BD86" w14:textId="77777777" w:rsidR="00D47BAE" w:rsidRPr="009A11F4" w:rsidRDefault="00D47BAE" w:rsidP="00430398">
            <w:pPr>
              <w:pStyle w:val="Tabletext"/>
              <w:ind w:right="111"/>
              <w:jc w:val="center"/>
              <w:rPr>
                <w:sz w:val="18"/>
                <w:szCs w:val="18"/>
              </w:rPr>
            </w:pPr>
            <w:r w:rsidRPr="009A11F4">
              <w:rPr>
                <w:color w:val="000000"/>
                <w:sz w:val="18"/>
                <w:szCs w:val="18"/>
              </w:rPr>
              <w:t>&lt;100</w:t>
            </w:r>
          </w:p>
        </w:tc>
        <w:tc>
          <w:tcPr>
            <w:tcW w:w="597" w:type="pct"/>
          </w:tcPr>
          <w:p w14:paraId="0304BF29" w14:textId="77777777" w:rsidR="00D47BAE" w:rsidRPr="009A11F4" w:rsidRDefault="00D47BAE" w:rsidP="001B0612">
            <w:pPr>
              <w:pStyle w:val="Tabletext"/>
              <w:jc w:val="center"/>
              <w:rPr>
                <w:color w:val="000000"/>
                <w:sz w:val="18"/>
                <w:szCs w:val="18"/>
              </w:rPr>
            </w:pPr>
            <w:r w:rsidRPr="009A11F4">
              <w:rPr>
                <w:color w:val="000000"/>
                <w:sz w:val="18"/>
                <w:szCs w:val="18"/>
              </w:rPr>
              <w:t>32.5</w:t>
            </w:r>
          </w:p>
        </w:tc>
      </w:tr>
      <w:tr w:rsidR="0009667A" w:rsidRPr="009A11F4" w14:paraId="6DBAE57E" w14:textId="77777777" w:rsidTr="0009667A">
        <w:trPr>
          <w:trHeight w:val="20"/>
        </w:trPr>
        <w:tc>
          <w:tcPr>
            <w:tcW w:w="485" w:type="pct"/>
          </w:tcPr>
          <w:p w14:paraId="1D088577" w14:textId="77777777" w:rsidR="00D47BAE" w:rsidRPr="009A11F4" w:rsidRDefault="00D47BAE" w:rsidP="001C1C48">
            <w:pPr>
              <w:pStyle w:val="Tabletext"/>
              <w:ind w:left="144"/>
              <w:rPr>
                <w:sz w:val="18"/>
                <w:szCs w:val="18"/>
              </w:rPr>
            </w:pPr>
            <w:r w:rsidRPr="009A11F4">
              <w:rPr>
                <w:sz w:val="18"/>
                <w:szCs w:val="18"/>
              </w:rPr>
              <w:t>8 Days</w:t>
            </w:r>
          </w:p>
        </w:tc>
        <w:tc>
          <w:tcPr>
            <w:tcW w:w="510" w:type="pct"/>
          </w:tcPr>
          <w:p w14:paraId="6AF4EB76" w14:textId="77777777" w:rsidR="00D47BAE" w:rsidRPr="009A11F4" w:rsidRDefault="00D47BAE" w:rsidP="00430398">
            <w:pPr>
              <w:pStyle w:val="Tabletext"/>
              <w:ind w:right="109"/>
              <w:jc w:val="center"/>
              <w:rPr>
                <w:sz w:val="18"/>
                <w:szCs w:val="18"/>
              </w:rPr>
            </w:pPr>
            <w:r w:rsidRPr="009A11F4">
              <w:rPr>
                <w:color w:val="000000"/>
                <w:sz w:val="18"/>
                <w:szCs w:val="18"/>
                <w:shd w:val="clear" w:color="auto" w:fill="FFFFFF"/>
              </w:rPr>
              <w:t>&lt;0.1</w:t>
            </w:r>
          </w:p>
        </w:tc>
        <w:tc>
          <w:tcPr>
            <w:tcW w:w="510" w:type="pct"/>
          </w:tcPr>
          <w:p w14:paraId="50FA07C6" w14:textId="77777777" w:rsidR="00D47BAE" w:rsidRPr="009A11F4" w:rsidRDefault="00D47BAE" w:rsidP="001B0612">
            <w:pPr>
              <w:pStyle w:val="Tabletext"/>
              <w:jc w:val="center"/>
              <w:rPr>
                <w:sz w:val="18"/>
                <w:szCs w:val="18"/>
              </w:rPr>
            </w:pPr>
            <w:r w:rsidRPr="009A11F4">
              <w:rPr>
                <w:sz w:val="18"/>
                <w:szCs w:val="18"/>
              </w:rPr>
              <w:t>12.3</w:t>
            </w:r>
          </w:p>
        </w:tc>
        <w:tc>
          <w:tcPr>
            <w:tcW w:w="510" w:type="pct"/>
          </w:tcPr>
          <w:p w14:paraId="23092527" w14:textId="77777777" w:rsidR="00D47BAE" w:rsidRPr="009A11F4" w:rsidRDefault="00D47BAE" w:rsidP="001B0612">
            <w:pPr>
              <w:pStyle w:val="Tabletext"/>
              <w:jc w:val="center"/>
              <w:rPr>
                <w:sz w:val="18"/>
                <w:szCs w:val="18"/>
              </w:rPr>
            </w:pPr>
            <w:r w:rsidRPr="009A11F4">
              <w:rPr>
                <w:color w:val="000000"/>
                <w:sz w:val="18"/>
                <w:szCs w:val="18"/>
              </w:rPr>
              <w:t>16.7</w:t>
            </w:r>
          </w:p>
        </w:tc>
        <w:tc>
          <w:tcPr>
            <w:tcW w:w="597" w:type="pct"/>
          </w:tcPr>
          <w:p w14:paraId="30E30410"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101FAAD0"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29E8AE9A"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5E7F16E5" w14:textId="77777777" w:rsidR="00D47BAE" w:rsidRPr="009A11F4" w:rsidRDefault="00D47BAE" w:rsidP="00430398">
            <w:pPr>
              <w:pStyle w:val="Tabletext"/>
              <w:ind w:right="111"/>
              <w:jc w:val="center"/>
              <w:rPr>
                <w:sz w:val="18"/>
                <w:szCs w:val="18"/>
              </w:rPr>
            </w:pPr>
            <w:r w:rsidRPr="009A11F4">
              <w:rPr>
                <w:color w:val="000000"/>
                <w:sz w:val="18"/>
                <w:szCs w:val="18"/>
              </w:rPr>
              <w:t>&lt;100</w:t>
            </w:r>
          </w:p>
        </w:tc>
        <w:tc>
          <w:tcPr>
            <w:tcW w:w="597" w:type="pct"/>
          </w:tcPr>
          <w:p w14:paraId="4C9E3DEF" w14:textId="77777777" w:rsidR="00D47BAE" w:rsidRPr="009A11F4" w:rsidRDefault="00D47BAE" w:rsidP="001B0612">
            <w:pPr>
              <w:pStyle w:val="Tabletext"/>
              <w:jc w:val="center"/>
              <w:rPr>
                <w:color w:val="000000"/>
                <w:sz w:val="18"/>
                <w:szCs w:val="18"/>
              </w:rPr>
            </w:pPr>
            <w:r w:rsidRPr="009A11F4">
              <w:rPr>
                <w:color w:val="000000"/>
                <w:sz w:val="18"/>
                <w:szCs w:val="18"/>
              </w:rPr>
              <w:t>29.3</w:t>
            </w:r>
          </w:p>
        </w:tc>
      </w:tr>
      <w:tr w:rsidR="0009667A" w:rsidRPr="009A11F4" w14:paraId="22417BEF" w14:textId="77777777" w:rsidTr="0009667A">
        <w:trPr>
          <w:trHeight w:val="20"/>
        </w:trPr>
        <w:tc>
          <w:tcPr>
            <w:tcW w:w="485" w:type="pct"/>
            <w:tcBorders>
              <w:bottom w:val="nil"/>
            </w:tcBorders>
          </w:tcPr>
          <w:p w14:paraId="360313A7" w14:textId="77777777" w:rsidR="00D47BAE" w:rsidRPr="009A11F4" w:rsidRDefault="00D47BAE" w:rsidP="001C1C48">
            <w:pPr>
              <w:pStyle w:val="Tabletext"/>
              <w:ind w:left="144"/>
              <w:rPr>
                <w:sz w:val="18"/>
                <w:szCs w:val="18"/>
              </w:rPr>
            </w:pPr>
            <w:r w:rsidRPr="009A11F4">
              <w:rPr>
                <w:sz w:val="18"/>
                <w:szCs w:val="18"/>
              </w:rPr>
              <w:t>9 Days</w:t>
            </w:r>
          </w:p>
        </w:tc>
        <w:tc>
          <w:tcPr>
            <w:tcW w:w="510" w:type="pct"/>
            <w:tcBorders>
              <w:bottom w:val="nil"/>
            </w:tcBorders>
          </w:tcPr>
          <w:p w14:paraId="2F15B154" w14:textId="77777777" w:rsidR="00D47BAE" w:rsidRPr="009A11F4" w:rsidRDefault="00D47BAE" w:rsidP="00430398">
            <w:pPr>
              <w:pStyle w:val="Tabletext"/>
              <w:ind w:right="109"/>
              <w:jc w:val="center"/>
              <w:rPr>
                <w:sz w:val="18"/>
                <w:szCs w:val="18"/>
              </w:rPr>
            </w:pPr>
            <w:r w:rsidRPr="009A11F4">
              <w:rPr>
                <w:color w:val="000000"/>
                <w:sz w:val="18"/>
                <w:szCs w:val="18"/>
                <w:shd w:val="clear" w:color="auto" w:fill="FFFFFF"/>
              </w:rPr>
              <w:t>&lt;0.1</w:t>
            </w:r>
          </w:p>
        </w:tc>
        <w:tc>
          <w:tcPr>
            <w:tcW w:w="510" w:type="pct"/>
            <w:tcBorders>
              <w:bottom w:val="nil"/>
            </w:tcBorders>
          </w:tcPr>
          <w:p w14:paraId="6E40BE2D" w14:textId="77777777" w:rsidR="00D47BAE" w:rsidRPr="009A11F4" w:rsidRDefault="00D47BAE" w:rsidP="001B0612">
            <w:pPr>
              <w:pStyle w:val="Tabletext"/>
              <w:jc w:val="center"/>
              <w:rPr>
                <w:sz w:val="18"/>
                <w:szCs w:val="18"/>
              </w:rPr>
            </w:pPr>
            <w:r w:rsidRPr="009A11F4">
              <w:rPr>
                <w:sz w:val="18"/>
                <w:szCs w:val="18"/>
              </w:rPr>
              <w:t>*</w:t>
            </w:r>
          </w:p>
        </w:tc>
        <w:tc>
          <w:tcPr>
            <w:tcW w:w="510" w:type="pct"/>
            <w:tcBorders>
              <w:bottom w:val="nil"/>
            </w:tcBorders>
          </w:tcPr>
          <w:p w14:paraId="44CCBC4F" w14:textId="77777777" w:rsidR="00D47BAE" w:rsidRPr="009A11F4" w:rsidRDefault="00D47BAE" w:rsidP="001B0612">
            <w:pPr>
              <w:pStyle w:val="Tabletext"/>
              <w:jc w:val="center"/>
              <w:rPr>
                <w:sz w:val="18"/>
                <w:szCs w:val="18"/>
              </w:rPr>
            </w:pPr>
            <w:r w:rsidRPr="009A11F4">
              <w:rPr>
                <w:sz w:val="18"/>
                <w:szCs w:val="18"/>
              </w:rPr>
              <w:t>*</w:t>
            </w:r>
          </w:p>
        </w:tc>
        <w:tc>
          <w:tcPr>
            <w:tcW w:w="597" w:type="pct"/>
            <w:tcBorders>
              <w:bottom w:val="nil"/>
            </w:tcBorders>
          </w:tcPr>
          <w:p w14:paraId="7D60F531" w14:textId="77777777" w:rsidR="00D47BAE" w:rsidRPr="009A11F4" w:rsidRDefault="00D47BAE" w:rsidP="001B0612">
            <w:pPr>
              <w:pStyle w:val="Tabletext"/>
              <w:jc w:val="center"/>
              <w:rPr>
                <w:b/>
                <w:bCs/>
                <w:sz w:val="18"/>
                <w:szCs w:val="18"/>
              </w:rPr>
            </w:pPr>
            <w:r w:rsidRPr="009A11F4">
              <w:rPr>
                <w:sz w:val="18"/>
                <w:szCs w:val="18"/>
              </w:rPr>
              <w:t>*</w:t>
            </w:r>
          </w:p>
        </w:tc>
        <w:tc>
          <w:tcPr>
            <w:tcW w:w="597" w:type="pct"/>
            <w:tcBorders>
              <w:bottom w:val="nil"/>
            </w:tcBorders>
          </w:tcPr>
          <w:p w14:paraId="0BAB587B" w14:textId="77777777" w:rsidR="00D47BAE" w:rsidRPr="009A11F4" w:rsidRDefault="00D47BAE" w:rsidP="001B0612">
            <w:pPr>
              <w:pStyle w:val="Tabletext"/>
              <w:jc w:val="center"/>
              <w:rPr>
                <w:b/>
                <w:bCs/>
                <w:sz w:val="18"/>
                <w:szCs w:val="18"/>
              </w:rPr>
            </w:pPr>
            <w:r w:rsidRPr="009A11F4">
              <w:rPr>
                <w:color w:val="000000"/>
                <w:sz w:val="18"/>
                <w:szCs w:val="18"/>
              </w:rPr>
              <w:t>*</w:t>
            </w:r>
          </w:p>
        </w:tc>
        <w:tc>
          <w:tcPr>
            <w:tcW w:w="597" w:type="pct"/>
            <w:tcBorders>
              <w:bottom w:val="nil"/>
            </w:tcBorders>
          </w:tcPr>
          <w:p w14:paraId="476E2DF1" w14:textId="77777777" w:rsidR="00D47BAE" w:rsidRPr="009A11F4" w:rsidRDefault="00D47BAE" w:rsidP="001B0612">
            <w:pPr>
              <w:pStyle w:val="Tabletext"/>
              <w:jc w:val="center"/>
              <w:rPr>
                <w:b/>
                <w:bCs/>
                <w:sz w:val="18"/>
                <w:szCs w:val="18"/>
              </w:rPr>
            </w:pPr>
            <w:r w:rsidRPr="009A11F4">
              <w:rPr>
                <w:color w:val="000000"/>
                <w:sz w:val="18"/>
                <w:szCs w:val="18"/>
              </w:rPr>
              <w:t>*</w:t>
            </w:r>
          </w:p>
        </w:tc>
        <w:tc>
          <w:tcPr>
            <w:tcW w:w="597" w:type="pct"/>
            <w:tcBorders>
              <w:bottom w:val="nil"/>
            </w:tcBorders>
          </w:tcPr>
          <w:p w14:paraId="68E5466C" w14:textId="77777777" w:rsidR="00D47BAE" w:rsidRPr="009A11F4" w:rsidRDefault="00D47BAE" w:rsidP="001B0612">
            <w:pPr>
              <w:pStyle w:val="Tabletext"/>
              <w:jc w:val="center"/>
              <w:rPr>
                <w:sz w:val="18"/>
                <w:szCs w:val="18"/>
              </w:rPr>
            </w:pPr>
            <w:r w:rsidRPr="009A11F4">
              <w:rPr>
                <w:color w:val="000000"/>
                <w:sz w:val="18"/>
                <w:szCs w:val="18"/>
              </w:rPr>
              <w:t>*</w:t>
            </w:r>
          </w:p>
        </w:tc>
        <w:tc>
          <w:tcPr>
            <w:tcW w:w="597" w:type="pct"/>
            <w:tcBorders>
              <w:bottom w:val="nil"/>
            </w:tcBorders>
          </w:tcPr>
          <w:p w14:paraId="3ECB8F33" w14:textId="77777777" w:rsidR="00D47BAE" w:rsidRPr="009A11F4" w:rsidRDefault="00D47BAE" w:rsidP="001B0612">
            <w:pPr>
              <w:pStyle w:val="Tabletext"/>
              <w:jc w:val="center"/>
              <w:rPr>
                <w:sz w:val="18"/>
                <w:szCs w:val="18"/>
              </w:rPr>
            </w:pPr>
            <w:r w:rsidRPr="009A11F4">
              <w:rPr>
                <w:color w:val="000000"/>
                <w:sz w:val="18"/>
                <w:szCs w:val="18"/>
              </w:rPr>
              <w:t>*</w:t>
            </w:r>
          </w:p>
        </w:tc>
      </w:tr>
      <w:tr w:rsidR="0009667A" w:rsidRPr="009A11F4" w14:paraId="27CD6A68" w14:textId="77777777" w:rsidTr="0009667A">
        <w:trPr>
          <w:trHeight w:val="20"/>
        </w:trPr>
        <w:tc>
          <w:tcPr>
            <w:tcW w:w="485" w:type="pct"/>
            <w:tcBorders>
              <w:top w:val="nil"/>
              <w:bottom w:val="single" w:sz="4" w:space="0" w:color="auto"/>
            </w:tcBorders>
          </w:tcPr>
          <w:p w14:paraId="453C4296" w14:textId="77777777" w:rsidR="00D47BAE" w:rsidRPr="009A11F4" w:rsidRDefault="00D47BAE" w:rsidP="001C1C48">
            <w:pPr>
              <w:pStyle w:val="Tabletext"/>
              <w:ind w:left="144"/>
              <w:rPr>
                <w:sz w:val="18"/>
                <w:szCs w:val="18"/>
              </w:rPr>
            </w:pPr>
            <w:r w:rsidRPr="009A11F4">
              <w:rPr>
                <w:sz w:val="18"/>
                <w:szCs w:val="18"/>
              </w:rPr>
              <w:t>10 Days</w:t>
            </w:r>
          </w:p>
        </w:tc>
        <w:tc>
          <w:tcPr>
            <w:tcW w:w="510" w:type="pct"/>
            <w:tcBorders>
              <w:top w:val="nil"/>
              <w:bottom w:val="single" w:sz="4" w:space="0" w:color="auto"/>
            </w:tcBorders>
          </w:tcPr>
          <w:p w14:paraId="33D34843" w14:textId="77777777" w:rsidR="00D47BAE" w:rsidRPr="009A11F4" w:rsidRDefault="00D47BAE" w:rsidP="001B0612">
            <w:pPr>
              <w:pStyle w:val="Tabletext"/>
              <w:jc w:val="center"/>
              <w:rPr>
                <w:sz w:val="18"/>
                <w:szCs w:val="18"/>
              </w:rPr>
            </w:pPr>
            <w:r w:rsidRPr="009A11F4">
              <w:rPr>
                <w:color w:val="000000"/>
                <w:sz w:val="18"/>
                <w:szCs w:val="18"/>
                <w:shd w:val="clear" w:color="auto" w:fill="FFFFFF"/>
              </w:rPr>
              <w:t>0.1</w:t>
            </w:r>
          </w:p>
        </w:tc>
        <w:tc>
          <w:tcPr>
            <w:tcW w:w="510" w:type="pct"/>
            <w:tcBorders>
              <w:top w:val="nil"/>
              <w:bottom w:val="single" w:sz="4" w:space="0" w:color="auto"/>
            </w:tcBorders>
          </w:tcPr>
          <w:p w14:paraId="4B880F07" w14:textId="77777777" w:rsidR="00D47BAE" w:rsidRPr="009A11F4" w:rsidRDefault="00D47BAE" w:rsidP="001B0612">
            <w:pPr>
              <w:pStyle w:val="Tabletext"/>
              <w:jc w:val="center"/>
              <w:rPr>
                <w:sz w:val="18"/>
                <w:szCs w:val="18"/>
              </w:rPr>
            </w:pPr>
            <w:r w:rsidRPr="009A11F4">
              <w:rPr>
                <w:sz w:val="18"/>
                <w:szCs w:val="18"/>
              </w:rPr>
              <w:t>15.1</w:t>
            </w:r>
          </w:p>
        </w:tc>
        <w:tc>
          <w:tcPr>
            <w:tcW w:w="510" w:type="pct"/>
            <w:tcBorders>
              <w:top w:val="nil"/>
              <w:bottom w:val="single" w:sz="4" w:space="0" w:color="auto"/>
            </w:tcBorders>
          </w:tcPr>
          <w:p w14:paraId="3DB54D78" w14:textId="77777777" w:rsidR="00D47BAE" w:rsidRPr="009A11F4" w:rsidRDefault="00D47BAE" w:rsidP="001B0612">
            <w:pPr>
              <w:pStyle w:val="Tabletext"/>
              <w:jc w:val="center"/>
              <w:rPr>
                <w:sz w:val="18"/>
                <w:szCs w:val="18"/>
              </w:rPr>
            </w:pPr>
            <w:r w:rsidRPr="009A11F4">
              <w:rPr>
                <w:color w:val="000000"/>
                <w:sz w:val="18"/>
                <w:szCs w:val="18"/>
              </w:rPr>
              <w:t>20.3</w:t>
            </w:r>
          </w:p>
        </w:tc>
        <w:tc>
          <w:tcPr>
            <w:tcW w:w="597" w:type="pct"/>
            <w:tcBorders>
              <w:top w:val="nil"/>
              <w:bottom w:val="single" w:sz="4" w:space="0" w:color="auto"/>
            </w:tcBorders>
          </w:tcPr>
          <w:p w14:paraId="6F69CAD5"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Borders>
              <w:top w:val="nil"/>
              <w:bottom w:val="single" w:sz="4" w:space="0" w:color="auto"/>
            </w:tcBorders>
          </w:tcPr>
          <w:p w14:paraId="48975034" w14:textId="77777777" w:rsidR="00D47BAE" w:rsidRPr="009A11F4" w:rsidRDefault="00D47BAE" w:rsidP="001B0612">
            <w:pPr>
              <w:pStyle w:val="Tabletext"/>
              <w:jc w:val="center"/>
              <w:rPr>
                <w:sz w:val="18"/>
                <w:szCs w:val="18"/>
              </w:rPr>
            </w:pPr>
            <w:r w:rsidRPr="009A11F4">
              <w:rPr>
                <w:color w:val="000000"/>
                <w:sz w:val="18"/>
                <w:szCs w:val="18"/>
              </w:rPr>
              <w:t>0.0002</w:t>
            </w:r>
          </w:p>
        </w:tc>
        <w:tc>
          <w:tcPr>
            <w:tcW w:w="597" w:type="pct"/>
            <w:tcBorders>
              <w:top w:val="nil"/>
              <w:bottom w:val="single" w:sz="4" w:space="0" w:color="auto"/>
            </w:tcBorders>
          </w:tcPr>
          <w:p w14:paraId="6FECBA6C" w14:textId="77777777" w:rsidR="00D47BAE" w:rsidRPr="009A11F4" w:rsidRDefault="00D47BAE" w:rsidP="001B0612">
            <w:pPr>
              <w:pStyle w:val="Tabletext"/>
              <w:jc w:val="center"/>
              <w:rPr>
                <w:sz w:val="18"/>
                <w:szCs w:val="18"/>
              </w:rPr>
            </w:pPr>
            <w:r w:rsidRPr="009A11F4">
              <w:rPr>
                <w:color w:val="000000"/>
                <w:sz w:val="18"/>
                <w:szCs w:val="18"/>
              </w:rPr>
              <w:t>0.0003</w:t>
            </w:r>
          </w:p>
        </w:tc>
        <w:tc>
          <w:tcPr>
            <w:tcW w:w="597" w:type="pct"/>
            <w:tcBorders>
              <w:top w:val="nil"/>
              <w:bottom w:val="single" w:sz="4" w:space="0" w:color="auto"/>
            </w:tcBorders>
          </w:tcPr>
          <w:p w14:paraId="67B8B1C6" w14:textId="77777777" w:rsidR="00D47BAE" w:rsidRPr="009A11F4" w:rsidRDefault="00D47BAE" w:rsidP="001B0612">
            <w:pPr>
              <w:pStyle w:val="Tabletext"/>
              <w:jc w:val="center"/>
              <w:rPr>
                <w:sz w:val="18"/>
                <w:szCs w:val="18"/>
              </w:rPr>
            </w:pPr>
            <w:r w:rsidRPr="009A11F4">
              <w:rPr>
                <w:color w:val="000000"/>
                <w:sz w:val="18"/>
                <w:szCs w:val="18"/>
              </w:rPr>
              <w:t>200</w:t>
            </w:r>
          </w:p>
        </w:tc>
        <w:tc>
          <w:tcPr>
            <w:tcW w:w="597" w:type="pct"/>
            <w:tcBorders>
              <w:top w:val="nil"/>
              <w:bottom w:val="single" w:sz="4" w:space="0" w:color="auto"/>
            </w:tcBorders>
          </w:tcPr>
          <w:p w14:paraId="3388F28A" w14:textId="77777777" w:rsidR="00D47BAE" w:rsidRPr="009A11F4" w:rsidRDefault="00D47BAE" w:rsidP="001B0612">
            <w:pPr>
              <w:pStyle w:val="Tabletext"/>
              <w:jc w:val="center"/>
              <w:rPr>
                <w:color w:val="000000"/>
                <w:sz w:val="18"/>
                <w:szCs w:val="18"/>
              </w:rPr>
            </w:pPr>
            <w:r w:rsidRPr="009A11F4">
              <w:rPr>
                <w:color w:val="000000"/>
                <w:sz w:val="18"/>
                <w:szCs w:val="18"/>
              </w:rPr>
              <w:t>80.5</w:t>
            </w:r>
          </w:p>
        </w:tc>
      </w:tr>
      <w:tr w:rsidR="0009667A" w:rsidRPr="009A11F4" w14:paraId="7778CD3B" w14:textId="77777777" w:rsidTr="0009667A">
        <w:trPr>
          <w:trHeight w:val="20"/>
        </w:trPr>
        <w:tc>
          <w:tcPr>
            <w:tcW w:w="485" w:type="pct"/>
            <w:tcBorders>
              <w:top w:val="single" w:sz="4" w:space="0" w:color="auto"/>
            </w:tcBorders>
          </w:tcPr>
          <w:p w14:paraId="0E77DC32" w14:textId="77777777" w:rsidR="00D47BAE" w:rsidRPr="009A11F4" w:rsidRDefault="00D47BAE" w:rsidP="002032A3">
            <w:pPr>
              <w:pStyle w:val="Tabletext"/>
              <w:rPr>
                <w:b/>
                <w:bCs/>
                <w:sz w:val="18"/>
                <w:szCs w:val="18"/>
              </w:rPr>
            </w:pPr>
            <w:r w:rsidRPr="009A11F4">
              <w:rPr>
                <w:b/>
                <w:bCs/>
                <w:sz w:val="18"/>
                <w:szCs w:val="18"/>
              </w:rPr>
              <w:t>Heroin</w:t>
            </w:r>
          </w:p>
        </w:tc>
        <w:tc>
          <w:tcPr>
            <w:tcW w:w="510" w:type="pct"/>
            <w:tcBorders>
              <w:top w:val="single" w:sz="4" w:space="0" w:color="auto"/>
            </w:tcBorders>
          </w:tcPr>
          <w:p w14:paraId="2747176C" w14:textId="77777777" w:rsidR="00D47BAE" w:rsidRPr="009A11F4" w:rsidRDefault="00BC5CF6" w:rsidP="001B0612">
            <w:pPr>
              <w:pStyle w:val="Tabletext"/>
              <w:jc w:val="center"/>
              <w:rPr>
                <w:sz w:val="18"/>
                <w:szCs w:val="18"/>
              </w:rPr>
            </w:pPr>
            <w:r w:rsidRPr="009A11F4">
              <w:rPr>
                <w:sz w:val="18"/>
                <w:szCs w:val="18"/>
              </w:rPr>
              <w:t> </w:t>
            </w:r>
          </w:p>
        </w:tc>
        <w:tc>
          <w:tcPr>
            <w:tcW w:w="510" w:type="pct"/>
            <w:tcBorders>
              <w:top w:val="single" w:sz="4" w:space="0" w:color="auto"/>
            </w:tcBorders>
          </w:tcPr>
          <w:p w14:paraId="6D5A58FB" w14:textId="77777777" w:rsidR="00D47BAE" w:rsidRPr="009A11F4" w:rsidRDefault="00BC5CF6" w:rsidP="001B0612">
            <w:pPr>
              <w:pStyle w:val="Tabletext"/>
              <w:jc w:val="center"/>
              <w:rPr>
                <w:sz w:val="18"/>
                <w:szCs w:val="18"/>
              </w:rPr>
            </w:pPr>
            <w:r w:rsidRPr="009A11F4">
              <w:rPr>
                <w:sz w:val="18"/>
                <w:szCs w:val="18"/>
              </w:rPr>
              <w:t> </w:t>
            </w:r>
          </w:p>
        </w:tc>
        <w:tc>
          <w:tcPr>
            <w:tcW w:w="510" w:type="pct"/>
            <w:tcBorders>
              <w:top w:val="single" w:sz="4" w:space="0" w:color="auto"/>
            </w:tcBorders>
          </w:tcPr>
          <w:p w14:paraId="3E1491B7" w14:textId="77777777" w:rsidR="00D47BAE" w:rsidRPr="009A11F4" w:rsidRDefault="00BC5CF6" w:rsidP="001B0612">
            <w:pPr>
              <w:pStyle w:val="Tabletext"/>
              <w:jc w:val="center"/>
              <w:rPr>
                <w:sz w:val="18"/>
                <w:szCs w:val="18"/>
              </w:rPr>
            </w:pPr>
            <w:r w:rsidRPr="009A11F4">
              <w:rPr>
                <w:sz w:val="18"/>
                <w:szCs w:val="18"/>
              </w:rPr>
              <w:t> </w:t>
            </w:r>
          </w:p>
        </w:tc>
        <w:tc>
          <w:tcPr>
            <w:tcW w:w="597" w:type="pct"/>
            <w:tcBorders>
              <w:top w:val="single" w:sz="4" w:space="0" w:color="auto"/>
            </w:tcBorders>
          </w:tcPr>
          <w:p w14:paraId="3626EF20" w14:textId="77777777" w:rsidR="00D47BAE" w:rsidRPr="009A11F4" w:rsidRDefault="00BC5CF6" w:rsidP="001B0612">
            <w:pPr>
              <w:pStyle w:val="Tabletext"/>
              <w:jc w:val="center"/>
              <w:rPr>
                <w:sz w:val="18"/>
                <w:szCs w:val="18"/>
              </w:rPr>
            </w:pPr>
            <w:r w:rsidRPr="009A11F4">
              <w:rPr>
                <w:sz w:val="18"/>
                <w:szCs w:val="18"/>
              </w:rPr>
              <w:t> </w:t>
            </w:r>
          </w:p>
        </w:tc>
        <w:tc>
          <w:tcPr>
            <w:tcW w:w="597" w:type="pct"/>
            <w:tcBorders>
              <w:top w:val="single" w:sz="4" w:space="0" w:color="auto"/>
            </w:tcBorders>
          </w:tcPr>
          <w:p w14:paraId="0EB069B5" w14:textId="77777777" w:rsidR="00D47BAE" w:rsidRPr="009A11F4" w:rsidRDefault="00BC5CF6" w:rsidP="001B0612">
            <w:pPr>
              <w:pStyle w:val="Tabletext"/>
              <w:jc w:val="center"/>
              <w:rPr>
                <w:sz w:val="18"/>
                <w:szCs w:val="18"/>
              </w:rPr>
            </w:pPr>
            <w:r w:rsidRPr="009A11F4">
              <w:rPr>
                <w:sz w:val="18"/>
                <w:szCs w:val="18"/>
              </w:rPr>
              <w:t> </w:t>
            </w:r>
          </w:p>
        </w:tc>
        <w:tc>
          <w:tcPr>
            <w:tcW w:w="597" w:type="pct"/>
            <w:tcBorders>
              <w:top w:val="single" w:sz="4" w:space="0" w:color="auto"/>
            </w:tcBorders>
          </w:tcPr>
          <w:p w14:paraId="20D3F862" w14:textId="77777777" w:rsidR="00D47BAE" w:rsidRPr="009A11F4" w:rsidRDefault="00BC5CF6" w:rsidP="001B0612">
            <w:pPr>
              <w:pStyle w:val="Tabletext"/>
              <w:jc w:val="center"/>
              <w:rPr>
                <w:sz w:val="18"/>
                <w:szCs w:val="18"/>
              </w:rPr>
            </w:pPr>
            <w:r w:rsidRPr="009A11F4">
              <w:rPr>
                <w:sz w:val="18"/>
                <w:szCs w:val="18"/>
              </w:rPr>
              <w:t> </w:t>
            </w:r>
          </w:p>
        </w:tc>
        <w:tc>
          <w:tcPr>
            <w:tcW w:w="597" w:type="pct"/>
            <w:tcBorders>
              <w:top w:val="single" w:sz="4" w:space="0" w:color="auto"/>
            </w:tcBorders>
          </w:tcPr>
          <w:p w14:paraId="7EEC80D8" w14:textId="77777777" w:rsidR="00D47BAE" w:rsidRPr="009A11F4" w:rsidRDefault="00BC5CF6" w:rsidP="001B0612">
            <w:pPr>
              <w:pStyle w:val="Tabletext"/>
              <w:jc w:val="center"/>
              <w:rPr>
                <w:sz w:val="18"/>
                <w:szCs w:val="18"/>
              </w:rPr>
            </w:pPr>
            <w:r w:rsidRPr="009A11F4">
              <w:rPr>
                <w:sz w:val="18"/>
                <w:szCs w:val="18"/>
              </w:rPr>
              <w:t> </w:t>
            </w:r>
          </w:p>
        </w:tc>
        <w:tc>
          <w:tcPr>
            <w:tcW w:w="597" w:type="pct"/>
            <w:tcBorders>
              <w:top w:val="single" w:sz="4" w:space="0" w:color="auto"/>
            </w:tcBorders>
          </w:tcPr>
          <w:p w14:paraId="5217D5FB" w14:textId="77777777" w:rsidR="00D47BAE" w:rsidRPr="009A11F4" w:rsidRDefault="00BC5CF6" w:rsidP="001B0612">
            <w:pPr>
              <w:pStyle w:val="Tabletext"/>
              <w:jc w:val="center"/>
              <w:rPr>
                <w:sz w:val="18"/>
                <w:szCs w:val="18"/>
              </w:rPr>
            </w:pPr>
            <w:r w:rsidRPr="009A11F4">
              <w:rPr>
                <w:sz w:val="18"/>
                <w:szCs w:val="18"/>
              </w:rPr>
              <w:t> </w:t>
            </w:r>
          </w:p>
        </w:tc>
      </w:tr>
      <w:tr w:rsidR="0009667A" w:rsidRPr="009A11F4" w14:paraId="1559D64E" w14:textId="77777777" w:rsidTr="0009667A">
        <w:trPr>
          <w:trHeight w:val="20"/>
        </w:trPr>
        <w:tc>
          <w:tcPr>
            <w:tcW w:w="485" w:type="pct"/>
          </w:tcPr>
          <w:p w14:paraId="70664279" w14:textId="77777777" w:rsidR="00D47BAE" w:rsidRPr="009A11F4" w:rsidRDefault="00D47BAE" w:rsidP="001C1C48">
            <w:pPr>
              <w:pStyle w:val="Tabletext"/>
              <w:ind w:left="144"/>
              <w:rPr>
                <w:sz w:val="18"/>
                <w:szCs w:val="18"/>
              </w:rPr>
            </w:pPr>
            <w:r w:rsidRPr="009A11F4">
              <w:rPr>
                <w:sz w:val="18"/>
                <w:szCs w:val="18"/>
              </w:rPr>
              <w:t>1 Day</w:t>
            </w:r>
          </w:p>
        </w:tc>
        <w:tc>
          <w:tcPr>
            <w:tcW w:w="510" w:type="pct"/>
          </w:tcPr>
          <w:p w14:paraId="1E11077B" w14:textId="77777777" w:rsidR="00D47BAE" w:rsidRPr="009A11F4" w:rsidRDefault="00D47BAE" w:rsidP="00430398">
            <w:pPr>
              <w:pStyle w:val="Tabletext"/>
              <w:ind w:right="-71"/>
              <w:jc w:val="center"/>
              <w:rPr>
                <w:sz w:val="18"/>
                <w:szCs w:val="18"/>
              </w:rPr>
            </w:pPr>
            <w:r w:rsidRPr="009A11F4">
              <w:rPr>
                <w:color w:val="000000"/>
                <w:sz w:val="18"/>
                <w:szCs w:val="18"/>
                <w:shd w:val="clear" w:color="auto" w:fill="FFFFFF"/>
              </w:rPr>
              <w:t>0.1</w:t>
            </w:r>
          </w:p>
        </w:tc>
        <w:tc>
          <w:tcPr>
            <w:tcW w:w="510" w:type="pct"/>
          </w:tcPr>
          <w:p w14:paraId="0E58C657" w14:textId="77777777" w:rsidR="00D47BAE" w:rsidRPr="009A11F4" w:rsidRDefault="00D47BAE" w:rsidP="001B0612">
            <w:pPr>
              <w:pStyle w:val="Tabletext"/>
              <w:jc w:val="center"/>
              <w:rPr>
                <w:sz w:val="18"/>
                <w:szCs w:val="18"/>
              </w:rPr>
            </w:pPr>
            <w:r w:rsidRPr="009A11F4">
              <w:rPr>
                <w:color w:val="000000"/>
                <w:sz w:val="18"/>
                <w:szCs w:val="18"/>
              </w:rPr>
              <w:t>7.3</w:t>
            </w:r>
          </w:p>
        </w:tc>
        <w:tc>
          <w:tcPr>
            <w:tcW w:w="510" w:type="pct"/>
          </w:tcPr>
          <w:p w14:paraId="7EBDA41C" w14:textId="77777777" w:rsidR="00D47BAE" w:rsidRPr="009A11F4" w:rsidRDefault="00D47BAE" w:rsidP="001B0612">
            <w:pPr>
              <w:pStyle w:val="Tabletext"/>
              <w:jc w:val="center"/>
              <w:rPr>
                <w:sz w:val="18"/>
                <w:szCs w:val="18"/>
              </w:rPr>
            </w:pPr>
            <w:r w:rsidRPr="009A11F4">
              <w:rPr>
                <w:color w:val="000000"/>
                <w:sz w:val="18"/>
                <w:szCs w:val="18"/>
              </w:rPr>
              <w:t>16.3</w:t>
            </w:r>
          </w:p>
        </w:tc>
        <w:tc>
          <w:tcPr>
            <w:tcW w:w="597" w:type="pct"/>
          </w:tcPr>
          <w:p w14:paraId="4C4DC254" w14:textId="77777777" w:rsidR="00D47BAE" w:rsidRPr="009A11F4" w:rsidRDefault="00D47BAE" w:rsidP="001B0612">
            <w:pPr>
              <w:pStyle w:val="Tabletext"/>
              <w:jc w:val="center"/>
              <w:rPr>
                <w:color w:val="000000"/>
                <w:sz w:val="18"/>
                <w:szCs w:val="18"/>
              </w:rPr>
            </w:pPr>
            <w:r w:rsidRPr="009A11F4">
              <w:rPr>
                <w:color w:val="000000"/>
                <w:sz w:val="18"/>
                <w:szCs w:val="18"/>
              </w:rPr>
              <w:t>&lt;0.0001</w:t>
            </w:r>
          </w:p>
        </w:tc>
        <w:tc>
          <w:tcPr>
            <w:tcW w:w="597" w:type="pct"/>
          </w:tcPr>
          <w:p w14:paraId="5E24E99B" w14:textId="77777777" w:rsidR="00D47BAE" w:rsidRPr="009A11F4" w:rsidRDefault="00D47BAE" w:rsidP="001B0612">
            <w:pPr>
              <w:pStyle w:val="Tabletext"/>
              <w:jc w:val="center"/>
              <w:rPr>
                <w:color w:val="000000"/>
                <w:sz w:val="18"/>
                <w:szCs w:val="18"/>
              </w:rPr>
            </w:pPr>
            <w:r w:rsidRPr="009A11F4">
              <w:rPr>
                <w:color w:val="000000"/>
                <w:sz w:val="18"/>
                <w:szCs w:val="18"/>
              </w:rPr>
              <w:t>0.0001</w:t>
            </w:r>
          </w:p>
        </w:tc>
        <w:tc>
          <w:tcPr>
            <w:tcW w:w="597" w:type="pct"/>
          </w:tcPr>
          <w:p w14:paraId="4922B806" w14:textId="77777777" w:rsidR="00D47BAE" w:rsidRPr="009A11F4" w:rsidRDefault="00D47BAE" w:rsidP="001B0612">
            <w:pPr>
              <w:pStyle w:val="Tabletext"/>
              <w:jc w:val="center"/>
              <w:rPr>
                <w:color w:val="000000"/>
                <w:sz w:val="18"/>
                <w:szCs w:val="18"/>
              </w:rPr>
            </w:pPr>
            <w:r w:rsidRPr="009A11F4">
              <w:rPr>
                <w:color w:val="000000"/>
                <w:sz w:val="18"/>
                <w:szCs w:val="18"/>
              </w:rPr>
              <w:t>0.0001</w:t>
            </w:r>
          </w:p>
        </w:tc>
        <w:tc>
          <w:tcPr>
            <w:tcW w:w="597" w:type="pct"/>
          </w:tcPr>
          <w:p w14:paraId="53FA9A6A" w14:textId="77777777" w:rsidR="00D47BAE" w:rsidRPr="009A11F4" w:rsidRDefault="00D47BAE" w:rsidP="00430398">
            <w:pPr>
              <w:pStyle w:val="Tabletext"/>
              <w:ind w:right="102"/>
              <w:jc w:val="center"/>
              <w:rPr>
                <w:color w:val="000000"/>
                <w:sz w:val="18"/>
                <w:szCs w:val="18"/>
              </w:rPr>
            </w:pPr>
            <w:r w:rsidRPr="009A11F4">
              <w:rPr>
                <w:color w:val="000000"/>
                <w:sz w:val="18"/>
                <w:szCs w:val="18"/>
              </w:rPr>
              <w:t>&lt;100</w:t>
            </w:r>
          </w:p>
        </w:tc>
        <w:tc>
          <w:tcPr>
            <w:tcW w:w="597" w:type="pct"/>
          </w:tcPr>
          <w:p w14:paraId="5002C559" w14:textId="77777777" w:rsidR="00D47BAE" w:rsidRPr="009A11F4" w:rsidRDefault="00D47BAE" w:rsidP="001B0612">
            <w:pPr>
              <w:pStyle w:val="Tabletext"/>
              <w:jc w:val="center"/>
              <w:rPr>
                <w:color w:val="000000"/>
                <w:sz w:val="18"/>
                <w:szCs w:val="18"/>
              </w:rPr>
            </w:pPr>
            <w:r w:rsidRPr="009A11F4">
              <w:rPr>
                <w:color w:val="000000"/>
                <w:sz w:val="18"/>
                <w:szCs w:val="18"/>
              </w:rPr>
              <w:t>29.8</w:t>
            </w:r>
          </w:p>
        </w:tc>
      </w:tr>
      <w:tr w:rsidR="0009667A" w:rsidRPr="009A11F4" w14:paraId="2580559E" w14:textId="77777777" w:rsidTr="0009667A">
        <w:trPr>
          <w:trHeight w:val="20"/>
        </w:trPr>
        <w:tc>
          <w:tcPr>
            <w:tcW w:w="485" w:type="pct"/>
          </w:tcPr>
          <w:p w14:paraId="327F2230" w14:textId="77777777" w:rsidR="00D47BAE" w:rsidRPr="009A11F4" w:rsidRDefault="00D47BAE" w:rsidP="001C1C48">
            <w:pPr>
              <w:pStyle w:val="Tabletext"/>
              <w:ind w:left="144"/>
              <w:rPr>
                <w:sz w:val="18"/>
                <w:szCs w:val="18"/>
              </w:rPr>
            </w:pPr>
            <w:r w:rsidRPr="009A11F4">
              <w:rPr>
                <w:sz w:val="18"/>
                <w:szCs w:val="18"/>
              </w:rPr>
              <w:t>2 Days</w:t>
            </w:r>
          </w:p>
        </w:tc>
        <w:tc>
          <w:tcPr>
            <w:tcW w:w="510" w:type="pct"/>
          </w:tcPr>
          <w:p w14:paraId="524F5996" w14:textId="77777777" w:rsidR="00D47BAE" w:rsidRPr="009A11F4" w:rsidRDefault="00D47BAE" w:rsidP="00430398">
            <w:pPr>
              <w:pStyle w:val="Tabletext"/>
              <w:ind w:left="-34" w:right="19"/>
              <w:jc w:val="center"/>
              <w:rPr>
                <w:sz w:val="18"/>
                <w:szCs w:val="18"/>
              </w:rPr>
            </w:pPr>
            <w:r w:rsidRPr="009A11F4">
              <w:rPr>
                <w:color w:val="000000"/>
                <w:sz w:val="18"/>
                <w:szCs w:val="18"/>
                <w:shd w:val="clear" w:color="auto" w:fill="FFFFFF"/>
              </w:rPr>
              <w:t>&lt;0.1</w:t>
            </w:r>
          </w:p>
        </w:tc>
        <w:tc>
          <w:tcPr>
            <w:tcW w:w="510" w:type="pct"/>
          </w:tcPr>
          <w:p w14:paraId="492CBAA4" w14:textId="77777777" w:rsidR="00D47BAE" w:rsidRPr="009A11F4" w:rsidRDefault="00D47BAE" w:rsidP="00430398">
            <w:pPr>
              <w:pStyle w:val="Tabletext"/>
              <w:ind w:right="82"/>
              <w:jc w:val="center"/>
              <w:rPr>
                <w:sz w:val="18"/>
                <w:szCs w:val="18"/>
              </w:rPr>
            </w:pPr>
            <w:r w:rsidRPr="009A11F4">
              <w:rPr>
                <w:color w:val="000000"/>
                <w:sz w:val="18"/>
                <w:szCs w:val="18"/>
              </w:rPr>
              <w:t>10.9</w:t>
            </w:r>
          </w:p>
        </w:tc>
        <w:tc>
          <w:tcPr>
            <w:tcW w:w="510" w:type="pct"/>
          </w:tcPr>
          <w:p w14:paraId="5400F5AD" w14:textId="77777777" w:rsidR="00D47BAE" w:rsidRPr="009A11F4" w:rsidRDefault="00D47BAE" w:rsidP="001B0612">
            <w:pPr>
              <w:pStyle w:val="Tabletext"/>
              <w:jc w:val="center"/>
              <w:rPr>
                <w:sz w:val="18"/>
                <w:szCs w:val="18"/>
              </w:rPr>
            </w:pPr>
            <w:r w:rsidRPr="009A11F4">
              <w:rPr>
                <w:color w:val="000000"/>
                <w:sz w:val="18"/>
                <w:szCs w:val="18"/>
              </w:rPr>
              <w:t>14.0</w:t>
            </w:r>
          </w:p>
        </w:tc>
        <w:tc>
          <w:tcPr>
            <w:tcW w:w="597" w:type="pct"/>
          </w:tcPr>
          <w:p w14:paraId="43DDCE5B" w14:textId="77777777" w:rsidR="00D47BAE" w:rsidRPr="009A11F4" w:rsidRDefault="00D47BAE" w:rsidP="001B0612">
            <w:pPr>
              <w:pStyle w:val="Tabletext"/>
              <w:jc w:val="center"/>
              <w:rPr>
                <w:color w:val="000000"/>
                <w:sz w:val="18"/>
                <w:szCs w:val="18"/>
              </w:rPr>
            </w:pPr>
            <w:r w:rsidRPr="009A11F4">
              <w:rPr>
                <w:color w:val="000000"/>
                <w:sz w:val="18"/>
                <w:szCs w:val="18"/>
              </w:rPr>
              <w:t>&lt;0.0001</w:t>
            </w:r>
          </w:p>
        </w:tc>
        <w:tc>
          <w:tcPr>
            <w:tcW w:w="597" w:type="pct"/>
          </w:tcPr>
          <w:p w14:paraId="2F42511A" w14:textId="77777777" w:rsidR="00D47BAE" w:rsidRPr="009A11F4" w:rsidRDefault="00D47BAE" w:rsidP="00430398">
            <w:pPr>
              <w:pStyle w:val="Tabletext"/>
              <w:ind w:right="84"/>
              <w:jc w:val="center"/>
              <w:rPr>
                <w:color w:val="000000"/>
                <w:sz w:val="18"/>
                <w:szCs w:val="18"/>
              </w:rPr>
            </w:pPr>
            <w:r w:rsidRPr="009A11F4">
              <w:rPr>
                <w:color w:val="000000"/>
                <w:sz w:val="18"/>
                <w:szCs w:val="18"/>
              </w:rPr>
              <w:t>&lt;0.0001</w:t>
            </w:r>
          </w:p>
        </w:tc>
        <w:tc>
          <w:tcPr>
            <w:tcW w:w="597" w:type="pct"/>
          </w:tcPr>
          <w:p w14:paraId="1E2E1655" w14:textId="77777777" w:rsidR="00D47BAE" w:rsidRPr="009A11F4" w:rsidRDefault="00D47BAE" w:rsidP="00430398">
            <w:pPr>
              <w:pStyle w:val="Tabletext"/>
              <w:ind w:right="102"/>
              <w:jc w:val="center"/>
              <w:rPr>
                <w:color w:val="000000"/>
                <w:sz w:val="18"/>
                <w:szCs w:val="18"/>
              </w:rPr>
            </w:pPr>
            <w:r w:rsidRPr="009A11F4">
              <w:rPr>
                <w:color w:val="000000"/>
                <w:sz w:val="18"/>
                <w:szCs w:val="18"/>
              </w:rPr>
              <w:t>&lt;0.0001</w:t>
            </w:r>
          </w:p>
        </w:tc>
        <w:tc>
          <w:tcPr>
            <w:tcW w:w="597" w:type="pct"/>
          </w:tcPr>
          <w:p w14:paraId="691B8415" w14:textId="77777777" w:rsidR="00D47BAE" w:rsidRPr="009A11F4" w:rsidRDefault="00D47BAE" w:rsidP="00430398">
            <w:pPr>
              <w:pStyle w:val="Tabletext"/>
              <w:ind w:right="102"/>
              <w:jc w:val="center"/>
              <w:rPr>
                <w:color w:val="000000"/>
                <w:sz w:val="18"/>
                <w:szCs w:val="18"/>
              </w:rPr>
            </w:pPr>
            <w:r w:rsidRPr="009A11F4">
              <w:rPr>
                <w:color w:val="000000"/>
                <w:sz w:val="18"/>
                <w:szCs w:val="18"/>
              </w:rPr>
              <w:t>&lt;100</w:t>
            </w:r>
          </w:p>
        </w:tc>
        <w:tc>
          <w:tcPr>
            <w:tcW w:w="597" w:type="pct"/>
          </w:tcPr>
          <w:p w14:paraId="5FA70539" w14:textId="77777777" w:rsidR="00D47BAE" w:rsidRPr="009A11F4" w:rsidRDefault="00D47BAE" w:rsidP="001B0612">
            <w:pPr>
              <w:pStyle w:val="Tabletext"/>
              <w:jc w:val="center"/>
              <w:rPr>
                <w:color w:val="000000"/>
                <w:sz w:val="18"/>
                <w:szCs w:val="18"/>
              </w:rPr>
            </w:pPr>
            <w:r w:rsidRPr="009A11F4">
              <w:rPr>
                <w:color w:val="000000"/>
                <w:sz w:val="18"/>
                <w:szCs w:val="18"/>
              </w:rPr>
              <w:t>12.6</w:t>
            </w:r>
          </w:p>
        </w:tc>
      </w:tr>
      <w:tr w:rsidR="0009667A" w:rsidRPr="009A11F4" w14:paraId="290D0E2A" w14:textId="77777777" w:rsidTr="0009667A">
        <w:trPr>
          <w:trHeight w:val="20"/>
        </w:trPr>
        <w:tc>
          <w:tcPr>
            <w:tcW w:w="485" w:type="pct"/>
          </w:tcPr>
          <w:p w14:paraId="4761562E" w14:textId="77777777" w:rsidR="00D47BAE" w:rsidRPr="009A11F4" w:rsidRDefault="00D47BAE" w:rsidP="001C1C48">
            <w:pPr>
              <w:pStyle w:val="Tabletext"/>
              <w:ind w:left="144"/>
              <w:rPr>
                <w:sz w:val="18"/>
                <w:szCs w:val="18"/>
              </w:rPr>
            </w:pPr>
            <w:r w:rsidRPr="009A11F4">
              <w:rPr>
                <w:sz w:val="18"/>
                <w:szCs w:val="18"/>
              </w:rPr>
              <w:t>3 Days</w:t>
            </w:r>
          </w:p>
        </w:tc>
        <w:tc>
          <w:tcPr>
            <w:tcW w:w="510" w:type="pct"/>
          </w:tcPr>
          <w:p w14:paraId="7C33FCFF" w14:textId="77777777" w:rsidR="00D47BAE" w:rsidRPr="009A11F4" w:rsidRDefault="00D47BAE" w:rsidP="00430398">
            <w:pPr>
              <w:pStyle w:val="Tabletext"/>
              <w:ind w:left="-34" w:right="19"/>
              <w:jc w:val="center"/>
              <w:rPr>
                <w:sz w:val="18"/>
                <w:szCs w:val="18"/>
              </w:rPr>
            </w:pPr>
            <w:r w:rsidRPr="009A11F4">
              <w:rPr>
                <w:color w:val="000000"/>
                <w:sz w:val="18"/>
                <w:szCs w:val="18"/>
                <w:shd w:val="clear" w:color="auto" w:fill="FFFFFF"/>
              </w:rPr>
              <w:t>&lt;0.1</w:t>
            </w:r>
          </w:p>
        </w:tc>
        <w:tc>
          <w:tcPr>
            <w:tcW w:w="510" w:type="pct"/>
          </w:tcPr>
          <w:p w14:paraId="717DBE1E" w14:textId="77777777" w:rsidR="00D47BAE" w:rsidRPr="009A11F4" w:rsidRDefault="00D47BAE" w:rsidP="001B0612">
            <w:pPr>
              <w:pStyle w:val="Tabletext"/>
              <w:jc w:val="center"/>
              <w:rPr>
                <w:sz w:val="18"/>
                <w:szCs w:val="18"/>
              </w:rPr>
            </w:pPr>
            <w:r w:rsidRPr="009A11F4">
              <w:rPr>
                <w:color w:val="000000"/>
                <w:sz w:val="18"/>
                <w:szCs w:val="18"/>
              </w:rPr>
              <w:t>*</w:t>
            </w:r>
          </w:p>
        </w:tc>
        <w:tc>
          <w:tcPr>
            <w:tcW w:w="510" w:type="pct"/>
          </w:tcPr>
          <w:p w14:paraId="7FF36BEC" w14:textId="77777777" w:rsidR="00D47BAE" w:rsidRPr="009A11F4" w:rsidRDefault="00D47BAE" w:rsidP="001B0612">
            <w:pPr>
              <w:pStyle w:val="Tabletext"/>
              <w:jc w:val="center"/>
              <w:rPr>
                <w:sz w:val="18"/>
                <w:szCs w:val="18"/>
              </w:rPr>
            </w:pPr>
            <w:r w:rsidRPr="009A11F4">
              <w:rPr>
                <w:color w:val="000000"/>
                <w:sz w:val="18"/>
                <w:szCs w:val="18"/>
              </w:rPr>
              <w:t>*</w:t>
            </w:r>
          </w:p>
        </w:tc>
        <w:tc>
          <w:tcPr>
            <w:tcW w:w="597" w:type="pct"/>
          </w:tcPr>
          <w:p w14:paraId="388033A5"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7" w:type="pct"/>
          </w:tcPr>
          <w:p w14:paraId="294A24F9" w14:textId="77777777" w:rsidR="00D47BAE" w:rsidRPr="009A11F4" w:rsidRDefault="00D47BAE" w:rsidP="001B0612">
            <w:pPr>
              <w:pStyle w:val="Tabletext"/>
              <w:jc w:val="center"/>
              <w:rPr>
                <w:b/>
                <w:bCs/>
                <w:color w:val="000000"/>
                <w:sz w:val="18"/>
                <w:szCs w:val="18"/>
              </w:rPr>
            </w:pPr>
            <w:r w:rsidRPr="009A11F4">
              <w:rPr>
                <w:color w:val="000000"/>
                <w:sz w:val="18"/>
                <w:szCs w:val="18"/>
              </w:rPr>
              <w:t>*</w:t>
            </w:r>
          </w:p>
        </w:tc>
        <w:tc>
          <w:tcPr>
            <w:tcW w:w="597" w:type="pct"/>
          </w:tcPr>
          <w:p w14:paraId="1C792ABE" w14:textId="77777777" w:rsidR="00D47BAE" w:rsidRPr="009A11F4" w:rsidRDefault="00D47BAE" w:rsidP="001B0612">
            <w:pPr>
              <w:pStyle w:val="Tabletext"/>
              <w:jc w:val="center"/>
              <w:rPr>
                <w:b/>
                <w:bCs/>
                <w:color w:val="000000"/>
                <w:sz w:val="18"/>
                <w:szCs w:val="18"/>
              </w:rPr>
            </w:pPr>
            <w:r w:rsidRPr="009A11F4">
              <w:rPr>
                <w:color w:val="000000"/>
                <w:sz w:val="18"/>
                <w:szCs w:val="18"/>
              </w:rPr>
              <w:t>*</w:t>
            </w:r>
          </w:p>
        </w:tc>
        <w:tc>
          <w:tcPr>
            <w:tcW w:w="597" w:type="pct"/>
          </w:tcPr>
          <w:p w14:paraId="6F697D08"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7" w:type="pct"/>
          </w:tcPr>
          <w:p w14:paraId="3CEE9D15" w14:textId="77777777" w:rsidR="00D47BAE" w:rsidRPr="009A11F4" w:rsidRDefault="00D47BAE" w:rsidP="001B0612">
            <w:pPr>
              <w:pStyle w:val="Tabletext"/>
              <w:jc w:val="center"/>
              <w:rPr>
                <w:color w:val="000000"/>
                <w:sz w:val="18"/>
                <w:szCs w:val="18"/>
              </w:rPr>
            </w:pPr>
            <w:r w:rsidRPr="009A11F4">
              <w:rPr>
                <w:color w:val="000000"/>
                <w:sz w:val="18"/>
                <w:szCs w:val="18"/>
              </w:rPr>
              <w:t>*</w:t>
            </w:r>
          </w:p>
        </w:tc>
      </w:tr>
      <w:tr w:rsidR="0009667A" w:rsidRPr="009A11F4" w14:paraId="4F93D0E9" w14:textId="77777777" w:rsidTr="0009667A">
        <w:trPr>
          <w:trHeight w:val="20"/>
        </w:trPr>
        <w:tc>
          <w:tcPr>
            <w:tcW w:w="485" w:type="pct"/>
          </w:tcPr>
          <w:p w14:paraId="74E52B6F" w14:textId="77777777" w:rsidR="00D47BAE" w:rsidRPr="009A11F4" w:rsidRDefault="00D47BAE" w:rsidP="001C1C48">
            <w:pPr>
              <w:pStyle w:val="Tabletext"/>
              <w:ind w:left="144"/>
              <w:rPr>
                <w:sz w:val="18"/>
                <w:szCs w:val="18"/>
              </w:rPr>
            </w:pPr>
            <w:r w:rsidRPr="009A11F4">
              <w:rPr>
                <w:sz w:val="18"/>
                <w:szCs w:val="18"/>
              </w:rPr>
              <w:t>4 Days</w:t>
            </w:r>
          </w:p>
        </w:tc>
        <w:tc>
          <w:tcPr>
            <w:tcW w:w="510" w:type="pct"/>
          </w:tcPr>
          <w:p w14:paraId="16C03AC9" w14:textId="77777777" w:rsidR="00D47BAE" w:rsidRPr="009A11F4" w:rsidRDefault="00D47BAE" w:rsidP="001B0612">
            <w:pPr>
              <w:pStyle w:val="Tabletext"/>
              <w:jc w:val="center"/>
              <w:rPr>
                <w:sz w:val="18"/>
                <w:szCs w:val="18"/>
              </w:rPr>
            </w:pPr>
            <w:r w:rsidRPr="009A11F4">
              <w:rPr>
                <w:color w:val="000000"/>
                <w:sz w:val="18"/>
                <w:szCs w:val="18"/>
              </w:rPr>
              <w:t>*</w:t>
            </w:r>
          </w:p>
        </w:tc>
        <w:tc>
          <w:tcPr>
            <w:tcW w:w="510" w:type="pct"/>
          </w:tcPr>
          <w:p w14:paraId="679BF56D" w14:textId="77777777" w:rsidR="00D47BAE" w:rsidRPr="009A11F4" w:rsidRDefault="00D47BAE" w:rsidP="001B0612">
            <w:pPr>
              <w:pStyle w:val="Tabletext"/>
              <w:jc w:val="center"/>
              <w:rPr>
                <w:sz w:val="18"/>
                <w:szCs w:val="18"/>
              </w:rPr>
            </w:pPr>
            <w:r w:rsidRPr="009A11F4">
              <w:rPr>
                <w:color w:val="000000"/>
                <w:sz w:val="18"/>
                <w:szCs w:val="18"/>
              </w:rPr>
              <w:t>*</w:t>
            </w:r>
          </w:p>
        </w:tc>
        <w:tc>
          <w:tcPr>
            <w:tcW w:w="510" w:type="pct"/>
          </w:tcPr>
          <w:p w14:paraId="65235094" w14:textId="77777777" w:rsidR="00D47BAE" w:rsidRPr="009A11F4" w:rsidRDefault="00D47BAE" w:rsidP="001B0612">
            <w:pPr>
              <w:pStyle w:val="Tabletext"/>
              <w:jc w:val="center"/>
              <w:rPr>
                <w:sz w:val="18"/>
                <w:szCs w:val="18"/>
              </w:rPr>
            </w:pPr>
            <w:r w:rsidRPr="009A11F4">
              <w:rPr>
                <w:color w:val="000000"/>
                <w:sz w:val="18"/>
                <w:szCs w:val="18"/>
              </w:rPr>
              <w:t>*</w:t>
            </w:r>
          </w:p>
        </w:tc>
        <w:tc>
          <w:tcPr>
            <w:tcW w:w="597" w:type="pct"/>
          </w:tcPr>
          <w:p w14:paraId="16D732E2"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7" w:type="pct"/>
          </w:tcPr>
          <w:p w14:paraId="58C7B7E8"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7" w:type="pct"/>
          </w:tcPr>
          <w:p w14:paraId="00E714C7"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7" w:type="pct"/>
          </w:tcPr>
          <w:p w14:paraId="3C14D36F"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7" w:type="pct"/>
          </w:tcPr>
          <w:p w14:paraId="06002B8F" w14:textId="77777777" w:rsidR="00D47BAE" w:rsidRPr="009A11F4" w:rsidRDefault="00D47BAE" w:rsidP="001B0612">
            <w:pPr>
              <w:pStyle w:val="Tabletext"/>
              <w:jc w:val="center"/>
              <w:rPr>
                <w:color w:val="000000"/>
                <w:sz w:val="18"/>
                <w:szCs w:val="18"/>
              </w:rPr>
            </w:pPr>
            <w:r w:rsidRPr="009A11F4">
              <w:rPr>
                <w:color w:val="000000"/>
                <w:sz w:val="18"/>
                <w:szCs w:val="18"/>
              </w:rPr>
              <w:t>*</w:t>
            </w:r>
          </w:p>
        </w:tc>
      </w:tr>
      <w:tr w:rsidR="0009667A" w:rsidRPr="009A11F4" w14:paraId="66CCD8E4" w14:textId="77777777" w:rsidTr="0009667A">
        <w:trPr>
          <w:trHeight w:val="20"/>
        </w:trPr>
        <w:tc>
          <w:tcPr>
            <w:tcW w:w="485" w:type="pct"/>
          </w:tcPr>
          <w:p w14:paraId="74C24AD1" w14:textId="77777777" w:rsidR="00D47BAE" w:rsidRPr="009A11F4" w:rsidRDefault="00D47BAE" w:rsidP="001C1C48">
            <w:pPr>
              <w:pStyle w:val="Tabletext"/>
              <w:ind w:left="144"/>
              <w:rPr>
                <w:sz w:val="18"/>
                <w:szCs w:val="18"/>
              </w:rPr>
            </w:pPr>
            <w:r w:rsidRPr="009A11F4">
              <w:rPr>
                <w:sz w:val="18"/>
                <w:szCs w:val="18"/>
              </w:rPr>
              <w:t>5 Days</w:t>
            </w:r>
          </w:p>
        </w:tc>
        <w:tc>
          <w:tcPr>
            <w:tcW w:w="510" w:type="pct"/>
          </w:tcPr>
          <w:p w14:paraId="5CBD1B66" w14:textId="77777777" w:rsidR="00D47BAE" w:rsidRPr="009A11F4" w:rsidRDefault="00D47BAE" w:rsidP="001B0612">
            <w:pPr>
              <w:pStyle w:val="Tabletext"/>
              <w:jc w:val="center"/>
              <w:rPr>
                <w:sz w:val="18"/>
                <w:szCs w:val="18"/>
              </w:rPr>
            </w:pPr>
            <w:r w:rsidRPr="009A11F4">
              <w:rPr>
                <w:color w:val="000000"/>
                <w:sz w:val="18"/>
                <w:szCs w:val="18"/>
              </w:rPr>
              <w:t>*</w:t>
            </w:r>
          </w:p>
        </w:tc>
        <w:tc>
          <w:tcPr>
            <w:tcW w:w="510" w:type="pct"/>
          </w:tcPr>
          <w:p w14:paraId="5DD11269" w14:textId="77777777" w:rsidR="00D47BAE" w:rsidRPr="009A11F4" w:rsidRDefault="00D47BAE" w:rsidP="001B0612">
            <w:pPr>
              <w:pStyle w:val="Tabletext"/>
              <w:jc w:val="center"/>
              <w:rPr>
                <w:sz w:val="18"/>
                <w:szCs w:val="18"/>
              </w:rPr>
            </w:pPr>
            <w:r w:rsidRPr="009A11F4">
              <w:rPr>
                <w:color w:val="000000"/>
                <w:sz w:val="18"/>
                <w:szCs w:val="18"/>
              </w:rPr>
              <w:t>*</w:t>
            </w:r>
          </w:p>
        </w:tc>
        <w:tc>
          <w:tcPr>
            <w:tcW w:w="510" w:type="pct"/>
          </w:tcPr>
          <w:p w14:paraId="38BC37BD" w14:textId="77777777" w:rsidR="00D47BAE" w:rsidRPr="009A11F4" w:rsidRDefault="00D47BAE" w:rsidP="001B0612">
            <w:pPr>
              <w:pStyle w:val="Tabletext"/>
              <w:jc w:val="center"/>
              <w:rPr>
                <w:sz w:val="18"/>
                <w:szCs w:val="18"/>
              </w:rPr>
            </w:pPr>
            <w:r w:rsidRPr="009A11F4">
              <w:rPr>
                <w:color w:val="000000"/>
                <w:sz w:val="18"/>
                <w:szCs w:val="18"/>
              </w:rPr>
              <w:t>*</w:t>
            </w:r>
          </w:p>
        </w:tc>
        <w:tc>
          <w:tcPr>
            <w:tcW w:w="597" w:type="pct"/>
          </w:tcPr>
          <w:p w14:paraId="27B30F39"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7" w:type="pct"/>
          </w:tcPr>
          <w:p w14:paraId="1B5BD513"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7" w:type="pct"/>
          </w:tcPr>
          <w:p w14:paraId="2D0A0BCD"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7" w:type="pct"/>
          </w:tcPr>
          <w:p w14:paraId="75737F67"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7" w:type="pct"/>
          </w:tcPr>
          <w:p w14:paraId="6AEB7AA4" w14:textId="77777777" w:rsidR="00D47BAE" w:rsidRPr="009A11F4" w:rsidRDefault="00D47BAE" w:rsidP="001B0612">
            <w:pPr>
              <w:pStyle w:val="Tabletext"/>
              <w:jc w:val="center"/>
              <w:rPr>
                <w:color w:val="000000"/>
                <w:sz w:val="18"/>
                <w:szCs w:val="18"/>
              </w:rPr>
            </w:pPr>
            <w:r w:rsidRPr="009A11F4">
              <w:rPr>
                <w:color w:val="000000"/>
                <w:sz w:val="18"/>
                <w:szCs w:val="18"/>
              </w:rPr>
              <w:t>*</w:t>
            </w:r>
          </w:p>
        </w:tc>
      </w:tr>
      <w:tr w:rsidR="0009667A" w:rsidRPr="009A11F4" w14:paraId="38E6615D" w14:textId="77777777" w:rsidTr="0009667A">
        <w:trPr>
          <w:trHeight w:val="20"/>
        </w:trPr>
        <w:tc>
          <w:tcPr>
            <w:tcW w:w="485" w:type="pct"/>
          </w:tcPr>
          <w:p w14:paraId="5BA991A5" w14:textId="77777777" w:rsidR="00D47BAE" w:rsidRPr="009A11F4" w:rsidRDefault="00D47BAE" w:rsidP="001C1C48">
            <w:pPr>
              <w:pStyle w:val="Tabletext"/>
              <w:ind w:left="144"/>
              <w:rPr>
                <w:sz w:val="18"/>
                <w:szCs w:val="18"/>
              </w:rPr>
            </w:pPr>
            <w:r w:rsidRPr="009A11F4">
              <w:rPr>
                <w:sz w:val="18"/>
                <w:szCs w:val="18"/>
              </w:rPr>
              <w:t>6 Days</w:t>
            </w:r>
          </w:p>
        </w:tc>
        <w:tc>
          <w:tcPr>
            <w:tcW w:w="510" w:type="pct"/>
          </w:tcPr>
          <w:p w14:paraId="13455996" w14:textId="77777777" w:rsidR="00D47BAE" w:rsidRPr="009A11F4" w:rsidRDefault="00D47BAE" w:rsidP="001B0612">
            <w:pPr>
              <w:pStyle w:val="Tabletext"/>
              <w:jc w:val="center"/>
              <w:rPr>
                <w:sz w:val="18"/>
                <w:szCs w:val="18"/>
              </w:rPr>
            </w:pPr>
            <w:r w:rsidRPr="009A11F4">
              <w:rPr>
                <w:color w:val="000000"/>
                <w:sz w:val="18"/>
                <w:szCs w:val="18"/>
              </w:rPr>
              <w:t>*</w:t>
            </w:r>
          </w:p>
        </w:tc>
        <w:tc>
          <w:tcPr>
            <w:tcW w:w="510" w:type="pct"/>
          </w:tcPr>
          <w:p w14:paraId="668A7F85" w14:textId="77777777" w:rsidR="00D47BAE" w:rsidRPr="009A11F4" w:rsidRDefault="00D47BAE" w:rsidP="001B0612">
            <w:pPr>
              <w:pStyle w:val="Tabletext"/>
              <w:jc w:val="center"/>
              <w:rPr>
                <w:sz w:val="18"/>
                <w:szCs w:val="18"/>
              </w:rPr>
            </w:pPr>
            <w:r w:rsidRPr="009A11F4">
              <w:rPr>
                <w:color w:val="000000"/>
                <w:sz w:val="18"/>
                <w:szCs w:val="18"/>
              </w:rPr>
              <w:t>*</w:t>
            </w:r>
          </w:p>
        </w:tc>
        <w:tc>
          <w:tcPr>
            <w:tcW w:w="510" w:type="pct"/>
          </w:tcPr>
          <w:p w14:paraId="6A4AFBB6" w14:textId="77777777" w:rsidR="00D47BAE" w:rsidRPr="009A11F4" w:rsidRDefault="00D47BAE" w:rsidP="001B0612">
            <w:pPr>
              <w:pStyle w:val="Tabletext"/>
              <w:jc w:val="center"/>
              <w:rPr>
                <w:sz w:val="18"/>
                <w:szCs w:val="18"/>
              </w:rPr>
            </w:pPr>
            <w:r w:rsidRPr="009A11F4">
              <w:rPr>
                <w:color w:val="000000"/>
                <w:sz w:val="18"/>
                <w:szCs w:val="18"/>
              </w:rPr>
              <w:t>*</w:t>
            </w:r>
          </w:p>
        </w:tc>
        <w:tc>
          <w:tcPr>
            <w:tcW w:w="597" w:type="pct"/>
          </w:tcPr>
          <w:p w14:paraId="59A7729F"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7" w:type="pct"/>
          </w:tcPr>
          <w:p w14:paraId="07E5211F"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7" w:type="pct"/>
          </w:tcPr>
          <w:p w14:paraId="7C345030"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7" w:type="pct"/>
          </w:tcPr>
          <w:p w14:paraId="7DF54EE6"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7" w:type="pct"/>
          </w:tcPr>
          <w:p w14:paraId="46E0CB5C" w14:textId="77777777" w:rsidR="00D47BAE" w:rsidRPr="009A11F4" w:rsidRDefault="00D47BAE" w:rsidP="001B0612">
            <w:pPr>
              <w:pStyle w:val="Tabletext"/>
              <w:jc w:val="center"/>
              <w:rPr>
                <w:color w:val="000000"/>
                <w:sz w:val="18"/>
                <w:szCs w:val="18"/>
              </w:rPr>
            </w:pPr>
            <w:r w:rsidRPr="009A11F4">
              <w:rPr>
                <w:color w:val="000000"/>
                <w:sz w:val="18"/>
                <w:szCs w:val="18"/>
              </w:rPr>
              <w:t>*</w:t>
            </w:r>
          </w:p>
        </w:tc>
      </w:tr>
      <w:tr w:rsidR="0009667A" w:rsidRPr="009A11F4" w14:paraId="13D6B22B" w14:textId="77777777" w:rsidTr="0009667A">
        <w:trPr>
          <w:trHeight w:val="20"/>
        </w:trPr>
        <w:tc>
          <w:tcPr>
            <w:tcW w:w="485" w:type="pct"/>
          </w:tcPr>
          <w:p w14:paraId="7931F78F" w14:textId="77777777" w:rsidR="00D47BAE" w:rsidRPr="009A11F4" w:rsidRDefault="00D47BAE" w:rsidP="001C1C48">
            <w:pPr>
              <w:pStyle w:val="Tabletext"/>
              <w:ind w:left="144"/>
              <w:rPr>
                <w:sz w:val="18"/>
                <w:szCs w:val="18"/>
              </w:rPr>
            </w:pPr>
            <w:r w:rsidRPr="009A11F4">
              <w:rPr>
                <w:sz w:val="18"/>
                <w:szCs w:val="18"/>
              </w:rPr>
              <w:t>7 Days</w:t>
            </w:r>
          </w:p>
        </w:tc>
        <w:tc>
          <w:tcPr>
            <w:tcW w:w="510" w:type="pct"/>
          </w:tcPr>
          <w:p w14:paraId="0CF333CB" w14:textId="77777777" w:rsidR="00D47BAE" w:rsidRPr="009A11F4" w:rsidRDefault="00D47BAE" w:rsidP="001B0612">
            <w:pPr>
              <w:pStyle w:val="Tabletext"/>
              <w:jc w:val="center"/>
              <w:rPr>
                <w:sz w:val="18"/>
                <w:szCs w:val="18"/>
              </w:rPr>
            </w:pPr>
            <w:r w:rsidRPr="009A11F4">
              <w:rPr>
                <w:color w:val="000000"/>
                <w:sz w:val="18"/>
                <w:szCs w:val="18"/>
              </w:rPr>
              <w:t>*</w:t>
            </w:r>
          </w:p>
        </w:tc>
        <w:tc>
          <w:tcPr>
            <w:tcW w:w="510" w:type="pct"/>
          </w:tcPr>
          <w:p w14:paraId="6916BC8C" w14:textId="77777777" w:rsidR="00D47BAE" w:rsidRPr="009A11F4" w:rsidRDefault="00D47BAE" w:rsidP="001B0612">
            <w:pPr>
              <w:pStyle w:val="Tabletext"/>
              <w:jc w:val="center"/>
              <w:rPr>
                <w:sz w:val="18"/>
                <w:szCs w:val="18"/>
              </w:rPr>
            </w:pPr>
            <w:r w:rsidRPr="009A11F4">
              <w:rPr>
                <w:color w:val="000000"/>
                <w:sz w:val="18"/>
                <w:szCs w:val="18"/>
              </w:rPr>
              <w:t>*</w:t>
            </w:r>
          </w:p>
        </w:tc>
        <w:tc>
          <w:tcPr>
            <w:tcW w:w="510" w:type="pct"/>
          </w:tcPr>
          <w:p w14:paraId="284C43D7" w14:textId="77777777" w:rsidR="00D47BAE" w:rsidRPr="009A11F4" w:rsidRDefault="00D47BAE" w:rsidP="001B0612">
            <w:pPr>
              <w:pStyle w:val="Tabletext"/>
              <w:jc w:val="center"/>
              <w:rPr>
                <w:sz w:val="18"/>
                <w:szCs w:val="18"/>
              </w:rPr>
            </w:pPr>
            <w:r w:rsidRPr="009A11F4">
              <w:rPr>
                <w:color w:val="000000"/>
                <w:sz w:val="18"/>
                <w:szCs w:val="18"/>
              </w:rPr>
              <w:t>*</w:t>
            </w:r>
          </w:p>
        </w:tc>
        <w:tc>
          <w:tcPr>
            <w:tcW w:w="597" w:type="pct"/>
          </w:tcPr>
          <w:p w14:paraId="10D3680C"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7" w:type="pct"/>
          </w:tcPr>
          <w:p w14:paraId="194B5F24"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7" w:type="pct"/>
          </w:tcPr>
          <w:p w14:paraId="7B8DA631"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7" w:type="pct"/>
          </w:tcPr>
          <w:p w14:paraId="042D95E6"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7" w:type="pct"/>
          </w:tcPr>
          <w:p w14:paraId="63DC41D7" w14:textId="77777777" w:rsidR="00D47BAE" w:rsidRPr="009A11F4" w:rsidRDefault="00D47BAE" w:rsidP="001B0612">
            <w:pPr>
              <w:pStyle w:val="Tabletext"/>
              <w:jc w:val="center"/>
              <w:rPr>
                <w:color w:val="000000"/>
                <w:sz w:val="18"/>
                <w:szCs w:val="18"/>
              </w:rPr>
            </w:pPr>
            <w:r w:rsidRPr="009A11F4">
              <w:rPr>
                <w:color w:val="000000"/>
                <w:sz w:val="18"/>
                <w:szCs w:val="18"/>
              </w:rPr>
              <w:t>*</w:t>
            </w:r>
          </w:p>
        </w:tc>
      </w:tr>
      <w:tr w:rsidR="0009667A" w:rsidRPr="009A11F4" w14:paraId="29571F40" w14:textId="77777777" w:rsidTr="0009667A">
        <w:trPr>
          <w:trHeight w:val="20"/>
        </w:trPr>
        <w:tc>
          <w:tcPr>
            <w:tcW w:w="485" w:type="pct"/>
          </w:tcPr>
          <w:p w14:paraId="2E7DE607" w14:textId="77777777" w:rsidR="00D47BAE" w:rsidRPr="009A11F4" w:rsidRDefault="00D47BAE" w:rsidP="001C1C48">
            <w:pPr>
              <w:pStyle w:val="Tabletext"/>
              <w:ind w:left="144"/>
              <w:rPr>
                <w:sz w:val="18"/>
                <w:szCs w:val="18"/>
              </w:rPr>
            </w:pPr>
            <w:r w:rsidRPr="009A11F4">
              <w:rPr>
                <w:sz w:val="18"/>
                <w:szCs w:val="18"/>
              </w:rPr>
              <w:t>8 Days</w:t>
            </w:r>
          </w:p>
        </w:tc>
        <w:tc>
          <w:tcPr>
            <w:tcW w:w="510" w:type="pct"/>
          </w:tcPr>
          <w:p w14:paraId="2EEE5C2E" w14:textId="77777777" w:rsidR="00D47BAE" w:rsidRPr="009A11F4" w:rsidRDefault="00D47BAE" w:rsidP="001B0612">
            <w:pPr>
              <w:pStyle w:val="Tabletext"/>
              <w:jc w:val="center"/>
              <w:rPr>
                <w:sz w:val="18"/>
                <w:szCs w:val="18"/>
              </w:rPr>
            </w:pPr>
            <w:r w:rsidRPr="009A11F4">
              <w:rPr>
                <w:color w:val="000000"/>
                <w:sz w:val="18"/>
                <w:szCs w:val="18"/>
              </w:rPr>
              <w:t>*</w:t>
            </w:r>
          </w:p>
        </w:tc>
        <w:tc>
          <w:tcPr>
            <w:tcW w:w="510" w:type="pct"/>
          </w:tcPr>
          <w:p w14:paraId="09532F0D" w14:textId="77777777" w:rsidR="00D47BAE" w:rsidRPr="009A11F4" w:rsidRDefault="00D47BAE" w:rsidP="001B0612">
            <w:pPr>
              <w:pStyle w:val="Tabletext"/>
              <w:jc w:val="center"/>
              <w:rPr>
                <w:sz w:val="18"/>
                <w:szCs w:val="18"/>
              </w:rPr>
            </w:pPr>
            <w:r w:rsidRPr="009A11F4">
              <w:rPr>
                <w:color w:val="000000"/>
                <w:sz w:val="18"/>
                <w:szCs w:val="18"/>
              </w:rPr>
              <w:t>*</w:t>
            </w:r>
          </w:p>
        </w:tc>
        <w:tc>
          <w:tcPr>
            <w:tcW w:w="510" w:type="pct"/>
          </w:tcPr>
          <w:p w14:paraId="5740AD22" w14:textId="77777777" w:rsidR="00D47BAE" w:rsidRPr="009A11F4" w:rsidRDefault="00D47BAE" w:rsidP="001B0612">
            <w:pPr>
              <w:pStyle w:val="Tabletext"/>
              <w:jc w:val="center"/>
              <w:rPr>
                <w:sz w:val="18"/>
                <w:szCs w:val="18"/>
              </w:rPr>
            </w:pPr>
            <w:r w:rsidRPr="009A11F4">
              <w:rPr>
                <w:color w:val="000000"/>
                <w:sz w:val="18"/>
                <w:szCs w:val="18"/>
              </w:rPr>
              <w:t>*</w:t>
            </w:r>
          </w:p>
        </w:tc>
        <w:tc>
          <w:tcPr>
            <w:tcW w:w="597" w:type="pct"/>
          </w:tcPr>
          <w:p w14:paraId="673EE005"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7" w:type="pct"/>
          </w:tcPr>
          <w:p w14:paraId="72250484"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7" w:type="pct"/>
          </w:tcPr>
          <w:p w14:paraId="112B40F4"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7" w:type="pct"/>
          </w:tcPr>
          <w:p w14:paraId="43679400"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7" w:type="pct"/>
          </w:tcPr>
          <w:p w14:paraId="77A5A926" w14:textId="77777777" w:rsidR="00D47BAE" w:rsidRPr="009A11F4" w:rsidRDefault="00D47BAE" w:rsidP="001B0612">
            <w:pPr>
              <w:pStyle w:val="Tabletext"/>
              <w:jc w:val="center"/>
              <w:rPr>
                <w:color w:val="000000"/>
                <w:sz w:val="18"/>
                <w:szCs w:val="18"/>
              </w:rPr>
            </w:pPr>
            <w:r w:rsidRPr="009A11F4">
              <w:rPr>
                <w:color w:val="000000"/>
                <w:sz w:val="18"/>
                <w:szCs w:val="18"/>
              </w:rPr>
              <w:t>*</w:t>
            </w:r>
          </w:p>
        </w:tc>
      </w:tr>
      <w:tr w:rsidR="0009667A" w:rsidRPr="009A11F4" w14:paraId="0F4EABD0" w14:textId="77777777" w:rsidTr="0009667A">
        <w:trPr>
          <w:trHeight w:val="20"/>
        </w:trPr>
        <w:tc>
          <w:tcPr>
            <w:tcW w:w="485" w:type="pct"/>
          </w:tcPr>
          <w:p w14:paraId="0E56AB40" w14:textId="77777777" w:rsidR="00D47BAE" w:rsidRPr="009A11F4" w:rsidRDefault="00D47BAE" w:rsidP="001C1C48">
            <w:pPr>
              <w:pStyle w:val="Tabletext"/>
              <w:ind w:left="144"/>
              <w:rPr>
                <w:sz w:val="18"/>
                <w:szCs w:val="18"/>
              </w:rPr>
            </w:pPr>
            <w:r w:rsidRPr="009A11F4">
              <w:rPr>
                <w:sz w:val="18"/>
                <w:szCs w:val="18"/>
              </w:rPr>
              <w:t>9 Days</w:t>
            </w:r>
          </w:p>
        </w:tc>
        <w:tc>
          <w:tcPr>
            <w:tcW w:w="510" w:type="pct"/>
          </w:tcPr>
          <w:p w14:paraId="2DF4774A" w14:textId="77777777" w:rsidR="00D47BAE" w:rsidRPr="009A11F4" w:rsidRDefault="00D47BAE" w:rsidP="001B0612">
            <w:pPr>
              <w:pStyle w:val="Tabletext"/>
              <w:jc w:val="center"/>
              <w:rPr>
                <w:sz w:val="18"/>
                <w:szCs w:val="18"/>
              </w:rPr>
            </w:pPr>
            <w:r w:rsidRPr="009A11F4">
              <w:rPr>
                <w:color w:val="000000"/>
                <w:sz w:val="18"/>
                <w:szCs w:val="18"/>
              </w:rPr>
              <w:t>*</w:t>
            </w:r>
          </w:p>
        </w:tc>
        <w:tc>
          <w:tcPr>
            <w:tcW w:w="510" w:type="pct"/>
          </w:tcPr>
          <w:p w14:paraId="16911ED6" w14:textId="77777777" w:rsidR="00D47BAE" w:rsidRPr="009A11F4" w:rsidRDefault="00D47BAE" w:rsidP="001B0612">
            <w:pPr>
              <w:pStyle w:val="Tabletext"/>
              <w:jc w:val="center"/>
              <w:rPr>
                <w:sz w:val="18"/>
                <w:szCs w:val="18"/>
              </w:rPr>
            </w:pPr>
            <w:r w:rsidRPr="009A11F4">
              <w:rPr>
                <w:color w:val="000000"/>
                <w:sz w:val="18"/>
                <w:szCs w:val="18"/>
              </w:rPr>
              <w:t>*</w:t>
            </w:r>
          </w:p>
        </w:tc>
        <w:tc>
          <w:tcPr>
            <w:tcW w:w="510" w:type="pct"/>
          </w:tcPr>
          <w:p w14:paraId="5858C01F" w14:textId="77777777" w:rsidR="00D47BAE" w:rsidRPr="009A11F4" w:rsidRDefault="00D47BAE" w:rsidP="001B0612">
            <w:pPr>
              <w:pStyle w:val="Tabletext"/>
              <w:jc w:val="center"/>
              <w:rPr>
                <w:sz w:val="18"/>
                <w:szCs w:val="18"/>
              </w:rPr>
            </w:pPr>
            <w:r w:rsidRPr="009A11F4">
              <w:rPr>
                <w:color w:val="000000"/>
                <w:sz w:val="18"/>
                <w:szCs w:val="18"/>
              </w:rPr>
              <w:t>*</w:t>
            </w:r>
          </w:p>
        </w:tc>
        <w:tc>
          <w:tcPr>
            <w:tcW w:w="597" w:type="pct"/>
          </w:tcPr>
          <w:p w14:paraId="5FCF50EF"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7" w:type="pct"/>
          </w:tcPr>
          <w:p w14:paraId="2F60BB57"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7" w:type="pct"/>
          </w:tcPr>
          <w:p w14:paraId="2CFFBC44"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7" w:type="pct"/>
          </w:tcPr>
          <w:p w14:paraId="69E6575D"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7" w:type="pct"/>
          </w:tcPr>
          <w:p w14:paraId="44B282BF" w14:textId="77777777" w:rsidR="00D47BAE" w:rsidRPr="009A11F4" w:rsidRDefault="00D47BAE" w:rsidP="001B0612">
            <w:pPr>
              <w:pStyle w:val="Tabletext"/>
              <w:jc w:val="center"/>
              <w:rPr>
                <w:color w:val="000000"/>
                <w:sz w:val="18"/>
                <w:szCs w:val="18"/>
              </w:rPr>
            </w:pPr>
            <w:r w:rsidRPr="009A11F4">
              <w:rPr>
                <w:color w:val="000000"/>
                <w:sz w:val="18"/>
                <w:szCs w:val="18"/>
              </w:rPr>
              <w:t>*</w:t>
            </w:r>
          </w:p>
        </w:tc>
      </w:tr>
      <w:tr w:rsidR="0009667A" w:rsidRPr="009A11F4" w14:paraId="0F9F7005" w14:textId="77777777" w:rsidTr="0009667A">
        <w:trPr>
          <w:trHeight w:val="20"/>
        </w:trPr>
        <w:tc>
          <w:tcPr>
            <w:tcW w:w="485" w:type="pct"/>
          </w:tcPr>
          <w:p w14:paraId="5821F68B" w14:textId="77777777" w:rsidR="00D47BAE" w:rsidRPr="009A11F4" w:rsidRDefault="00D47BAE" w:rsidP="001C1C48">
            <w:pPr>
              <w:pStyle w:val="Tabletext"/>
              <w:ind w:left="144"/>
              <w:rPr>
                <w:sz w:val="18"/>
                <w:szCs w:val="18"/>
              </w:rPr>
            </w:pPr>
            <w:r w:rsidRPr="009A11F4">
              <w:rPr>
                <w:sz w:val="18"/>
                <w:szCs w:val="18"/>
              </w:rPr>
              <w:t>10 Days</w:t>
            </w:r>
          </w:p>
        </w:tc>
        <w:tc>
          <w:tcPr>
            <w:tcW w:w="510" w:type="pct"/>
          </w:tcPr>
          <w:p w14:paraId="29FC243D" w14:textId="77777777" w:rsidR="00D47BAE" w:rsidRPr="009A11F4" w:rsidRDefault="00D47BAE" w:rsidP="001B0612">
            <w:pPr>
              <w:pStyle w:val="Tabletext"/>
              <w:jc w:val="center"/>
              <w:rPr>
                <w:sz w:val="18"/>
                <w:szCs w:val="18"/>
              </w:rPr>
            </w:pPr>
            <w:r w:rsidRPr="009A11F4">
              <w:rPr>
                <w:color w:val="000000"/>
                <w:sz w:val="18"/>
                <w:szCs w:val="18"/>
              </w:rPr>
              <w:t>*</w:t>
            </w:r>
          </w:p>
        </w:tc>
        <w:tc>
          <w:tcPr>
            <w:tcW w:w="510" w:type="pct"/>
          </w:tcPr>
          <w:p w14:paraId="490707A9" w14:textId="77777777" w:rsidR="00D47BAE" w:rsidRPr="009A11F4" w:rsidRDefault="00D47BAE" w:rsidP="001B0612">
            <w:pPr>
              <w:pStyle w:val="Tabletext"/>
              <w:jc w:val="center"/>
              <w:rPr>
                <w:sz w:val="18"/>
                <w:szCs w:val="18"/>
              </w:rPr>
            </w:pPr>
            <w:r w:rsidRPr="009A11F4">
              <w:rPr>
                <w:color w:val="000000"/>
                <w:sz w:val="18"/>
                <w:szCs w:val="18"/>
              </w:rPr>
              <w:t>*</w:t>
            </w:r>
          </w:p>
        </w:tc>
        <w:tc>
          <w:tcPr>
            <w:tcW w:w="510" w:type="pct"/>
          </w:tcPr>
          <w:p w14:paraId="2DBDAD85" w14:textId="77777777" w:rsidR="00D47BAE" w:rsidRPr="009A11F4" w:rsidRDefault="00D47BAE" w:rsidP="001B0612">
            <w:pPr>
              <w:pStyle w:val="Tabletext"/>
              <w:jc w:val="center"/>
              <w:rPr>
                <w:sz w:val="18"/>
                <w:szCs w:val="18"/>
              </w:rPr>
            </w:pPr>
            <w:r w:rsidRPr="009A11F4">
              <w:rPr>
                <w:color w:val="000000"/>
                <w:sz w:val="18"/>
                <w:szCs w:val="18"/>
              </w:rPr>
              <w:t>*</w:t>
            </w:r>
          </w:p>
        </w:tc>
        <w:tc>
          <w:tcPr>
            <w:tcW w:w="597" w:type="pct"/>
          </w:tcPr>
          <w:p w14:paraId="60B699F6"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7" w:type="pct"/>
          </w:tcPr>
          <w:p w14:paraId="583D599E"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7" w:type="pct"/>
          </w:tcPr>
          <w:p w14:paraId="44A3E7C7"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7" w:type="pct"/>
          </w:tcPr>
          <w:p w14:paraId="5EFF8DEA"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7" w:type="pct"/>
          </w:tcPr>
          <w:p w14:paraId="0CF434EF" w14:textId="77777777" w:rsidR="00D47BAE" w:rsidRPr="009A11F4" w:rsidRDefault="00D47BAE" w:rsidP="001B0612">
            <w:pPr>
              <w:pStyle w:val="Tabletext"/>
              <w:jc w:val="center"/>
              <w:rPr>
                <w:color w:val="000000"/>
                <w:sz w:val="18"/>
                <w:szCs w:val="18"/>
              </w:rPr>
            </w:pPr>
            <w:r w:rsidRPr="009A11F4">
              <w:rPr>
                <w:color w:val="000000"/>
                <w:sz w:val="18"/>
                <w:szCs w:val="18"/>
              </w:rPr>
              <w:t>*</w:t>
            </w:r>
          </w:p>
        </w:tc>
      </w:tr>
      <w:tr w:rsidR="0009667A" w:rsidRPr="009A11F4" w14:paraId="51C80968" w14:textId="77777777" w:rsidTr="0009667A">
        <w:trPr>
          <w:trHeight w:val="20"/>
        </w:trPr>
        <w:tc>
          <w:tcPr>
            <w:tcW w:w="485" w:type="pct"/>
          </w:tcPr>
          <w:p w14:paraId="72993652" w14:textId="77777777" w:rsidR="00D47BAE" w:rsidRPr="009A11F4" w:rsidRDefault="00D47BAE" w:rsidP="001C1C48">
            <w:pPr>
              <w:pStyle w:val="Tabletext"/>
              <w:ind w:left="144"/>
              <w:rPr>
                <w:sz w:val="18"/>
                <w:szCs w:val="18"/>
              </w:rPr>
            </w:pPr>
            <w:r w:rsidRPr="009A11F4">
              <w:rPr>
                <w:sz w:val="18"/>
                <w:szCs w:val="18"/>
              </w:rPr>
              <w:t>11 Days</w:t>
            </w:r>
          </w:p>
        </w:tc>
        <w:tc>
          <w:tcPr>
            <w:tcW w:w="510" w:type="pct"/>
          </w:tcPr>
          <w:p w14:paraId="7AC5E511" w14:textId="77777777" w:rsidR="00D47BAE" w:rsidRPr="009A11F4" w:rsidRDefault="00D47BAE" w:rsidP="001B0612">
            <w:pPr>
              <w:pStyle w:val="Tabletext"/>
              <w:jc w:val="center"/>
              <w:rPr>
                <w:sz w:val="18"/>
                <w:szCs w:val="18"/>
              </w:rPr>
            </w:pPr>
            <w:r w:rsidRPr="009A11F4">
              <w:rPr>
                <w:color w:val="000000"/>
                <w:sz w:val="18"/>
                <w:szCs w:val="18"/>
              </w:rPr>
              <w:t>*</w:t>
            </w:r>
          </w:p>
        </w:tc>
        <w:tc>
          <w:tcPr>
            <w:tcW w:w="510" w:type="pct"/>
          </w:tcPr>
          <w:p w14:paraId="14F1B1FE"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10" w:type="pct"/>
          </w:tcPr>
          <w:p w14:paraId="174617A5"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7" w:type="pct"/>
          </w:tcPr>
          <w:p w14:paraId="7705DB85"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7" w:type="pct"/>
          </w:tcPr>
          <w:p w14:paraId="36C38191"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7" w:type="pct"/>
          </w:tcPr>
          <w:p w14:paraId="054E6215"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7" w:type="pct"/>
          </w:tcPr>
          <w:p w14:paraId="2B158145"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7" w:type="pct"/>
          </w:tcPr>
          <w:p w14:paraId="730CEC09" w14:textId="77777777" w:rsidR="00D47BAE" w:rsidRPr="009A11F4" w:rsidRDefault="00D47BAE" w:rsidP="001B0612">
            <w:pPr>
              <w:pStyle w:val="Tabletext"/>
              <w:jc w:val="center"/>
              <w:rPr>
                <w:color w:val="000000"/>
                <w:sz w:val="18"/>
                <w:szCs w:val="18"/>
              </w:rPr>
            </w:pPr>
            <w:r w:rsidRPr="009A11F4">
              <w:rPr>
                <w:color w:val="000000"/>
                <w:sz w:val="18"/>
                <w:szCs w:val="18"/>
              </w:rPr>
              <w:t>*</w:t>
            </w:r>
          </w:p>
        </w:tc>
      </w:tr>
      <w:tr w:rsidR="0009667A" w:rsidRPr="009A11F4" w14:paraId="4D3D02D8" w14:textId="77777777" w:rsidTr="0009667A">
        <w:trPr>
          <w:trHeight w:val="20"/>
        </w:trPr>
        <w:tc>
          <w:tcPr>
            <w:tcW w:w="485" w:type="pct"/>
            <w:tcBorders>
              <w:bottom w:val="nil"/>
            </w:tcBorders>
          </w:tcPr>
          <w:p w14:paraId="021DC99B" w14:textId="77777777" w:rsidR="00D47BAE" w:rsidRPr="009A11F4" w:rsidRDefault="00D47BAE" w:rsidP="001C1C48">
            <w:pPr>
              <w:pStyle w:val="Tabletext"/>
              <w:ind w:left="144"/>
              <w:rPr>
                <w:sz w:val="18"/>
                <w:szCs w:val="18"/>
              </w:rPr>
            </w:pPr>
            <w:r w:rsidRPr="009A11F4">
              <w:rPr>
                <w:sz w:val="18"/>
                <w:szCs w:val="18"/>
              </w:rPr>
              <w:t>2-5 Days</w:t>
            </w:r>
          </w:p>
        </w:tc>
        <w:tc>
          <w:tcPr>
            <w:tcW w:w="510" w:type="pct"/>
            <w:tcBorders>
              <w:bottom w:val="nil"/>
            </w:tcBorders>
          </w:tcPr>
          <w:p w14:paraId="4BCBE539" w14:textId="77777777" w:rsidR="00D47BAE" w:rsidRPr="009A11F4" w:rsidRDefault="00D47BAE" w:rsidP="00430398">
            <w:pPr>
              <w:pStyle w:val="Tabletext"/>
              <w:ind w:right="-71"/>
              <w:jc w:val="center"/>
              <w:rPr>
                <w:sz w:val="18"/>
                <w:szCs w:val="18"/>
              </w:rPr>
            </w:pPr>
            <w:r w:rsidRPr="009A11F4">
              <w:rPr>
                <w:sz w:val="18"/>
                <w:szCs w:val="18"/>
              </w:rPr>
              <w:t>0.1</w:t>
            </w:r>
          </w:p>
        </w:tc>
        <w:tc>
          <w:tcPr>
            <w:tcW w:w="510" w:type="pct"/>
            <w:tcBorders>
              <w:bottom w:val="nil"/>
            </w:tcBorders>
          </w:tcPr>
          <w:p w14:paraId="68259219" w14:textId="77777777" w:rsidR="00D47BAE" w:rsidRPr="009A11F4" w:rsidRDefault="00D47BAE" w:rsidP="00430398">
            <w:pPr>
              <w:pStyle w:val="Tabletext"/>
              <w:ind w:right="82"/>
              <w:jc w:val="center"/>
              <w:rPr>
                <w:color w:val="000000"/>
                <w:sz w:val="18"/>
                <w:szCs w:val="18"/>
              </w:rPr>
            </w:pPr>
            <w:r w:rsidRPr="009A11F4">
              <w:rPr>
                <w:sz w:val="18"/>
                <w:szCs w:val="18"/>
              </w:rPr>
              <w:t>12.0</w:t>
            </w:r>
          </w:p>
        </w:tc>
        <w:tc>
          <w:tcPr>
            <w:tcW w:w="510" w:type="pct"/>
            <w:tcBorders>
              <w:bottom w:val="nil"/>
            </w:tcBorders>
          </w:tcPr>
          <w:p w14:paraId="0462CA7D" w14:textId="77777777" w:rsidR="00D47BAE" w:rsidRPr="009A11F4" w:rsidRDefault="00D47BAE" w:rsidP="001B0612">
            <w:pPr>
              <w:pStyle w:val="Tabletext"/>
              <w:jc w:val="center"/>
              <w:rPr>
                <w:color w:val="000000"/>
                <w:sz w:val="18"/>
                <w:szCs w:val="18"/>
              </w:rPr>
            </w:pPr>
            <w:r w:rsidRPr="009A11F4">
              <w:rPr>
                <w:color w:val="000000"/>
                <w:sz w:val="18"/>
                <w:szCs w:val="18"/>
              </w:rPr>
              <w:t>36.8</w:t>
            </w:r>
          </w:p>
        </w:tc>
        <w:tc>
          <w:tcPr>
            <w:tcW w:w="597" w:type="pct"/>
            <w:tcBorders>
              <w:bottom w:val="nil"/>
            </w:tcBorders>
          </w:tcPr>
          <w:p w14:paraId="5CFEC51F" w14:textId="77777777" w:rsidR="00D47BAE" w:rsidRPr="009A11F4" w:rsidRDefault="00D47BAE" w:rsidP="00430398">
            <w:pPr>
              <w:pStyle w:val="Tabletext"/>
              <w:ind w:right="-114"/>
              <w:jc w:val="center"/>
              <w:rPr>
                <w:sz w:val="18"/>
                <w:szCs w:val="18"/>
              </w:rPr>
            </w:pPr>
            <w:r w:rsidRPr="009A11F4">
              <w:rPr>
                <w:color w:val="000000"/>
                <w:sz w:val="18"/>
                <w:szCs w:val="18"/>
              </w:rPr>
              <w:t>0.0001</w:t>
            </w:r>
          </w:p>
        </w:tc>
        <w:tc>
          <w:tcPr>
            <w:tcW w:w="597" w:type="pct"/>
            <w:tcBorders>
              <w:bottom w:val="nil"/>
            </w:tcBorders>
          </w:tcPr>
          <w:p w14:paraId="34DD1A71" w14:textId="77777777" w:rsidR="00D47BAE" w:rsidRPr="009A11F4" w:rsidRDefault="00D47BAE" w:rsidP="001B0612">
            <w:pPr>
              <w:pStyle w:val="Tabletext"/>
              <w:jc w:val="center"/>
              <w:rPr>
                <w:sz w:val="18"/>
                <w:szCs w:val="18"/>
              </w:rPr>
            </w:pPr>
            <w:r w:rsidRPr="009A11F4">
              <w:rPr>
                <w:color w:val="000000"/>
                <w:sz w:val="18"/>
                <w:szCs w:val="18"/>
              </w:rPr>
              <w:t>0.0002</w:t>
            </w:r>
          </w:p>
        </w:tc>
        <w:tc>
          <w:tcPr>
            <w:tcW w:w="597" w:type="pct"/>
            <w:tcBorders>
              <w:bottom w:val="nil"/>
            </w:tcBorders>
          </w:tcPr>
          <w:p w14:paraId="214C3546" w14:textId="77777777" w:rsidR="00D47BAE" w:rsidRPr="009A11F4" w:rsidRDefault="00D47BAE" w:rsidP="001B0612">
            <w:pPr>
              <w:pStyle w:val="Tabletext"/>
              <w:jc w:val="center"/>
              <w:rPr>
                <w:sz w:val="18"/>
                <w:szCs w:val="18"/>
              </w:rPr>
            </w:pPr>
            <w:r w:rsidRPr="009A11F4">
              <w:rPr>
                <w:color w:val="000000"/>
                <w:sz w:val="18"/>
                <w:szCs w:val="18"/>
              </w:rPr>
              <w:t>0.0002</w:t>
            </w:r>
          </w:p>
        </w:tc>
        <w:tc>
          <w:tcPr>
            <w:tcW w:w="597" w:type="pct"/>
            <w:tcBorders>
              <w:bottom w:val="nil"/>
            </w:tcBorders>
          </w:tcPr>
          <w:p w14:paraId="03A47834" w14:textId="77777777" w:rsidR="00D47BAE" w:rsidRPr="009A11F4" w:rsidRDefault="00D47BAE" w:rsidP="001B0612">
            <w:pPr>
              <w:pStyle w:val="Tabletext"/>
              <w:jc w:val="center"/>
              <w:rPr>
                <w:sz w:val="18"/>
                <w:szCs w:val="18"/>
              </w:rPr>
            </w:pPr>
            <w:r w:rsidRPr="009A11F4">
              <w:rPr>
                <w:color w:val="000000"/>
                <w:sz w:val="18"/>
                <w:szCs w:val="18"/>
              </w:rPr>
              <w:t>200</w:t>
            </w:r>
          </w:p>
        </w:tc>
        <w:tc>
          <w:tcPr>
            <w:tcW w:w="597" w:type="pct"/>
            <w:tcBorders>
              <w:bottom w:val="nil"/>
            </w:tcBorders>
          </w:tcPr>
          <w:p w14:paraId="57A41817" w14:textId="77777777" w:rsidR="00D47BAE" w:rsidRPr="009A11F4" w:rsidRDefault="00D47BAE" w:rsidP="001B0612">
            <w:pPr>
              <w:pStyle w:val="Tabletext"/>
              <w:jc w:val="center"/>
              <w:rPr>
                <w:sz w:val="18"/>
                <w:szCs w:val="18"/>
              </w:rPr>
            </w:pPr>
            <w:r w:rsidRPr="009A11F4">
              <w:rPr>
                <w:color w:val="000000"/>
                <w:sz w:val="18"/>
                <w:szCs w:val="18"/>
              </w:rPr>
              <w:t>61.6</w:t>
            </w:r>
          </w:p>
        </w:tc>
      </w:tr>
      <w:tr w:rsidR="0009667A" w:rsidRPr="009A11F4" w14:paraId="6FB9373B" w14:textId="77777777" w:rsidTr="0009667A">
        <w:trPr>
          <w:trHeight w:val="20"/>
        </w:trPr>
        <w:tc>
          <w:tcPr>
            <w:tcW w:w="485" w:type="pct"/>
            <w:tcBorders>
              <w:top w:val="nil"/>
              <w:bottom w:val="single" w:sz="4" w:space="0" w:color="auto"/>
            </w:tcBorders>
          </w:tcPr>
          <w:p w14:paraId="38A3062A" w14:textId="77777777" w:rsidR="00D47BAE" w:rsidRPr="009A11F4" w:rsidRDefault="00D47BAE" w:rsidP="001C1C48">
            <w:pPr>
              <w:pStyle w:val="Tabletext"/>
              <w:ind w:left="144"/>
              <w:rPr>
                <w:sz w:val="18"/>
                <w:szCs w:val="18"/>
              </w:rPr>
            </w:pPr>
            <w:r w:rsidRPr="009A11F4">
              <w:rPr>
                <w:sz w:val="18"/>
                <w:szCs w:val="18"/>
              </w:rPr>
              <w:t>6-11 Days</w:t>
            </w:r>
          </w:p>
        </w:tc>
        <w:tc>
          <w:tcPr>
            <w:tcW w:w="510" w:type="pct"/>
            <w:tcBorders>
              <w:top w:val="nil"/>
              <w:bottom w:val="single" w:sz="4" w:space="0" w:color="auto"/>
            </w:tcBorders>
          </w:tcPr>
          <w:p w14:paraId="61305019" w14:textId="77777777" w:rsidR="00D47BAE" w:rsidRPr="009A11F4" w:rsidRDefault="00D47BAE" w:rsidP="00430398">
            <w:pPr>
              <w:pStyle w:val="Tabletext"/>
              <w:ind w:left="-34"/>
              <w:jc w:val="center"/>
              <w:rPr>
                <w:sz w:val="18"/>
                <w:szCs w:val="18"/>
              </w:rPr>
            </w:pPr>
            <w:r w:rsidRPr="009A11F4">
              <w:rPr>
                <w:color w:val="000000"/>
                <w:sz w:val="18"/>
                <w:szCs w:val="18"/>
                <w:shd w:val="clear" w:color="auto" w:fill="FFFFFF"/>
              </w:rPr>
              <w:t>&lt;0.1</w:t>
            </w:r>
          </w:p>
        </w:tc>
        <w:tc>
          <w:tcPr>
            <w:tcW w:w="510" w:type="pct"/>
            <w:tcBorders>
              <w:top w:val="nil"/>
              <w:bottom w:val="single" w:sz="4" w:space="0" w:color="auto"/>
            </w:tcBorders>
          </w:tcPr>
          <w:p w14:paraId="157DBCEE" w14:textId="77777777" w:rsidR="00D47BAE" w:rsidRPr="009A11F4" w:rsidRDefault="00D47BAE" w:rsidP="001B0612">
            <w:pPr>
              <w:pStyle w:val="Tabletext"/>
              <w:jc w:val="center"/>
              <w:rPr>
                <w:color w:val="000000"/>
                <w:sz w:val="18"/>
                <w:szCs w:val="18"/>
              </w:rPr>
            </w:pPr>
            <w:r w:rsidRPr="009A11F4">
              <w:rPr>
                <w:color w:val="000000"/>
                <w:sz w:val="18"/>
                <w:szCs w:val="18"/>
              </w:rPr>
              <w:t>7.7</w:t>
            </w:r>
          </w:p>
        </w:tc>
        <w:tc>
          <w:tcPr>
            <w:tcW w:w="510" w:type="pct"/>
            <w:tcBorders>
              <w:top w:val="nil"/>
              <w:bottom w:val="single" w:sz="4" w:space="0" w:color="auto"/>
            </w:tcBorders>
          </w:tcPr>
          <w:p w14:paraId="13C5B4E1" w14:textId="77777777" w:rsidR="00D47BAE" w:rsidRPr="009A11F4" w:rsidRDefault="00D47BAE" w:rsidP="001B0612">
            <w:pPr>
              <w:pStyle w:val="Tabletext"/>
              <w:jc w:val="center"/>
              <w:rPr>
                <w:color w:val="000000"/>
                <w:sz w:val="18"/>
                <w:szCs w:val="18"/>
              </w:rPr>
            </w:pPr>
            <w:r w:rsidRPr="009A11F4">
              <w:rPr>
                <w:color w:val="000000"/>
                <w:sz w:val="18"/>
                <w:szCs w:val="18"/>
              </w:rPr>
              <w:t>33.5</w:t>
            </w:r>
          </w:p>
        </w:tc>
        <w:tc>
          <w:tcPr>
            <w:tcW w:w="597" w:type="pct"/>
            <w:tcBorders>
              <w:top w:val="nil"/>
              <w:bottom w:val="single" w:sz="4" w:space="0" w:color="auto"/>
            </w:tcBorders>
          </w:tcPr>
          <w:p w14:paraId="22B8DAFB" w14:textId="77777777" w:rsidR="00D47BAE" w:rsidRPr="009A11F4" w:rsidRDefault="00D47BAE" w:rsidP="001B0612">
            <w:pPr>
              <w:pStyle w:val="Tabletext"/>
              <w:jc w:val="center"/>
              <w:rPr>
                <w:color w:val="000000"/>
                <w:sz w:val="18"/>
                <w:szCs w:val="18"/>
              </w:rPr>
            </w:pPr>
            <w:r w:rsidRPr="009A11F4">
              <w:rPr>
                <w:color w:val="000000"/>
                <w:sz w:val="18"/>
                <w:szCs w:val="18"/>
              </w:rPr>
              <w:t>&lt;0.0001</w:t>
            </w:r>
          </w:p>
        </w:tc>
        <w:tc>
          <w:tcPr>
            <w:tcW w:w="597" w:type="pct"/>
            <w:tcBorders>
              <w:top w:val="nil"/>
              <w:bottom w:val="single" w:sz="4" w:space="0" w:color="auto"/>
            </w:tcBorders>
          </w:tcPr>
          <w:p w14:paraId="28B58E5A" w14:textId="77777777" w:rsidR="00D47BAE" w:rsidRPr="009A11F4" w:rsidRDefault="00D47BAE" w:rsidP="001B0612">
            <w:pPr>
              <w:pStyle w:val="Tabletext"/>
              <w:jc w:val="center"/>
              <w:rPr>
                <w:color w:val="000000"/>
                <w:sz w:val="18"/>
                <w:szCs w:val="18"/>
              </w:rPr>
            </w:pPr>
            <w:r w:rsidRPr="009A11F4">
              <w:rPr>
                <w:color w:val="000000"/>
                <w:sz w:val="18"/>
                <w:szCs w:val="18"/>
              </w:rPr>
              <w:t>0.0001</w:t>
            </w:r>
          </w:p>
        </w:tc>
        <w:tc>
          <w:tcPr>
            <w:tcW w:w="597" w:type="pct"/>
            <w:tcBorders>
              <w:top w:val="nil"/>
              <w:bottom w:val="single" w:sz="4" w:space="0" w:color="auto"/>
            </w:tcBorders>
          </w:tcPr>
          <w:p w14:paraId="5822CAE4" w14:textId="77777777" w:rsidR="00D47BAE" w:rsidRPr="009A11F4" w:rsidRDefault="00D47BAE" w:rsidP="001B0612">
            <w:pPr>
              <w:pStyle w:val="Tabletext"/>
              <w:jc w:val="center"/>
              <w:rPr>
                <w:color w:val="000000"/>
                <w:sz w:val="18"/>
                <w:szCs w:val="18"/>
              </w:rPr>
            </w:pPr>
            <w:r w:rsidRPr="009A11F4">
              <w:rPr>
                <w:color w:val="000000"/>
                <w:sz w:val="18"/>
                <w:szCs w:val="18"/>
              </w:rPr>
              <w:t>0.0001</w:t>
            </w:r>
          </w:p>
        </w:tc>
        <w:tc>
          <w:tcPr>
            <w:tcW w:w="597" w:type="pct"/>
            <w:tcBorders>
              <w:top w:val="nil"/>
              <w:bottom w:val="single" w:sz="4" w:space="0" w:color="auto"/>
            </w:tcBorders>
          </w:tcPr>
          <w:p w14:paraId="49CE6F82" w14:textId="77777777" w:rsidR="00D47BAE" w:rsidRPr="009A11F4" w:rsidRDefault="00D47BAE" w:rsidP="00430398">
            <w:pPr>
              <w:pStyle w:val="Tabletext"/>
              <w:ind w:right="102"/>
              <w:jc w:val="center"/>
              <w:rPr>
                <w:color w:val="000000"/>
                <w:sz w:val="18"/>
                <w:szCs w:val="18"/>
              </w:rPr>
            </w:pPr>
            <w:r w:rsidRPr="009A11F4">
              <w:rPr>
                <w:color w:val="000000"/>
                <w:sz w:val="18"/>
                <w:szCs w:val="18"/>
              </w:rPr>
              <w:t>&lt;100</w:t>
            </w:r>
          </w:p>
        </w:tc>
        <w:tc>
          <w:tcPr>
            <w:tcW w:w="597" w:type="pct"/>
            <w:tcBorders>
              <w:top w:val="nil"/>
              <w:bottom w:val="single" w:sz="4" w:space="0" w:color="auto"/>
            </w:tcBorders>
          </w:tcPr>
          <w:p w14:paraId="0F98B089" w14:textId="77777777" w:rsidR="00D47BAE" w:rsidRPr="009A11F4" w:rsidRDefault="00D47BAE" w:rsidP="001B0612">
            <w:pPr>
              <w:pStyle w:val="Tabletext"/>
              <w:jc w:val="center"/>
              <w:rPr>
                <w:color w:val="000000"/>
                <w:sz w:val="18"/>
                <w:szCs w:val="18"/>
              </w:rPr>
            </w:pPr>
            <w:r w:rsidRPr="009A11F4">
              <w:rPr>
                <w:color w:val="000000"/>
                <w:sz w:val="18"/>
                <w:szCs w:val="18"/>
              </w:rPr>
              <w:t>31.2</w:t>
            </w:r>
          </w:p>
        </w:tc>
      </w:tr>
      <w:tr w:rsidR="0009667A" w:rsidRPr="009A11F4" w14:paraId="5E289175" w14:textId="77777777" w:rsidTr="0009667A">
        <w:trPr>
          <w:trHeight w:val="20"/>
        </w:trPr>
        <w:tc>
          <w:tcPr>
            <w:tcW w:w="485" w:type="pct"/>
            <w:tcBorders>
              <w:top w:val="single" w:sz="4" w:space="0" w:color="auto"/>
            </w:tcBorders>
          </w:tcPr>
          <w:p w14:paraId="2F88CCDE" w14:textId="77777777" w:rsidR="00D47BAE" w:rsidRPr="009A11F4" w:rsidRDefault="00D47BAE" w:rsidP="002032A3">
            <w:pPr>
              <w:pStyle w:val="Tabletext"/>
              <w:rPr>
                <w:b/>
                <w:bCs/>
                <w:sz w:val="18"/>
                <w:szCs w:val="18"/>
              </w:rPr>
            </w:pPr>
            <w:r w:rsidRPr="009A11F4">
              <w:rPr>
                <w:b/>
                <w:bCs/>
                <w:sz w:val="18"/>
                <w:szCs w:val="18"/>
              </w:rPr>
              <w:t>Hallucinogen</w:t>
            </w:r>
            <w:r w:rsidR="00D15880" w:rsidRPr="009A11F4">
              <w:rPr>
                <w:b/>
                <w:bCs/>
                <w:sz w:val="18"/>
                <w:szCs w:val="18"/>
              </w:rPr>
              <w:t>s</w:t>
            </w:r>
          </w:p>
        </w:tc>
        <w:tc>
          <w:tcPr>
            <w:tcW w:w="510" w:type="pct"/>
            <w:tcBorders>
              <w:top w:val="single" w:sz="4" w:space="0" w:color="auto"/>
            </w:tcBorders>
          </w:tcPr>
          <w:p w14:paraId="2E2832FF" w14:textId="77777777" w:rsidR="00D47BAE" w:rsidRPr="009A11F4" w:rsidRDefault="00BC5CF6" w:rsidP="001B0612">
            <w:pPr>
              <w:pStyle w:val="Tabletext"/>
              <w:jc w:val="center"/>
              <w:rPr>
                <w:sz w:val="18"/>
                <w:szCs w:val="18"/>
              </w:rPr>
            </w:pPr>
            <w:r w:rsidRPr="009A11F4">
              <w:rPr>
                <w:sz w:val="18"/>
                <w:szCs w:val="18"/>
              </w:rPr>
              <w:t> </w:t>
            </w:r>
          </w:p>
        </w:tc>
        <w:tc>
          <w:tcPr>
            <w:tcW w:w="510" w:type="pct"/>
            <w:tcBorders>
              <w:top w:val="single" w:sz="4" w:space="0" w:color="auto"/>
            </w:tcBorders>
          </w:tcPr>
          <w:p w14:paraId="57392C03" w14:textId="77777777" w:rsidR="00D47BAE" w:rsidRPr="009A11F4" w:rsidRDefault="00BC5CF6" w:rsidP="001B0612">
            <w:pPr>
              <w:pStyle w:val="Tabletext"/>
              <w:jc w:val="center"/>
              <w:rPr>
                <w:sz w:val="18"/>
                <w:szCs w:val="18"/>
              </w:rPr>
            </w:pPr>
            <w:r w:rsidRPr="009A11F4">
              <w:rPr>
                <w:sz w:val="18"/>
                <w:szCs w:val="18"/>
              </w:rPr>
              <w:t> </w:t>
            </w:r>
          </w:p>
        </w:tc>
        <w:tc>
          <w:tcPr>
            <w:tcW w:w="510" w:type="pct"/>
            <w:tcBorders>
              <w:top w:val="single" w:sz="4" w:space="0" w:color="auto"/>
            </w:tcBorders>
          </w:tcPr>
          <w:p w14:paraId="475A64F4" w14:textId="77777777" w:rsidR="00D47BAE" w:rsidRPr="009A11F4" w:rsidRDefault="00BC5CF6" w:rsidP="001B0612">
            <w:pPr>
              <w:pStyle w:val="Tabletext"/>
              <w:jc w:val="center"/>
              <w:rPr>
                <w:sz w:val="18"/>
                <w:szCs w:val="18"/>
              </w:rPr>
            </w:pPr>
            <w:r w:rsidRPr="009A11F4">
              <w:rPr>
                <w:sz w:val="18"/>
                <w:szCs w:val="18"/>
              </w:rPr>
              <w:t> </w:t>
            </w:r>
          </w:p>
        </w:tc>
        <w:tc>
          <w:tcPr>
            <w:tcW w:w="597" w:type="pct"/>
            <w:tcBorders>
              <w:top w:val="single" w:sz="4" w:space="0" w:color="auto"/>
            </w:tcBorders>
          </w:tcPr>
          <w:p w14:paraId="71DFB3C3" w14:textId="77777777" w:rsidR="00D47BAE" w:rsidRPr="009A11F4" w:rsidRDefault="00BC5CF6" w:rsidP="001B0612">
            <w:pPr>
              <w:pStyle w:val="Tabletext"/>
              <w:jc w:val="center"/>
              <w:rPr>
                <w:sz w:val="18"/>
                <w:szCs w:val="18"/>
              </w:rPr>
            </w:pPr>
            <w:r w:rsidRPr="009A11F4">
              <w:rPr>
                <w:sz w:val="18"/>
                <w:szCs w:val="18"/>
              </w:rPr>
              <w:t> </w:t>
            </w:r>
          </w:p>
        </w:tc>
        <w:tc>
          <w:tcPr>
            <w:tcW w:w="597" w:type="pct"/>
            <w:tcBorders>
              <w:top w:val="single" w:sz="4" w:space="0" w:color="auto"/>
            </w:tcBorders>
          </w:tcPr>
          <w:p w14:paraId="2E0038DA" w14:textId="77777777" w:rsidR="00D47BAE" w:rsidRPr="009A11F4" w:rsidRDefault="00BC5CF6" w:rsidP="001B0612">
            <w:pPr>
              <w:pStyle w:val="Tabletext"/>
              <w:jc w:val="center"/>
              <w:rPr>
                <w:sz w:val="18"/>
                <w:szCs w:val="18"/>
              </w:rPr>
            </w:pPr>
            <w:r w:rsidRPr="009A11F4">
              <w:rPr>
                <w:sz w:val="18"/>
                <w:szCs w:val="18"/>
              </w:rPr>
              <w:t> </w:t>
            </w:r>
          </w:p>
        </w:tc>
        <w:tc>
          <w:tcPr>
            <w:tcW w:w="597" w:type="pct"/>
            <w:tcBorders>
              <w:top w:val="single" w:sz="4" w:space="0" w:color="auto"/>
            </w:tcBorders>
          </w:tcPr>
          <w:p w14:paraId="5991C428" w14:textId="77777777" w:rsidR="00D47BAE" w:rsidRPr="009A11F4" w:rsidRDefault="00BC5CF6" w:rsidP="001B0612">
            <w:pPr>
              <w:pStyle w:val="Tabletext"/>
              <w:jc w:val="center"/>
              <w:rPr>
                <w:sz w:val="18"/>
                <w:szCs w:val="18"/>
              </w:rPr>
            </w:pPr>
            <w:r w:rsidRPr="009A11F4">
              <w:rPr>
                <w:sz w:val="18"/>
                <w:szCs w:val="18"/>
              </w:rPr>
              <w:t> </w:t>
            </w:r>
          </w:p>
        </w:tc>
        <w:tc>
          <w:tcPr>
            <w:tcW w:w="597" w:type="pct"/>
            <w:tcBorders>
              <w:top w:val="single" w:sz="4" w:space="0" w:color="auto"/>
            </w:tcBorders>
          </w:tcPr>
          <w:p w14:paraId="481F1EE1" w14:textId="77777777" w:rsidR="00D47BAE" w:rsidRPr="009A11F4" w:rsidRDefault="00BC5CF6" w:rsidP="001B0612">
            <w:pPr>
              <w:pStyle w:val="Tabletext"/>
              <w:jc w:val="center"/>
              <w:rPr>
                <w:sz w:val="18"/>
                <w:szCs w:val="18"/>
              </w:rPr>
            </w:pPr>
            <w:r w:rsidRPr="009A11F4">
              <w:rPr>
                <w:sz w:val="18"/>
                <w:szCs w:val="18"/>
              </w:rPr>
              <w:t> </w:t>
            </w:r>
          </w:p>
        </w:tc>
        <w:tc>
          <w:tcPr>
            <w:tcW w:w="597" w:type="pct"/>
            <w:tcBorders>
              <w:top w:val="single" w:sz="4" w:space="0" w:color="auto"/>
            </w:tcBorders>
          </w:tcPr>
          <w:p w14:paraId="6CF06A3D" w14:textId="77777777" w:rsidR="00D47BAE" w:rsidRPr="009A11F4" w:rsidRDefault="00BC5CF6" w:rsidP="001B0612">
            <w:pPr>
              <w:pStyle w:val="Tabletext"/>
              <w:jc w:val="center"/>
              <w:rPr>
                <w:sz w:val="18"/>
                <w:szCs w:val="18"/>
              </w:rPr>
            </w:pPr>
            <w:r w:rsidRPr="009A11F4">
              <w:rPr>
                <w:sz w:val="18"/>
                <w:szCs w:val="18"/>
              </w:rPr>
              <w:t> </w:t>
            </w:r>
          </w:p>
        </w:tc>
      </w:tr>
      <w:tr w:rsidR="0009667A" w:rsidRPr="009A11F4" w14:paraId="1A7BCD58" w14:textId="77777777" w:rsidTr="0009667A">
        <w:trPr>
          <w:trHeight w:val="20"/>
        </w:trPr>
        <w:tc>
          <w:tcPr>
            <w:tcW w:w="485" w:type="pct"/>
          </w:tcPr>
          <w:p w14:paraId="5561138A" w14:textId="77777777" w:rsidR="00D47BAE" w:rsidRPr="009A11F4" w:rsidRDefault="00D47BAE" w:rsidP="001C1C48">
            <w:pPr>
              <w:pStyle w:val="Tabletext"/>
              <w:ind w:left="144"/>
              <w:rPr>
                <w:sz w:val="18"/>
                <w:szCs w:val="18"/>
              </w:rPr>
            </w:pPr>
            <w:r w:rsidRPr="009A11F4">
              <w:rPr>
                <w:sz w:val="18"/>
                <w:szCs w:val="18"/>
              </w:rPr>
              <w:t>1 Day</w:t>
            </w:r>
          </w:p>
        </w:tc>
        <w:tc>
          <w:tcPr>
            <w:tcW w:w="510" w:type="pct"/>
          </w:tcPr>
          <w:p w14:paraId="08376D67" w14:textId="77777777" w:rsidR="00D47BAE" w:rsidRPr="009A11F4" w:rsidRDefault="00D47BAE" w:rsidP="001B0612">
            <w:pPr>
              <w:pStyle w:val="Tabletext"/>
              <w:jc w:val="center"/>
              <w:rPr>
                <w:sz w:val="18"/>
                <w:szCs w:val="18"/>
              </w:rPr>
            </w:pPr>
            <w:r w:rsidRPr="009A11F4">
              <w:rPr>
                <w:color w:val="000000"/>
                <w:sz w:val="18"/>
                <w:szCs w:val="18"/>
                <w:shd w:val="clear" w:color="auto" w:fill="FFFFFF"/>
              </w:rPr>
              <w:t>0.9</w:t>
            </w:r>
          </w:p>
        </w:tc>
        <w:tc>
          <w:tcPr>
            <w:tcW w:w="510" w:type="pct"/>
          </w:tcPr>
          <w:p w14:paraId="516CBAD8" w14:textId="77777777" w:rsidR="00D47BAE" w:rsidRPr="009A11F4" w:rsidRDefault="00D47BAE" w:rsidP="001B0612">
            <w:pPr>
              <w:pStyle w:val="Tabletext"/>
              <w:jc w:val="center"/>
              <w:rPr>
                <w:sz w:val="18"/>
                <w:szCs w:val="18"/>
              </w:rPr>
            </w:pPr>
            <w:r w:rsidRPr="009A11F4">
              <w:rPr>
                <w:sz w:val="18"/>
                <w:szCs w:val="18"/>
              </w:rPr>
              <w:t>4.7</w:t>
            </w:r>
          </w:p>
        </w:tc>
        <w:tc>
          <w:tcPr>
            <w:tcW w:w="510" w:type="pct"/>
          </w:tcPr>
          <w:p w14:paraId="5348D3AC" w14:textId="77777777" w:rsidR="00D47BAE" w:rsidRPr="009A11F4" w:rsidRDefault="00D47BAE" w:rsidP="00430398">
            <w:pPr>
              <w:pStyle w:val="Tabletext"/>
              <w:ind w:right="-124"/>
              <w:jc w:val="center"/>
              <w:rPr>
                <w:sz w:val="18"/>
                <w:szCs w:val="18"/>
              </w:rPr>
            </w:pPr>
            <w:r w:rsidRPr="009A11F4">
              <w:rPr>
                <w:color w:val="000000"/>
                <w:sz w:val="18"/>
                <w:szCs w:val="18"/>
              </w:rPr>
              <w:t>2.1</w:t>
            </w:r>
          </w:p>
        </w:tc>
        <w:tc>
          <w:tcPr>
            <w:tcW w:w="597" w:type="pct"/>
          </w:tcPr>
          <w:p w14:paraId="2BED5A35" w14:textId="77777777" w:rsidR="00D47BAE" w:rsidRPr="009A11F4" w:rsidRDefault="00D47BAE" w:rsidP="00430398">
            <w:pPr>
              <w:pStyle w:val="Tabletext"/>
              <w:ind w:right="-114"/>
              <w:jc w:val="center"/>
              <w:rPr>
                <w:sz w:val="18"/>
                <w:szCs w:val="18"/>
              </w:rPr>
            </w:pPr>
            <w:r w:rsidRPr="009A11F4">
              <w:rPr>
                <w:color w:val="000000"/>
                <w:sz w:val="18"/>
                <w:szCs w:val="18"/>
              </w:rPr>
              <w:t>0.0004</w:t>
            </w:r>
          </w:p>
        </w:tc>
        <w:tc>
          <w:tcPr>
            <w:tcW w:w="597" w:type="pct"/>
          </w:tcPr>
          <w:p w14:paraId="4BAA6C3C" w14:textId="77777777" w:rsidR="00D47BAE" w:rsidRPr="009A11F4" w:rsidRDefault="00D47BAE" w:rsidP="001B0612">
            <w:pPr>
              <w:pStyle w:val="Tabletext"/>
              <w:jc w:val="center"/>
              <w:rPr>
                <w:sz w:val="18"/>
                <w:szCs w:val="18"/>
              </w:rPr>
            </w:pPr>
            <w:r w:rsidRPr="009A11F4">
              <w:rPr>
                <w:color w:val="000000"/>
                <w:sz w:val="18"/>
                <w:szCs w:val="18"/>
              </w:rPr>
              <w:t>0.0002</w:t>
            </w:r>
          </w:p>
        </w:tc>
        <w:tc>
          <w:tcPr>
            <w:tcW w:w="597" w:type="pct"/>
          </w:tcPr>
          <w:p w14:paraId="6407107D" w14:textId="77777777" w:rsidR="00D47BAE" w:rsidRPr="009A11F4" w:rsidRDefault="00D47BAE" w:rsidP="001B0612">
            <w:pPr>
              <w:pStyle w:val="Tabletext"/>
              <w:jc w:val="center"/>
              <w:rPr>
                <w:sz w:val="18"/>
                <w:szCs w:val="18"/>
              </w:rPr>
            </w:pPr>
            <w:r w:rsidRPr="009A11F4">
              <w:rPr>
                <w:color w:val="000000"/>
                <w:sz w:val="18"/>
                <w:szCs w:val="18"/>
              </w:rPr>
              <w:t>0.0006</w:t>
            </w:r>
          </w:p>
        </w:tc>
        <w:tc>
          <w:tcPr>
            <w:tcW w:w="597" w:type="pct"/>
          </w:tcPr>
          <w:p w14:paraId="7E106B51" w14:textId="77777777" w:rsidR="00D47BAE" w:rsidRPr="009A11F4" w:rsidRDefault="00D47BAE" w:rsidP="001B0612">
            <w:pPr>
              <w:pStyle w:val="Tabletext"/>
              <w:jc w:val="center"/>
              <w:rPr>
                <w:sz w:val="18"/>
                <w:szCs w:val="18"/>
              </w:rPr>
            </w:pPr>
            <w:r w:rsidRPr="009A11F4">
              <w:rPr>
                <w:color w:val="000000"/>
                <w:sz w:val="18"/>
                <w:szCs w:val="18"/>
              </w:rPr>
              <w:t>400</w:t>
            </w:r>
          </w:p>
        </w:tc>
        <w:tc>
          <w:tcPr>
            <w:tcW w:w="597" w:type="pct"/>
          </w:tcPr>
          <w:p w14:paraId="56F1EF72" w14:textId="77777777" w:rsidR="00D47BAE" w:rsidRPr="009A11F4" w:rsidRDefault="00D47BAE" w:rsidP="00430398">
            <w:pPr>
              <w:pStyle w:val="Tabletext"/>
              <w:ind w:left="-23" w:right="41"/>
              <w:jc w:val="center"/>
              <w:rPr>
                <w:color w:val="000000"/>
                <w:sz w:val="18"/>
                <w:szCs w:val="18"/>
              </w:rPr>
            </w:pPr>
            <w:r w:rsidRPr="009A11F4">
              <w:rPr>
                <w:color w:val="000000"/>
                <w:sz w:val="18"/>
                <w:szCs w:val="18"/>
              </w:rPr>
              <w:t>149.4</w:t>
            </w:r>
          </w:p>
        </w:tc>
      </w:tr>
      <w:tr w:rsidR="0009667A" w:rsidRPr="009A11F4" w14:paraId="2A111F8F" w14:textId="77777777" w:rsidTr="0009667A">
        <w:trPr>
          <w:trHeight w:val="20"/>
        </w:trPr>
        <w:tc>
          <w:tcPr>
            <w:tcW w:w="485" w:type="pct"/>
          </w:tcPr>
          <w:p w14:paraId="1A817626" w14:textId="77777777" w:rsidR="00D47BAE" w:rsidRPr="009A11F4" w:rsidRDefault="00D47BAE" w:rsidP="001C1C48">
            <w:pPr>
              <w:pStyle w:val="Tabletext"/>
              <w:ind w:left="144"/>
              <w:rPr>
                <w:sz w:val="18"/>
                <w:szCs w:val="18"/>
              </w:rPr>
            </w:pPr>
            <w:r w:rsidRPr="009A11F4">
              <w:rPr>
                <w:sz w:val="18"/>
                <w:szCs w:val="18"/>
              </w:rPr>
              <w:t>2 Days</w:t>
            </w:r>
          </w:p>
        </w:tc>
        <w:tc>
          <w:tcPr>
            <w:tcW w:w="510" w:type="pct"/>
          </w:tcPr>
          <w:p w14:paraId="739E46B9" w14:textId="77777777" w:rsidR="00D47BAE" w:rsidRPr="009A11F4" w:rsidRDefault="00D47BAE" w:rsidP="001B0612">
            <w:pPr>
              <w:pStyle w:val="Tabletext"/>
              <w:jc w:val="center"/>
              <w:rPr>
                <w:sz w:val="18"/>
                <w:szCs w:val="18"/>
              </w:rPr>
            </w:pPr>
            <w:r w:rsidRPr="009A11F4">
              <w:rPr>
                <w:color w:val="000000"/>
                <w:sz w:val="18"/>
                <w:szCs w:val="18"/>
                <w:shd w:val="clear" w:color="auto" w:fill="FFFFFF"/>
              </w:rPr>
              <w:t>0.5</w:t>
            </w:r>
          </w:p>
        </w:tc>
        <w:tc>
          <w:tcPr>
            <w:tcW w:w="510" w:type="pct"/>
          </w:tcPr>
          <w:p w14:paraId="1A0C2CE2" w14:textId="77777777" w:rsidR="00D47BAE" w:rsidRPr="009A11F4" w:rsidRDefault="00D47BAE" w:rsidP="001B0612">
            <w:pPr>
              <w:pStyle w:val="Tabletext"/>
              <w:jc w:val="center"/>
              <w:rPr>
                <w:sz w:val="18"/>
                <w:szCs w:val="18"/>
              </w:rPr>
            </w:pPr>
            <w:r w:rsidRPr="009A11F4">
              <w:rPr>
                <w:sz w:val="18"/>
                <w:szCs w:val="18"/>
              </w:rPr>
              <w:t>6.2</w:t>
            </w:r>
          </w:p>
        </w:tc>
        <w:tc>
          <w:tcPr>
            <w:tcW w:w="510" w:type="pct"/>
          </w:tcPr>
          <w:p w14:paraId="60228F60" w14:textId="77777777" w:rsidR="00D47BAE" w:rsidRPr="009A11F4" w:rsidRDefault="00D47BAE" w:rsidP="00430398">
            <w:pPr>
              <w:pStyle w:val="Tabletext"/>
              <w:ind w:right="-124"/>
              <w:jc w:val="center"/>
              <w:rPr>
                <w:sz w:val="18"/>
                <w:szCs w:val="18"/>
              </w:rPr>
            </w:pPr>
            <w:r w:rsidRPr="009A11F4">
              <w:rPr>
                <w:color w:val="000000"/>
                <w:sz w:val="18"/>
                <w:szCs w:val="18"/>
              </w:rPr>
              <w:t>2.9</w:t>
            </w:r>
          </w:p>
        </w:tc>
        <w:tc>
          <w:tcPr>
            <w:tcW w:w="597" w:type="pct"/>
          </w:tcPr>
          <w:p w14:paraId="28E33556" w14:textId="77777777" w:rsidR="00D47BAE" w:rsidRPr="009A11F4" w:rsidRDefault="00D47BAE" w:rsidP="00430398">
            <w:pPr>
              <w:pStyle w:val="Tabletext"/>
              <w:ind w:right="-114"/>
              <w:jc w:val="center"/>
              <w:rPr>
                <w:sz w:val="18"/>
                <w:szCs w:val="18"/>
              </w:rPr>
            </w:pPr>
            <w:r w:rsidRPr="009A11F4">
              <w:rPr>
                <w:color w:val="000000"/>
                <w:sz w:val="18"/>
                <w:szCs w:val="18"/>
              </w:rPr>
              <w:t>0.0003</w:t>
            </w:r>
          </w:p>
        </w:tc>
        <w:tc>
          <w:tcPr>
            <w:tcW w:w="597" w:type="pct"/>
          </w:tcPr>
          <w:p w14:paraId="2F81E774" w14:textId="77777777" w:rsidR="00D47BAE" w:rsidRPr="009A11F4" w:rsidRDefault="00D47BAE" w:rsidP="001B0612">
            <w:pPr>
              <w:pStyle w:val="Tabletext"/>
              <w:jc w:val="center"/>
              <w:rPr>
                <w:sz w:val="18"/>
                <w:szCs w:val="18"/>
              </w:rPr>
            </w:pPr>
            <w:r w:rsidRPr="009A11F4">
              <w:rPr>
                <w:color w:val="000000"/>
                <w:sz w:val="18"/>
                <w:szCs w:val="18"/>
              </w:rPr>
              <w:t>0.0002</w:t>
            </w:r>
          </w:p>
        </w:tc>
        <w:tc>
          <w:tcPr>
            <w:tcW w:w="597" w:type="pct"/>
          </w:tcPr>
          <w:p w14:paraId="2599245C" w14:textId="77777777" w:rsidR="00D47BAE" w:rsidRPr="009A11F4" w:rsidRDefault="00D47BAE" w:rsidP="001B0612">
            <w:pPr>
              <w:pStyle w:val="Tabletext"/>
              <w:jc w:val="center"/>
              <w:rPr>
                <w:sz w:val="18"/>
                <w:szCs w:val="18"/>
              </w:rPr>
            </w:pPr>
            <w:r w:rsidRPr="009A11F4">
              <w:rPr>
                <w:color w:val="000000"/>
                <w:sz w:val="18"/>
                <w:szCs w:val="18"/>
              </w:rPr>
              <w:t>0.0005</w:t>
            </w:r>
          </w:p>
        </w:tc>
        <w:tc>
          <w:tcPr>
            <w:tcW w:w="597" w:type="pct"/>
          </w:tcPr>
          <w:p w14:paraId="7F14A161" w14:textId="77777777" w:rsidR="00D47BAE" w:rsidRPr="009A11F4" w:rsidRDefault="00D47BAE" w:rsidP="001B0612">
            <w:pPr>
              <w:pStyle w:val="Tabletext"/>
              <w:jc w:val="center"/>
              <w:rPr>
                <w:sz w:val="18"/>
                <w:szCs w:val="18"/>
              </w:rPr>
            </w:pPr>
            <w:r w:rsidRPr="009A11F4">
              <w:rPr>
                <w:color w:val="000000"/>
                <w:sz w:val="18"/>
                <w:szCs w:val="18"/>
              </w:rPr>
              <w:t>400</w:t>
            </w:r>
          </w:p>
        </w:tc>
        <w:tc>
          <w:tcPr>
            <w:tcW w:w="597" w:type="pct"/>
          </w:tcPr>
          <w:p w14:paraId="557FFCC6" w14:textId="77777777" w:rsidR="00D47BAE" w:rsidRPr="009A11F4" w:rsidRDefault="00D47BAE" w:rsidP="00430398">
            <w:pPr>
              <w:pStyle w:val="Tabletext"/>
              <w:ind w:left="-23" w:right="41"/>
              <w:jc w:val="center"/>
              <w:rPr>
                <w:color w:val="000000"/>
                <w:sz w:val="18"/>
                <w:szCs w:val="18"/>
              </w:rPr>
            </w:pPr>
            <w:r w:rsidRPr="009A11F4">
              <w:rPr>
                <w:color w:val="000000"/>
                <w:sz w:val="18"/>
                <w:szCs w:val="18"/>
              </w:rPr>
              <w:t>119.5</w:t>
            </w:r>
          </w:p>
        </w:tc>
      </w:tr>
      <w:tr w:rsidR="0009667A" w:rsidRPr="009A11F4" w14:paraId="297139B1" w14:textId="77777777" w:rsidTr="0009667A">
        <w:trPr>
          <w:trHeight w:val="20"/>
        </w:trPr>
        <w:tc>
          <w:tcPr>
            <w:tcW w:w="485" w:type="pct"/>
          </w:tcPr>
          <w:p w14:paraId="6DF46C71" w14:textId="77777777" w:rsidR="00D47BAE" w:rsidRPr="009A11F4" w:rsidRDefault="00D47BAE" w:rsidP="001C1C48">
            <w:pPr>
              <w:pStyle w:val="Tabletext"/>
              <w:ind w:left="144"/>
              <w:rPr>
                <w:sz w:val="18"/>
                <w:szCs w:val="18"/>
              </w:rPr>
            </w:pPr>
            <w:r w:rsidRPr="009A11F4">
              <w:rPr>
                <w:sz w:val="18"/>
                <w:szCs w:val="18"/>
              </w:rPr>
              <w:t>3 Days</w:t>
            </w:r>
          </w:p>
        </w:tc>
        <w:tc>
          <w:tcPr>
            <w:tcW w:w="510" w:type="pct"/>
          </w:tcPr>
          <w:p w14:paraId="54F10D6E" w14:textId="77777777" w:rsidR="00D47BAE" w:rsidRPr="009A11F4" w:rsidRDefault="00D47BAE" w:rsidP="001B0612">
            <w:pPr>
              <w:pStyle w:val="Tabletext"/>
              <w:jc w:val="center"/>
              <w:rPr>
                <w:sz w:val="18"/>
                <w:szCs w:val="18"/>
              </w:rPr>
            </w:pPr>
            <w:r w:rsidRPr="009A11F4">
              <w:rPr>
                <w:color w:val="000000"/>
                <w:sz w:val="18"/>
                <w:szCs w:val="18"/>
                <w:shd w:val="clear" w:color="auto" w:fill="FFFFFF"/>
              </w:rPr>
              <w:t>0.3</w:t>
            </w:r>
          </w:p>
        </w:tc>
        <w:tc>
          <w:tcPr>
            <w:tcW w:w="510" w:type="pct"/>
          </w:tcPr>
          <w:p w14:paraId="3E9D21D5" w14:textId="77777777" w:rsidR="00D47BAE" w:rsidRPr="009A11F4" w:rsidRDefault="00D47BAE" w:rsidP="001B0612">
            <w:pPr>
              <w:pStyle w:val="Tabletext"/>
              <w:jc w:val="center"/>
              <w:rPr>
                <w:sz w:val="18"/>
                <w:szCs w:val="18"/>
              </w:rPr>
            </w:pPr>
            <w:r w:rsidRPr="009A11F4">
              <w:rPr>
                <w:sz w:val="18"/>
                <w:szCs w:val="18"/>
              </w:rPr>
              <w:t>8.3</w:t>
            </w:r>
          </w:p>
        </w:tc>
        <w:tc>
          <w:tcPr>
            <w:tcW w:w="510" w:type="pct"/>
          </w:tcPr>
          <w:p w14:paraId="2D27BF4C" w14:textId="77777777" w:rsidR="00D47BAE" w:rsidRPr="009A11F4" w:rsidRDefault="00D47BAE" w:rsidP="00430398">
            <w:pPr>
              <w:pStyle w:val="Tabletext"/>
              <w:ind w:right="-124"/>
              <w:jc w:val="center"/>
              <w:rPr>
                <w:sz w:val="18"/>
                <w:szCs w:val="18"/>
              </w:rPr>
            </w:pPr>
            <w:r w:rsidRPr="009A11F4">
              <w:rPr>
                <w:color w:val="000000"/>
                <w:sz w:val="18"/>
                <w:szCs w:val="18"/>
              </w:rPr>
              <w:t>5.2</w:t>
            </w:r>
          </w:p>
        </w:tc>
        <w:tc>
          <w:tcPr>
            <w:tcW w:w="597" w:type="pct"/>
          </w:tcPr>
          <w:p w14:paraId="68E2950F" w14:textId="77777777" w:rsidR="00D47BAE" w:rsidRPr="009A11F4" w:rsidRDefault="00D47BAE" w:rsidP="00430398">
            <w:pPr>
              <w:pStyle w:val="Tabletext"/>
              <w:ind w:right="-114"/>
              <w:jc w:val="center"/>
              <w:rPr>
                <w:sz w:val="18"/>
                <w:szCs w:val="18"/>
              </w:rPr>
            </w:pPr>
            <w:r w:rsidRPr="009A11F4">
              <w:rPr>
                <w:color w:val="000000"/>
                <w:sz w:val="18"/>
                <w:szCs w:val="18"/>
              </w:rPr>
              <w:t>0.0003</w:t>
            </w:r>
          </w:p>
        </w:tc>
        <w:tc>
          <w:tcPr>
            <w:tcW w:w="597" w:type="pct"/>
          </w:tcPr>
          <w:p w14:paraId="577D411B" w14:textId="77777777" w:rsidR="00D47BAE" w:rsidRPr="009A11F4" w:rsidRDefault="00D47BAE" w:rsidP="001B0612">
            <w:pPr>
              <w:pStyle w:val="Tabletext"/>
              <w:jc w:val="center"/>
              <w:rPr>
                <w:sz w:val="18"/>
                <w:szCs w:val="18"/>
              </w:rPr>
            </w:pPr>
            <w:r w:rsidRPr="009A11F4">
              <w:rPr>
                <w:color w:val="000000"/>
                <w:sz w:val="18"/>
                <w:szCs w:val="18"/>
              </w:rPr>
              <w:t>0.0002</w:t>
            </w:r>
          </w:p>
        </w:tc>
        <w:tc>
          <w:tcPr>
            <w:tcW w:w="597" w:type="pct"/>
          </w:tcPr>
          <w:p w14:paraId="7B378EC8" w14:textId="77777777" w:rsidR="00D47BAE" w:rsidRPr="009A11F4" w:rsidRDefault="00D47BAE" w:rsidP="001B0612">
            <w:pPr>
              <w:pStyle w:val="Tabletext"/>
              <w:jc w:val="center"/>
              <w:rPr>
                <w:sz w:val="18"/>
                <w:szCs w:val="18"/>
              </w:rPr>
            </w:pPr>
            <w:r w:rsidRPr="009A11F4">
              <w:rPr>
                <w:color w:val="000000"/>
                <w:sz w:val="18"/>
                <w:szCs w:val="18"/>
              </w:rPr>
              <w:t>0.0004</w:t>
            </w:r>
          </w:p>
        </w:tc>
        <w:tc>
          <w:tcPr>
            <w:tcW w:w="597" w:type="pct"/>
          </w:tcPr>
          <w:p w14:paraId="1D6D9707" w14:textId="77777777" w:rsidR="00D47BAE" w:rsidRPr="009A11F4" w:rsidRDefault="00D47BAE" w:rsidP="001B0612">
            <w:pPr>
              <w:pStyle w:val="Tabletext"/>
              <w:jc w:val="center"/>
              <w:rPr>
                <w:sz w:val="18"/>
                <w:szCs w:val="18"/>
              </w:rPr>
            </w:pPr>
            <w:r w:rsidRPr="009A11F4">
              <w:rPr>
                <w:color w:val="000000"/>
                <w:sz w:val="18"/>
                <w:szCs w:val="18"/>
              </w:rPr>
              <w:t>300</w:t>
            </w:r>
          </w:p>
        </w:tc>
        <w:tc>
          <w:tcPr>
            <w:tcW w:w="597" w:type="pct"/>
          </w:tcPr>
          <w:p w14:paraId="1047B180" w14:textId="77777777" w:rsidR="00D47BAE" w:rsidRPr="009A11F4" w:rsidRDefault="00D47BAE" w:rsidP="00430398">
            <w:pPr>
              <w:pStyle w:val="Tabletext"/>
              <w:ind w:left="-23" w:right="41"/>
              <w:jc w:val="center"/>
              <w:rPr>
                <w:color w:val="000000"/>
                <w:sz w:val="18"/>
                <w:szCs w:val="18"/>
              </w:rPr>
            </w:pPr>
            <w:r w:rsidRPr="009A11F4">
              <w:rPr>
                <w:color w:val="000000"/>
                <w:sz w:val="18"/>
                <w:szCs w:val="18"/>
              </w:rPr>
              <w:t>112.5</w:t>
            </w:r>
          </w:p>
        </w:tc>
      </w:tr>
      <w:tr w:rsidR="0009667A" w:rsidRPr="009A11F4" w14:paraId="30A8D7EE" w14:textId="77777777" w:rsidTr="0009667A">
        <w:trPr>
          <w:trHeight w:val="20"/>
        </w:trPr>
        <w:tc>
          <w:tcPr>
            <w:tcW w:w="485" w:type="pct"/>
          </w:tcPr>
          <w:p w14:paraId="77BF0BFF" w14:textId="77777777" w:rsidR="00D47BAE" w:rsidRPr="009A11F4" w:rsidRDefault="00D47BAE" w:rsidP="001C1C48">
            <w:pPr>
              <w:pStyle w:val="Tabletext"/>
              <w:ind w:left="144"/>
              <w:rPr>
                <w:sz w:val="18"/>
                <w:szCs w:val="18"/>
              </w:rPr>
            </w:pPr>
            <w:r w:rsidRPr="009A11F4">
              <w:rPr>
                <w:sz w:val="18"/>
                <w:szCs w:val="18"/>
              </w:rPr>
              <w:t>4 Days</w:t>
            </w:r>
          </w:p>
        </w:tc>
        <w:tc>
          <w:tcPr>
            <w:tcW w:w="510" w:type="pct"/>
          </w:tcPr>
          <w:p w14:paraId="773C2786" w14:textId="77777777" w:rsidR="00D47BAE" w:rsidRPr="009A11F4" w:rsidRDefault="00D47BAE" w:rsidP="001B0612">
            <w:pPr>
              <w:pStyle w:val="Tabletext"/>
              <w:jc w:val="center"/>
              <w:rPr>
                <w:sz w:val="18"/>
                <w:szCs w:val="18"/>
              </w:rPr>
            </w:pPr>
            <w:r w:rsidRPr="009A11F4">
              <w:rPr>
                <w:color w:val="000000"/>
                <w:sz w:val="18"/>
                <w:szCs w:val="18"/>
                <w:shd w:val="clear" w:color="auto" w:fill="FFFFFF"/>
              </w:rPr>
              <w:t>0.2</w:t>
            </w:r>
          </w:p>
        </w:tc>
        <w:tc>
          <w:tcPr>
            <w:tcW w:w="510" w:type="pct"/>
          </w:tcPr>
          <w:p w14:paraId="59C5437A" w14:textId="77777777" w:rsidR="00D47BAE" w:rsidRPr="009A11F4" w:rsidRDefault="00D47BAE" w:rsidP="00430398">
            <w:pPr>
              <w:pStyle w:val="Tabletext"/>
              <w:ind w:right="82"/>
              <w:jc w:val="center"/>
              <w:rPr>
                <w:sz w:val="18"/>
                <w:szCs w:val="18"/>
              </w:rPr>
            </w:pPr>
            <w:r w:rsidRPr="009A11F4">
              <w:rPr>
                <w:sz w:val="18"/>
                <w:szCs w:val="18"/>
              </w:rPr>
              <w:t>12.6</w:t>
            </w:r>
          </w:p>
        </w:tc>
        <w:tc>
          <w:tcPr>
            <w:tcW w:w="510" w:type="pct"/>
          </w:tcPr>
          <w:p w14:paraId="7FBA8CA3" w14:textId="77777777" w:rsidR="00D47BAE" w:rsidRPr="009A11F4" w:rsidRDefault="00D47BAE" w:rsidP="00430398">
            <w:pPr>
              <w:pStyle w:val="Tabletext"/>
              <w:ind w:right="-124"/>
              <w:jc w:val="center"/>
              <w:rPr>
                <w:sz w:val="18"/>
                <w:szCs w:val="18"/>
              </w:rPr>
            </w:pPr>
            <w:r w:rsidRPr="009A11F4">
              <w:rPr>
                <w:color w:val="000000"/>
                <w:sz w:val="18"/>
                <w:szCs w:val="18"/>
              </w:rPr>
              <w:t>6.2</w:t>
            </w:r>
          </w:p>
        </w:tc>
        <w:tc>
          <w:tcPr>
            <w:tcW w:w="597" w:type="pct"/>
          </w:tcPr>
          <w:p w14:paraId="32B249F1" w14:textId="77777777" w:rsidR="00D47BAE" w:rsidRPr="009A11F4" w:rsidRDefault="00D47BAE" w:rsidP="00430398">
            <w:pPr>
              <w:pStyle w:val="Tabletext"/>
              <w:ind w:right="-114"/>
              <w:jc w:val="center"/>
              <w:rPr>
                <w:sz w:val="18"/>
                <w:szCs w:val="18"/>
              </w:rPr>
            </w:pPr>
            <w:r w:rsidRPr="009A11F4">
              <w:rPr>
                <w:color w:val="000000"/>
                <w:sz w:val="18"/>
                <w:szCs w:val="18"/>
              </w:rPr>
              <w:t>0.0002</w:t>
            </w:r>
          </w:p>
        </w:tc>
        <w:tc>
          <w:tcPr>
            <w:tcW w:w="597" w:type="pct"/>
          </w:tcPr>
          <w:p w14:paraId="7CCB7EC9"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25CBD5DD" w14:textId="77777777" w:rsidR="00D47BAE" w:rsidRPr="009A11F4" w:rsidRDefault="00D47BAE" w:rsidP="001B0612">
            <w:pPr>
              <w:pStyle w:val="Tabletext"/>
              <w:jc w:val="center"/>
              <w:rPr>
                <w:sz w:val="18"/>
                <w:szCs w:val="18"/>
              </w:rPr>
            </w:pPr>
            <w:r w:rsidRPr="009A11F4">
              <w:rPr>
                <w:color w:val="000000"/>
                <w:sz w:val="18"/>
                <w:szCs w:val="18"/>
              </w:rPr>
              <w:t>0.0004</w:t>
            </w:r>
          </w:p>
        </w:tc>
        <w:tc>
          <w:tcPr>
            <w:tcW w:w="597" w:type="pct"/>
          </w:tcPr>
          <w:p w14:paraId="17D8480B" w14:textId="77777777" w:rsidR="00D47BAE" w:rsidRPr="009A11F4" w:rsidRDefault="00D47BAE" w:rsidP="001B0612">
            <w:pPr>
              <w:pStyle w:val="Tabletext"/>
              <w:jc w:val="center"/>
              <w:rPr>
                <w:sz w:val="18"/>
                <w:szCs w:val="18"/>
              </w:rPr>
            </w:pPr>
            <w:r w:rsidRPr="009A11F4">
              <w:rPr>
                <w:color w:val="000000"/>
                <w:sz w:val="18"/>
                <w:szCs w:val="18"/>
              </w:rPr>
              <w:t>300</w:t>
            </w:r>
          </w:p>
        </w:tc>
        <w:tc>
          <w:tcPr>
            <w:tcW w:w="597" w:type="pct"/>
          </w:tcPr>
          <w:p w14:paraId="5F508FC8" w14:textId="77777777" w:rsidR="00D47BAE" w:rsidRPr="009A11F4" w:rsidRDefault="00D47BAE" w:rsidP="001B0612">
            <w:pPr>
              <w:pStyle w:val="Tabletext"/>
              <w:jc w:val="center"/>
              <w:rPr>
                <w:color w:val="000000"/>
                <w:sz w:val="18"/>
                <w:szCs w:val="18"/>
              </w:rPr>
            </w:pPr>
            <w:r w:rsidRPr="009A11F4">
              <w:rPr>
                <w:color w:val="000000"/>
                <w:sz w:val="18"/>
                <w:szCs w:val="18"/>
              </w:rPr>
              <w:t>90.2</w:t>
            </w:r>
          </w:p>
        </w:tc>
      </w:tr>
      <w:tr w:rsidR="0009667A" w:rsidRPr="009A11F4" w14:paraId="1D0B6345" w14:textId="77777777" w:rsidTr="0009667A">
        <w:trPr>
          <w:trHeight w:val="20"/>
        </w:trPr>
        <w:tc>
          <w:tcPr>
            <w:tcW w:w="485" w:type="pct"/>
          </w:tcPr>
          <w:p w14:paraId="58708AFE" w14:textId="77777777" w:rsidR="00D47BAE" w:rsidRPr="009A11F4" w:rsidRDefault="00D47BAE" w:rsidP="001C1C48">
            <w:pPr>
              <w:pStyle w:val="Tabletext"/>
              <w:ind w:left="144"/>
              <w:rPr>
                <w:sz w:val="18"/>
                <w:szCs w:val="18"/>
              </w:rPr>
            </w:pPr>
            <w:r w:rsidRPr="009A11F4">
              <w:rPr>
                <w:sz w:val="18"/>
                <w:szCs w:val="18"/>
              </w:rPr>
              <w:t>5 Days</w:t>
            </w:r>
          </w:p>
        </w:tc>
        <w:tc>
          <w:tcPr>
            <w:tcW w:w="510" w:type="pct"/>
          </w:tcPr>
          <w:p w14:paraId="709121B0" w14:textId="77777777" w:rsidR="00D47BAE" w:rsidRPr="009A11F4" w:rsidRDefault="00D47BAE" w:rsidP="001B0612">
            <w:pPr>
              <w:pStyle w:val="Tabletext"/>
              <w:jc w:val="center"/>
              <w:rPr>
                <w:sz w:val="18"/>
                <w:szCs w:val="18"/>
              </w:rPr>
            </w:pPr>
            <w:r w:rsidRPr="009A11F4">
              <w:rPr>
                <w:color w:val="000000"/>
                <w:sz w:val="18"/>
                <w:szCs w:val="18"/>
                <w:shd w:val="clear" w:color="auto" w:fill="FFFFFF"/>
              </w:rPr>
              <w:t>0.2</w:t>
            </w:r>
          </w:p>
        </w:tc>
        <w:tc>
          <w:tcPr>
            <w:tcW w:w="510" w:type="pct"/>
          </w:tcPr>
          <w:p w14:paraId="0AC660F7" w14:textId="77777777" w:rsidR="00D47BAE" w:rsidRPr="009A11F4" w:rsidRDefault="00D47BAE" w:rsidP="00430398">
            <w:pPr>
              <w:pStyle w:val="Tabletext"/>
              <w:ind w:right="82"/>
              <w:jc w:val="center"/>
              <w:rPr>
                <w:sz w:val="18"/>
                <w:szCs w:val="18"/>
              </w:rPr>
            </w:pPr>
            <w:r w:rsidRPr="009A11F4">
              <w:rPr>
                <w:sz w:val="18"/>
                <w:szCs w:val="18"/>
              </w:rPr>
              <w:t>13.4</w:t>
            </w:r>
          </w:p>
        </w:tc>
        <w:tc>
          <w:tcPr>
            <w:tcW w:w="510" w:type="pct"/>
          </w:tcPr>
          <w:p w14:paraId="7782994D" w14:textId="77777777" w:rsidR="00D47BAE" w:rsidRPr="009A11F4" w:rsidRDefault="00D47BAE" w:rsidP="00430398">
            <w:pPr>
              <w:pStyle w:val="Tabletext"/>
              <w:ind w:right="-124"/>
              <w:jc w:val="center"/>
              <w:rPr>
                <w:sz w:val="18"/>
                <w:szCs w:val="18"/>
              </w:rPr>
            </w:pPr>
            <w:r w:rsidRPr="009A11F4">
              <w:rPr>
                <w:color w:val="000000"/>
                <w:sz w:val="18"/>
                <w:szCs w:val="18"/>
              </w:rPr>
              <w:t>7.1</w:t>
            </w:r>
          </w:p>
        </w:tc>
        <w:tc>
          <w:tcPr>
            <w:tcW w:w="597" w:type="pct"/>
          </w:tcPr>
          <w:p w14:paraId="68401A4D" w14:textId="77777777" w:rsidR="00D47BAE" w:rsidRPr="009A11F4" w:rsidRDefault="00D47BAE" w:rsidP="00430398">
            <w:pPr>
              <w:pStyle w:val="Tabletext"/>
              <w:ind w:right="-114"/>
              <w:jc w:val="center"/>
              <w:rPr>
                <w:sz w:val="18"/>
                <w:szCs w:val="18"/>
              </w:rPr>
            </w:pPr>
            <w:r w:rsidRPr="009A11F4">
              <w:rPr>
                <w:color w:val="000000"/>
                <w:sz w:val="18"/>
                <w:szCs w:val="18"/>
              </w:rPr>
              <w:t>0.0002</w:t>
            </w:r>
          </w:p>
        </w:tc>
        <w:tc>
          <w:tcPr>
            <w:tcW w:w="597" w:type="pct"/>
          </w:tcPr>
          <w:p w14:paraId="7E3DFB92"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2AE91D0E" w14:textId="77777777" w:rsidR="00D47BAE" w:rsidRPr="009A11F4" w:rsidRDefault="00D47BAE" w:rsidP="001B0612">
            <w:pPr>
              <w:pStyle w:val="Tabletext"/>
              <w:jc w:val="center"/>
              <w:rPr>
                <w:sz w:val="18"/>
                <w:szCs w:val="18"/>
              </w:rPr>
            </w:pPr>
            <w:r w:rsidRPr="009A11F4">
              <w:rPr>
                <w:color w:val="000000"/>
                <w:sz w:val="18"/>
                <w:szCs w:val="18"/>
              </w:rPr>
              <w:t>0.0003</w:t>
            </w:r>
          </w:p>
        </w:tc>
        <w:tc>
          <w:tcPr>
            <w:tcW w:w="597" w:type="pct"/>
          </w:tcPr>
          <w:p w14:paraId="4C0C763B" w14:textId="77777777" w:rsidR="00D47BAE" w:rsidRPr="009A11F4" w:rsidRDefault="00D47BAE" w:rsidP="001B0612">
            <w:pPr>
              <w:pStyle w:val="Tabletext"/>
              <w:jc w:val="center"/>
              <w:rPr>
                <w:sz w:val="18"/>
                <w:szCs w:val="18"/>
              </w:rPr>
            </w:pPr>
            <w:r w:rsidRPr="009A11F4">
              <w:rPr>
                <w:color w:val="000000"/>
                <w:sz w:val="18"/>
                <w:szCs w:val="18"/>
              </w:rPr>
              <w:t>300</w:t>
            </w:r>
          </w:p>
        </w:tc>
        <w:tc>
          <w:tcPr>
            <w:tcW w:w="597" w:type="pct"/>
          </w:tcPr>
          <w:p w14:paraId="15208E9A" w14:textId="77777777" w:rsidR="00D47BAE" w:rsidRPr="009A11F4" w:rsidRDefault="00D47BAE" w:rsidP="001B0612">
            <w:pPr>
              <w:pStyle w:val="Tabletext"/>
              <w:jc w:val="center"/>
              <w:rPr>
                <w:color w:val="000000"/>
                <w:sz w:val="18"/>
                <w:szCs w:val="18"/>
              </w:rPr>
            </w:pPr>
            <w:r w:rsidRPr="009A11F4">
              <w:rPr>
                <w:color w:val="000000"/>
                <w:sz w:val="18"/>
                <w:szCs w:val="18"/>
              </w:rPr>
              <w:t>88.0</w:t>
            </w:r>
          </w:p>
        </w:tc>
      </w:tr>
      <w:tr w:rsidR="0009667A" w:rsidRPr="009A11F4" w14:paraId="312A6DA9" w14:textId="77777777" w:rsidTr="0009667A">
        <w:trPr>
          <w:trHeight w:val="20"/>
        </w:trPr>
        <w:tc>
          <w:tcPr>
            <w:tcW w:w="485" w:type="pct"/>
          </w:tcPr>
          <w:p w14:paraId="58EBFFD1" w14:textId="77777777" w:rsidR="00D47BAE" w:rsidRPr="009A11F4" w:rsidRDefault="00D47BAE" w:rsidP="001C1C48">
            <w:pPr>
              <w:pStyle w:val="Tabletext"/>
              <w:ind w:left="144"/>
              <w:rPr>
                <w:sz w:val="18"/>
                <w:szCs w:val="18"/>
              </w:rPr>
            </w:pPr>
            <w:r w:rsidRPr="009A11F4">
              <w:rPr>
                <w:sz w:val="18"/>
                <w:szCs w:val="18"/>
              </w:rPr>
              <w:t>6 Days</w:t>
            </w:r>
          </w:p>
        </w:tc>
        <w:tc>
          <w:tcPr>
            <w:tcW w:w="510" w:type="pct"/>
          </w:tcPr>
          <w:p w14:paraId="70C1E624" w14:textId="77777777" w:rsidR="00D47BAE" w:rsidRPr="009A11F4" w:rsidRDefault="00D47BAE" w:rsidP="001B0612">
            <w:pPr>
              <w:pStyle w:val="Tabletext"/>
              <w:jc w:val="center"/>
              <w:rPr>
                <w:sz w:val="18"/>
                <w:szCs w:val="18"/>
              </w:rPr>
            </w:pPr>
            <w:r w:rsidRPr="009A11F4">
              <w:rPr>
                <w:color w:val="000000"/>
                <w:sz w:val="18"/>
                <w:szCs w:val="18"/>
                <w:shd w:val="clear" w:color="auto" w:fill="FFFFFF"/>
              </w:rPr>
              <w:t>0.1</w:t>
            </w:r>
          </w:p>
        </w:tc>
        <w:tc>
          <w:tcPr>
            <w:tcW w:w="510" w:type="pct"/>
          </w:tcPr>
          <w:p w14:paraId="59A6DE86" w14:textId="77777777" w:rsidR="00D47BAE" w:rsidRPr="009A11F4" w:rsidRDefault="00D47BAE" w:rsidP="00430398">
            <w:pPr>
              <w:pStyle w:val="Tabletext"/>
              <w:ind w:right="82"/>
              <w:jc w:val="center"/>
              <w:rPr>
                <w:sz w:val="18"/>
                <w:szCs w:val="18"/>
              </w:rPr>
            </w:pPr>
            <w:r w:rsidRPr="009A11F4">
              <w:rPr>
                <w:color w:val="000000"/>
                <w:sz w:val="18"/>
                <w:szCs w:val="18"/>
              </w:rPr>
              <w:t>13.0</w:t>
            </w:r>
          </w:p>
        </w:tc>
        <w:tc>
          <w:tcPr>
            <w:tcW w:w="510" w:type="pct"/>
          </w:tcPr>
          <w:p w14:paraId="71B3A6CC" w14:textId="77777777" w:rsidR="00D47BAE" w:rsidRPr="009A11F4" w:rsidRDefault="00D47BAE" w:rsidP="00430398">
            <w:pPr>
              <w:pStyle w:val="Tabletext"/>
              <w:ind w:right="-124"/>
              <w:jc w:val="center"/>
              <w:rPr>
                <w:sz w:val="18"/>
                <w:szCs w:val="18"/>
              </w:rPr>
            </w:pPr>
            <w:r w:rsidRPr="009A11F4">
              <w:rPr>
                <w:color w:val="000000"/>
                <w:sz w:val="18"/>
                <w:szCs w:val="18"/>
              </w:rPr>
              <w:t>8.0</w:t>
            </w:r>
          </w:p>
        </w:tc>
        <w:tc>
          <w:tcPr>
            <w:tcW w:w="597" w:type="pct"/>
          </w:tcPr>
          <w:p w14:paraId="1412E470" w14:textId="77777777" w:rsidR="00D47BAE" w:rsidRPr="009A11F4" w:rsidRDefault="00D47BAE" w:rsidP="00430398">
            <w:pPr>
              <w:pStyle w:val="Tabletext"/>
              <w:ind w:right="-114"/>
              <w:jc w:val="center"/>
              <w:rPr>
                <w:color w:val="000000"/>
                <w:sz w:val="18"/>
                <w:szCs w:val="18"/>
              </w:rPr>
            </w:pPr>
            <w:r w:rsidRPr="009A11F4">
              <w:rPr>
                <w:color w:val="000000"/>
                <w:sz w:val="18"/>
                <w:szCs w:val="18"/>
              </w:rPr>
              <w:t>0.0001</w:t>
            </w:r>
          </w:p>
        </w:tc>
        <w:tc>
          <w:tcPr>
            <w:tcW w:w="597" w:type="pct"/>
          </w:tcPr>
          <w:p w14:paraId="33D247C6" w14:textId="77777777" w:rsidR="00D47BAE" w:rsidRPr="009A11F4" w:rsidRDefault="00D47BAE" w:rsidP="001B0612">
            <w:pPr>
              <w:pStyle w:val="Tabletext"/>
              <w:jc w:val="center"/>
              <w:rPr>
                <w:color w:val="000000"/>
                <w:sz w:val="18"/>
                <w:szCs w:val="18"/>
              </w:rPr>
            </w:pPr>
            <w:r w:rsidRPr="009A11F4">
              <w:rPr>
                <w:color w:val="000000"/>
                <w:sz w:val="18"/>
                <w:szCs w:val="18"/>
              </w:rPr>
              <w:t>0.0001</w:t>
            </w:r>
          </w:p>
        </w:tc>
        <w:tc>
          <w:tcPr>
            <w:tcW w:w="597" w:type="pct"/>
          </w:tcPr>
          <w:p w14:paraId="25183B6B" w14:textId="77777777" w:rsidR="00D47BAE" w:rsidRPr="009A11F4" w:rsidRDefault="00D47BAE" w:rsidP="001B0612">
            <w:pPr>
              <w:pStyle w:val="Tabletext"/>
              <w:jc w:val="center"/>
              <w:rPr>
                <w:color w:val="000000"/>
                <w:sz w:val="18"/>
                <w:szCs w:val="18"/>
              </w:rPr>
            </w:pPr>
            <w:r w:rsidRPr="009A11F4">
              <w:rPr>
                <w:color w:val="000000"/>
                <w:sz w:val="18"/>
                <w:szCs w:val="18"/>
              </w:rPr>
              <w:t>0.0002</w:t>
            </w:r>
          </w:p>
        </w:tc>
        <w:tc>
          <w:tcPr>
            <w:tcW w:w="597" w:type="pct"/>
          </w:tcPr>
          <w:p w14:paraId="2DAC2C19" w14:textId="77777777" w:rsidR="00D47BAE" w:rsidRPr="009A11F4" w:rsidRDefault="00D47BAE" w:rsidP="001B0612">
            <w:pPr>
              <w:pStyle w:val="Tabletext"/>
              <w:jc w:val="center"/>
              <w:rPr>
                <w:color w:val="000000"/>
                <w:sz w:val="18"/>
                <w:szCs w:val="18"/>
              </w:rPr>
            </w:pPr>
            <w:r w:rsidRPr="009A11F4">
              <w:rPr>
                <w:color w:val="000000"/>
                <w:sz w:val="18"/>
                <w:szCs w:val="18"/>
              </w:rPr>
              <w:t>100</w:t>
            </w:r>
          </w:p>
        </w:tc>
        <w:tc>
          <w:tcPr>
            <w:tcW w:w="597" w:type="pct"/>
          </w:tcPr>
          <w:p w14:paraId="412485B6" w14:textId="77777777" w:rsidR="00D47BAE" w:rsidRPr="009A11F4" w:rsidRDefault="00D47BAE" w:rsidP="001B0612">
            <w:pPr>
              <w:pStyle w:val="Tabletext"/>
              <w:jc w:val="center"/>
              <w:rPr>
                <w:color w:val="000000"/>
                <w:sz w:val="18"/>
                <w:szCs w:val="18"/>
              </w:rPr>
            </w:pPr>
            <w:r w:rsidRPr="009A11F4">
              <w:rPr>
                <w:color w:val="000000"/>
                <w:sz w:val="18"/>
                <w:szCs w:val="18"/>
              </w:rPr>
              <w:t>47.7</w:t>
            </w:r>
          </w:p>
        </w:tc>
      </w:tr>
      <w:tr w:rsidR="0009667A" w:rsidRPr="009A11F4" w14:paraId="104F250A" w14:textId="77777777" w:rsidTr="0009667A">
        <w:trPr>
          <w:trHeight w:val="20"/>
        </w:trPr>
        <w:tc>
          <w:tcPr>
            <w:tcW w:w="485" w:type="pct"/>
          </w:tcPr>
          <w:p w14:paraId="43BDBE5E" w14:textId="77777777" w:rsidR="00D47BAE" w:rsidRPr="009A11F4" w:rsidRDefault="00D47BAE" w:rsidP="001C1C48">
            <w:pPr>
              <w:pStyle w:val="Tabletext"/>
              <w:ind w:left="144"/>
              <w:rPr>
                <w:sz w:val="18"/>
                <w:szCs w:val="18"/>
              </w:rPr>
            </w:pPr>
            <w:r w:rsidRPr="009A11F4">
              <w:rPr>
                <w:sz w:val="18"/>
                <w:szCs w:val="18"/>
              </w:rPr>
              <w:t>7 Days</w:t>
            </w:r>
          </w:p>
        </w:tc>
        <w:tc>
          <w:tcPr>
            <w:tcW w:w="510" w:type="pct"/>
          </w:tcPr>
          <w:p w14:paraId="613CEB0C" w14:textId="77777777" w:rsidR="00D47BAE" w:rsidRPr="009A11F4" w:rsidRDefault="00D47BAE" w:rsidP="001B0612">
            <w:pPr>
              <w:pStyle w:val="Tabletext"/>
              <w:jc w:val="center"/>
              <w:rPr>
                <w:sz w:val="18"/>
                <w:szCs w:val="18"/>
              </w:rPr>
            </w:pPr>
            <w:r w:rsidRPr="009A11F4">
              <w:rPr>
                <w:color w:val="000000"/>
                <w:sz w:val="18"/>
                <w:szCs w:val="18"/>
                <w:shd w:val="clear" w:color="auto" w:fill="FFFFFF"/>
              </w:rPr>
              <w:t>0.1</w:t>
            </w:r>
          </w:p>
        </w:tc>
        <w:tc>
          <w:tcPr>
            <w:tcW w:w="510" w:type="pct"/>
          </w:tcPr>
          <w:p w14:paraId="79120F76" w14:textId="77777777" w:rsidR="00D47BAE" w:rsidRPr="009A11F4" w:rsidRDefault="00D47BAE" w:rsidP="00430398">
            <w:pPr>
              <w:pStyle w:val="Tabletext"/>
              <w:ind w:right="82"/>
              <w:jc w:val="center"/>
              <w:rPr>
                <w:sz w:val="18"/>
                <w:szCs w:val="18"/>
              </w:rPr>
            </w:pPr>
            <w:r w:rsidRPr="009A11F4">
              <w:rPr>
                <w:color w:val="000000"/>
                <w:sz w:val="18"/>
                <w:szCs w:val="18"/>
              </w:rPr>
              <w:t>26.4</w:t>
            </w:r>
          </w:p>
        </w:tc>
        <w:tc>
          <w:tcPr>
            <w:tcW w:w="510" w:type="pct"/>
          </w:tcPr>
          <w:p w14:paraId="44E8157B" w14:textId="77777777" w:rsidR="00D47BAE" w:rsidRPr="009A11F4" w:rsidRDefault="00D47BAE" w:rsidP="00430398">
            <w:pPr>
              <w:pStyle w:val="Tabletext"/>
              <w:ind w:right="-124"/>
              <w:jc w:val="center"/>
              <w:rPr>
                <w:sz w:val="18"/>
                <w:szCs w:val="18"/>
              </w:rPr>
            </w:pPr>
            <w:r w:rsidRPr="009A11F4">
              <w:rPr>
                <w:color w:val="000000"/>
                <w:sz w:val="18"/>
                <w:szCs w:val="18"/>
              </w:rPr>
              <w:t>9.1</w:t>
            </w:r>
          </w:p>
        </w:tc>
        <w:tc>
          <w:tcPr>
            <w:tcW w:w="597" w:type="pct"/>
          </w:tcPr>
          <w:p w14:paraId="168CF404" w14:textId="77777777" w:rsidR="00D47BAE" w:rsidRPr="009A11F4" w:rsidRDefault="00D47BAE" w:rsidP="00430398">
            <w:pPr>
              <w:pStyle w:val="Tabletext"/>
              <w:ind w:right="-114"/>
              <w:jc w:val="center"/>
              <w:rPr>
                <w:color w:val="000000"/>
                <w:sz w:val="18"/>
                <w:szCs w:val="18"/>
              </w:rPr>
            </w:pPr>
            <w:r w:rsidRPr="009A11F4">
              <w:rPr>
                <w:color w:val="000000"/>
                <w:sz w:val="18"/>
                <w:szCs w:val="18"/>
              </w:rPr>
              <w:t>0.0002</w:t>
            </w:r>
          </w:p>
        </w:tc>
        <w:tc>
          <w:tcPr>
            <w:tcW w:w="597" w:type="pct"/>
          </w:tcPr>
          <w:p w14:paraId="3879F93F" w14:textId="77777777" w:rsidR="00D47BAE" w:rsidRPr="009A11F4" w:rsidRDefault="00D47BAE" w:rsidP="001B0612">
            <w:pPr>
              <w:pStyle w:val="Tabletext"/>
              <w:jc w:val="center"/>
              <w:rPr>
                <w:color w:val="000000"/>
                <w:sz w:val="18"/>
                <w:szCs w:val="18"/>
              </w:rPr>
            </w:pPr>
            <w:r w:rsidRPr="009A11F4">
              <w:rPr>
                <w:color w:val="000000"/>
                <w:sz w:val="18"/>
                <w:szCs w:val="18"/>
              </w:rPr>
              <w:t>0.0001</w:t>
            </w:r>
          </w:p>
        </w:tc>
        <w:tc>
          <w:tcPr>
            <w:tcW w:w="597" w:type="pct"/>
          </w:tcPr>
          <w:p w14:paraId="3A5BBDC7" w14:textId="77777777" w:rsidR="00D47BAE" w:rsidRPr="009A11F4" w:rsidRDefault="00D47BAE" w:rsidP="001B0612">
            <w:pPr>
              <w:pStyle w:val="Tabletext"/>
              <w:jc w:val="center"/>
              <w:rPr>
                <w:color w:val="000000"/>
                <w:sz w:val="18"/>
                <w:szCs w:val="18"/>
              </w:rPr>
            </w:pPr>
            <w:r w:rsidRPr="009A11F4">
              <w:rPr>
                <w:color w:val="000000"/>
                <w:sz w:val="18"/>
                <w:szCs w:val="18"/>
              </w:rPr>
              <w:t>0.0002</w:t>
            </w:r>
          </w:p>
        </w:tc>
        <w:tc>
          <w:tcPr>
            <w:tcW w:w="597" w:type="pct"/>
          </w:tcPr>
          <w:p w14:paraId="6C8C579A" w14:textId="77777777" w:rsidR="00D47BAE" w:rsidRPr="009A11F4" w:rsidRDefault="00D47BAE" w:rsidP="001B0612">
            <w:pPr>
              <w:pStyle w:val="Tabletext"/>
              <w:jc w:val="center"/>
              <w:rPr>
                <w:color w:val="000000"/>
                <w:sz w:val="18"/>
                <w:szCs w:val="18"/>
              </w:rPr>
            </w:pPr>
            <w:r w:rsidRPr="009A11F4">
              <w:rPr>
                <w:color w:val="000000"/>
                <w:sz w:val="18"/>
                <w:szCs w:val="18"/>
              </w:rPr>
              <w:t>200</w:t>
            </w:r>
          </w:p>
        </w:tc>
        <w:tc>
          <w:tcPr>
            <w:tcW w:w="597" w:type="pct"/>
          </w:tcPr>
          <w:p w14:paraId="5F09A6C1" w14:textId="77777777" w:rsidR="00D47BAE" w:rsidRPr="009A11F4" w:rsidRDefault="00D47BAE" w:rsidP="001B0612">
            <w:pPr>
              <w:pStyle w:val="Tabletext"/>
              <w:jc w:val="center"/>
              <w:rPr>
                <w:color w:val="000000"/>
                <w:sz w:val="18"/>
                <w:szCs w:val="18"/>
              </w:rPr>
            </w:pPr>
            <w:r w:rsidRPr="009A11F4">
              <w:rPr>
                <w:color w:val="000000"/>
                <w:sz w:val="18"/>
                <w:szCs w:val="18"/>
              </w:rPr>
              <w:t>53.8</w:t>
            </w:r>
          </w:p>
        </w:tc>
      </w:tr>
      <w:tr w:rsidR="0009667A" w:rsidRPr="009A11F4" w14:paraId="34A7E198" w14:textId="77777777" w:rsidTr="0009667A">
        <w:trPr>
          <w:trHeight w:val="20"/>
        </w:trPr>
        <w:tc>
          <w:tcPr>
            <w:tcW w:w="485" w:type="pct"/>
          </w:tcPr>
          <w:p w14:paraId="474CABD3" w14:textId="77777777" w:rsidR="00D47BAE" w:rsidRPr="009A11F4" w:rsidRDefault="00D47BAE" w:rsidP="001C1C48">
            <w:pPr>
              <w:pStyle w:val="Tabletext"/>
              <w:ind w:left="144"/>
              <w:rPr>
                <w:sz w:val="18"/>
                <w:szCs w:val="18"/>
              </w:rPr>
            </w:pPr>
            <w:r w:rsidRPr="009A11F4">
              <w:rPr>
                <w:sz w:val="18"/>
                <w:szCs w:val="18"/>
              </w:rPr>
              <w:t>8 Days</w:t>
            </w:r>
          </w:p>
        </w:tc>
        <w:tc>
          <w:tcPr>
            <w:tcW w:w="510" w:type="pct"/>
          </w:tcPr>
          <w:p w14:paraId="6368AA85" w14:textId="77777777" w:rsidR="00D47BAE" w:rsidRPr="009A11F4" w:rsidRDefault="00D47BAE" w:rsidP="00430398">
            <w:pPr>
              <w:pStyle w:val="Tabletext"/>
              <w:ind w:right="109"/>
              <w:jc w:val="center"/>
              <w:rPr>
                <w:sz w:val="18"/>
                <w:szCs w:val="18"/>
              </w:rPr>
            </w:pPr>
            <w:r w:rsidRPr="009A11F4">
              <w:rPr>
                <w:color w:val="000000"/>
                <w:sz w:val="18"/>
                <w:szCs w:val="18"/>
                <w:shd w:val="clear" w:color="auto" w:fill="FFFFFF"/>
              </w:rPr>
              <w:t>&lt;0.1</w:t>
            </w:r>
          </w:p>
        </w:tc>
        <w:tc>
          <w:tcPr>
            <w:tcW w:w="510" w:type="pct"/>
          </w:tcPr>
          <w:p w14:paraId="4162AD99" w14:textId="77777777" w:rsidR="00D47BAE" w:rsidRPr="009A11F4" w:rsidRDefault="00D47BAE" w:rsidP="00430398">
            <w:pPr>
              <w:pStyle w:val="Tabletext"/>
              <w:ind w:right="82"/>
              <w:jc w:val="center"/>
              <w:rPr>
                <w:sz w:val="18"/>
                <w:szCs w:val="18"/>
              </w:rPr>
            </w:pPr>
            <w:r w:rsidRPr="009A11F4">
              <w:rPr>
                <w:color w:val="000000"/>
                <w:sz w:val="18"/>
                <w:szCs w:val="18"/>
              </w:rPr>
              <w:t>15.6</w:t>
            </w:r>
          </w:p>
        </w:tc>
        <w:tc>
          <w:tcPr>
            <w:tcW w:w="510" w:type="pct"/>
          </w:tcPr>
          <w:p w14:paraId="01AA9509" w14:textId="77777777" w:rsidR="00D47BAE" w:rsidRPr="009A11F4" w:rsidRDefault="00D47BAE" w:rsidP="001B0612">
            <w:pPr>
              <w:pStyle w:val="Tabletext"/>
              <w:jc w:val="center"/>
              <w:rPr>
                <w:sz w:val="18"/>
                <w:szCs w:val="18"/>
              </w:rPr>
            </w:pPr>
            <w:r w:rsidRPr="009A11F4">
              <w:rPr>
                <w:color w:val="000000"/>
                <w:sz w:val="18"/>
                <w:szCs w:val="18"/>
              </w:rPr>
              <w:t>11.6</w:t>
            </w:r>
          </w:p>
        </w:tc>
        <w:tc>
          <w:tcPr>
            <w:tcW w:w="597" w:type="pct"/>
          </w:tcPr>
          <w:p w14:paraId="08243491" w14:textId="77777777" w:rsidR="00D47BAE" w:rsidRPr="009A11F4" w:rsidRDefault="00D47BAE" w:rsidP="00430398">
            <w:pPr>
              <w:pStyle w:val="Tabletext"/>
              <w:ind w:right="-114"/>
              <w:jc w:val="center"/>
              <w:rPr>
                <w:color w:val="000000"/>
                <w:sz w:val="18"/>
                <w:szCs w:val="18"/>
              </w:rPr>
            </w:pPr>
            <w:r w:rsidRPr="009A11F4">
              <w:rPr>
                <w:color w:val="000000"/>
                <w:sz w:val="18"/>
                <w:szCs w:val="18"/>
              </w:rPr>
              <w:t>0.0001</w:t>
            </w:r>
          </w:p>
        </w:tc>
        <w:tc>
          <w:tcPr>
            <w:tcW w:w="597" w:type="pct"/>
          </w:tcPr>
          <w:p w14:paraId="70015E4A" w14:textId="77777777" w:rsidR="00D47BAE" w:rsidRPr="009A11F4" w:rsidRDefault="00D47BAE" w:rsidP="00430398">
            <w:pPr>
              <w:pStyle w:val="Tabletext"/>
              <w:ind w:right="84"/>
              <w:jc w:val="center"/>
              <w:rPr>
                <w:color w:val="000000"/>
                <w:sz w:val="18"/>
                <w:szCs w:val="18"/>
              </w:rPr>
            </w:pPr>
            <w:r w:rsidRPr="009A11F4">
              <w:rPr>
                <w:color w:val="000000"/>
                <w:sz w:val="18"/>
                <w:szCs w:val="18"/>
              </w:rPr>
              <w:t>&lt;0.0001</w:t>
            </w:r>
          </w:p>
        </w:tc>
        <w:tc>
          <w:tcPr>
            <w:tcW w:w="597" w:type="pct"/>
          </w:tcPr>
          <w:p w14:paraId="7F8B35E1" w14:textId="77777777" w:rsidR="00D47BAE" w:rsidRPr="009A11F4" w:rsidRDefault="00D47BAE" w:rsidP="001B0612">
            <w:pPr>
              <w:pStyle w:val="Tabletext"/>
              <w:jc w:val="center"/>
              <w:rPr>
                <w:color w:val="000000"/>
                <w:sz w:val="18"/>
                <w:szCs w:val="18"/>
              </w:rPr>
            </w:pPr>
            <w:r w:rsidRPr="009A11F4">
              <w:rPr>
                <w:color w:val="000000"/>
                <w:sz w:val="18"/>
                <w:szCs w:val="18"/>
              </w:rPr>
              <w:t>0.0001</w:t>
            </w:r>
          </w:p>
        </w:tc>
        <w:tc>
          <w:tcPr>
            <w:tcW w:w="597" w:type="pct"/>
          </w:tcPr>
          <w:p w14:paraId="1A9EF725" w14:textId="77777777" w:rsidR="00D47BAE" w:rsidRPr="009A11F4" w:rsidRDefault="00D47BAE" w:rsidP="00430398">
            <w:pPr>
              <w:pStyle w:val="Tabletext"/>
              <w:ind w:right="102"/>
              <w:jc w:val="center"/>
              <w:rPr>
                <w:color w:val="000000"/>
                <w:sz w:val="18"/>
                <w:szCs w:val="18"/>
              </w:rPr>
            </w:pPr>
            <w:r w:rsidRPr="009A11F4">
              <w:rPr>
                <w:color w:val="000000"/>
                <w:sz w:val="18"/>
                <w:szCs w:val="18"/>
              </w:rPr>
              <w:t>&lt;100</w:t>
            </w:r>
          </w:p>
        </w:tc>
        <w:tc>
          <w:tcPr>
            <w:tcW w:w="597" w:type="pct"/>
          </w:tcPr>
          <w:p w14:paraId="5F7C0A66" w14:textId="77777777" w:rsidR="00D47BAE" w:rsidRPr="009A11F4" w:rsidRDefault="00D47BAE" w:rsidP="001B0612">
            <w:pPr>
              <w:pStyle w:val="Tabletext"/>
              <w:jc w:val="center"/>
              <w:rPr>
                <w:color w:val="000000"/>
                <w:sz w:val="18"/>
                <w:szCs w:val="18"/>
              </w:rPr>
            </w:pPr>
            <w:r w:rsidRPr="009A11F4">
              <w:rPr>
                <w:color w:val="000000"/>
                <w:sz w:val="18"/>
                <w:szCs w:val="18"/>
              </w:rPr>
              <w:t>27.5</w:t>
            </w:r>
          </w:p>
        </w:tc>
      </w:tr>
      <w:tr w:rsidR="0009667A" w:rsidRPr="009A11F4" w14:paraId="7622951D" w14:textId="77777777" w:rsidTr="0009667A">
        <w:trPr>
          <w:trHeight w:val="20"/>
        </w:trPr>
        <w:tc>
          <w:tcPr>
            <w:tcW w:w="485" w:type="pct"/>
          </w:tcPr>
          <w:p w14:paraId="27864555" w14:textId="77777777" w:rsidR="00D47BAE" w:rsidRPr="009A11F4" w:rsidRDefault="00D47BAE" w:rsidP="001C1C48">
            <w:pPr>
              <w:pStyle w:val="Tabletext"/>
              <w:ind w:left="144"/>
              <w:rPr>
                <w:sz w:val="18"/>
                <w:szCs w:val="18"/>
              </w:rPr>
            </w:pPr>
            <w:r w:rsidRPr="009A11F4">
              <w:rPr>
                <w:sz w:val="18"/>
                <w:szCs w:val="18"/>
              </w:rPr>
              <w:t>9 Days</w:t>
            </w:r>
          </w:p>
        </w:tc>
        <w:tc>
          <w:tcPr>
            <w:tcW w:w="510" w:type="pct"/>
          </w:tcPr>
          <w:p w14:paraId="651EA1CC" w14:textId="77777777" w:rsidR="00D47BAE" w:rsidRPr="009A11F4" w:rsidRDefault="00D47BAE" w:rsidP="00430398">
            <w:pPr>
              <w:pStyle w:val="Tabletext"/>
              <w:ind w:right="109"/>
              <w:jc w:val="center"/>
              <w:rPr>
                <w:sz w:val="18"/>
                <w:szCs w:val="18"/>
              </w:rPr>
            </w:pPr>
            <w:r w:rsidRPr="009A11F4">
              <w:rPr>
                <w:color w:val="000000"/>
                <w:sz w:val="18"/>
                <w:szCs w:val="18"/>
                <w:shd w:val="clear" w:color="auto" w:fill="FFFFFF"/>
              </w:rPr>
              <w:t>&lt;0.1</w:t>
            </w:r>
          </w:p>
        </w:tc>
        <w:tc>
          <w:tcPr>
            <w:tcW w:w="510" w:type="pct"/>
          </w:tcPr>
          <w:p w14:paraId="6331F9BB" w14:textId="77777777" w:rsidR="00D47BAE" w:rsidRPr="009A11F4" w:rsidRDefault="00D47BAE" w:rsidP="00430398">
            <w:pPr>
              <w:pStyle w:val="Tabletext"/>
              <w:ind w:right="82"/>
              <w:jc w:val="center"/>
              <w:rPr>
                <w:sz w:val="18"/>
                <w:szCs w:val="18"/>
              </w:rPr>
            </w:pPr>
            <w:r w:rsidRPr="009A11F4">
              <w:rPr>
                <w:color w:val="000000"/>
                <w:sz w:val="18"/>
                <w:szCs w:val="18"/>
              </w:rPr>
              <w:t>10.9</w:t>
            </w:r>
          </w:p>
        </w:tc>
        <w:tc>
          <w:tcPr>
            <w:tcW w:w="510" w:type="pct"/>
          </w:tcPr>
          <w:p w14:paraId="0F4666FC" w14:textId="77777777" w:rsidR="00D47BAE" w:rsidRPr="009A11F4" w:rsidRDefault="00D47BAE" w:rsidP="001B0612">
            <w:pPr>
              <w:pStyle w:val="Tabletext"/>
              <w:jc w:val="center"/>
              <w:rPr>
                <w:sz w:val="18"/>
                <w:szCs w:val="18"/>
              </w:rPr>
            </w:pPr>
            <w:r w:rsidRPr="009A11F4">
              <w:rPr>
                <w:color w:val="000000"/>
                <w:sz w:val="18"/>
                <w:szCs w:val="18"/>
              </w:rPr>
              <w:t>16.4</w:t>
            </w:r>
          </w:p>
        </w:tc>
        <w:tc>
          <w:tcPr>
            <w:tcW w:w="597" w:type="pct"/>
          </w:tcPr>
          <w:p w14:paraId="1AE9822E" w14:textId="77777777" w:rsidR="00D47BAE" w:rsidRPr="009A11F4" w:rsidRDefault="00D47BAE" w:rsidP="001B0612">
            <w:pPr>
              <w:pStyle w:val="Tabletext"/>
              <w:jc w:val="center"/>
              <w:rPr>
                <w:color w:val="000000"/>
                <w:sz w:val="18"/>
                <w:szCs w:val="18"/>
              </w:rPr>
            </w:pPr>
            <w:r w:rsidRPr="009A11F4">
              <w:rPr>
                <w:color w:val="000000"/>
                <w:sz w:val="18"/>
                <w:szCs w:val="18"/>
              </w:rPr>
              <w:t>&lt;0.0001</w:t>
            </w:r>
          </w:p>
        </w:tc>
        <w:tc>
          <w:tcPr>
            <w:tcW w:w="597" w:type="pct"/>
          </w:tcPr>
          <w:p w14:paraId="0B33CDC5" w14:textId="77777777" w:rsidR="00D47BAE" w:rsidRPr="009A11F4" w:rsidRDefault="00D47BAE" w:rsidP="00430398">
            <w:pPr>
              <w:pStyle w:val="Tabletext"/>
              <w:ind w:right="84"/>
              <w:jc w:val="center"/>
              <w:rPr>
                <w:color w:val="000000"/>
                <w:sz w:val="18"/>
                <w:szCs w:val="18"/>
              </w:rPr>
            </w:pPr>
            <w:r w:rsidRPr="009A11F4">
              <w:rPr>
                <w:color w:val="000000"/>
                <w:sz w:val="18"/>
                <w:szCs w:val="18"/>
              </w:rPr>
              <w:t>&lt;0.0001</w:t>
            </w:r>
          </w:p>
        </w:tc>
        <w:tc>
          <w:tcPr>
            <w:tcW w:w="597" w:type="pct"/>
          </w:tcPr>
          <w:p w14:paraId="5D69B4BD" w14:textId="77777777" w:rsidR="00D47BAE" w:rsidRPr="009A11F4" w:rsidRDefault="00D47BAE" w:rsidP="001B0612">
            <w:pPr>
              <w:pStyle w:val="Tabletext"/>
              <w:jc w:val="center"/>
              <w:rPr>
                <w:color w:val="000000"/>
                <w:sz w:val="18"/>
                <w:szCs w:val="18"/>
              </w:rPr>
            </w:pPr>
            <w:r w:rsidRPr="009A11F4">
              <w:rPr>
                <w:color w:val="000000"/>
                <w:sz w:val="18"/>
                <w:szCs w:val="18"/>
              </w:rPr>
              <w:t>0.0001</w:t>
            </w:r>
          </w:p>
        </w:tc>
        <w:tc>
          <w:tcPr>
            <w:tcW w:w="597" w:type="pct"/>
          </w:tcPr>
          <w:p w14:paraId="3B479D03" w14:textId="77777777" w:rsidR="00D47BAE" w:rsidRPr="009A11F4" w:rsidRDefault="00D47BAE" w:rsidP="00430398">
            <w:pPr>
              <w:pStyle w:val="Tabletext"/>
              <w:ind w:right="102"/>
              <w:jc w:val="center"/>
              <w:rPr>
                <w:color w:val="000000"/>
                <w:sz w:val="18"/>
                <w:szCs w:val="18"/>
              </w:rPr>
            </w:pPr>
            <w:r w:rsidRPr="009A11F4">
              <w:rPr>
                <w:color w:val="000000"/>
                <w:sz w:val="18"/>
                <w:szCs w:val="18"/>
              </w:rPr>
              <w:t>&lt;100</w:t>
            </w:r>
          </w:p>
        </w:tc>
        <w:tc>
          <w:tcPr>
            <w:tcW w:w="597" w:type="pct"/>
          </w:tcPr>
          <w:p w14:paraId="455F5A93" w14:textId="77777777" w:rsidR="00D47BAE" w:rsidRPr="009A11F4" w:rsidRDefault="00D47BAE" w:rsidP="001B0612">
            <w:pPr>
              <w:pStyle w:val="Tabletext"/>
              <w:jc w:val="center"/>
              <w:rPr>
                <w:color w:val="000000"/>
                <w:sz w:val="18"/>
                <w:szCs w:val="18"/>
              </w:rPr>
            </w:pPr>
            <w:r w:rsidRPr="009A11F4">
              <w:rPr>
                <w:color w:val="000000"/>
                <w:sz w:val="18"/>
                <w:szCs w:val="18"/>
              </w:rPr>
              <w:t>20.7</w:t>
            </w:r>
          </w:p>
        </w:tc>
      </w:tr>
      <w:tr w:rsidR="0009667A" w:rsidRPr="009A11F4" w14:paraId="43EFA087" w14:textId="77777777" w:rsidTr="0009667A">
        <w:trPr>
          <w:trHeight w:val="20"/>
        </w:trPr>
        <w:tc>
          <w:tcPr>
            <w:tcW w:w="485" w:type="pct"/>
          </w:tcPr>
          <w:p w14:paraId="27BF5FF7" w14:textId="77777777" w:rsidR="00D47BAE" w:rsidRPr="009A11F4" w:rsidRDefault="00D47BAE" w:rsidP="001C1C48">
            <w:pPr>
              <w:pStyle w:val="Tabletext"/>
              <w:ind w:left="144"/>
              <w:rPr>
                <w:sz w:val="18"/>
                <w:szCs w:val="18"/>
              </w:rPr>
            </w:pPr>
            <w:r w:rsidRPr="009A11F4">
              <w:rPr>
                <w:sz w:val="18"/>
                <w:szCs w:val="18"/>
              </w:rPr>
              <w:t>10 Days</w:t>
            </w:r>
          </w:p>
        </w:tc>
        <w:tc>
          <w:tcPr>
            <w:tcW w:w="510" w:type="pct"/>
          </w:tcPr>
          <w:p w14:paraId="73D145E4" w14:textId="77777777" w:rsidR="00D47BAE" w:rsidRPr="009A11F4" w:rsidRDefault="00D47BAE" w:rsidP="001B0612">
            <w:pPr>
              <w:pStyle w:val="Tabletext"/>
              <w:jc w:val="center"/>
              <w:rPr>
                <w:sz w:val="18"/>
                <w:szCs w:val="18"/>
              </w:rPr>
            </w:pPr>
            <w:r w:rsidRPr="009A11F4">
              <w:rPr>
                <w:color w:val="000000"/>
                <w:sz w:val="18"/>
                <w:szCs w:val="18"/>
                <w:shd w:val="clear" w:color="auto" w:fill="FFFFFF"/>
              </w:rPr>
              <w:t>0.1</w:t>
            </w:r>
          </w:p>
        </w:tc>
        <w:tc>
          <w:tcPr>
            <w:tcW w:w="510" w:type="pct"/>
          </w:tcPr>
          <w:p w14:paraId="3E7340C0" w14:textId="77777777" w:rsidR="00D47BAE" w:rsidRPr="009A11F4" w:rsidRDefault="00D47BAE" w:rsidP="00430398">
            <w:pPr>
              <w:pStyle w:val="Tabletext"/>
              <w:ind w:right="82"/>
              <w:jc w:val="center"/>
              <w:rPr>
                <w:sz w:val="18"/>
                <w:szCs w:val="18"/>
              </w:rPr>
            </w:pPr>
            <w:r w:rsidRPr="009A11F4">
              <w:rPr>
                <w:color w:val="000000"/>
                <w:sz w:val="18"/>
                <w:szCs w:val="18"/>
              </w:rPr>
              <w:t>14.4</w:t>
            </w:r>
          </w:p>
        </w:tc>
        <w:tc>
          <w:tcPr>
            <w:tcW w:w="510" w:type="pct"/>
          </w:tcPr>
          <w:p w14:paraId="6687E894" w14:textId="77777777" w:rsidR="00D47BAE" w:rsidRPr="009A11F4" w:rsidRDefault="00D47BAE" w:rsidP="001B0612">
            <w:pPr>
              <w:pStyle w:val="Tabletext"/>
              <w:jc w:val="center"/>
              <w:rPr>
                <w:sz w:val="18"/>
                <w:szCs w:val="18"/>
              </w:rPr>
            </w:pPr>
            <w:r w:rsidRPr="009A11F4">
              <w:rPr>
                <w:color w:val="000000"/>
                <w:sz w:val="18"/>
                <w:szCs w:val="18"/>
              </w:rPr>
              <w:t>14.7</w:t>
            </w:r>
          </w:p>
        </w:tc>
        <w:tc>
          <w:tcPr>
            <w:tcW w:w="597" w:type="pct"/>
          </w:tcPr>
          <w:p w14:paraId="06F26603" w14:textId="77777777" w:rsidR="00D47BAE" w:rsidRPr="009A11F4" w:rsidRDefault="00D47BAE" w:rsidP="00430398">
            <w:pPr>
              <w:pStyle w:val="Tabletext"/>
              <w:ind w:right="-114"/>
              <w:jc w:val="center"/>
              <w:rPr>
                <w:color w:val="000000"/>
                <w:sz w:val="18"/>
                <w:szCs w:val="18"/>
              </w:rPr>
            </w:pPr>
            <w:r w:rsidRPr="009A11F4">
              <w:rPr>
                <w:color w:val="000000"/>
                <w:sz w:val="18"/>
                <w:szCs w:val="18"/>
              </w:rPr>
              <w:t>0.0001</w:t>
            </w:r>
          </w:p>
        </w:tc>
        <w:tc>
          <w:tcPr>
            <w:tcW w:w="597" w:type="pct"/>
          </w:tcPr>
          <w:p w14:paraId="1C403851" w14:textId="77777777" w:rsidR="00D47BAE" w:rsidRPr="009A11F4" w:rsidRDefault="00D47BAE" w:rsidP="001B0612">
            <w:pPr>
              <w:pStyle w:val="Tabletext"/>
              <w:jc w:val="center"/>
              <w:rPr>
                <w:color w:val="000000"/>
                <w:sz w:val="18"/>
                <w:szCs w:val="18"/>
              </w:rPr>
            </w:pPr>
            <w:r w:rsidRPr="009A11F4">
              <w:rPr>
                <w:color w:val="000000"/>
                <w:sz w:val="18"/>
                <w:szCs w:val="18"/>
              </w:rPr>
              <w:t>0.0001</w:t>
            </w:r>
          </w:p>
        </w:tc>
        <w:tc>
          <w:tcPr>
            <w:tcW w:w="597" w:type="pct"/>
          </w:tcPr>
          <w:p w14:paraId="66BD29E1" w14:textId="77777777" w:rsidR="00D47BAE" w:rsidRPr="009A11F4" w:rsidRDefault="00D47BAE" w:rsidP="001B0612">
            <w:pPr>
              <w:pStyle w:val="Tabletext"/>
              <w:jc w:val="center"/>
              <w:rPr>
                <w:color w:val="000000"/>
                <w:sz w:val="18"/>
                <w:szCs w:val="18"/>
              </w:rPr>
            </w:pPr>
            <w:r w:rsidRPr="009A11F4">
              <w:rPr>
                <w:color w:val="000000"/>
                <w:sz w:val="18"/>
                <w:szCs w:val="18"/>
              </w:rPr>
              <w:t>0.0002</w:t>
            </w:r>
          </w:p>
        </w:tc>
        <w:tc>
          <w:tcPr>
            <w:tcW w:w="597" w:type="pct"/>
          </w:tcPr>
          <w:p w14:paraId="01FC8E42" w14:textId="77777777" w:rsidR="00D47BAE" w:rsidRPr="009A11F4" w:rsidRDefault="00D47BAE" w:rsidP="001B0612">
            <w:pPr>
              <w:pStyle w:val="Tabletext"/>
              <w:jc w:val="center"/>
              <w:rPr>
                <w:color w:val="000000"/>
                <w:sz w:val="18"/>
                <w:szCs w:val="18"/>
              </w:rPr>
            </w:pPr>
            <w:r w:rsidRPr="009A11F4">
              <w:rPr>
                <w:color w:val="000000"/>
                <w:sz w:val="18"/>
                <w:szCs w:val="18"/>
              </w:rPr>
              <w:t>200</w:t>
            </w:r>
          </w:p>
        </w:tc>
        <w:tc>
          <w:tcPr>
            <w:tcW w:w="597" w:type="pct"/>
          </w:tcPr>
          <w:p w14:paraId="50EA3492" w14:textId="77777777" w:rsidR="00D47BAE" w:rsidRPr="009A11F4" w:rsidRDefault="00D47BAE" w:rsidP="001B0612">
            <w:pPr>
              <w:pStyle w:val="Tabletext"/>
              <w:jc w:val="center"/>
              <w:rPr>
                <w:color w:val="000000"/>
                <w:sz w:val="18"/>
                <w:szCs w:val="18"/>
              </w:rPr>
            </w:pPr>
            <w:r w:rsidRPr="009A11F4">
              <w:rPr>
                <w:color w:val="000000"/>
                <w:sz w:val="18"/>
                <w:szCs w:val="18"/>
              </w:rPr>
              <w:t>51.4</w:t>
            </w:r>
          </w:p>
        </w:tc>
      </w:tr>
    </w:tbl>
    <w:p w14:paraId="5AEE4391" w14:textId="04C3AF60" w:rsidR="001B0612" w:rsidRPr="009A11F4" w:rsidRDefault="001B0612" w:rsidP="001B0612">
      <w:pPr>
        <w:pStyle w:val="TableTitleContinued"/>
      </w:pPr>
      <w:r w:rsidRPr="009A11F4">
        <w:t xml:space="preserve">Table </w:t>
      </w:r>
      <w:r w:rsidR="006B7D0B">
        <w:t>A</w:t>
      </w:r>
      <w:r w:rsidRPr="009A11F4">
        <w:t>.1</w:t>
      </w:r>
      <w:r w:rsidRPr="009A11F4">
        <w:tab/>
        <w:t xml:space="preserve">Potential Misclassification for DSM-5 Cocaine, Heroin, Hallucinogen, and Inhalant Use Disorder in NSDUH, Based on Unweighted </w:t>
      </w:r>
      <w:r w:rsidR="006D151F" w:rsidRPr="009A11F4">
        <w:t xml:space="preserve">Frequency of Use for the </w:t>
      </w:r>
      <w:r w:rsidR="00465DD0" w:rsidRPr="009A11F4">
        <w:t>2004</w:t>
      </w:r>
      <w:r w:rsidR="008405E0">
        <w:t>-</w:t>
      </w:r>
      <w:r w:rsidR="00465DD0" w:rsidRPr="009A11F4">
        <w:t>2014 NSDUHs</w:t>
      </w:r>
      <w:r w:rsidRPr="009A11F4">
        <w:t>, All Ages (12 or Older) (continued)</w:t>
      </w:r>
    </w:p>
    <w:tbl>
      <w:tblPr>
        <w:tblStyle w:val="TableGrid"/>
        <w:tblW w:w="5000" w:type="pct"/>
        <w:tblBorders>
          <w:insideH w:val="none" w:sz="0" w:space="0" w:color="auto"/>
        </w:tblBorders>
        <w:tblLayout w:type="fixed"/>
        <w:tblLook w:val="04A0" w:firstRow="1" w:lastRow="0" w:firstColumn="1" w:lastColumn="0" w:noHBand="0" w:noVBand="1"/>
      </w:tblPr>
      <w:tblGrid>
        <w:gridCol w:w="1266"/>
        <w:gridCol w:w="1360"/>
        <w:gridCol w:w="1268"/>
        <w:gridCol w:w="1362"/>
        <w:gridCol w:w="1558"/>
        <w:gridCol w:w="1558"/>
        <w:gridCol w:w="1558"/>
        <w:gridCol w:w="1558"/>
        <w:gridCol w:w="1558"/>
      </w:tblGrid>
      <w:tr w:rsidR="00DF0B17" w:rsidRPr="009A11F4" w14:paraId="4B707E71" w14:textId="77777777" w:rsidTr="00E8272B">
        <w:trPr>
          <w:cnfStyle w:val="100000000000" w:firstRow="1" w:lastRow="0" w:firstColumn="0" w:lastColumn="0" w:oddVBand="0" w:evenVBand="0" w:oddHBand="0" w:evenHBand="0" w:firstRowFirstColumn="0" w:firstRowLastColumn="0" w:lastRowFirstColumn="0" w:lastRowLastColumn="0"/>
          <w:trHeight w:val="20"/>
          <w:tblHeader/>
        </w:trPr>
        <w:tc>
          <w:tcPr>
            <w:tcW w:w="485" w:type="pct"/>
            <w:tcBorders>
              <w:top w:val="single" w:sz="4" w:space="0" w:color="auto"/>
              <w:bottom w:val="single" w:sz="4" w:space="0" w:color="auto"/>
            </w:tcBorders>
          </w:tcPr>
          <w:p w14:paraId="01A2FA6E" w14:textId="56C4396F" w:rsidR="00DF0B17" w:rsidRPr="009A11F4" w:rsidRDefault="00E8272B" w:rsidP="00E8272B">
            <w:pPr>
              <w:pStyle w:val="TableHeaders"/>
              <w:jc w:val="left"/>
              <w:rPr>
                <w:rFonts w:ascii="Times New Roman" w:hAnsi="Times New Roman"/>
                <w:sz w:val="18"/>
                <w:szCs w:val="18"/>
              </w:rPr>
            </w:pPr>
            <w:r>
              <w:rPr>
                <w:rFonts w:ascii="Times New Roman" w:hAnsi="Times New Roman"/>
                <w:sz w:val="18"/>
                <w:szCs w:val="18"/>
              </w:rPr>
              <w:t>Substance Use Frequency</w:t>
            </w:r>
          </w:p>
        </w:tc>
        <w:tc>
          <w:tcPr>
            <w:tcW w:w="521" w:type="pct"/>
            <w:tcBorders>
              <w:top w:val="single" w:sz="4" w:space="0" w:color="auto"/>
              <w:bottom w:val="single" w:sz="4" w:space="0" w:color="auto"/>
            </w:tcBorders>
          </w:tcPr>
          <w:p w14:paraId="646DFEE3" w14:textId="77777777" w:rsidR="00DF0B17" w:rsidRPr="009A11F4" w:rsidRDefault="00DF0B17" w:rsidP="00DF0B17">
            <w:pPr>
              <w:pStyle w:val="TableHeaders"/>
              <w:rPr>
                <w:rFonts w:ascii="Times New Roman" w:hAnsi="Times New Roman"/>
                <w:sz w:val="18"/>
                <w:szCs w:val="18"/>
              </w:rPr>
            </w:pPr>
            <w:r w:rsidRPr="009A11F4">
              <w:rPr>
                <w:rFonts w:ascii="Times New Roman" w:hAnsi="Times New Roman"/>
                <w:sz w:val="18"/>
                <w:szCs w:val="18"/>
              </w:rPr>
              <w:t>Total</w:t>
            </w:r>
            <w:r w:rsidRPr="009A11F4">
              <w:rPr>
                <w:rFonts w:ascii="Times New Roman" w:hAnsi="Times New Roman"/>
                <w:sz w:val="18"/>
                <w:szCs w:val="18"/>
              </w:rPr>
              <w:br/>
              <w:t>%</w:t>
            </w:r>
          </w:p>
        </w:tc>
        <w:tc>
          <w:tcPr>
            <w:tcW w:w="486" w:type="pct"/>
            <w:tcBorders>
              <w:top w:val="single" w:sz="4" w:space="0" w:color="auto"/>
              <w:bottom w:val="single" w:sz="4" w:space="0" w:color="auto"/>
            </w:tcBorders>
          </w:tcPr>
          <w:p w14:paraId="6AD83BC1" w14:textId="77777777" w:rsidR="00DF0B17" w:rsidRPr="009A11F4" w:rsidRDefault="00DF0B17" w:rsidP="00DF0B17">
            <w:pPr>
              <w:pStyle w:val="TableHeaders"/>
              <w:rPr>
                <w:rFonts w:ascii="Times New Roman" w:hAnsi="Times New Roman"/>
                <w:sz w:val="18"/>
                <w:szCs w:val="18"/>
              </w:rPr>
            </w:pPr>
            <w:r w:rsidRPr="009A11F4">
              <w:rPr>
                <w:rFonts w:ascii="Times New Roman" w:hAnsi="Times New Roman"/>
                <w:sz w:val="18"/>
                <w:szCs w:val="18"/>
              </w:rPr>
              <w:t>1 Criterion</w:t>
            </w:r>
            <w:r w:rsidRPr="009A11F4">
              <w:rPr>
                <w:rFonts w:ascii="Times New Roman" w:hAnsi="Times New Roman"/>
                <w:sz w:val="18"/>
                <w:szCs w:val="18"/>
                <w:vertAlign w:val="superscript"/>
              </w:rPr>
              <w:t>1,2</w:t>
            </w:r>
            <w:r w:rsidRPr="009A11F4">
              <w:rPr>
                <w:rFonts w:ascii="Times New Roman" w:hAnsi="Times New Roman"/>
                <w:sz w:val="18"/>
                <w:szCs w:val="18"/>
              </w:rPr>
              <w:br/>
              <w:t>%</w:t>
            </w:r>
          </w:p>
        </w:tc>
        <w:tc>
          <w:tcPr>
            <w:tcW w:w="522" w:type="pct"/>
            <w:tcBorders>
              <w:top w:val="single" w:sz="4" w:space="0" w:color="auto"/>
              <w:bottom w:val="single" w:sz="4" w:space="0" w:color="auto"/>
            </w:tcBorders>
          </w:tcPr>
          <w:p w14:paraId="047958FF" w14:textId="77777777" w:rsidR="00DF0B17" w:rsidRPr="009A11F4" w:rsidRDefault="00DF0B17" w:rsidP="00DF0B17">
            <w:pPr>
              <w:pStyle w:val="TableHeaders"/>
              <w:rPr>
                <w:rFonts w:ascii="Times New Roman" w:hAnsi="Times New Roman"/>
                <w:sz w:val="18"/>
                <w:szCs w:val="18"/>
              </w:rPr>
            </w:pPr>
            <w:r w:rsidRPr="009A11F4">
              <w:rPr>
                <w:rFonts w:ascii="Times New Roman" w:hAnsi="Times New Roman"/>
                <w:sz w:val="18"/>
                <w:szCs w:val="18"/>
              </w:rPr>
              <w:t>≥ 2 Criteria</w:t>
            </w:r>
            <w:r w:rsidRPr="009A11F4">
              <w:rPr>
                <w:rFonts w:ascii="Times New Roman" w:hAnsi="Times New Roman"/>
                <w:sz w:val="18"/>
                <w:szCs w:val="18"/>
                <w:vertAlign w:val="superscript"/>
              </w:rPr>
              <w:t>1,2</w:t>
            </w:r>
            <w:r w:rsidRPr="009A11F4">
              <w:rPr>
                <w:rFonts w:ascii="Times New Roman" w:hAnsi="Times New Roman"/>
                <w:sz w:val="18"/>
                <w:szCs w:val="18"/>
              </w:rPr>
              <w:br/>
              <w:t>%</w:t>
            </w:r>
          </w:p>
        </w:tc>
        <w:tc>
          <w:tcPr>
            <w:tcW w:w="597" w:type="pct"/>
            <w:tcBorders>
              <w:top w:val="single" w:sz="4" w:space="0" w:color="auto"/>
              <w:bottom w:val="single" w:sz="4" w:space="0" w:color="auto"/>
            </w:tcBorders>
          </w:tcPr>
          <w:p w14:paraId="3E57E81B" w14:textId="77777777" w:rsidR="00DF0B17" w:rsidRPr="009A11F4" w:rsidRDefault="00DF0B17" w:rsidP="00DF0B17">
            <w:pPr>
              <w:pStyle w:val="TableHeaders"/>
              <w:rPr>
                <w:rFonts w:ascii="Times New Roman" w:hAnsi="Times New Roman"/>
                <w:sz w:val="18"/>
                <w:szCs w:val="18"/>
              </w:rPr>
            </w:pPr>
            <w:r w:rsidRPr="009A11F4">
              <w:rPr>
                <w:rFonts w:ascii="Times New Roman" w:hAnsi="Times New Roman"/>
                <w:sz w:val="18"/>
                <w:szCs w:val="18"/>
              </w:rPr>
              <w:t>Potential Sample Misclassification (1 Criterion)</w:t>
            </w:r>
          </w:p>
        </w:tc>
        <w:tc>
          <w:tcPr>
            <w:tcW w:w="597" w:type="pct"/>
            <w:tcBorders>
              <w:top w:val="single" w:sz="4" w:space="0" w:color="auto"/>
              <w:bottom w:val="single" w:sz="4" w:space="0" w:color="auto"/>
            </w:tcBorders>
          </w:tcPr>
          <w:p w14:paraId="4D7039DC" w14:textId="77777777" w:rsidR="00DF0B17" w:rsidRPr="009A11F4" w:rsidRDefault="00DF0B17" w:rsidP="00DF0B17">
            <w:pPr>
              <w:pStyle w:val="TableHeaders"/>
              <w:rPr>
                <w:rFonts w:ascii="Times New Roman" w:hAnsi="Times New Roman"/>
                <w:sz w:val="18"/>
                <w:szCs w:val="18"/>
              </w:rPr>
            </w:pPr>
            <w:r w:rsidRPr="009A11F4">
              <w:rPr>
                <w:rFonts w:ascii="Times New Roman" w:hAnsi="Times New Roman"/>
                <w:sz w:val="18"/>
                <w:szCs w:val="18"/>
              </w:rPr>
              <w:t xml:space="preserve">Sample Misclassified </w:t>
            </w:r>
            <w:r w:rsidRPr="009A11F4">
              <w:rPr>
                <w:rFonts w:ascii="Times New Roman" w:hAnsi="Times New Roman"/>
                <w:sz w:val="18"/>
                <w:szCs w:val="18"/>
              </w:rPr>
              <w:br/>
              <w:t>(≥ 2 Criteria)</w:t>
            </w:r>
          </w:p>
        </w:tc>
        <w:tc>
          <w:tcPr>
            <w:tcW w:w="597" w:type="pct"/>
            <w:tcBorders>
              <w:top w:val="single" w:sz="4" w:space="0" w:color="auto"/>
              <w:bottom w:val="single" w:sz="4" w:space="0" w:color="auto"/>
            </w:tcBorders>
          </w:tcPr>
          <w:p w14:paraId="656895E5" w14:textId="77777777" w:rsidR="00DF0B17" w:rsidRPr="009A11F4" w:rsidRDefault="00DF0B17" w:rsidP="00DF0B17">
            <w:pPr>
              <w:pStyle w:val="TableHeaders"/>
              <w:rPr>
                <w:rFonts w:ascii="Times New Roman" w:hAnsi="Times New Roman"/>
                <w:sz w:val="18"/>
                <w:szCs w:val="18"/>
              </w:rPr>
            </w:pPr>
            <w:r w:rsidRPr="009A11F4">
              <w:rPr>
                <w:rFonts w:ascii="Times New Roman" w:hAnsi="Times New Roman"/>
                <w:sz w:val="18"/>
                <w:szCs w:val="18"/>
              </w:rPr>
              <w:t>Total Possible Misclassification %</w:t>
            </w:r>
          </w:p>
        </w:tc>
        <w:tc>
          <w:tcPr>
            <w:tcW w:w="597" w:type="pct"/>
            <w:tcBorders>
              <w:top w:val="single" w:sz="4" w:space="0" w:color="auto"/>
              <w:bottom w:val="single" w:sz="4" w:space="0" w:color="auto"/>
            </w:tcBorders>
          </w:tcPr>
          <w:p w14:paraId="784B5E62" w14:textId="77777777" w:rsidR="00DF0B17" w:rsidRPr="009A11F4" w:rsidRDefault="00DF0B17" w:rsidP="00DF0B17">
            <w:pPr>
              <w:pStyle w:val="TableHeaders"/>
              <w:rPr>
                <w:rFonts w:ascii="Times New Roman" w:hAnsi="Times New Roman"/>
                <w:sz w:val="18"/>
                <w:szCs w:val="18"/>
              </w:rPr>
            </w:pPr>
            <w:r w:rsidRPr="009A11F4">
              <w:rPr>
                <w:rFonts w:ascii="Times New Roman" w:hAnsi="Times New Roman"/>
                <w:sz w:val="18"/>
                <w:szCs w:val="18"/>
              </w:rPr>
              <w:t>Possible Sample Misclassification n (in Hundreds)</w:t>
            </w:r>
          </w:p>
        </w:tc>
        <w:tc>
          <w:tcPr>
            <w:tcW w:w="597" w:type="pct"/>
            <w:tcBorders>
              <w:top w:val="single" w:sz="4" w:space="0" w:color="auto"/>
              <w:bottom w:val="single" w:sz="4" w:space="0" w:color="auto"/>
            </w:tcBorders>
          </w:tcPr>
          <w:p w14:paraId="7E70E0E4" w14:textId="77777777" w:rsidR="00DF0B17" w:rsidRPr="009A11F4" w:rsidRDefault="00DF0B17" w:rsidP="00DF0B17">
            <w:pPr>
              <w:pStyle w:val="TableHeaders"/>
              <w:rPr>
                <w:rFonts w:ascii="Times New Roman" w:hAnsi="Times New Roman"/>
                <w:sz w:val="18"/>
                <w:szCs w:val="18"/>
              </w:rPr>
            </w:pPr>
            <w:r w:rsidRPr="009A11F4">
              <w:rPr>
                <w:rFonts w:ascii="Times New Roman" w:hAnsi="Times New Roman"/>
                <w:sz w:val="18"/>
                <w:szCs w:val="18"/>
              </w:rPr>
              <w:t>Population Misclassification N (in Thousands)</w:t>
            </w:r>
          </w:p>
        </w:tc>
      </w:tr>
      <w:tr w:rsidR="00D47BAE" w:rsidRPr="009A11F4" w14:paraId="50AE4CA3" w14:textId="77777777" w:rsidTr="0009667A">
        <w:trPr>
          <w:trHeight w:val="20"/>
        </w:trPr>
        <w:tc>
          <w:tcPr>
            <w:tcW w:w="485" w:type="pct"/>
            <w:tcBorders>
              <w:top w:val="single" w:sz="4" w:space="0" w:color="auto"/>
            </w:tcBorders>
          </w:tcPr>
          <w:p w14:paraId="35AF9961" w14:textId="77777777" w:rsidR="00D47BAE" w:rsidRPr="009A11F4" w:rsidRDefault="00D47BAE" w:rsidP="002032A3">
            <w:pPr>
              <w:pStyle w:val="Tabletext"/>
              <w:rPr>
                <w:b/>
                <w:bCs/>
                <w:sz w:val="18"/>
                <w:szCs w:val="18"/>
              </w:rPr>
            </w:pPr>
            <w:r w:rsidRPr="009A11F4">
              <w:rPr>
                <w:b/>
                <w:bCs/>
                <w:sz w:val="18"/>
                <w:szCs w:val="18"/>
              </w:rPr>
              <w:t>Inhalant</w:t>
            </w:r>
            <w:r w:rsidR="00D15880" w:rsidRPr="009A11F4">
              <w:rPr>
                <w:b/>
                <w:bCs/>
                <w:sz w:val="18"/>
                <w:szCs w:val="18"/>
              </w:rPr>
              <w:t>s</w:t>
            </w:r>
          </w:p>
        </w:tc>
        <w:tc>
          <w:tcPr>
            <w:tcW w:w="521" w:type="pct"/>
            <w:tcBorders>
              <w:top w:val="single" w:sz="4" w:space="0" w:color="auto"/>
            </w:tcBorders>
          </w:tcPr>
          <w:p w14:paraId="2C9C0065" w14:textId="77777777" w:rsidR="00D47BAE" w:rsidRPr="009A11F4" w:rsidRDefault="00BC5CF6" w:rsidP="001B0612">
            <w:pPr>
              <w:pStyle w:val="Tabletext"/>
              <w:jc w:val="center"/>
              <w:rPr>
                <w:sz w:val="18"/>
                <w:szCs w:val="18"/>
              </w:rPr>
            </w:pPr>
            <w:r w:rsidRPr="009A11F4">
              <w:rPr>
                <w:sz w:val="18"/>
                <w:szCs w:val="18"/>
              </w:rPr>
              <w:t> </w:t>
            </w:r>
          </w:p>
        </w:tc>
        <w:tc>
          <w:tcPr>
            <w:tcW w:w="486" w:type="pct"/>
            <w:tcBorders>
              <w:top w:val="single" w:sz="4" w:space="0" w:color="auto"/>
            </w:tcBorders>
          </w:tcPr>
          <w:p w14:paraId="77C7FA94" w14:textId="77777777" w:rsidR="00D47BAE" w:rsidRPr="009A11F4" w:rsidRDefault="00BC5CF6" w:rsidP="001B0612">
            <w:pPr>
              <w:pStyle w:val="Tabletext"/>
              <w:jc w:val="center"/>
              <w:rPr>
                <w:sz w:val="18"/>
                <w:szCs w:val="18"/>
              </w:rPr>
            </w:pPr>
            <w:r w:rsidRPr="009A11F4">
              <w:rPr>
                <w:sz w:val="18"/>
                <w:szCs w:val="18"/>
              </w:rPr>
              <w:t> </w:t>
            </w:r>
          </w:p>
        </w:tc>
        <w:tc>
          <w:tcPr>
            <w:tcW w:w="522" w:type="pct"/>
            <w:tcBorders>
              <w:top w:val="single" w:sz="4" w:space="0" w:color="auto"/>
            </w:tcBorders>
          </w:tcPr>
          <w:p w14:paraId="4DE50271" w14:textId="77777777" w:rsidR="00D47BAE" w:rsidRPr="009A11F4" w:rsidRDefault="00BC5CF6" w:rsidP="001B0612">
            <w:pPr>
              <w:pStyle w:val="Tabletext"/>
              <w:jc w:val="center"/>
              <w:rPr>
                <w:sz w:val="18"/>
                <w:szCs w:val="18"/>
              </w:rPr>
            </w:pPr>
            <w:r w:rsidRPr="009A11F4">
              <w:rPr>
                <w:sz w:val="18"/>
                <w:szCs w:val="18"/>
              </w:rPr>
              <w:t> </w:t>
            </w:r>
          </w:p>
        </w:tc>
        <w:tc>
          <w:tcPr>
            <w:tcW w:w="597" w:type="pct"/>
            <w:tcBorders>
              <w:top w:val="single" w:sz="4" w:space="0" w:color="auto"/>
            </w:tcBorders>
          </w:tcPr>
          <w:p w14:paraId="659B7A7F" w14:textId="77777777" w:rsidR="00D47BAE" w:rsidRPr="009A11F4" w:rsidRDefault="00BC5CF6" w:rsidP="001B0612">
            <w:pPr>
              <w:pStyle w:val="Tabletext"/>
              <w:jc w:val="center"/>
              <w:rPr>
                <w:sz w:val="18"/>
                <w:szCs w:val="18"/>
              </w:rPr>
            </w:pPr>
            <w:r w:rsidRPr="009A11F4">
              <w:rPr>
                <w:sz w:val="18"/>
                <w:szCs w:val="18"/>
              </w:rPr>
              <w:t> </w:t>
            </w:r>
          </w:p>
        </w:tc>
        <w:tc>
          <w:tcPr>
            <w:tcW w:w="597" w:type="pct"/>
            <w:tcBorders>
              <w:top w:val="single" w:sz="4" w:space="0" w:color="auto"/>
            </w:tcBorders>
          </w:tcPr>
          <w:p w14:paraId="18B744FD" w14:textId="77777777" w:rsidR="00D47BAE" w:rsidRPr="009A11F4" w:rsidRDefault="00BC5CF6" w:rsidP="001B0612">
            <w:pPr>
              <w:pStyle w:val="Tabletext"/>
              <w:jc w:val="center"/>
              <w:rPr>
                <w:sz w:val="18"/>
                <w:szCs w:val="18"/>
              </w:rPr>
            </w:pPr>
            <w:r w:rsidRPr="009A11F4">
              <w:rPr>
                <w:sz w:val="18"/>
                <w:szCs w:val="18"/>
              </w:rPr>
              <w:t> </w:t>
            </w:r>
          </w:p>
        </w:tc>
        <w:tc>
          <w:tcPr>
            <w:tcW w:w="597" w:type="pct"/>
            <w:tcBorders>
              <w:top w:val="single" w:sz="4" w:space="0" w:color="auto"/>
            </w:tcBorders>
          </w:tcPr>
          <w:p w14:paraId="49DE5223" w14:textId="77777777" w:rsidR="00D47BAE" w:rsidRPr="009A11F4" w:rsidRDefault="00BC5CF6" w:rsidP="001B0612">
            <w:pPr>
              <w:pStyle w:val="Tabletext"/>
              <w:jc w:val="center"/>
              <w:rPr>
                <w:sz w:val="18"/>
                <w:szCs w:val="18"/>
              </w:rPr>
            </w:pPr>
            <w:r w:rsidRPr="009A11F4">
              <w:rPr>
                <w:sz w:val="18"/>
                <w:szCs w:val="18"/>
              </w:rPr>
              <w:t> </w:t>
            </w:r>
          </w:p>
        </w:tc>
        <w:tc>
          <w:tcPr>
            <w:tcW w:w="597" w:type="pct"/>
            <w:tcBorders>
              <w:top w:val="single" w:sz="4" w:space="0" w:color="auto"/>
            </w:tcBorders>
          </w:tcPr>
          <w:p w14:paraId="7101D357" w14:textId="77777777" w:rsidR="00D47BAE" w:rsidRPr="009A11F4" w:rsidRDefault="00BC5CF6" w:rsidP="001B0612">
            <w:pPr>
              <w:pStyle w:val="Tabletext"/>
              <w:jc w:val="center"/>
              <w:rPr>
                <w:sz w:val="18"/>
                <w:szCs w:val="18"/>
              </w:rPr>
            </w:pPr>
            <w:r w:rsidRPr="009A11F4">
              <w:rPr>
                <w:sz w:val="18"/>
                <w:szCs w:val="18"/>
              </w:rPr>
              <w:t> </w:t>
            </w:r>
          </w:p>
        </w:tc>
        <w:tc>
          <w:tcPr>
            <w:tcW w:w="597" w:type="pct"/>
            <w:tcBorders>
              <w:top w:val="single" w:sz="4" w:space="0" w:color="auto"/>
            </w:tcBorders>
          </w:tcPr>
          <w:p w14:paraId="6E15AD82" w14:textId="77777777" w:rsidR="00D47BAE" w:rsidRPr="009A11F4" w:rsidRDefault="00BC5CF6" w:rsidP="001B0612">
            <w:pPr>
              <w:pStyle w:val="Tabletext"/>
              <w:jc w:val="center"/>
              <w:rPr>
                <w:sz w:val="18"/>
                <w:szCs w:val="18"/>
              </w:rPr>
            </w:pPr>
            <w:r w:rsidRPr="009A11F4">
              <w:rPr>
                <w:sz w:val="18"/>
                <w:szCs w:val="18"/>
              </w:rPr>
              <w:t> </w:t>
            </w:r>
          </w:p>
        </w:tc>
      </w:tr>
      <w:tr w:rsidR="00D47BAE" w:rsidRPr="009A11F4" w14:paraId="2708F63A" w14:textId="77777777" w:rsidTr="0009667A">
        <w:trPr>
          <w:trHeight w:val="20"/>
        </w:trPr>
        <w:tc>
          <w:tcPr>
            <w:tcW w:w="485" w:type="pct"/>
          </w:tcPr>
          <w:p w14:paraId="49BEDF28" w14:textId="77777777" w:rsidR="00D47BAE" w:rsidRPr="009A11F4" w:rsidRDefault="00D47BAE" w:rsidP="001C1C48">
            <w:pPr>
              <w:pStyle w:val="Tabletext"/>
              <w:ind w:left="144"/>
              <w:rPr>
                <w:sz w:val="18"/>
                <w:szCs w:val="18"/>
              </w:rPr>
            </w:pPr>
            <w:r w:rsidRPr="009A11F4">
              <w:rPr>
                <w:sz w:val="18"/>
                <w:szCs w:val="18"/>
              </w:rPr>
              <w:t>1 Day</w:t>
            </w:r>
          </w:p>
        </w:tc>
        <w:tc>
          <w:tcPr>
            <w:tcW w:w="521" w:type="pct"/>
          </w:tcPr>
          <w:p w14:paraId="3A83E87C" w14:textId="77777777" w:rsidR="00D47BAE" w:rsidRPr="009A11F4" w:rsidRDefault="00D47BAE" w:rsidP="001B0612">
            <w:pPr>
              <w:pStyle w:val="Tabletext"/>
              <w:jc w:val="center"/>
              <w:rPr>
                <w:sz w:val="18"/>
                <w:szCs w:val="18"/>
              </w:rPr>
            </w:pPr>
            <w:r w:rsidRPr="009A11F4">
              <w:rPr>
                <w:color w:val="000000"/>
                <w:sz w:val="18"/>
                <w:szCs w:val="18"/>
                <w:shd w:val="clear" w:color="auto" w:fill="FFFFFF"/>
              </w:rPr>
              <w:t>0.4</w:t>
            </w:r>
          </w:p>
        </w:tc>
        <w:tc>
          <w:tcPr>
            <w:tcW w:w="486" w:type="pct"/>
          </w:tcPr>
          <w:p w14:paraId="717AA68D" w14:textId="77777777" w:rsidR="00D47BAE" w:rsidRPr="009A11F4" w:rsidRDefault="00D47BAE" w:rsidP="006266C5">
            <w:pPr>
              <w:pStyle w:val="Tabletext"/>
              <w:ind w:left="45" w:right="-41"/>
              <w:jc w:val="center"/>
              <w:rPr>
                <w:sz w:val="18"/>
                <w:szCs w:val="18"/>
              </w:rPr>
            </w:pPr>
            <w:r w:rsidRPr="009A11F4">
              <w:rPr>
                <w:sz w:val="18"/>
                <w:szCs w:val="18"/>
              </w:rPr>
              <w:t>5.3</w:t>
            </w:r>
          </w:p>
        </w:tc>
        <w:tc>
          <w:tcPr>
            <w:tcW w:w="522" w:type="pct"/>
          </w:tcPr>
          <w:p w14:paraId="09545055" w14:textId="77777777" w:rsidR="00D47BAE" w:rsidRPr="009A11F4" w:rsidRDefault="00D47BAE" w:rsidP="001B0612">
            <w:pPr>
              <w:pStyle w:val="Tabletext"/>
              <w:jc w:val="center"/>
              <w:rPr>
                <w:sz w:val="18"/>
                <w:szCs w:val="18"/>
              </w:rPr>
            </w:pPr>
            <w:r w:rsidRPr="009A11F4">
              <w:rPr>
                <w:color w:val="000000"/>
                <w:sz w:val="18"/>
                <w:szCs w:val="18"/>
              </w:rPr>
              <w:t>2.1</w:t>
            </w:r>
          </w:p>
        </w:tc>
        <w:tc>
          <w:tcPr>
            <w:tcW w:w="597" w:type="pct"/>
          </w:tcPr>
          <w:p w14:paraId="029A8FF2" w14:textId="77777777" w:rsidR="00D47BAE" w:rsidRPr="009A11F4" w:rsidRDefault="00D47BAE" w:rsidP="001B0612">
            <w:pPr>
              <w:pStyle w:val="Tabletext"/>
              <w:jc w:val="center"/>
              <w:rPr>
                <w:sz w:val="18"/>
                <w:szCs w:val="18"/>
              </w:rPr>
            </w:pPr>
            <w:r w:rsidRPr="009A11F4">
              <w:rPr>
                <w:color w:val="000000"/>
                <w:sz w:val="18"/>
                <w:szCs w:val="18"/>
              </w:rPr>
              <w:t>0.0002</w:t>
            </w:r>
          </w:p>
        </w:tc>
        <w:tc>
          <w:tcPr>
            <w:tcW w:w="597" w:type="pct"/>
          </w:tcPr>
          <w:p w14:paraId="7E90D9D4" w14:textId="77777777" w:rsidR="00D47BAE" w:rsidRPr="009A11F4" w:rsidRDefault="00D47BAE" w:rsidP="006266C5">
            <w:pPr>
              <w:pStyle w:val="Tabletext"/>
              <w:ind w:right="-96"/>
              <w:jc w:val="center"/>
              <w:rPr>
                <w:sz w:val="18"/>
                <w:szCs w:val="18"/>
              </w:rPr>
            </w:pPr>
            <w:r w:rsidRPr="009A11F4">
              <w:rPr>
                <w:color w:val="000000"/>
                <w:sz w:val="18"/>
                <w:szCs w:val="18"/>
              </w:rPr>
              <w:t>0.0001</w:t>
            </w:r>
          </w:p>
        </w:tc>
        <w:tc>
          <w:tcPr>
            <w:tcW w:w="597" w:type="pct"/>
          </w:tcPr>
          <w:p w14:paraId="16018C96" w14:textId="77777777" w:rsidR="00D47BAE" w:rsidRPr="009A11F4" w:rsidRDefault="00D47BAE" w:rsidP="001B0612">
            <w:pPr>
              <w:pStyle w:val="Tabletext"/>
              <w:jc w:val="center"/>
              <w:rPr>
                <w:sz w:val="18"/>
                <w:szCs w:val="18"/>
              </w:rPr>
            </w:pPr>
            <w:r w:rsidRPr="009A11F4">
              <w:rPr>
                <w:color w:val="000000"/>
                <w:sz w:val="18"/>
                <w:szCs w:val="18"/>
              </w:rPr>
              <w:t>0.0003</w:t>
            </w:r>
          </w:p>
        </w:tc>
        <w:tc>
          <w:tcPr>
            <w:tcW w:w="597" w:type="pct"/>
          </w:tcPr>
          <w:p w14:paraId="547B168E" w14:textId="77777777" w:rsidR="00D47BAE" w:rsidRPr="009A11F4" w:rsidRDefault="00D47BAE" w:rsidP="001B0612">
            <w:pPr>
              <w:pStyle w:val="Tabletext"/>
              <w:jc w:val="center"/>
              <w:rPr>
                <w:sz w:val="18"/>
                <w:szCs w:val="18"/>
              </w:rPr>
            </w:pPr>
            <w:r w:rsidRPr="009A11F4">
              <w:rPr>
                <w:color w:val="000000"/>
                <w:sz w:val="18"/>
                <w:szCs w:val="18"/>
              </w:rPr>
              <w:t>200</w:t>
            </w:r>
          </w:p>
        </w:tc>
        <w:tc>
          <w:tcPr>
            <w:tcW w:w="597" w:type="pct"/>
          </w:tcPr>
          <w:p w14:paraId="111D2B0B" w14:textId="77777777" w:rsidR="00D47BAE" w:rsidRPr="009A11F4" w:rsidRDefault="00D47BAE" w:rsidP="001B0612">
            <w:pPr>
              <w:pStyle w:val="Tabletext"/>
              <w:jc w:val="center"/>
              <w:rPr>
                <w:color w:val="000000"/>
                <w:sz w:val="18"/>
                <w:szCs w:val="18"/>
              </w:rPr>
            </w:pPr>
            <w:r w:rsidRPr="009A11F4">
              <w:rPr>
                <w:color w:val="000000"/>
                <w:sz w:val="18"/>
                <w:szCs w:val="18"/>
              </w:rPr>
              <w:t>80.4</w:t>
            </w:r>
          </w:p>
        </w:tc>
      </w:tr>
      <w:tr w:rsidR="00D47BAE" w:rsidRPr="009A11F4" w14:paraId="556AD054" w14:textId="77777777" w:rsidTr="0009667A">
        <w:trPr>
          <w:trHeight w:val="20"/>
        </w:trPr>
        <w:tc>
          <w:tcPr>
            <w:tcW w:w="485" w:type="pct"/>
          </w:tcPr>
          <w:p w14:paraId="1DDACF83" w14:textId="77777777" w:rsidR="00D47BAE" w:rsidRPr="009A11F4" w:rsidRDefault="00D47BAE" w:rsidP="001C1C48">
            <w:pPr>
              <w:pStyle w:val="Tabletext"/>
              <w:ind w:left="144"/>
              <w:rPr>
                <w:sz w:val="18"/>
                <w:szCs w:val="18"/>
              </w:rPr>
            </w:pPr>
            <w:r w:rsidRPr="009A11F4">
              <w:rPr>
                <w:sz w:val="18"/>
                <w:szCs w:val="18"/>
              </w:rPr>
              <w:t>2 Days</w:t>
            </w:r>
          </w:p>
        </w:tc>
        <w:tc>
          <w:tcPr>
            <w:tcW w:w="521" w:type="pct"/>
          </w:tcPr>
          <w:p w14:paraId="6E579028" w14:textId="77777777" w:rsidR="00D47BAE" w:rsidRPr="009A11F4" w:rsidRDefault="00D47BAE" w:rsidP="001B0612">
            <w:pPr>
              <w:pStyle w:val="Tabletext"/>
              <w:jc w:val="center"/>
              <w:rPr>
                <w:sz w:val="18"/>
                <w:szCs w:val="18"/>
              </w:rPr>
            </w:pPr>
            <w:r w:rsidRPr="009A11F4">
              <w:rPr>
                <w:color w:val="000000"/>
                <w:sz w:val="18"/>
                <w:szCs w:val="18"/>
                <w:shd w:val="clear" w:color="auto" w:fill="FFFFFF"/>
              </w:rPr>
              <w:t>0.2</w:t>
            </w:r>
          </w:p>
        </w:tc>
        <w:tc>
          <w:tcPr>
            <w:tcW w:w="486" w:type="pct"/>
          </w:tcPr>
          <w:p w14:paraId="304237E2" w14:textId="77777777" w:rsidR="00D47BAE" w:rsidRPr="009A11F4" w:rsidRDefault="00D47BAE" w:rsidP="006266C5">
            <w:pPr>
              <w:pStyle w:val="Tabletext"/>
              <w:ind w:left="45" w:right="-41"/>
              <w:jc w:val="center"/>
              <w:rPr>
                <w:sz w:val="18"/>
                <w:szCs w:val="18"/>
              </w:rPr>
            </w:pPr>
            <w:r w:rsidRPr="009A11F4">
              <w:rPr>
                <w:sz w:val="18"/>
                <w:szCs w:val="18"/>
              </w:rPr>
              <w:t>9.7</w:t>
            </w:r>
          </w:p>
        </w:tc>
        <w:tc>
          <w:tcPr>
            <w:tcW w:w="522" w:type="pct"/>
          </w:tcPr>
          <w:p w14:paraId="77669B8F" w14:textId="77777777" w:rsidR="00D47BAE" w:rsidRPr="009A11F4" w:rsidRDefault="00D47BAE" w:rsidP="001B0612">
            <w:pPr>
              <w:pStyle w:val="Tabletext"/>
              <w:jc w:val="center"/>
              <w:rPr>
                <w:sz w:val="18"/>
                <w:szCs w:val="18"/>
              </w:rPr>
            </w:pPr>
            <w:r w:rsidRPr="009A11F4">
              <w:rPr>
                <w:color w:val="000000"/>
                <w:sz w:val="18"/>
                <w:szCs w:val="18"/>
              </w:rPr>
              <w:t>2.7</w:t>
            </w:r>
          </w:p>
        </w:tc>
        <w:tc>
          <w:tcPr>
            <w:tcW w:w="597" w:type="pct"/>
          </w:tcPr>
          <w:p w14:paraId="366AC193" w14:textId="77777777" w:rsidR="00D47BAE" w:rsidRPr="009A11F4" w:rsidRDefault="00D47BAE" w:rsidP="001B0612">
            <w:pPr>
              <w:pStyle w:val="Tabletext"/>
              <w:jc w:val="center"/>
              <w:rPr>
                <w:sz w:val="18"/>
                <w:szCs w:val="18"/>
              </w:rPr>
            </w:pPr>
            <w:r w:rsidRPr="009A11F4">
              <w:rPr>
                <w:color w:val="000000"/>
                <w:sz w:val="18"/>
                <w:szCs w:val="18"/>
              </w:rPr>
              <w:t>0.0002</w:t>
            </w:r>
          </w:p>
        </w:tc>
        <w:tc>
          <w:tcPr>
            <w:tcW w:w="597" w:type="pct"/>
          </w:tcPr>
          <w:p w14:paraId="3890EB5C" w14:textId="77777777" w:rsidR="00D47BAE" w:rsidRPr="009A11F4" w:rsidRDefault="00D47BAE" w:rsidP="006266C5">
            <w:pPr>
              <w:pStyle w:val="Tabletext"/>
              <w:ind w:right="-96"/>
              <w:jc w:val="center"/>
              <w:rPr>
                <w:sz w:val="18"/>
                <w:szCs w:val="18"/>
              </w:rPr>
            </w:pPr>
            <w:r w:rsidRPr="009A11F4">
              <w:rPr>
                <w:color w:val="000000"/>
                <w:sz w:val="18"/>
                <w:szCs w:val="18"/>
              </w:rPr>
              <w:t>0.0001</w:t>
            </w:r>
          </w:p>
        </w:tc>
        <w:tc>
          <w:tcPr>
            <w:tcW w:w="597" w:type="pct"/>
          </w:tcPr>
          <w:p w14:paraId="2AA202C9" w14:textId="77777777" w:rsidR="00D47BAE" w:rsidRPr="009A11F4" w:rsidRDefault="00D47BAE" w:rsidP="001B0612">
            <w:pPr>
              <w:pStyle w:val="Tabletext"/>
              <w:jc w:val="center"/>
              <w:rPr>
                <w:sz w:val="18"/>
                <w:szCs w:val="18"/>
              </w:rPr>
            </w:pPr>
            <w:r w:rsidRPr="009A11F4">
              <w:rPr>
                <w:color w:val="000000"/>
                <w:sz w:val="18"/>
                <w:szCs w:val="18"/>
              </w:rPr>
              <w:t>0.0003</w:t>
            </w:r>
          </w:p>
        </w:tc>
        <w:tc>
          <w:tcPr>
            <w:tcW w:w="597" w:type="pct"/>
          </w:tcPr>
          <w:p w14:paraId="2451B51C" w14:textId="77777777" w:rsidR="00D47BAE" w:rsidRPr="009A11F4" w:rsidRDefault="00D47BAE" w:rsidP="001B0612">
            <w:pPr>
              <w:pStyle w:val="Tabletext"/>
              <w:jc w:val="center"/>
              <w:rPr>
                <w:sz w:val="18"/>
                <w:szCs w:val="18"/>
              </w:rPr>
            </w:pPr>
            <w:r w:rsidRPr="009A11F4">
              <w:rPr>
                <w:color w:val="000000"/>
                <w:sz w:val="18"/>
                <w:szCs w:val="18"/>
              </w:rPr>
              <w:t>200</w:t>
            </w:r>
          </w:p>
        </w:tc>
        <w:tc>
          <w:tcPr>
            <w:tcW w:w="597" w:type="pct"/>
          </w:tcPr>
          <w:p w14:paraId="6D9DAFB6" w14:textId="77777777" w:rsidR="00D47BAE" w:rsidRPr="009A11F4" w:rsidRDefault="00D47BAE" w:rsidP="001B0612">
            <w:pPr>
              <w:pStyle w:val="Tabletext"/>
              <w:jc w:val="center"/>
              <w:rPr>
                <w:color w:val="000000"/>
                <w:sz w:val="18"/>
                <w:szCs w:val="18"/>
              </w:rPr>
            </w:pPr>
            <w:r w:rsidRPr="009A11F4">
              <w:rPr>
                <w:color w:val="000000"/>
                <w:sz w:val="18"/>
                <w:szCs w:val="18"/>
              </w:rPr>
              <w:t>68.9</w:t>
            </w:r>
          </w:p>
        </w:tc>
      </w:tr>
      <w:tr w:rsidR="00D47BAE" w:rsidRPr="009A11F4" w14:paraId="525E70CB" w14:textId="77777777" w:rsidTr="0009667A">
        <w:trPr>
          <w:trHeight w:val="20"/>
        </w:trPr>
        <w:tc>
          <w:tcPr>
            <w:tcW w:w="485" w:type="pct"/>
          </w:tcPr>
          <w:p w14:paraId="7DC7000D" w14:textId="77777777" w:rsidR="00D47BAE" w:rsidRPr="009A11F4" w:rsidRDefault="00D47BAE" w:rsidP="001C1C48">
            <w:pPr>
              <w:pStyle w:val="Tabletext"/>
              <w:ind w:left="144"/>
              <w:rPr>
                <w:sz w:val="18"/>
                <w:szCs w:val="18"/>
              </w:rPr>
            </w:pPr>
            <w:r w:rsidRPr="009A11F4">
              <w:rPr>
                <w:sz w:val="18"/>
                <w:szCs w:val="18"/>
              </w:rPr>
              <w:t>3 Days</w:t>
            </w:r>
          </w:p>
        </w:tc>
        <w:tc>
          <w:tcPr>
            <w:tcW w:w="521" w:type="pct"/>
          </w:tcPr>
          <w:p w14:paraId="5659F53F" w14:textId="77777777" w:rsidR="00D47BAE" w:rsidRPr="009A11F4" w:rsidRDefault="00D47BAE" w:rsidP="001B0612">
            <w:pPr>
              <w:pStyle w:val="Tabletext"/>
              <w:jc w:val="center"/>
              <w:rPr>
                <w:sz w:val="18"/>
                <w:szCs w:val="18"/>
              </w:rPr>
            </w:pPr>
            <w:r w:rsidRPr="009A11F4">
              <w:rPr>
                <w:color w:val="000000"/>
                <w:sz w:val="18"/>
                <w:szCs w:val="18"/>
                <w:shd w:val="clear" w:color="auto" w:fill="FFFFFF"/>
              </w:rPr>
              <w:t>0.2</w:t>
            </w:r>
          </w:p>
        </w:tc>
        <w:tc>
          <w:tcPr>
            <w:tcW w:w="486" w:type="pct"/>
          </w:tcPr>
          <w:p w14:paraId="54225BE9" w14:textId="77777777" w:rsidR="00D47BAE" w:rsidRPr="009A11F4" w:rsidRDefault="00D47BAE" w:rsidP="006266C5">
            <w:pPr>
              <w:pStyle w:val="Tabletext"/>
              <w:ind w:left="45" w:right="-41"/>
              <w:jc w:val="center"/>
              <w:rPr>
                <w:sz w:val="18"/>
                <w:szCs w:val="18"/>
              </w:rPr>
            </w:pPr>
            <w:r w:rsidRPr="009A11F4">
              <w:rPr>
                <w:sz w:val="18"/>
                <w:szCs w:val="18"/>
              </w:rPr>
              <w:t>8.8</w:t>
            </w:r>
          </w:p>
        </w:tc>
        <w:tc>
          <w:tcPr>
            <w:tcW w:w="522" w:type="pct"/>
          </w:tcPr>
          <w:p w14:paraId="452CD44F" w14:textId="77777777" w:rsidR="00D47BAE" w:rsidRPr="009A11F4" w:rsidRDefault="00D47BAE" w:rsidP="001B0612">
            <w:pPr>
              <w:pStyle w:val="Tabletext"/>
              <w:jc w:val="center"/>
              <w:rPr>
                <w:sz w:val="18"/>
                <w:szCs w:val="18"/>
              </w:rPr>
            </w:pPr>
            <w:r w:rsidRPr="009A11F4">
              <w:rPr>
                <w:color w:val="000000"/>
                <w:sz w:val="18"/>
                <w:szCs w:val="18"/>
              </w:rPr>
              <w:t>4.7</w:t>
            </w:r>
          </w:p>
        </w:tc>
        <w:tc>
          <w:tcPr>
            <w:tcW w:w="597" w:type="pct"/>
          </w:tcPr>
          <w:p w14:paraId="63D9AC4B"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30B3B208" w14:textId="77777777" w:rsidR="00D47BAE" w:rsidRPr="009A11F4" w:rsidRDefault="00D47BAE" w:rsidP="006266C5">
            <w:pPr>
              <w:pStyle w:val="Tabletext"/>
              <w:ind w:right="-96"/>
              <w:jc w:val="center"/>
              <w:rPr>
                <w:sz w:val="18"/>
                <w:szCs w:val="18"/>
              </w:rPr>
            </w:pPr>
            <w:r w:rsidRPr="009A11F4">
              <w:rPr>
                <w:color w:val="000000"/>
                <w:sz w:val="18"/>
                <w:szCs w:val="18"/>
              </w:rPr>
              <w:t>0.0001</w:t>
            </w:r>
          </w:p>
        </w:tc>
        <w:tc>
          <w:tcPr>
            <w:tcW w:w="597" w:type="pct"/>
          </w:tcPr>
          <w:p w14:paraId="78C1AF40" w14:textId="77777777" w:rsidR="00D47BAE" w:rsidRPr="009A11F4" w:rsidRDefault="00D47BAE" w:rsidP="001B0612">
            <w:pPr>
              <w:pStyle w:val="Tabletext"/>
              <w:jc w:val="center"/>
              <w:rPr>
                <w:sz w:val="18"/>
                <w:szCs w:val="18"/>
              </w:rPr>
            </w:pPr>
            <w:r w:rsidRPr="009A11F4">
              <w:rPr>
                <w:color w:val="000000"/>
                <w:sz w:val="18"/>
                <w:szCs w:val="18"/>
              </w:rPr>
              <w:t>0.0002</w:t>
            </w:r>
          </w:p>
        </w:tc>
        <w:tc>
          <w:tcPr>
            <w:tcW w:w="597" w:type="pct"/>
          </w:tcPr>
          <w:p w14:paraId="396D1BFE" w14:textId="77777777" w:rsidR="00D47BAE" w:rsidRPr="009A11F4" w:rsidRDefault="00D47BAE" w:rsidP="001B0612">
            <w:pPr>
              <w:pStyle w:val="Tabletext"/>
              <w:jc w:val="center"/>
              <w:rPr>
                <w:sz w:val="18"/>
                <w:szCs w:val="18"/>
              </w:rPr>
            </w:pPr>
            <w:r w:rsidRPr="009A11F4">
              <w:rPr>
                <w:color w:val="000000"/>
                <w:sz w:val="18"/>
                <w:szCs w:val="18"/>
              </w:rPr>
              <w:t>200</w:t>
            </w:r>
          </w:p>
        </w:tc>
        <w:tc>
          <w:tcPr>
            <w:tcW w:w="597" w:type="pct"/>
          </w:tcPr>
          <w:p w14:paraId="29D7AEED" w14:textId="77777777" w:rsidR="00D47BAE" w:rsidRPr="009A11F4" w:rsidRDefault="00D47BAE" w:rsidP="001B0612">
            <w:pPr>
              <w:pStyle w:val="Tabletext"/>
              <w:jc w:val="center"/>
              <w:rPr>
                <w:color w:val="000000"/>
                <w:sz w:val="18"/>
                <w:szCs w:val="18"/>
              </w:rPr>
            </w:pPr>
            <w:r w:rsidRPr="009A11F4">
              <w:rPr>
                <w:color w:val="000000"/>
                <w:sz w:val="18"/>
                <w:szCs w:val="18"/>
              </w:rPr>
              <w:t>54.6</w:t>
            </w:r>
          </w:p>
        </w:tc>
      </w:tr>
      <w:tr w:rsidR="00D47BAE" w:rsidRPr="009A11F4" w14:paraId="18ADDEB1" w14:textId="77777777" w:rsidTr="0009667A">
        <w:trPr>
          <w:trHeight w:val="20"/>
        </w:trPr>
        <w:tc>
          <w:tcPr>
            <w:tcW w:w="485" w:type="pct"/>
          </w:tcPr>
          <w:p w14:paraId="0C1A0C84" w14:textId="77777777" w:rsidR="00D47BAE" w:rsidRPr="009A11F4" w:rsidRDefault="00D47BAE" w:rsidP="001C1C48">
            <w:pPr>
              <w:pStyle w:val="Tabletext"/>
              <w:ind w:left="144"/>
              <w:rPr>
                <w:sz w:val="18"/>
                <w:szCs w:val="18"/>
              </w:rPr>
            </w:pPr>
            <w:r w:rsidRPr="009A11F4">
              <w:rPr>
                <w:sz w:val="18"/>
                <w:szCs w:val="18"/>
              </w:rPr>
              <w:t>4 Days</w:t>
            </w:r>
          </w:p>
        </w:tc>
        <w:tc>
          <w:tcPr>
            <w:tcW w:w="521" w:type="pct"/>
          </w:tcPr>
          <w:p w14:paraId="5E5EE597" w14:textId="77777777" w:rsidR="00D47BAE" w:rsidRPr="009A11F4" w:rsidRDefault="00D47BAE" w:rsidP="001B0612">
            <w:pPr>
              <w:pStyle w:val="Tabletext"/>
              <w:jc w:val="center"/>
              <w:rPr>
                <w:sz w:val="18"/>
                <w:szCs w:val="18"/>
              </w:rPr>
            </w:pPr>
            <w:r w:rsidRPr="009A11F4">
              <w:rPr>
                <w:color w:val="000000"/>
                <w:sz w:val="18"/>
                <w:szCs w:val="18"/>
                <w:shd w:val="clear" w:color="auto" w:fill="FFFFFF"/>
              </w:rPr>
              <w:t>0.1</w:t>
            </w:r>
          </w:p>
        </w:tc>
        <w:tc>
          <w:tcPr>
            <w:tcW w:w="486" w:type="pct"/>
          </w:tcPr>
          <w:p w14:paraId="799AB030" w14:textId="77777777" w:rsidR="00D47BAE" w:rsidRPr="009A11F4" w:rsidRDefault="00D47BAE" w:rsidP="001B0612">
            <w:pPr>
              <w:pStyle w:val="Tabletext"/>
              <w:jc w:val="center"/>
              <w:rPr>
                <w:sz w:val="18"/>
                <w:szCs w:val="18"/>
              </w:rPr>
            </w:pPr>
            <w:r w:rsidRPr="009A11F4">
              <w:rPr>
                <w:sz w:val="18"/>
                <w:szCs w:val="18"/>
              </w:rPr>
              <w:t>10.6</w:t>
            </w:r>
          </w:p>
        </w:tc>
        <w:tc>
          <w:tcPr>
            <w:tcW w:w="522" w:type="pct"/>
          </w:tcPr>
          <w:p w14:paraId="3E661594" w14:textId="77777777" w:rsidR="00D47BAE" w:rsidRPr="009A11F4" w:rsidRDefault="00D47BAE" w:rsidP="001B0612">
            <w:pPr>
              <w:pStyle w:val="Tabletext"/>
              <w:jc w:val="center"/>
              <w:rPr>
                <w:sz w:val="18"/>
                <w:szCs w:val="18"/>
              </w:rPr>
            </w:pPr>
            <w:r w:rsidRPr="009A11F4">
              <w:rPr>
                <w:color w:val="000000"/>
                <w:sz w:val="18"/>
                <w:szCs w:val="18"/>
              </w:rPr>
              <w:t>5.2</w:t>
            </w:r>
          </w:p>
        </w:tc>
        <w:tc>
          <w:tcPr>
            <w:tcW w:w="597" w:type="pct"/>
          </w:tcPr>
          <w:p w14:paraId="6D569738"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2DF431FC" w14:textId="77777777" w:rsidR="00D47BAE" w:rsidRPr="009A11F4" w:rsidRDefault="00D47BAE" w:rsidP="001B0612">
            <w:pPr>
              <w:pStyle w:val="Tabletext"/>
              <w:jc w:val="center"/>
              <w:rPr>
                <w:sz w:val="18"/>
                <w:szCs w:val="18"/>
              </w:rPr>
            </w:pPr>
            <w:r w:rsidRPr="009A11F4">
              <w:rPr>
                <w:color w:val="000000"/>
                <w:sz w:val="18"/>
                <w:szCs w:val="18"/>
              </w:rPr>
              <w:t>&lt;0.0001</w:t>
            </w:r>
          </w:p>
        </w:tc>
        <w:tc>
          <w:tcPr>
            <w:tcW w:w="597" w:type="pct"/>
          </w:tcPr>
          <w:p w14:paraId="0C2E6718"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6B35AF53" w14:textId="77777777" w:rsidR="00D47BAE" w:rsidRPr="009A11F4" w:rsidRDefault="00D47BAE" w:rsidP="001B0612">
            <w:pPr>
              <w:pStyle w:val="Tabletext"/>
              <w:jc w:val="center"/>
              <w:rPr>
                <w:sz w:val="18"/>
                <w:szCs w:val="18"/>
              </w:rPr>
            </w:pPr>
            <w:r w:rsidRPr="009A11F4">
              <w:rPr>
                <w:color w:val="000000"/>
                <w:sz w:val="18"/>
                <w:szCs w:val="18"/>
              </w:rPr>
              <w:t>100</w:t>
            </w:r>
          </w:p>
        </w:tc>
        <w:tc>
          <w:tcPr>
            <w:tcW w:w="597" w:type="pct"/>
          </w:tcPr>
          <w:p w14:paraId="0593F86B" w14:textId="77777777" w:rsidR="00D47BAE" w:rsidRPr="009A11F4" w:rsidRDefault="00D47BAE" w:rsidP="001B0612">
            <w:pPr>
              <w:pStyle w:val="Tabletext"/>
              <w:jc w:val="center"/>
              <w:rPr>
                <w:color w:val="000000"/>
                <w:sz w:val="18"/>
                <w:szCs w:val="18"/>
              </w:rPr>
            </w:pPr>
            <w:r w:rsidRPr="009A11F4">
              <w:rPr>
                <w:color w:val="000000"/>
                <w:sz w:val="18"/>
                <w:szCs w:val="18"/>
              </w:rPr>
              <w:t>35.9</w:t>
            </w:r>
          </w:p>
        </w:tc>
      </w:tr>
      <w:tr w:rsidR="00D47BAE" w:rsidRPr="009A11F4" w14:paraId="5205D930" w14:textId="77777777" w:rsidTr="0009667A">
        <w:trPr>
          <w:trHeight w:val="20"/>
        </w:trPr>
        <w:tc>
          <w:tcPr>
            <w:tcW w:w="485" w:type="pct"/>
          </w:tcPr>
          <w:p w14:paraId="6144DA28" w14:textId="77777777" w:rsidR="00D47BAE" w:rsidRPr="009A11F4" w:rsidRDefault="00D47BAE" w:rsidP="001C1C48">
            <w:pPr>
              <w:pStyle w:val="Tabletext"/>
              <w:ind w:left="144"/>
              <w:rPr>
                <w:sz w:val="18"/>
                <w:szCs w:val="18"/>
              </w:rPr>
            </w:pPr>
            <w:r w:rsidRPr="009A11F4">
              <w:rPr>
                <w:sz w:val="18"/>
                <w:szCs w:val="18"/>
              </w:rPr>
              <w:t>5 Days</w:t>
            </w:r>
          </w:p>
        </w:tc>
        <w:tc>
          <w:tcPr>
            <w:tcW w:w="521" w:type="pct"/>
          </w:tcPr>
          <w:p w14:paraId="297210AA" w14:textId="77777777" w:rsidR="00D47BAE" w:rsidRPr="009A11F4" w:rsidRDefault="00D47BAE" w:rsidP="001B0612">
            <w:pPr>
              <w:pStyle w:val="Tabletext"/>
              <w:jc w:val="center"/>
              <w:rPr>
                <w:sz w:val="18"/>
                <w:szCs w:val="18"/>
              </w:rPr>
            </w:pPr>
            <w:r w:rsidRPr="009A11F4">
              <w:rPr>
                <w:color w:val="000000"/>
                <w:sz w:val="18"/>
                <w:szCs w:val="18"/>
                <w:shd w:val="clear" w:color="auto" w:fill="FFFFFF"/>
              </w:rPr>
              <w:t>0.1</w:t>
            </w:r>
          </w:p>
        </w:tc>
        <w:tc>
          <w:tcPr>
            <w:tcW w:w="486" w:type="pct"/>
          </w:tcPr>
          <w:p w14:paraId="17F62553" w14:textId="77777777" w:rsidR="00D47BAE" w:rsidRPr="009A11F4" w:rsidRDefault="00D47BAE" w:rsidP="001B0612">
            <w:pPr>
              <w:pStyle w:val="Tabletext"/>
              <w:jc w:val="center"/>
              <w:rPr>
                <w:sz w:val="18"/>
                <w:szCs w:val="18"/>
              </w:rPr>
            </w:pPr>
            <w:r w:rsidRPr="009A11F4">
              <w:rPr>
                <w:sz w:val="18"/>
                <w:szCs w:val="18"/>
              </w:rPr>
              <w:t>11.1</w:t>
            </w:r>
          </w:p>
        </w:tc>
        <w:tc>
          <w:tcPr>
            <w:tcW w:w="522" w:type="pct"/>
          </w:tcPr>
          <w:p w14:paraId="59029347" w14:textId="77777777" w:rsidR="00D47BAE" w:rsidRPr="009A11F4" w:rsidRDefault="00D47BAE" w:rsidP="001B0612">
            <w:pPr>
              <w:pStyle w:val="Tabletext"/>
              <w:jc w:val="center"/>
              <w:rPr>
                <w:sz w:val="18"/>
                <w:szCs w:val="18"/>
              </w:rPr>
            </w:pPr>
            <w:r w:rsidRPr="009A11F4">
              <w:rPr>
                <w:color w:val="000000"/>
                <w:sz w:val="18"/>
                <w:szCs w:val="18"/>
              </w:rPr>
              <w:t>3.8</w:t>
            </w:r>
          </w:p>
        </w:tc>
        <w:tc>
          <w:tcPr>
            <w:tcW w:w="597" w:type="pct"/>
          </w:tcPr>
          <w:p w14:paraId="52D8F87D"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68C1AA40" w14:textId="77777777" w:rsidR="00D47BAE" w:rsidRPr="009A11F4" w:rsidRDefault="00D47BAE" w:rsidP="001B0612">
            <w:pPr>
              <w:pStyle w:val="Tabletext"/>
              <w:jc w:val="center"/>
              <w:rPr>
                <w:sz w:val="18"/>
                <w:szCs w:val="18"/>
              </w:rPr>
            </w:pPr>
            <w:r w:rsidRPr="009A11F4">
              <w:rPr>
                <w:color w:val="000000"/>
                <w:sz w:val="18"/>
                <w:szCs w:val="18"/>
              </w:rPr>
              <w:t>&lt;0.0001</w:t>
            </w:r>
          </w:p>
        </w:tc>
        <w:tc>
          <w:tcPr>
            <w:tcW w:w="597" w:type="pct"/>
          </w:tcPr>
          <w:p w14:paraId="68AD4718"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5A8D487F" w14:textId="77777777" w:rsidR="00D47BAE" w:rsidRPr="009A11F4" w:rsidRDefault="00D47BAE" w:rsidP="001B0612">
            <w:pPr>
              <w:pStyle w:val="Tabletext"/>
              <w:jc w:val="center"/>
              <w:rPr>
                <w:sz w:val="18"/>
                <w:szCs w:val="18"/>
              </w:rPr>
            </w:pPr>
            <w:r w:rsidRPr="009A11F4">
              <w:rPr>
                <w:color w:val="000000"/>
                <w:sz w:val="18"/>
                <w:szCs w:val="18"/>
              </w:rPr>
              <w:t>100</w:t>
            </w:r>
          </w:p>
        </w:tc>
        <w:tc>
          <w:tcPr>
            <w:tcW w:w="597" w:type="pct"/>
          </w:tcPr>
          <w:p w14:paraId="792315BC" w14:textId="13C6F0DD" w:rsidR="00D47BAE" w:rsidRPr="009A11F4" w:rsidRDefault="00291CA0" w:rsidP="001B0612">
            <w:pPr>
              <w:pStyle w:val="Tabletext"/>
              <w:jc w:val="center"/>
              <w:rPr>
                <w:color w:val="000000"/>
                <w:sz w:val="18"/>
                <w:szCs w:val="18"/>
              </w:rPr>
            </w:pPr>
            <w:r>
              <w:rPr>
                <w:color w:val="000000"/>
                <w:sz w:val="18"/>
                <w:szCs w:val="18"/>
              </w:rPr>
              <w:t>14.6</w:t>
            </w:r>
          </w:p>
        </w:tc>
      </w:tr>
      <w:tr w:rsidR="00D47BAE" w:rsidRPr="009A11F4" w14:paraId="7C8187A8" w14:textId="77777777" w:rsidTr="0009667A">
        <w:trPr>
          <w:trHeight w:val="20"/>
        </w:trPr>
        <w:tc>
          <w:tcPr>
            <w:tcW w:w="485" w:type="pct"/>
          </w:tcPr>
          <w:p w14:paraId="4569E512" w14:textId="77777777" w:rsidR="00D47BAE" w:rsidRPr="009A11F4" w:rsidRDefault="00D47BAE" w:rsidP="001C1C48">
            <w:pPr>
              <w:pStyle w:val="Tabletext"/>
              <w:ind w:left="144"/>
              <w:rPr>
                <w:sz w:val="18"/>
                <w:szCs w:val="18"/>
              </w:rPr>
            </w:pPr>
            <w:r w:rsidRPr="009A11F4">
              <w:rPr>
                <w:sz w:val="18"/>
                <w:szCs w:val="18"/>
              </w:rPr>
              <w:t>6 Days</w:t>
            </w:r>
          </w:p>
        </w:tc>
        <w:tc>
          <w:tcPr>
            <w:tcW w:w="521" w:type="pct"/>
          </w:tcPr>
          <w:p w14:paraId="0A85CD31" w14:textId="77777777" w:rsidR="00D47BAE" w:rsidRPr="009A11F4" w:rsidRDefault="00D47BAE" w:rsidP="006266C5">
            <w:pPr>
              <w:pStyle w:val="Tabletext"/>
              <w:ind w:left="43" w:right="142"/>
              <w:jc w:val="center"/>
              <w:rPr>
                <w:sz w:val="18"/>
                <w:szCs w:val="18"/>
              </w:rPr>
            </w:pPr>
            <w:r w:rsidRPr="009A11F4">
              <w:rPr>
                <w:color w:val="000000"/>
                <w:sz w:val="18"/>
                <w:szCs w:val="18"/>
                <w:shd w:val="clear" w:color="auto" w:fill="FFFFFF"/>
              </w:rPr>
              <w:t>&lt;0.1</w:t>
            </w:r>
          </w:p>
        </w:tc>
        <w:tc>
          <w:tcPr>
            <w:tcW w:w="486" w:type="pct"/>
          </w:tcPr>
          <w:p w14:paraId="4A1D889F" w14:textId="77777777" w:rsidR="00D47BAE" w:rsidRPr="009A11F4" w:rsidRDefault="00D47BAE" w:rsidP="001B0612">
            <w:pPr>
              <w:pStyle w:val="Tabletext"/>
              <w:jc w:val="center"/>
              <w:rPr>
                <w:sz w:val="18"/>
                <w:szCs w:val="18"/>
              </w:rPr>
            </w:pPr>
            <w:r w:rsidRPr="009A11F4">
              <w:rPr>
                <w:color w:val="000000"/>
                <w:sz w:val="18"/>
                <w:szCs w:val="18"/>
              </w:rPr>
              <w:t>11.1</w:t>
            </w:r>
          </w:p>
        </w:tc>
        <w:tc>
          <w:tcPr>
            <w:tcW w:w="522" w:type="pct"/>
          </w:tcPr>
          <w:p w14:paraId="6A0F21F6" w14:textId="77777777" w:rsidR="00D47BAE" w:rsidRPr="009A11F4" w:rsidRDefault="00D47BAE" w:rsidP="001B0612">
            <w:pPr>
              <w:pStyle w:val="Tabletext"/>
              <w:jc w:val="center"/>
              <w:rPr>
                <w:sz w:val="18"/>
                <w:szCs w:val="18"/>
              </w:rPr>
            </w:pPr>
            <w:r w:rsidRPr="009A11F4">
              <w:rPr>
                <w:color w:val="000000"/>
                <w:sz w:val="18"/>
                <w:szCs w:val="18"/>
              </w:rPr>
              <w:t>4.6</w:t>
            </w:r>
          </w:p>
        </w:tc>
        <w:tc>
          <w:tcPr>
            <w:tcW w:w="597" w:type="pct"/>
          </w:tcPr>
          <w:p w14:paraId="6196D147" w14:textId="77777777" w:rsidR="00D47BAE" w:rsidRPr="009A11F4" w:rsidRDefault="00D47BAE" w:rsidP="006266C5">
            <w:pPr>
              <w:pStyle w:val="Tabletext"/>
              <w:ind w:left="-49" w:right="66"/>
              <w:jc w:val="center"/>
              <w:rPr>
                <w:color w:val="000000"/>
                <w:sz w:val="18"/>
                <w:szCs w:val="18"/>
              </w:rPr>
            </w:pPr>
            <w:r w:rsidRPr="009A11F4">
              <w:rPr>
                <w:color w:val="000000"/>
                <w:sz w:val="18"/>
                <w:szCs w:val="18"/>
              </w:rPr>
              <w:t>&lt;0.0001</w:t>
            </w:r>
          </w:p>
        </w:tc>
        <w:tc>
          <w:tcPr>
            <w:tcW w:w="597" w:type="pct"/>
          </w:tcPr>
          <w:p w14:paraId="71E774BF" w14:textId="77777777" w:rsidR="00D47BAE" w:rsidRPr="009A11F4" w:rsidRDefault="00D47BAE" w:rsidP="001B0612">
            <w:pPr>
              <w:pStyle w:val="Tabletext"/>
              <w:jc w:val="center"/>
              <w:rPr>
                <w:color w:val="000000"/>
                <w:sz w:val="18"/>
                <w:szCs w:val="18"/>
              </w:rPr>
            </w:pPr>
            <w:r w:rsidRPr="009A11F4">
              <w:rPr>
                <w:color w:val="000000"/>
                <w:sz w:val="18"/>
                <w:szCs w:val="18"/>
              </w:rPr>
              <w:t>&lt;0.0001</w:t>
            </w:r>
          </w:p>
        </w:tc>
        <w:tc>
          <w:tcPr>
            <w:tcW w:w="597" w:type="pct"/>
          </w:tcPr>
          <w:p w14:paraId="5776A910" w14:textId="77777777" w:rsidR="00D47BAE" w:rsidRPr="009A11F4" w:rsidRDefault="00D47BAE" w:rsidP="001B0612">
            <w:pPr>
              <w:pStyle w:val="Tabletext"/>
              <w:jc w:val="center"/>
              <w:rPr>
                <w:color w:val="000000"/>
                <w:sz w:val="18"/>
                <w:szCs w:val="18"/>
              </w:rPr>
            </w:pPr>
            <w:r w:rsidRPr="009A11F4">
              <w:rPr>
                <w:color w:val="000000"/>
                <w:sz w:val="18"/>
                <w:szCs w:val="18"/>
              </w:rPr>
              <w:t>0.0001</w:t>
            </w:r>
          </w:p>
        </w:tc>
        <w:tc>
          <w:tcPr>
            <w:tcW w:w="597" w:type="pct"/>
          </w:tcPr>
          <w:p w14:paraId="7E40B761" w14:textId="77777777" w:rsidR="00D47BAE" w:rsidRPr="009A11F4" w:rsidRDefault="00D47BAE" w:rsidP="006266C5">
            <w:pPr>
              <w:pStyle w:val="Tabletext"/>
              <w:ind w:right="111"/>
              <w:jc w:val="center"/>
              <w:rPr>
                <w:color w:val="000000"/>
                <w:sz w:val="18"/>
                <w:szCs w:val="18"/>
              </w:rPr>
            </w:pPr>
            <w:r w:rsidRPr="009A11F4">
              <w:rPr>
                <w:color w:val="000000"/>
                <w:sz w:val="18"/>
                <w:szCs w:val="18"/>
              </w:rPr>
              <w:t>&lt;100</w:t>
            </w:r>
          </w:p>
        </w:tc>
        <w:tc>
          <w:tcPr>
            <w:tcW w:w="597" w:type="pct"/>
          </w:tcPr>
          <w:p w14:paraId="13C80C03" w14:textId="77777777" w:rsidR="00D47BAE" w:rsidRPr="009A11F4" w:rsidRDefault="00D47BAE" w:rsidP="001B0612">
            <w:pPr>
              <w:pStyle w:val="Tabletext"/>
              <w:jc w:val="center"/>
              <w:rPr>
                <w:color w:val="000000"/>
                <w:sz w:val="18"/>
                <w:szCs w:val="18"/>
              </w:rPr>
            </w:pPr>
            <w:r w:rsidRPr="009A11F4">
              <w:rPr>
                <w:color w:val="000000"/>
                <w:sz w:val="18"/>
                <w:szCs w:val="18"/>
              </w:rPr>
              <w:t>15.9</w:t>
            </w:r>
          </w:p>
        </w:tc>
      </w:tr>
      <w:tr w:rsidR="00D47BAE" w:rsidRPr="009A11F4" w14:paraId="2426EB53" w14:textId="77777777" w:rsidTr="0009667A">
        <w:trPr>
          <w:trHeight w:val="20"/>
        </w:trPr>
        <w:tc>
          <w:tcPr>
            <w:tcW w:w="485" w:type="pct"/>
          </w:tcPr>
          <w:p w14:paraId="103E3D8F" w14:textId="77777777" w:rsidR="00D47BAE" w:rsidRPr="009A11F4" w:rsidRDefault="00D47BAE" w:rsidP="001C1C48">
            <w:pPr>
              <w:pStyle w:val="Tabletext"/>
              <w:ind w:left="144"/>
              <w:rPr>
                <w:sz w:val="18"/>
                <w:szCs w:val="18"/>
              </w:rPr>
            </w:pPr>
            <w:r w:rsidRPr="009A11F4">
              <w:rPr>
                <w:sz w:val="18"/>
                <w:szCs w:val="18"/>
              </w:rPr>
              <w:t>7 Days</w:t>
            </w:r>
          </w:p>
        </w:tc>
        <w:tc>
          <w:tcPr>
            <w:tcW w:w="521" w:type="pct"/>
          </w:tcPr>
          <w:p w14:paraId="3ECC3E70" w14:textId="77777777" w:rsidR="00D47BAE" w:rsidRPr="009A11F4" w:rsidRDefault="00D47BAE" w:rsidP="006266C5">
            <w:pPr>
              <w:pStyle w:val="Tabletext"/>
              <w:ind w:left="43" w:right="142"/>
              <w:jc w:val="center"/>
              <w:rPr>
                <w:sz w:val="18"/>
                <w:szCs w:val="18"/>
              </w:rPr>
            </w:pPr>
            <w:r w:rsidRPr="009A11F4">
              <w:rPr>
                <w:color w:val="000000"/>
                <w:sz w:val="18"/>
                <w:szCs w:val="18"/>
                <w:shd w:val="clear" w:color="auto" w:fill="FFFFFF"/>
              </w:rPr>
              <w:t>&lt;0.1</w:t>
            </w:r>
          </w:p>
        </w:tc>
        <w:tc>
          <w:tcPr>
            <w:tcW w:w="486" w:type="pct"/>
          </w:tcPr>
          <w:p w14:paraId="3C841DF6" w14:textId="77777777" w:rsidR="00D47BAE" w:rsidRPr="009A11F4" w:rsidRDefault="00D47BAE" w:rsidP="001B0612">
            <w:pPr>
              <w:pStyle w:val="Tabletext"/>
              <w:jc w:val="center"/>
              <w:rPr>
                <w:sz w:val="18"/>
                <w:szCs w:val="18"/>
              </w:rPr>
            </w:pPr>
            <w:r w:rsidRPr="009A11F4">
              <w:rPr>
                <w:color w:val="000000"/>
                <w:sz w:val="18"/>
                <w:szCs w:val="18"/>
              </w:rPr>
              <w:t>11.9</w:t>
            </w:r>
          </w:p>
        </w:tc>
        <w:tc>
          <w:tcPr>
            <w:tcW w:w="522" w:type="pct"/>
          </w:tcPr>
          <w:p w14:paraId="337E46F3" w14:textId="77777777" w:rsidR="00D47BAE" w:rsidRPr="009A11F4" w:rsidRDefault="00D47BAE" w:rsidP="006266C5">
            <w:pPr>
              <w:pStyle w:val="Tabletext"/>
              <w:ind w:right="56"/>
              <w:jc w:val="center"/>
              <w:rPr>
                <w:sz w:val="18"/>
                <w:szCs w:val="18"/>
              </w:rPr>
            </w:pPr>
            <w:r w:rsidRPr="009A11F4">
              <w:rPr>
                <w:color w:val="000000"/>
                <w:sz w:val="18"/>
                <w:szCs w:val="18"/>
              </w:rPr>
              <w:t>13.0</w:t>
            </w:r>
          </w:p>
        </w:tc>
        <w:tc>
          <w:tcPr>
            <w:tcW w:w="597" w:type="pct"/>
          </w:tcPr>
          <w:p w14:paraId="0E74B74A" w14:textId="77777777" w:rsidR="00D47BAE" w:rsidRPr="009A11F4" w:rsidRDefault="00D47BAE" w:rsidP="006266C5">
            <w:pPr>
              <w:pStyle w:val="Tabletext"/>
              <w:ind w:left="-49" w:right="66"/>
              <w:jc w:val="center"/>
              <w:rPr>
                <w:color w:val="000000"/>
                <w:sz w:val="18"/>
                <w:szCs w:val="18"/>
              </w:rPr>
            </w:pPr>
            <w:r w:rsidRPr="009A11F4">
              <w:rPr>
                <w:color w:val="000000"/>
                <w:sz w:val="18"/>
                <w:szCs w:val="18"/>
              </w:rPr>
              <w:t>&lt;0.0001</w:t>
            </w:r>
          </w:p>
        </w:tc>
        <w:tc>
          <w:tcPr>
            <w:tcW w:w="597" w:type="pct"/>
          </w:tcPr>
          <w:p w14:paraId="2EA851A6" w14:textId="77777777" w:rsidR="00D47BAE" w:rsidRPr="009A11F4" w:rsidRDefault="00D47BAE" w:rsidP="001B0612">
            <w:pPr>
              <w:pStyle w:val="Tabletext"/>
              <w:jc w:val="center"/>
              <w:rPr>
                <w:color w:val="000000"/>
                <w:sz w:val="18"/>
                <w:szCs w:val="18"/>
              </w:rPr>
            </w:pPr>
            <w:r w:rsidRPr="009A11F4">
              <w:rPr>
                <w:color w:val="000000"/>
                <w:sz w:val="18"/>
                <w:szCs w:val="18"/>
              </w:rPr>
              <w:t>&lt;0.0001</w:t>
            </w:r>
          </w:p>
        </w:tc>
        <w:tc>
          <w:tcPr>
            <w:tcW w:w="597" w:type="pct"/>
          </w:tcPr>
          <w:p w14:paraId="0A5116E3" w14:textId="77777777" w:rsidR="00D47BAE" w:rsidRPr="009A11F4" w:rsidRDefault="00D47BAE" w:rsidP="001B0612">
            <w:pPr>
              <w:pStyle w:val="Tabletext"/>
              <w:jc w:val="center"/>
              <w:rPr>
                <w:color w:val="000000"/>
                <w:sz w:val="18"/>
                <w:szCs w:val="18"/>
              </w:rPr>
            </w:pPr>
            <w:r w:rsidRPr="009A11F4">
              <w:rPr>
                <w:color w:val="000000"/>
                <w:sz w:val="18"/>
                <w:szCs w:val="18"/>
              </w:rPr>
              <w:t>0.0001</w:t>
            </w:r>
          </w:p>
        </w:tc>
        <w:tc>
          <w:tcPr>
            <w:tcW w:w="597" w:type="pct"/>
          </w:tcPr>
          <w:p w14:paraId="63E7C42D" w14:textId="77777777" w:rsidR="00D47BAE" w:rsidRPr="009A11F4" w:rsidRDefault="00D47BAE" w:rsidP="006266C5">
            <w:pPr>
              <w:pStyle w:val="Tabletext"/>
              <w:ind w:right="111"/>
              <w:jc w:val="center"/>
              <w:rPr>
                <w:color w:val="000000"/>
                <w:sz w:val="18"/>
                <w:szCs w:val="18"/>
              </w:rPr>
            </w:pPr>
            <w:r w:rsidRPr="009A11F4">
              <w:rPr>
                <w:color w:val="000000"/>
                <w:sz w:val="18"/>
                <w:szCs w:val="18"/>
              </w:rPr>
              <w:t>&lt;100</w:t>
            </w:r>
          </w:p>
        </w:tc>
        <w:tc>
          <w:tcPr>
            <w:tcW w:w="597" w:type="pct"/>
          </w:tcPr>
          <w:p w14:paraId="4D5DD7A6" w14:textId="77777777" w:rsidR="00D47BAE" w:rsidRPr="009A11F4" w:rsidRDefault="00D47BAE" w:rsidP="001B0612">
            <w:pPr>
              <w:pStyle w:val="Tabletext"/>
              <w:jc w:val="center"/>
              <w:rPr>
                <w:color w:val="000000"/>
                <w:sz w:val="18"/>
                <w:szCs w:val="18"/>
              </w:rPr>
            </w:pPr>
            <w:r w:rsidRPr="009A11F4">
              <w:rPr>
                <w:color w:val="000000"/>
                <w:sz w:val="18"/>
                <w:szCs w:val="18"/>
              </w:rPr>
              <w:t>18.9</w:t>
            </w:r>
          </w:p>
        </w:tc>
      </w:tr>
      <w:tr w:rsidR="00D47BAE" w:rsidRPr="009A11F4" w14:paraId="6139BFD4" w14:textId="77777777" w:rsidTr="0009667A">
        <w:trPr>
          <w:trHeight w:val="20"/>
        </w:trPr>
        <w:tc>
          <w:tcPr>
            <w:tcW w:w="485" w:type="pct"/>
          </w:tcPr>
          <w:p w14:paraId="041E97D6" w14:textId="77777777" w:rsidR="00D47BAE" w:rsidRPr="009A11F4" w:rsidRDefault="00D47BAE" w:rsidP="001C1C48">
            <w:pPr>
              <w:pStyle w:val="Tabletext"/>
              <w:ind w:left="144"/>
              <w:rPr>
                <w:sz w:val="18"/>
                <w:szCs w:val="18"/>
              </w:rPr>
            </w:pPr>
            <w:r w:rsidRPr="009A11F4">
              <w:rPr>
                <w:sz w:val="18"/>
                <w:szCs w:val="18"/>
              </w:rPr>
              <w:t>8 Days</w:t>
            </w:r>
          </w:p>
        </w:tc>
        <w:tc>
          <w:tcPr>
            <w:tcW w:w="521" w:type="pct"/>
          </w:tcPr>
          <w:p w14:paraId="24B3A790" w14:textId="77777777" w:rsidR="00D47BAE" w:rsidRPr="009A11F4" w:rsidRDefault="00D47BAE" w:rsidP="006266C5">
            <w:pPr>
              <w:pStyle w:val="Tabletext"/>
              <w:ind w:left="43" w:right="142"/>
              <w:jc w:val="center"/>
              <w:rPr>
                <w:sz w:val="18"/>
                <w:szCs w:val="18"/>
              </w:rPr>
            </w:pPr>
            <w:r w:rsidRPr="009A11F4">
              <w:rPr>
                <w:color w:val="000000"/>
                <w:sz w:val="18"/>
                <w:szCs w:val="18"/>
                <w:shd w:val="clear" w:color="auto" w:fill="FFFFFF"/>
              </w:rPr>
              <w:t>&lt;0.1</w:t>
            </w:r>
          </w:p>
        </w:tc>
        <w:tc>
          <w:tcPr>
            <w:tcW w:w="486" w:type="pct"/>
          </w:tcPr>
          <w:p w14:paraId="1B300958" w14:textId="77777777" w:rsidR="00D47BAE" w:rsidRPr="009A11F4" w:rsidRDefault="00D47BAE" w:rsidP="006266C5">
            <w:pPr>
              <w:pStyle w:val="Tabletext"/>
              <w:ind w:left="-45" w:right="-131"/>
              <w:jc w:val="center"/>
              <w:rPr>
                <w:sz w:val="18"/>
                <w:szCs w:val="18"/>
              </w:rPr>
            </w:pPr>
            <w:r w:rsidRPr="009A11F4">
              <w:rPr>
                <w:color w:val="000000"/>
                <w:sz w:val="18"/>
                <w:szCs w:val="18"/>
              </w:rPr>
              <w:t>9.1</w:t>
            </w:r>
          </w:p>
        </w:tc>
        <w:tc>
          <w:tcPr>
            <w:tcW w:w="522" w:type="pct"/>
          </w:tcPr>
          <w:p w14:paraId="1CE33A21" w14:textId="77777777" w:rsidR="00D47BAE" w:rsidRPr="009A11F4" w:rsidRDefault="00D47BAE" w:rsidP="001B0612">
            <w:pPr>
              <w:pStyle w:val="Tabletext"/>
              <w:jc w:val="center"/>
              <w:rPr>
                <w:sz w:val="18"/>
                <w:szCs w:val="18"/>
              </w:rPr>
            </w:pPr>
            <w:r w:rsidRPr="009A11F4">
              <w:rPr>
                <w:color w:val="000000"/>
                <w:sz w:val="18"/>
                <w:szCs w:val="18"/>
              </w:rPr>
              <w:t>5.3</w:t>
            </w:r>
          </w:p>
        </w:tc>
        <w:tc>
          <w:tcPr>
            <w:tcW w:w="597" w:type="pct"/>
          </w:tcPr>
          <w:p w14:paraId="5439D090" w14:textId="77777777" w:rsidR="00D47BAE" w:rsidRPr="009A11F4" w:rsidRDefault="00D47BAE" w:rsidP="006266C5">
            <w:pPr>
              <w:pStyle w:val="Tabletext"/>
              <w:ind w:left="-49" w:right="66"/>
              <w:jc w:val="center"/>
              <w:rPr>
                <w:color w:val="000000"/>
                <w:sz w:val="18"/>
                <w:szCs w:val="18"/>
              </w:rPr>
            </w:pPr>
            <w:r w:rsidRPr="009A11F4">
              <w:rPr>
                <w:color w:val="000000"/>
                <w:sz w:val="18"/>
                <w:szCs w:val="18"/>
              </w:rPr>
              <w:t>&lt;0.0001</w:t>
            </w:r>
          </w:p>
        </w:tc>
        <w:tc>
          <w:tcPr>
            <w:tcW w:w="597" w:type="pct"/>
          </w:tcPr>
          <w:p w14:paraId="49031694" w14:textId="77777777" w:rsidR="00D47BAE" w:rsidRPr="009A11F4" w:rsidRDefault="00D47BAE" w:rsidP="001B0612">
            <w:pPr>
              <w:pStyle w:val="Tabletext"/>
              <w:jc w:val="center"/>
              <w:rPr>
                <w:color w:val="000000"/>
                <w:sz w:val="18"/>
                <w:szCs w:val="18"/>
              </w:rPr>
            </w:pPr>
            <w:r w:rsidRPr="009A11F4">
              <w:rPr>
                <w:color w:val="000000"/>
                <w:sz w:val="18"/>
                <w:szCs w:val="18"/>
              </w:rPr>
              <w:t>&lt;0.0001</w:t>
            </w:r>
          </w:p>
        </w:tc>
        <w:tc>
          <w:tcPr>
            <w:tcW w:w="597" w:type="pct"/>
          </w:tcPr>
          <w:p w14:paraId="168605AF" w14:textId="77777777" w:rsidR="00D47BAE" w:rsidRPr="009A11F4" w:rsidRDefault="00D47BAE" w:rsidP="006266C5">
            <w:pPr>
              <w:pStyle w:val="Tabletext"/>
              <w:ind w:right="102"/>
              <w:jc w:val="center"/>
              <w:rPr>
                <w:color w:val="000000"/>
                <w:sz w:val="18"/>
                <w:szCs w:val="18"/>
              </w:rPr>
            </w:pPr>
            <w:r w:rsidRPr="009A11F4">
              <w:rPr>
                <w:color w:val="000000"/>
                <w:sz w:val="18"/>
                <w:szCs w:val="18"/>
              </w:rPr>
              <w:t>&lt;0.0001</w:t>
            </w:r>
          </w:p>
        </w:tc>
        <w:tc>
          <w:tcPr>
            <w:tcW w:w="597" w:type="pct"/>
          </w:tcPr>
          <w:p w14:paraId="2E94BCDA" w14:textId="77777777" w:rsidR="00D47BAE" w:rsidRPr="009A11F4" w:rsidRDefault="00D47BAE" w:rsidP="006266C5">
            <w:pPr>
              <w:pStyle w:val="Tabletext"/>
              <w:ind w:right="111"/>
              <w:jc w:val="center"/>
              <w:rPr>
                <w:color w:val="000000"/>
                <w:sz w:val="18"/>
                <w:szCs w:val="18"/>
              </w:rPr>
            </w:pPr>
            <w:r w:rsidRPr="009A11F4">
              <w:rPr>
                <w:color w:val="000000"/>
                <w:sz w:val="18"/>
                <w:szCs w:val="18"/>
              </w:rPr>
              <w:t>&lt;100</w:t>
            </w:r>
          </w:p>
        </w:tc>
        <w:tc>
          <w:tcPr>
            <w:tcW w:w="597" w:type="pct"/>
          </w:tcPr>
          <w:p w14:paraId="1B1DCC77" w14:textId="77777777" w:rsidR="00D47BAE" w:rsidRPr="009A11F4" w:rsidRDefault="00D47BAE" w:rsidP="006266C5">
            <w:pPr>
              <w:pStyle w:val="Tabletext"/>
              <w:ind w:right="-49"/>
              <w:jc w:val="center"/>
              <w:rPr>
                <w:color w:val="000000"/>
                <w:sz w:val="18"/>
                <w:szCs w:val="18"/>
              </w:rPr>
            </w:pPr>
            <w:r w:rsidRPr="009A11F4">
              <w:rPr>
                <w:color w:val="000000"/>
                <w:sz w:val="18"/>
                <w:szCs w:val="18"/>
              </w:rPr>
              <w:t>0.7</w:t>
            </w:r>
          </w:p>
        </w:tc>
      </w:tr>
      <w:tr w:rsidR="00D47BAE" w:rsidRPr="009A11F4" w14:paraId="66B058CA" w14:textId="77777777" w:rsidTr="0009667A">
        <w:trPr>
          <w:trHeight w:val="20"/>
        </w:trPr>
        <w:tc>
          <w:tcPr>
            <w:tcW w:w="485" w:type="pct"/>
          </w:tcPr>
          <w:p w14:paraId="7F81169B" w14:textId="77777777" w:rsidR="00D47BAE" w:rsidRPr="009A11F4" w:rsidRDefault="00D47BAE" w:rsidP="001C1C48">
            <w:pPr>
              <w:pStyle w:val="Tabletext"/>
              <w:ind w:left="144"/>
              <w:rPr>
                <w:sz w:val="18"/>
                <w:szCs w:val="18"/>
              </w:rPr>
            </w:pPr>
            <w:r w:rsidRPr="009A11F4">
              <w:rPr>
                <w:sz w:val="18"/>
                <w:szCs w:val="18"/>
              </w:rPr>
              <w:t>9 Days</w:t>
            </w:r>
          </w:p>
        </w:tc>
        <w:tc>
          <w:tcPr>
            <w:tcW w:w="521" w:type="pct"/>
          </w:tcPr>
          <w:p w14:paraId="164D3C69" w14:textId="77777777" w:rsidR="00D47BAE" w:rsidRPr="009A11F4" w:rsidRDefault="00D47BAE" w:rsidP="001B0612">
            <w:pPr>
              <w:pStyle w:val="Tabletext"/>
              <w:jc w:val="center"/>
              <w:rPr>
                <w:sz w:val="18"/>
                <w:szCs w:val="18"/>
              </w:rPr>
            </w:pPr>
            <w:r w:rsidRPr="009A11F4">
              <w:rPr>
                <w:sz w:val="18"/>
                <w:szCs w:val="18"/>
              </w:rPr>
              <w:t>*</w:t>
            </w:r>
          </w:p>
        </w:tc>
        <w:tc>
          <w:tcPr>
            <w:tcW w:w="486" w:type="pct"/>
          </w:tcPr>
          <w:p w14:paraId="2C13449D" w14:textId="77777777" w:rsidR="00D47BAE" w:rsidRPr="009A11F4" w:rsidRDefault="00D47BAE" w:rsidP="001B0612">
            <w:pPr>
              <w:pStyle w:val="Tabletext"/>
              <w:jc w:val="center"/>
              <w:rPr>
                <w:sz w:val="18"/>
                <w:szCs w:val="18"/>
              </w:rPr>
            </w:pPr>
            <w:r w:rsidRPr="009A11F4">
              <w:rPr>
                <w:color w:val="000000"/>
                <w:sz w:val="18"/>
                <w:szCs w:val="18"/>
              </w:rPr>
              <w:t>*</w:t>
            </w:r>
          </w:p>
        </w:tc>
        <w:tc>
          <w:tcPr>
            <w:tcW w:w="522" w:type="pct"/>
          </w:tcPr>
          <w:p w14:paraId="7A3C04E9" w14:textId="77777777" w:rsidR="00D47BAE" w:rsidRPr="009A11F4" w:rsidRDefault="00D47BAE" w:rsidP="001B0612">
            <w:pPr>
              <w:pStyle w:val="Tabletext"/>
              <w:jc w:val="center"/>
              <w:rPr>
                <w:sz w:val="18"/>
                <w:szCs w:val="18"/>
              </w:rPr>
            </w:pPr>
            <w:r w:rsidRPr="009A11F4">
              <w:rPr>
                <w:color w:val="000000"/>
                <w:sz w:val="18"/>
                <w:szCs w:val="18"/>
              </w:rPr>
              <w:t>*</w:t>
            </w:r>
          </w:p>
        </w:tc>
        <w:tc>
          <w:tcPr>
            <w:tcW w:w="597" w:type="pct"/>
          </w:tcPr>
          <w:p w14:paraId="6B956297"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7" w:type="pct"/>
          </w:tcPr>
          <w:p w14:paraId="5CF4361C"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7" w:type="pct"/>
          </w:tcPr>
          <w:p w14:paraId="1FCCC8BC"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7" w:type="pct"/>
          </w:tcPr>
          <w:p w14:paraId="0E3D91BE"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7" w:type="pct"/>
          </w:tcPr>
          <w:p w14:paraId="6B0CD766" w14:textId="77777777" w:rsidR="00D47BAE" w:rsidRPr="009A11F4" w:rsidRDefault="00D47BAE" w:rsidP="001B0612">
            <w:pPr>
              <w:pStyle w:val="Tabletext"/>
              <w:jc w:val="center"/>
              <w:rPr>
                <w:color w:val="000000"/>
                <w:sz w:val="18"/>
                <w:szCs w:val="18"/>
              </w:rPr>
            </w:pPr>
            <w:r w:rsidRPr="009A11F4">
              <w:rPr>
                <w:color w:val="000000"/>
                <w:sz w:val="18"/>
                <w:szCs w:val="18"/>
              </w:rPr>
              <w:t>*</w:t>
            </w:r>
          </w:p>
        </w:tc>
      </w:tr>
      <w:tr w:rsidR="00D47BAE" w:rsidRPr="009A11F4" w14:paraId="795E8DEB" w14:textId="77777777" w:rsidTr="0009667A">
        <w:trPr>
          <w:trHeight w:val="20"/>
        </w:trPr>
        <w:tc>
          <w:tcPr>
            <w:tcW w:w="485" w:type="pct"/>
          </w:tcPr>
          <w:p w14:paraId="164B3D97" w14:textId="77777777" w:rsidR="00D47BAE" w:rsidRPr="009A11F4" w:rsidRDefault="00D47BAE" w:rsidP="001C1C48">
            <w:pPr>
              <w:pStyle w:val="Tabletext"/>
              <w:ind w:left="144"/>
              <w:rPr>
                <w:sz w:val="18"/>
                <w:szCs w:val="18"/>
              </w:rPr>
            </w:pPr>
            <w:r w:rsidRPr="009A11F4">
              <w:rPr>
                <w:sz w:val="18"/>
                <w:szCs w:val="18"/>
              </w:rPr>
              <w:t>10 Days</w:t>
            </w:r>
          </w:p>
        </w:tc>
        <w:tc>
          <w:tcPr>
            <w:tcW w:w="521" w:type="pct"/>
          </w:tcPr>
          <w:p w14:paraId="5F86752A" w14:textId="77777777" w:rsidR="00D47BAE" w:rsidRPr="009A11F4" w:rsidRDefault="00D47BAE" w:rsidP="001B0612">
            <w:pPr>
              <w:pStyle w:val="Tabletext"/>
              <w:jc w:val="center"/>
              <w:rPr>
                <w:sz w:val="18"/>
                <w:szCs w:val="18"/>
              </w:rPr>
            </w:pPr>
            <w:r w:rsidRPr="009A11F4">
              <w:rPr>
                <w:color w:val="000000"/>
                <w:sz w:val="18"/>
                <w:szCs w:val="18"/>
                <w:shd w:val="clear" w:color="auto" w:fill="FFFFFF"/>
              </w:rPr>
              <w:t>0.1</w:t>
            </w:r>
          </w:p>
        </w:tc>
        <w:tc>
          <w:tcPr>
            <w:tcW w:w="486" w:type="pct"/>
          </w:tcPr>
          <w:p w14:paraId="4449A5A6" w14:textId="77777777" w:rsidR="00D47BAE" w:rsidRPr="009A11F4" w:rsidRDefault="00D47BAE" w:rsidP="001B0612">
            <w:pPr>
              <w:pStyle w:val="Tabletext"/>
              <w:jc w:val="center"/>
              <w:rPr>
                <w:sz w:val="18"/>
                <w:szCs w:val="18"/>
              </w:rPr>
            </w:pPr>
            <w:r w:rsidRPr="009A11F4">
              <w:rPr>
                <w:color w:val="000000"/>
                <w:sz w:val="18"/>
                <w:szCs w:val="18"/>
              </w:rPr>
              <w:t>25.2</w:t>
            </w:r>
          </w:p>
        </w:tc>
        <w:tc>
          <w:tcPr>
            <w:tcW w:w="522" w:type="pct"/>
          </w:tcPr>
          <w:p w14:paraId="58649F87" w14:textId="77777777" w:rsidR="00D47BAE" w:rsidRPr="009A11F4" w:rsidRDefault="00D47BAE" w:rsidP="001B0612">
            <w:pPr>
              <w:pStyle w:val="Tabletext"/>
              <w:jc w:val="center"/>
              <w:rPr>
                <w:sz w:val="18"/>
                <w:szCs w:val="18"/>
              </w:rPr>
            </w:pPr>
            <w:r w:rsidRPr="009A11F4">
              <w:rPr>
                <w:color w:val="000000"/>
                <w:sz w:val="18"/>
                <w:szCs w:val="18"/>
              </w:rPr>
              <w:t>4.5</w:t>
            </w:r>
          </w:p>
        </w:tc>
        <w:tc>
          <w:tcPr>
            <w:tcW w:w="597" w:type="pct"/>
          </w:tcPr>
          <w:p w14:paraId="2748F029" w14:textId="77777777" w:rsidR="00D47BAE" w:rsidRPr="009A11F4" w:rsidRDefault="00D47BAE" w:rsidP="001B0612">
            <w:pPr>
              <w:pStyle w:val="Tabletext"/>
              <w:jc w:val="center"/>
              <w:rPr>
                <w:color w:val="000000"/>
                <w:sz w:val="18"/>
                <w:szCs w:val="18"/>
              </w:rPr>
            </w:pPr>
            <w:r w:rsidRPr="009A11F4">
              <w:rPr>
                <w:color w:val="000000"/>
                <w:sz w:val="18"/>
                <w:szCs w:val="18"/>
              </w:rPr>
              <w:t>0.0001</w:t>
            </w:r>
          </w:p>
        </w:tc>
        <w:tc>
          <w:tcPr>
            <w:tcW w:w="597" w:type="pct"/>
          </w:tcPr>
          <w:p w14:paraId="343220DF" w14:textId="77777777" w:rsidR="00D47BAE" w:rsidRPr="009A11F4" w:rsidRDefault="00D47BAE" w:rsidP="001B0612">
            <w:pPr>
              <w:pStyle w:val="Tabletext"/>
              <w:jc w:val="center"/>
              <w:rPr>
                <w:color w:val="000000"/>
                <w:sz w:val="18"/>
                <w:szCs w:val="18"/>
              </w:rPr>
            </w:pPr>
            <w:r w:rsidRPr="009A11F4">
              <w:rPr>
                <w:color w:val="000000"/>
                <w:sz w:val="18"/>
                <w:szCs w:val="18"/>
              </w:rPr>
              <w:t>&lt;0.0001</w:t>
            </w:r>
          </w:p>
        </w:tc>
        <w:tc>
          <w:tcPr>
            <w:tcW w:w="597" w:type="pct"/>
          </w:tcPr>
          <w:p w14:paraId="0223EBE6" w14:textId="77777777" w:rsidR="00D47BAE" w:rsidRPr="009A11F4" w:rsidRDefault="00D47BAE" w:rsidP="001B0612">
            <w:pPr>
              <w:pStyle w:val="Tabletext"/>
              <w:jc w:val="center"/>
              <w:rPr>
                <w:color w:val="000000"/>
                <w:sz w:val="18"/>
                <w:szCs w:val="18"/>
              </w:rPr>
            </w:pPr>
            <w:r w:rsidRPr="009A11F4">
              <w:rPr>
                <w:color w:val="000000"/>
                <w:sz w:val="18"/>
                <w:szCs w:val="18"/>
              </w:rPr>
              <w:t>0.0001</w:t>
            </w:r>
          </w:p>
        </w:tc>
        <w:tc>
          <w:tcPr>
            <w:tcW w:w="597" w:type="pct"/>
          </w:tcPr>
          <w:p w14:paraId="371D84B6" w14:textId="77777777" w:rsidR="00D47BAE" w:rsidRPr="009A11F4" w:rsidRDefault="00D47BAE" w:rsidP="001B0612">
            <w:pPr>
              <w:pStyle w:val="Tabletext"/>
              <w:jc w:val="center"/>
              <w:rPr>
                <w:color w:val="000000"/>
                <w:sz w:val="18"/>
                <w:szCs w:val="18"/>
              </w:rPr>
            </w:pPr>
            <w:r w:rsidRPr="009A11F4">
              <w:rPr>
                <w:color w:val="000000"/>
                <w:sz w:val="18"/>
                <w:szCs w:val="18"/>
              </w:rPr>
              <w:t>100</w:t>
            </w:r>
          </w:p>
        </w:tc>
        <w:tc>
          <w:tcPr>
            <w:tcW w:w="597" w:type="pct"/>
          </w:tcPr>
          <w:p w14:paraId="02790FC4" w14:textId="77777777" w:rsidR="00D47BAE" w:rsidRPr="009A11F4" w:rsidRDefault="00D47BAE" w:rsidP="001B0612">
            <w:pPr>
              <w:pStyle w:val="Tabletext"/>
              <w:jc w:val="center"/>
              <w:rPr>
                <w:color w:val="000000"/>
                <w:sz w:val="18"/>
                <w:szCs w:val="18"/>
              </w:rPr>
            </w:pPr>
            <w:r w:rsidRPr="009A11F4">
              <w:rPr>
                <w:color w:val="000000"/>
                <w:sz w:val="18"/>
                <w:szCs w:val="18"/>
              </w:rPr>
              <w:t>37.5</w:t>
            </w:r>
          </w:p>
        </w:tc>
      </w:tr>
    </w:tbl>
    <w:p w14:paraId="3B7767A9" w14:textId="77777777" w:rsidR="002348FB" w:rsidRPr="009A11F4" w:rsidRDefault="002348FB" w:rsidP="00800C59">
      <w:pPr>
        <w:pStyle w:val="Source1"/>
      </w:pPr>
      <w:r w:rsidRPr="009A11F4">
        <w:t xml:space="preserve">DSM-5 = </w:t>
      </w:r>
      <w:r w:rsidRPr="009A11F4">
        <w:rPr>
          <w:i/>
          <w:iCs/>
        </w:rPr>
        <w:t>Diagnostic and Statistical Manual of Mental Disorders</w:t>
      </w:r>
      <w:r w:rsidR="00B269EF" w:rsidRPr="009A11F4">
        <w:t>, fifth edition</w:t>
      </w:r>
      <w:r w:rsidR="004A3837" w:rsidRPr="009A11F4">
        <w:t xml:space="preserve"> (American Psychiatric Association, 2013)</w:t>
      </w:r>
      <w:r w:rsidR="00B269EF" w:rsidRPr="009A11F4">
        <w:t>.</w:t>
      </w:r>
    </w:p>
    <w:p w14:paraId="6ED08F8A" w14:textId="77777777" w:rsidR="002348FB" w:rsidRPr="009A11F4" w:rsidRDefault="002348FB" w:rsidP="00800C59">
      <w:pPr>
        <w:pStyle w:val="Source1"/>
      </w:pPr>
      <w:r w:rsidRPr="009A11F4">
        <w:t>*Not presented because of imprecision of the estimate.</w:t>
      </w:r>
    </w:p>
    <w:p w14:paraId="521F9678" w14:textId="77777777" w:rsidR="00D47BAE" w:rsidRPr="009A11F4" w:rsidRDefault="00D47BAE" w:rsidP="00800C59">
      <w:pPr>
        <w:pStyle w:val="Source1"/>
      </w:pPr>
      <w:r w:rsidRPr="009A11F4">
        <w:rPr>
          <w:vertAlign w:val="superscript"/>
        </w:rPr>
        <w:t>1</w:t>
      </w:r>
      <w:r w:rsidR="002348FB" w:rsidRPr="009A11F4">
        <w:rPr>
          <w:vertAlign w:val="superscript"/>
        </w:rPr>
        <w:t xml:space="preserve"> </w:t>
      </w:r>
      <w:r w:rsidRPr="009A11F4">
        <w:t xml:space="preserve">Excludes the DSM-IV </w:t>
      </w:r>
      <w:r w:rsidR="004A3837" w:rsidRPr="009A11F4">
        <w:t xml:space="preserve">(fourth edition; American Psychiatric Association, 1994) </w:t>
      </w:r>
      <w:r w:rsidRPr="009A11F4">
        <w:t>legal criterion but does not include craving because NSDUH does not yet collect craving</w:t>
      </w:r>
      <w:r w:rsidR="002348FB" w:rsidRPr="009A11F4">
        <w:t xml:space="preserve"> data</w:t>
      </w:r>
      <w:r w:rsidRPr="009A11F4">
        <w:t>.</w:t>
      </w:r>
    </w:p>
    <w:p w14:paraId="20DC64D2" w14:textId="77777777" w:rsidR="00D47BAE" w:rsidRPr="009A11F4" w:rsidRDefault="00D47BAE" w:rsidP="00B75E3E">
      <w:pPr>
        <w:pStyle w:val="Source1"/>
      </w:pPr>
      <w:r w:rsidRPr="009A11F4">
        <w:rPr>
          <w:vertAlign w:val="superscript"/>
        </w:rPr>
        <w:t>2</w:t>
      </w:r>
      <w:r w:rsidR="002348FB" w:rsidRPr="009A11F4">
        <w:rPr>
          <w:vertAlign w:val="superscript"/>
        </w:rPr>
        <w:t xml:space="preserve"> </w:t>
      </w:r>
      <w:r w:rsidR="004A3837" w:rsidRPr="009A11F4">
        <w:t>P</w:t>
      </w:r>
      <w:r w:rsidRPr="009A11F4">
        <w:t>ercent</w:t>
      </w:r>
      <w:r w:rsidR="002348FB" w:rsidRPr="009A11F4">
        <w:t>age</w:t>
      </w:r>
      <w:r w:rsidRPr="009A11F4">
        <w:t xml:space="preserve"> of </w:t>
      </w:r>
      <w:r w:rsidR="004A3837" w:rsidRPr="009A11F4">
        <w:t>respondents who reported</w:t>
      </w:r>
      <w:r w:rsidR="004A3837" w:rsidRPr="009A11F4" w:rsidDel="004A3837">
        <w:t xml:space="preserve"> </w:t>
      </w:r>
      <w:r w:rsidRPr="009A11F4">
        <w:t>within each level of use.</w:t>
      </w:r>
    </w:p>
    <w:p w14:paraId="42147CFE" w14:textId="77777777" w:rsidR="00D47BAE" w:rsidRPr="009A11F4" w:rsidRDefault="00D47BAE" w:rsidP="00800C59">
      <w:pPr>
        <w:pStyle w:val="Source1"/>
      </w:pPr>
      <w:r w:rsidRPr="009A11F4">
        <w:t xml:space="preserve">Source: </w:t>
      </w:r>
      <w:r w:rsidR="002348FB" w:rsidRPr="009A11F4">
        <w:t xml:space="preserve">SAMHSA, Center for Behavioral Health Statistics and Quality, National Surveys on Drug Use and Health, </w:t>
      </w:r>
      <w:r w:rsidRPr="009A11F4">
        <w:t>2004</w:t>
      </w:r>
      <w:r w:rsidR="008405E0">
        <w:t>-</w:t>
      </w:r>
      <w:r w:rsidRPr="009A11F4">
        <w:t>2014</w:t>
      </w:r>
      <w:r w:rsidR="002348FB" w:rsidRPr="009A11F4">
        <w:t>.</w:t>
      </w:r>
    </w:p>
    <w:p w14:paraId="270BF8A9" w14:textId="77777777" w:rsidR="001B0612" w:rsidRPr="009A11F4" w:rsidRDefault="001B0612">
      <w:pPr>
        <w:rPr>
          <w:b/>
          <w:bCs/>
          <w:sz w:val="22"/>
          <w:szCs w:val="20"/>
        </w:rPr>
      </w:pPr>
      <w:r w:rsidRPr="009A11F4">
        <w:br w:type="page"/>
      </w:r>
    </w:p>
    <w:p w14:paraId="114F43D0" w14:textId="622B9738" w:rsidR="00D47BAE" w:rsidRPr="009A11F4" w:rsidRDefault="00D47BAE" w:rsidP="002032A3">
      <w:pPr>
        <w:pStyle w:val="TableTitle"/>
      </w:pPr>
      <w:bookmarkStart w:id="115" w:name="_Toc17981516"/>
      <w:r w:rsidRPr="009A11F4">
        <w:t xml:space="preserve">Table </w:t>
      </w:r>
      <w:r w:rsidR="006B7D0B">
        <w:t>A</w:t>
      </w:r>
      <w:r w:rsidR="001B0612" w:rsidRPr="009A11F4">
        <w:t>.</w:t>
      </w:r>
      <w:r w:rsidRPr="009A11F4">
        <w:t>2</w:t>
      </w:r>
      <w:r w:rsidR="002032A3" w:rsidRPr="009A11F4">
        <w:tab/>
      </w:r>
      <w:r w:rsidRPr="009A11F4">
        <w:t xml:space="preserve">Potential Misclassification for DSM-5 Prescription Pain Reliever, Tranquilizer, Stimulant, and Sedative Use Disorder in NSDUH, </w:t>
      </w:r>
      <w:r w:rsidR="000B77E5" w:rsidRPr="009A11F4">
        <w:t xml:space="preserve">Based </w:t>
      </w:r>
      <w:r w:rsidR="001B0612" w:rsidRPr="009A11F4">
        <w:t xml:space="preserve">on Unweighted Frequency </w:t>
      </w:r>
      <w:r w:rsidRPr="009A11F4">
        <w:t xml:space="preserve">of </w:t>
      </w:r>
      <w:r w:rsidR="001B0612" w:rsidRPr="009A11F4">
        <w:t xml:space="preserve">Use </w:t>
      </w:r>
      <w:r w:rsidR="006D151F" w:rsidRPr="009A11F4">
        <w:t xml:space="preserve">for the </w:t>
      </w:r>
      <w:r w:rsidR="00465DD0" w:rsidRPr="009A11F4">
        <w:t>2004</w:t>
      </w:r>
      <w:r w:rsidR="008405E0">
        <w:t>-</w:t>
      </w:r>
      <w:r w:rsidR="00465DD0" w:rsidRPr="009A11F4">
        <w:t>2014 NSDUHs</w:t>
      </w:r>
      <w:r w:rsidRPr="009A11F4">
        <w:t xml:space="preserve">, </w:t>
      </w:r>
      <w:r w:rsidR="001B0612" w:rsidRPr="009A11F4">
        <w:t>All Ages</w:t>
      </w:r>
      <w:r w:rsidRPr="009A11F4">
        <w:t xml:space="preserve"> (12 or </w:t>
      </w:r>
      <w:r w:rsidR="001B0612" w:rsidRPr="009A11F4">
        <w:t>Older</w:t>
      </w:r>
      <w:r w:rsidRPr="009A11F4">
        <w:t>)</w:t>
      </w:r>
      <w:bookmarkEnd w:id="115"/>
    </w:p>
    <w:tbl>
      <w:tblPr>
        <w:tblStyle w:val="TableGrid"/>
        <w:tblW w:w="5000" w:type="pct"/>
        <w:tblBorders>
          <w:insideH w:val="none" w:sz="0" w:space="0" w:color="auto"/>
        </w:tblBorders>
        <w:tblLayout w:type="fixed"/>
        <w:tblLook w:val="04A0" w:firstRow="1" w:lastRow="0" w:firstColumn="1" w:lastColumn="0" w:noHBand="0" w:noVBand="1"/>
      </w:tblPr>
      <w:tblGrid>
        <w:gridCol w:w="1266"/>
        <w:gridCol w:w="1358"/>
        <w:gridCol w:w="1271"/>
        <w:gridCol w:w="1359"/>
        <w:gridCol w:w="1558"/>
        <w:gridCol w:w="1558"/>
        <w:gridCol w:w="1558"/>
        <w:gridCol w:w="1558"/>
        <w:gridCol w:w="1560"/>
      </w:tblGrid>
      <w:tr w:rsidR="00DF0B17" w:rsidRPr="009A11F4" w14:paraId="4BAF0954" w14:textId="77777777" w:rsidTr="00DB7FCD">
        <w:trPr>
          <w:cnfStyle w:val="100000000000" w:firstRow="1" w:lastRow="0" w:firstColumn="0" w:lastColumn="0" w:oddVBand="0" w:evenVBand="0" w:oddHBand="0" w:evenHBand="0" w:firstRowFirstColumn="0" w:firstRowLastColumn="0" w:lastRowFirstColumn="0" w:lastRowLastColumn="0"/>
          <w:tblHeader/>
        </w:trPr>
        <w:tc>
          <w:tcPr>
            <w:tcW w:w="485" w:type="pct"/>
            <w:tcBorders>
              <w:top w:val="single" w:sz="4" w:space="0" w:color="auto"/>
              <w:bottom w:val="single" w:sz="4" w:space="0" w:color="auto"/>
            </w:tcBorders>
          </w:tcPr>
          <w:p w14:paraId="28E942ED" w14:textId="738657AE" w:rsidR="00DF0B17" w:rsidRPr="009A11F4" w:rsidRDefault="00DB7FCD" w:rsidP="00DB7FCD">
            <w:pPr>
              <w:pStyle w:val="TableHeaders"/>
              <w:jc w:val="left"/>
              <w:rPr>
                <w:rFonts w:ascii="Times New Roman" w:hAnsi="Times New Roman"/>
                <w:sz w:val="18"/>
                <w:szCs w:val="18"/>
              </w:rPr>
            </w:pPr>
            <w:r>
              <w:rPr>
                <w:rFonts w:ascii="Times New Roman" w:hAnsi="Times New Roman"/>
                <w:sz w:val="18"/>
                <w:szCs w:val="18"/>
              </w:rPr>
              <w:t>Substance Use Frequency</w:t>
            </w:r>
          </w:p>
        </w:tc>
        <w:tc>
          <w:tcPr>
            <w:tcW w:w="520" w:type="pct"/>
            <w:tcBorders>
              <w:top w:val="single" w:sz="4" w:space="0" w:color="auto"/>
              <w:bottom w:val="single" w:sz="4" w:space="0" w:color="auto"/>
            </w:tcBorders>
          </w:tcPr>
          <w:p w14:paraId="17B95910" w14:textId="77777777" w:rsidR="00DF0B17" w:rsidRPr="009A11F4" w:rsidRDefault="00DF0B17" w:rsidP="00DF0B17">
            <w:pPr>
              <w:pStyle w:val="TableHeaders"/>
              <w:rPr>
                <w:rFonts w:ascii="Times New Roman" w:hAnsi="Times New Roman"/>
                <w:sz w:val="18"/>
                <w:szCs w:val="18"/>
              </w:rPr>
            </w:pPr>
            <w:r w:rsidRPr="009A11F4">
              <w:rPr>
                <w:rFonts w:ascii="Times New Roman" w:hAnsi="Times New Roman"/>
                <w:sz w:val="18"/>
                <w:szCs w:val="18"/>
              </w:rPr>
              <w:t>Total</w:t>
            </w:r>
            <w:r w:rsidRPr="009A11F4">
              <w:rPr>
                <w:rFonts w:ascii="Times New Roman" w:hAnsi="Times New Roman"/>
                <w:sz w:val="18"/>
                <w:szCs w:val="18"/>
              </w:rPr>
              <w:br/>
              <w:t>%</w:t>
            </w:r>
          </w:p>
        </w:tc>
        <w:tc>
          <w:tcPr>
            <w:tcW w:w="487" w:type="pct"/>
            <w:tcBorders>
              <w:top w:val="single" w:sz="4" w:space="0" w:color="auto"/>
              <w:bottom w:val="single" w:sz="4" w:space="0" w:color="auto"/>
            </w:tcBorders>
          </w:tcPr>
          <w:p w14:paraId="3C9A81EC" w14:textId="77777777" w:rsidR="00DF0B17" w:rsidRPr="009A11F4" w:rsidRDefault="00DF0B17" w:rsidP="00DF0B17">
            <w:pPr>
              <w:pStyle w:val="TableHeaders"/>
              <w:rPr>
                <w:rFonts w:ascii="Times New Roman" w:hAnsi="Times New Roman"/>
                <w:sz w:val="18"/>
                <w:szCs w:val="18"/>
              </w:rPr>
            </w:pPr>
            <w:r w:rsidRPr="009A11F4">
              <w:rPr>
                <w:rFonts w:ascii="Times New Roman" w:hAnsi="Times New Roman"/>
                <w:sz w:val="18"/>
                <w:szCs w:val="18"/>
              </w:rPr>
              <w:t>1 Criterion</w:t>
            </w:r>
            <w:r w:rsidRPr="009A11F4">
              <w:rPr>
                <w:rFonts w:ascii="Times New Roman" w:hAnsi="Times New Roman"/>
                <w:sz w:val="18"/>
                <w:szCs w:val="18"/>
                <w:vertAlign w:val="superscript"/>
              </w:rPr>
              <w:t>1,2</w:t>
            </w:r>
            <w:r w:rsidRPr="009A11F4">
              <w:rPr>
                <w:rFonts w:ascii="Times New Roman" w:hAnsi="Times New Roman"/>
                <w:sz w:val="18"/>
                <w:szCs w:val="18"/>
              </w:rPr>
              <w:br/>
              <w:t>%</w:t>
            </w:r>
          </w:p>
        </w:tc>
        <w:tc>
          <w:tcPr>
            <w:tcW w:w="521" w:type="pct"/>
            <w:tcBorders>
              <w:top w:val="single" w:sz="4" w:space="0" w:color="auto"/>
              <w:bottom w:val="single" w:sz="4" w:space="0" w:color="auto"/>
            </w:tcBorders>
          </w:tcPr>
          <w:p w14:paraId="0E76FCAD" w14:textId="77777777" w:rsidR="00DF0B17" w:rsidRPr="009A11F4" w:rsidRDefault="00DF0B17" w:rsidP="00DF0B17">
            <w:pPr>
              <w:pStyle w:val="TableHeaders"/>
              <w:rPr>
                <w:rFonts w:ascii="Times New Roman" w:hAnsi="Times New Roman"/>
                <w:sz w:val="18"/>
                <w:szCs w:val="18"/>
              </w:rPr>
            </w:pPr>
            <w:r w:rsidRPr="009A11F4">
              <w:rPr>
                <w:rFonts w:ascii="Times New Roman" w:hAnsi="Times New Roman"/>
                <w:sz w:val="18"/>
                <w:szCs w:val="18"/>
              </w:rPr>
              <w:t>≥ 2 Criteria</w:t>
            </w:r>
            <w:r w:rsidRPr="009A11F4">
              <w:rPr>
                <w:rFonts w:ascii="Times New Roman" w:hAnsi="Times New Roman"/>
                <w:sz w:val="18"/>
                <w:szCs w:val="18"/>
                <w:vertAlign w:val="superscript"/>
              </w:rPr>
              <w:t>1,2</w:t>
            </w:r>
            <w:r w:rsidRPr="009A11F4">
              <w:rPr>
                <w:rFonts w:ascii="Times New Roman" w:hAnsi="Times New Roman"/>
                <w:sz w:val="18"/>
                <w:szCs w:val="18"/>
              </w:rPr>
              <w:br/>
              <w:t>%</w:t>
            </w:r>
          </w:p>
        </w:tc>
        <w:tc>
          <w:tcPr>
            <w:tcW w:w="597" w:type="pct"/>
            <w:tcBorders>
              <w:top w:val="single" w:sz="4" w:space="0" w:color="auto"/>
              <w:bottom w:val="single" w:sz="4" w:space="0" w:color="auto"/>
            </w:tcBorders>
          </w:tcPr>
          <w:p w14:paraId="05C82655" w14:textId="77777777" w:rsidR="00DF0B17" w:rsidRPr="009A11F4" w:rsidRDefault="00DF0B17" w:rsidP="00DF0B17">
            <w:pPr>
              <w:pStyle w:val="TableHeaders"/>
              <w:rPr>
                <w:rFonts w:ascii="Times New Roman" w:hAnsi="Times New Roman"/>
                <w:sz w:val="18"/>
                <w:szCs w:val="18"/>
              </w:rPr>
            </w:pPr>
            <w:r w:rsidRPr="009A11F4">
              <w:rPr>
                <w:rFonts w:ascii="Times New Roman" w:hAnsi="Times New Roman"/>
                <w:sz w:val="18"/>
                <w:szCs w:val="18"/>
              </w:rPr>
              <w:t>Potential Sample Misclassification (1 Criterion)</w:t>
            </w:r>
          </w:p>
        </w:tc>
        <w:tc>
          <w:tcPr>
            <w:tcW w:w="597" w:type="pct"/>
            <w:tcBorders>
              <w:top w:val="single" w:sz="4" w:space="0" w:color="auto"/>
              <w:bottom w:val="single" w:sz="4" w:space="0" w:color="auto"/>
            </w:tcBorders>
          </w:tcPr>
          <w:p w14:paraId="6A73482B" w14:textId="77777777" w:rsidR="00DF0B17" w:rsidRPr="009A11F4" w:rsidRDefault="00DF0B17" w:rsidP="00DF0B17">
            <w:pPr>
              <w:pStyle w:val="TableHeaders"/>
              <w:rPr>
                <w:rFonts w:ascii="Times New Roman" w:hAnsi="Times New Roman"/>
                <w:sz w:val="18"/>
                <w:szCs w:val="18"/>
              </w:rPr>
            </w:pPr>
            <w:r w:rsidRPr="009A11F4">
              <w:rPr>
                <w:rFonts w:ascii="Times New Roman" w:hAnsi="Times New Roman"/>
                <w:sz w:val="18"/>
                <w:szCs w:val="18"/>
              </w:rPr>
              <w:t xml:space="preserve">Sample Misclassified </w:t>
            </w:r>
            <w:r w:rsidRPr="009A11F4">
              <w:rPr>
                <w:rFonts w:ascii="Times New Roman" w:hAnsi="Times New Roman"/>
                <w:sz w:val="18"/>
                <w:szCs w:val="18"/>
              </w:rPr>
              <w:br/>
              <w:t>(≥ 2 Criteria)</w:t>
            </w:r>
          </w:p>
        </w:tc>
        <w:tc>
          <w:tcPr>
            <w:tcW w:w="597" w:type="pct"/>
            <w:tcBorders>
              <w:top w:val="single" w:sz="4" w:space="0" w:color="auto"/>
              <w:bottom w:val="single" w:sz="4" w:space="0" w:color="auto"/>
            </w:tcBorders>
          </w:tcPr>
          <w:p w14:paraId="63A489C9" w14:textId="77777777" w:rsidR="00DF0B17" w:rsidRPr="009A11F4" w:rsidRDefault="00DF0B17" w:rsidP="00DF0B17">
            <w:pPr>
              <w:pStyle w:val="TableHeaders"/>
              <w:rPr>
                <w:rFonts w:ascii="Times New Roman" w:hAnsi="Times New Roman"/>
                <w:sz w:val="18"/>
                <w:szCs w:val="18"/>
              </w:rPr>
            </w:pPr>
            <w:r w:rsidRPr="009A11F4">
              <w:rPr>
                <w:rFonts w:ascii="Times New Roman" w:hAnsi="Times New Roman"/>
                <w:sz w:val="18"/>
                <w:szCs w:val="18"/>
              </w:rPr>
              <w:t>Total Possible Misclassification %</w:t>
            </w:r>
          </w:p>
        </w:tc>
        <w:tc>
          <w:tcPr>
            <w:tcW w:w="597" w:type="pct"/>
            <w:tcBorders>
              <w:top w:val="single" w:sz="4" w:space="0" w:color="auto"/>
              <w:bottom w:val="single" w:sz="4" w:space="0" w:color="auto"/>
            </w:tcBorders>
          </w:tcPr>
          <w:p w14:paraId="3A46E100" w14:textId="77777777" w:rsidR="00DF0B17" w:rsidRPr="009A11F4" w:rsidRDefault="00DF0B17" w:rsidP="00DF0B17">
            <w:pPr>
              <w:pStyle w:val="TableHeaders"/>
              <w:rPr>
                <w:rFonts w:ascii="Times New Roman" w:hAnsi="Times New Roman"/>
                <w:sz w:val="18"/>
                <w:szCs w:val="18"/>
              </w:rPr>
            </w:pPr>
            <w:r w:rsidRPr="009A11F4">
              <w:rPr>
                <w:rFonts w:ascii="Times New Roman" w:hAnsi="Times New Roman"/>
                <w:sz w:val="18"/>
                <w:szCs w:val="18"/>
              </w:rPr>
              <w:t>Possible Sample Misclassification n (in Hundreds)</w:t>
            </w:r>
          </w:p>
        </w:tc>
        <w:tc>
          <w:tcPr>
            <w:tcW w:w="598" w:type="pct"/>
            <w:tcBorders>
              <w:top w:val="single" w:sz="4" w:space="0" w:color="auto"/>
              <w:bottom w:val="single" w:sz="4" w:space="0" w:color="auto"/>
            </w:tcBorders>
          </w:tcPr>
          <w:p w14:paraId="4C3295F1" w14:textId="77777777" w:rsidR="00DF0B17" w:rsidRPr="009A11F4" w:rsidRDefault="00DF0B17" w:rsidP="00DF0B17">
            <w:pPr>
              <w:pStyle w:val="TableHeaders"/>
              <w:rPr>
                <w:rFonts w:ascii="Times New Roman" w:hAnsi="Times New Roman"/>
                <w:sz w:val="18"/>
                <w:szCs w:val="18"/>
              </w:rPr>
            </w:pPr>
            <w:r w:rsidRPr="009A11F4">
              <w:rPr>
                <w:rFonts w:ascii="Times New Roman" w:hAnsi="Times New Roman"/>
                <w:sz w:val="18"/>
                <w:szCs w:val="18"/>
              </w:rPr>
              <w:t>Population Misclassification N (in Thousands)</w:t>
            </w:r>
          </w:p>
        </w:tc>
      </w:tr>
      <w:tr w:rsidR="00D47BAE" w:rsidRPr="009A11F4" w14:paraId="4BAA559E" w14:textId="77777777" w:rsidTr="0009667A">
        <w:tc>
          <w:tcPr>
            <w:tcW w:w="485" w:type="pct"/>
            <w:tcBorders>
              <w:top w:val="single" w:sz="4" w:space="0" w:color="auto"/>
            </w:tcBorders>
          </w:tcPr>
          <w:p w14:paraId="1505BFFF" w14:textId="77777777" w:rsidR="00D47BAE" w:rsidRPr="009A11F4" w:rsidRDefault="00D47BAE" w:rsidP="002032A3">
            <w:pPr>
              <w:pStyle w:val="Tabletext"/>
              <w:rPr>
                <w:b/>
                <w:bCs/>
                <w:sz w:val="18"/>
                <w:szCs w:val="18"/>
              </w:rPr>
            </w:pPr>
            <w:r w:rsidRPr="009A11F4">
              <w:rPr>
                <w:b/>
                <w:bCs/>
                <w:sz w:val="18"/>
                <w:szCs w:val="18"/>
              </w:rPr>
              <w:t>Pain Reliever</w:t>
            </w:r>
            <w:r w:rsidR="00D15880" w:rsidRPr="009A11F4">
              <w:rPr>
                <w:b/>
                <w:bCs/>
                <w:sz w:val="18"/>
                <w:szCs w:val="18"/>
              </w:rPr>
              <w:t>s</w:t>
            </w:r>
          </w:p>
        </w:tc>
        <w:tc>
          <w:tcPr>
            <w:tcW w:w="520" w:type="pct"/>
            <w:tcBorders>
              <w:top w:val="single" w:sz="4" w:space="0" w:color="auto"/>
            </w:tcBorders>
          </w:tcPr>
          <w:p w14:paraId="18A3635E" w14:textId="77777777" w:rsidR="00D47BAE" w:rsidRPr="009A11F4" w:rsidRDefault="00BC5CF6" w:rsidP="001B0612">
            <w:pPr>
              <w:pStyle w:val="Tabletext"/>
              <w:jc w:val="center"/>
              <w:rPr>
                <w:sz w:val="18"/>
                <w:szCs w:val="18"/>
              </w:rPr>
            </w:pPr>
            <w:r w:rsidRPr="009A11F4">
              <w:rPr>
                <w:sz w:val="18"/>
                <w:szCs w:val="18"/>
              </w:rPr>
              <w:t> </w:t>
            </w:r>
          </w:p>
        </w:tc>
        <w:tc>
          <w:tcPr>
            <w:tcW w:w="487" w:type="pct"/>
            <w:tcBorders>
              <w:top w:val="single" w:sz="4" w:space="0" w:color="auto"/>
            </w:tcBorders>
          </w:tcPr>
          <w:p w14:paraId="4F27DCCC" w14:textId="77777777" w:rsidR="00D47BAE" w:rsidRPr="009A11F4" w:rsidRDefault="00BC5CF6" w:rsidP="001B0612">
            <w:pPr>
              <w:pStyle w:val="Tabletext"/>
              <w:jc w:val="center"/>
              <w:rPr>
                <w:sz w:val="18"/>
                <w:szCs w:val="18"/>
              </w:rPr>
            </w:pPr>
            <w:r w:rsidRPr="009A11F4">
              <w:rPr>
                <w:sz w:val="18"/>
                <w:szCs w:val="18"/>
              </w:rPr>
              <w:t> </w:t>
            </w:r>
          </w:p>
        </w:tc>
        <w:tc>
          <w:tcPr>
            <w:tcW w:w="521" w:type="pct"/>
            <w:tcBorders>
              <w:top w:val="single" w:sz="4" w:space="0" w:color="auto"/>
            </w:tcBorders>
          </w:tcPr>
          <w:p w14:paraId="474E5B2C" w14:textId="77777777" w:rsidR="00D47BAE" w:rsidRPr="009A11F4" w:rsidRDefault="00BC5CF6" w:rsidP="001B0612">
            <w:pPr>
              <w:pStyle w:val="Tabletext"/>
              <w:jc w:val="center"/>
              <w:rPr>
                <w:sz w:val="18"/>
                <w:szCs w:val="18"/>
              </w:rPr>
            </w:pPr>
            <w:r w:rsidRPr="009A11F4">
              <w:rPr>
                <w:sz w:val="18"/>
                <w:szCs w:val="18"/>
              </w:rPr>
              <w:t> </w:t>
            </w:r>
          </w:p>
        </w:tc>
        <w:tc>
          <w:tcPr>
            <w:tcW w:w="597" w:type="pct"/>
            <w:tcBorders>
              <w:top w:val="single" w:sz="4" w:space="0" w:color="auto"/>
            </w:tcBorders>
          </w:tcPr>
          <w:p w14:paraId="240C7164" w14:textId="77777777" w:rsidR="00D47BAE" w:rsidRPr="009A11F4" w:rsidRDefault="00BC5CF6" w:rsidP="001B0612">
            <w:pPr>
              <w:pStyle w:val="Tabletext"/>
              <w:jc w:val="center"/>
              <w:rPr>
                <w:sz w:val="18"/>
                <w:szCs w:val="18"/>
              </w:rPr>
            </w:pPr>
            <w:r w:rsidRPr="009A11F4">
              <w:rPr>
                <w:sz w:val="18"/>
                <w:szCs w:val="18"/>
              </w:rPr>
              <w:t> </w:t>
            </w:r>
          </w:p>
        </w:tc>
        <w:tc>
          <w:tcPr>
            <w:tcW w:w="597" w:type="pct"/>
            <w:tcBorders>
              <w:top w:val="single" w:sz="4" w:space="0" w:color="auto"/>
            </w:tcBorders>
          </w:tcPr>
          <w:p w14:paraId="0C66CAF8" w14:textId="77777777" w:rsidR="00D47BAE" w:rsidRPr="009A11F4" w:rsidRDefault="00BC5CF6" w:rsidP="001B0612">
            <w:pPr>
              <w:pStyle w:val="Tabletext"/>
              <w:jc w:val="center"/>
              <w:rPr>
                <w:sz w:val="18"/>
                <w:szCs w:val="18"/>
              </w:rPr>
            </w:pPr>
            <w:r w:rsidRPr="009A11F4">
              <w:rPr>
                <w:sz w:val="18"/>
                <w:szCs w:val="18"/>
              </w:rPr>
              <w:t> </w:t>
            </w:r>
          </w:p>
        </w:tc>
        <w:tc>
          <w:tcPr>
            <w:tcW w:w="597" w:type="pct"/>
            <w:tcBorders>
              <w:top w:val="single" w:sz="4" w:space="0" w:color="auto"/>
            </w:tcBorders>
          </w:tcPr>
          <w:p w14:paraId="5E854410" w14:textId="77777777" w:rsidR="00D47BAE" w:rsidRPr="009A11F4" w:rsidRDefault="00BC5CF6" w:rsidP="001B0612">
            <w:pPr>
              <w:pStyle w:val="Tabletext"/>
              <w:jc w:val="center"/>
              <w:rPr>
                <w:sz w:val="18"/>
                <w:szCs w:val="18"/>
              </w:rPr>
            </w:pPr>
            <w:r w:rsidRPr="009A11F4">
              <w:rPr>
                <w:sz w:val="18"/>
                <w:szCs w:val="18"/>
              </w:rPr>
              <w:t> </w:t>
            </w:r>
          </w:p>
        </w:tc>
        <w:tc>
          <w:tcPr>
            <w:tcW w:w="597" w:type="pct"/>
            <w:tcBorders>
              <w:top w:val="single" w:sz="4" w:space="0" w:color="auto"/>
            </w:tcBorders>
          </w:tcPr>
          <w:p w14:paraId="39910DF4" w14:textId="77777777" w:rsidR="00D47BAE" w:rsidRPr="009A11F4" w:rsidRDefault="00BC5CF6" w:rsidP="001B0612">
            <w:pPr>
              <w:pStyle w:val="Tabletext"/>
              <w:jc w:val="center"/>
              <w:rPr>
                <w:sz w:val="18"/>
                <w:szCs w:val="18"/>
              </w:rPr>
            </w:pPr>
            <w:r w:rsidRPr="009A11F4">
              <w:rPr>
                <w:sz w:val="18"/>
                <w:szCs w:val="18"/>
              </w:rPr>
              <w:t> </w:t>
            </w:r>
          </w:p>
        </w:tc>
        <w:tc>
          <w:tcPr>
            <w:tcW w:w="598" w:type="pct"/>
            <w:tcBorders>
              <w:top w:val="single" w:sz="4" w:space="0" w:color="auto"/>
            </w:tcBorders>
          </w:tcPr>
          <w:p w14:paraId="0CD111F3" w14:textId="77777777" w:rsidR="00D47BAE" w:rsidRPr="009A11F4" w:rsidRDefault="00BC5CF6" w:rsidP="001B0612">
            <w:pPr>
              <w:pStyle w:val="Tabletext"/>
              <w:jc w:val="center"/>
              <w:rPr>
                <w:sz w:val="18"/>
                <w:szCs w:val="18"/>
              </w:rPr>
            </w:pPr>
            <w:r w:rsidRPr="009A11F4">
              <w:rPr>
                <w:sz w:val="18"/>
                <w:szCs w:val="18"/>
              </w:rPr>
              <w:t> </w:t>
            </w:r>
          </w:p>
        </w:tc>
      </w:tr>
      <w:tr w:rsidR="00D47BAE" w:rsidRPr="009A11F4" w14:paraId="133630EA" w14:textId="77777777" w:rsidTr="0009667A">
        <w:tc>
          <w:tcPr>
            <w:tcW w:w="485" w:type="pct"/>
          </w:tcPr>
          <w:p w14:paraId="60A36D08" w14:textId="77777777" w:rsidR="00D47BAE" w:rsidRPr="009A11F4" w:rsidRDefault="00D47BAE" w:rsidP="001C1C48">
            <w:pPr>
              <w:pStyle w:val="Tabletext"/>
              <w:ind w:left="144"/>
              <w:rPr>
                <w:sz w:val="18"/>
                <w:szCs w:val="18"/>
              </w:rPr>
            </w:pPr>
            <w:r w:rsidRPr="009A11F4">
              <w:rPr>
                <w:sz w:val="18"/>
                <w:szCs w:val="18"/>
              </w:rPr>
              <w:t>1 Day</w:t>
            </w:r>
          </w:p>
        </w:tc>
        <w:tc>
          <w:tcPr>
            <w:tcW w:w="520" w:type="pct"/>
          </w:tcPr>
          <w:p w14:paraId="789AB58D" w14:textId="77777777" w:rsidR="00D47BAE" w:rsidRPr="009A11F4" w:rsidRDefault="00D47BAE" w:rsidP="00632986">
            <w:pPr>
              <w:pStyle w:val="Tabletext"/>
              <w:tabs>
                <w:tab w:val="decimal" w:pos="223"/>
              </w:tabs>
              <w:jc w:val="center"/>
              <w:rPr>
                <w:sz w:val="18"/>
                <w:szCs w:val="18"/>
              </w:rPr>
            </w:pPr>
            <w:r w:rsidRPr="009A11F4">
              <w:rPr>
                <w:color w:val="000000"/>
                <w:sz w:val="18"/>
                <w:szCs w:val="18"/>
                <w:shd w:val="clear" w:color="auto" w:fill="FFFFFF"/>
              </w:rPr>
              <w:t>0.8</w:t>
            </w:r>
          </w:p>
        </w:tc>
        <w:tc>
          <w:tcPr>
            <w:tcW w:w="487" w:type="pct"/>
          </w:tcPr>
          <w:p w14:paraId="6233E6C5" w14:textId="77777777" w:rsidR="00D47BAE" w:rsidRPr="009A11F4" w:rsidRDefault="00D47BAE" w:rsidP="00632986">
            <w:pPr>
              <w:pStyle w:val="Tabletext"/>
              <w:ind w:right="-41"/>
              <w:jc w:val="center"/>
              <w:rPr>
                <w:sz w:val="18"/>
                <w:szCs w:val="18"/>
              </w:rPr>
            </w:pPr>
            <w:r w:rsidRPr="009A11F4">
              <w:rPr>
                <w:sz w:val="18"/>
                <w:szCs w:val="18"/>
              </w:rPr>
              <w:t>6.2</w:t>
            </w:r>
          </w:p>
        </w:tc>
        <w:tc>
          <w:tcPr>
            <w:tcW w:w="521" w:type="pct"/>
          </w:tcPr>
          <w:p w14:paraId="7C28F9D7" w14:textId="77777777" w:rsidR="00D47BAE" w:rsidRPr="009A11F4" w:rsidRDefault="00D47BAE" w:rsidP="001B0612">
            <w:pPr>
              <w:pStyle w:val="Tabletext"/>
              <w:jc w:val="center"/>
              <w:rPr>
                <w:sz w:val="18"/>
                <w:szCs w:val="18"/>
              </w:rPr>
            </w:pPr>
            <w:r w:rsidRPr="009A11F4">
              <w:rPr>
                <w:color w:val="000000"/>
                <w:sz w:val="18"/>
                <w:szCs w:val="18"/>
              </w:rPr>
              <w:t>4.5</w:t>
            </w:r>
          </w:p>
        </w:tc>
        <w:tc>
          <w:tcPr>
            <w:tcW w:w="597" w:type="pct"/>
          </w:tcPr>
          <w:p w14:paraId="4B05AAFC" w14:textId="77777777" w:rsidR="00D47BAE" w:rsidRPr="009A11F4" w:rsidRDefault="00D47BAE" w:rsidP="001B0612">
            <w:pPr>
              <w:pStyle w:val="Tabletext"/>
              <w:jc w:val="center"/>
              <w:rPr>
                <w:sz w:val="18"/>
                <w:szCs w:val="18"/>
              </w:rPr>
            </w:pPr>
            <w:r w:rsidRPr="009A11F4">
              <w:rPr>
                <w:color w:val="000000"/>
                <w:sz w:val="18"/>
                <w:szCs w:val="18"/>
              </w:rPr>
              <w:t>0.0005</w:t>
            </w:r>
          </w:p>
        </w:tc>
        <w:tc>
          <w:tcPr>
            <w:tcW w:w="597" w:type="pct"/>
          </w:tcPr>
          <w:p w14:paraId="337D6562" w14:textId="77777777" w:rsidR="00D47BAE" w:rsidRPr="009A11F4" w:rsidRDefault="00D47BAE" w:rsidP="001B0612">
            <w:pPr>
              <w:pStyle w:val="Tabletext"/>
              <w:jc w:val="center"/>
              <w:rPr>
                <w:sz w:val="18"/>
                <w:szCs w:val="18"/>
              </w:rPr>
            </w:pPr>
            <w:r w:rsidRPr="009A11F4">
              <w:rPr>
                <w:color w:val="000000"/>
                <w:sz w:val="18"/>
                <w:szCs w:val="18"/>
              </w:rPr>
              <w:t>0.0003</w:t>
            </w:r>
          </w:p>
        </w:tc>
        <w:tc>
          <w:tcPr>
            <w:tcW w:w="597" w:type="pct"/>
          </w:tcPr>
          <w:p w14:paraId="6CA7204A" w14:textId="77777777" w:rsidR="00D47BAE" w:rsidRPr="009A11F4" w:rsidRDefault="00D47BAE" w:rsidP="001B0612">
            <w:pPr>
              <w:pStyle w:val="Tabletext"/>
              <w:jc w:val="center"/>
              <w:rPr>
                <w:sz w:val="18"/>
                <w:szCs w:val="18"/>
              </w:rPr>
            </w:pPr>
            <w:r w:rsidRPr="009A11F4">
              <w:rPr>
                <w:color w:val="000000"/>
                <w:sz w:val="18"/>
                <w:szCs w:val="18"/>
              </w:rPr>
              <w:t>0.0008</w:t>
            </w:r>
          </w:p>
        </w:tc>
        <w:tc>
          <w:tcPr>
            <w:tcW w:w="597" w:type="pct"/>
          </w:tcPr>
          <w:p w14:paraId="628E9FDB" w14:textId="77777777" w:rsidR="00D47BAE" w:rsidRPr="009A11F4" w:rsidRDefault="00D47BAE" w:rsidP="001B0612">
            <w:pPr>
              <w:pStyle w:val="Tabletext"/>
              <w:jc w:val="center"/>
              <w:rPr>
                <w:sz w:val="18"/>
                <w:szCs w:val="18"/>
              </w:rPr>
            </w:pPr>
            <w:r w:rsidRPr="009A11F4">
              <w:rPr>
                <w:color w:val="000000"/>
                <w:sz w:val="18"/>
                <w:szCs w:val="18"/>
              </w:rPr>
              <w:t>600</w:t>
            </w:r>
          </w:p>
        </w:tc>
        <w:tc>
          <w:tcPr>
            <w:tcW w:w="598" w:type="pct"/>
          </w:tcPr>
          <w:p w14:paraId="149780D5" w14:textId="77777777" w:rsidR="00D47BAE" w:rsidRPr="009A11F4" w:rsidRDefault="00D47BAE" w:rsidP="00632986">
            <w:pPr>
              <w:pStyle w:val="Tabletext"/>
              <w:ind w:left="-105"/>
              <w:jc w:val="center"/>
              <w:rPr>
                <w:color w:val="000000"/>
                <w:sz w:val="18"/>
                <w:szCs w:val="18"/>
              </w:rPr>
            </w:pPr>
            <w:r w:rsidRPr="009A11F4">
              <w:rPr>
                <w:color w:val="000000"/>
                <w:sz w:val="18"/>
                <w:szCs w:val="18"/>
              </w:rPr>
              <w:t>208.1</w:t>
            </w:r>
          </w:p>
        </w:tc>
      </w:tr>
      <w:tr w:rsidR="00D47BAE" w:rsidRPr="009A11F4" w14:paraId="5E935E4B" w14:textId="77777777" w:rsidTr="0009667A">
        <w:tc>
          <w:tcPr>
            <w:tcW w:w="485" w:type="pct"/>
          </w:tcPr>
          <w:p w14:paraId="20FF4A11" w14:textId="77777777" w:rsidR="00D47BAE" w:rsidRPr="009A11F4" w:rsidRDefault="00D47BAE" w:rsidP="001C1C48">
            <w:pPr>
              <w:pStyle w:val="Tabletext"/>
              <w:ind w:left="144"/>
              <w:rPr>
                <w:sz w:val="18"/>
                <w:szCs w:val="18"/>
              </w:rPr>
            </w:pPr>
            <w:r w:rsidRPr="009A11F4">
              <w:rPr>
                <w:sz w:val="18"/>
                <w:szCs w:val="18"/>
              </w:rPr>
              <w:t>2 Days</w:t>
            </w:r>
          </w:p>
        </w:tc>
        <w:tc>
          <w:tcPr>
            <w:tcW w:w="520" w:type="pct"/>
          </w:tcPr>
          <w:p w14:paraId="7CC92578" w14:textId="77777777" w:rsidR="00D47BAE" w:rsidRPr="009A11F4" w:rsidRDefault="00D47BAE" w:rsidP="00632986">
            <w:pPr>
              <w:pStyle w:val="Tabletext"/>
              <w:tabs>
                <w:tab w:val="decimal" w:pos="223"/>
              </w:tabs>
              <w:jc w:val="center"/>
              <w:rPr>
                <w:sz w:val="18"/>
                <w:szCs w:val="18"/>
              </w:rPr>
            </w:pPr>
            <w:r w:rsidRPr="009A11F4">
              <w:rPr>
                <w:color w:val="000000"/>
                <w:sz w:val="18"/>
                <w:szCs w:val="18"/>
                <w:shd w:val="clear" w:color="auto" w:fill="FFFFFF"/>
              </w:rPr>
              <w:t>0.6</w:t>
            </w:r>
          </w:p>
        </w:tc>
        <w:tc>
          <w:tcPr>
            <w:tcW w:w="487" w:type="pct"/>
          </w:tcPr>
          <w:p w14:paraId="4BAF6EBE" w14:textId="77777777" w:rsidR="00D47BAE" w:rsidRPr="009A11F4" w:rsidRDefault="00D47BAE" w:rsidP="00632986">
            <w:pPr>
              <w:pStyle w:val="Tabletext"/>
              <w:ind w:right="-41"/>
              <w:jc w:val="center"/>
              <w:rPr>
                <w:sz w:val="18"/>
                <w:szCs w:val="18"/>
              </w:rPr>
            </w:pPr>
            <w:r w:rsidRPr="009A11F4">
              <w:rPr>
                <w:sz w:val="18"/>
                <w:szCs w:val="18"/>
              </w:rPr>
              <w:t>7.1</w:t>
            </w:r>
          </w:p>
        </w:tc>
        <w:tc>
          <w:tcPr>
            <w:tcW w:w="521" w:type="pct"/>
          </w:tcPr>
          <w:p w14:paraId="24385C7F" w14:textId="77777777" w:rsidR="00D47BAE" w:rsidRPr="009A11F4" w:rsidRDefault="00D47BAE" w:rsidP="001B0612">
            <w:pPr>
              <w:pStyle w:val="Tabletext"/>
              <w:jc w:val="center"/>
              <w:rPr>
                <w:sz w:val="18"/>
                <w:szCs w:val="18"/>
              </w:rPr>
            </w:pPr>
            <w:r w:rsidRPr="009A11F4">
              <w:rPr>
                <w:color w:val="000000"/>
                <w:sz w:val="18"/>
                <w:szCs w:val="18"/>
              </w:rPr>
              <w:t>4.8</w:t>
            </w:r>
          </w:p>
        </w:tc>
        <w:tc>
          <w:tcPr>
            <w:tcW w:w="597" w:type="pct"/>
          </w:tcPr>
          <w:p w14:paraId="21413613" w14:textId="77777777" w:rsidR="00D47BAE" w:rsidRPr="009A11F4" w:rsidRDefault="00D47BAE" w:rsidP="001B0612">
            <w:pPr>
              <w:pStyle w:val="Tabletext"/>
              <w:jc w:val="center"/>
              <w:rPr>
                <w:sz w:val="18"/>
                <w:szCs w:val="18"/>
              </w:rPr>
            </w:pPr>
            <w:r w:rsidRPr="009A11F4">
              <w:rPr>
                <w:color w:val="000000"/>
                <w:sz w:val="18"/>
                <w:szCs w:val="18"/>
              </w:rPr>
              <w:t>0.0004</w:t>
            </w:r>
          </w:p>
        </w:tc>
        <w:tc>
          <w:tcPr>
            <w:tcW w:w="597" w:type="pct"/>
          </w:tcPr>
          <w:p w14:paraId="5DC44ABF" w14:textId="77777777" w:rsidR="00D47BAE" w:rsidRPr="009A11F4" w:rsidRDefault="00D47BAE" w:rsidP="001B0612">
            <w:pPr>
              <w:pStyle w:val="Tabletext"/>
              <w:jc w:val="center"/>
              <w:rPr>
                <w:sz w:val="18"/>
                <w:szCs w:val="18"/>
              </w:rPr>
            </w:pPr>
            <w:r w:rsidRPr="009A11F4">
              <w:rPr>
                <w:color w:val="000000"/>
                <w:sz w:val="18"/>
                <w:szCs w:val="18"/>
              </w:rPr>
              <w:t>0.0003</w:t>
            </w:r>
          </w:p>
        </w:tc>
        <w:tc>
          <w:tcPr>
            <w:tcW w:w="597" w:type="pct"/>
          </w:tcPr>
          <w:p w14:paraId="4E74650A" w14:textId="77777777" w:rsidR="00D47BAE" w:rsidRPr="009A11F4" w:rsidRDefault="00D47BAE" w:rsidP="001B0612">
            <w:pPr>
              <w:pStyle w:val="Tabletext"/>
              <w:jc w:val="center"/>
              <w:rPr>
                <w:sz w:val="18"/>
                <w:szCs w:val="18"/>
              </w:rPr>
            </w:pPr>
            <w:r w:rsidRPr="009A11F4">
              <w:rPr>
                <w:color w:val="000000"/>
                <w:sz w:val="18"/>
                <w:szCs w:val="18"/>
              </w:rPr>
              <w:t>0.0007</w:t>
            </w:r>
          </w:p>
        </w:tc>
        <w:tc>
          <w:tcPr>
            <w:tcW w:w="597" w:type="pct"/>
          </w:tcPr>
          <w:p w14:paraId="625520CC" w14:textId="77777777" w:rsidR="00D47BAE" w:rsidRPr="009A11F4" w:rsidRDefault="00D47BAE" w:rsidP="001B0612">
            <w:pPr>
              <w:pStyle w:val="Tabletext"/>
              <w:jc w:val="center"/>
              <w:rPr>
                <w:sz w:val="18"/>
                <w:szCs w:val="18"/>
              </w:rPr>
            </w:pPr>
            <w:r w:rsidRPr="009A11F4">
              <w:rPr>
                <w:color w:val="000000"/>
                <w:sz w:val="18"/>
                <w:szCs w:val="18"/>
              </w:rPr>
              <w:t>600</w:t>
            </w:r>
          </w:p>
        </w:tc>
        <w:tc>
          <w:tcPr>
            <w:tcW w:w="598" w:type="pct"/>
          </w:tcPr>
          <w:p w14:paraId="76D82F16" w14:textId="77777777" w:rsidR="00D47BAE" w:rsidRPr="009A11F4" w:rsidRDefault="00D47BAE" w:rsidP="00632986">
            <w:pPr>
              <w:pStyle w:val="Tabletext"/>
              <w:ind w:left="-105"/>
              <w:jc w:val="center"/>
              <w:rPr>
                <w:color w:val="000000"/>
                <w:sz w:val="18"/>
                <w:szCs w:val="18"/>
              </w:rPr>
            </w:pPr>
            <w:r w:rsidRPr="009A11F4">
              <w:rPr>
                <w:color w:val="000000"/>
                <w:sz w:val="18"/>
                <w:szCs w:val="18"/>
              </w:rPr>
              <w:t>186.3</w:t>
            </w:r>
          </w:p>
        </w:tc>
      </w:tr>
      <w:tr w:rsidR="00D47BAE" w:rsidRPr="009A11F4" w14:paraId="09DBD6A4" w14:textId="77777777" w:rsidTr="0009667A">
        <w:tc>
          <w:tcPr>
            <w:tcW w:w="485" w:type="pct"/>
          </w:tcPr>
          <w:p w14:paraId="56955476" w14:textId="77777777" w:rsidR="00D47BAE" w:rsidRPr="009A11F4" w:rsidRDefault="00D47BAE" w:rsidP="001C1C48">
            <w:pPr>
              <w:pStyle w:val="Tabletext"/>
              <w:ind w:left="144"/>
              <w:rPr>
                <w:sz w:val="18"/>
                <w:szCs w:val="18"/>
              </w:rPr>
            </w:pPr>
            <w:r w:rsidRPr="009A11F4">
              <w:rPr>
                <w:sz w:val="18"/>
                <w:szCs w:val="18"/>
              </w:rPr>
              <w:t>3 Days</w:t>
            </w:r>
          </w:p>
        </w:tc>
        <w:tc>
          <w:tcPr>
            <w:tcW w:w="520" w:type="pct"/>
          </w:tcPr>
          <w:p w14:paraId="39D61E51" w14:textId="77777777" w:rsidR="00D47BAE" w:rsidRPr="009A11F4" w:rsidRDefault="00D47BAE" w:rsidP="00632986">
            <w:pPr>
              <w:pStyle w:val="Tabletext"/>
              <w:tabs>
                <w:tab w:val="decimal" w:pos="223"/>
              </w:tabs>
              <w:jc w:val="center"/>
              <w:rPr>
                <w:sz w:val="18"/>
                <w:szCs w:val="18"/>
              </w:rPr>
            </w:pPr>
            <w:r w:rsidRPr="009A11F4">
              <w:rPr>
                <w:color w:val="000000"/>
                <w:sz w:val="18"/>
                <w:szCs w:val="18"/>
                <w:shd w:val="clear" w:color="auto" w:fill="FFFFFF"/>
              </w:rPr>
              <w:t>0.5</w:t>
            </w:r>
          </w:p>
        </w:tc>
        <w:tc>
          <w:tcPr>
            <w:tcW w:w="487" w:type="pct"/>
          </w:tcPr>
          <w:p w14:paraId="6655CF08" w14:textId="77777777" w:rsidR="00D47BAE" w:rsidRPr="009A11F4" w:rsidRDefault="00D47BAE" w:rsidP="00632986">
            <w:pPr>
              <w:pStyle w:val="Tabletext"/>
              <w:ind w:right="-41"/>
              <w:jc w:val="center"/>
              <w:rPr>
                <w:sz w:val="18"/>
                <w:szCs w:val="18"/>
              </w:rPr>
            </w:pPr>
            <w:r w:rsidRPr="009A11F4">
              <w:rPr>
                <w:sz w:val="18"/>
                <w:szCs w:val="18"/>
              </w:rPr>
              <w:t>9.0</w:t>
            </w:r>
          </w:p>
        </w:tc>
        <w:tc>
          <w:tcPr>
            <w:tcW w:w="521" w:type="pct"/>
          </w:tcPr>
          <w:p w14:paraId="04F45C4C" w14:textId="77777777" w:rsidR="00D47BAE" w:rsidRPr="009A11F4" w:rsidRDefault="00D47BAE" w:rsidP="001B0612">
            <w:pPr>
              <w:pStyle w:val="Tabletext"/>
              <w:jc w:val="center"/>
              <w:rPr>
                <w:sz w:val="18"/>
                <w:szCs w:val="18"/>
              </w:rPr>
            </w:pPr>
            <w:r w:rsidRPr="009A11F4">
              <w:rPr>
                <w:color w:val="000000"/>
                <w:sz w:val="18"/>
                <w:szCs w:val="18"/>
              </w:rPr>
              <w:t>5.3</w:t>
            </w:r>
          </w:p>
        </w:tc>
        <w:tc>
          <w:tcPr>
            <w:tcW w:w="597" w:type="pct"/>
          </w:tcPr>
          <w:p w14:paraId="2D8582C9" w14:textId="77777777" w:rsidR="00D47BAE" w:rsidRPr="009A11F4" w:rsidRDefault="00D47BAE" w:rsidP="001B0612">
            <w:pPr>
              <w:pStyle w:val="Tabletext"/>
              <w:jc w:val="center"/>
              <w:rPr>
                <w:sz w:val="18"/>
                <w:szCs w:val="18"/>
              </w:rPr>
            </w:pPr>
            <w:r w:rsidRPr="009A11F4">
              <w:rPr>
                <w:color w:val="000000"/>
                <w:sz w:val="18"/>
                <w:szCs w:val="18"/>
              </w:rPr>
              <w:t>0.0005</w:t>
            </w:r>
          </w:p>
        </w:tc>
        <w:tc>
          <w:tcPr>
            <w:tcW w:w="597" w:type="pct"/>
          </w:tcPr>
          <w:p w14:paraId="75F7352E" w14:textId="77777777" w:rsidR="00D47BAE" w:rsidRPr="009A11F4" w:rsidRDefault="00D47BAE" w:rsidP="001B0612">
            <w:pPr>
              <w:pStyle w:val="Tabletext"/>
              <w:jc w:val="center"/>
              <w:rPr>
                <w:sz w:val="18"/>
                <w:szCs w:val="18"/>
              </w:rPr>
            </w:pPr>
            <w:r w:rsidRPr="009A11F4">
              <w:rPr>
                <w:color w:val="000000"/>
                <w:sz w:val="18"/>
                <w:szCs w:val="18"/>
              </w:rPr>
              <w:t>0.0003</w:t>
            </w:r>
          </w:p>
        </w:tc>
        <w:tc>
          <w:tcPr>
            <w:tcW w:w="597" w:type="pct"/>
          </w:tcPr>
          <w:p w14:paraId="27C00F96" w14:textId="77777777" w:rsidR="00D47BAE" w:rsidRPr="009A11F4" w:rsidRDefault="00D47BAE" w:rsidP="001B0612">
            <w:pPr>
              <w:pStyle w:val="Tabletext"/>
              <w:jc w:val="center"/>
              <w:rPr>
                <w:sz w:val="18"/>
                <w:szCs w:val="18"/>
              </w:rPr>
            </w:pPr>
            <w:r w:rsidRPr="009A11F4">
              <w:rPr>
                <w:color w:val="000000"/>
                <w:sz w:val="18"/>
                <w:szCs w:val="18"/>
              </w:rPr>
              <w:t>0.0007</w:t>
            </w:r>
          </w:p>
        </w:tc>
        <w:tc>
          <w:tcPr>
            <w:tcW w:w="597" w:type="pct"/>
          </w:tcPr>
          <w:p w14:paraId="0E22BA4C" w14:textId="77777777" w:rsidR="00D47BAE" w:rsidRPr="009A11F4" w:rsidRDefault="00D47BAE" w:rsidP="001B0612">
            <w:pPr>
              <w:pStyle w:val="Tabletext"/>
              <w:jc w:val="center"/>
              <w:rPr>
                <w:sz w:val="18"/>
                <w:szCs w:val="18"/>
              </w:rPr>
            </w:pPr>
            <w:r w:rsidRPr="009A11F4">
              <w:rPr>
                <w:color w:val="000000"/>
                <w:sz w:val="18"/>
                <w:szCs w:val="18"/>
              </w:rPr>
              <w:t>500</w:t>
            </w:r>
          </w:p>
        </w:tc>
        <w:tc>
          <w:tcPr>
            <w:tcW w:w="598" w:type="pct"/>
          </w:tcPr>
          <w:p w14:paraId="6551B00D" w14:textId="77777777" w:rsidR="00D47BAE" w:rsidRPr="009A11F4" w:rsidRDefault="00D47BAE" w:rsidP="00632986">
            <w:pPr>
              <w:pStyle w:val="Tabletext"/>
              <w:ind w:left="-105"/>
              <w:jc w:val="center"/>
              <w:rPr>
                <w:color w:val="000000"/>
                <w:sz w:val="18"/>
                <w:szCs w:val="18"/>
              </w:rPr>
            </w:pPr>
            <w:r w:rsidRPr="009A11F4">
              <w:rPr>
                <w:color w:val="000000"/>
                <w:sz w:val="18"/>
                <w:szCs w:val="18"/>
              </w:rPr>
              <w:t>180.6</w:t>
            </w:r>
          </w:p>
        </w:tc>
      </w:tr>
      <w:tr w:rsidR="00D47BAE" w:rsidRPr="009A11F4" w14:paraId="5788ECED" w14:textId="77777777" w:rsidTr="0009667A">
        <w:tc>
          <w:tcPr>
            <w:tcW w:w="485" w:type="pct"/>
          </w:tcPr>
          <w:p w14:paraId="51C604FA" w14:textId="77777777" w:rsidR="00D47BAE" w:rsidRPr="009A11F4" w:rsidRDefault="00D47BAE" w:rsidP="001C1C48">
            <w:pPr>
              <w:pStyle w:val="Tabletext"/>
              <w:ind w:left="144"/>
              <w:rPr>
                <w:sz w:val="18"/>
                <w:szCs w:val="18"/>
              </w:rPr>
            </w:pPr>
            <w:r w:rsidRPr="009A11F4">
              <w:rPr>
                <w:sz w:val="18"/>
                <w:szCs w:val="18"/>
              </w:rPr>
              <w:t>4 Days</w:t>
            </w:r>
          </w:p>
        </w:tc>
        <w:tc>
          <w:tcPr>
            <w:tcW w:w="520" w:type="pct"/>
          </w:tcPr>
          <w:p w14:paraId="34B9DBE3" w14:textId="77777777" w:rsidR="00D47BAE" w:rsidRPr="009A11F4" w:rsidRDefault="00D47BAE" w:rsidP="00632986">
            <w:pPr>
              <w:pStyle w:val="Tabletext"/>
              <w:tabs>
                <w:tab w:val="decimal" w:pos="223"/>
              </w:tabs>
              <w:jc w:val="center"/>
              <w:rPr>
                <w:sz w:val="18"/>
                <w:szCs w:val="18"/>
              </w:rPr>
            </w:pPr>
            <w:r w:rsidRPr="009A11F4">
              <w:rPr>
                <w:color w:val="000000"/>
                <w:sz w:val="18"/>
                <w:szCs w:val="18"/>
                <w:shd w:val="clear" w:color="auto" w:fill="FFFFFF"/>
              </w:rPr>
              <w:t>0.3</w:t>
            </w:r>
          </w:p>
        </w:tc>
        <w:tc>
          <w:tcPr>
            <w:tcW w:w="487" w:type="pct"/>
          </w:tcPr>
          <w:p w14:paraId="593570F9" w14:textId="77777777" w:rsidR="00D47BAE" w:rsidRPr="009A11F4" w:rsidRDefault="00D47BAE" w:rsidP="00632986">
            <w:pPr>
              <w:pStyle w:val="Tabletext"/>
              <w:ind w:right="49"/>
              <w:jc w:val="center"/>
              <w:rPr>
                <w:sz w:val="18"/>
                <w:szCs w:val="18"/>
              </w:rPr>
            </w:pPr>
            <w:r w:rsidRPr="009A11F4">
              <w:rPr>
                <w:sz w:val="18"/>
                <w:szCs w:val="18"/>
              </w:rPr>
              <w:t>10.3</w:t>
            </w:r>
          </w:p>
        </w:tc>
        <w:tc>
          <w:tcPr>
            <w:tcW w:w="521" w:type="pct"/>
          </w:tcPr>
          <w:p w14:paraId="723BF4AB" w14:textId="77777777" w:rsidR="00D47BAE" w:rsidRPr="009A11F4" w:rsidRDefault="00D47BAE" w:rsidP="001B0612">
            <w:pPr>
              <w:pStyle w:val="Tabletext"/>
              <w:jc w:val="center"/>
              <w:rPr>
                <w:sz w:val="18"/>
                <w:szCs w:val="18"/>
              </w:rPr>
            </w:pPr>
            <w:r w:rsidRPr="009A11F4">
              <w:rPr>
                <w:color w:val="000000"/>
                <w:sz w:val="18"/>
                <w:szCs w:val="18"/>
              </w:rPr>
              <w:t>6.2</w:t>
            </w:r>
          </w:p>
        </w:tc>
        <w:tc>
          <w:tcPr>
            <w:tcW w:w="597" w:type="pct"/>
          </w:tcPr>
          <w:p w14:paraId="012639C3" w14:textId="77777777" w:rsidR="00D47BAE" w:rsidRPr="009A11F4" w:rsidRDefault="00D47BAE" w:rsidP="001B0612">
            <w:pPr>
              <w:pStyle w:val="Tabletext"/>
              <w:jc w:val="center"/>
              <w:rPr>
                <w:sz w:val="18"/>
                <w:szCs w:val="18"/>
              </w:rPr>
            </w:pPr>
            <w:r w:rsidRPr="009A11F4">
              <w:rPr>
                <w:color w:val="000000"/>
                <w:sz w:val="18"/>
                <w:szCs w:val="18"/>
              </w:rPr>
              <w:t>0.0003</w:t>
            </w:r>
          </w:p>
        </w:tc>
        <w:tc>
          <w:tcPr>
            <w:tcW w:w="597" w:type="pct"/>
          </w:tcPr>
          <w:p w14:paraId="3282A836" w14:textId="77777777" w:rsidR="00D47BAE" w:rsidRPr="009A11F4" w:rsidRDefault="00D47BAE" w:rsidP="001B0612">
            <w:pPr>
              <w:pStyle w:val="Tabletext"/>
              <w:jc w:val="center"/>
              <w:rPr>
                <w:sz w:val="18"/>
                <w:szCs w:val="18"/>
              </w:rPr>
            </w:pPr>
            <w:r w:rsidRPr="009A11F4">
              <w:rPr>
                <w:color w:val="000000"/>
                <w:sz w:val="18"/>
                <w:szCs w:val="18"/>
              </w:rPr>
              <w:t>0.0002</w:t>
            </w:r>
          </w:p>
        </w:tc>
        <w:tc>
          <w:tcPr>
            <w:tcW w:w="597" w:type="pct"/>
          </w:tcPr>
          <w:p w14:paraId="597BE633" w14:textId="77777777" w:rsidR="00D47BAE" w:rsidRPr="009A11F4" w:rsidRDefault="00D47BAE" w:rsidP="001B0612">
            <w:pPr>
              <w:pStyle w:val="Tabletext"/>
              <w:jc w:val="center"/>
              <w:rPr>
                <w:sz w:val="18"/>
                <w:szCs w:val="18"/>
              </w:rPr>
            </w:pPr>
            <w:r w:rsidRPr="009A11F4">
              <w:rPr>
                <w:color w:val="000000"/>
                <w:sz w:val="18"/>
                <w:szCs w:val="18"/>
              </w:rPr>
              <w:t>0.0005</w:t>
            </w:r>
          </w:p>
        </w:tc>
        <w:tc>
          <w:tcPr>
            <w:tcW w:w="597" w:type="pct"/>
          </w:tcPr>
          <w:p w14:paraId="013B1BEB" w14:textId="77777777" w:rsidR="00D47BAE" w:rsidRPr="009A11F4" w:rsidRDefault="00D47BAE" w:rsidP="001B0612">
            <w:pPr>
              <w:pStyle w:val="Tabletext"/>
              <w:jc w:val="center"/>
              <w:rPr>
                <w:sz w:val="18"/>
                <w:szCs w:val="18"/>
              </w:rPr>
            </w:pPr>
            <w:r w:rsidRPr="009A11F4">
              <w:rPr>
                <w:color w:val="000000"/>
                <w:sz w:val="18"/>
                <w:szCs w:val="18"/>
              </w:rPr>
              <w:t>400</w:t>
            </w:r>
          </w:p>
        </w:tc>
        <w:tc>
          <w:tcPr>
            <w:tcW w:w="598" w:type="pct"/>
          </w:tcPr>
          <w:p w14:paraId="53AAB906" w14:textId="77777777" w:rsidR="00D47BAE" w:rsidRPr="009A11F4" w:rsidRDefault="00D47BAE" w:rsidP="00632986">
            <w:pPr>
              <w:pStyle w:val="Tabletext"/>
              <w:ind w:left="-105"/>
              <w:jc w:val="center"/>
              <w:rPr>
                <w:color w:val="000000"/>
                <w:sz w:val="18"/>
                <w:szCs w:val="18"/>
              </w:rPr>
            </w:pPr>
            <w:r w:rsidRPr="009A11F4">
              <w:rPr>
                <w:color w:val="000000"/>
                <w:sz w:val="18"/>
                <w:szCs w:val="18"/>
              </w:rPr>
              <w:t>129.2</w:t>
            </w:r>
          </w:p>
        </w:tc>
      </w:tr>
      <w:tr w:rsidR="00D47BAE" w:rsidRPr="009A11F4" w14:paraId="3DB015F8" w14:textId="77777777" w:rsidTr="0009667A">
        <w:tc>
          <w:tcPr>
            <w:tcW w:w="485" w:type="pct"/>
          </w:tcPr>
          <w:p w14:paraId="3AF62BEC" w14:textId="77777777" w:rsidR="00D47BAE" w:rsidRPr="009A11F4" w:rsidRDefault="00D47BAE" w:rsidP="001C1C48">
            <w:pPr>
              <w:pStyle w:val="Tabletext"/>
              <w:ind w:left="144"/>
              <w:rPr>
                <w:sz w:val="18"/>
                <w:szCs w:val="18"/>
              </w:rPr>
            </w:pPr>
            <w:r w:rsidRPr="009A11F4">
              <w:rPr>
                <w:sz w:val="18"/>
                <w:szCs w:val="18"/>
              </w:rPr>
              <w:t>5 Days</w:t>
            </w:r>
          </w:p>
        </w:tc>
        <w:tc>
          <w:tcPr>
            <w:tcW w:w="520" w:type="pct"/>
          </w:tcPr>
          <w:p w14:paraId="10FFBED3" w14:textId="77777777" w:rsidR="00D47BAE" w:rsidRPr="009A11F4" w:rsidRDefault="00D47BAE" w:rsidP="00632986">
            <w:pPr>
              <w:pStyle w:val="Tabletext"/>
              <w:tabs>
                <w:tab w:val="decimal" w:pos="223"/>
              </w:tabs>
              <w:jc w:val="center"/>
              <w:rPr>
                <w:sz w:val="18"/>
                <w:szCs w:val="18"/>
              </w:rPr>
            </w:pPr>
            <w:r w:rsidRPr="009A11F4">
              <w:rPr>
                <w:color w:val="000000"/>
                <w:sz w:val="18"/>
                <w:szCs w:val="18"/>
                <w:shd w:val="clear" w:color="auto" w:fill="FFFFFF"/>
              </w:rPr>
              <w:t>0.4</w:t>
            </w:r>
          </w:p>
        </w:tc>
        <w:tc>
          <w:tcPr>
            <w:tcW w:w="487" w:type="pct"/>
          </w:tcPr>
          <w:p w14:paraId="3E486012" w14:textId="77777777" w:rsidR="00D47BAE" w:rsidRPr="009A11F4" w:rsidRDefault="00D47BAE" w:rsidP="00632986">
            <w:pPr>
              <w:pStyle w:val="Tabletext"/>
              <w:ind w:right="-41"/>
              <w:jc w:val="center"/>
              <w:rPr>
                <w:sz w:val="18"/>
                <w:szCs w:val="18"/>
              </w:rPr>
            </w:pPr>
            <w:r w:rsidRPr="009A11F4">
              <w:rPr>
                <w:sz w:val="18"/>
                <w:szCs w:val="18"/>
              </w:rPr>
              <w:t>8.9</w:t>
            </w:r>
          </w:p>
        </w:tc>
        <w:tc>
          <w:tcPr>
            <w:tcW w:w="521" w:type="pct"/>
          </w:tcPr>
          <w:p w14:paraId="799A6DF3" w14:textId="77777777" w:rsidR="00D47BAE" w:rsidRPr="009A11F4" w:rsidRDefault="00D47BAE" w:rsidP="001B0612">
            <w:pPr>
              <w:pStyle w:val="Tabletext"/>
              <w:jc w:val="center"/>
              <w:rPr>
                <w:sz w:val="18"/>
                <w:szCs w:val="18"/>
              </w:rPr>
            </w:pPr>
            <w:r w:rsidRPr="009A11F4">
              <w:rPr>
                <w:color w:val="000000"/>
                <w:sz w:val="18"/>
                <w:szCs w:val="18"/>
              </w:rPr>
              <w:t>8.3</w:t>
            </w:r>
          </w:p>
        </w:tc>
        <w:tc>
          <w:tcPr>
            <w:tcW w:w="597" w:type="pct"/>
          </w:tcPr>
          <w:p w14:paraId="3478F432" w14:textId="77777777" w:rsidR="00D47BAE" w:rsidRPr="009A11F4" w:rsidRDefault="00D47BAE" w:rsidP="001B0612">
            <w:pPr>
              <w:pStyle w:val="Tabletext"/>
              <w:jc w:val="center"/>
              <w:rPr>
                <w:sz w:val="18"/>
                <w:szCs w:val="18"/>
              </w:rPr>
            </w:pPr>
            <w:r w:rsidRPr="009A11F4">
              <w:rPr>
                <w:color w:val="000000"/>
                <w:sz w:val="18"/>
                <w:szCs w:val="18"/>
              </w:rPr>
              <w:t>0.0004</w:t>
            </w:r>
          </w:p>
        </w:tc>
        <w:tc>
          <w:tcPr>
            <w:tcW w:w="597" w:type="pct"/>
          </w:tcPr>
          <w:p w14:paraId="1F3CF1D1" w14:textId="77777777" w:rsidR="00D47BAE" w:rsidRPr="009A11F4" w:rsidRDefault="00D47BAE" w:rsidP="001B0612">
            <w:pPr>
              <w:pStyle w:val="Tabletext"/>
              <w:jc w:val="center"/>
              <w:rPr>
                <w:sz w:val="18"/>
                <w:szCs w:val="18"/>
              </w:rPr>
            </w:pPr>
            <w:r w:rsidRPr="009A11F4">
              <w:rPr>
                <w:color w:val="000000"/>
                <w:sz w:val="18"/>
                <w:szCs w:val="18"/>
              </w:rPr>
              <w:t>0.0003</w:t>
            </w:r>
          </w:p>
        </w:tc>
        <w:tc>
          <w:tcPr>
            <w:tcW w:w="597" w:type="pct"/>
          </w:tcPr>
          <w:p w14:paraId="001595A1" w14:textId="77777777" w:rsidR="00D47BAE" w:rsidRPr="009A11F4" w:rsidRDefault="00D47BAE" w:rsidP="001B0612">
            <w:pPr>
              <w:pStyle w:val="Tabletext"/>
              <w:jc w:val="center"/>
              <w:rPr>
                <w:sz w:val="18"/>
                <w:szCs w:val="18"/>
              </w:rPr>
            </w:pPr>
            <w:r w:rsidRPr="009A11F4">
              <w:rPr>
                <w:color w:val="000000"/>
                <w:sz w:val="18"/>
                <w:szCs w:val="18"/>
              </w:rPr>
              <w:t>0.0007</w:t>
            </w:r>
          </w:p>
        </w:tc>
        <w:tc>
          <w:tcPr>
            <w:tcW w:w="597" w:type="pct"/>
          </w:tcPr>
          <w:p w14:paraId="5719E587" w14:textId="77777777" w:rsidR="00D47BAE" w:rsidRPr="009A11F4" w:rsidRDefault="00D47BAE" w:rsidP="001B0612">
            <w:pPr>
              <w:pStyle w:val="Tabletext"/>
              <w:jc w:val="center"/>
              <w:rPr>
                <w:sz w:val="18"/>
                <w:szCs w:val="18"/>
              </w:rPr>
            </w:pPr>
            <w:r w:rsidRPr="009A11F4">
              <w:rPr>
                <w:color w:val="000000"/>
                <w:sz w:val="18"/>
                <w:szCs w:val="18"/>
              </w:rPr>
              <w:t>500</w:t>
            </w:r>
          </w:p>
        </w:tc>
        <w:tc>
          <w:tcPr>
            <w:tcW w:w="598" w:type="pct"/>
          </w:tcPr>
          <w:p w14:paraId="1787540C" w14:textId="77777777" w:rsidR="00D47BAE" w:rsidRPr="009A11F4" w:rsidRDefault="00D47BAE" w:rsidP="00632986">
            <w:pPr>
              <w:pStyle w:val="Tabletext"/>
              <w:ind w:left="-105"/>
              <w:jc w:val="center"/>
              <w:rPr>
                <w:color w:val="000000"/>
                <w:sz w:val="18"/>
                <w:szCs w:val="18"/>
              </w:rPr>
            </w:pPr>
            <w:r w:rsidRPr="009A11F4">
              <w:rPr>
                <w:color w:val="000000"/>
                <w:sz w:val="18"/>
                <w:szCs w:val="18"/>
              </w:rPr>
              <w:t>182.4</w:t>
            </w:r>
          </w:p>
        </w:tc>
      </w:tr>
      <w:tr w:rsidR="00D47BAE" w:rsidRPr="009A11F4" w14:paraId="52311FDB" w14:textId="77777777" w:rsidTr="0009667A">
        <w:tc>
          <w:tcPr>
            <w:tcW w:w="485" w:type="pct"/>
          </w:tcPr>
          <w:p w14:paraId="27479B1E" w14:textId="77777777" w:rsidR="00D47BAE" w:rsidRPr="009A11F4" w:rsidRDefault="00D47BAE" w:rsidP="001C1C48">
            <w:pPr>
              <w:pStyle w:val="Tabletext"/>
              <w:ind w:left="144"/>
              <w:rPr>
                <w:sz w:val="18"/>
                <w:szCs w:val="18"/>
              </w:rPr>
            </w:pPr>
            <w:r w:rsidRPr="009A11F4">
              <w:rPr>
                <w:sz w:val="18"/>
                <w:szCs w:val="18"/>
              </w:rPr>
              <w:t>6 Days</w:t>
            </w:r>
          </w:p>
        </w:tc>
        <w:tc>
          <w:tcPr>
            <w:tcW w:w="520" w:type="pct"/>
          </w:tcPr>
          <w:p w14:paraId="0116A771" w14:textId="77777777" w:rsidR="00D47BAE" w:rsidRPr="009A11F4" w:rsidRDefault="00D47BAE" w:rsidP="00632986">
            <w:pPr>
              <w:pStyle w:val="Tabletext"/>
              <w:tabs>
                <w:tab w:val="decimal" w:pos="223"/>
              </w:tabs>
              <w:jc w:val="center"/>
              <w:rPr>
                <w:sz w:val="18"/>
                <w:szCs w:val="18"/>
              </w:rPr>
            </w:pPr>
            <w:r w:rsidRPr="009A11F4">
              <w:rPr>
                <w:color w:val="000000"/>
                <w:sz w:val="18"/>
                <w:szCs w:val="18"/>
                <w:shd w:val="clear" w:color="auto" w:fill="FFFFFF"/>
              </w:rPr>
              <w:t>0.2</w:t>
            </w:r>
          </w:p>
        </w:tc>
        <w:tc>
          <w:tcPr>
            <w:tcW w:w="487" w:type="pct"/>
          </w:tcPr>
          <w:p w14:paraId="5D224FD9" w14:textId="77777777" w:rsidR="00D47BAE" w:rsidRPr="009A11F4" w:rsidRDefault="00D47BAE" w:rsidP="00632986">
            <w:pPr>
              <w:pStyle w:val="Tabletext"/>
              <w:ind w:right="-41"/>
              <w:jc w:val="center"/>
              <w:rPr>
                <w:sz w:val="18"/>
                <w:szCs w:val="18"/>
              </w:rPr>
            </w:pPr>
            <w:r w:rsidRPr="009A11F4">
              <w:rPr>
                <w:sz w:val="18"/>
                <w:szCs w:val="18"/>
              </w:rPr>
              <w:t>9.4</w:t>
            </w:r>
          </w:p>
        </w:tc>
        <w:tc>
          <w:tcPr>
            <w:tcW w:w="521" w:type="pct"/>
          </w:tcPr>
          <w:p w14:paraId="085E21B6" w14:textId="77777777" w:rsidR="00D47BAE" w:rsidRPr="009A11F4" w:rsidRDefault="00D47BAE" w:rsidP="001B0612">
            <w:pPr>
              <w:pStyle w:val="Tabletext"/>
              <w:jc w:val="center"/>
              <w:rPr>
                <w:sz w:val="18"/>
                <w:szCs w:val="18"/>
              </w:rPr>
            </w:pPr>
            <w:r w:rsidRPr="009A11F4">
              <w:rPr>
                <w:color w:val="000000"/>
                <w:sz w:val="18"/>
                <w:szCs w:val="18"/>
              </w:rPr>
              <w:t>9.1</w:t>
            </w:r>
          </w:p>
        </w:tc>
        <w:tc>
          <w:tcPr>
            <w:tcW w:w="597" w:type="pct"/>
          </w:tcPr>
          <w:p w14:paraId="1E3FF4F2" w14:textId="77777777" w:rsidR="00D47BAE" w:rsidRPr="009A11F4" w:rsidRDefault="00D47BAE" w:rsidP="001B0612">
            <w:pPr>
              <w:pStyle w:val="Tabletext"/>
              <w:jc w:val="center"/>
              <w:rPr>
                <w:sz w:val="18"/>
                <w:szCs w:val="18"/>
              </w:rPr>
            </w:pPr>
            <w:r w:rsidRPr="009A11F4">
              <w:rPr>
                <w:color w:val="000000"/>
                <w:sz w:val="18"/>
                <w:szCs w:val="18"/>
              </w:rPr>
              <w:t>0.0002</w:t>
            </w:r>
          </w:p>
        </w:tc>
        <w:tc>
          <w:tcPr>
            <w:tcW w:w="597" w:type="pct"/>
          </w:tcPr>
          <w:p w14:paraId="16A4B9BD"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4876489F" w14:textId="77777777" w:rsidR="00D47BAE" w:rsidRPr="009A11F4" w:rsidRDefault="00D47BAE" w:rsidP="001B0612">
            <w:pPr>
              <w:pStyle w:val="Tabletext"/>
              <w:jc w:val="center"/>
              <w:rPr>
                <w:sz w:val="18"/>
                <w:szCs w:val="18"/>
              </w:rPr>
            </w:pPr>
            <w:r w:rsidRPr="009A11F4">
              <w:rPr>
                <w:color w:val="000000"/>
                <w:sz w:val="18"/>
                <w:szCs w:val="18"/>
              </w:rPr>
              <w:t>0.0003</w:t>
            </w:r>
          </w:p>
        </w:tc>
        <w:tc>
          <w:tcPr>
            <w:tcW w:w="597" w:type="pct"/>
          </w:tcPr>
          <w:p w14:paraId="7CCCE81B" w14:textId="77777777" w:rsidR="00D47BAE" w:rsidRPr="009A11F4" w:rsidRDefault="00D47BAE" w:rsidP="001B0612">
            <w:pPr>
              <w:pStyle w:val="Tabletext"/>
              <w:jc w:val="center"/>
              <w:rPr>
                <w:sz w:val="18"/>
                <w:szCs w:val="18"/>
              </w:rPr>
            </w:pPr>
            <w:r w:rsidRPr="009A11F4">
              <w:rPr>
                <w:color w:val="000000"/>
                <w:sz w:val="18"/>
                <w:szCs w:val="18"/>
              </w:rPr>
              <w:t>200</w:t>
            </w:r>
          </w:p>
        </w:tc>
        <w:tc>
          <w:tcPr>
            <w:tcW w:w="598" w:type="pct"/>
          </w:tcPr>
          <w:p w14:paraId="5BF146AC" w14:textId="77777777" w:rsidR="00D47BAE" w:rsidRPr="009A11F4" w:rsidRDefault="00D47BAE" w:rsidP="001B0612">
            <w:pPr>
              <w:pStyle w:val="Tabletext"/>
              <w:jc w:val="center"/>
              <w:rPr>
                <w:color w:val="000000"/>
                <w:sz w:val="18"/>
                <w:szCs w:val="18"/>
              </w:rPr>
            </w:pPr>
            <w:r w:rsidRPr="009A11F4">
              <w:rPr>
                <w:color w:val="000000"/>
                <w:sz w:val="18"/>
                <w:szCs w:val="18"/>
              </w:rPr>
              <w:t>74.8</w:t>
            </w:r>
          </w:p>
        </w:tc>
      </w:tr>
      <w:tr w:rsidR="00D47BAE" w:rsidRPr="009A11F4" w14:paraId="16F8923A" w14:textId="77777777" w:rsidTr="0009667A">
        <w:tc>
          <w:tcPr>
            <w:tcW w:w="485" w:type="pct"/>
          </w:tcPr>
          <w:p w14:paraId="419FF990" w14:textId="77777777" w:rsidR="00D47BAE" w:rsidRPr="009A11F4" w:rsidRDefault="00D47BAE" w:rsidP="001C1C48">
            <w:pPr>
              <w:pStyle w:val="Tabletext"/>
              <w:ind w:left="144"/>
              <w:rPr>
                <w:sz w:val="18"/>
                <w:szCs w:val="18"/>
              </w:rPr>
            </w:pPr>
            <w:r w:rsidRPr="009A11F4">
              <w:rPr>
                <w:sz w:val="18"/>
                <w:szCs w:val="18"/>
              </w:rPr>
              <w:t>7 Days</w:t>
            </w:r>
          </w:p>
        </w:tc>
        <w:tc>
          <w:tcPr>
            <w:tcW w:w="520" w:type="pct"/>
          </w:tcPr>
          <w:p w14:paraId="3135DD75" w14:textId="77777777" w:rsidR="00D47BAE" w:rsidRPr="009A11F4" w:rsidRDefault="00D47BAE" w:rsidP="00632986">
            <w:pPr>
              <w:pStyle w:val="Tabletext"/>
              <w:tabs>
                <w:tab w:val="decimal" w:pos="223"/>
              </w:tabs>
              <w:jc w:val="center"/>
              <w:rPr>
                <w:sz w:val="18"/>
                <w:szCs w:val="18"/>
              </w:rPr>
            </w:pPr>
            <w:r w:rsidRPr="009A11F4">
              <w:rPr>
                <w:color w:val="000000"/>
                <w:sz w:val="18"/>
                <w:szCs w:val="18"/>
                <w:shd w:val="clear" w:color="auto" w:fill="FFFFFF"/>
              </w:rPr>
              <w:t>0.1</w:t>
            </w:r>
          </w:p>
        </w:tc>
        <w:tc>
          <w:tcPr>
            <w:tcW w:w="487" w:type="pct"/>
          </w:tcPr>
          <w:p w14:paraId="7A7DAAAA" w14:textId="77777777" w:rsidR="00D47BAE" w:rsidRPr="009A11F4" w:rsidRDefault="00D47BAE" w:rsidP="00632986">
            <w:pPr>
              <w:pStyle w:val="Tabletext"/>
              <w:ind w:right="49"/>
              <w:jc w:val="center"/>
              <w:rPr>
                <w:sz w:val="18"/>
                <w:szCs w:val="18"/>
              </w:rPr>
            </w:pPr>
            <w:r w:rsidRPr="009A11F4">
              <w:rPr>
                <w:sz w:val="18"/>
                <w:szCs w:val="18"/>
              </w:rPr>
              <w:t>11.5</w:t>
            </w:r>
          </w:p>
        </w:tc>
        <w:tc>
          <w:tcPr>
            <w:tcW w:w="521" w:type="pct"/>
          </w:tcPr>
          <w:p w14:paraId="420941CE" w14:textId="77777777" w:rsidR="00D47BAE" w:rsidRPr="009A11F4" w:rsidRDefault="00D47BAE" w:rsidP="00632986">
            <w:pPr>
              <w:pStyle w:val="Tabletext"/>
              <w:ind w:right="49"/>
              <w:jc w:val="center"/>
              <w:rPr>
                <w:sz w:val="18"/>
                <w:szCs w:val="18"/>
              </w:rPr>
            </w:pPr>
            <w:r w:rsidRPr="009A11F4">
              <w:rPr>
                <w:color w:val="000000"/>
                <w:sz w:val="18"/>
                <w:szCs w:val="18"/>
              </w:rPr>
              <w:t>10.5</w:t>
            </w:r>
          </w:p>
        </w:tc>
        <w:tc>
          <w:tcPr>
            <w:tcW w:w="597" w:type="pct"/>
          </w:tcPr>
          <w:p w14:paraId="782E5406"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245A625E"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3A7C711D" w14:textId="77777777" w:rsidR="00D47BAE" w:rsidRPr="009A11F4" w:rsidRDefault="00D47BAE" w:rsidP="001B0612">
            <w:pPr>
              <w:pStyle w:val="Tabletext"/>
              <w:jc w:val="center"/>
              <w:rPr>
                <w:sz w:val="18"/>
                <w:szCs w:val="18"/>
              </w:rPr>
            </w:pPr>
            <w:r w:rsidRPr="009A11F4">
              <w:rPr>
                <w:color w:val="000000"/>
                <w:sz w:val="18"/>
                <w:szCs w:val="18"/>
              </w:rPr>
              <w:t>0.0003</w:t>
            </w:r>
          </w:p>
        </w:tc>
        <w:tc>
          <w:tcPr>
            <w:tcW w:w="597" w:type="pct"/>
          </w:tcPr>
          <w:p w14:paraId="530C2B84" w14:textId="77777777" w:rsidR="00D47BAE" w:rsidRPr="009A11F4" w:rsidRDefault="00D47BAE" w:rsidP="001B0612">
            <w:pPr>
              <w:pStyle w:val="Tabletext"/>
              <w:jc w:val="center"/>
              <w:rPr>
                <w:sz w:val="18"/>
                <w:szCs w:val="18"/>
              </w:rPr>
            </w:pPr>
            <w:r w:rsidRPr="009A11F4">
              <w:rPr>
                <w:color w:val="000000"/>
                <w:sz w:val="18"/>
                <w:szCs w:val="18"/>
              </w:rPr>
              <w:t>200</w:t>
            </w:r>
          </w:p>
        </w:tc>
        <w:tc>
          <w:tcPr>
            <w:tcW w:w="598" w:type="pct"/>
          </w:tcPr>
          <w:p w14:paraId="14EE59D2" w14:textId="77777777" w:rsidR="00D47BAE" w:rsidRPr="009A11F4" w:rsidRDefault="00D47BAE" w:rsidP="001B0612">
            <w:pPr>
              <w:pStyle w:val="Tabletext"/>
              <w:jc w:val="center"/>
              <w:rPr>
                <w:color w:val="000000"/>
                <w:sz w:val="18"/>
                <w:szCs w:val="18"/>
              </w:rPr>
            </w:pPr>
            <w:r w:rsidRPr="009A11F4">
              <w:rPr>
                <w:color w:val="000000"/>
                <w:sz w:val="18"/>
                <w:szCs w:val="18"/>
              </w:rPr>
              <w:t>66.7</w:t>
            </w:r>
          </w:p>
        </w:tc>
      </w:tr>
      <w:tr w:rsidR="00D47BAE" w:rsidRPr="009A11F4" w14:paraId="572CAA8D" w14:textId="77777777" w:rsidTr="0009667A">
        <w:tc>
          <w:tcPr>
            <w:tcW w:w="485" w:type="pct"/>
          </w:tcPr>
          <w:p w14:paraId="590E72BE" w14:textId="77777777" w:rsidR="00D47BAE" w:rsidRPr="009A11F4" w:rsidRDefault="00D47BAE" w:rsidP="001C1C48">
            <w:pPr>
              <w:pStyle w:val="Tabletext"/>
              <w:ind w:left="144"/>
              <w:rPr>
                <w:sz w:val="18"/>
                <w:szCs w:val="18"/>
              </w:rPr>
            </w:pPr>
            <w:r w:rsidRPr="009A11F4">
              <w:rPr>
                <w:sz w:val="18"/>
                <w:szCs w:val="18"/>
              </w:rPr>
              <w:t>8 Days</w:t>
            </w:r>
          </w:p>
        </w:tc>
        <w:tc>
          <w:tcPr>
            <w:tcW w:w="520" w:type="pct"/>
          </w:tcPr>
          <w:p w14:paraId="1A54BB4B" w14:textId="77777777" w:rsidR="00D47BAE" w:rsidRPr="009A11F4" w:rsidRDefault="00D47BAE" w:rsidP="00632986">
            <w:pPr>
              <w:pStyle w:val="Tabletext"/>
              <w:tabs>
                <w:tab w:val="decimal" w:pos="223"/>
              </w:tabs>
              <w:jc w:val="center"/>
              <w:rPr>
                <w:sz w:val="18"/>
                <w:szCs w:val="18"/>
              </w:rPr>
            </w:pPr>
            <w:r w:rsidRPr="009A11F4">
              <w:rPr>
                <w:color w:val="000000"/>
                <w:sz w:val="18"/>
                <w:szCs w:val="18"/>
                <w:shd w:val="clear" w:color="auto" w:fill="FFFFFF"/>
              </w:rPr>
              <w:t>0.1</w:t>
            </w:r>
          </w:p>
        </w:tc>
        <w:tc>
          <w:tcPr>
            <w:tcW w:w="487" w:type="pct"/>
          </w:tcPr>
          <w:p w14:paraId="3FA1DEAC" w14:textId="77777777" w:rsidR="00D47BAE" w:rsidRPr="009A11F4" w:rsidRDefault="00D47BAE" w:rsidP="00632986">
            <w:pPr>
              <w:pStyle w:val="Tabletext"/>
              <w:ind w:right="49"/>
              <w:jc w:val="center"/>
              <w:rPr>
                <w:sz w:val="18"/>
                <w:szCs w:val="18"/>
              </w:rPr>
            </w:pPr>
            <w:r w:rsidRPr="009A11F4">
              <w:rPr>
                <w:sz w:val="18"/>
                <w:szCs w:val="18"/>
              </w:rPr>
              <w:t>14.9</w:t>
            </w:r>
          </w:p>
        </w:tc>
        <w:tc>
          <w:tcPr>
            <w:tcW w:w="521" w:type="pct"/>
          </w:tcPr>
          <w:p w14:paraId="3FE84FB1" w14:textId="77777777" w:rsidR="00D47BAE" w:rsidRPr="009A11F4" w:rsidRDefault="00D47BAE" w:rsidP="00632986">
            <w:pPr>
              <w:pStyle w:val="Tabletext"/>
              <w:ind w:right="49"/>
              <w:jc w:val="center"/>
              <w:rPr>
                <w:sz w:val="18"/>
                <w:szCs w:val="18"/>
              </w:rPr>
            </w:pPr>
            <w:r w:rsidRPr="009A11F4">
              <w:rPr>
                <w:color w:val="000000"/>
                <w:sz w:val="18"/>
                <w:szCs w:val="18"/>
              </w:rPr>
              <w:t>11.5</w:t>
            </w:r>
          </w:p>
        </w:tc>
        <w:tc>
          <w:tcPr>
            <w:tcW w:w="597" w:type="pct"/>
          </w:tcPr>
          <w:p w14:paraId="4E45FFA8"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6E6DBF5F"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03539C92" w14:textId="77777777" w:rsidR="00D47BAE" w:rsidRPr="009A11F4" w:rsidRDefault="00D47BAE" w:rsidP="001B0612">
            <w:pPr>
              <w:pStyle w:val="Tabletext"/>
              <w:jc w:val="center"/>
              <w:rPr>
                <w:sz w:val="18"/>
                <w:szCs w:val="18"/>
              </w:rPr>
            </w:pPr>
            <w:r w:rsidRPr="009A11F4">
              <w:rPr>
                <w:color w:val="000000"/>
                <w:sz w:val="18"/>
                <w:szCs w:val="18"/>
              </w:rPr>
              <w:t>0.0002</w:t>
            </w:r>
          </w:p>
        </w:tc>
        <w:tc>
          <w:tcPr>
            <w:tcW w:w="597" w:type="pct"/>
          </w:tcPr>
          <w:p w14:paraId="39AA46A9" w14:textId="77777777" w:rsidR="00D47BAE" w:rsidRPr="009A11F4" w:rsidRDefault="00D47BAE" w:rsidP="001B0612">
            <w:pPr>
              <w:pStyle w:val="Tabletext"/>
              <w:jc w:val="center"/>
              <w:rPr>
                <w:sz w:val="18"/>
                <w:szCs w:val="18"/>
              </w:rPr>
            </w:pPr>
            <w:r w:rsidRPr="009A11F4">
              <w:rPr>
                <w:color w:val="000000"/>
                <w:sz w:val="18"/>
                <w:szCs w:val="18"/>
              </w:rPr>
              <w:t>200</w:t>
            </w:r>
          </w:p>
        </w:tc>
        <w:tc>
          <w:tcPr>
            <w:tcW w:w="598" w:type="pct"/>
          </w:tcPr>
          <w:p w14:paraId="54658F06" w14:textId="77777777" w:rsidR="00D47BAE" w:rsidRPr="009A11F4" w:rsidRDefault="00D47BAE" w:rsidP="001B0612">
            <w:pPr>
              <w:pStyle w:val="Tabletext"/>
              <w:jc w:val="center"/>
              <w:rPr>
                <w:color w:val="000000"/>
                <w:sz w:val="18"/>
                <w:szCs w:val="18"/>
              </w:rPr>
            </w:pPr>
            <w:r w:rsidRPr="009A11F4">
              <w:rPr>
                <w:color w:val="000000"/>
                <w:sz w:val="18"/>
                <w:szCs w:val="18"/>
              </w:rPr>
              <w:t>60.0</w:t>
            </w:r>
          </w:p>
        </w:tc>
      </w:tr>
      <w:tr w:rsidR="00D47BAE" w:rsidRPr="009A11F4" w14:paraId="1C39ECF0" w14:textId="77777777" w:rsidTr="0009667A">
        <w:tc>
          <w:tcPr>
            <w:tcW w:w="485" w:type="pct"/>
            <w:tcBorders>
              <w:bottom w:val="nil"/>
            </w:tcBorders>
          </w:tcPr>
          <w:p w14:paraId="6797C71A" w14:textId="77777777" w:rsidR="00D47BAE" w:rsidRPr="009A11F4" w:rsidRDefault="00D47BAE" w:rsidP="001C1C48">
            <w:pPr>
              <w:pStyle w:val="Tabletext"/>
              <w:ind w:left="144"/>
              <w:rPr>
                <w:sz w:val="18"/>
                <w:szCs w:val="18"/>
              </w:rPr>
            </w:pPr>
            <w:r w:rsidRPr="009A11F4">
              <w:rPr>
                <w:sz w:val="18"/>
                <w:szCs w:val="18"/>
              </w:rPr>
              <w:t>9 Days</w:t>
            </w:r>
          </w:p>
        </w:tc>
        <w:tc>
          <w:tcPr>
            <w:tcW w:w="520" w:type="pct"/>
            <w:tcBorders>
              <w:bottom w:val="nil"/>
            </w:tcBorders>
          </w:tcPr>
          <w:p w14:paraId="44BE0F28" w14:textId="77777777" w:rsidR="00D47BAE" w:rsidRPr="009A11F4" w:rsidRDefault="00D47BAE" w:rsidP="00632986">
            <w:pPr>
              <w:pStyle w:val="Tabletext"/>
              <w:tabs>
                <w:tab w:val="decimal" w:pos="223"/>
              </w:tabs>
              <w:jc w:val="center"/>
              <w:rPr>
                <w:sz w:val="18"/>
                <w:szCs w:val="18"/>
              </w:rPr>
            </w:pPr>
            <w:r w:rsidRPr="009A11F4">
              <w:rPr>
                <w:color w:val="000000"/>
                <w:sz w:val="18"/>
                <w:szCs w:val="18"/>
                <w:shd w:val="clear" w:color="auto" w:fill="FFFFFF"/>
              </w:rPr>
              <w:t>&lt;0.1</w:t>
            </w:r>
          </w:p>
        </w:tc>
        <w:tc>
          <w:tcPr>
            <w:tcW w:w="487" w:type="pct"/>
            <w:tcBorders>
              <w:bottom w:val="nil"/>
            </w:tcBorders>
          </w:tcPr>
          <w:p w14:paraId="4A583BC9" w14:textId="77777777" w:rsidR="00D47BAE" w:rsidRPr="009A11F4" w:rsidRDefault="00D47BAE" w:rsidP="001B0612">
            <w:pPr>
              <w:pStyle w:val="Tabletext"/>
              <w:jc w:val="center"/>
              <w:rPr>
                <w:sz w:val="18"/>
                <w:szCs w:val="18"/>
              </w:rPr>
            </w:pPr>
            <w:r w:rsidRPr="009A11F4">
              <w:rPr>
                <w:sz w:val="18"/>
                <w:szCs w:val="18"/>
              </w:rPr>
              <w:t>*</w:t>
            </w:r>
          </w:p>
        </w:tc>
        <w:tc>
          <w:tcPr>
            <w:tcW w:w="521" w:type="pct"/>
            <w:tcBorders>
              <w:bottom w:val="nil"/>
            </w:tcBorders>
          </w:tcPr>
          <w:p w14:paraId="35FA6816" w14:textId="77777777" w:rsidR="00D47BAE" w:rsidRPr="009A11F4" w:rsidRDefault="00D47BAE" w:rsidP="00632986">
            <w:pPr>
              <w:pStyle w:val="Tabletext"/>
              <w:ind w:right="49"/>
              <w:jc w:val="center"/>
              <w:rPr>
                <w:sz w:val="18"/>
                <w:szCs w:val="18"/>
              </w:rPr>
            </w:pPr>
            <w:r w:rsidRPr="009A11F4">
              <w:rPr>
                <w:color w:val="000000"/>
                <w:sz w:val="18"/>
                <w:szCs w:val="18"/>
              </w:rPr>
              <w:t>11.5</w:t>
            </w:r>
          </w:p>
        </w:tc>
        <w:tc>
          <w:tcPr>
            <w:tcW w:w="597" w:type="pct"/>
            <w:tcBorders>
              <w:bottom w:val="nil"/>
            </w:tcBorders>
          </w:tcPr>
          <w:p w14:paraId="6277D434" w14:textId="77777777" w:rsidR="00D47BAE" w:rsidRPr="009A11F4" w:rsidRDefault="00D47BAE" w:rsidP="001B0612">
            <w:pPr>
              <w:pStyle w:val="Tabletext"/>
              <w:jc w:val="center"/>
              <w:rPr>
                <w:sz w:val="18"/>
                <w:szCs w:val="18"/>
              </w:rPr>
            </w:pPr>
            <w:r w:rsidRPr="009A11F4">
              <w:rPr>
                <w:color w:val="000000"/>
                <w:sz w:val="18"/>
                <w:szCs w:val="18"/>
              </w:rPr>
              <w:t>*</w:t>
            </w:r>
          </w:p>
        </w:tc>
        <w:tc>
          <w:tcPr>
            <w:tcW w:w="597" w:type="pct"/>
            <w:tcBorders>
              <w:bottom w:val="nil"/>
            </w:tcBorders>
          </w:tcPr>
          <w:p w14:paraId="2A14C248" w14:textId="77777777" w:rsidR="00D47BAE" w:rsidRPr="009A11F4" w:rsidRDefault="00D47BAE" w:rsidP="00632986">
            <w:pPr>
              <w:pStyle w:val="Tabletext"/>
              <w:ind w:right="84"/>
              <w:jc w:val="center"/>
              <w:rPr>
                <w:sz w:val="18"/>
                <w:szCs w:val="18"/>
              </w:rPr>
            </w:pPr>
            <w:r w:rsidRPr="009A11F4">
              <w:rPr>
                <w:color w:val="000000"/>
                <w:sz w:val="18"/>
                <w:szCs w:val="18"/>
              </w:rPr>
              <w:t>&lt;0.0001</w:t>
            </w:r>
          </w:p>
        </w:tc>
        <w:tc>
          <w:tcPr>
            <w:tcW w:w="597" w:type="pct"/>
            <w:tcBorders>
              <w:bottom w:val="nil"/>
            </w:tcBorders>
          </w:tcPr>
          <w:p w14:paraId="796E1381" w14:textId="77777777" w:rsidR="00D47BAE" w:rsidRPr="009A11F4" w:rsidRDefault="00D47BAE" w:rsidP="001B0612">
            <w:pPr>
              <w:pStyle w:val="Tabletext"/>
              <w:jc w:val="center"/>
              <w:rPr>
                <w:sz w:val="18"/>
                <w:szCs w:val="18"/>
              </w:rPr>
            </w:pPr>
            <w:r w:rsidRPr="009A11F4">
              <w:rPr>
                <w:color w:val="000000"/>
                <w:sz w:val="18"/>
                <w:szCs w:val="18"/>
              </w:rPr>
              <w:t>*</w:t>
            </w:r>
          </w:p>
        </w:tc>
        <w:tc>
          <w:tcPr>
            <w:tcW w:w="597" w:type="pct"/>
            <w:tcBorders>
              <w:bottom w:val="nil"/>
            </w:tcBorders>
          </w:tcPr>
          <w:p w14:paraId="0EEF236B" w14:textId="77777777" w:rsidR="00D47BAE" w:rsidRPr="009A11F4" w:rsidRDefault="00D47BAE" w:rsidP="001B0612">
            <w:pPr>
              <w:pStyle w:val="Tabletext"/>
              <w:jc w:val="center"/>
              <w:rPr>
                <w:sz w:val="18"/>
                <w:szCs w:val="18"/>
              </w:rPr>
            </w:pPr>
            <w:r w:rsidRPr="009A11F4">
              <w:rPr>
                <w:color w:val="000000"/>
                <w:sz w:val="18"/>
                <w:szCs w:val="18"/>
              </w:rPr>
              <w:t>*</w:t>
            </w:r>
          </w:p>
        </w:tc>
        <w:tc>
          <w:tcPr>
            <w:tcW w:w="598" w:type="pct"/>
            <w:tcBorders>
              <w:bottom w:val="nil"/>
            </w:tcBorders>
          </w:tcPr>
          <w:p w14:paraId="072E748D" w14:textId="77777777" w:rsidR="00D47BAE" w:rsidRPr="009A11F4" w:rsidRDefault="00D47BAE" w:rsidP="001B0612">
            <w:pPr>
              <w:pStyle w:val="Tabletext"/>
              <w:jc w:val="center"/>
              <w:rPr>
                <w:sz w:val="18"/>
                <w:szCs w:val="18"/>
              </w:rPr>
            </w:pPr>
            <w:r w:rsidRPr="009A11F4">
              <w:rPr>
                <w:color w:val="000000"/>
                <w:sz w:val="18"/>
                <w:szCs w:val="18"/>
              </w:rPr>
              <w:t>*</w:t>
            </w:r>
          </w:p>
        </w:tc>
      </w:tr>
      <w:tr w:rsidR="00D47BAE" w:rsidRPr="009A11F4" w14:paraId="0C469F4B" w14:textId="77777777" w:rsidTr="0009667A">
        <w:tc>
          <w:tcPr>
            <w:tcW w:w="485" w:type="pct"/>
            <w:tcBorders>
              <w:top w:val="nil"/>
              <w:bottom w:val="single" w:sz="4" w:space="0" w:color="auto"/>
            </w:tcBorders>
          </w:tcPr>
          <w:p w14:paraId="75437100" w14:textId="77777777" w:rsidR="00D47BAE" w:rsidRPr="009A11F4" w:rsidRDefault="00D47BAE" w:rsidP="001C1C48">
            <w:pPr>
              <w:pStyle w:val="Tabletext"/>
              <w:ind w:left="144"/>
              <w:rPr>
                <w:sz w:val="18"/>
                <w:szCs w:val="18"/>
              </w:rPr>
            </w:pPr>
            <w:r w:rsidRPr="009A11F4">
              <w:rPr>
                <w:sz w:val="18"/>
                <w:szCs w:val="18"/>
              </w:rPr>
              <w:t>10 Days</w:t>
            </w:r>
          </w:p>
        </w:tc>
        <w:tc>
          <w:tcPr>
            <w:tcW w:w="520" w:type="pct"/>
            <w:tcBorders>
              <w:top w:val="nil"/>
              <w:bottom w:val="single" w:sz="4" w:space="0" w:color="auto"/>
            </w:tcBorders>
          </w:tcPr>
          <w:p w14:paraId="37530795" w14:textId="77777777" w:rsidR="00D47BAE" w:rsidRPr="009A11F4" w:rsidRDefault="00D47BAE" w:rsidP="00632986">
            <w:pPr>
              <w:pStyle w:val="Tabletext"/>
              <w:tabs>
                <w:tab w:val="decimal" w:pos="223"/>
              </w:tabs>
              <w:jc w:val="center"/>
              <w:rPr>
                <w:sz w:val="18"/>
                <w:szCs w:val="18"/>
              </w:rPr>
            </w:pPr>
            <w:r w:rsidRPr="009A11F4">
              <w:rPr>
                <w:sz w:val="18"/>
                <w:szCs w:val="18"/>
              </w:rPr>
              <w:t>0.3</w:t>
            </w:r>
          </w:p>
        </w:tc>
        <w:tc>
          <w:tcPr>
            <w:tcW w:w="487" w:type="pct"/>
            <w:tcBorders>
              <w:top w:val="nil"/>
              <w:bottom w:val="single" w:sz="4" w:space="0" w:color="auto"/>
            </w:tcBorders>
          </w:tcPr>
          <w:p w14:paraId="0756BF44" w14:textId="77777777" w:rsidR="00D47BAE" w:rsidRPr="009A11F4" w:rsidRDefault="00D47BAE" w:rsidP="00632986">
            <w:pPr>
              <w:pStyle w:val="Tabletext"/>
              <w:ind w:right="49"/>
              <w:jc w:val="center"/>
              <w:rPr>
                <w:sz w:val="18"/>
                <w:szCs w:val="18"/>
              </w:rPr>
            </w:pPr>
            <w:r w:rsidRPr="009A11F4">
              <w:rPr>
                <w:sz w:val="18"/>
                <w:szCs w:val="18"/>
              </w:rPr>
              <w:t>14.8</w:t>
            </w:r>
          </w:p>
        </w:tc>
        <w:tc>
          <w:tcPr>
            <w:tcW w:w="521" w:type="pct"/>
            <w:tcBorders>
              <w:top w:val="nil"/>
              <w:bottom w:val="single" w:sz="4" w:space="0" w:color="auto"/>
            </w:tcBorders>
          </w:tcPr>
          <w:p w14:paraId="25F448E7" w14:textId="77777777" w:rsidR="00D47BAE" w:rsidRPr="009A11F4" w:rsidRDefault="00D47BAE" w:rsidP="00632986">
            <w:pPr>
              <w:pStyle w:val="Tabletext"/>
              <w:ind w:right="49"/>
              <w:jc w:val="center"/>
              <w:rPr>
                <w:sz w:val="18"/>
                <w:szCs w:val="18"/>
              </w:rPr>
            </w:pPr>
            <w:r w:rsidRPr="009A11F4">
              <w:rPr>
                <w:color w:val="000000"/>
                <w:sz w:val="18"/>
                <w:szCs w:val="18"/>
              </w:rPr>
              <w:t>12.0</w:t>
            </w:r>
          </w:p>
        </w:tc>
        <w:tc>
          <w:tcPr>
            <w:tcW w:w="597" w:type="pct"/>
            <w:tcBorders>
              <w:top w:val="nil"/>
              <w:bottom w:val="single" w:sz="4" w:space="0" w:color="auto"/>
            </w:tcBorders>
          </w:tcPr>
          <w:p w14:paraId="279D9E69" w14:textId="77777777" w:rsidR="00D47BAE" w:rsidRPr="009A11F4" w:rsidRDefault="00D47BAE" w:rsidP="001B0612">
            <w:pPr>
              <w:pStyle w:val="Tabletext"/>
              <w:jc w:val="center"/>
              <w:rPr>
                <w:sz w:val="18"/>
                <w:szCs w:val="18"/>
              </w:rPr>
            </w:pPr>
            <w:r w:rsidRPr="009A11F4">
              <w:rPr>
                <w:color w:val="000000"/>
                <w:sz w:val="18"/>
                <w:szCs w:val="18"/>
              </w:rPr>
              <w:t>0.0004</w:t>
            </w:r>
          </w:p>
        </w:tc>
        <w:tc>
          <w:tcPr>
            <w:tcW w:w="597" w:type="pct"/>
            <w:tcBorders>
              <w:top w:val="nil"/>
              <w:bottom w:val="single" w:sz="4" w:space="0" w:color="auto"/>
            </w:tcBorders>
          </w:tcPr>
          <w:p w14:paraId="64D2E979" w14:textId="77777777" w:rsidR="00D47BAE" w:rsidRPr="009A11F4" w:rsidRDefault="00D47BAE" w:rsidP="001B0612">
            <w:pPr>
              <w:pStyle w:val="Tabletext"/>
              <w:jc w:val="center"/>
              <w:rPr>
                <w:sz w:val="18"/>
                <w:szCs w:val="18"/>
              </w:rPr>
            </w:pPr>
            <w:r w:rsidRPr="009A11F4">
              <w:rPr>
                <w:color w:val="000000"/>
                <w:sz w:val="18"/>
                <w:szCs w:val="18"/>
              </w:rPr>
              <w:t>0.0003</w:t>
            </w:r>
          </w:p>
        </w:tc>
        <w:tc>
          <w:tcPr>
            <w:tcW w:w="597" w:type="pct"/>
            <w:tcBorders>
              <w:top w:val="nil"/>
              <w:bottom w:val="single" w:sz="4" w:space="0" w:color="auto"/>
            </w:tcBorders>
          </w:tcPr>
          <w:p w14:paraId="0A53C42A" w14:textId="77777777" w:rsidR="00D47BAE" w:rsidRPr="009A11F4" w:rsidRDefault="00D47BAE" w:rsidP="001B0612">
            <w:pPr>
              <w:pStyle w:val="Tabletext"/>
              <w:jc w:val="center"/>
              <w:rPr>
                <w:sz w:val="18"/>
                <w:szCs w:val="18"/>
              </w:rPr>
            </w:pPr>
            <w:r w:rsidRPr="009A11F4">
              <w:rPr>
                <w:color w:val="000000"/>
                <w:sz w:val="18"/>
                <w:szCs w:val="18"/>
              </w:rPr>
              <w:t>0.0007</w:t>
            </w:r>
          </w:p>
        </w:tc>
        <w:tc>
          <w:tcPr>
            <w:tcW w:w="597" w:type="pct"/>
            <w:tcBorders>
              <w:top w:val="nil"/>
              <w:bottom w:val="single" w:sz="4" w:space="0" w:color="auto"/>
            </w:tcBorders>
          </w:tcPr>
          <w:p w14:paraId="4A9946BD" w14:textId="77777777" w:rsidR="00D47BAE" w:rsidRPr="009A11F4" w:rsidRDefault="00D47BAE" w:rsidP="001B0612">
            <w:pPr>
              <w:pStyle w:val="Tabletext"/>
              <w:jc w:val="center"/>
              <w:rPr>
                <w:sz w:val="18"/>
                <w:szCs w:val="18"/>
              </w:rPr>
            </w:pPr>
            <w:r w:rsidRPr="009A11F4">
              <w:rPr>
                <w:color w:val="000000"/>
                <w:sz w:val="18"/>
                <w:szCs w:val="18"/>
              </w:rPr>
              <w:t>500</w:t>
            </w:r>
          </w:p>
        </w:tc>
        <w:tc>
          <w:tcPr>
            <w:tcW w:w="598" w:type="pct"/>
            <w:tcBorders>
              <w:top w:val="nil"/>
              <w:bottom w:val="single" w:sz="4" w:space="0" w:color="auto"/>
            </w:tcBorders>
          </w:tcPr>
          <w:p w14:paraId="753BA570" w14:textId="77777777" w:rsidR="00D47BAE" w:rsidRPr="009A11F4" w:rsidRDefault="00D47BAE" w:rsidP="00632986">
            <w:pPr>
              <w:pStyle w:val="Tabletext"/>
              <w:ind w:right="112"/>
              <w:jc w:val="center"/>
              <w:rPr>
                <w:color w:val="000000"/>
                <w:sz w:val="18"/>
                <w:szCs w:val="18"/>
              </w:rPr>
            </w:pPr>
            <w:r w:rsidRPr="009A11F4">
              <w:rPr>
                <w:color w:val="000000"/>
                <w:sz w:val="18"/>
                <w:szCs w:val="18"/>
              </w:rPr>
              <w:t>182.7</w:t>
            </w:r>
          </w:p>
        </w:tc>
      </w:tr>
      <w:tr w:rsidR="00D47BAE" w:rsidRPr="009A11F4" w14:paraId="3A9CC5DE" w14:textId="77777777" w:rsidTr="0009667A">
        <w:tc>
          <w:tcPr>
            <w:tcW w:w="485" w:type="pct"/>
            <w:tcBorders>
              <w:top w:val="single" w:sz="4" w:space="0" w:color="auto"/>
            </w:tcBorders>
          </w:tcPr>
          <w:p w14:paraId="0C59BF6A" w14:textId="77777777" w:rsidR="00D47BAE" w:rsidRPr="009A11F4" w:rsidRDefault="00D47BAE" w:rsidP="002032A3">
            <w:pPr>
              <w:pStyle w:val="Tabletext"/>
              <w:rPr>
                <w:b/>
                <w:bCs/>
                <w:sz w:val="18"/>
                <w:szCs w:val="18"/>
              </w:rPr>
            </w:pPr>
            <w:r w:rsidRPr="009A11F4">
              <w:rPr>
                <w:b/>
                <w:bCs/>
                <w:sz w:val="18"/>
                <w:szCs w:val="18"/>
              </w:rPr>
              <w:t>Tranquilizer</w:t>
            </w:r>
            <w:r w:rsidR="00D15880" w:rsidRPr="009A11F4">
              <w:rPr>
                <w:b/>
                <w:bCs/>
                <w:sz w:val="18"/>
                <w:szCs w:val="18"/>
              </w:rPr>
              <w:t>s</w:t>
            </w:r>
          </w:p>
        </w:tc>
        <w:tc>
          <w:tcPr>
            <w:tcW w:w="520" w:type="pct"/>
            <w:tcBorders>
              <w:top w:val="single" w:sz="4" w:space="0" w:color="auto"/>
            </w:tcBorders>
          </w:tcPr>
          <w:p w14:paraId="6A10FDB4" w14:textId="77777777" w:rsidR="00D47BAE" w:rsidRPr="009A11F4" w:rsidRDefault="00BC5CF6" w:rsidP="001B0612">
            <w:pPr>
              <w:pStyle w:val="Tabletext"/>
              <w:jc w:val="center"/>
              <w:rPr>
                <w:sz w:val="18"/>
                <w:szCs w:val="18"/>
              </w:rPr>
            </w:pPr>
            <w:r w:rsidRPr="009A11F4">
              <w:rPr>
                <w:sz w:val="18"/>
                <w:szCs w:val="18"/>
              </w:rPr>
              <w:t> </w:t>
            </w:r>
          </w:p>
        </w:tc>
        <w:tc>
          <w:tcPr>
            <w:tcW w:w="487" w:type="pct"/>
            <w:tcBorders>
              <w:top w:val="single" w:sz="4" w:space="0" w:color="auto"/>
            </w:tcBorders>
          </w:tcPr>
          <w:p w14:paraId="28E1C513" w14:textId="77777777" w:rsidR="00D47BAE" w:rsidRPr="009A11F4" w:rsidRDefault="00BC5CF6" w:rsidP="001B0612">
            <w:pPr>
              <w:pStyle w:val="Tabletext"/>
              <w:jc w:val="center"/>
              <w:rPr>
                <w:sz w:val="18"/>
                <w:szCs w:val="18"/>
              </w:rPr>
            </w:pPr>
            <w:r w:rsidRPr="009A11F4">
              <w:rPr>
                <w:sz w:val="18"/>
                <w:szCs w:val="18"/>
              </w:rPr>
              <w:t> </w:t>
            </w:r>
          </w:p>
        </w:tc>
        <w:tc>
          <w:tcPr>
            <w:tcW w:w="521" w:type="pct"/>
            <w:tcBorders>
              <w:top w:val="single" w:sz="4" w:space="0" w:color="auto"/>
            </w:tcBorders>
          </w:tcPr>
          <w:p w14:paraId="785225D8" w14:textId="77777777" w:rsidR="00D47BAE" w:rsidRPr="009A11F4" w:rsidRDefault="00BC5CF6" w:rsidP="001B0612">
            <w:pPr>
              <w:pStyle w:val="Tabletext"/>
              <w:jc w:val="center"/>
              <w:rPr>
                <w:sz w:val="18"/>
                <w:szCs w:val="18"/>
              </w:rPr>
            </w:pPr>
            <w:r w:rsidRPr="009A11F4">
              <w:rPr>
                <w:sz w:val="18"/>
                <w:szCs w:val="18"/>
              </w:rPr>
              <w:t> </w:t>
            </w:r>
          </w:p>
        </w:tc>
        <w:tc>
          <w:tcPr>
            <w:tcW w:w="597" w:type="pct"/>
            <w:tcBorders>
              <w:top w:val="single" w:sz="4" w:space="0" w:color="auto"/>
            </w:tcBorders>
          </w:tcPr>
          <w:p w14:paraId="0282B54D" w14:textId="77777777" w:rsidR="00D47BAE" w:rsidRPr="009A11F4" w:rsidRDefault="00BC5CF6" w:rsidP="001B0612">
            <w:pPr>
              <w:pStyle w:val="Tabletext"/>
              <w:jc w:val="center"/>
              <w:rPr>
                <w:sz w:val="18"/>
                <w:szCs w:val="18"/>
              </w:rPr>
            </w:pPr>
            <w:r w:rsidRPr="009A11F4">
              <w:rPr>
                <w:sz w:val="18"/>
                <w:szCs w:val="18"/>
              </w:rPr>
              <w:t> </w:t>
            </w:r>
          </w:p>
        </w:tc>
        <w:tc>
          <w:tcPr>
            <w:tcW w:w="597" w:type="pct"/>
            <w:tcBorders>
              <w:top w:val="single" w:sz="4" w:space="0" w:color="auto"/>
            </w:tcBorders>
          </w:tcPr>
          <w:p w14:paraId="6B71F8C0" w14:textId="77777777" w:rsidR="00D47BAE" w:rsidRPr="009A11F4" w:rsidRDefault="00BC5CF6" w:rsidP="001B0612">
            <w:pPr>
              <w:pStyle w:val="Tabletext"/>
              <w:jc w:val="center"/>
              <w:rPr>
                <w:sz w:val="18"/>
                <w:szCs w:val="18"/>
              </w:rPr>
            </w:pPr>
            <w:r w:rsidRPr="009A11F4">
              <w:rPr>
                <w:sz w:val="18"/>
                <w:szCs w:val="18"/>
              </w:rPr>
              <w:t> </w:t>
            </w:r>
          </w:p>
        </w:tc>
        <w:tc>
          <w:tcPr>
            <w:tcW w:w="597" w:type="pct"/>
            <w:tcBorders>
              <w:top w:val="single" w:sz="4" w:space="0" w:color="auto"/>
            </w:tcBorders>
          </w:tcPr>
          <w:p w14:paraId="0E60DD49" w14:textId="77777777" w:rsidR="00D47BAE" w:rsidRPr="009A11F4" w:rsidRDefault="00BC5CF6" w:rsidP="001B0612">
            <w:pPr>
              <w:pStyle w:val="Tabletext"/>
              <w:jc w:val="center"/>
              <w:rPr>
                <w:sz w:val="18"/>
                <w:szCs w:val="18"/>
              </w:rPr>
            </w:pPr>
            <w:r w:rsidRPr="009A11F4">
              <w:rPr>
                <w:sz w:val="18"/>
                <w:szCs w:val="18"/>
              </w:rPr>
              <w:t> </w:t>
            </w:r>
          </w:p>
        </w:tc>
        <w:tc>
          <w:tcPr>
            <w:tcW w:w="597" w:type="pct"/>
            <w:tcBorders>
              <w:top w:val="single" w:sz="4" w:space="0" w:color="auto"/>
            </w:tcBorders>
          </w:tcPr>
          <w:p w14:paraId="3515E38E" w14:textId="77777777" w:rsidR="00D47BAE" w:rsidRPr="009A11F4" w:rsidRDefault="00BC5CF6" w:rsidP="001B0612">
            <w:pPr>
              <w:pStyle w:val="Tabletext"/>
              <w:jc w:val="center"/>
              <w:rPr>
                <w:sz w:val="18"/>
                <w:szCs w:val="18"/>
              </w:rPr>
            </w:pPr>
            <w:r w:rsidRPr="009A11F4">
              <w:rPr>
                <w:sz w:val="18"/>
                <w:szCs w:val="18"/>
              </w:rPr>
              <w:t> </w:t>
            </w:r>
          </w:p>
        </w:tc>
        <w:tc>
          <w:tcPr>
            <w:tcW w:w="598" w:type="pct"/>
            <w:tcBorders>
              <w:top w:val="single" w:sz="4" w:space="0" w:color="auto"/>
            </w:tcBorders>
          </w:tcPr>
          <w:p w14:paraId="23C7949B" w14:textId="77777777" w:rsidR="00D47BAE" w:rsidRPr="009A11F4" w:rsidRDefault="00BC5CF6" w:rsidP="001B0612">
            <w:pPr>
              <w:pStyle w:val="Tabletext"/>
              <w:jc w:val="center"/>
              <w:rPr>
                <w:sz w:val="18"/>
                <w:szCs w:val="18"/>
              </w:rPr>
            </w:pPr>
            <w:r w:rsidRPr="009A11F4">
              <w:rPr>
                <w:sz w:val="18"/>
                <w:szCs w:val="18"/>
              </w:rPr>
              <w:t> </w:t>
            </w:r>
          </w:p>
        </w:tc>
      </w:tr>
      <w:tr w:rsidR="00D47BAE" w:rsidRPr="009A11F4" w14:paraId="7904DDA9" w14:textId="77777777" w:rsidTr="0009667A">
        <w:tc>
          <w:tcPr>
            <w:tcW w:w="485" w:type="pct"/>
          </w:tcPr>
          <w:p w14:paraId="2B5F9B09" w14:textId="77777777" w:rsidR="00D47BAE" w:rsidRPr="009A11F4" w:rsidRDefault="00D47BAE" w:rsidP="001C1C48">
            <w:pPr>
              <w:pStyle w:val="Tabletext"/>
              <w:ind w:left="144"/>
              <w:rPr>
                <w:sz w:val="18"/>
                <w:szCs w:val="18"/>
              </w:rPr>
            </w:pPr>
            <w:r w:rsidRPr="009A11F4">
              <w:rPr>
                <w:sz w:val="18"/>
                <w:szCs w:val="18"/>
              </w:rPr>
              <w:t>1 Day</w:t>
            </w:r>
          </w:p>
        </w:tc>
        <w:tc>
          <w:tcPr>
            <w:tcW w:w="520" w:type="pct"/>
          </w:tcPr>
          <w:p w14:paraId="0DCB6364" w14:textId="77777777" w:rsidR="00D47BAE" w:rsidRPr="009A11F4" w:rsidRDefault="00D47BAE" w:rsidP="00632986">
            <w:pPr>
              <w:pStyle w:val="Tabletext"/>
              <w:tabs>
                <w:tab w:val="decimal" w:pos="216"/>
              </w:tabs>
              <w:jc w:val="center"/>
              <w:rPr>
                <w:sz w:val="18"/>
                <w:szCs w:val="18"/>
              </w:rPr>
            </w:pPr>
            <w:r w:rsidRPr="009A11F4">
              <w:rPr>
                <w:color w:val="000000"/>
                <w:sz w:val="18"/>
                <w:szCs w:val="18"/>
                <w:shd w:val="clear" w:color="auto" w:fill="FFFFFF"/>
              </w:rPr>
              <w:t>0.4</w:t>
            </w:r>
          </w:p>
        </w:tc>
        <w:tc>
          <w:tcPr>
            <w:tcW w:w="487" w:type="pct"/>
          </w:tcPr>
          <w:p w14:paraId="4EB0B2DE" w14:textId="77777777" w:rsidR="00D47BAE" w:rsidRPr="009A11F4" w:rsidRDefault="00D47BAE" w:rsidP="001B0612">
            <w:pPr>
              <w:pStyle w:val="Tabletext"/>
              <w:jc w:val="center"/>
              <w:rPr>
                <w:sz w:val="18"/>
                <w:szCs w:val="18"/>
              </w:rPr>
            </w:pPr>
            <w:r w:rsidRPr="009A11F4">
              <w:rPr>
                <w:color w:val="000000"/>
                <w:sz w:val="18"/>
                <w:szCs w:val="18"/>
              </w:rPr>
              <w:t>2.9</w:t>
            </w:r>
          </w:p>
        </w:tc>
        <w:tc>
          <w:tcPr>
            <w:tcW w:w="521" w:type="pct"/>
          </w:tcPr>
          <w:p w14:paraId="6BCAC9AF" w14:textId="77777777" w:rsidR="00D47BAE" w:rsidRPr="009A11F4" w:rsidRDefault="00D47BAE" w:rsidP="001B0612">
            <w:pPr>
              <w:pStyle w:val="Tabletext"/>
              <w:jc w:val="center"/>
              <w:rPr>
                <w:sz w:val="18"/>
                <w:szCs w:val="18"/>
              </w:rPr>
            </w:pPr>
            <w:r w:rsidRPr="009A11F4">
              <w:rPr>
                <w:color w:val="000000"/>
                <w:sz w:val="18"/>
                <w:szCs w:val="18"/>
              </w:rPr>
              <w:t>1.7</w:t>
            </w:r>
          </w:p>
        </w:tc>
        <w:tc>
          <w:tcPr>
            <w:tcW w:w="597" w:type="pct"/>
          </w:tcPr>
          <w:p w14:paraId="5DA83303" w14:textId="77777777" w:rsidR="00D47BAE" w:rsidRPr="009A11F4" w:rsidRDefault="00D47BAE" w:rsidP="001B0612">
            <w:pPr>
              <w:pStyle w:val="Tabletext"/>
              <w:jc w:val="center"/>
              <w:rPr>
                <w:color w:val="000000"/>
                <w:sz w:val="18"/>
                <w:szCs w:val="18"/>
              </w:rPr>
            </w:pPr>
            <w:r w:rsidRPr="009A11F4">
              <w:rPr>
                <w:color w:val="000000"/>
                <w:sz w:val="18"/>
                <w:szCs w:val="18"/>
              </w:rPr>
              <w:t>0.0001</w:t>
            </w:r>
          </w:p>
        </w:tc>
        <w:tc>
          <w:tcPr>
            <w:tcW w:w="597" w:type="pct"/>
          </w:tcPr>
          <w:p w14:paraId="18B9DE6C" w14:textId="77777777" w:rsidR="00D47BAE" w:rsidRPr="009A11F4" w:rsidRDefault="00D47BAE" w:rsidP="001B0612">
            <w:pPr>
              <w:pStyle w:val="Tabletext"/>
              <w:jc w:val="center"/>
              <w:rPr>
                <w:color w:val="000000"/>
                <w:sz w:val="18"/>
                <w:szCs w:val="18"/>
              </w:rPr>
            </w:pPr>
            <w:r w:rsidRPr="009A11F4">
              <w:rPr>
                <w:color w:val="000000"/>
                <w:sz w:val="18"/>
                <w:szCs w:val="18"/>
              </w:rPr>
              <w:t>0.0001</w:t>
            </w:r>
          </w:p>
        </w:tc>
        <w:tc>
          <w:tcPr>
            <w:tcW w:w="597" w:type="pct"/>
          </w:tcPr>
          <w:p w14:paraId="2D969107" w14:textId="77777777" w:rsidR="00D47BAE" w:rsidRPr="009A11F4" w:rsidRDefault="00D47BAE" w:rsidP="001B0612">
            <w:pPr>
              <w:pStyle w:val="Tabletext"/>
              <w:jc w:val="center"/>
              <w:rPr>
                <w:color w:val="000000"/>
                <w:sz w:val="18"/>
                <w:szCs w:val="18"/>
              </w:rPr>
            </w:pPr>
            <w:r w:rsidRPr="009A11F4">
              <w:rPr>
                <w:color w:val="000000"/>
                <w:sz w:val="18"/>
                <w:szCs w:val="18"/>
              </w:rPr>
              <w:t>0.0002</w:t>
            </w:r>
          </w:p>
        </w:tc>
        <w:tc>
          <w:tcPr>
            <w:tcW w:w="597" w:type="pct"/>
          </w:tcPr>
          <w:p w14:paraId="04469170" w14:textId="77777777" w:rsidR="00D47BAE" w:rsidRPr="009A11F4" w:rsidRDefault="00D47BAE" w:rsidP="001B0612">
            <w:pPr>
              <w:pStyle w:val="Tabletext"/>
              <w:jc w:val="center"/>
              <w:rPr>
                <w:color w:val="000000"/>
                <w:sz w:val="18"/>
                <w:szCs w:val="18"/>
              </w:rPr>
            </w:pPr>
            <w:r w:rsidRPr="009A11F4">
              <w:rPr>
                <w:color w:val="000000"/>
                <w:sz w:val="18"/>
                <w:szCs w:val="18"/>
              </w:rPr>
              <w:t>100</w:t>
            </w:r>
          </w:p>
        </w:tc>
        <w:tc>
          <w:tcPr>
            <w:tcW w:w="598" w:type="pct"/>
          </w:tcPr>
          <w:p w14:paraId="22462BA3" w14:textId="77777777" w:rsidR="00D47BAE" w:rsidRPr="009A11F4" w:rsidRDefault="00D47BAE" w:rsidP="001B0612">
            <w:pPr>
              <w:pStyle w:val="Tabletext"/>
              <w:jc w:val="center"/>
              <w:rPr>
                <w:color w:val="000000"/>
                <w:sz w:val="18"/>
                <w:szCs w:val="18"/>
              </w:rPr>
            </w:pPr>
            <w:r w:rsidRPr="009A11F4">
              <w:rPr>
                <w:color w:val="000000"/>
                <w:sz w:val="18"/>
                <w:szCs w:val="18"/>
              </w:rPr>
              <w:t>45.3</w:t>
            </w:r>
          </w:p>
        </w:tc>
      </w:tr>
      <w:tr w:rsidR="00D47BAE" w:rsidRPr="009A11F4" w14:paraId="4A97CB7C" w14:textId="77777777" w:rsidTr="0009667A">
        <w:tc>
          <w:tcPr>
            <w:tcW w:w="485" w:type="pct"/>
          </w:tcPr>
          <w:p w14:paraId="4AB8873E" w14:textId="77777777" w:rsidR="00D47BAE" w:rsidRPr="009A11F4" w:rsidRDefault="00D47BAE" w:rsidP="001C1C48">
            <w:pPr>
              <w:pStyle w:val="Tabletext"/>
              <w:ind w:left="144"/>
              <w:rPr>
                <w:sz w:val="18"/>
                <w:szCs w:val="18"/>
              </w:rPr>
            </w:pPr>
            <w:r w:rsidRPr="009A11F4">
              <w:rPr>
                <w:sz w:val="18"/>
                <w:szCs w:val="18"/>
              </w:rPr>
              <w:t>2 Days</w:t>
            </w:r>
          </w:p>
        </w:tc>
        <w:tc>
          <w:tcPr>
            <w:tcW w:w="520" w:type="pct"/>
          </w:tcPr>
          <w:p w14:paraId="24293043" w14:textId="77777777" w:rsidR="00D47BAE" w:rsidRPr="009A11F4" w:rsidRDefault="00D47BAE" w:rsidP="00632986">
            <w:pPr>
              <w:pStyle w:val="Tabletext"/>
              <w:tabs>
                <w:tab w:val="decimal" w:pos="216"/>
              </w:tabs>
              <w:jc w:val="center"/>
              <w:rPr>
                <w:sz w:val="18"/>
                <w:szCs w:val="18"/>
              </w:rPr>
            </w:pPr>
            <w:r w:rsidRPr="009A11F4">
              <w:rPr>
                <w:color w:val="000000"/>
                <w:sz w:val="18"/>
                <w:szCs w:val="18"/>
                <w:shd w:val="clear" w:color="auto" w:fill="FFFFFF"/>
              </w:rPr>
              <w:t>0.3</w:t>
            </w:r>
          </w:p>
        </w:tc>
        <w:tc>
          <w:tcPr>
            <w:tcW w:w="487" w:type="pct"/>
          </w:tcPr>
          <w:p w14:paraId="5B2D52E7" w14:textId="77777777" w:rsidR="00D47BAE" w:rsidRPr="009A11F4" w:rsidRDefault="00D47BAE" w:rsidP="001B0612">
            <w:pPr>
              <w:pStyle w:val="Tabletext"/>
              <w:jc w:val="center"/>
              <w:rPr>
                <w:sz w:val="18"/>
                <w:szCs w:val="18"/>
              </w:rPr>
            </w:pPr>
            <w:r w:rsidRPr="009A11F4">
              <w:rPr>
                <w:sz w:val="18"/>
                <w:szCs w:val="18"/>
              </w:rPr>
              <w:t>5.5</w:t>
            </w:r>
          </w:p>
        </w:tc>
        <w:tc>
          <w:tcPr>
            <w:tcW w:w="521" w:type="pct"/>
          </w:tcPr>
          <w:p w14:paraId="74D25C94" w14:textId="77777777" w:rsidR="00D47BAE" w:rsidRPr="009A11F4" w:rsidRDefault="00D47BAE" w:rsidP="001B0612">
            <w:pPr>
              <w:pStyle w:val="Tabletext"/>
              <w:jc w:val="center"/>
              <w:rPr>
                <w:sz w:val="18"/>
                <w:szCs w:val="18"/>
              </w:rPr>
            </w:pPr>
            <w:r w:rsidRPr="009A11F4">
              <w:rPr>
                <w:color w:val="000000"/>
                <w:sz w:val="18"/>
                <w:szCs w:val="18"/>
              </w:rPr>
              <w:t>2.0</w:t>
            </w:r>
          </w:p>
        </w:tc>
        <w:tc>
          <w:tcPr>
            <w:tcW w:w="597" w:type="pct"/>
          </w:tcPr>
          <w:p w14:paraId="453692DA" w14:textId="77777777" w:rsidR="00D47BAE" w:rsidRPr="009A11F4" w:rsidRDefault="00D47BAE" w:rsidP="001B0612">
            <w:pPr>
              <w:pStyle w:val="Tabletext"/>
              <w:jc w:val="center"/>
              <w:rPr>
                <w:sz w:val="18"/>
                <w:szCs w:val="18"/>
              </w:rPr>
            </w:pPr>
            <w:r w:rsidRPr="009A11F4">
              <w:rPr>
                <w:color w:val="000000"/>
                <w:sz w:val="18"/>
                <w:szCs w:val="18"/>
              </w:rPr>
              <w:t>0.0002</w:t>
            </w:r>
          </w:p>
        </w:tc>
        <w:tc>
          <w:tcPr>
            <w:tcW w:w="597" w:type="pct"/>
          </w:tcPr>
          <w:p w14:paraId="59AC7D0D"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49463CFB" w14:textId="77777777" w:rsidR="00D47BAE" w:rsidRPr="009A11F4" w:rsidRDefault="00D47BAE" w:rsidP="001B0612">
            <w:pPr>
              <w:pStyle w:val="Tabletext"/>
              <w:jc w:val="center"/>
              <w:rPr>
                <w:sz w:val="18"/>
                <w:szCs w:val="18"/>
              </w:rPr>
            </w:pPr>
            <w:r w:rsidRPr="009A11F4">
              <w:rPr>
                <w:color w:val="000000"/>
                <w:sz w:val="18"/>
                <w:szCs w:val="18"/>
              </w:rPr>
              <w:t>0.0002</w:t>
            </w:r>
          </w:p>
        </w:tc>
        <w:tc>
          <w:tcPr>
            <w:tcW w:w="597" w:type="pct"/>
          </w:tcPr>
          <w:p w14:paraId="269E3A2F" w14:textId="77777777" w:rsidR="00D47BAE" w:rsidRPr="009A11F4" w:rsidRDefault="00D47BAE" w:rsidP="001B0612">
            <w:pPr>
              <w:pStyle w:val="Tabletext"/>
              <w:jc w:val="center"/>
              <w:rPr>
                <w:sz w:val="18"/>
                <w:szCs w:val="18"/>
              </w:rPr>
            </w:pPr>
            <w:r w:rsidRPr="009A11F4">
              <w:rPr>
                <w:color w:val="000000"/>
                <w:sz w:val="18"/>
                <w:szCs w:val="18"/>
              </w:rPr>
              <w:t>200</w:t>
            </w:r>
          </w:p>
        </w:tc>
        <w:tc>
          <w:tcPr>
            <w:tcW w:w="598" w:type="pct"/>
          </w:tcPr>
          <w:p w14:paraId="1F2ADE1D" w14:textId="77777777" w:rsidR="00D47BAE" w:rsidRPr="009A11F4" w:rsidRDefault="00D47BAE" w:rsidP="001B0612">
            <w:pPr>
              <w:pStyle w:val="Tabletext"/>
              <w:jc w:val="center"/>
              <w:rPr>
                <w:color w:val="000000"/>
                <w:sz w:val="18"/>
                <w:szCs w:val="18"/>
              </w:rPr>
            </w:pPr>
            <w:r w:rsidRPr="009A11F4">
              <w:rPr>
                <w:color w:val="000000"/>
                <w:sz w:val="18"/>
                <w:szCs w:val="18"/>
              </w:rPr>
              <w:t>53.0</w:t>
            </w:r>
          </w:p>
        </w:tc>
      </w:tr>
      <w:tr w:rsidR="00D47BAE" w:rsidRPr="009A11F4" w14:paraId="59D13D19" w14:textId="77777777" w:rsidTr="0009667A">
        <w:tc>
          <w:tcPr>
            <w:tcW w:w="485" w:type="pct"/>
          </w:tcPr>
          <w:p w14:paraId="3C6642CB" w14:textId="77777777" w:rsidR="00D47BAE" w:rsidRPr="009A11F4" w:rsidRDefault="00D47BAE" w:rsidP="001C1C48">
            <w:pPr>
              <w:pStyle w:val="Tabletext"/>
              <w:ind w:left="144"/>
              <w:rPr>
                <w:sz w:val="18"/>
                <w:szCs w:val="18"/>
              </w:rPr>
            </w:pPr>
            <w:r w:rsidRPr="009A11F4">
              <w:rPr>
                <w:sz w:val="18"/>
                <w:szCs w:val="18"/>
              </w:rPr>
              <w:t>3 Days</w:t>
            </w:r>
          </w:p>
        </w:tc>
        <w:tc>
          <w:tcPr>
            <w:tcW w:w="520" w:type="pct"/>
          </w:tcPr>
          <w:p w14:paraId="3A1D2B0E" w14:textId="77777777" w:rsidR="00D47BAE" w:rsidRPr="009A11F4" w:rsidRDefault="00D47BAE" w:rsidP="00632986">
            <w:pPr>
              <w:pStyle w:val="Tabletext"/>
              <w:tabs>
                <w:tab w:val="decimal" w:pos="216"/>
              </w:tabs>
              <w:jc w:val="center"/>
              <w:rPr>
                <w:sz w:val="18"/>
                <w:szCs w:val="18"/>
              </w:rPr>
            </w:pPr>
            <w:r w:rsidRPr="009A11F4">
              <w:rPr>
                <w:color w:val="000000"/>
                <w:sz w:val="18"/>
                <w:szCs w:val="18"/>
                <w:shd w:val="clear" w:color="auto" w:fill="FFFFFF"/>
              </w:rPr>
              <w:t>0.2</w:t>
            </w:r>
          </w:p>
        </w:tc>
        <w:tc>
          <w:tcPr>
            <w:tcW w:w="487" w:type="pct"/>
          </w:tcPr>
          <w:p w14:paraId="0C09929A" w14:textId="77777777" w:rsidR="00D47BAE" w:rsidRPr="009A11F4" w:rsidRDefault="00D47BAE" w:rsidP="001B0612">
            <w:pPr>
              <w:pStyle w:val="Tabletext"/>
              <w:jc w:val="center"/>
              <w:rPr>
                <w:sz w:val="18"/>
                <w:szCs w:val="18"/>
              </w:rPr>
            </w:pPr>
            <w:r w:rsidRPr="009A11F4">
              <w:rPr>
                <w:sz w:val="18"/>
                <w:szCs w:val="18"/>
              </w:rPr>
              <w:t>5.0</w:t>
            </w:r>
          </w:p>
        </w:tc>
        <w:tc>
          <w:tcPr>
            <w:tcW w:w="521" w:type="pct"/>
          </w:tcPr>
          <w:p w14:paraId="6649E19B" w14:textId="77777777" w:rsidR="00D47BAE" w:rsidRPr="009A11F4" w:rsidRDefault="00D47BAE" w:rsidP="001B0612">
            <w:pPr>
              <w:pStyle w:val="Tabletext"/>
              <w:jc w:val="center"/>
              <w:rPr>
                <w:sz w:val="18"/>
                <w:szCs w:val="18"/>
              </w:rPr>
            </w:pPr>
            <w:r w:rsidRPr="009A11F4">
              <w:rPr>
                <w:color w:val="000000"/>
                <w:sz w:val="18"/>
                <w:szCs w:val="18"/>
              </w:rPr>
              <w:t>1.4</w:t>
            </w:r>
          </w:p>
        </w:tc>
        <w:tc>
          <w:tcPr>
            <w:tcW w:w="597" w:type="pct"/>
          </w:tcPr>
          <w:p w14:paraId="3B60D1F9"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0C640F0F" w14:textId="77777777" w:rsidR="00D47BAE" w:rsidRPr="009A11F4" w:rsidRDefault="00D47BAE" w:rsidP="00632986">
            <w:pPr>
              <w:pStyle w:val="Tabletext"/>
              <w:ind w:right="84"/>
              <w:jc w:val="center"/>
              <w:rPr>
                <w:sz w:val="18"/>
                <w:szCs w:val="18"/>
              </w:rPr>
            </w:pPr>
            <w:r w:rsidRPr="009A11F4">
              <w:rPr>
                <w:color w:val="000000"/>
                <w:sz w:val="18"/>
                <w:szCs w:val="18"/>
              </w:rPr>
              <w:t>&lt;0.0001</w:t>
            </w:r>
          </w:p>
        </w:tc>
        <w:tc>
          <w:tcPr>
            <w:tcW w:w="597" w:type="pct"/>
          </w:tcPr>
          <w:p w14:paraId="75A25E81"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71107392" w14:textId="77777777" w:rsidR="00D47BAE" w:rsidRPr="009A11F4" w:rsidRDefault="00D47BAE" w:rsidP="001B0612">
            <w:pPr>
              <w:pStyle w:val="Tabletext"/>
              <w:jc w:val="center"/>
              <w:rPr>
                <w:sz w:val="18"/>
                <w:szCs w:val="18"/>
              </w:rPr>
            </w:pPr>
            <w:r w:rsidRPr="009A11F4">
              <w:rPr>
                <w:color w:val="000000"/>
                <w:sz w:val="18"/>
                <w:szCs w:val="18"/>
              </w:rPr>
              <w:t>100</w:t>
            </w:r>
          </w:p>
        </w:tc>
        <w:tc>
          <w:tcPr>
            <w:tcW w:w="598" w:type="pct"/>
          </w:tcPr>
          <w:p w14:paraId="1F2E99DC" w14:textId="77777777" w:rsidR="00D47BAE" w:rsidRPr="009A11F4" w:rsidRDefault="00D47BAE" w:rsidP="001B0612">
            <w:pPr>
              <w:pStyle w:val="Tabletext"/>
              <w:jc w:val="center"/>
              <w:rPr>
                <w:color w:val="000000"/>
                <w:sz w:val="18"/>
                <w:szCs w:val="18"/>
              </w:rPr>
            </w:pPr>
            <w:r w:rsidRPr="009A11F4">
              <w:rPr>
                <w:color w:val="000000"/>
                <w:sz w:val="18"/>
                <w:szCs w:val="18"/>
              </w:rPr>
              <w:t>35.6</w:t>
            </w:r>
          </w:p>
        </w:tc>
      </w:tr>
      <w:tr w:rsidR="00D47BAE" w:rsidRPr="009A11F4" w14:paraId="3D571A46" w14:textId="77777777" w:rsidTr="0009667A">
        <w:tc>
          <w:tcPr>
            <w:tcW w:w="485" w:type="pct"/>
          </w:tcPr>
          <w:p w14:paraId="4B21E06B" w14:textId="77777777" w:rsidR="00D47BAE" w:rsidRPr="009A11F4" w:rsidRDefault="00D47BAE" w:rsidP="001C1C48">
            <w:pPr>
              <w:pStyle w:val="Tabletext"/>
              <w:ind w:left="144"/>
              <w:rPr>
                <w:sz w:val="18"/>
                <w:szCs w:val="18"/>
              </w:rPr>
            </w:pPr>
            <w:r w:rsidRPr="009A11F4">
              <w:rPr>
                <w:sz w:val="18"/>
                <w:szCs w:val="18"/>
              </w:rPr>
              <w:t>4 Days</w:t>
            </w:r>
          </w:p>
        </w:tc>
        <w:tc>
          <w:tcPr>
            <w:tcW w:w="520" w:type="pct"/>
          </w:tcPr>
          <w:p w14:paraId="6DAB37C5" w14:textId="77777777" w:rsidR="00D47BAE" w:rsidRPr="009A11F4" w:rsidRDefault="00D47BAE" w:rsidP="00632986">
            <w:pPr>
              <w:pStyle w:val="Tabletext"/>
              <w:tabs>
                <w:tab w:val="decimal" w:pos="216"/>
              </w:tabs>
              <w:jc w:val="center"/>
              <w:rPr>
                <w:sz w:val="18"/>
                <w:szCs w:val="18"/>
              </w:rPr>
            </w:pPr>
            <w:r w:rsidRPr="009A11F4">
              <w:rPr>
                <w:color w:val="000000"/>
                <w:sz w:val="18"/>
                <w:szCs w:val="18"/>
                <w:shd w:val="clear" w:color="auto" w:fill="FFFFFF"/>
              </w:rPr>
              <w:t>0.1</w:t>
            </w:r>
          </w:p>
        </w:tc>
        <w:tc>
          <w:tcPr>
            <w:tcW w:w="487" w:type="pct"/>
          </w:tcPr>
          <w:p w14:paraId="5C8764AB" w14:textId="77777777" w:rsidR="00D47BAE" w:rsidRPr="009A11F4" w:rsidRDefault="00D47BAE" w:rsidP="001B0612">
            <w:pPr>
              <w:pStyle w:val="Tabletext"/>
              <w:jc w:val="center"/>
              <w:rPr>
                <w:sz w:val="18"/>
                <w:szCs w:val="18"/>
              </w:rPr>
            </w:pPr>
            <w:r w:rsidRPr="009A11F4">
              <w:rPr>
                <w:sz w:val="18"/>
                <w:szCs w:val="18"/>
              </w:rPr>
              <w:t>5.7</w:t>
            </w:r>
          </w:p>
        </w:tc>
        <w:tc>
          <w:tcPr>
            <w:tcW w:w="521" w:type="pct"/>
          </w:tcPr>
          <w:p w14:paraId="512DE7BC" w14:textId="77777777" w:rsidR="00D47BAE" w:rsidRPr="009A11F4" w:rsidRDefault="00D47BAE" w:rsidP="001B0612">
            <w:pPr>
              <w:pStyle w:val="Tabletext"/>
              <w:jc w:val="center"/>
              <w:rPr>
                <w:sz w:val="18"/>
                <w:szCs w:val="18"/>
              </w:rPr>
            </w:pPr>
            <w:r w:rsidRPr="009A11F4">
              <w:rPr>
                <w:color w:val="000000"/>
                <w:sz w:val="18"/>
                <w:szCs w:val="18"/>
              </w:rPr>
              <w:t>3.3</w:t>
            </w:r>
          </w:p>
        </w:tc>
        <w:tc>
          <w:tcPr>
            <w:tcW w:w="597" w:type="pct"/>
          </w:tcPr>
          <w:p w14:paraId="691FFB8C"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0B022B6A" w14:textId="77777777" w:rsidR="00D47BAE" w:rsidRPr="009A11F4" w:rsidRDefault="00D47BAE" w:rsidP="00632986">
            <w:pPr>
              <w:pStyle w:val="Tabletext"/>
              <w:ind w:right="84"/>
              <w:jc w:val="center"/>
              <w:rPr>
                <w:sz w:val="18"/>
                <w:szCs w:val="18"/>
              </w:rPr>
            </w:pPr>
            <w:r w:rsidRPr="009A11F4">
              <w:rPr>
                <w:color w:val="000000"/>
                <w:sz w:val="18"/>
                <w:szCs w:val="18"/>
              </w:rPr>
              <w:t>&lt;0.0001</w:t>
            </w:r>
          </w:p>
        </w:tc>
        <w:tc>
          <w:tcPr>
            <w:tcW w:w="597" w:type="pct"/>
          </w:tcPr>
          <w:p w14:paraId="6D483727"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0678D579" w14:textId="77777777" w:rsidR="00D47BAE" w:rsidRPr="009A11F4" w:rsidRDefault="00D47BAE" w:rsidP="00632986">
            <w:pPr>
              <w:pStyle w:val="Tabletext"/>
              <w:ind w:right="112"/>
              <w:jc w:val="center"/>
              <w:rPr>
                <w:sz w:val="18"/>
                <w:szCs w:val="18"/>
              </w:rPr>
            </w:pPr>
            <w:r w:rsidRPr="009A11F4">
              <w:rPr>
                <w:color w:val="000000"/>
                <w:sz w:val="18"/>
                <w:szCs w:val="18"/>
              </w:rPr>
              <w:t>&lt;100</w:t>
            </w:r>
          </w:p>
        </w:tc>
        <w:tc>
          <w:tcPr>
            <w:tcW w:w="598" w:type="pct"/>
          </w:tcPr>
          <w:p w14:paraId="64A231A3" w14:textId="77777777" w:rsidR="00D47BAE" w:rsidRPr="009A11F4" w:rsidRDefault="00D47BAE" w:rsidP="001B0612">
            <w:pPr>
              <w:pStyle w:val="Tabletext"/>
              <w:jc w:val="center"/>
              <w:rPr>
                <w:color w:val="000000"/>
                <w:sz w:val="18"/>
                <w:szCs w:val="18"/>
              </w:rPr>
            </w:pPr>
            <w:r w:rsidRPr="009A11F4">
              <w:rPr>
                <w:color w:val="000000"/>
                <w:sz w:val="18"/>
                <w:szCs w:val="18"/>
              </w:rPr>
              <w:t>29.5</w:t>
            </w:r>
          </w:p>
        </w:tc>
      </w:tr>
      <w:tr w:rsidR="00D47BAE" w:rsidRPr="009A11F4" w14:paraId="4D59AA17" w14:textId="77777777" w:rsidTr="0009667A">
        <w:tc>
          <w:tcPr>
            <w:tcW w:w="485" w:type="pct"/>
          </w:tcPr>
          <w:p w14:paraId="5197C406" w14:textId="77777777" w:rsidR="00D47BAE" w:rsidRPr="009A11F4" w:rsidRDefault="00D47BAE" w:rsidP="001C1C48">
            <w:pPr>
              <w:pStyle w:val="Tabletext"/>
              <w:ind w:left="144"/>
              <w:rPr>
                <w:sz w:val="18"/>
                <w:szCs w:val="18"/>
              </w:rPr>
            </w:pPr>
            <w:r w:rsidRPr="009A11F4">
              <w:rPr>
                <w:sz w:val="18"/>
                <w:szCs w:val="18"/>
              </w:rPr>
              <w:t>5 Days</w:t>
            </w:r>
          </w:p>
        </w:tc>
        <w:tc>
          <w:tcPr>
            <w:tcW w:w="520" w:type="pct"/>
          </w:tcPr>
          <w:p w14:paraId="4647F6CA" w14:textId="77777777" w:rsidR="00D47BAE" w:rsidRPr="009A11F4" w:rsidRDefault="00D47BAE" w:rsidP="00632986">
            <w:pPr>
              <w:pStyle w:val="Tabletext"/>
              <w:tabs>
                <w:tab w:val="decimal" w:pos="216"/>
              </w:tabs>
              <w:jc w:val="center"/>
              <w:rPr>
                <w:sz w:val="18"/>
                <w:szCs w:val="18"/>
              </w:rPr>
            </w:pPr>
            <w:r w:rsidRPr="009A11F4">
              <w:rPr>
                <w:color w:val="000000"/>
                <w:sz w:val="18"/>
                <w:szCs w:val="18"/>
                <w:shd w:val="clear" w:color="auto" w:fill="FFFFFF"/>
              </w:rPr>
              <w:t>0.2</w:t>
            </w:r>
          </w:p>
        </w:tc>
        <w:tc>
          <w:tcPr>
            <w:tcW w:w="487" w:type="pct"/>
          </w:tcPr>
          <w:p w14:paraId="51D390B4" w14:textId="77777777" w:rsidR="00D47BAE" w:rsidRPr="009A11F4" w:rsidRDefault="00D47BAE" w:rsidP="001B0612">
            <w:pPr>
              <w:pStyle w:val="Tabletext"/>
              <w:jc w:val="center"/>
              <w:rPr>
                <w:sz w:val="18"/>
                <w:szCs w:val="18"/>
              </w:rPr>
            </w:pPr>
            <w:r w:rsidRPr="009A11F4">
              <w:rPr>
                <w:sz w:val="18"/>
                <w:szCs w:val="18"/>
              </w:rPr>
              <w:t>5.2</w:t>
            </w:r>
          </w:p>
        </w:tc>
        <w:tc>
          <w:tcPr>
            <w:tcW w:w="521" w:type="pct"/>
          </w:tcPr>
          <w:p w14:paraId="3C6323C1" w14:textId="77777777" w:rsidR="00D47BAE" w:rsidRPr="009A11F4" w:rsidRDefault="00D47BAE" w:rsidP="001B0612">
            <w:pPr>
              <w:pStyle w:val="Tabletext"/>
              <w:jc w:val="center"/>
              <w:rPr>
                <w:sz w:val="18"/>
                <w:szCs w:val="18"/>
              </w:rPr>
            </w:pPr>
            <w:r w:rsidRPr="009A11F4">
              <w:rPr>
                <w:color w:val="000000"/>
                <w:sz w:val="18"/>
                <w:szCs w:val="18"/>
              </w:rPr>
              <w:t>3.6</w:t>
            </w:r>
          </w:p>
        </w:tc>
        <w:tc>
          <w:tcPr>
            <w:tcW w:w="597" w:type="pct"/>
          </w:tcPr>
          <w:p w14:paraId="425F7F33"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649FAA6E"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5C5A352C" w14:textId="77777777" w:rsidR="00D47BAE" w:rsidRPr="009A11F4" w:rsidRDefault="00D47BAE" w:rsidP="001B0612">
            <w:pPr>
              <w:pStyle w:val="Tabletext"/>
              <w:jc w:val="center"/>
              <w:rPr>
                <w:sz w:val="18"/>
                <w:szCs w:val="18"/>
              </w:rPr>
            </w:pPr>
            <w:r w:rsidRPr="009A11F4">
              <w:rPr>
                <w:color w:val="000000"/>
                <w:sz w:val="18"/>
                <w:szCs w:val="18"/>
              </w:rPr>
              <w:t>0.0002</w:t>
            </w:r>
          </w:p>
        </w:tc>
        <w:tc>
          <w:tcPr>
            <w:tcW w:w="597" w:type="pct"/>
          </w:tcPr>
          <w:p w14:paraId="0BB6B274" w14:textId="77777777" w:rsidR="00D47BAE" w:rsidRPr="009A11F4" w:rsidRDefault="00D47BAE" w:rsidP="001B0612">
            <w:pPr>
              <w:pStyle w:val="Tabletext"/>
              <w:jc w:val="center"/>
              <w:rPr>
                <w:sz w:val="18"/>
                <w:szCs w:val="18"/>
              </w:rPr>
            </w:pPr>
            <w:r w:rsidRPr="009A11F4">
              <w:rPr>
                <w:color w:val="000000"/>
                <w:sz w:val="18"/>
                <w:szCs w:val="18"/>
              </w:rPr>
              <w:t>100</w:t>
            </w:r>
          </w:p>
        </w:tc>
        <w:tc>
          <w:tcPr>
            <w:tcW w:w="598" w:type="pct"/>
          </w:tcPr>
          <w:p w14:paraId="7AE8BAF8" w14:textId="77777777" w:rsidR="00D47BAE" w:rsidRPr="009A11F4" w:rsidRDefault="00D47BAE" w:rsidP="001B0612">
            <w:pPr>
              <w:pStyle w:val="Tabletext"/>
              <w:jc w:val="center"/>
              <w:rPr>
                <w:color w:val="000000"/>
                <w:sz w:val="18"/>
                <w:szCs w:val="18"/>
              </w:rPr>
            </w:pPr>
            <w:r w:rsidRPr="009A11F4">
              <w:rPr>
                <w:color w:val="000000"/>
                <w:sz w:val="18"/>
                <w:szCs w:val="18"/>
              </w:rPr>
              <w:t>40.0</w:t>
            </w:r>
          </w:p>
        </w:tc>
      </w:tr>
      <w:tr w:rsidR="00D47BAE" w:rsidRPr="009A11F4" w14:paraId="362E8DAA" w14:textId="77777777" w:rsidTr="0009667A">
        <w:tc>
          <w:tcPr>
            <w:tcW w:w="485" w:type="pct"/>
          </w:tcPr>
          <w:p w14:paraId="03DF00B6" w14:textId="77777777" w:rsidR="00D47BAE" w:rsidRPr="009A11F4" w:rsidRDefault="00D47BAE" w:rsidP="001C1C48">
            <w:pPr>
              <w:pStyle w:val="Tabletext"/>
              <w:ind w:left="144"/>
              <w:rPr>
                <w:sz w:val="18"/>
                <w:szCs w:val="18"/>
              </w:rPr>
            </w:pPr>
            <w:r w:rsidRPr="009A11F4">
              <w:rPr>
                <w:sz w:val="18"/>
                <w:szCs w:val="18"/>
              </w:rPr>
              <w:t>6 Days</w:t>
            </w:r>
          </w:p>
        </w:tc>
        <w:tc>
          <w:tcPr>
            <w:tcW w:w="520" w:type="pct"/>
          </w:tcPr>
          <w:p w14:paraId="1D2AFD1E" w14:textId="77777777" w:rsidR="00D47BAE" w:rsidRPr="009A11F4" w:rsidRDefault="00D47BAE" w:rsidP="00632986">
            <w:pPr>
              <w:pStyle w:val="Tabletext"/>
              <w:tabs>
                <w:tab w:val="decimal" w:pos="216"/>
              </w:tabs>
              <w:jc w:val="center"/>
              <w:rPr>
                <w:sz w:val="18"/>
                <w:szCs w:val="18"/>
              </w:rPr>
            </w:pPr>
            <w:r w:rsidRPr="009A11F4">
              <w:rPr>
                <w:color w:val="000000"/>
                <w:sz w:val="18"/>
                <w:szCs w:val="18"/>
                <w:shd w:val="clear" w:color="auto" w:fill="FFFFFF"/>
              </w:rPr>
              <w:t>0.1</w:t>
            </w:r>
          </w:p>
        </w:tc>
        <w:tc>
          <w:tcPr>
            <w:tcW w:w="487" w:type="pct"/>
          </w:tcPr>
          <w:p w14:paraId="153D27D1" w14:textId="77777777" w:rsidR="00D47BAE" w:rsidRPr="009A11F4" w:rsidRDefault="00D47BAE" w:rsidP="001B0612">
            <w:pPr>
              <w:pStyle w:val="Tabletext"/>
              <w:jc w:val="center"/>
              <w:rPr>
                <w:sz w:val="18"/>
                <w:szCs w:val="18"/>
              </w:rPr>
            </w:pPr>
            <w:r w:rsidRPr="009A11F4">
              <w:rPr>
                <w:sz w:val="18"/>
                <w:szCs w:val="18"/>
              </w:rPr>
              <w:t>7.7</w:t>
            </w:r>
          </w:p>
        </w:tc>
        <w:tc>
          <w:tcPr>
            <w:tcW w:w="521" w:type="pct"/>
          </w:tcPr>
          <w:p w14:paraId="662D2E14" w14:textId="77777777" w:rsidR="00D47BAE" w:rsidRPr="009A11F4" w:rsidRDefault="00D47BAE" w:rsidP="001B0612">
            <w:pPr>
              <w:pStyle w:val="Tabletext"/>
              <w:jc w:val="center"/>
              <w:rPr>
                <w:sz w:val="18"/>
                <w:szCs w:val="18"/>
              </w:rPr>
            </w:pPr>
            <w:r w:rsidRPr="009A11F4">
              <w:rPr>
                <w:color w:val="000000"/>
                <w:sz w:val="18"/>
                <w:szCs w:val="18"/>
              </w:rPr>
              <w:t>7.7</w:t>
            </w:r>
          </w:p>
        </w:tc>
        <w:tc>
          <w:tcPr>
            <w:tcW w:w="597" w:type="pct"/>
          </w:tcPr>
          <w:p w14:paraId="6E4D9519"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315DC623"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7586EF79"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549DEF17" w14:textId="77777777" w:rsidR="00D47BAE" w:rsidRPr="009A11F4" w:rsidRDefault="00D47BAE" w:rsidP="00632986">
            <w:pPr>
              <w:pStyle w:val="Tabletext"/>
              <w:ind w:right="112"/>
              <w:jc w:val="center"/>
              <w:rPr>
                <w:sz w:val="18"/>
                <w:szCs w:val="18"/>
              </w:rPr>
            </w:pPr>
            <w:r w:rsidRPr="009A11F4">
              <w:rPr>
                <w:color w:val="000000"/>
                <w:sz w:val="18"/>
                <w:szCs w:val="18"/>
              </w:rPr>
              <w:t>&lt;100</w:t>
            </w:r>
          </w:p>
        </w:tc>
        <w:tc>
          <w:tcPr>
            <w:tcW w:w="598" w:type="pct"/>
          </w:tcPr>
          <w:p w14:paraId="49EA2231" w14:textId="77777777" w:rsidR="00D47BAE" w:rsidRPr="009A11F4" w:rsidRDefault="00D47BAE" w:rsidP="001B0612">
            <w:pPr>
              <w:pStyle w:val="Tabletext"/>
              <w:jc w:val="center"/>
              <w:rPr>
                <w:color w:val="000000"/>
                <w:sz w:val="18"/>
                <w:szCs w:val="18"/>
              </w:rPr>
            </w:pPr>
            <w:r w:rsidRPr="009A11F4">
              <w:rPr>
                <w:color w:val="000000"/>
                <w:sz w:val="18"/>
                <w:szCs w:val="18"/>
              </w:rPr>
              <w:t>27.2</w:t>
            </w:r>
          </w:p>
        </w:tc>
      </w:tr>
      <w:tr w:rsidR="00D47BAE" w:rsidRPr="009A11F4" w14:paraId="12B277A4" w14:textId="77777777" w:rsidTr="0009667A">
        <w:tc>
          <w:tcPr>
            <w:tcW w:w="485" w:type="pct"/>
          </w:tcPr>
          <w:p w14:paraId="32FD80C2" w14:textId="77777777" w:rsidR="00D47BAE" w:rsidRPr="009A11F4" w:rsidRDefault="00D47BAE" w:rsidP="001C1C48">
            <w:pPr>
              <w:pStyle w:val="Tabletext"/>
              <w:ind w:left="144"/>
              <w:rPr>
                <w:sz w:val="18"/>
                <w:szCs w:val="18"/>
              </w:rPr>
            </w:pPr>
            <w:r w:rsidRPr="009A11F4">
              <w:rPr>
                <w:sz w:val="18"/>
                <w:szCs w:val="18"/>
              </w:rPr>
              <w:t>7 Days</w:t>
            </w:r>
          </w:p>
        </w:tc>
        <w:tc>
          <w:tcPr>
            <w:tcW w:w="520" w:type="pct"/>
          </w:tcPr>
          <w:p w14:paraId="42416FB0" w14:textId="77777777" w:rsidR="00D47BAE" w:rsidRPr="009A11F4" w:rsidRDefault="00D47BAE" w:rsidP="00632986">
            <w:pPr>
              <w:pStyle w:val="Tabletext"/>
              <w:tabs>
                <w:tab w:val="decimal" w:pos="216"/>
              </w:tabs>
              <w:jc w:val="center"/>
              <w:rPr>
                <w:sz w:val="18"/>
                <w:szCs w:val="18"/>
              </w:rPr>
            </w:pPr>
            <w:r w:rsidRPr="009A11F4">
              <w:rPr>
                <w:color w:val="000000"/>
                <w:sz w:val="18"/>
                <w:szCs w:val="18"/>
                <w:shd w:val="clear" w:color="auto" w:fill="FFFFFF"/>
              </w:rPr>
              <w:t>0.1</w:t>
            </w:r>
          </w:p>
        </w:tc>
        <w:tc>
          <w:tcPr>
            <w:tcW w:w="487" w:type="pct"/>
          </w:tcPr>
          <w:p w14:paraId="63668B47" w14:textId="77777777" w:rsidR="00D47BAE" w:rsidRPr="009A11F4" w:rsidRDefault="00D47BAE" w:rsidP="001B0612">
            <w:pPr>
              <w:pStyle w:val="Tabletext"/>
              <w:jc w:val="center"/>
              <w:rPr>
                <w:sz w:val="18"/>
                <w:szCs w:val="18"/>
              </w:rPr>
            </w:pPr>
            <w:r w:rsidRPr="009A11F4">
              <w:rPr>
                <w:sz w:val="18"/>
                <w:szCs w:val="18"/>
              </w:rPr>
              <w:t>3.9</w:t>
            </w:r>
          </w:p>
        </w:tc>
        <w:tc>
          <w:tcPr>
            <w:tcW w:w="521" w:type="pct"/>
          </w:tcPr>
          <w:p w14:paraId="6FFA028C" w14:textId="77777777" w:rsidR="00D47BAE" w:rsidRPr="009A11F4" w:rsidRDefault="00D47BAE" w:rsidP="001B0612">
            <w:pPr>
              <w:pStyle w:val="Tabletext"/>
              <w:jc w:val="center"/>
              <w:rPr>
                <w:sz w:val="18"/>
                <w:szCs w:val="18"/>
              </w:rPr>
            </w:pPr>
            <w:r w:rsidRPr="009A11F4">
              <w:rPr>
                <w:color w:val="000000"/>
                <w:sz w:val="18"/>
                <w:szCs w:val="18"/>
              </w:rPr>
              <w:t>8.5</w:t>
            </w:r>
          </w:p>
        </w:tc>
        <w:tc>
          <w:tcPr>
            <w:tcW w:w="597" w:type="pct"/>
          </w:tcPr>
          <w:p w14:paraId="6540BA4E" w14:textId="77777777" w:rsidR="00D47BAE" w:rsidRPr="009A11F4" w:rsidRDefault="00D47BAE" w:rsidP="00632986">
            <w:pPr>
              <w:pStyle w:val="Tabletext"/>
              <w:ind w:right="66"/>
              <w:jc w:val="center"/>
              <w:rPr>
                <w:sz w:val="18"/>
                <w:szCs w:val="18"/>
              </w:rPr>
            </w:pPr>
            <w:r w:rsidRPr="009A11F4">
              <w:rPr>
                <w:color w:val="000000"/>
                <w:sz w:val="18"/>
                <w:szCs w:val="18"/>
              </w:rPr>
              <w:t>&lt;0.0001</w:t>
            </w:r>
          </w:p>
        </w:tc>
        <w:tc>
          <w:tcPr>
            <w:tcW w:w="597" w:type="pct"/>
          </w:tcPr>
          <w:p w14:paraId="7F382F81" w14:textId="77777777" w:rsidR="00D47BAE" w:rsidRPr="009A11F4" w:rsidRDefault="00D47BAE" w:rsidP="00632986">
            <w:pPr>
              <w:pStyle w:val="Tabletext"/>
              <w:ind w:right="84"/>
              <w:jc w:val="center"/>
              <w:rPr>
                <w:sz w:val="18"/>
                <w:szCs w:val="18"/>
              </w:rPr>
            </w:pPr>
            <w:r w:rsidRPr="009A11F4">
              <w:rPr>
                <w:color w:val="000000"/>
                <w:sz w:val="18"/>
                <w:szCs w:val="18"/>
              </w:rPr>
              <w:t>&lt;0.0001</w:t>
            </w:r>
          </w:p>
        </w:tc>
        <w:tc>
          <w:tcPr>
            <w:tcW w:w="597" w:type="pct"/>
          </w:tcPr>
          <w:p w14:paraId="29835AA8"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2F399D00" w14:textId="77777777" w:rsidR="00D47BAE" w:rsidRPr="009A11F4" w:rsidRDefault="00D47BAE" w:rsidP="00632986">
            <w:pPr>
              <w:pStyle w:val="Tabletext"/>
              <w:ind w:right="112"/>
              <w:jc w:val="center"/>
              <w:rPr>
                <w:sz w:val="18"/>
                <w:szCs w:val="18"/>
              </w:rPr>
            </w:pPr>
            <w:r w:rsidRPr="009A11F4">
              <w:rPr>
                <w:color w:val="000000"/>
                <w:sz w:val="18"/>
                <w:szCs w:val="18"/>
              </w:rPr>
              <w:t>&lt;100</w:t>
            </w:r>
          </w:p>
        </w:tc>
        <w:tc>
          <w:tcPr>
            <w:tcW w:w="598" w:type="pct"/>
          </w:tcPr>
          <w:p w14:paraId="5048C4CB" w14:textId="77777777" w:rsidR="00D47BAE" w:rsidRPr="009A11F4" w:rsidRDefault="00D47BAE" w:rsidP="001B0612">
            <w:pPr>
              <w:pStyle w:val="Tabletext"/>
              <w:jc w:val="center"/>
              <w:rPr>
                <w:color w:val="000000"/>
                <w:sz w:val="18"/>
                <w:szCs w:val="18"/>
              </w:rPr>
            </w:pPr>
            <w:r w:rsidRPr="009A11F4">
              <w:rPr>
                <w:color w:val="000000"/>
                <w:sz w:val="18"/>
                <w:szCs w:val="18"/>
              </w:rPr>
              <w:t>15.7</w:t>
            </w:r>
          </w:p>
        </w:tc>
      </w:tr>
      <w:tr w:rsidR="00D47BAE" w:rsidRPr="009A11F4" w14:paraId="61198133" w14:textId="77777777" w:rsidTr="0009667A">
        <w:tc>
          <w:tcPr>
            <w:tcW w:w="485" w:type="pct"/>
          </w:tcPr>
          <w:p w14:paraId="63A48486" w14:textId="77777777" w:rsidR="00D47BAE" w:rsidRPr="009A11F4" w:rsidRDefault="00D47BAE" w:rsidP="001C1C48">
            <w:pPr>
              <w:pStyle w:val="Tabletext"/>
              <w:ind w:left="144"/>
              <w:rPr>
                <w:sz w:val="18"/>
                <w:szCs w:val="18"/>
              </w:rPr>
            </w:pPr>
            <w:r w:rsidRPr="009A11F4">
              <w:rPr>
                <w:sz w:val="18"/>
                <w:szCs w:val="18"/>
              </w:rPr>
              <w:t>8 Days</w:t>
            </w:r>
          </w:p>
        </w:tc>
        <w:tc>
          <w:tcPr>
            <w:tcW w:w="520" w:type="pct"/>
          </w:tcPr>
          <w:p w14:paraId="397D007E" w14:textId="77777777" w:rsidR="00D47BAE" w:rsidRPr="009A11F4" w:rsidRDefault="00D47BAE" w:rsidP="00632986">
            <w:pPr>
              <w:pStyle w:val="Tabletext"/>
              <w:tabs>
                <w:tab w:val="decimal" w:pos="216"/>
              </w:tabs>
              <w:jc w:val="center"/>
              <w:rPr>
                <w:sz w:val="18"/>
                <w:szCs w:val="18"/>
              </w:rPr>
            </w:pPr>
            <w:r w:rsidRPr="009A11F4">
              <w:rPr>
                <w:color w:val="000000"/>
                <w:sz w:val="18"/>
                <w:szCs w:val="18"/>
                <w:shd w:val="clear" w:color="auto" w:fill="FFFFFF"/>
              </w:rPr>
              <w:t>&lt;0.1</w:t>
            </w:r>
          </w:p>
        </w:tc>
        <w:tc>
          <w:tcPr>
            <w:tcW w:w="487" w:type="pct"/>
          </w:tcPr>
          <w:p w14:paraId="0B88A643" w14:textId="77777777" w:rsidR="00D47BAE" w:rsidRPr="009A11F4" w:rsidRDefault="00D47BAE" w:rsidP="00632986">
            <w:pPr>
              <w:pStyle w:val="Tabletext"/>
              <w:ind w:right="49"/>
              <w:jc w:val="center"/>
              <w:rPr>
                <w:sz w:val="18"/>
                <w:szCs w:val="18"/>
              </w:rPr>
            </w:pPr>
            <w:r w:rsidRPr="009A11F4">
              <w:rPr>
                <w:sz w:val="18"/>
                <w:szCs w:val="18"/>
              </w:rPr>
              <w:t>13.8</w:t>
            </w:r>
          </w:p>
        </w:tc>
        <w:tc>
          <w:tcPr>
            <w:tcW w:w="521" w:type="pct"/>
          </w:tcPr>
          <w:p w14:paraId="145F0C91" w14:textId="77777777" w:rsidR="00D47BAE" w:rsidRPr="009A11F4" w:rsidRDefault="00D47BAE" w:rsidP="00632986">
            <w:pPr>
              <w:pStyle w:val="Tabletext"/>
              <w:ind w:left="-42" w:right="49"/>
              <w:jc w:val="center"/>
              <w:rPr>
                <w:sz w:val="18"/>
                <w:szCs w:val="18"/>
              </w:rPr>
            </w:pPr>
            <w:r w:rsidRPr="009A11F4">
              <w:rPr>
                <w:color w:val="000000"/>
                <w:sz w:val="18"/>
                <w:szCs w:val="18"/>
              </w:rPr>
              <w:t>12.0</w:t>
            </w:r>
          </w:p>
        </w:tc>
        <w:tc>
          <w:tcPr>
            <w:tcW w:w="597" w:type="pct"/>
          </w:tcPr>
          <w:p w14:paraId="1D71E14F"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34DD43E1" w14:textId="77777777" w:rsidR="00D47BAE" w:rsidRPr="009A11F4" w:rsidRDefault="00D47BAE" w:rsidP="00632986">
            <w:pPr>
              <w:pStyle w:val="Tabletext"/>
              <w:ind w:right="84"/>
              <w:jc w:val="center"/>
              <w:rPr>
                <w:sz w:val="18"/>
                <w:szCs w:val="18"/>
              </w:rPr>
            </w:pPr>
            <w:r w:rsidRPr="009A11F4">
              <w:rPr>
                <w:color w:val="000000"/>
                <w:sz w:val="18"/>
                <w:szCs w:val="18"/>
              </w:rPr>
              <w:t>&lt;0.0001</w:t>
            </w:r>
          </w:p>
        </w:tc>
        <w:tc>
          <w:tcPr>
            <w:tcW w:w="597" w:type="pct"/>
          </w:tcPr>
          <w:p w14:paraId="2781E0B6"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3C967504" w14:textId="77777777" w:rsidR="00D47BAE" w:rsidRPr="009A11F4" w:rsidRDefault="00D47BAE" w:rsidP="00632986">
            <w:pPr>
              <w:pStyle w:val="Tabletext"/>
              <w:ind w:right="112"/>
              <w:jc w:val="center"/>
              <w:rPr>
                <w:sz w:val="18"/>
                <w:szCs w:val="18"/>
              </w:rPr>
            </w:pPr>
            <w:r w:rsidRPr="009A11F4">
              <w:rPr>
                <w:color w:val="000000"/>
                <w:sz w:val="18"/>
                <w:szCs w:val="18"/>
              </w:rPr>
              <w:t>&lt;100</w:t>
            </w:r>
          </w:p>
        </w:tc>
        <w:tc>
          <w:tcPr>
            <w:tcW w:w="598" w:type="pct"/>
          </w:tcPr>
          <w:p w14:paraId="7313FE8E" w14:textId="77777777" w:rsidR="00D47BAE" w:rsidRPr="009A11F4" w:rsidRDefault="00D47BAE" w:rsidP="001B0612">
            <w:pPr>
              <w:pStyle w:val="Tabletext"/>
              <w:jc w:val="center"/>
              <w:rPr>
                <w:color w:val="000000"/>
                <w:sz w:val="18"/>
                <w:szCs w:val="18"/>
              </w:rPr>
            </w:pPr>
            <w:r w:rsidRPr="009A11F4">
              <w:rPr>
                <w:color w:val="000000"/>
                <w:sz w:val="18"/>
                <w:szCs w:val="18"/>
              </w:rPr>
              <w:t>26.1</w:t>
            </w:r>
          </w:p>
        </w:tc>
      </w:tr>
      <w:tr w:rsidR="00D47BAE" w:rsidRPr="009A11F4" w14:paraId="71CE9421" w14:textId="77777777" w:rsidTr="0009667A">
        <w:tc>
          <w:tcPr>
            <w:tcW w:w="485" w:type="pct"/>
            <w:tcBorders>
              <w:bottom w:val="nil"/>
            </w:tcBorders>
          </w:tcPr>
          <w:p w14:paraId="2A7E65DC" w14:textId="77777777" w:rsidR="00D47BAE" w:rsidRPr="009A11F4" w:rsidRDefault="00D47BAE" w:rsidP="001C1C48">
            <w:pPr>
              <w:pStyle w:val="Tabletext"/>
              <w:ind w:left="144"/>
              <w:rPr>
                <w:sz w:val="18"/>
                <w:szCs w:val="18"/>
              </w:rPr>
            </w:pPr>
            <w:r w:rsidRPr="009A11F4">
              <w:rPr>
                <w:sz w:val="18"/>
                <w:szCs w:val="18"/>
              </w:rPr>
              <w:t>9 Days</w:t>
            </w:r>
          </w:p>
        </w:tc>
        <w:tc>
          <w:tcPr>
            <w:tcW w:w="520" w:type="pct"/>
            <w:tcBorders>
              <w:bottom w:val="nil"/>
            </w:tcBorders>
          </w:tcPr>
          <w:p w14:paraId="4E1664B7" w14:textId="77777777" w:rsidR="00D47BAE" w:rsidRPr="009A11F4" w:rsidRDefault="00D47BAE" w:rsidP="00632986">
            <w:pPr>
              <w:pStyle w:val="Tabletext"/>
              <w:tabs>
                <w:tab w:val="decimal" w:pos="216"/>
              </w:tabs>
              <w:jc w:val="center"/>
              <w:rPr>
                <w:sz w:val="18"/>
                <w:szCs w:val="18"/>
              </w:rPr>
            </w:pPr>
            <w:r w:rsidRPr="009A11F4">
              <w:rPr>
                <w:color w:val="000000"/>
                <w:sz w:val="18"/>
                <w:szCs w:val="18"/>
                <w:shd w:val="clear" w:color="auto" w:fill="FFFFFF"/>
              </w:rPr>
              <w:t>&lt;0.1</w:t>
            </w:r>
          </w:p>
        </w:tc>
        <w:tc>
          <w:tcPr>
            <w:tcW w:w="487" w:type="pct"/>
            <w:tcBorders>
              <w:bottom w:val="nil"/>
            </w:tcBorders>
          </w:tcPr>
          <w:p w14:paraId="4C22985F" w14:textId="77777777" w:rsidR="00D47BAE" w:rsidRPr="009A11F4" w:rsidRDefault="00D47BAE" w:rsidP="001B0612">
            <w:pPr>
              <w:pStyle w:val="Tabletext"/>
              <w:jc w:val="center"/>
              <w:rPr>
                <w:sz w:val="18"/>
                <w:szCs w:val="18"/>
              </w:rPr>
            </w:pPr>
            <w:r w:rsidRPr="009A11F4">
              <w:rPr>
                <w:sz w:val="18"/>
                <w:szCs w:val="18"/>
              </w:rPr>
              <w:t>5.6</w:t>
            </w:r>
          </w:p>
        </w:tc>
        <w:tc>
          <w:tcPr>
            <w:tcW w:w="521" w:type="pct"/>
            <w:tcBorders>
              <w:bottom w:val="nil"/>
            </w:tcBorders>
          </w:tcPr>
          <w:p w14:paraId="663C50D2" w14:textId="77777777" w:rsidR="00D47BAE" w:rsidRPr="009A11F4" w:rsidRDefault="00D47BAE" w:rsidP="001B0612">
            <w:pPr>
              <w:pStyle w:val="Tabletext"/>
              <w:jc w:val="center"/>
              <w:rPr>
                <w:sz w:val="18"/>
                <w:szCs w:val="18"/>
              </w:rPr>
            </w:pPr>
            <w:r w:rsidRPr="009A11F4">
              <w:rPr>
                <w:color w:val="000000"/>
                <w:sz w:val="18"/>
                <w:szCs w:val="18"/>
              </w:rPr>
              <w:t>5.0</w:t>
            </w:r>
          </w:p>
        </w:tc>
        <w:tc>
          <w:tcPr>
            <w:tcW w:w="597" w:type="pct"/>
            <w:tcBorders>
              <w:bottom w:val="nil"/>
            </w:tcBorders>
          </w:tcPr>
          <w:p w14:paraId="32F5801A" w14:textId="77777777" w:rsidR="00D47BAE" w:rsidRPr="009A11F4" w:rsidRDefault="00D47BAE" w:rsidP="00632986">
            <w:pPr>
              <w:pStyle w:val="Tabletext"/>
              <w:ind w:right="66"/>
              <w:jc w:val="center"/>
              <w:rPr>
                <w:sz w:val="18"/>
                <w:szCs w:val="18"/>
              </w:rPr>
            </w:pPr>
            <w:r w:rsidRPr="009A11F4">
              <w:rPr>
                <w:color w:val="000000"/>
                <w:sz w:val="18"/>
                <w:szCs w:val="18"/>
              </w:rPr>
              <w:t>&lt;0.0001</w:t>
            </w:r>
          </w:p>
        </w:tc>
        <w:tc>
          <w:tcPr>
            <w:tcW w:w="597" w:type="pct"/>
            <w:tcBorders>
              <w:bottom w:val="nil"/>
            </w:tcBorders>
          </w:tcPr>
          <w:p w14:paraId="0F4029EF" w14:textId="77777777" w:rsidR="00D47BAE" w:rsidRPr="009A11F4" w:rsidRDefault="00D47BAE" w:rsidP="00632986">
            <w:pPr>
              <w:pStyle w:val="Tabletext"/>
              <w:ind w:right="84"/>
              <w:jc w:val="center"/>
              <w:rPr>
                <w:sz w:val="18"/>
                <w:szCs w:val="18"/>
              </w:rPr>
            </w:pPr>
            <w:r w:rsidRPr="009A11F4">
              <w:rPr>
                <w:color w:val="000000"/>
                <w:sz w:val="18"/>
                <w:szCs w:val="18"/>
              </w:rPr>
              <w:t>&lt;0.0001</w:t>
            </w:r>
          </w:p>
        </w:tc>
        <w:tc>
          <w:tcPr>
            <w:tcW w:w="597" w:type="pct"/>
            <w:tcBorders>
              <w:bottom w:val="nil"/>
            </w:tcBorders>
          </w:tcPr>
          <w:p w14:paraId="2B956A0D" w14:textId="77777777" w:rsidR="00D47BAE" w:rsidRPr="009A11F4" w:rsidRDefault="00D47BAE" w:rsidP="00632986">
            <w:pPr>
              <w:pStyle w:val="Tabletext"/>
              <w:ind w:right="93"/>
              <w:jc w:val="center"/>
              <w:rPr>
                <w:sz w:val="18"/>
                <w:szCs w:val="18"/>
              </w:rPr>
            </w:pPr>
            <w:r w:rsidRPr="009A11F4">
              <w:rPr>
                <w:color w:val="000000"/>
                <w:sz w:val="18"/>
                <w:szCs w:val="18"/>
              </w:rPr>
              <w:t>&lt;0.0001</w:t>
            </w:r>
          </w:p>
        </w:tc>
        <w:tc>
          <w:tcPr>
            <w:tcW w:w="597" w:type="pct"/>
            <w:tcBorders>
              <w:bottom w:val="nil"/>
            </w:tcBorders>
          </w:tcPr>
          <w:p w14:paraId="1E123F5B" w14:textId="77777777" w:rsidR="00D47BAE" w:rsidRPr="009A11F4" w:rsidRDefault="00D47BAE" w:rsidP="00632986">
            <w:pPr>
              <w:pStyle w:val="Tabletext"/>
              <w:ind w:right="112"/>
              <w:jc w:val="center"/>
              <w:rPr>
                <w:sz w:val="18"/>
                <w:szCs w:val="18"/>
              </w:rPr>
            </w:pPr>
            <w:r w:rsidRPr="009A11F4">
              <w:rPr>
                <w:color w:val="000000"/>
                <w:sz w:val="18"/>
                <w:szCs w:val="18"/>
              </w:rPr>
              <w:t>&lt;100</w:t>
            </w:r>
          </w:p>
        </w:tc>
        <w:tc>
          <w:tcPr>
            <w:tcW w:w="598" w:type="pct"/>
            <w:tcBorders>
              <w:bottom w:val="nil"/>
            </w:tcBorders>
          </w:tcPr>
          <w:p w14:paraId="3D15363D" w14:textId="77777777" w:rsidR="00D47BAE" w:rsidRPr="009A11F4" w:rsidRDefault="00D47BAE" w:rsidP="00632986">
            <w:pPr>
              <w:pStyle w:val="Tabletext"/>
              <w:ind w:left="75" w:right="-49"/>
              <w:jc w:val="center"/>
              <w:rPr>
                <w:color w:val="000000"/>
                <w:sz w:val="18"/>
                <w:szCs w:val="18"/>
              </w:rPr>
            </w:pPr>
            <w:r w:rsidRPr="009A11F4">
              <w:rPr>
                <w:color w:val="000000"/>
                <w:sz w:val="18"/>
                <w:szCs w:val="18"/>
              </w:rPr>
              <w:t>5.3</w:t>
            </w:r>
          </w:p>
        </w:tc>
      </w:tr>
      <w:tr w:rsidR="00D47BAE" w:rsidRPr="009A11F4" w14:paraId="4CC58ADC" w14:textId="77777777" w:rsidTr="0009667A">
        <w:tc>
          <w:tcPr>
            <w:tcW w:w="485" w:type="pct"/>
            <w:tcBorders>
              <w:top w:val="nil"/>
              <w:bottom w:val="single" w:sz="4" w:space="0" w:color="auto"/>
            </w:tcBorders>
          </w:tcPr>
          <w:p w14:paraId="1D15AB41" w14:textId="77777777" w:rsidR="00D47BAE" w:rsidRPr="009A11F4" w:rsidRDefault="00D47BAE" w:rsidP="001C1C48">
            <w:pPr>
              <w:pStyle w:val="Tabletext"/>
              <w:ind w:left="144"/>
              <w:rPr>
                <w:sz w:val="18"/>
                <w:szCs w:val="18"/>
              </w:rPr>
            </w:pPr>
            <w:r w:rsidRPr="009A11F4">
              <w:rPr>
                <w:sz w:val="18"/>
                <w:szCs w:val="18"/>
              </w:rPr>
              <w:t>10 Days</w:t>
            </w:r>
          </w:p>
        </w:tc>
        <w:tc>
          <w:tcPr>
            <w:tcW w:w="520" w:type="pct"/>
            <w:tcBorders>
              <w:top w:val="nil"/>
              <w:bottom w:val="single" w:sz="4" w:space="0" w:color="auto"/>
            </w:tcBorders>
          </w:tcPr>
          <w:p w14:paraId="63579A6D" w14:textId="77777777" w:rsidR="00D47BAE" w:rsidRPr="009A11F4" w:rsidRDefault="00D47BAE" w:rsidP="00632986">
            <w:pPr>
              <w:pStyle w:val="Tabletext"/>
              <w:tabs>
                <w:tab w:val="decimal" w:pos="216"/>
              </w:tabs>
              <w:jc w:val="center"/>
              <w:rPr>
                <w:sz w:val="18"/>
                <w:szCs w:val="18"/>
              </w:rPr>
            </w:pPr>
            <w:r w:rsidRPr="009A11F4">
              <w:rPr>
                <w:color w:val="000000"/>
                <w:sz w:val="18"/>
                <w:szCs w:val="18"/>
                <w:shd w:val="clear" w:color="auto" w:fill="FFFFFF"/>
              </w:rPr>
              <w:t>0.1</w:t>
            </w:r>
          </w:p>
        </w:tc>
        <w:tc>
          <w:tcPr>
            <w:tcW w:w="487" w:type="pct"/>
            <w:tcBorders>
              <w:top w:val="nil"/>
              <w:bottom w:val="single" w:sz="4" w:space="0" w:color="auto"/>
            </w:tcBorders>
          </w:tcPr>
          <w:p w14:paraId="32CC422E" w14:textId="77777777" w:rsidR="00D47BAE" w:rsidRPr="009A11F4" w:rsidRDefault="00D47BAE" w:rsidP="001B0612">
            <w:pPr>
              <w:pStyle w:val="Tabletext"/>
              <w:jc w:val="center"/>
              <w:rPr>
                <w:sz w:val="18"/>
                <w:szCs w:val="18"/>
              </w:rPr>
            </w:pPr>
            <w:r w:rsidRPr="009A11F4">
              <w:rPr>
                <w:sz w:val="18"/>
                <w:szCs w:val="18"/>
              </w:rPr>
              <w:t>8.2</w:t>
            </w:r>
          </w:p>
        </w:tc>
        <w:tc>
          <w:tcPr>
            <w:tcW w:w="521" w:type="pct"/>
            <w:tcBorders>
              <w:top w:val="nil"/>
              <w:bottom w:val="single" w:sz="4" w:space="0" w:color="auto"/>
            </w:tcBorders>
          </w:tcPr>
          <w:p w14:paraId="6113BED8" w14:textId="77777777" w:rsidR="00D47BAE" w:rsidRPr="009A11F4" w:rsidRDefault="00D47BAE" w:rsidP="001B0612">
            <w:pPr>
              <w:pStyle w:val="Tabletext"/>
              <w:jc w:val="center"/>
              <w:rPr>
                <w:sz w:val="18"/>
                <w:szCs w:val="18"/>
              </w:rPr>
            </w:pPr>
            <w:r w:rsidRPr="009A11F4">
              <w:rPr>
                <w:color w:val="000000"/>
                <w:sz w:val="18"/>
                <w:szCs w:val="18"/>
              </w:rPr>
              <w:t>4.8</w:t>
            </w:r>
          </w:p>
        </w:tc>
        <w:tc>
          <w:tcPr>
            <w:tcW w:w="597" w:type="pct"/>
            <w:tcBorders>
              <w:top w:val="nil"/>
              <w:bottom w:val="single" w:sz="4" w:space="0" w:color="auto"/>
            </w:tcBorders>
          </w:tcPr>
          <w:p w14:paraId="4D8D4008"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Borders>
              <w:top w:val="nil"/>
              <w:bottom w:val="single" w:sz="4" w:space="0" w:color="auto"/>
            </w:tcBorders>
          </w:tcPr>
          <w:p w14:paraId="3EDE4B66"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Borders>
              <w:top w:val="nil"/>
              <w:bottom w:val="single" w:sz="4" w:space="0" w:color="auto"/>
            </w:tcBorders>
          </w:tcPr>
          <w:p w14:paraId="70FF4F62" w14:textId="77777777" w:rsidR="00D47BAE" w:rsidRPr="009A11F4" w:rsidRDefault="00D47BAE" w:rsidP="001B0612">
            <w:pPr>
              <w:pStyle w:val="Tabletext"/>
              <w:jc w:val="center"/>
              <w:rPr>
                <w:sz w:val="18"/>
                <w:szCs w:val="18"/>
              </w:rPr>
            </w:pPr>
            <w:r w:rsidRPr="009A11F4">
              <w:rPr>
                <w:color w:val="000000"/>
                <w:sz w:val="18"/>
                <w:szCs w:val="18"/>
              </w:rPr>
              <w:t>0.0002</w:t>
            </w:r>
          </w:p>
        </w:tc>
        <w:tc>
          <w:tcPr>
            <w:tcW w:w="597" w:type="pct"/>
            <w:tcBorders>
              <w:top w:val="nil"/>
              <w:bottom w:val="single" w:sz="4" w:space="0" w:color="auto"/>
            </w:tcBorders>
          </w:tcPr>
          <w:p w14:paraId="0D955FCF" w14:textId="77777777" w:rsidR="00D47BAE" w:rsidRPr="009A11F4" w:rsidRDefault="00D47BAE" w:rsidP="001B0612">
            <w:pPr>
              <w:pStyle w:val="Tabletext"/>
              <w:jc w:val="center"/>
              <w:rPr>
                <w:sz w:val="18"/>
                <w:szCs w:val="18"/>
              </w:rPr>
            </w:pPr>
            <w:r w:rsidRPr="009A11F4">
              <w:rPr>
                <w:color w:val="000000"/>
                <w:sz w:val="18"/>
                <w:szCs w:val="18"/>
              </w:rPr>
              <w:t>100</w:t>
            </w:r>
          </w:p>
        </w:tc>
        <w:tc>
          <w:tcPr>
            <w:tcW w:w="598" w:type="pct"/>
            <w:tcBorders>
              <w:top w:val="nil"/>
              <w:bottom w:val="single" w:sz="4" w:space="0" w:color="auto"/>
            </w:tcBorders>
          </w:tcPr>
          <w:p w14:paraId="36894FC2" w14:textId="77777777" w:rsidR="00D47BAE" w:rsidRPr="009A11F4" w:rsidRDefault="00D47BAE" w:rsidP="001B0612">
            <w:pPr>
              <w:pStyle w:val="Tabletext"/>
              <w:jc w:val="center"/>
              <w:rPr>
                <w:color w:val="000000"/>
                <w:sz w:val="18"/>
                <w:szCs w:val="18"/>
              </w:rPr>
            </w:pPr>
            <w:r w:rsidRPr="009A11F4">
              <w:rPr>
                <w:color w:val="000000"/>
                <w:sz w:val="18"/>
                <w:szCs w:val="18"/>
              </w:rPr>
              <w:t>39.4</w:t>
            </w:r>
          </w:p>
        </w:tc>
      </w:tr>
      <w:tr w:rsidR="00D47BAE" w:rsidRPr="009A11F4" w14:paraId="21419B62" w14:textId="77777777" w:rsidTr="0009667A">
        <w:tc>
          <w:tcPr>
            <w:tcW w:w="485" w:type="pct"/>
            <w:tcBorders>
              <w:top w:val="single" w:sz="4" w:space="0" w:color="auto"/>
            </w:tcBorders>
          </w:tcPr>
          <w:p w14:paraId="516CFB67" w14:textId="77777777" w:rsidR="00D47BAE" w:rsidRPr="009A11F4" w:rsidRDefault="00D47BAE" w:rsidP="002032A3">
            <w:pPr>
              <w:pStyle w:val="Tabletext"/>
              <w:rPr>
                <w:b/>
                <w:bCs/>
                <w:sz w:val="18"/>
                <w:szCs w:val="18"/>
              </w:rPr>
            </w:pPr>
            <w:r w:rsidRPr="009A11F4">
              <w:rPr>
                <w:b/>
                <w:bCs/>
                <w:sz w:val="18"/>
                <w:szCs w:val="18"/>
              </w:rPr>
              <w:t>Stimulant</w:t>
            </w:r>
            <w:r w:rsidR="00D15880" w:rsidRPr="009A11F4">
              <w:rPr>
                <w:b/>
                <w:bCs/>
                <w:sz w:val="18"/>
                <w:szCs w:val="18"/>
              </w:rPr>
              <w:t>s</w:t>
            </w:r>
          </w:p>
        </w:tc>
        <w:tc>
          <w:tcPr>
            <w:tcW w:w="520" w:type="pct"/>
            <w:tcBorders>
              <w:top w:val="single" w:sz="4" w:space="0" w:color="auto"/>
            </w:tcBorders>
          </w:tcPr>
          <w:p w14:paraId="5CF58452" w14:textId="77777777" w:rsidR="00D47BAE" w:rsidRPr="009A11F4" w:rsidRDefault="00BC5CF6" w:rsidP="001B0612">
            <w:pPr>
              <w:pStyle w:val="Tabletext"/>
              <w:jc w:val="center"/>
              <w:rPr>
                <w:sz w:val="18"/>
                <w:szCs w:val="18"/>
              </w:rPr>
            </w:pPr>
            <w:r w:rsidRPr="009A11F4">
              <w:rPr>
                <w:sz w:val="18"/>
                <w:szCs w:val="18"/>
              </w:rPr>
              <w:t> </w:t>
            </w:r>
          </w:p>
        </w:tc>
        <w:tc>
          <w:tcPr>
            <w:tcW w:w="487" w:type="pct"/>
            <w:tcBorders>
              <w:top w:val="single" w:sz="4" w:space="0" w:color="auto"/>
            </w:tcBorders>
          </w:tcPr>
          <w:p w14:paraId="51E218D3" w14:textId="77777777" w:rsidR="00D47BAE" w:rsidRPr="009A11F4" w:rsidRDefault="00BC5CF6" w:rsidP="001B0612">
            <w:pPr>
              <w:pStyle w:val="Tabletext"/>
              <w:jc w:val="center"/>
              <w:rPr>
                <w:sz w:val="18"/>
                <w:szCs w:val="18"/>
              </w:rPr>
            </w:pPr>
            <w:r w:rsidRPr="009A11F4">
              <w:rPr>
                <w:sz w:val="18"/>
                <w:szCs w:val="18"/>
              </w:rPr>
              <w:t> </w:t>
            </w:r>
          </w:p>
        </w:tc>
        <w:tc>
          <w:tcPr>
            <w:tcW w:w="521" w:type="pct"/>
            <w:tcBorders>
              <w:top w:val="single" w:sz="4" w:space="0" w:color="auto"/>
            </w:tcBorders>
          </w:tcPr>
          <w:p w14:paraId="69DF4B17" w14:textId="77777777" w:rsidR="00D47BAE" w:rsidRPr="009A11F4" w:rsidRDefault="00BC5CF6" w:rsidP="001B0612">
            <w:pPr>
              <w:pStyle w:val="Tabletext"/>
              <w:jc w:val="center"/>
              <w:rPr>
                <w:sz w:val="18"/>
                <w:szCs w:val="18"/>
              </w:rPr>
            </w:pPr>
            <w:r w:rsidRPr="009A11F4">
              <w:rPr>
                <w:sz w:val="18"/>
                <w:szCs w:val="18"/>
              </w:rPr>
              <w:t> </w:t>
            </w:r>
          </w:p>
        </w:tc>
        <w:tc>
          <w:tcPr>
            <w:tcW w:w="597" w:type="pct"/>
            <w:tcBorders>
              <w:top w:val="single" w:sz="4" w:space="0" w:color="auto"/>
            </w:tcBorders>
          </w:tcPr>
          <w:p w14:paraId="36509589" w14:textId="77777777" w:rsidR="00D47BAE" w:rsidRPr="009A11F4" w:rsidRDefault="00BC5CF6" w:rsidP="001B0612">
            <w:pPr>
              <w:pStyle w:val="Tabletext"/>
              <w:jc w:val="center"/>
              <w:rPr>
                <w:sz w:val="18"/>
                <w:szCs w:val="18"/>
              </w:rPr>
            </w:pPr>
            <w:r w:rsidRPr="009A11F4">
              <w:rPr>
                <w:sz w:val="18"/>
                <w:szCs w:val="18"/>
              </w:rPr>
              <w:t> </w:t>
            </w:r>
          </w:p>
        </w:tc>
        <w:tc>
          <w:tcPr>
            <w:tcW w:w="597" w:type="pct"/>
            <w:tcBorders>
              <w:top w:val="single" w:sz="4" w:space="0" w:color="auto"/>
            </w:tcBorders>
          </w:tcPr>
          <w:p w14:paraId="4C857CFD" w14:textId="77777777" w:rsidR="00D47BAE" w:rsidRPr="009A11F4" w:rsidRDefault="00BC5CF6" w:rsidP="001B0612">
            <w:pPr>
              <w:pStyle w:val="Tabletext"/>
              <w:jc w:val="center"/>
              <w:rPr>
                <w:sz w:val="18"/>
                <w:szCs w:val="18"/>
              </w:rPr>
            </w:pPr>
            <w:r w:rsidRPr="009A11F4">
              <w:rPr>
                <w:sz w:val="18"/>
                <w:szCs w:val="18"/>
              </w:rPr>
              <w:t> </w:t>
            </w:r>
          </w:p>
        </w:tc>
        <w:tc>
          <w:tcPr>
            <w:tcW w:w="597" w:type="pct"/>
            <w:tcBorders>
              <w:top w:val="single" w:sz="4" w:space="0" w:color="auto"/>
            </w:tcBorders>
          </w:tcPr>
          <w:p w14:paraId="3818D60B" w14:textId="77777777" w:rsidR="00D47BAE" w:rsidRPr="009A11F4" w:rsidRDefault="00BC5CF6" w:rsidP="001B0612">
            <w:pPr>
              <w:pStyle w:val="Tabletext"/>
              <w:jc w:val="center"/>
              <w:rPr>
                <w:sz w:val="18"/>
                <w:szCs w:val="18"/>
              </w:rPr>
            </w:pPr>
            <w:r w:rsidRPr="009A11F4">
              <w:rPr>
                <w:sz w:val="18"/>
                <w:szCs w:val="18"/>
              </w:rPr>
              <w:t> </w:t>
            </w:r>
          </w:p>
        </w:tc>
        <w:tc>
          <w:tcPr>
            <w:tcW w:w="597" w:type="pct"/>
            <w:tcBorders>
              <w:top w:val="single" w:sz="4" w:space="0" w:color="auto"/>
            </w:tcBorders>
          </w:tcPr>
          <w:p w14:paraId="2BD83F8F" w14:textId="77777777" w:rsidR="00D47BAE" w:rsidRPr="009A11F4" w:rsidRDefault="00BC5CF6" w:rsidP="001B0612">
            <w:pPr>
              <w:pStyle w:val="Tabletext"/>
              <w:jc w:val="center"/>
              <w:rPr>
                <w:sz w:val="18"/>
                <w:szCs w:val="18"/>
              </w:rPr>
            </w:pPr>
            <w:r w:rsidRPr="009A11F4">
              <w:rPr>
                <w:sz w:val="18"/>
                <w:szCs w:val="18"/>
              </w:rPr>
              <w:t> </w:t>
            </w:r>
          </w:p>
        </w:tc>
        <w:tc>
          <w:tcPr>
            <w:tcW w:w="598" w:type="pct"/>
            <w:tcBorders>
              <w:top w:val="single" w:sz="4" w:space="0" w:color="auto"/>
            </w:tcBorders>
          </w:tcPr>
          <w:p w14:paraId="220B2971" w14:textId="77777777" w:rsidR="00D47BAE" w:rsidRPr="009A11F4" w:rsidRDefault="00BC5CF6" w:rsidP="001B0612">
            <w:pPr>
              <w:pStyle w:val="Tabletext"/>
              <w:jc w:val="center"/>
              <w:rPr>
                <w:sz w:val="18"/>
                <w:szCs w:val="18"/>
              </w:rPr>
            </w:pPr>
            <w:r w:rsidRPr="009A11F4">
              <w:rPr>
                <w:sz w:val="18"/>
                <w:szCs w:val="18"/>
              </w:rPr>
              <w:t> </w:t>
            </w:r>
          </w:p>
        </w:tc>
      </w:tr>
      <w:tr w:rsidR="00D47BAE" w:rsidRPr="009A11F4" w14:paraId="579D426C" w14:textId="77777777" w:rsidTr="0009667A">
        <w:tc>
          <w:tcPr>
            <w:tcW w:w="485" w:type="pct"/>
          </w:tcPr>
          <w:p w14:paraId="6CF2D571" w14:textId="77777777" w:rsidR="00D47BAE" w:rsidRPr="009A11F4" w:rsidRDefault="00D47BAE" w:rsidP="001C1C48">
            <w:pPr>
              <w:pStyle w:val="Tabletext"/>
              <w:ind w:left="144"/>
              <w:rPr>
                <w:sz w:val="18"/>
                <w:szCs w:val="18"/>
              </w:rPr>
            </w:pPr>
            <w:r w:rsidRPr="009A11F4">
              <w:rPr>
                <w:sz w:val="18"/>
                <w:szCs w:val="18"/>
              </w:rPr>
              <w:t>1 Day</w:t>
            </w:r>
          </w:p>
        </w:tc>
        <w:tc>
          <w:tcPr>
            <w:tcW w:w="520" w:type="pct"/>
          </w:tcPr>
          <w:p w14:paraId="3AF33DE5" w14:textId="77777777" w:rsidR="00D47BAE" w:rsidRPr="009A11F4" w:rsidRDefault="00D47BAE" w:rsidP="00632986">
            <w:pPr>
              <w:pStyle w:val="Tabletext"/>
              <w:tabs>
                <w:tab w:val="decimal" w:pos="216"/>
              </w:tabs>
              <w:jc w:val="center"/>
              <w:rPr>
                <w:sz w:val="18"/>
                <w:szCs w:val="18"/>
              </w:rPr>
            </w:pPr>
            <w:r w:rsidRPr="009A11F4">
              <w:rPr>
                <w:color w:val="000000"/>
                <w:sz w:val="18"/>
                <w:szCs w:val="18"/>
                <w:shd w:val="clear" w:color="auto" w:fill="FFFFFF"/>
              </w:rPr>
              <w:t>0.2</w:t>
            </w:r>
          </w:p>
        </w:tc>
        <w:tc>
          <w:tcPr>
            <w:tcW w:w="487" w:type="pct"/>
          </w:tcPr>
          <w:p w14:paraId="209A5F1F" w14:textId="77777777" w:rsidR="00D47BAE" w:rsidRPr="009A11F4" w:rsidRDefault="00D47BAE" w:rsidP="001B0612">
            <w:pPr>
              <w:pStyle w:val="Tabletext"/>
              <w:jc w:val="center"/>
              <w:rPr>
                <w:sz w:val="18"/>
                <w:szCs w:val="18"/>
              </w:rPr>
            </w:pPr>
            <w:r w:rsidRPr="009A11F4">
              <w:rPr>
                <w:sz w:val="18"/>
                <w:szCs w:val="18"/>
              </w:rPr>
              <w:t>6.4</w:t>
            </w:r>
          </w:p>
        </w:tc>
        <w:tc>
          <w:tcPr>
            <w:tcW w:w="521" w:type="pct"/>
          </w:tcPr>
          <w:p w14:paraId="5D3FF570" w14:textId="77777777" w:rsidR="00D47BAE" w:rsidRPr="009A11F4" w:rsidRDefault="00D47BAE" w:rsidP="001B0612">
            <w:pPr>
              <w:pStyle w:val="Tabletext"/>
              <w:jc w:val="center"/>
              <w:rPr>
                <w:sz w:val="18"/>
                <w:szCs w:val="18"/>
              </w:rPr>
            </w:pPr>
            <w:r w:rsidRPr="009A11F4">
              <w:rPr>
                <w:color w:val="000000"/>
                <w:sz w:val="18"/>
                <w:szCs w:val="18"/>
              </w:rPr>
              <w:t>3.2</w:t>
            </w:r>
          </w:p>
        </w:tc>
        <w:tc>
          <w:tcPr>
            <w:tcW w:w="597" w:type="pct"/>
          </w:tcPr>
          <w:p w14:paraId="79B7A6F8"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158D7DC5"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701EA3D6" w14:textId="77777777" w:rsidR="00D47BAE" w:rsidRPr="009A11F4" w:rsidRDefault="00D47BAE" w:rsidP="001B0612">
            <w:pPr>
              <w:pStyle w:val="Tabletext"/>
              <w:jc w:val="center"/>
              <w:rPr>
                <w:sz w:val="18"/>
                <w:szCs w:val="18"/>
              </w:rPr>
            </w:pPr>
            <w:r w:rsidRPr="009A11F4">
              <w:rPr>
                <w:color w:val="000000"/>
                <w:sz w:val="18"/>
                <w:szCs w:val="18"/>
              </w:rPr>
              <w:t>0.0002</w:t>
            </w:r>
          </w:p>
        </w:tc>
        <w:tc>
          <w:tcPr>
            <w:tcW w:w="597" w:type="pct"/>
          </w:tcPr>
          <w:p w14:paraId="62804E90" w14:textId="77777777" w:rsidR="00D47BAE" w:rsidRPr="009A11F4" w:rsidRDefault="00D47BAE" w:rsidP="001B0612">
            <w:pPr>
              <w:pStyle w:val="Tabletext"/>
              <w:jc w:val="center"/>
              <w:rPr>
                <w:sz w:val="18"/>
                <w:szCs w:val="18"/>
              </w:rPr>
            </w:pPr>
            <w:r w:rsidRPr="009A11F4">
              <w:rPr>
                <w:color w:val="000000"/>
                <w:sz w:val="18"/>
                <w:szCs w:val="18"/>
              </w:rPr>
              <w:t>200</w:t>
            </w:r>
          </w:p>
        </w:tc>
        <w:tc>
          <w:tcPr>
            <w:tcW w:w="598" w:type="pct"/>
          </w:tcPr>
          <w:p w14:paraId="6F52D409" w14:textId="77777777" w:rsidR="00D47BAE" w:rsidRPr="009A11F4" w:rsidRDefault="00D47BAE" w:rsidP="001B0612">
            <w:pPr>
              <w:pStyle w:val="Tabletext"/>
              <w:jc w:val="center"/>
              <w:rPr>
                <w:color w:val="000000"/>
                <w:sz w:val="18"/>
                <w:szCs w:val="18"/>
              </w:rPr>
            </w:pPr>
            <w:r w:rsidRPr="009A11F4">
              <w:rPr>
                <w:color w:val="000000"/>
                <w:sz w:val="18"/>
                <w:szCs w:val="18"/>
              </w:rPr>
              <w:t>53.3</w:t>
            </w:r>
          </w:p>
        </w:tc>
      </w:tr>
      <w:tr w:rsidR="00D47BAE" w:rsidRPr="009A11F4" w14:paraId="2B0F9233" w14:textId="77777777" w:rsidTr="0009667A">
        <w:tc>
          <w:tcPr>
            <w:tcW w:w="485" w:type="pct"/>
          </w:tcPr>
          <w:p w14:paraId="470A0B77" w14:textId="77777777" w:rsidR="00D47BAE" w:rsidRPr="009A11F4" w:rsidRDefault="00D47BAE" w:rsidP="001C1C48">
            <w:pPr>
              <w:pStyle w:val="Tabletext"/>
              <w:ind w:left="144"/>
              <w:rPr>
                <w:sz w:val="18"/>
                <w:szCs w:val="18"/>
              </w:rPr>
            </w:pPr>
            <w:r w:rsidRPr="009A11F4">
              <w:rPr>
                <w:sz w:val="18"/>
                <w:szCs w:val="18"/>
              </w:rPr>
              <w:t>2 Days</w:t>
            </w:r>
          </w:p>
        </w:tc>
        <w:tc>
          <w:tcPr>
            <w:tcW w:w="520" w:type="pct"/>
          </w:tcPr>
          <w:p w14:paraId="6766B316" w14:textId="77777777" w:rsidR="00D47BAE" w:rsidRPr="009A11F4" w:rsidRDefault="00D47BAE" w:rsidP="00632986">
            <w:pPr>
              <w:pStyle w:val="Tabletext"/>
              <w:tabs>
                <w:tab w:val="decimal" w:pos="216"/>
              </w:tabs>
              <w:jc w:val="center"/>
              <w:rPr>
                <w:sz w:val="18"/>
                <w:szCs w:val="18"/>
              </w:rPr>
            </w:pPr>
            <w:r w:rsidRPr="009A11F4">
              <w:rPr>
                <w:color w:val="000000"/>
                <w:sz w:val="18"/>
                <w:szCs w:val="18"/>
                <w:shd w:val="clear" w:color="auto" w:fill="FFFFFF"/>
              </w:rPr>
              <w:t>0.2</w:t>
            </w:r>
          </w:p>
        </w:tc>
        <w:tc>
          <w:tcPr>
            <w:tcW w:w="487" w:type="pct"/>
          </w:tcPr>
          <w:p w14:paraId="69F1518B" w14:textId="77777777" w:rsidR="00D47BAE" w:rsidRPr="009A11F4" w:rsidRDefault="00D47BAE" w:rsidP="001B0612">
            <w:pPr>
              <w:pStyle w:val="Tabletext"/>
              <w:jc w:val="center"/>
              <w:rPr>
                <w:sz w:val="18"/>
                <w:szCs w:val="18"/>
              </w:rPr>
            </w:pPr>
            <w:r w:rsidRPr="009A11F4">
              <w:rPr>
                <w:sz w:val="18"/>
                <w:szCs w:val="18"/>
              </w:rPr>
              <w:t>4.8</w:t>
            </w:r>
          </w:p>
        </w:tc>
        <w:tc>
          <w:tcPr>
            <w:tcW w:w="521" w:type="pct"/>
          </w:tcPr>
          <w:p w14:paraId="69D239AE" w14:textId="77777777" w:rsidR="00D47BAE" w:rsidRPr="009A11F4" w:rsidRDefault="00D47BAE" w:rsidP="001B0612">
            <w:pPr>
              <w:pStyle w:val="Tabletext"/>
              <w:jc w:val="center"/>
              <w:rPr>
                <w:sz w:val="18"/>
                <w:szCs w:val="18"/>
              </w:rPr>
            </w:pPr>
            <w:r w:rsidRPr="009A11F4">
              <w:rPr>
                <w:color w:val="000000"/>
                <w:sz w:val="18"/>
                <w:szCs w:val="18"/>
              </w:rPr>
              <w:t>4.0</w:t>
            </w:r>
          </w:p>
        </w:tc>
        <w:tc>
          <w:tcPr>
            <w:tcW w:w="597" w:type="pct"/>
          </w:tcPr>
          <w:p w14:paraId="40FBAF8A"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128A071E"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543FD666"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3010F25A" w14:textId="77777777" w:rsidR="00D47BAE" w:rsidRPr="009A11F4" w:rsidRDefault="00D47BAE" w:rsidP="001B0612">
            <w:pPr>
              <w:pStyle w:val="Tabletext"/>
              <w:jc w:val="center"/>
              <w:rPr>
                <w:sz w:val="18"/>
                <w:szCs w:val="18"/>
              </w:rPr>
            </w:pPr>
            <w:r w:rsidRPr="009A11F4">
              <w:rPr>
                <w:color w:val="000000"/>
                <w:sz w:val="18"/>
                <w:szCs w:val="18"/>
              </w:rPr>
              <w:t>100</w:t>
            </w:r>
          </w:p>
        </w:tc>
        <w:tc>
          <w:tcPr>
            <w:tcW w:w="598" w:type="pct"/>
          </w:tcPr>
          <w:p w14:paraId="152E44BC" w14:textId="77777777" w:rsidR="00D47BAE" w:rsidRPr="009A11F4" w:rsidRDefault="00D47BAE" w:rsidP="001B0612">
            <w:pPr>
              <w:pStyle w:val="Tabletext"/>
              <w:jc w:val="center"/>
              <w:rPr>
                <w:color w:val="000000"/>
                <w:sz w:val="18"/>
                <w:szCs w:val="18"/>
              </w:rPr>
            </w:pPr>
            <w:r w:rsidRPr="009A11F4">
              <w:rPr>
                <w:color w:val="000000"/>
                <w:sz w:val="18"/>
                <w:szCs w:val="18"/>
              </w:rPr>
              <w:t>37.8</w:t>
            </w:r>
          </w:p>
        </w:tc>
      </w:tr>
      <w:tr w:rsidR="00D47BAE" w:rsidRPr="009A11F4" w14:paraId="57D91D61" w14:textId="77777777" w:rsidTr="0009667A">
        <w:tc>
          <w:tcPr>
            <w:tcW w:w="485" w:type="pct"/>
          </w:tcPr>
          <w:p w14:paraId="0F688752" w14:textId="77777777" w:rsidR="00D47BAE" w:rsidRPr="009A11F4" w:rsidRDefault="00D47BAE" w:rsidP="001C1C48">
            <w:pPr>
              <w:pStyle w:val="Tabletext"/>
              <w:ind w:left="144"/>
              <w:rPr>
                <w:sz w:val="18"/>
                <w:szCs w:val="18"/>
              </w:rPr>
            </w:pPr>
            <w:r w:rsidRPr="009A11F4">
              <w:rPr>
                <w:sz w:val="18"/>
                <w:szCs w:val="18"/>
              </w:rPr>
              <w:t>3 Days</w:t>
            </w:r>
          </w:p>
        </w:tc>
        <w:tc>
          <w:tcPr>
            <w:tcW w:w="520" w:type="pct"/>
          </w:tcPr>
          <w:p w14:paraId="381C11A2" w14:textId="77777777" w:rsidR="00D47BAE" w:rsidRPr="009A11F4" w:rsidRDefault="00D47BAE" w:rsidP="00632986">
            <w:pPr>
              <w:pStyle w:val="Tabletext"/>
              <w:tabs>
                <w:tab w:val="decimal" w:pos="216"/>
              </w:tabs>
              <w:jc w:val="center"/>
              <w:rPr>
                <w:sz w:val="18"/>
                <w:szCs w:val="18"/>
              </w:rPr>
            </w:pPr>
            <w:r w:rsidRPr="009A11F4">
              <w:rPr>
                <w:color w:val="000000"/>
                <w:sz w:val="18"/>
                <w:szCs w:val="18"/>
                <w:shd w:val="clear" w:color="auto" w:fill="FFFFFF"/>
              </w:rPr>
              <w:t>0.1</w:t>
            </w:r>
          </w:p>
        </w:tc>
        <w:tc>
          <w:tcPr>
            <w:tcW w:w="487" w:type="pct"/>
          </w:tcPr>
          <w:p w14:paraId="27DD3A36" w14:textId="77777777" w:rsidR="00D47BAE" w:rsidRPr="009A11F4" w:rsidRDefault="00D47BAE" w:rsidP="001B0612">
            <w:pPr>
              <w:pStyle w:val="Tabletext"/>
              <w:jc w:val="center"/>
              <w:rPr>
                <w:sz w:val="18"/>
                <w:szCs w:val="18"/>
              </w:rPr>
            </w:pPr>
            <w:r w:rsidRPr="009A11F4">
              <w:rPr>
                <w:sz w:val="18"/>
                <w:szCs w:val="18"/>
              </w:rPr>
              <w:t>6.2</w:t>
            </w:r>
          </w:p>
        </w:tc>
        <w:tc>
          <w:tcPr>
            <w:tcW w:w="521" w:type="pct"/>
          </w:tcPr>
          <w:p w14:paraId="6D0EF298" w14:textId="77777777" w:rsidR="00D47BAE" w:rsidRPr="009A11F4" w:rsidRDefault="00D47BAE" w:rsidP="001B0612">
            <w:pPr>
              <w:pStyle w:val="Tabletext"/>
              <w:jc w:val="center"/>
              <w:rPr>
                <w:sz w:val="18"/>
                <w:szCs w:val="18"/>
              </w:rPr>
            </w:pPr>
            <w:r w:rsidRPr="009A11F4">
              <w:rPr>
                <w:color w:val="000000"/>
                <w:sz w:val="18"/>
                <w:szCs w:val="18"/>
              </w:rPr>
              <w:t>5.2</w:t>
            </w:r>
          </w:p>
        </w:tc>
        <w:tc>
          <w:tcPr>
            <w:tcW w:w="597" w:type="pct"/>
          </w:tcPr>
          <w:p w14:paraId="717DAE45"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7D939369"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218B1736"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70063407" w14:textId="77777777" w:rsidR="00D47BAE" w:rsidRPr="009A11F4" w:rsidRDefault="00D47BAE" w:rsidP="001B0612">
            <w:pPr>
              <w:pStyle w:val="Tabletext"/>
              <w:jc w:val="center"/>
              <w:rPr>
                <w:sz w:val="18"/>
                <w:szCs w:val="18"/>
              </w:rPr>
            </w:pPr>
            <w:r w:rsidRPr="009A11F4">
              <w:rPr>
                <w:color w:val="000000"/>
                <w:sz w:val="18"/>
                <w:szCs w:val="18"/>
              </w:rPr>
              <w:t>100</w:t>
            </w:r>
          </w:p>
        </w:tc>
        <w:tc>
          <w:tcPr>
            <w:tcW w:w="598" w:type="pct"/>
          </w:tcPr>
          <w:p w14:paraId="3906E056" w14:textId="77777777" w:rsidR="00D47BAE" w:rsidRPr="009A11F4" w:rsidRDefault="00D47BAE" w:rsidP="001B0612">
            <w:pPr>
              <w:pStyle w:val="Tabletext"/>
              <w:jc w:val="center"/>
              <w:rPr>
                <w:color w:val="000000"/>
                <w:sz w:val="18"/>
                <w:szCs w:val="18"/>
              </w:rPr>
            </w:pPr>
            <w:r w:rsidRPr="009A11F4">
              <w:rPr>
                <w:color w:val="000000"/>
                <w:sz w:val="18"/>
                <w:szCs w:val="18"/>
              </w:rPr>
              <w:t>37.4</w:t>
            </w:r>
          </w:p>
        </w:tc>
      </w:tr>
      <w:tr w:rsidR="00D47BAE" w:rsidRPr="009A11F4" w14:paraId="495F0DFE" w14:textId="77777777" w:rsidTr="0009667A">
        <w:tc>
          <w:tcPr>
            <w:tcW w:w="485" w:type="pct"/>
          </w:tcPr>
          <w:p w14:paraId="3F48FFC9" w14:textId="77777777" w:rsidR="00D47BAE" w:rsidRPr="009A11F4" w:rsidRDefault="00D47BAE" w:rsidP="001C1C48">
            <w:pPr>
              <w:pStyle w:val="Tabletext"/>
              <w:ind w:left="144"/>
              <w:rPr>
                <w:sz w:val="18"/>
                <w:szCs w:val="18"/>
              </w:rPr>
            </w:pPr>
            <w:r w:rsidRPr="009A11F4">
              <w:rPr>
                <w:sz w:val="18"/>
                <w:szCs w:val="18"/>
              </w:rPr>
              <w:t>4 Days</w:t>
            </w:r>
          </w:p>
        </w:tc>
        <w:tc>
          <w:tcPr>
            <w:tcW w:w="520" w:type="pct"/>
          </w:tcPr>
          <w:p w14:paraId="6E898AEC" w14:textId="77777777" w:rsidR="00D47BAE" w:rsidRPr="009A11F4" w:rsidRDefault="00D47BAE" w:rsidP="00632986">
            <w:pPr>
              <w:pStyle w:val="Tabletext"/>
              <w:tabs>
                <w:tab w:val="decimal" w:pos="216"/>
              </w:tabs>
              <w:jc w:val="center"/>
              <w:rPr>
                <w:sz w:val="18"/>
                <w:szCs w:val="18"/>
              </w:rPr>
            </w:pPr>
            <w:r w:rsidRPr="009A11F4">
              <w:rPr>
                <w:color w:val="000000"/>
                <w:sz w:val="18"/>
                <w:szCs w:val="18"/>
                <w:shd w:val="clear" w:color="auto" w:fill="FFFFFF"/>
              </w:rPr>
              <w:t>0.1</w:t>
            </w:r>
          </w:p>
        </w:tc>
        <w:tc>
          <w:tcPr>
            <w:tcW w:w="487" w:type="pct"/>
          </w:tcPr>
          <w:p w14:paraId="2DA375D3" w14:textId="77777777" w:rsidR="00D47BAE" w:rsidRPr="009A11F4" w:rsidRDefault="00D47BAE" w:rsidP="00632986">
            <w:pPr>
              <w:pStyle w:val="Tabletext"/>
              <w:ind w:right="49"/>
              <w:jc w:val="center"/>
              <w:rPr>
                <w:sz w:val="18"/>
                <w:szCs w:val="18"/>
              </w:rPr>
            </w:pPr>
            <w:r w:rsidRPr="009A11F4">
              <w:rPr>
                <w:sz w:val="18"/>
                <w:szCs w:val="18"/>
              </w:rPr>
              <w:t>11.9</w:t>
            </w:r>
          </w:p>
        </w:tc>
        <w:tc>
          <w:tcPr>
            <w:tcW w:w="521" w:type="pct"/>
          </w:tcPr>
          <w:p w14:paraId="72EBDD51" w14:textId="77777777" w:rsidR="00D47BAE" w:rsidRPr="009A11F4" w:rsidRDefault="00D47BAE" w:rsidP="001B0612">
            <w:pPr>
              <w:pStyle w:val="Tabletext"/>
              <w:jc w:val="center"/>
              <w:rPr>
                <w:sz w:val="18"/>
                <w:szCs w:val="18"/>
              </w:rPr>
            </w:pPr>
            <w:r w:rsidRPr="009A11F4">
              <w:rPr>
                <w:color w:val="000000"/>
                <w:sz w:val="18"/>
                <w:szCs w:val="18"/>
              </w:rPr>
              <w:t>4.5</w:t>
            </w:r>
          </w:p>
        </w:tc>
        <w:tc>
          <w:tcPr>
            <w:tcW w:w="597" w:type="pct"/>
          </w:tcPr>
          <w:p w14:paraId="5D965912"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6BE3F010" w14:textId="77777777" w:rsidR="00D47BAE" w:rsidRPr="009A11F4" w:rsidRDefault="00D47BAE" w:rsidP="00632986">
            <w:pPr>
              <w:pStyle w:val="Tabletext"/>
              <w:ind w:right="84"/>
              <w:jc w:val="center"/>
              <w:rPr>
                <w:sz w:val="18"/>
                <w:szCs w:val="18"/>
              </w:rPr>
            </w:pPr>
            <w:r w:rsidRPr="009A11F4">
              <w:rPr>
                <w:color w:val="000000"/>
                <w:sz w:val="18"/>
                <w:szCs w:val="18"/>
              </w:rPr>
              <w:t>&lt;0.0001</w:t>
            </w:r>
          </w:p>
        </w:tc>
        <w:tc>
          <w:tcPr>
            <w:tcW w:w="597" w:type="pct"/>
          </w:tcPr>
          <w:p w14:paraId="227D7E90"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436D31C1" w14:textId="77777777" w:rsidR="00D47BAE" w:rsidRPr="009A11F4" w:rsidRDefault="00D47BAE" w:rsidP="001B0612">
            <w:pPr>
              <w:pStyle w:val="Tabletext"/>
              <w:jc w:val="center"/>
              <w:rPr>
                <w:sz w:val="18"/>
                <w:szCs w:val="18"/>
              </w:rPr>
            </w:pPr>
            <w:r w:rsidRPr="009A11F4">
              <w:rPr>
                <w:color w:val="000000"/>
                <w:sz w:val="18"/>
                <w:szCs w:val="18"/>
              </w:rPr>
              <w:t>100</w:t>
            </w:r>
          </w:p>
        </w:tc>
        <w:tc>
          <w:tcPr>
            <w:tcW w:w="598" w:type="pct"/>
          </w:tcPr>
          <w:p w14:paraId="4F1A91FA" w14:textId="77777777" w:rsidR="00D47BAE" w:rsidRPr="009A11F4" w:rsidRDefault="00D47BAE" w:rsidP="001B0612">
            <w:pPr>
              <w:pStyle w:val="Tabletext"/>
              <w:jc w:val="center"/>
              <w:rPr>
                <w:color w:val="000000"/>
                <w:sz w:val="18"/>
                <w:szCs w:val="18"/>
              </w:rPr>
            </w:pPr>
            <w:r w:rsidRPr="009A11F4">
              <w:rPr>
                <w:color w:val="000000"/>
                <w:sz w:val="18"/>
                <w:szCs w:val="18"/>
              </w:rPr>
              <w:t>37.3</w:t>
            </w:r>
          </w:p>
        </w:tc>
      </w:tr>
      <w:tr w:rsidR="00D47BAE" w:rsidRPr="009A11F4" w14:paraId="6C756B5C" w14:textId="77777777" w:rsidTr="0009667A">
        <w:tc>
          <w:tcPr>
            <w:tcW w:w="485" w:type="pct"/>
          </w:tcPr>
          <w:p w14:paraId="5EA8B1DF" w14:textId="77777777" w:rsidR="00D47BAE" w:rsidRPr="009A11F4" w:rsidRDefault="00D47BAE" w:rsidP="001C1C48">
            <w:pPr>
              <w:pStyle w:val="Tabletext"/>
              <w:ind w:left="144"/>
              <w:rPr>
                <w:sz w:val="18"/>
                <w:szCs w:val="18"/>
              </w:rPr>
            </w:pPr>
            <w:r w:rsidRPr="009A11F4">
              <w:rPr>
                <w:sz w:val="18"/>
                <w:szCs w:val="18"/>
              </w:rPr>
              <w:t>5 Days</w:t>
            </w:r>
          </w:p>
        </w:tc>
        <w:tc>
          <w:tcPr>
            <w:tcW w:w="520" w:type="pct"/>
          </w:tcPr>
          <w:p w14:paraId="08BCA7BC" w14:textId="77777777" w:rsidR="00D47BAE" w:rsidRPr="009A11F4" w:rsidRDefault="00D47BAE" w:rsidP="00632986">
            <w:pPr>
              <w:pStyle w:val="Tabletext"/>
              <w:tabs>
                <w:tab w:val="decimal" w:pos="216"/>
              </w:tabs>
              <w:jc w:val="center"/>
              <w:rPr>
                <w:sz w:val="18"/>
                <w:szCs w:val="18"/>
              </w:rPr>
            </w:pPr>
            <w:r w:rsidRPr="009A11F4">
              <w:rPr>
                <w:color w:val="000000"/>
                <w:sz w:val="18"/>
                <w:szCs w:val="18"/>
                <w:shd w:val="clear" w:color="auto" w:fill="FFFFFF"/>
              </w:rPr>
              <w:t>0.1</w:t>
            </w:r>
          </w:p>
        </w:tc>
        <w:tc>
          <w:tcPr>
            <w:tcW w:w="487" w:type="pct"/>
          </w:tcPr>
          <w:p w14:paraId="487B841B" w14:textId="77777777" w:rsidR="00D47BAE" w:rsidRPr="009A11F4" w:rsidRDefault="00D47BAE" w:rsidP="001B0612">
            <w:pPr>
              <w:pStyle w:val="Tabletext"/>
              <w:jc w:val="center"/>
              <w:rPr>
                <w:sz w:val="18"/>
                <w:szCs w:val="18"/>
              </w:rPr>
            </w:pPr>
            <w:r w:rsidRPr="009A11F4">
              <w:rPr>
                <w:sz w:val="18"/>
                <w:szCs w:val="18"/>
              </w:rPr>
              <w:t>9.4</w:t>
            </w:r>
          </w:p>
        </w:tc>
        <w:tc>
          <w:tcPr>
            <w:tcW w:w="521" w:type="pct"/>
          </w:tcPr>
          <w:p w14:paraId="4587CB1D" w14:textId="77777777" w:rsidR="00D47BAE" w:rsidRPr="009A11F4" w:rsidRDefault="00D47BAE" w:rsidP="001B0612">
            <w:pPr>
              <w:pStyle w:val="Tabletext"/>
              <w:jc w:val="center"/>
              <w:rPr>
                <w:sz w:val="18"/>
                <w:szCs w:val="18"/>
              </w:rPr>
            </w:pPr>
            <w:r w:rsidRPr="009A11F4">
              <w:rPr>
                <w:color w:val="000000"/>
                <w:sz w:val="18"/>
                <w:szCs w:val="18"/>
              </w:rPr>
              <w:t>5.7</w:t>
            </w:r>
          </w:p>
        </w:tc>
        <w:tc>
          <w:tcPr>
            <w:tcW w:w="597" w:type="pct"/>
          </w:tcPr>
          <w:p w14:paraId="0587E012"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48ABBF6C"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7FDB6481" w14:textId="77777777" w:rsidR="00D47BAE" w:rsidRPr="009A11F4" w:rsidRDefault="00D47BAE" w:rsidP="001B0612">
            <w:pPr>
              <w:pStyle w:val="Tabletext"/>
              <w:jc w:val="center"/>
              <w:rPr>
                <w:sz w:val="18"/>
                <w:szCs w:val="18"/>
              </w:rPr>
            </w:pPr>
            <w:r w:rsidRPr="009A11F4">
              <w:rPr>
                <w:color w:val="000000"/>
                <w:sz w:val="18"/>
                <w:szCs w:val="18"/>
              </w:rPr>
              <w:t>0.0002</w:t>
            </w:r>
          </w:p>
        </w:tc>
        <w:tc>
          <w:tcPr>
            <w:tcW w:w="597" w:type="pct"/>
          </w:tcPr>
          <w:p w14:paraId="1EAB93A3" w14:textId="77777777" w:rsidR="00D47BAE" w:rsidRPr="009A11F4" w:rsidRDefault="00D47BAE" w:rsidP="001B0612">
            <w:pPr>
              <w:pStyle w:val="Tabletext"/>
              <w:jc w:val="center"/>
              <w:rPr>
                <w:sz w:val="18"/>
                <w:szCs w:val="18"/>
              </w:rPr>
            </w:pPr>
            <w:r w:rsidRPr="009A11F4">
              <w:rPr>
                <w:color w:val="000000"/>
                <w:sz w:val="18"/>
                <w:szCs w:val="18"/>
              </w:rPr>
              <w:t>100</w:t>
            </w:r>
          </w:p>
        </w:tc>
        <w:tc>
          <w:tcPr>
            <w:tcW w:w="598" w:type="pct"/>
          </w:tcPr>
          <w:p w14:paraId="374BA7E9" w14:textId="77777777" w:rsidR="00D47BAE" w:rsidRPr="009A11F4" w:rsidRDefault="00D47BAE" w:rsidP="001B0612">
            <w:pPr>
              <w:pStyle w:val="Tabletext"/>
              <w:jc w:val="center"/>
              <w:rPr>
                <w:color w:val="000000"/>
                <w:sz w:val="18"/>
                <w:szCs w:val="18"/>
              </w:rPr>
            </w:pPr>
            <w:r w:rsidRPr="009A11F4">
              <w:rPr>
                <w:color w:val="000000"/>
                <w:sz w:val="18"/>
                <w:szCs w:val="18"/>
              </w:rPr>
              <w:t>41.9</w:t>
            </w:r>
          </w:p>
        </w:tc>
      </w:tr>
      <w:tr w:rsidR="00D47BAE" w:rsidRPr="009A11F4" w14:paraId="2217A461" w14:textId="77777777" w:rsidTr="0009667A">
        <w:tc>
          <w:tcPr>
            <w:tcW w:w="485" w:type="pct"/>
          </w:tcPr>
          <w:p w14:paraId="6FA4A0D4" w14:textId="77777777" w:rsidR="00D47BAE" w:rsidRPr="009A11F4" w:rsidRDefault="00D47BAE" w:rsidP="001C1C48">
            <w:pPr>
              <w:pStyle w:val="Tabletext"/>
              <w:ind w:left="144"/>
              <w:rPr>
                <w:sz w:val="18"/>
                <w:szCs w:val="18"/>
              </w:rPr>
            </w:pPr>
            <w:r w:rsidRPr="009A11F4">
              <w:rPr>
                <w:sz w:val="18"/>
                <w:szCs w:val="18"/>
              </w:rPr>
              <w:t>6 Days</w:t>
            </w:r>
          </w:p>
        </w:tc>
        <w:tc>
          <w:tcPr>
            <w:tcW w:w="520" w:type="pct"/>
          </w:tcPr>
          <w:p w14:paraId="19BAE153" w14:textId="77777777" w:rsidR="00D47BAE" w:rsidRPr="009A11F4" w:rsidRDefault="00D47BAE" w:rsidP="00632986">
            <w:pPr>
              <w:pStyle w:val="Tabletext"/>
              <w:tabs>
                <w:tab w:val="decimal" w:pos="216"/>
              </w:tabs>
              <w:jc w:val="center"/>
              <w:rPr>
                <w:sz w:val="18"/>
                <w:szCs w:val="18"/>
              </w:rPr>
            </w:pPr>
            <w:r w:rsidRPr="009A11F4">
              <w:rPr>
                <w:color w:val="000000"/>
                <w:sz w:val="18"/>
                <w:szCs w:val="18"/>
                <w:shd w:val="clear" w:color="auto" w:fill="FFFFFF"/>
              </w:rPr>
              <w:t>0.1</w:t>
            </w:r>
          </w:p>
        </w:tc>
        <w:tc>
          <w:tcPr>
            <w:tcW w:w="487" w:type="pct"/>
          </w:tcPr>
          <w:p w14:paraId="3162EDD1" w14:textId="77777777" w:rsidR="00D47BAE" w:rsidRPr="009A11F4" w:rsidRDefault="00D47BAE" w:rsidP="001B0612">
            <w:pPr>
              <w:pStyle w:val="Tabletext"/>
              <w:jc w:val="center"/>
              <w:rPr>
                <w:sz w:val="18"/>
                <w:szCs w:val="18"/>
              </w:rPr>
            </w:pPr>
            <w:r w:rsidRPr="009A11F4">
              <w:rPr>
                <w:sz w:val="18"/>
                <w:szCs w:val="18"/>
              </w:rPr>
              <w:t>6.4</w:t>
            </w:r>
          </w:p>
        </w:tc>
        <w:tc>
          <w:tcPr>
            <w:tcW w:w="521" w:type="pct"/>
          </w:tcPr>
          <w:p w14:paraId="3B4A3B66" w14:textId="77777777" w:rsidR="00D47BAE" w:rsidRPr="009A11F4" w:rsidRDefault="00D47BAE" w:rsidP="001B0612">
            <w:pPr>
              <w:pStyle w:val="Tabletext"/>
              <w:jc w:val="center"/>
              <w:rPr>
                <w:sz w:val="18"/>
                <w:szCs w:val="18"/>
              </w:rPr>
            </w:pPr>
            <w:r w:rsidRPr="009A11F4">
              <w:rPr>
                <w:color w:val="000000"/>
                <w:sz w:val="18"/>
                <w:szCs w:val="18"/>
              </w:rPr>
              <w:t>8.1</w:t>
            </w:r>
          </w:p>
        </w:tc>
        <w:tc>
          <w:tcPr>
            <w:tcW w:w="597" w:type="pct"/>
          </w:tcPr>
          <w:p w14:paraId="29D5950B" w14:textId="77777777" w:rsidR="00D47BAE" w:rsidRPr="009A11F4" w:rsidRDefault="00D47BAE" w:rsidP="00632986">
            <w:pPr>
              <w:pStyle w:val="Tabletext"/>
              <w:ind w:right="66"/>
              <w:jc w:val="center"/>
              <w:rPr>
                <w:sz w:val="18"/>
                <w:szCs w:val="18"/>
              </w:rPr>
            </w:pPr>
            <w:r w:rsidRPr="009A11F4">
              <w:rPr>
                <w:color w:val="000000"/>
                <w:sz w:val="18"/>
                <w:szCs w:val="18"/>
              </w:rPr>
              <w:t>&lt;0.0001</w:t>
            </w:r>
          </w:p>
        </w:tc>
        <w:tc>
          <w:tcPr>
            <w:tcW w:w="597" w:type="pct"/>
          </w:tcPr>
          <w:p w14:paraId="01C38A70" w14:textId="77777777" w:rsidR="00D47BAE" w:rsidRPr="009A11F4" w:rsidRDefault="00D47BAE" w:rsidP="00632986">
            <w:pPr>
              <w:pStyle w:val="Tabletext"/>
              <w:ind w:right="84"/>
              <w:jc w:val="center"/>
              <w:rPr>
                <w:sz w:val="18"/>
                <w:szCs w:val="18"/>
              </w:rPr>
            </w:pPr>
            <w:r w:rsidRPr="009A11F4">
              <w:rPr>
                <w:color w:val="000000"/>
                <w:sz w:val="18"/>
                <w:szCs w:val="18"/>
              </w:rPr>
              <w:t>&lt;0.0001</w:t>
            </w:r>
          </w:p>
        </w:tc>
        <w:tc>
          <w:tcPr>
            <w:tcW w:w="597" w:type="pct"/>
          </w:tcPr>
          <w:p w14:paraId="45A28A15"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07982598" w14:textId="77777777" w:rsidR="00D47BAE" w:rsidRPr="009A11F4" w:rsidRDefault="00D47BAE" w:rsidP="00632986">
            <w:pPr>
              <w:pStyle w:val="Tabletext"/>
              <w:ind w:right="112"/>
              <w:jc w:val="center"/>
              <w:rPr>
                <w:sz w:val="18"/>
                <w:szCs w:val="18"/>
              </w:rPr>
            </w:pPr>
            <w:r w:rsidRPr="009A11F4">
              <w:rPr>
                <w:color w:val="000000"/>
                <w:sz w:val="18"/>
                <w:szCs w:val="18"/>
              </w:rPr>
              <w:t>&lt;100</w:t>
            </w:r>
          </w:p>
        </w:tc>
        <w:tc>
          <w:tcPr>
            <w:tcW w:w="598" w:type="pct"/>
          </w:tcPr>
          <w:p w14:paraId="72E6FA27" w14:textId="77777777" w:rsidR="00D47BAE" w:rsidRPr="009A11F4" w:rsidRDefault="00D47BAE" w:rsidP="001B0612">
            <w:pPr>
              <w:pStyle w:val="Tabletext"/>
              <w:jc w:val="center"/>
              <w:rPr>
                <w:color w:val="000000"/>
                <w:sz w:val="18"/>
                <w:szCs w:val="18"/>
              </w:rPr>
            </w:pPr>
            <w:r w:rsidRPr="009A11F4">
              <w:rPr>
                <w:color w:val="000000"/>
                <w:sz w:val="18"/>
                <w:szCs w:val="18"/>
              </w:rPr>
              <w:t>18.3</w:t>
            </w:r>
          </w:p>
        </w:tc>
      </w:tr>
      <w:tr w:rsidR="00D47BAE" w:rsidRPr="009A11F4" w14:paraId="11B49036" w14:textId="77777777" w:rsidTr="0009667A">
        <w:tc>
          <w:tcPr>
            <w:tcW w:w="485" w:type="pct"/>
          </w:tcPr>
          <w:p w14:paraId="0009DA9C" w14:textId="77777777" w:rsidR="00D47BAE" w:rsidRPr="009A11F4" w:rsidRDefault="00D47BAE" w:rsidP="001C1C48">
            <w:pPr>
              <w:pStyle w:val="Tabletext"/>
              <w:ind w:left="144"/>
              <w:rPr>
                <w:sz w:val="18"/>
                <w:szCs w:val="18"/>
              </w:rPr>
            </w:pPr>
            <w:r w:rsidRPr="009A11F4">
              <w:rPr>
                <w:sz w:val="18"/>
                <w:szCs w:val="18"/>
              </w:rPr>
              <w:t>7 Days</w:t>
            </w:r>
          </w:p>
        </w:tc>
        <w:tc>
          <w:tcPr>
            <w:tcW w:w="520" w:type="pct"/>
          </w:tcPr>
          <w:p w14:paraId="15143D16" w14:textId="77777777" w:rsidR="00D47BAE" w:rsidRPr="009A11F4" w:rsidRDefault="00D47BAE" w:rsidP="00632986">
            <w:pPr>
              <w:pStyle w:val="Tabletext"/>
              <w:tabs>
                <w:tab w:val="decimal" w:pos="216"/>
              </w:tabs>
              <w:jc w:val="center"/>
              <w:rPr>
                <w:sz w:val="18"/>
                <w:szCs w:val="18"/>
              </w:rPr>
            </w:pPr>
            <w:r w:rsidRPr="009A11F4">
              <w:rPr>
                <w:color w:val="000000"/>
                <w:sz w:val="18"/>
                <w:szCs w:val="18"/>
                <w:shd w:val="clear" w:color="auto" w:fill="FFFFFF"/>
              </w:rPr>
              <w:t>&lt;0.1</w:t>
            </w:r>
          </w:p>
        </w:tc>
        <w:tc>
          <w:tcPr>
            <w:tcW w:w="487" w:type="pct"/>
          </w:tcPr>
          <w:p w14:paraId="44782120" w14:textId="77777777" w:rsidR="00D47BAE" w:rsidRPr="009A11F4" w:rsidRDefault="00D47BAE" w:rsidP="001B0612">
            <w:pPr>
              <w:pStyle w:val="Tabletext"/>
              <w:jc w:val="center"/>
              <w:rPr>
                <w:sz w:val="18"/>
                <w:szCs w:val="18"/>
              </w:rPr>
            </w:pPr>
            <w:r w:rsidRPr="009A11F4">
              <w:rPr>
                <w:sz w:val="18"/>
                <w:szCs w:val="18"/>
              </w:rPr>
              <w:t>7.9</w:t>
            </w:r>
          </w:p>
        </w:tc>
        <w:tc>
          <w:tcPr>
            <w:tcW w:w="521" w:type="pct"/>
          </w:tcPr>
          <w:p w14:paraId="4F9BAF98" w14:textId="77777777" w:rsidR="00D47BAE" w:rsidRPr="009A11F4" w:rsidRDefault="00D47BAE" w:rsidP="00632986">
            <w:pPr>
              <w:pStyle w:val="Tabletext"/>
              <w:ind w:left="-42" w:right="48"/>
              <w:jc w:val="center"/>
              <w:rPr>
                <w:sz w:val="18"/>
                <w:szCs w:val="18"/>
              </w:rPr>
            </w:pPr>
            <w:r w:rsidRPr="009A11F4">
              <w:rPr>
                <w:color w:val="000000"/>
                <w:sz w:val="18"/>
                <w:szCs w:val="18"/>
              </w:rPr>
              <w:t>15.5</w:t>
            </w:r>
          </w:p>
        </w:tc>
        <w:tc>
          <w:tcPr>
            <w:tcW w:w="597" w:type="pct"/>
          </w:tcPr>
          <w:p w14:paraId="22AC4239" w14:textId="77777777" w:rsidR="00D47BAE" w:rsidRPr="009A11F4" w:rsidRDefault="00D47BAE" w:rsidP="00632986">
            <w:pPr>
              <w:pStyle w:val="Tabletext"/>
              <w:ind w:right="66"/>
              <w:jc w:val="center"/>
              <w:rPr>
                <w:sz w:val="18"/>
                <w:szCs w:val="18"/>
              </w:rPr>
            </w:pPr>
            <w:r w:rsidRPr="009A11F4">
              <w:rPr>
                <w:color w:val="000000"/>
                <w:sz w:val="18"/>
                <w:szCs w:val="18"/>
              </w:rPr>
              <w:t>&lt;0.0001</w:t>
            </w:r>
          </w:p>
        </w:tc>
        <w:tc>
          <w:tcPr>
            <w:tcW w:w="597" w:type="pct"/>
          </w:tcPr>
          <w:p w14:paraId="45753CAE"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3DA5ACFD"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17EA2E38" w14:textId="77777777" w:rsidR="00D47BAE" w:rsidRPr="009A11F4" w:rsidRDefault="00D47BAE" w:rsidP="00632986">
            <w:pPr>
              <w:pStyle w:val="Tabletext"/>
              <w:ind w:right="112"/>
              <w:jc w:val="center"/>
              <w:rPr>
                <w:sz w:val="18"/>
                <w:szCs w:val="18"/>
              </w:rPr>
            </w:pPr>
            <w:r w:rsidRPr="009A11F4">
              <w:rPr>
                <w:color w:val="000000"/>
                <w:sz w:val="18"/>
                <w:szCs w:val="18"/>
              </w:rPr>
              <w:t>&lt;100</w:t>
            </w:r>
          </w:p>
        </w:tc>
        <w:tc>
          <w:tcPr>
            <w:tcW w:w="598" w:type="pct"/>
          </w:tcPr>
          <w:p w14:paraId="0DFBD8B0" w14:textId="77777777" w:rsidR="00D47BAE" w:rsidRPr="009A11F4" w:rsidRDefault="00D47BAE" w:rsidP="001B0612">
            <w:pPr>
              <w:pStyle w:val="Tabletext"/>
              <w:jc w:val="center"/>
              <w:rPr>
                <w:color w:val="000000"/>
                <w:sz w:val="18"/>
                <w:szCs w:val="18"/>
              </w:rPr>
            </w:pPr>
            <w:r w:rsidRPr="009A11F4">
              <w:rPr>
                <w:color w:val="000000"/>
                <w:sz w:val="18"/>
                <w:szCs w:val="18"/>
              </w:rPr>
              <w:t>23.6</w:t>
            </w:r>
          </w:p>
        </w:tc>
      </w:tr>
      <w:tr w:rsidR="00D47BAE" w:rsidRPr="009A11F4" w14:paraId="28D371FC" w14:textId="77777777" w:rsidTr="0009667A">
        <w:tc>
          <w:tcPr>
            <w:tcW w:w="485" w:type="pct"/>
          </w:tcPr>
          <w:p w14:paraId="570D2AE7" w14:textId="77777777" w:rsidR="00D47BAE" w:rsidRPr="009A11F4" w:rsidRDefault="00D47BAE" w:rsidP="001C1C48">
            <w:pPr>
              <w:pStyle w:val="Tabletext"/>
              <w:ind w:left="144"/>
              <w:rPr>
                <w:sz w:val="18"/>
                <w:szCs w:val="18"/>
              </w:rPr>
            </w:pPr>
            <w:r w:rsidRPr="009A11F4">
              <w:rPr>
                <w:sz w:val="18"/>
                <w:szCs w:val="18"/>
              </w:rPr>
              <w:t>8 Days</w:t>
            </w:r>
          </w:p>
        </w:tc>
        <w:tc>
          <w:tcPr>
            <w:tcW w:w="520" w:type="pct"/>
          </w:tcPr>
          <w:p w14:paraId="2F33BE1B" w14:textId="77777777" w:rsidR="00D47BAE" w:rsidRPr="009A11F4" w:rsidRDefault="00D47BAE" w:rsidP="00632986">
            <w:pPr>
              <w:pStyle w:val="Tabletext"/>
              <w:tabs>
                <w:tab w:val="decimal" w:pos="216"/>
              </w:tabs>
              <w:jc w:val="center"/>
              <w:rPr>
                <w:sz w:val="18"/>
                <w:szCs w:val="18"/>
              </w:rPr>
            </w:pPr>
            <w:r w:rsidRPr="009A11F4">
              <w:rPr>
                <w:color w:val="000000"/>
                <w:sz w:val="18"/>
                <w:szCs w:val="18"/>
                <w:shd w:val="clear" w:color="auto" w:fill="FFFFFF"/>
              </w:rPr>
              <w:t>&lt;0.1</w:t>
            </w:r>
          </w:p>
        </w:tc>
        <w:tc>
          <w:tcPr>
            <w:tcW w:w="487" w:type="pct"/>
          </w:tcPr>
          <w:p w14:paraId="6F10D1A5" w14:textId="77777777" w:rsidR="00D47BAE" w:rsidRPr="009A11F4" w:rsidRDefault="00D47BAE" w:rsidP="001B0612">
            <w:pPr>
              <w:pStyle w:val="Tabletext"/>
              <w:jc w:val="center"/>
              <w:rPr>
                <w:sz w:val="18"/>
                <w:szCs w:val="18"/>
              </w:rPr>
            </w:pPr>
            <w:r w:rsidRPr="009A11F4">
              <w:rPr>
                <w:sz w:val="18"/>
                <w:szCs w:val="18"/>
              </w:rPr>
              <w:t>9.3</w:t>
            </w:r>
          </w:p>
        </w:tc>
        <w:tc>
          <w:tcPr>
            <w:tcW w:w="521" w:type="pct"/>
          </w:tcPr>
          <w:p w14:paraId="73479DDA" w14:textId="77777777" w:rsidR="00D47BAE" w:rsidRPr="009A11F4" w:rsidRDefault="00D47BAE" w:rsidP="001B0612">
            <w:pPr>
              <w:pStyle w:val="Tabletext"/>
              <w:jc w:val="center"/>
              <w:rPr>
                <w:sz w:val="18"/>
                <w:szCs w:val="18"/>
              </w:rPr>
            </w:pPr>
            <w:r w:rsidRPr="009A11F4">
              <w:rPr>
                <w:color w:val="000000"/>
                <w:sz w:val="18"/>
                <w:szCs w:val="18"/>
              </w:rPr>
              <w:t>*</w:t>
            </w:r>
          </w:p>
        </w:tc>
        <w:tc>
          <w:tcPr>
            <w:tcW w:w="597" w:type="pct"/>
          </w:tcPr>
          <w:p w14:paraId="1D7F983A" w14:textId="77777777" w:rsidR="00D47BAE" w:rsidRPr="009A11F4" w:rsidRDefault="00D47BAE" w:rsidP="00632986">
            <w:pPr>
              <w:pStyle w:val="Tabletext"/>
              <w:ind w:right="66"/>
              <w:jc w:val="center"/>
              <w:rPr>
                <w:sz w:val="18"/>
                <w:szCs w:val="18"/>
              </w:rPr>
            </w:pPr>
            <w:r w:rsidRPr="009A11F4">
              <w:rPr>
                <w:color w:val="000000"/>
                <w:sz w:val="18"/>
                <w:szCs w:val="18"/>
              </w:rPr>
              <w:t>&lt;0.0001</w:t>
            </w:r>
          </w:p>
        </w:tc>
        <w:tc>
          <w:tcPr>
            <w:tcW w:w="597" w:type="pct"/>
          </w:tcPr>
          <w:p w14:paraId="42FFAF6E" w14:textId="77777777" w:rsidR="00D47BAE" w:rsidRPr="009A11F4" w:rsidRDefault="00D47BAE" w:rsidP="001B0612">
            <w:pPr>
              <w:pStyle w:val="Tabletext"/>
              <w:jc w:val="center"/>
              <w:rPr>
                <w:sz w:val="18"/>
                <w:szCs w:val="18"/>
              </w:rPr>
            </w:pPr>
            <w:r w:rsidRPr="009A11F4">
              <w:rPr>
                <w:color w:val="000000"/>
                <w:sz w:val="18"/>
                <w:szCs w:val="18"/>
              </w:rPr>
              <w:t>*</w:t>
            </w:r>
          </w:p>
        </w:tc>
        <w:tc>
          <w:tcPr>
            <w:tcW w:w="597" w:type="pct"/>
          </w:tcPr>
          <w:p w14:paraId="65F9D7F0" w14:textId="77777777" w:rsidR="00D47BAE" w:rsidRPr="009A11F4" w:rsidRDefault="00D47BAE" w:rsidP="001B0612">
            <w:pPr>
              <w:pStyle w:val="Tabletext"/>
              <w:jc w:val="center"/>
              <w:rPr>
                <w:sz w:val="18"/>
                <w:szCs w:val="18"/>
              </w:rPr>
            </w:pPr>
            <w:r w:rsidRPr="009A11F4">
              <w:rPr>
                <w:color w:val="000000"/>
                <w:sz w:val="18"/>
                <w:szCs w:val="18"/>
              </w:rPr>
              <w:t>*</w:t>
            </w:r>
          </w:p>
        </w:tc>
        <w:tc>
          <w:tcPr>
            <w:tcW w:w="597" w:type="pct"/>
          </w:tcPr>
          <w:p w14:paraId="3CDE0F3E" w14:textId="77777777" w:rsidR="00D47BAE" w:rsidRPr="009A11F4" w:rsidRDefault="00D47BAE" w:rsidP="001B0612">
            <w:pPr>
              <w:pStyle w:val="Tabletext"/>
              <w:jc w:val="center"/>
              <w:rPr>
                <w:sz w:val="18"/>
                <w:szCs w:val="18"/>
              </w:rPr>
            </w:pPr>
            <w:r w:rsidRPr="009A11F4">
              <w:rPr>
                <w:color w:val="000000"/>
                <w:sz w:val="18"/>
                <w:szCs w:val="18"/>
              </w:rPr>
              <w:t>*</w:t>
            </w:r>
          </w:p>
        </w:tc>
        <w:tc>
          <w:tcPr>
            <w:tcW w:w="598" w:type="pct"/>
          </w:tcPr>
          <w:p w14:paraId="2DFB9D6F" w14:textId="77777777" w:rsidR="00D47BAE" w:rsidRPr="009A11F4" w:rsidRDefault="00D47BAE" w:rsidP="001B0612">
            <w:pPr>
              <w:pStyle w:val="Tabletext"/>
              <w:jc w:val="center"/>
              <w:rPr>
                <w:sz w:val="18"/>
                <w:szCs w:val="18"/>
              </w:rPr>
            </w:pPr>
            <w:r w:rsidRPr="009A11F4">
              <w:rPr>
                <w:color w:val="000000"/>
                <w:sz w:val="18"/>
                <w:szCs w:val="18"/>
              </w:rPr>
              <w:t>*</w:t>
            </w:r>
          </w:p>
        </w:tc>
      </w:tr>
      <w:tr w:rsidR="00D47BAE" w:rsidRPr="009A11F4" w14:paraId="4662C57E" w14:textId="77777777" w:rsidTr="0009667A">
        <w:tc>
          <w:tcPr>
            <w:tcW w:w="485" w:type="pct"/>
          </w:tcPr>
          <w:p w14:paraId="52C88F09" w14:textId="77777777" w:rsidR="00D47BAE" w:rsidRPr="009A11F4" w:rsidRDefault="00D47BAE" w:rsidP="001C1C48">
            <w:pPr>
              <w:pStyle w:val="Tabletext"/>
              <w:ind w:left="144"/>
              <w:rPr>
                <w:sz w:val="18"/>
                <w:szCs w:val="18"/>
              </w:rPr>
            </w:pPr>
            <w:r w:rsidRPr="009A11F4">
              <w:rPr>
                <w:sz w:val="18"/>
                <w:szCs w:val="18"/>
              </w:rPr>
              <w:t>9 Days</w:t>
            </w:r>
          </w:p>
        </w:tc>
        <w:tc>
          <w:tcPr>
            <w:tcW w:w="520" w:type="pct"/>
          </w:tcPr>
          <w:p w14:paraId="732438D6" w14:textId="77777777" w:rsidR="00D47BAE" w:rsidRPr="009A11F4" w:rsidRDefault="00D47BAE" w:rsidP="00632986">
            <w:pPr>
              <w:pStyle w:val="Tabletext"/>
              <w:tabs>
                <w:tab w:val="decimal" w:pos="216"/>
              </w:tabs>
              <w:jc w:val="center"/>
              <w:rPr>
                <w:sz w:val="18"/>
                <w:szCs w:val="18"/>
              </w:rPr>
            </w:pPr>
            <w:r w:rsidRPr="009A11F4">
              <w:rPr>
                <w:color w:val="000000"/>
                <w:sz w:val="18"/>
                <w:szCs w:val="18"/>
                <w:shd w:val="clear" w:color="auto" w:fill="FFFFFF"/>
              </w:rPr>
              <w:t>&lt;0.1</w:t>
            </w:r>
          </w:p>
        </w:tc>
        <w:tc>
          <w:tcPr>
            <w:tcW w:w="487" w:type="pct"/>
          </w:tcPr>
          <w:p w14:paraId="4FA57183" w14:textId="77777777" w:rsidR="00D47BAE" w:rsidRPr="009A11F4" w:rsidRDefault="00D47BAE" w:rsidP="001B0612">
            <w:pPr>
              <w:pStyle w:val="Tabletext"/>
              <w:jc w:val="center"/>
              <w:rPr>
                <w:sz w:val="18"/>
                <w:szCs w:val="18"/>
              </w:rPr>
            </w:pPr>
            <w:r w:rsidRPr="009A11F4">
              <w:rPr>
                <w:sz w:val="18"/>
                <w:szCs w:val="18"/>
              </w:rPr>
              <w:t>*</w:t>
            </w:r>
          </w:p>
        </w:tc>
        <w:tc>
          <w:tcPr>
            <w:tcW w:w="521" w:type="pct"/>
          </w:tcPr>
          <w:p w14:paraId="19008D87" w14:textId="77777777" w:rsidR="00D47BAE" w:rsidRPr="009A11F4" w:rsidRDefault="00D47BAE" w:rsidP="001B0612">
            <w:pPr>
              <w:pStyle w:val="Tabletext"/>
              <w:jc w:val="center"/>
              <w:rPr>
                <w:sz w:val="18"/>
                <w:szCs w:val="18"/>
              </w:rPr>
            </w:pPr>
            <w:r w:rsidRPr="009A11F4">
              <w:rPr>
                <w:color w:val="000000"/>
                <w:sz w:val="18"/>
                <w:szCs w:val="18"/>
              </w:rPr>
              <w:t>2.8</w:t>
            </w:r>
          </w:p>
        </w:tc>
        <w:tc>
          <w:tcPr>
            <w:tcW w:w="597" w:type="pct"/>
          </w:tcPr>
          <w:p w14:paraId="45422CD7" w14:textId="77777777" w:rsidR="00D47BAE" w:rsidRPr="009A11F4" w:rsidRDefault="00D47BAE" w:rsidP="001B0612">
            <w:pPr>
              <w:pStyle w:val="Tabletext"/>
              <w:jc w:val="center"/>
              <w:rPr>
                <w:sz w:val="18"/>
                <w:szCs w:val="18"/>
              </w:rPr>
            </w:pPr>
            <w:r w:rsidRPr="009A11F4">
              <w:rPr>
                <w:sz w:val="18"/>
                <w:szCs w:val="18"/>
              </w:rPr>
              <w:t>*</w:t>
            </w:r>
          </w:p>
        </w:tc>
        <w:tc>
          <w:tcPr>
            <w:tcW w:w="597" w:type="pct"/>
          </w:tcPr>
          <w:p w14:paraId="16BF01CF" w14:textId="77777777" w:rsidR="00D47BAE" w:rsidRPr="009A11F4" w:rsidRDefault="00D47BAE" w:rsidP="00632986">
            <w:pPr>
              <w:pStyle w:val="Tabletext"/>
              <w:ind w:right="84"/>
              <w:jc w:val="center"/>
              <w:rPr>
                <w:sz w:val="18"/>
                <w:szCs w:val="18"/>
              </w:rPr>
            </w:pPr>
            <w:r w:rsidRPr="009A11F4">
              <w:rPr>
                <w:color w:val="000000"/>
                <w:sz w:val="18"/>
                <w:szCs w:val="18"/>
              </w:rPr>
              <w:t>&lt;0.0001</w:t>
            </w:r>
          </w:p>
        </w:tc>
        <w:tc>
          <w:tcPr>
            <w:tcW w:w="597" w:type="pct"/>
          </w:tcPr>
          <w:p w14:paraId="38B5238A" w14:textId="77777777" w:rsidR="00D47BAE" w:rsidRPr="009A11F4" w:rsidRDefault="00D47BAE" w:rsidP="001B0612">
            <w:pPr>
              <w:pStyle w:val="Tabletext"/>
              <w:jc w:val="center"/>
              <w:rPr>
                <w:sz w:val="18"/>
                <w:szCs w:val="18"/>
              </w:rPr>
            </w:pPr>
            <w:r w:rsidRPr="009A11F4">
              <w:rPr>
                <w:color w:val="000000"/>
                <w:sz w:val="18"/>
                <w:szCs w:val="18"/>
              </w:rPr>
              <w:t>*</w:t>
            </w:r>
          </w:p>
        </w:tc>
        <w:tc>
          <w:tcPr>
            <w:tcW w:w="597" w:type="pct"/>
          </w:tcPr>
          <w:p w14:paraId="18212799" w14:textId="77777777" w:rsidR="00D47BAE" w:rsidRPr="009A11F4" w:rsidRDefault="00D47BAE" w:rsidP="001B0612">
            <w:pPr>
              <w:pStyle w:val="Tabletext"/>
              <w:jc w:val="center"/>
              <w:rPr>
                <w:sz w:val="18"/>
                <w:szCs w:val="18"/>
              </w:rPr>
            </w:pPr>
            <w:r w:rsidRPr="009A11F4">
              <w:rPr>
                <w:color w:val="000000"/>
                <w:sz w:val="18"/>
                <w:szCs w:val="18"/>
              </w:rPr>
              <w:t>*</w:t>
            </w:r>
          </w:p>
        </w:tc>
        <w:tc>
          <w:tcPr>
            <w:tcW w:w="598" w:type="pct"/>
          </w:tcPr>
          <w:p w14:paraId="4AF8D07A" w14:textId="77777777" w:rsidR="00D47BAE" w:rsidRPr="009A11F4" w:rsidRDefault="00D47BAE" w:rsidP="001B0612">
            <w:pPr>
              <w:pStyle w:val="Tabletext"/>
              <w:jc w:val="center"/>
              <w:rPr>
                <w:sz w:val="18"/>
                <w:szCs w:val="18"/>
              </w:rPr>
            </w:pPr>
            <w:r w:rsidRPr="009A11F4">
              <w:rPr>
                <w:color w:val="000000"/>
                <w:sz w:val="18"/>
                <w:szCs w:val="18"/>
              </w:rPr>
              <w:t>*</w:t>
            </w:r>
          </w:p>
        </w:tc>
      </w:tr>
      <w:tr w:rsidR="00D47BAE" w:rsidRPr="009A11F4" w14:paraId="0A11C4BE" w14:textId="77777777" w:rsidTr="0009667A">
        <w:tc>
          <w:tcPr>
            <w:tcW w:w="485" w:type="pct"/>
          </w:tcPr>
          <w:p w14:paraId="563F3F33" w14:textId="77777777" w:rsidR="00D47BAE" w:rsidRPr="009A11F4" w:rsidRDefault="00D47BAE" w:rsidP="001C1C48">
            <w:pPr>
              <w:pStyle w:val="Tabletext"/>
              <w:ind w:left="144"/>
              <w:rPr>
                <w:sz w:val="18"/>
                <w:szCs w:val="18"/>
              </w:rPr>
            </w:pPr>
            <w:r w:rsidRPr="009A11F4">
              <w:rPr>
                <w:sz w:val="18"/>
                <w:szCs w:val="18"/>
              </w:rPr>
              <w:t>10 Days</w:t>
            </w:r>
          </w:p>
        </w:tc>
        <w:tc>
          <w:tcPr>
            <w:tcW w:w="520" w:type="pct"/>
          </w:tcPr>
          <w:p w14:paraId="53686BDB" w14:textId="77777777" w:rsidR="00D47BAE" w:rsidRPr="009A11F4" w:rsidRDefault="00D47BAE" w:rsidP="00632986">
            <w:pPr>
              <w:pStyle w:val="Tabletext"/>
              <w:tabs>
                <w:tab w:val="decimal" w:pos="216"/>
              </w:tabs>
              <w:jc w:val="center"/>
              <w:rPr>
                <w:sz w:val="18"/>
                <w:szCs w:val="18"/>
              </w:rPr>
            </w:pPr>
            <w:r w:rsidRPr="009A11F4">
              <w:rPr>
                <w:color w:val="000000"/>
                <w:sz w:val="18"/>
                <w:szCs w:val="18"/>
                <w:shd w:val="clear" w:color="auto" w:fill="FFFFFF"/>
              </w:rPr>
              <w:t>0.1</w:t>
            </w:r>
          </w:p>
        </w:tc>
        <w:tc>
          <w:tcPr>
            <w:tcW w:w="487" w:type="pct"/>
          </w:tcPr>
          <w:p w14:paraId="67FE92B6" w14:textId="77777777" w:rsidR="00D47BAE" w:rsidRPr="009A11F4" w:rsidRDefault="00D47BAE" w:rsidP="001B0612">
            <w:pPr>
              <w:pStyle w:val="Tabletext"/>
              <w:jc w:val="center"/>
              <w:rPr>
                <w:sz w:val="18"/>
                <w:szCs w:val="18"/>
              </w:rPr>
            </w:pPr>
            <w:r w:rsidRPr="009A11F4">
              <w:rPr>
                <w:sz w:val="18"/>
                <w:szCs w:val="18"/>
              </w:rPr>
              <w:t>8.4</w:t>
            </w:r>
          </w:p>
        </w:tc>
        <w:tc>
          <w:tcPr>
            <w:tcW w:w="521" w:type="pct"/>
          </w:tcPr>
          <w:p w14:paraId="2C4F4E5F" w14:textId="77777777" w:rsidR="00D47BAE" w:rsidRPr="009A11F4" w:rsidRDefault="00D47BAE" w:rsidP="00632986">
            <w:pPr>
              <w:pStyle w:val="Tabletext"/>
              <w:ind w:left="-42" w:right="48"/>
              <w:jc w:val="center"/>
              <w:rPr>
                <w:sz w:val="18"/>
                <w:szCs w:val="18"/>
              </w:rPr>
            </w:pPr>
            <w:r w:rsidRPr="009A11F4">
              <w:rPr>
                <w:color w:val="000000"/>
                <w:sz w:val="18"/>
                <w:szCs w:val="18"/>
              </w:rPr>
              <w:t>11.5</w:t>
            </w:r>
          </w:p>
        </w:tc>
        <w:tc>
          <w:tcPr>
            <w:tcW w:w="597" w:type="pct"/>
          </w:tcPr>
          <w:p w14:paraId="797E6ED2"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026E661A"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604FB801" w14:textId="77777777" w:rsidR="00D47BAE" w:rsidRPr="009A11F4" w:rsidRDefault="00D47BAE" w:rsidP="001B0612">
            <w:pPr>
              <w:pStyle w:val="Tabletext"/>
              <w:jc w:val="center"/>
              <w:rPr>
                <w:sz w:val="18"/>
                <w:szCs w:val="18"/>
              </w:rPr>
            </w:pPr>
            <w:r w:rsidRPr="009A11F4">
              <w:rPr>
                <w:color w:val="000000"/>
                <w:sz w:val="18"/>
                <w:szCs w:val="18"/>
              </w:rPr>
              <w:t>0.0001</w:t>
            </w:r>
          </w:p>
        </w:tc>
        <w:tc>
          <w:tcPr>
            <w:tcW w:w="597" w:type="pct"/>
          </w:tcPr>
          <w:p w14:paraId="6D52DFEB" w14:textId="77777777" w:rsidR="00D47BAE" w:rsidRPr="009A11F4" w:rsidRDefault="00D47BAE" w:rsidP="001B0612">
            <w:pPr>
              <w:pStyle w:val="Tabletext"/>
              <w:jc w:val="center"/>
              <w:rPr>
                <w:sz w:val="18"/>
                <w:szCs w:val="18"/>
              </w:rPr>
            </w:pPr>
            <w:r w:rsidRPr="009A11F4">
              <w:rPr>
                <w:color w:val="000000"/>
                <w:sz w:val="18"/>
                <w:szCs w:val="18"/>
              </w:rPr>
              <w:t>100</w:t>
            </w:r>
          </w:p>
        </w:tc>
        <w:tc>
          <w:tcPr>
            <w:tcW w:w="598" w:type="pct"/>
          </w:tcPr>
          <w:p w14:paraId="1F653E3F" w14:textId="77777777" w:rsidR="00D47BAE" w:rsidRPr="009A11F4" w:rsidRDefault="00D47BAE" w:rsidP="001B0612">
            <w:pPr>
              <w:pStyle w:val="Tabletext"/>
              <w:jc w:val="center"/>
              <w:rPr>
                <w:color w:val="000000"/>
                <w:sz w:val="18"/>
                <w:szCs w:val="18"/>
              </w:rPr>
            </w:pPr>
            <w:r w:rsidRPr="009A11F4">
              <w:rPr>
                <w:color w:val="000000"/>
                <w:sz w:val="18"/>
                <w:szCs w:val="18"/>
              </w:rPr>
              <w:t>35.2</w:t>
            </w:r>
          </w:p>
        </w:tc>
      </w:tr>
    </w:tbl>
    <w:p w14:paraId="66B555EF" w14:textId="3D5529A8" w:rsidR="001B0612" w:rsidRPr="009A11F4" w:rsidRDefault="001B0612" w:rsidP="001B0612">
      <w:pPr>
        <w:pStyle w:val="TableTitleContinued"/>
      </w:pPr>
      <w:r w:rsidRPr="009A11F4">
        <w:t xml:space="preserve">Table </w:t>
      </w:r>
      <w:r w:rsidR="006B7D0B">
        <w:t>A</w:t>
      </w:r>
      <w:r w:rsidRPr="009A11F4">
        <w:t>.2</w:t>
      </w:r>
      <w:r w:rsidRPr="009A11F4">
        <w:tab/>
        <w:t xml:space="preserve">Potential Misclassification for DSM-5 Prescription Pain Reliever, Tranquilizer, Stimulant, and Sedative Use Disorder in NSDUH, Based </w:t>
      </w:r>
      <w:r w:rsidR="00F1699F" w:rsidRPr="009A11F4">
        <w:t xml:space="preserve">on </w:t>
      </w:r>
      <w:r w:rsidRPr="009A11F4">
        <w:t xml:space="preserve">Unweighted </w:t>
      </w:r>
      <w:r w:rsidR="006D151F" w:rsidRPr="009A11F4">
        <w:t xml:space="preserve">Frequency of Use for the </w:t>
      </w:r>
      <w:r w:rsidR="00465DD0" w:rsidRPr="009A11F4">
        <w:t>2004</w:t>
      </w:r>
      <w:r w:rsidR="008405E0">
        <w:t>-</w:t>
      </w:r>
      <w:r w:rsidR="00465DD0" w:rsidRPr="009A11F4">
        <w:t>2014 NSDUHs</w:t>
      </w:r>
      <w:r w:rsidRPr="009A11F4">
        <w:t>, All Ages (12 or Older) (continued)</w:t>
      </w:r>
    </w:p>
    <w:tbl>
      <w:tblPr>
        <w:tblStyle w:val="TableGrid"/>
        <w:tblW w:w="5000" w:type="pct"/>
        <w:tblBorders>
          <w:insideH w:val="none" w:sz="0" w:space="0" w:color="auto"/>
        </w:tblBorders>
        <w:tblLayout w:type="fixed"/>
        <w:tblLook w:val="04A0" w:firstRow="1" w:lastRow="0" w:firstColumn="1" w:lastColumn="0" w:noHBand="0" w:noVBand="1"/>
      </w:tblPr>
      <w:tblGrid>
        <w:gridCol w:w="1415"/>
        <w:gridCol w:w="1386"/>
        <w:gridCol w:w="1385"/>
        <w:gridCol w:w="1385"/>
        <w:gridCol w:w="1385"/>
        <w:gridCol w:w="1385"/>
        <w:gridCol w:w="1571"/>
        <w:gridCol w:w="1571"/>
        <w:gridCol w:w="1563"/>
      </w:tblGrid>
      <w:tr w:rsidR="00DF0B17" w:rsidRPr="009A11F4" w14:paraId="5C595978" w14:textId="77777777" w:rsidTr="00DB7FCD">
        <w:trPr>
          <w:cnfStyle w:val="100000000000" w:firstRow="1" w:lastRow="0" w:firstColumn="0" w:lastColumn="0" w:oddVBand="0" w:evenVBand="0" w:oddHBand="0" w:evenHBand="0" w:firstRowFirstColumn="0" w:firstRowLastColumn="0" w:lastRowFirstColumn="0" w:lastRowLastColumn="0"/>
          <w:tblHeader/>
        </w:trPr>
        <w:tc>
          <w:tcPr>
            <w:tcW w:w="542" w:type="pct"/>
            <w:tcBorders>
              <w:top w:val="single" w:sz="4" w:space="0" w:color="auto"/>
              <w:bottom w:val="single" w:sz="4" w:space="0" w:color="auto"/>
            </w:tcBorders>
          </w:tcPr>
          <w:p w14:paraId="55AE9268" w14:textId="0D5DB24B" w:rsidR="00DF0B17" w:rsidRPr="009A11F4" w:rsidRDefault="00DB7FCD" w:rsidP="00DB7FCD">
            <w:pPr>
              <w:pStyle w:val="TableHeaders"/>
              <w:jc w:val="left"/>
              <w:rPr>
                <w:rFonts w:ascii="Times New Roman" w:hAnsi="Times New Roman"/>
                <w:sz w:val="18"/>
                <w:szCs w:val="18"/>
              </w:rPr>
            </w:pPr>
            <w:r>
              <w:rPr>
                <w:rFonts w:ascii="Times New Roman" w:hAnsi="Times New Roman"/>
                <w:sz w:val="18"/>
                <w:szCs w:val="18"/>
              </w:rPr>
              <w:t>Substance Use Frequency</w:t>
            </w:r>
          </w:p>
        </w:tc>
        <w:tc>
          <w:tcPr>
            <w:tcW w:w="531" w:type="pct"/>
            <w:tcBorders>
              <w:top w:val="single" w:sz="4" w:space="0" w:color="auto"/>
              <w:bottom w:val="single" w:sz="4" w:space="0" w:color="auto"/>
            </w:tcBorders>
          </w:tcPr>
          <w:p w14:paraId="25337ECB" w14:textId="77777777" w:rsidR="00DF0B17" w:rsidRPr="009A11F4" w:rsidRDefault="00DF0B17" w:rsidP="00DF0B17">
            <w:pPr>
              <w:pStyle w:val="TableHeaders"/>
              <w:rPr>
                <w:rFonts w:ascii="Times New Roman" w:hAnsi="Times New Roman"/>
                <w:sz w:val="18"/>
                <w:szCs w:val="18"/>
              </w:rPr>
            </w:pPr>
            <w:r w:rsidRPr="009A11F4">
              <w:rPr>
                <w:rFonts w:ascii="Times New Roman" w:hAnsi="Times New Roman"/>
                <w:sz w:val="18"/>
                <w:szCs w:val="18"/>
              </w:rPr>
              <w:t>Total</w:t>
            </w:r>
            <w:r w:rsidRPr="009A11F4">
              <w:rPr>
                <w:rFonts w:ascii="Times New Roman" w:hAnsi="Times New Roman"/>
                <w:sz w:val="18"/>
                <w:szCs w:val="18"/>
              </w:rPr>
              <w:br/>
              <w:t>%</w:t>
            </w:r>
          </w:p>
        </w:tc>
        <w:tc>
          <w:tcPr>
            <w:tcW w:w="531" w:type="pct"/>
            <w:tcBorders>
              <w:top w:val="single" w:sz="4" w:space="0" w:color="auto"/>
              <w:bottom w:val="single" w:sz="4" w:space="0" w:color="auto"/>
            </w:tcBorders>
          </w:tcPr>
          <w:p w14:paraId="4393F183" w14:textId="77777777" w:rsidR="00DF0B17" w:rsidRPr="009A11F4" w:rsidRDefault="00DF0B17" w:rsidP="00DF0B17">
            <w:pPr>
              <w:pStyle w:val="TableHeaders"/>
              <w:rPr>
                <w:rFonts w:ascii="Times New Roman" w:hAnsi="Times New Roman"/>
                <w:sz w:val="18"/>
                <w:szCs w:val="18"/>
              </w:rPr>
            </w:pPr>
            <w:r w:rsidRPr="009A11F4">
              <w:rPr>
                <w:rFonts w:ascii="Times New Roman" w:hAnsi="Times New Roman"/>
                <w:sz w:val="18"/>
                <w:szCs w:val="18"/>
              </w:rPr>
              <w:t>1 Criterion</w:t>
            </w:r>
            <w:r w:rsidRPr="009A11F4">
              <w:rPr>
                <w:rFonts w:ascii="Times New Roman" w:hAnsi="Times New Roman"/>
                <w:sz w:val="18"/>
                <w:szCs w:val="18"/>
                <w:vertAlign w:val="superscript"/>
              </w:rPr>
              <w:t>1,2</w:t>
            </w:r>
            <w:r w:rsidRPr="009A11F4">
              <w:rPr>
                <w:rFonts w:ascii="Times New Roman" w:hAnsi="Times New Roman"/>
                <w:sz w:val="18"/>
                <w:szCs w:val="18"/>
              </w:rPr>
              <w:br/>
              <w:t>%</w:t>
            </w:r>
          </w:p>
        </w:tc>
        <w:tc>
          <w:tcPr>
            <w:tcW w:w="531" w:type="pct"/>
            <w:tcBorders>
              <w:top w:val="single" w:sz="4" w:space="0" w:color="auto"/>
              <w:bottom w:val="single" w:sz="4" w:space="0" w:color="auto"/>
            </w:tcBorders>
          </w:tcPr>
          <w:p w14:paraId="1DA4F82C" w14:textId="77777777" w:rsidR="00DF0B17" w:rsidRPr="009A11F4" w:rsidRDefault="00DF0B17" w:rsidP="00DF0B17">
            <w:pPr>
              <w:pStyle w:val="TableHeaders"/>
              <w:rPr>
                <w:rFonts w:ascii="Times New Roman" w:hAnsi="Times New Roman"/>
                <w:sz w:val="18"/>
                <w:szCs w:val="18"/>
              </w:rPr>
            </w:pPr>
            <w:r w:rsidRPr="009A11F4">
              <w:rPr>
                <w:rFonts w:ascii="Times New Roman" w:hAnsi="Times New Roman"/>
                <w:sz w:val="18"/>
                <w:szCs w:val="18"/>
              </w:rPr>
              <w:t>≥ 2 Criteria</w:t>
            </w:r>
            <w:r w:rsidRPr="009A11F4">
              <w:rPr>
                <w:rFonts w:ascii="Times New Roman" w:hAnsi="Times New Roman"/>
                <w:sz w:val="18"/>
                <w:szCs w:val="18"/>
                <w:vertAlign w:val="superscript"/>
              </w:rPr>
              <w:t>1,2</w:t>
            </w:r>
            <w:r w:rsidRPr="009A11F4">
              <w:rPr>
                <w:rFonts w:ascii="Times New Roman" w:hAnsi="Times New Roman"/>
                <w:sz w:val="18"/>
                <w:szCs w:val="18"/>
              </w:rPr>
              <w:br/>
              <w:t>%</w:t>
            </w:r>
          </w:p>
        </w:tc>
        <w:tc>
          <w:tcPr>
            <w:tcW w:w="531" w:type="pct"/>
            <w:tcBorders>
              <w:top w:val="single" w:sz="4" w:space="0" w:color="auto"/>
              <w:bottom w:val="single" w:sz="4" w:space="0" w:color="auto"/>
            </w:tcBorders>
          </w:tcPr>
          <w:p w14:paraId="5CD171B2" w14:textId="77777777" w:rsidR="00DF0B17" w:rsidRPr="009A11F4" w:rsidRDefault="00DF0B17" w:rsidP="00DF0B17">
            <w:pPr>
              <w:pStyle w:val="TableHeaders"/>
              <w:rPr>
                <w:rFonts w:ascii="Times New Roman" w:hAnsi="Times New Roman"/>
                <w:sz w:val="18"/>
                <w:szCs w:val="18"/>
              </w:rPr>
            </w:pPr>
            <w:r w:rsidRPr="009A11F4">
              <w:rPr>
                <w:rFonts w:ascii="Times New Roman" w:hAnsi="Times New Roman"/>
                <w:sz w:val="18"/>
                <w:szCs w:val="18"/>
              </w:rPr>
              <w:t>Potential Sample Misclassification (1 Criterion)</w:t>
            </w:r>
          </w:p>
        </w:tc>
        <w:tc>
          <w:tcPr>
            <w:tcW w:w="531" w:type="pct"/>
            <w:tcBorders>
              <w:top w:val="single" w:sz="4" w:space="0" w:color="auto"/>
              <w:bottom w:val="single" w:sz="4" w:space="0" w:color="auto"/>
            </w:tcBorders>
          </w:tcPr>
          <w:p w14:paraId="6A039EF7" w14:textId="77777777" w:rsidR="00DF0B17" w:rsidRPr="009A11F4" w:rsidRDefault="00DF0B17" w:rsidP="00DF0B17">
            <w:pPr>
              <w:pStyle w:val="TableHeaders"/>
              <w:rPr>
                <w:rFonts w:ascii="Times New Roman" w:hAnsi="Times New Roman"/>
                <w:sz w:val="18"/>
                <w:szCs w:val="18"/>
              </w:rPr>
            </w:pPr>
            <w:r w:rsidRPr="009A11F4">
              <w:rPr>
                <w:rFonts w:ascii="Times New Roman" w:hAnsi="Times New Roman"/>
                <w:sz w:val="18"/>
                <w:szCs w:val="18"/>
              </w:rPr>
              <w:t xml:space="preserve">Sample Misclassified </w:t>
            </w:r>
            <w:r w:rsidRPr="009A11F4">
              <w:rPr>
                <w:rFonts w:ascii="Times New Roman" w:hAnsi="Times New Roman"/>
                <w:sz w:val="18"/>
                <w:szCs w:val="18"/>
              </w:rPr>
              <w:br/>
              <w:t>(≥ 2 Criteria)</w:t>
            </w:r>
          </w:p>
        </w:tc>
        <w:tc>
          <w:tcPr>
            <w:tcW w:w="602" w:type="pct"/>
            <w:tcBorders>
              <w:top w:val="single" w:sz="4" w:space="0" w:color="auto"/>
              <w:bottom w:val="single" w:sz="4" w:space="0" w:color="auto"/>
            </w:tcBorders>
          </w:tcPr>
          <w:p w14:paraId="27F659C0" w14:textId="77777777" w:rsidR="00DF0B17" w:rsidRPr="009A11F4" w:rsidRDefault="00DF0B17" w:rsidP="00DF0B17">
            <w:pPr>
              <w:pStyle w:val="TableHeaders"/>
              <w:rPr>
                <w:rFonts w:ascii="Times New Roman" w:hAnsi="Times New Roman"/>
                <w:sz w:val="18"/>
                <w:szCs w:val="18"/>
              </w:rPr>
            </w:pPr>
            <w:r w:rsidRPr="009A11F4">
              <w:rPr>
                <w:rFonts w:ascii="Times New Roman" w:hAnsi="Times New Roman"/>
                <w:sz w:val="18"/>
                <w:szCs w:val="18"/>
              </w:rPr>
              <w:t>Total Possible Misclassification %</w:t>
            </w:r>
          </w:p>
        </w:tc>
        <w:tc>
          <w:tcPr>
            <w:tcW w:w="602" w:type="pct"/>
            <w:tcBorders>
              <w:top w:val="single" w:sz="4" w:space="0" w:color="auto"/>
              <w:bottom w:val="single" w:sz="4" w:space="0" w:color="auto"/>
            </w:tcBorders>
          </w:tcPr>
          <w:p w14:paraId="30DDE36F" w14:textId="77777777" w:rsidR="00DF0B17" w:rsidRPr="009A11F4" w:rsidRDefault="00DF0B17" w:rsidP="00DF0B17">
            <w:pPr>
              <w:pStyle w:val="TableHeaders"/>
              <w:rPr>
                <w:rFonts w:ascii="Times New Roman" w:hAnsi="Times New Roman"/>
                <w:sz w:val="18"/>
                <w:szCs w:val="18"/>
              </w:rPr>
            </w:pPr>
            <w:r w:rsidRPr="009A11F4">
              <w:rPr>
                <w:rFonts w:ascii="Times New Roman" w:hAnsi="Times New Roman"/>
                <w:sz w:val="18"/>
                <w:szCs w:val="18"/>
              </w:rPr>
              <w:t>Possible Sample Misclassification n (in Hundreds)</w:t>
            </w:r>
          </w:p>
        </w:tc>
        <w:tc>
          <w:tcPr>
            <w:tcW w:w="599" w:type="pct"/>
            <w:tcBorders>
              <w:top w:val="single" w:sz="4" w:space="0" w:color="auto"/>
              <w:bottom w:val="single" w:sz="4" w:space="0" w:color="auto"/>
            </w:tcBorders>
          </w:tcPr>
          <w:p w14:paraId="4B6AD424" w14:textId="77777777" w:rsidR="00DF0B17" w:rsidRPr="009A11F4" w:rsidRDefault="00DF0B17" w:rsidP="00DF0B17">
            <w:pPr>
              <w:pStyle w:val="TableHeaders"/>
              <w:rPr>
                <w:rFonts w:ascii="Times New Roman" w:hAnsi="Times New Roman"/>
                <w:sz w:val="18"/>
                <w:szCs w:val="18"/>
              </w:rPr>
            </w:pPr>
            <w:r w:rsidRPr="009A11F4">
              <w:rPr>
                <w:rFonts w:ascii="Times New Roman" w:hAnsi="Times New Roman"/>
                <w:sz w:val="18"/>
                <w:szCs w:val="18"/>
              </w:rPr>
              <w:t>Population Misclassification N (in Thousands)</w:t>
            </w:r>
          </w:p>
        </w:tc>
      </w:tr>
      <w:tr w:rsidR="00D47BAE" w:rsidRPr="009A11F4" w14:paraId="0F8D3BDF" w14:textId="77777777" w:rsidTr="008A4D75">
        <w:tc>
          <w:tcPr>
            <w:tcW w:w="542" w:type="pct"/>
            <w:tcBorders>
              <w:top w:val="single" w:sz="4" w:space="0" w:color="auto"/>
            </w:tcBorders>
          </w:tcPr>
          <w:p w14:paraId="6ACA3C1D" w14:textId="77777777" w:rsidR="00D47BAE" w:rsidRPr="009A11F4" w:rsidRDefault="00D47BAE" w:rsidP="002032A3">
            <w:pPr>
              <w:pStyle w:val="Tabletext"/>
              <w:rPr>
                <w:b/>
                <w:bCs/>
                <w:sz w:val="18"/>
                <w:szCs w:val="18"/>
              </w:rPr>
            </w:pPr>
            <w:r w:rsidRPr="009A11F4">
              <w:rPr>
                <w:b/>
                <w:bCs/>
                <w:sz w:val="18"/>
                <w:szCs w:val="18"/>
              </w:rPr>
              <w:t>Sedative</w:t>
            </w:r>
            <w:r w:rsidR="00D15880" w:rsidRPr="009A11F4">
              <w:rPr>
                <w:b/>
                <w:bCs/>
                <w:sz w:val="18"/>
                <w:szCs w:val="18"/>
              </w:rPr>
              <w:t>s</w:t>
            </w:r>
          </w:p>
        </w:tc>
        <w:tc>
          <w:tcPr>
            <w:tcW w:w="531" w:type="pct"/>
            <w:tcBorders>
              <w:top w:val="single" w:sz="4" w:space="0" w:color="auto"/>
            </w:tcBorders>
          </w:tcPr>
          <w:p w14:paraId="6B711779" w14:textId="77777777" w:rsidR="00D47BAE" w:rsidRPr="009A11F4" w:rsidRDefault="00BC5CF6" w:rsidP="001B0612">
            <w:pPr>
              <w:pStyle w:val="Tabletext"/>
              <w:jc w:val="center"/>
              <w:rPr>
                <w:sz w:val="18"/>
                <w:szCs w:val="18"/>
              </w:rPr>
            </w:pPr>
            <w:r w:rsidRPr="009A11F4">
              <w:rPr>
                <w:sz w:val="18"/>
                <w:szCs w:val="18"/>
              </w:rPr>
              <w:t> </w:t>
            </w:r>
          </w:p>
        </w:tc>
        <w:tc>
          <w:tcPr>
            <w:tcW w:w="531" w:type="pct"/>
            <w:tcBorders>
              <w:top w:val="single" w:sz="4" w:space="0" w:color="auto"/>
            </w:tcBorders>
          </w:tcPr>
          <w:p w14:paraId="6C9E6F5F" w14:textId="77777777" w:rsidR="00D47BAE" w:rsidRPr="009A11F4" w:rsidRDefault="00BC5CF6" w:rsidP="001B0612">
            <w:pPr>
              <w:pStyle w:val="Tabletext"/>
              <w:jc w:val="center"/>
              <w:rPr>
                <w:sz w:val="18"/>
                <w:szCs w:val="18"/>
              </w:rPr>
            </w:pPr>
            <w:r w:rsidRPr="009A11F4">
              <w:rPr>
                <w:sz w:val="18"/>
                <w:szCs w:val="18"/>
              </w:rPr>
              <w:t> </w:t>
            </w:r>
          </w:p>
        </w:tc>
        <w:tc>
          <w:tcPr>
            <w:tcW w:w="531" w:type="pct"/>
            <w:tcBorders>
              <w:top w:val="single" w:sz="4" w:space="0" w:color="auto"/>
            </w:tcBorders>
          </w:tcPr>
          <w:p w14:paraId="15237771" w14:textId="77777777" w:rsidR="00D47BAE" w:rsidRPr="009A11F4" w:rsidRDefault="00BC5CF6" w:rsidP="001B0612">
            <w:pPr>
              <w:pStyle w:val="Tabletext"/>
              <w:jc w:val="center"/>
              <w:rPr>
                <w:sz w:val="18"/>
                <w:szCs w:val="18"/>
              </w:rPr>
            </w:pPr>
            <w:r w:rsidRPr="009A11F4">
              <w:rPr>
                <w:sz w:val="18"/>
                <w:szCs w:val="18"/>
              </w:rPr>
              <w:t> </w:t>
            </w:r>
          </w:p>
        </w:tc>
        <w:tc>
          <w:tcPr>
            <w:tcW w:w="531" w:type="pct"/>
            <w:tcBorders>
              <w:top w:val="single" w:sz="4" w:space="0" w:color="auto"/>
            </w:tcBorders>
          </w:tcPr>
          <w:p w14:paraId="0CA9DB22" w14:textId="77777777" w:rsidR="00D47BAE" w:rsidRPr="009A11F4" w:rsidRDefault="00BC5CF6" w:rsidP="001B0612">
            <w:pPr>
              <w:pStyle w:val="Tabletext"/>
              <w:jc w:val="center"/>
              <w:rPr>
                <w:sz w:val="18"/>
                <w:szCs w:val="18"/>
              </w:rPr>
            </w:pPr>
            <w:r w:rsidRPr="009A11F4">
              <w:rPr>
                <w:sz w:val="18"/>
                <w:szCs w:val="18"/>
              </w:rPr>
              <w:t> </w:t>
            </w:r>
          </w:p>
        </w:tc>
        <w:tc>
          <w:tcPr>
            <w:tcW w:w="531" w:type="pct"/>
            <w:tcBorders>
              <w:top w:val="single" w:sz="4" w:space="0" w:color="auto"/>
            </w:tcBorders>
          </w:tcPr>
          <w:p w14:paraId="6B4859DA" w14:textId="77777777" w:rsidR="00D47BAE" w:rsidRPr="009A11F4" w:rsidRDefault="00BC5CF6" w:rsidP="001B0612">
            <w:pPr>
              <w:pStyle w:val="Tabletext"/>
              <w:jc w:val="center"/>
              <w:rPr>
                <w:sz w:val="18"/>
                <w:szCs w:val="18"/>
              </w:rPr>
            </w:pPr>
            <w:r w:rsidRPr="009A11F4">
              <w:rPr>
                <w:sz w:val="18"/>
                <w:szCs w:val="18"/>
              </w:rPr>
              <w:t> </w:t>
            </w:r>
          </w:p>
        </w:tc>
        <w:tc>
          <w:tcPr>
            <w:tcW w:w="602" w:type="pct"/>
            <w:tcBorders>
              <w:top w:val="single" w:sz="4" w:space="0" w:color="auto"/>
            </w:tcBorders>
          </w:tcPr>
          <w:p w14:paraId="51ABEA5E" w14:textId="77777777" w:rsidR="00D47BAE" w:rsidRPr="009A11F4" w:rsidRDefault="00BC5CF6" w:rsidP="001B0612">
            <w:pPr>
              <w:pStyle w:val="Tabletext"/>
              <w:jc w:val="center"/>
              <w:rPr>
                <w:sz w:val="18"/>
                <w:szCs w:val="18"/>
              </w:rPr>
            </w:pPr>
            <w:r w:rsidRPr="009A11F4">
              <w:rPr>
                <w:sz w:val="18"/>
                <w:szCs w:val="18"/>
              </w:rPr>
              <w:t> </w:t>
            </w:r>
          </w:p>
        </w:tc>
        <w:tc>
          <w:tcPr>
            <w:tcW w:w="602" w:type="pct"/>
            <w:tcBorders>
              <w:top w:val="single" w:sz="4" w:space="0" w:color="auto"/>
            </w:tcBorders>
          </w:tcPr>
          <w:p w14:paraId="4B4B00D3" w14:textId="77777777" w:rsidR="00D47BAE" w:rsidRPr="009A11F4" w:rsidRDefault="00BC5CF6" w:rsidP="001B0612">
            <w:pPr>
              <w:pStyle w:val="Tabletext"/>
              <w:jc w:val="center"/>
              <w:rPr>
                <w:sz w:val="18"/>
                <w:szCs w:val="18"/>
              </w:rPr>
            </w:pPr>
            <w:r w:rsidRPr="009A11F4">
              <w:rPr>
                <w:sz w:val="18"/>
                <w:szCs w:val="18"/>
              </w:rPr>
              <w:t> </w:t>
            </w:r>
          </w:p>
        </w:tc>
        <w:tc>
          <w:tcPr>
            <w:tcW w:w="599" w:type="pct"/>
            <w:tcBorders>
              <w:top w:val="single" w:sz="4" w:space="0" w:color="auto"/>
            </w:tcBorders>
          </w:tcPr>
          <w:p w14:paraId="176B6EFA" w14:textId="77777777" w:rsidR="00D47BAE" w:rsidRPr="009A11F4" w:rsidRDefault="00BC5CF6" w:rsidP="001B0612">
            <w:pPr>
              <w:pStyle w:val="Tabletext"/>
              <w:jc w:val="center"/>
              <w:rPr>
                <w:sz w:val="18"/>
                <w:szCs w:val="18"/>
              </w:rPr>
            </w:pPr>
            <w:r w:rsidRPr="009A11F4">
              <w:rPr>
                <w:sz w:val="18"/>
                <w:szCs w:val="18"/>
              </w:rPr>
              <w:t> </w:t>
            </w:r>
          </w:p>
        </w:tc>
      </w:tr>
      <w:tr w:rsidR="00D47BAE" w:rsidRPr="009A11F4" w14:paraId="1B5F4F02" w14:textId="77777777" w:rsidTr="008A4D75">
        <w:tc>
          <w:tcPr>
            <w:tcW w:w="542" w:type="pct"/>
          </w:tcPr>
          <w:p w14:paraId="383EA5B1" w14:textId="77777777" w:rsidR="00D47BAE" w:rsidRPr="009A11F4" w:rsidRDefault="00D47BAE" w:rsidP="001C1C48">
            <w:pPr>
              <w:pStyle w:val="Tabletext"/>
              <w:ind w:left="144"/>
              <w:rPr>
                <w:sz w:val="18"/>
                <w:szCs w:val="18"/>
              </w:rPr>
            </w:pPr>
            <w:r w:rsidRPr="009A11F4">
              <w:rPr>
                <w:sz w:val="18"/>
                <w:szCs w:val="18"/>
              </w:rPr>
              <w:t>1 Day</w:t>
            </w:r>
          </w:p>
        </w:tc>
        <w:tc>
          <w:tcPr>
            <w:tcW w:w="531" w:type="pct"/>
          </w:tcPr>
          <w:p w14:paraId="56673C4F" w14:textId="77777777" w:rsidR="00D47BAE" w:rsidRPr="009A11F4" w:rsidRDefault="00D47BAE" w:rsidP="001B0612">
            <w:pPr>
              <w:pStyle w:val="Tabletext"/>
              <w:jc w:val="center"/>
              <w:rPr>
                <w:sz w:val="18"/>
                <w:szCs w:val="18"/>
              </w:rPr>
            </w:pPr>
            <w:r w:rsidRPr="009A11F4">
              <w:rPr>
                <w:color w:val="000000"/>
                <w:sz w:val="18"/>
                <w:szCs w:val="18"/>
                <w:shd w:val="clear" w:color="auto" w:fill="FFFFFF"/>
              </w:rPr>
              <w:t>0.1</w:t>
            </w:r>
          </w:p>
        </w:tc>
        <w:tc>
          <w:tcPr>
            <w:tcW w:w="531" w:type="pct"/>
          </w:tcPr>
          <w:p w14:paraId="518187B4" w14:textId="77777777" w:rsidR="00D47BAE" w:rsidRPr="009A11F4" w:rsidRDefault="00D47BAE" w:rsidP="001B0612">
            <w:pPr>
              <w:pStyle w:val="Tabletext"/>
              <w:jc w:val="center"/>
              <w:rPr>
                <w:sz w:val="18"/>
                <w:szCs w:val="18"/>
              </w:rPr>
            </w:pPr>
            <w:r w:rsidRPr="009A11F4">
              <w:rPr>
                <w:sz w:val="18"/>
                <w:szCs w:val="18"/>
              </w:rPr>
              <w:t>5.3</w:t>
            </w:r>
          </w:p>
        </w:tc>
        <w:tc>
          <w:tcPr>
            <w:tcW w:w="531" w:type="pct"/>
          </w:tcPr>
          <w:p w14:paraId="713FD888" w14:textId="77777777" w:rsidR="00D47BAE" w:rsidRPr="009A11F4" w:rsidRDefault="00D47BAE" w:rsidP="001B0612">
            <w:pPr>
              <w:pStyle w:val="Tabletext"/>
              <w:jc w:val="center"/>
              <w:rPr>
                <w:sz w:val="18"/>
                <w:szCs w:val="18"/>
              </w:rPr>
            </w:pPr>
            <w:r w:rsidRPr="009A11F4">
              <w:rPr>
                <w:color w:val="000000"/>
                <w:sz w:val="18"/>
                <w:szCs w:val="18"/>
              </w:rPr>
              <w:t>5.7</w:t>
            </w:r>
          </w:p>
        </w:tc>
        <w:tc>
          <w:tcPr>
            <w:tcW w:w="531" w:type="pct"/>
          </w:tcPr>
          <w:p w14:paraId="3962D8EF" w14:textId="77777777" w:rsidR="00D47BAE" w:rsidRPr="009A11F4" w:rsidRDefault="00D47BAE" w:rsidP="001B0612">
            <w:pPr>
              <w:pStyle w:val="Tabletext"/>
              <w:jc w:val="center"/>
              <w:rPr>
                <w:sz w:val="18"/>
                <w:szCs w:val="18"/>
              </w:rPr>
            </w:pPr>
            <w:r w:rsidRPr="009A11F4">
              <w:rPr>
                <w:color w:val="000000"/>
                <w:sz w:val="18"/>
                <w:szCs w:val="18"/>
              </w:rPr>
              <w:t>&lt;0.0001</w:t>
            </w:r>
          </w:p>
        </w:tc>
        <w:tc>
          <w:tcPr>
            <w:tcW w:w="531" w:type="pct"/>
          </w:tcPr>
          <w:p w14:paraId="202928A9" w14:textId="77777777" w:rsidR="00D47BAE" w:rsidRPr="009A11F4" w:rsidRDefault="00D47BAE" w:rsidP="001B0612">
            <w:pPr>
              <w:pStyle w:val="Tabletext"/>
              <w:jc w:val="center"/>
              <w:rPr>
                <w:sz w:val="18"/>
                <w:szCs w:val="18"/>
              </w:rPr>
            </w:pPr>
            <w:r w:rsidRPr="009A11F4">
              <w:rPr>
                <w:color w:val="000000"/>
                <w:sz w:val="18"/>
                <w:szCs w:val="18"/>
              </w:rPr>
              <w:t>&lt;0.0001</w:t>
            </w:r>
          </w:p>
        </w:tc>
        <w:tc>
          <w:tcPr>
            <w:tcW w:w="602" w:type="pct"/>
          </w:tcPr>
          <w:p w14:paraId="66099B15" w14:textId="77777777" w:rsidR="00D47BAE" w:rsidRPr="009A11F4" w:rsidRDefault="00D47BAE" w:rsidP="001B0612">
            <w:pPr>
              <w:pStyle w:val="Tabletext"/>
              <w:jc w:val="center"/>
              <w:rPr>
                <w:sz w:val="18"/>
                <w:szCs w:val="18"/>
              </w:rPr>
            </w:pPr>
            <w:r w:rsidRPr="009A11F4">
              <w:rPr>
                <w:color w:val="000000"/>
                <w:sz w:val="18"/>
                <w:szCs w:val="18"/>
              </w:rPr>
              <w:t>0.0001</w:t>
            </w:r>
          </w:p>
        </w:tc>
        <w:tc>
          <w:tcPr>
            <w:tcW w:w="602" w:type="pct"/>
          </w:tcPr>
          <w:p w14:paraId="198F5D9B" w14:textId="77777777" w:rsidR="00D47BAE" w:rsidRPr="009A11F4" w:rsidRDefault="00D47BAE" w:rsidP="001B0612">
            <w:pPr>
              <w:pStyle w:val="Tabletext"/>
              <w:jc w:val="center"/>
              <w:rPr>
                <w:sz w:val="18"/>
                <w:szCs w:val="18"/>
              </w:rPr>
            </w:pPr>
            <w:r w:rsidRPr="009A11F4">
              <w:rPr>
                <w:color w:val="000000"/>
                <w:sz w:val="18"/>
                <w:szCs w:val="18"/>
              </w:rPr>
              <w:t>&lt;100</w:t>
            </w:r>
          </w:p>
        </w:tc>
        <w:tc>
          <w:tcPr>
            <w:tcW w:w="599" w:type="pct"/>
          </w:tcPr>
          <w:p w14:paraId="2C06C925" w14:textId="77777777" w:rsidR="00D47BAE" w:rsidRPr="009A11F4" w:rsidRDefault="00D47BAE" w:rsidP="001B0612">
            <w:pPr>
              <w:pStyle w:val="Tabletext"/>
              <w:jc w:val="center"/>
              <w:rPr>
                <w:color w:val="000000"/>
                <w:sz w:val="18"/>
                <w:szCs w:val="18"/>
              </w:rPr>
            </w:pPr>
            <w:r w:rsidRPr="009A11F4">
              <w:rPr>
                <w:color w:val="000000"/>
                <w:sz w:val="18"/>
                <w:szCs w:val="18"/>
              </w:rPr>
              <w:t>16.7</w:t>
            </w:r>
          </w:p>
        </w:tc>
      </w:tr>
      <w:tr w:rsidR="00D47BAE" w:rsidRPr="009A11F4" w14:paraId="7E688C00" w14:textId="77777777" w:rsidTr="008A4D75">
        <w:tc>
          <w:tcPr>
            <w:tcW w:w="542" w:type="pct"/>
          </w:tcPr>
          <w:p w14:paraId="3266CCE7" w14:textId="77777777" w:rsidR="00D47BAE" w:rsidRPr="009A11F4" w:rsidRDefault="00D47BAE" w:rsidP="001C1C48">
            <w:pPr>
              <w:pStyle w:val="Tabletext"/>
              <w:ind w:left="144"/>
              <w:rPr>
                <w:sz w:val="18"/>
                <w:szCs w:val="18"/>
              </w:rPr>
            </w:pPr>
            <w:r w:rsidRPr="009A11F4">
              <w:rPr>
                <w:sz w:val="18"/>
                <w:szCs w:val="18"/>
              </w:rPr>
              <w:t>2 Days</w:t>
            </w:r>
          </w:p>
        </w:tc>
        <w:tc>
          <w:tcPr>
            <w:tcW w:w="531" w:type="pct"/>
          </w:tcPr>
          <w:p w14:paraId="2CCF9735" w14:textId="77777777" w:rsidR="00D47BAE" w:rsidRPr="009A11F4" w:rsidRDefault="00D47BAE" w:rsidP="00B36FA2">
            <w:pPr>
              <w:pStyle w:val="Tabletext"/>
              <w:ind w:left="-106"/>
              <w:jc w:val="center"/>
              <w:rPr>
                <w:sz w:val="18"/>
                <w:szCs w:val="18"/>
              </w:rPr>
            </w:pPr>
            <w:r w:rsidRPr="009A11F4">
              <w:rPr>
                <w:color w:val="000000"/>
                <w:sz w:val="18"/>
                <w:szCs w:val="18"/>
                <w:shd w:val="clear" w:color="auto" w:fill="FFFFFF"/>
              </w:rPr>
              <w:t>&lt;0.1</w:t>
            </w:r>
          </w:p>
        </w:tc>
        <w:tc>
          <w:tcPr>
            <w:tcW w:w="531" w:type="pct"/>
          </w:tcPr>
          <w:p w14:paraId="32E88533" w14:textId="77777777" w:rsidR="00D47BAE" w:rsidRPr="009A11F4" w:rsidRDefault="00D47BAE" w:rsidP="001B0612">
            <w:pPr>
              <w:pStyle w:val="Tabletext"/>
              <w:jc w:val="center"/>
              <w:rPr>
                <w:sz w:val="18"/>
                <w:szCs w:val="18"/>
              </w:rPr>
            </w:pPr>
            <w:r w:rsidRPr="009A11F4">
              <w:rPr>
                <w:sz w:val="18"/>
                <w:szCs w:val="18"/>
              </w:rPr>
              <w:t>9.4</w:t>
            </w:r>
          </w:p>
        </w:tc>
        <w:tc>
          <w:tcPr>
            <w:tcW w:w="531" w:type="pct"/>
          </w:tcPr>
          <w:p w14:paraId="1D4AD12B" w14:textId="77777777" w:rsidR="00D47BAE" w:rsidRPr="009A11F4" w:rsidRDefault="00D47BAE" w:rsidP="001B0612">
            <w:pPr>
              <w:pStyle w:val="Tabletext"/>
              <w:jc w:val="center"/>
              <w:rPr>
                <w:sz w:val="18"/>
                <w:szCs w:val="18"/>
              </w:rPr>
            </w:pPr>
            <w:r w:rsidRPr="009A11F4">
              <w:rPr>
                <w:color w:val="000000"/>
                <w:sz w:val="18"/>
                <w:szCs w:val="18"/>
              </w:rPr>
              <w:t>*</w:t>
            </w:r>
          </w:p>
        </w:tc>
        <w:tc>
          <w:tcPr>
            <w:tcW w:w="531" w:type="pct"/>
          </w:tcPr>
          <w:p w14:paraId="5A4717B7" w14:textId="77777777" w:rsidR="00D47BAE" w:rsidRPr="009A11F4" w:rsidRDefault="00D47BAE" w:rsidP="001B0612">
            <w:pPr>
              <w:pStyle w:val="Tabletext"/>
              <w:jc w:val="center"/>
              <w:rPr>
                <w:sz w:val="18"/>
                <w:szCs w:val="18"/>
              </w:rPr>
            </w:pPr>
            <w:r w:rsidRPr="009A11F4">
              <w:rPr>
                <w:color w:val="000000"/>
                <w:sz w:val="18"/>
                <w:szCs w:val="18"/>
              </w:rPr>
              <w:t>&lt;0.0001</w:t>
            </w:r>
          </w:p>
        </w:tc>
        <w:tc>
          <w:tcPr>
            <w:tcW w:w="531" w:type="pct"/>
          </w:tcPr>
          <w:p w14:paraId="7465B10D" w14:textId="77777777" w:rsidR="00D47BAE" w:rsidRPr="009A11F4" w:rsidRDefault="00D47BAE" w:rsidP="001B0612">
            <w:pPr>
              <w:pStyle w:val="Tabletext"/>
              <w:jc w:val="center"/>
              <w:rPr>
                <w:sz w:val="18"/>
                <w:szCs w:val="18"/>
              </w:rPr>
            </w:pPr>
            <w:r w:rsidRPr="009A11F4">
              <w:rPr>
                <w:color w:val="000000"/>
                <w:sz w:val="18"/>
                <w:szCs w:val="18"/>
              </w:rPr>
              <w:t>*</w:t>
            </w:r>
          </w:p>
        </w:tc>
        <w:tc>
          <w:tcPr>
            <w:tcW w:w="602" w:type="pct"/>
          </w:tcPr>
          <w:p w14:paraId="7C463D4D" w14:textId="77777777" w:rsidR="00D47BAE" w:rsidRPr="009A11F4" w:rsidRDefault="00D47BAE" w:rsidP="001B0612">
            <w:pPr>
              <w:pStyle w:val="Tabletext"/>
              <w:jc w:val="center"/>
              <w:rPr>
                <w:sz w:val="18"/>
                <w:szCs w:val="18"/>
              </w:rPr>
            </w:pPr>
            <w:r w:rsidRPr="009A11F4">
              <w:rPr>
                <w:color w:val="000000"/>
                <w:sz w:val="18"/>
                <w:szCs w:val="18"/>
              </w:rPr>
              <w:t>*</w:t>
            </w:r>
          </w:p>
        </w:tc>
        <w:tc>
          <w:tcPr>
            <w:tcW w:w="602" w:type="pct"/>
          </w:tcPr>
          <w:p w14:paraId="2DAA9D4C" w14:textId="77777777" w:rsidR="00D47BAE" w:rsidRPr="009A11F4" w:rsidRDefault="00D47BAE" w:rsidP="001B0612">
            <w:pPr>
              <w:pStyle w:val="Tabletext"/>
              <w:jc w:val="center"/>
              <w:rPr>
                <w:sz w:val="18"/>
                <w:szCs w:val="18"/>
              </w:rPr>
            </w:pPr>
            <w:r w:rsidRPr="009A11F4">
              <w:rPr>
                <w:color w:val="000000"/>
                <w:sz w:val="18"/>
                <w:szCs w:val="18"/>
              </w:rPr>
              <w:t>*</w:t>
            </w:r>
          </w:p>
        </w:tc>
        <w:tc>
          <w:tcPr>
            <w:tcW w:w="599" w:type="pct"/>
          </w:tcPr>
          <w:p w14:paraId="05613CDD" w14:textId="77777777" w:rsidR="00D47BAE" w:rsidRPr="009A11F4" w:rsidRDefault="00D47BAE" w:rsidP="001B0612">
            <w:pPr>
              <w:pStyle w:val="Tabletext"/>
              <w:jc w:val="center"/>
              <w:rPr>
                <w:sz w:val="18"/>
                <w:szCs w:val="18"/>
              </w:rPr>
            </w:pPr>
            <w:r w:rsidRPr="009A11F4">
              <w:rPr>
                <w:color w:val="000000"/>
                <w:sz w:val="18"/>
                <w:szCs w:val="18"/>
              </w:rPr>
              <w:t>*</w:t>
            </w:r>
          </w:p>
        </w:tc>
      </w:tr>
      <w:tr w:rsidR="00D47BAE" w:rsidRPr="009A11F4" w14:paraId="537A5240" w14:textId="77777777" w:rsidTr="008A4D75">
        <w:tc>
          <w:tcPr>
            <w:tcW w:w="542" w:type="pct"/>
          </w:tcPr>
          <w:p w14:paraId="0BCFD22A" w14:textId="77777777" w:rsidR="00D47BAE" w:rsidRPr="009A11F4" w:rsidRDefault="00D47BAE" w:rsidP="001C1C48">
            <w:pPr>
              <w:pStyle w:val="Tabletext"/>
              <w:ind w:left="144"/>
              <w:rPr>
                <w:sz w:val="18"/>
                <w:szCs w:val="18"/>
              </w:rPr>
            </w:pPr>
            <w:r w:rsidRPr="009A11F4">
              <w:rPr>
                <w:sz w:val="18"/>
                <w:szCs w:val="18"/>
              </w:rPr>
              <w:t>3 Days</w:t>
            </w:r>
          </w:p>
        </w:tc>
        <w:tc>
          <w:tcPr>
            <w:tcW w:w="531" w:type="pct"/>
          </w:tcPr>
          <w:p w14:paraId="3EBE59F8" w14:textId="77777777" w:rsidR="00D47BAE" w:rsidRPr="009A11F4" w:rsidRDefault="00D47BAE" w:rsidP="00B36FA2">
            <w:pPr>
              <w:pStyle w:val="Tabletext"/>
              <w:ind w:left="-106"/>
              <w:jc w:val="center"/>
              <w:rPr>
                <w:sz w:val="18"/>
                <w:szCs w:val="18"/>
              </w:rPr>
            </w:pPr>
            <w:r w:rsidRPr="009A11F4">
              <w:rPr>
                <w:color w:val="000000"/>
                <w:sz w:val="18"/>
                <w:szCs w:val="18"/>
                <w:shd w:val="clear" w:color="auto" w:fill="FFFFFF"/>
              </w:rPr>
              <w:t>&lt;0.1</w:t>
            </w:r>
          </w:p>
        </w:tc>
        <w:tc>
          <w:tcPr>
            <w:tcW w:w="531" w:type="pct"/>
          </w:tcPr>
          <w:p w14:paraId="278E483A" w14:textId="77777777" w:rsidR="00D47BAE" w:rsidRPr="009A11F4" w:rsidRDefault="00D47BAE" w:rsidP="001B0612">
            <w:pPr>
              <w:pStyle w:val="Tabletext"/>
              <w:jc w:val="center"/>
              <w:rPr>
                <w:sz w:val="18"/>
                <w:szCs w:val="18"/>
              </w:rPr>
            </w:pPr>
            <w:r w:rsidRPr="009A11F4">
              <w:rPr>
                <w:sz w:val="18"/>
                <w:szCs w:val="18"/>
              </w:rPr>
              <w:t>6.3</w:t>
            </w:r>
          </w:p>
        </w:tc>
        <w:tc>
          <w:tcPr>
            <w:tcW w:w="531" w:type="pct"/>
          </w:tcPr>
          <w:p w14:paraId="18759757" w14:textId="77777777" w:rsidR="00D47BAE" w:rsidRPr="009A11F4" w:rsidRDefault="00D47BAE" w:rsidP="001B0612">
            <w:pPr>
              <w:pStyle w:val="Tabletext"/>
              <w:jc w:val="center"/>
              <w:rPr>
                <w:sz w:val="18"/>
                <w:szCs w:val="18"/>
              </w:rPr>
            </w:pPr>
            <w:r w:rsidRPr="009A11F4">
              <w:rPr>
                <w:color w:val="000000"/>
                <w:sz w:val="18"/>
                <w:szCs w:val="18"/>
              </w:rPr>
              <w:t>9.6</w:t>
            </w:r>
          </w:p>
        </w:tc>
        <w:tc>
          <w:tcPr>
            <w:tcW w:w="531" w:type="pct"/>
          </w:tcPr>
          <w:p w14:paraId="723B95E8" w14:textId="77777777" w:rsidR="00D47BAE" w:rsidRPr="009A11F4" w:rsidRDefault="00D47BAE" w:rsidP="001B0612">
            <w:pPr>
              <w:pStyle w:val="Tabletext"/>
              <w:jc w:val="center"/>
              <w:rPr>
                <w:sz w:val="18"/>
                <w:szCs w:val="18"/>
              </w:rPr>
            </w:pPr>
            <w:r w:rsidRPr="009A11F4">
              <w:rPr>
                <w:color w:val="000000"/>
                <w:sz w:val="18"/>
                <w:szCs w:val="18"/>
              </w:rPr>
              <w:t>&lt;0.0001</w:t>
            </w:r>
          </w:p>
        </w:tc>
        <w:tc>
          <w:tcPr>
            <w:tcW w:w="531" w:type="pct"/>
          </w:tcPr>
          <w:p w14:paraId="72F2D30C" w14:textId="77777777" w:rsidR="00D47BAE" w:rsidRPr="009A11F4" w:rsidRDefault="00D47BAE" w:rsidP="001B0612">
            <w:pPr>
              <w:pStyle w:val="Tabletext"/>
              <w:jc w:val="center"/>
              <w:rPr>
                <w:sz w:val="18"/>
                <w:szCs w:val="18"/>
              </w:rPr>
            </w:pPr>
            <w:r w:rsidRPr="009A11F4">
              <w:rPr>
                <w:color w:val="000000"/>
                <w:sz w:val="18"/>
                <w:szCs w:val="18"/>
              </w:rPr>
              <w:t>&lt;0.0001</w:t>
            </w:r>
          </w:p>
        </w:tc>
        <w:tc>
          <w:tcPr>
            <w:tcW w:w="602" w:type="pct"/>
          </w:tcPr>
          <w:p w14:paraId="6897779B" w14:textId="77777777" w:rsidR="00D47BAE" w:rsidRPr="009A11F4" w:rsidRDefault="00D47BAE" w:rsidP="00B36FA2">
            <w:pPr>
              <w:pStyle w:val="Tabletext"/>
              <w:ind w:right="86"/>
              <w:jc w:val="center"/>
              <w:rPr>
                <w:sz w:val="18"/>
                <w:szCs w:val="18"/>
              </w:rPr>
            </w:pPr>
            <w:r w:rsidRPr="009A11F4">
              <w:rPr>
                <w:color w:val="000000"/>
                <w:sz w:val="18"/>
                <w:szCs w:val="18"/>
              </w:rPr>
              <w:t>&lt;0.0001</w:t>
            </w:r>
          </w:p>
        </w:tc>
        <w:tc>
          <w:tcPr>
            <w:tcW w:w="602" w:type="pct"/>
          </w:tcPr>
          <w:p w14:paraId="15D46614" w14:textId="77777777" w:rsidR="00D47BAE" w:rsidRPr="009A11F4" w:rsidRDefault="00D47BAE" w:rsidP="001B0612">
            <w:pPr>
              <w:pStyle w:val="Tabletext"/>
              <w:jc w:val="center"/>
              <w:rPr>
                <w:sz w:val="18"/>
                <w:szCs w:val="18"/>
              </w:rPr>
            </w:pPr>
            <w:r w:rsidRPr="009A11F4">
              <w:rPr>
                <w:color w:val="000000"/>
                <w:sz w:val="18"/>
                <w:szCs w:val="18"/>
              </w:rPr>
              <w:t>&lt;100</w:t>
            </w:r>
          </w:p>
        </w:tc>
        <w:tc>
          <w:tcPr>
            <w:tcW w:w="599" w:type="pct"/>
          </w:tcPr>
          <w:p w14:paraId="105CCEE8" w14:textId="77777777" w:rsidR="00D47BAE" w:rsidRPr="009A11F4" w:rsidRDefault="00D47BAE" w:rsidP="001B0612">
            <w:pPr>
              <w:pStyle w:val="Tabletext"/>
              <w:jc w:val="center"/>
              <w:rPr>
                <w:color w:val="000000"/>
                <w:sz w:val="18"/>
                <w:szCs w:val="18"/>
              </w:rPr>
            </w:pPr>
            <w:r w:rsidRPr="009A11F4">
              <w:rPr>
                <w:color w:val="000000"/>
                <w:sz w:val="18"/>
                <w:szCs w:val="18"/>
              </w:rPr>
              <w:t>12.0</w:t>
            </w:r>
          </w:p>
        </w:tc>
      </w:tr>
      <w:tr w:rsidR="00D47BAE" w:rsidRPr="009A11F4" w14:paraId="033B74B0" w14:textId="77777777" w:rsidTr="008A4D75">
        <w:tc>
          <w:tcPr>
            <w:tcW w:w="542" w:type="pct"/>
          </w:tcPr>
          <w:p w14:paraId="16B25564" w14:textId="77777777" w:rsidR="00D47BAE" w:rsidRPr="009A11F4" w:rsidRDefault="00D47BAE" w:rsidP="001C1C48">
            <w:pPr>
              <w:pStyle w:val="Tabletext"/>
              <w:ind w:left="144"/>
              <w:rPr>
                <w:sz w:val="18"/>
                <w:szCs w:val="18"/>
              </w:rPr>
            </w:pPr>
            <w:r w:rsidRPr="009A11F4">
              <w:rPr>
                <w:sz w:val="18"/>
                <w:szCs w:val="18"/>
              </w:rPr>
              <w:t>4 Days</w:t>
            </w:r>
          </w:p>
        </w:tc>
        <w:tc>
          <w:tcPr>
            <w:tcW w:w="531" w:type="pct"/>
          </w:tcPr>
          <w:p w14:paraId="5282A5A2" w14:textId="77777777" w:rsidR="00D47BAE" w:rsidRPr="009A11F4" w:rsidRDefault="00D47BAE" w:rsidP="00B36FA2">
            <w:pPr>
              <w:pStyle w:val="Tabletext"/>
              <w:ind w:left="-106"/>
              <w:jc w:val="center"/>
              <w:rPr>
                <w:sz w:val="18"/>
                <w:szCs w:val="18"/>
              </w:rPr>
            </w:pPr>
            <w:r w:rsidRPr="009A11F4">
              <w:rPr>
                <w:color w:val="000000"/>
                <w:sz w:val="18"/>
                <w:szCs w:val="18"/>
                <w:shd w:val="clear" w:color="auto" w:fill="FFFFFF"/>
              </w:rPr>
              <w:t>&lt;0.1</w:t>
            </w:r>
          </w:p>
        </w:tc>
        <w:tc>
          <w:tcPr>
            <w:tcW w:w="531" w:type="pct"/>
          </w:tcPr>
          <w:p w14:paraId="79191C8D" w14:textId="77777777" w:rsidR="00D47BAE" w:rsidRPr="009A11F4" w:rsidRDefault="00D47BAE" w:rsidP="001B0612">
            <w:pPr>
              <w:pStyle w:val="Tabletext"/>
              <w:jc w:val="center"/>
              <w:rPr>
                <w:sz w:val="18"/>
                <w:szCs w:val="18"/>
              </w:rPr>
            </w:pPr>
            <w:r w:rsidRPr="009A11F4">
              <w:rPr>
                <w:sz w:val="18"/>
                <w:szCs w:val="18"/>
              </w:rPr>
              <w:t>8.6</w:t>
            </w:r>
          </w:p>
        </w:tc>
        <w:tc>
          <w:tcPr>
            <w:tcW w:w="531" w:type="pct"/>
          </w:tcPr>
          <w:p w14:paraId="53695238" w14:textId="77777777" w:rsidR="00D47BAE" w:rsidRPr="009A11F4" w:rsidRDefault="00D47BAE" w:rsidP="001B0612">
            <w:pPr>
              <w:pStyle w:val="Tabletext"/>
              <w:jc w:val="center"/>
              <w:rPr>
                <w:sz w:val="18"/>
                <w:szCs w:val="18"/>
              </w:rPr>
            </w:pPr>
            <w:r w:rsidRPr="009A11F4">
              <w:rPr>
                <w:color w:val="000000"/>
                <w:sz w:val="18"/>
                <w:szCs w:val="18"/>
              </w:rPr>
              <w:t>*</w:t>
            </w:r>
          </w:p>
        </w:tc>
        <w:tc>
          <w:tcPr>
            <w:tcW w:w="531" w:type="pct"/>
          </w:tcPr>
          <w:p w14:paraId="0A841812" w14:textId="77777777" w:rsidR="00D47BAE" w:rsidRPr="009A11F4" w:rsidRDefault="00D47BAE" w:rsidP="001B0612">
            <w:pPr>
              <w:pStyle w:val="Tabletext"/>
              <w:jc w:val="center"/>
              <w:rPr>
                <w:sz w:val="18"/>
                <w:szCs w:val="18"/>
              </w:rPr>
            </w:pPr>
            <w:r w:rsidRPr="009A11F4">
              <w:rPr>
                <w:color w:val="000000"/>
                <w:sz w:val="18"/>
                <w:szCs w:val="18"/>
              </w:rPr>
              <w:t>&lt;0.0001</w:t>
            </w:r>
          </w:p>
        </w:tc>
        <w:tc>
          <w:tcPr>
            <w:tcW w:w="531" w:type="pct"/>
          </w:tcPr>
          <w:p w14:paraId="089C2955" w14:textId="77777777" w:rsidR="00D47BAE" w:rsidRPr="009A11F4" w:rsidRDefault="00D47BAE" w:rsidP="001B0612">
            <w:pPr>
              <w:pStyle w:val="Tabletext"/>
              <w:jc w:val="center"/>
              <w:rPr>
                <w:sz w:val="18"/>
                <w:szCs w:val="18"/>
              </w:rPr>
            </w:pPr>
            <w:r w:rsidRPr="009A11F4">
              <w:rPr>
                <w:color w:val="000000"/>
                <w:sz w:val="18"/>
                <w:szCs w:val="18"/>
              </w:rPr>
              <w:t>*</w:t>
            </w:r>
          </w:p>
        </w:tc>
        <w:tc>
          <w:tcPr>
            <w:tcW w:w="602" w:type="pct"/>
          </w:tcPr>
          <w:p w14:paraId="69EA5D98" w14:textId="77777777" w:rsidR="00D47BAE" w:rsidRPr="009A11F4" w:rsidRDefault="00D47BAE" w:rsidP="001B0612">
            <w:pPr>
              <w:pStyle w:val="Tabletext"/>
              <w:jc w:val="center"/>
              <w:rPr>
                <w:sz w:val="18"/>
                <w:szCs w:val="18"/>
              </w:rPr>
            </w:pPr>
            <w:r w:rsidRPr="009A11F4">
              <w:rPr>
                <w:color w:val="000000"/>
                <w:sz w:val="18"/>
                <w:szCs w:val="18"/>
              </w:rPr>
              <w:t>*</w:t>
            </w:r>
          </w:p>
        </w:tc>
        <w:tc>
          <w:tcPr>
            <w:tcW w:w="602" w:type="pct"/>
          </w:tcPr>
          <w:p w14:paraId="5F158781" w14:textId="77777777" w:rsidR="00D47BAE" w:rsidRPr="009A11F4" w:rsidRDefault="00D47BAE" w:rsidP="001B0612">
            <w:pPr>
              <w:pStyle w:val="Tabletext"/>
              <w:jc w:val="center"/>
              <w:rPr>
                <w:sz w:val="18"/>
                <w:szCs w:val="18"/>
              </w:rPr>
            </w:pPr>
            <w:r w:rsidRPr="009A11F4">
              <w:rPr>
                <w:color w:val="000000"/>
                <w:sz w:val="18"/>
                <w:szCs w:val="18"/>
              </w:rPr>
              <w:t>*</w:t>
            </w:r>
          </w:p>
        </w:tc>
        <w:tc>
          <w:tcPr>
            <w:tcW w:w="599" w:type="pct"/>
          </w:tcPr>
          <w:p w14:paraId="57FC404B" w14:textId="77777777" w:rsidR="00D47BAE" w:rsidRPr="009A11F4" w:rsidRDefault="00D47BAE" w:rsidP="001B0612">
            <w:pPr>
              <w:pStyle w:val="Tabletext"/>
              <w:jc w:val="center"/>
              <w:rPr>
                <w:color w:val="000000"/>
                <w:sz w:val="18"/>
                <w:szCs w:val="18"/>
              </w:rPr>
            </w:pPr>
            <w:r w:rsidRPr="009A11F4">
              <w:rPr>
                <w:color w:val="000000"/>
                <w:sz w:val="18"/>
                <w:szCs w:val="18"/>
              </w:rPr>
              <w:t>*</w:t>
            </w:r>
          </w:p>
        </w:tc>
      </w:tr>
      <w:tr w:rsidR="00D47BAE" w:rsidRPr="009A11F4" w14:paraId="72BA99AD" w14:textId="77777777" w:rsidTr="008A4D75">
        <w:tc>
          <w:tcPr>
            <w:tcW w:w="542" w:type="pct"/>
          </w:tcPr>
          <w:p w14:paraId="1AF82595" w14:textId="77777777" w:rsidR="00D47BAE" w:rsidRPr="009A11F4" w:rsidRDefault="00D47BAE" w:rsidP="001C1C48">
            <w:pPr>
              <w:pStyle w:val="Tabletext"/>
              <w:ind w:left="144"/>
              <w:rPr>
                <w:sz w:val="18"/>
                <w:szCs w:val="18"/>
              </w:rPr>
            </w:pPr>
            <w:r w:rsidRPr="009A11F4">
              <w:rPr>
                <w:sz w:val="18"/>
                <w:szCs w:val="18"/>
              </w:rPr>
              <w:t>5 Days</w:t>
            </w:r>
          </w:p>
        </w:tc>
        <w:tc>
          <w:tcPr>
            <w:tcW w:w="531" w:type="pct"/>
          </w:tcPr>
          <w:p w14:paraId="3CC68DF6" w14:textId="77777777" w:rsidR="00D47BAE" w:rsidRPr="009A11F4" w:rsidRDefault="00D47BAE" w:rsidP="00B36FA2">
            <w:pPr>
              <w:pStyle w:val="Tabletext"/>
              <w:ind w:left="-106"/>
              <w:jc w:val="center"/>
              <w:rPr>
                <w:sz w:val="18"/>
                <w:szCs w:val="18"/>
              </w:rPr>
            </w:pPr>
            <w:r w:rsidRPr="009A11F4">
              <w:rPr>
                <w:color w:val="000000"/>
                <w:sz w:val="18"/>
                <w:szCs w:val="18"/>
                <w:shd w:val="clear" w:color="auto" w:fill="FFFFFF"/>
              </w:rPr>
              <w:t>&lt;0.1</w:t>
            </w:r>
          </w:p>
        </w:tc>
        <w:tc>
          <w:tcPr>
            <w:tcW w:w="531" w:type="pct"/>
          </w:tcPr>
          <w:p w14:paraId="2840F621" w14:textId="77777777" w:rsidR="00D47BAE" w:rsidRPr="009A11F4" w:rsidRDefault="00D47BAE" w:rsidP="001B0612">
            <w:pPr>
              <w:pStyle w:val="Tabletext"/>
              <w:jc w:val="center"/>
              <w:rPr>
                <w:sz w:val="18"/>
                <w:szCs w:val="18"/>
              </w:rPr>
            </w:pPr>
            <w:r w:rsidRPr="009A11F4">
              <w:rPr>
                <w:sz w:val="18"/>
                <w:szCs w:val="18"/>
              </w:rPr>
              <w:t>*</w:t>
            </w:r>
          </w:p>
        </w:tc>
        <w:tc>
          <w:tcPr>
            <w:tcW w:w="531" w:type="pct"/>
          </w:tcPr>
          <w:p w14:paraId="5F2F08B5" w14:textId="77777777" w:rsidR="00D47BAE" w:rsidRPr="009A11F4" w:rsidRDefault="00D47BAE" w:rsidP="001B0612">
            <w:pPr>
              <w:pStyle w:val="Tabletext"/>
              <w:jc w:val="center"/>
              <w:rPr>
                <w:sz w:val="18"/>
                <w:szCs w:val="18"/>
              </w:rPr>
            </w:pPr>
            <w:r w:rsidRPr="009A11F4">
              <w:rPr>
                <w:color w:val="000000"/>
                <w:sz w:val="18"/>
                <w:szCs w:val="18"/>
              </w:rPr>
              <w:t>*</w:t>
            </w:r>
          </w:p>
        </w:tc>
        <w:tc>
          <w:tcPr>
            <w:tcW w:w="531" w:type="pct"/>
          </w:tcPr>
          <w:p w14:paraId="2A6DF4DA" w14:textId="77777777" w:rsidR="00D47BAE" w:rsidRPr="009A11F4" w:rsidRDefault="00D47BAE" w:rsidP="001B0612">
            <w:pPr>
              <w:pStyle w:val="Tabletext"/>
              <w:jc w:val="center"/>
              <w:rPr>
                <w:sz w:val="18"/>
                <w:szCs w:val="18"/>
              </w:rPr>
            </w:pPr>
            <w:r w:rsidRPr="009A11F4">
              <w:rPr>
                <w:sz w:val="18"/>
                <w:szCs w:val="18"/>
              </w:rPr>
              <w:t>*</w:t>
            </w:r>
          </w:p>
        </w:tc>
        <w:tc>
          <w:tcPr>
            <w:tcW w:w="531" w:type="pct"/>
          </w:tcPr>
          <w:p w14:paraId="575714A7" w14:textId="77777777" w:rsidR="00D47BAE" w:rsidRPr="009A11F4" w:rsidRDefault="00D47BAE" w:rsidP="001B0612">
            <w:pPr>
              <w:pStyle w:val="Tabletext"/>
              <w:jc w:val="center"/>
              <w:rPr>
                <w:sz w:val="18"/>
                <w:szCs w:val="18"/>
              </w:rPr>
            </w:pPr>
            <w:r w:rsidRPr="009A11F4">
              <w:rPr>
                <w:color w:val="000000"/>
                <w:sz w:val="18"/>
                <w:szCs w:val="18"/>
              </w:rPr>
              <w:t>*</w:t>
            </w:r>
          </w:p>
        </w:tc>
        <w:tc>
          <w:tcPr>
            <w:tcW w:w="602" w:type="pct"/>
          </w:tcPr>
          <w:p w14:paraId="42C0331E" w14:textId="77777777" w:rsidR="00D47BAE" w:rsidRPr="009A11F4" w:rsidRDefault="00D47BAE" w:rsidP="001B0612">
            <w:pPr>
              <w:pStyle w:val="Tabletext"/>
              <w:jc w:val="center"/>
              <w:rPr>
                <w:sz w:val="18"/>
                <w:szCs w:val="18"/>
              </w:rPr>
            </w:pPr>
            <w:r w:rsidRPr="009A11F4">
              <w:rPr>
                <w:color w:val="000000"/>
                <w:sz w:val="18"/>
                <w:szCs w:val="18"/>
              </w:rPr>
              <w:t>*</w:t>
            </w:r>
          </w:p>
        </w:tc>
        <w:tc>
          <w:tcPr>
            <w:tcW w:w="602" w:type="pct"/>
          </w:tcPr>
          <w:p w14:paraId="6275E7AE" w14:textId="77777777" w:rsidR="00D47BAE" w:rsidRPr="009A11F4" w:rsidRDefault="00D47BAE" w:rsidP="001B0612">
            <w:pPr>
              <w:pStyle w:val="Tabletext"/>
              <w:jc w:val="center"/>
              <w:rPr>
                <w:sz w:val="18"/>
                <w:szCs w:val="18"/>
              </w:rPr>
            </w:pPr>
            <w:r w:rsidRPr="009A11F4">
              <w:rPr>
                <w:color w:val="000000"/>
                <w:sz w:val="18"/>
                <w:szCs w:val="18"/>
              </w:rPr>
              <w:t>*</w:t>
            </w:r>
          </w:p>
        </w:tc>
        <w:tc>
          <w:tcPr>
            <w:tcW w:w="599" w:type="pct"/>
          </w:tcPr>
          <w:p w14:paraId="6045D99F" w14:textId="77777777" w:rsidR="00D47BAE" w:rsidRPr="009A11F4" w:rsidRDefault="00D47BAE" w:rsidP="001B0612">
            <w:pPr>
              <w:pStyle w:val="Tabletext"/>
              <w:jc w:val="center"/>
              <w:rPr>
                <w:sz w:val="18"/>
                <w:szCs w:val="18"/>
              </w:rPr>
            </w:pPr>
            <w:r w:rsidRPr="009A11F4">
              <w:rPr>
                <w:color w:val="000000"/>
                <w:sz w:val="18"/>
                <w:szCs w:val="18"/>
              </w:rPr>
              <w:t>*</w:t>
            </w:r>
          </w:p>
        </w:tc>
      </w:tr>
      <w:tr w:rsidR="00D47BAE" w:rsidRPr="009A11F4" w14:paraId="3C1B9869" w14:textId="77777777" w:rsidTr="008A4D75">
        <w:tc>
          <w:tcPr>
            <w:tcW w:w="542" w:type="pct"/>
          </w:tcPr>
          <w:p w14:paraId="7BA677C8" w14:textId="77777777" w:rsidR="00D47BAE" w:rsidRPr="009A11F4" w:rsidRDefault="00D47BAE" w:rsidP="001C1C48">
            <w:pPr>
              <w:pStyle w:val="Tabletext"/>
              <w:ind w:left="144"/>
              <w:rPr>
                <w:sz w:val="18"/>
                <w:szCs w:val="18"/>
              </w:rPr>
            </w:pPr>
            <w:r w:rsidRPr="009A11F4">
              <w:rPr>
                <w:sz w:val="18"/>
                <w:szCs w:val="18"/>
              </w:rPr>
              <w:t>6 Days</w:t>
            </w:r>
          </w:p>
        </w:tc>
        <w:tc>
          <w:tcPr>
            <w:tcW w:w="531" w:type="pct"/>
          </w:tcPr>
          <w:p w14:paraId="3C4E3043" w14:textId="77777777" w:rsidR="00D47BAE" w:rsidRPr="009A11F4" w:rsidRDefault="00D47BAE" w:rsidP="001B0612">
            <w:pPr>
              <w:pStyle w:val="Tabletext"/>
              <w:jc w:val="center"/>
              <w:rPr>
                <w:sz w:val="18"/>
                <w:szCs w:val="18"/>
              </w:rPr>
            </w:pPr>
            <w:r w:rsidRPr="009A11F4">
              <w:rPr>
                <w:color w:val="000000"/>
                <w:sz w:val="18"/>
                <w:szCs w:val="18"/>
              </w:rPr>
              <w:t>*</w:t>
            </w:r>
          </w:p>
        </w:tc>
        <w:tc>
          <w:tcPr>
            <w:tcW w:w="531" w:type="pct"/>
          </w:tcPr>
          <w:p w14:paraId="1E9E56E1" w14:textId="77777777" w:rsidR="00D47BAE" w:rsidRPr="009A11F4" w:rsidRDefault="00D47BAE" w:rsidP="001B0612">
            <w:pPr>
              <w:pStyle w:val="Tabletext"/>
              <w:jc w:val="center"/>
              <w:rPr>
                <w:sz w:val="18"/>
                <w:szCs w:val="18"/>
              </w:rPr>
            </w:pPr>
            <w:r w:rsidRPr="009A11F4">
              <w:rPr>
                <w:color w:val="000000"/>
                <w:sz w:val="18"/>
                <w:szCs w:val="18"/>
              </w:rPr>
              <w:t>*</w:t>
            </w:r>
          </w:p>
        </w:tc>
        <w:tc>
          <w:tcPr>
            <w:tcW w:w="531" w:type="pct"/>
          </w:tcPr>
          <w:p w14:paraId="3B77B5BA" w14:textId="77777777" w:rsidR="00D47BAE" w:rsidRPr="009A11F4" w:rsidRDefault="00D47BAE" w:rsidP="001B0612">
            <w:pPr>
              <w:pStyle w:val="Tabletext"/>
              <w:jc w:val="center"/>
              <w:rPr>
                <w:sz w:val="18"/>
                <w:szCs w:val="18"/>
              </w:rPr>
            </w:pPr>
            <w:r w:rsidRPr="009A11F4">
              <w:rPr>
                <w:color w:val="000000"/>
                <w:sz w:val="18"/>
                <w:szCs w:val="18"/>
              </w:rPr>
              <w:t>*</w:t>
            </w:r>
          </w:p>
        </w:tc>
        <w:tc>
          <w:tcPr>
            <w:tcW w:w="531" w:type="pct"/>
          </w:tcPr>
          <w:p w14:paraId="7A837F0D"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31" w:type="pct"/>
          </w:tcPr>
          <w:p w14:paraId="21AE17CD"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602" w:type="pct"/>
          </w:tcPr>
          <w:p w14:paraId="2ED3D38A"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602" w:type="pct"/>
          </w:tcPr>
          <w:p w14:paraId="0F67143A"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9" w:type="pct"/>
          </w:tcPr>
          <w:p w14:paraId="007FA64D" w14:textId="77777777" w:rsidR="00D47BAE" w:rsidRPr="009A11F4" w:rsidRDefault="00D47BAE" w:rsidP="001B0612">
            <w:pPr>
              <w:pStyle w:val="Tabletext"/>
              <w:jc w:val="center"/>
              <w:rPr>
                <w:color w:val="000000"/>
                <w:sz w:val="18"/>
                <w:szCs w:val="18"/>
              </w:rPr>
            </w:pPr>
            <w:r w:rsidRPr="009A11F4">
              <w:rPr>
                <w:color w:val="000000"/>
                <w:sz w:val="18"/>
                <w:szCs w:val="18"/>
              </w:rPr>
              <w:t>*</w:t>
            </w:r>
          </w:p>
        </w:tc>
      </w:tr>
      <w:tr w:rsidR="00D47BAE" w:rsidRPr="009A11F4" w14:paraId="37D10302" w14:textId="77777777" w:rsidTr="008A4D75">
        <w:tc>
          <w:tcPr>
            <w:tcW w:w="542" w:type="pct"/>
          </w:tcPr>
          <w:p w14:paraId="09B2D615" w14:textId="77777777" w:rsidR="00D47BAE" w:rsidRPr="009A11F4" w:rsidRDefault="00D47BAE" w:rsidP="001C1C48">
            <w:pPr>
              <w:pStyle w:val="Tabletext"/>
              <w:ind w:left="144"/>
              <w:rPr>
                <w:sz w:val="18"/>
                <w:szCs w:val="18"/>
              </w:rPr>
            </w:pPr>
            <w:r w:rsidRPr="009A11F4">
              <w:rPr>
                <w:sz w:val="18"/>
                <w:szCs w:val="18"/>
              </w:rPr>
              <w:t>7 Days</w:t>
            </w:r>
          </w:p>
        </w:tc>
        <w:tc>
          <w:tcPr>
            <w:tcW w:w="531" w:type="pct"/>
          </w:tcPr>
          <w:p w14:paraId="2CCB8BB8" w14:textId="77777777" w:rsidR="00D47BAE" w:rsidRPr="009A11F4" w:rsidRDefault="00D47BAE" w:rsidP="001B0612">
            <w:pPr>
              <w:pStyle w:val="Tabletext"/>
              <w:jc w:val="center"/>
              <w:rPr>
                <w:sz w:val="18"/>
                <w:szCs w:val="18"/>
              </w:rPr>
            </w:pPr>
            <w:r w:rsidRPr="009A11F4">
              <w:rPr>
                <w:color w:val="000000"/>
                <w:sz w:val="18"/>
                <w:szCs w:val="18"/>
              </w:rPr>
              <w:t>*</w:t>
            </w:r>
          </w:p>
        </w:tc>
        <w:tc>
          <w:tcPr>
            <w:tcW w:w="531" w:type="pct"/>
          </w:tcPr>
          <w:p w14:paraId="17BBCC24" w14:textId="77777777" w:rsidR="00D47BAE" w:rsidRPr="009A11F4" w:rsidRDefault="00D47BAE" w:rsidP="001B0612">
            <w:pPr>
              <w:pStyle w:val="Tabletext"/>
              <w:jc w:val="center"/>
              <w:rPr>
                <w:sz w:val="18"/>
                <w:szCs w:val="18"/>
              </w:rPr>
            </w:pPr>
            <w:r w:rsidRPr="009A11F4">
              <w:rPr>
                <w:color w:val="000000"/>
                <w:sz w:val="18"/>
                <w:szCs w:val="18"/>
              </w:rPr>
              <w:t>*</w:t>
            </w:r>
          </w:p>
        </w:tc>
        <w:tc>
          <w:tcPr>
            <w:tcW w:w="531" w:type="pct"/>
          </w:tcPr>
          <w:p w14:paraId="1A9340B2" w14:textId="77777777" w:rsidR="00D47BAE" w:rsidRPr="009A11F4" w:rsidRDefault="00D47BAE" w:rsidP="001B0612">
            <w:pPr>
              <w:pStyle w:val="Tabletext"/>
              <w:jc w:val="center"/>
              <w:rPr>
                <w:sz w:val="18"/>
                <w:szCs w:val="18"/>
              </w:rPr>
            </w:pPr>
            <w:r w:rsidRPr="009A11F4">
              <w:rPr>
                <w:color w:val="000000"/>
                <w:sz w:val="18"/>
                <w:szCs w:val="18"/>
              </w:rPr>
              <w:t>*</w:t>
            </w:r>
          </w:p>
        </w:tc>
        <w:tc>
          <w:tcPr>
            <w:tcW w:w="531" w:type="pct"/>
          </w:tcPr>
          <w:p w14:paraId="1E25A84F"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31" w:type="pct"/>
          </w:tcPr>
          <w:p w14:paraId="25B6A8A8"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602" w:type="pct"/>
          </w:tcPr>
          <w:p w14:paraId="6B70F338"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602" w:type="pct"/>
          </w:tcPr>
          <w:p w14:paraId="672FA267"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9" w:type="pct"/>
          </w:tcPr>
          <w:p w14:paraId="29763B63" w14:textId="77777777" w:rsidR="00D47BAE" w:rsidRPr="009A11F4" w:rsidRDefault="00D47BAE" w:rsidP="001B0612">
            <w:pPr>
              <w:pStyle w:val="Tabletext"/>
              <w:jc w:val="center"/>
              <w:rPr>
                <w:color w:val="000000"/>
                <w:sz w:val="18"/>
                <w:szCs w:val="18"/>
              </w:rPr>
            </w:pPr>
            <w:r w:rsidRPr="009A11F4">
              <w:rPr>
                <w:color w:val="000000"/>
                <w:sz w:val="18"/>
                <w:szCs w:val="18"/>
              </w:rPr>
              <w:t>*</w:t>
            </w:r>
          </w:p>
        </w:tc>
      </w:tr>
      <w:tr w:rsidR="00D47BAE" w:rsidRPr="009A11F4" w14:paraId="05251A76" w14:textId="77777777" w:rsidTr="008A4D75">
        <w:tc>
          <w:tcPr>
            <w:tcW w:w="542" w:type="pct"/>
          </w:tcPr>
          <w:p w14:paraId="686D267C" w14:textId="77777777" w:rsidR="00D47BAE" w:rsidRPr="009A11F4" w:rsidRDefault="00D47BAE" w:rsidP="001C1C48">
            <w:pPr>
              <w:pStyle w:val="Tabletext"/>
              <w:ind w:left="144"/>
              <w:rPr>
                <w:sz w:val="18"/>
                <w:szCs w:val="18"/>
              </w:rPr>
            </w:pPr>
            <w:r w:rsidRPr="009A11F4">
              <w:rPr>
                <w:sz w:val="18"/>
                <w:szCs w:val="18"/>
              </w:rPr>
              <w:t>8 Days</w:t>
            </w:r>
          </w:p>
        </w:tc>
        <w:tc>
          <w:tcPr>
            <w:tcW w:w="531" w:type="pct"/>
          </w:tcPr>
          <w:p w14:paraId="3E6A5D2E" w14:textId="77777777" w:rsidR="00D47BAE" w:rsidRPr="009A11F4" w:rsidRDefault="00D47BAE" w:rsidP="001B0612">
            <w:pPr>
              <w:pStyle w:val="Tabletext"/>
              <w:jc w:val="center"/>
              <w:rPr>
                <w:sz w:val="18"/>
                <w:szCs w:val="18"/>
              </w:rPr>
            </w:pPr>
            <w:r w:rsidRPr="009A11F4">
              <w:rPr>
                <w:color w:val="000000"/>
                <w:sz w:val="18"/>
                <w:szCs w:val="18"/>
              </w:rPr>
              <w:t>*</w:t>
            </w:r>
          </w:p>
        </w:tc>
        <w:tc>
          <w:tcPr>
            <w:tcW w:w="531" w:type="pct"/>
          </w:tcPr>
          <w:p w14:paraId="11858A67" w14:textId="77777777" w:rsidR="00D47BAE" w:rsidRPr="009A11F4" w:rsidRDefault="00D47BAE" w:rsidP="001B0612">
            <w:pPr>
              <w:pStyle w:val="Tabletext"/>
              <w:jc w:val="center"/>
              <w:rPr>
                <w:sz w:val="18"/>
                <w:szCs w:val="18"/>
              </w:rPr>
            </w:pPr>
            <w:r w:rsidRPr="009A11F4">
              <w:rPr>
                <w:color w:val="000000"/>
                <w:sz w:val="18"/>
                <w:szCs w:val="18"/>
              </w:rPr>
              <w:t>*</w:t>
            </w:r>
          </w:p>
        </w:tc>
        <w:tc>
          <w:tcPr>
            <w:tcW w:w="531" w:type="pct"/>
          </w:tcPr>
          <w:p w14:paraId="4B1B38FB" w14:textId="77777777" w:rsidR="00D47BAE" w:rsidRPr="009A11F4" w:rsidRDefault="00D47BAE" w:rsidP="001B0612">
            <w:pPr>
              <w:pStyle w:val="Tabletext"/>
              <w:jc w:val="center"/>
              <w:rPr>
                <w:sz w:val="18"/>
                <w:szCs w:val="18"/>
              </w:rPr>
            </w:pPr>
            <w:r w:rsidRPr="009A11F4">
              <w:rPr>
                <w:color w:val="000000"/>
                <w:sz w:val="18"/>
                <w:szCs w:val="18"/>
              </w:rPr>
              <w:t>*</w:t>
            </w:r>
          </w:p>
        </w:tc>
        <w:tc>
          <w:tcPr>
            <w:tcW w:w="531" w:type="pct"/>
          </w:tcPr>
          <w:p w14:paraId="6E65CB6C"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31" w:type="pct"/>
          </w:tcPr>
          <w:p w14:paraId="5239F10F"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602" w:type="pct"/>
          </w:tcPr>
          <w:p w14:paraId="13E1ABFC"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602" w:type="pct"/>
          </w:tcPr>
          <w:p w14:paraId="538FACBA"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9" w:type="pct"/>
          </w:tcPr>
          <w:p w14:paraId="49E22EAA" w14:textId="77777777" w:rsidR="00D47BAE" w:rsidRPr="009A11F4" w:rsidRDefault="00D47BAE" w:rsidP="001B0612">
            <w:pPr>
              <w:pStyle w:val="Tabletext"/>
              <w:jc w:val="center"/>
              <w:rPr>
                <w:color w:val="000000"/>
                <w:sz w:val="18"/>
                <w:szCs w:val="18"/>
              </w:rPr>
            </w:pPr>
            <w:r w:rsidRPr="009A11F4">
              <w:rPr>
                <w:color w:val="000000"/>
                <w:sz w:val="18"/>
                <w:szCs w:val="18"/>
              </w:rPr>
              <w:t>*</w:t>
            </w:r>
          </w:p>
        </w:tc>
      </w:tr>
      <w:tr w:rsidR="00D47BAE" w:rsidRPr="009A11F4" w14:paraId="3D0909D2" w14:textId="77777777" w:rsidTr="008A4D75">
        <w:tc>
          <w:tcPr>
            <w:tcW w:w="542" w:type="pct"/>
          </w:tcPr>
          <w:p w14:paraId="7B74C727" w14:textId="77777777" w:rsidR="00D47BAE" w:rsidRPr="009A11F4" w:rsidRDefault="00D47BAE" w:rsidP="001C1C48">
            <w:pPr>
              <w:pStyle w:val="Tabletext"/>
              <w:ind w:left="144"/>
              <w:rPr>
                <w:sz w:val="18"/>
                <w:szCs w:val="18"/>
              </w:rPr>
            </w:pPr>
            <w:r w:rsidRPr="009A11F4">
              <w:rPr>
                <w:sz w:val="18"/>
                <w:szCs w:val="18"/>
              </w:rPr>
              <w:t>9 Days</w:t>
            </w:r>
          </w:p>
        </w:tc>
        <w:tc>
          <w:tcPr>
            <w:tcW w:w="531" w:type="pct"/>
          </w:tcPr>
          <w:p w14:paraId="4A091C67" w14:textId="77777777" w:rsidR="00D47BAE" w:rsidRPr="009A11F4" w:rsidRDefault="00D47BAE" w:rsidP="001B0612">
            <w:pPr>
              <w:pStyle w:val="Tabletext"/>
              <w:jc w:val="center"/>
              <w:rPr>
                <w:sz w:val="18"/>
                <w:szCs w:val="18"/>
              </w:rPr>
            </w:pPr>
            <w:r w:rsidRPr="009A11F4">
              <w:rPr>
                <w:color w:val="000000"/>
                <w:sz w:val="18"/>
                <w:szCs w:val="18"/>
              </w:rPr>
              <w:t>*</w:t>
            </w:r>
          </w:p>
        </w:tc>
        <w:tc>
          <w:tcPr>
            <w:tcW w:w="531" w:type="pct"/>
          </w:tcPr>
          <w:p w14:paraId="5A93715C" w14:textId="77777777" w:rsidR="00D47BAE" w:rsidRPr="009A11F4" w:rsidRDefault="00D47BAE" w:rsidP="001B0612">
            <w:pPr>
              <w:pStyle w:val="Tabletext"/>
              <w:jc w:val="center"/>
              <w:rPr>
                <w:sz w:val="18"/>
                <w:szCs w:val="18"/>
              </w:rPr>
            </w:pPr>
            <w:r w:rsidRPr="009A11F4">
              <w:rPr>
                <w:color w:val="000000"/>
                <w:sz w:val="18"/>
                <w:szCs w:val="18"/>
              </w:rPr>
              <w:t>*</w:t>
            </w:r>
          </w:p>
        </w:tc>
        <w:tc>
          <w:tcPr>
            <w:tcW w:w="531" w:type="pct"/>
          </w:tcPr>
          <w:p w14:paraId="6570BD5F" w14:textId="77777777" w:rsidR="00D47BAE" w:rsidRPr="009A11F4" w:rsidRDefault="00D47BAE" w:rsidP="001B0612">
            <w:pPr>
              <w:pStyle w:val="Tabletext"/>
              <w:jc w:val="center"/>
              <w:rPr>
                <w:sz w:val="18"/>
                <w:szCs w:val="18"/>
              </w:rPr>
            </w:pPr>
            <w:r w:rsidRPr="009A11F4">
              <w:rPr>
                <w:color w:val="000000"/>
                <w:sz w:val="18"/>
                <w:szCs w:val="18"/>
              </w:rPr>
              <w:t>*</w:t>
            </w:r>
          </w:p>
        </w:tc>
        <w:tc>
          <w:tcPr>
            <w:tcW w:w="531" w:type="pct"/>
          </w:tcPr>
          <w:p w14:paraId="311DD562"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31" w:type="pct"/>
          </w:tcPr>
          <w:p w14:paraId="608FCB58"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602" w:type="pct"/>
          </w:tcPr>
          <w:p w14:paraId="0778D866"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602" w:type="pct"/>
          </w:tcPr>
          <w:p w14:paraId="421263F9"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9" w:type="pct"/>
          </w:tcPr>
          <w:p w14:paraId="569213A8" w14:textId="77777777" w:rsidR="00D47BAE" w:rsidRPr="009A11F4" w:rsidRDefault="00D47BAE" w:rsidP="001B0612">
            <w:pPr>
              <w:pStyle w:val="Tabletext"/>
              <w:jc w:val="center"/>
              <w:rPr>
                <w:color w:val="000000"/>
                <w:sz w:val="18"/>
                <w:szCs w:val="18"/>
              </w:rPr>
            </w:pPr>
            <w:r w:rsidRPr="009A11F4">
              <w:rPr>
                <w:color w:val="000000"/>
                <w:sz w:val="18"/>
                <w:szCs w:val="18"/>
              </w:rPr>
              <w:t>*</w:t>
            </w:r>
          </w:p>
        </w:tc>
      </w:tr>
      <w:tr w:rsidR="00D47BAE" w:rsidRPr="009A11F4" w14:paraId="240973BE" w14:textId="77777777" w:rsidTr="008A4D75">
        <w:tc>
          <w:tcPr>
            <w:tcW w:w="542" w:type="pct"/>
          </w:tcPr>
          <w:p w14:paraId="1ECA8573" w14:textId="77777777" w:rsidR="00D47BAE" w:rsidRPr="009A11F4" w:rsidRDefault="00D47BAE" w:rsidP="001C1C48">
            <w:pPr>
              <w:pStyle w:val="Tabletext"/>
              <w:ind w:left="144"/>
              <w:rPr>
                <w:sz w:val="18"/>
                <w:szCs w:val="18"/>
              </w:rPr>
            </w:pPr>
            <w:r w:rsidRPr="009A11F4">
              <w:rPr>
                <w:sz w:val="18"/>
                <w:szCs w:val="18"/>
              </w:rPr>
              <w:t>10 Days</w:t>
            </w:r>
          </w:p>
        </w:tc>
        <w:tc>
          <w:tcPr>
            <w:tcW w:w="531" w:type="pct"/>
          </w:tcPr>
          <w:p w14:paraId="5A6E3D2E" w14:textId="77777777" w:rsidR="00D47BAE" w:rsidRPr="009A11F4" w:rsidRDefault="00D47BAE" w:rsidP="001B0612">
            <w:pPr>
              <w:pStyle w:val="Tabletext"/>
              <w:jc w:val="center"/>
              <w:rPr>
                <w:sz w:val="18"/>
                <w:szCs w:val="18"/>
              </w:rPr>
            </w:pPr>
            <w:r w:rsidRPr="009A11F4">
              <w:rPr>
                <w:color w:val="000000"/>
                <w:sz w:val="18"/>
                <w:szCs w:val="18"/>
              </w:rPr>
              <w:t>*</w:t>
            </w:r>
          </w:p>
        </w:tc>
        <w:tc>
          <w:tcPr>
            <w:tcW w:w="531" w:type="pct"/>
          </w:tcPr>
          <w:p w14:paraId="522DF496" w14:textId="77777777" w:rsidR="00D47BAE" w:rsidRPr="009A11F4" w:rsidRDefault="00D47BAE" w:rsidP="001B0612">
            <w:pPr>
              <w:pStyle w:val="Tabletext"/>
              <w:jc w:val="center"/>
              <w:rPr>
                <w:sz w:val="18"/>
                <w:szCs w:val="18"/>
              </w:rPr>
            </w:pPr>
            <w:r w:rsidRPr="009A11F4">
              <w:rPr>
                <w:color w:val="000000"/>
                <w:sz w:val="18"/>
                <w:szCs w:val="18"/>
              </w:rPr>
              <w:t>*</w:t>
            </w:r>
          </w:p>
        </w:tc>
        <w:tc>
          <w:tcPr>
            <w:tcW w:w="531" w:type="pct"/>
          </w:tcPr>
          <w:p w14:paraId="480D0764" w14:textId="77777777" w:rsidR="00D47BAE" w:rsidRPr="009A11F4" w:rsidRDefault="00D47BAE" w:rsidP="001B0612">
            <w:pPr>
              <w:pStyle w:val="Tabletext"/>
              <w:jc w:val="center"/>
              <w:rPr>
                <w:sz w:val="18"/>
                <w:szCs w:val="18"/>
              </w:rPr>
            </w:pPr>
            <w:r w:rsidRPr="009A11F4">
              <w:rPr>
                <w:color w:val="000000"/>
                <w:sz w:val="18"/>
                <w:szCs w:val="18"/>
              </w:rPr>
              <w:t>*</w:t>
            </w:r>
          </w:p>
        </w:tc>
        <w:tc>
          <w:tcPr>
            <w:tcW w:w="531" w:type="pct"/>
          </w:tcPr>
          <w:p w14:paraId="36E16C8F"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31" w:type="pct"/>
          </w:tcPr>
          <w:p w14:paraId="010E6CA4"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602" w:type="pct"/>
          </w:tcPr>
          <w:p w14:paraId="216A7605"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602" w:type="pct"/>
          </w:tcPr>
          <w:p w14:paraId="0C3E5844"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9" w:type="pct"/>
          </w:tcPr>
          <w:p w14:paraId="4ECCDB64" w14:textId="77777777" w:rsidR="00D47BAE" w:rsidRPr="009A11F4" w:rsidRDefault="00D47BAE" w:rsidP="001B0612">
            <w:pPr>
              <w:pStyle w:val="Tabletext"/>
              <w:jc w:val="center"/>
              <w:rPr>
                <w:color w:val="000000"/>
                <w:sz w:val="18"/>
                <w:szCs w:val="18"/>
              </w:rPr>
            </w:pPr>
            <w:r w:rsidRPr="009A11F4">
              <w:rPr>
                <w:color w:val="000000"/>
                <w:sz w:val="18"/>
                <w:szCs w:val="18"/>
              </w:rPr>
              <w:t>*</w:t>
            </w:r>
          </w:p>
        </w:tc>
      </w:tr>
      <w:tr w:rsidR="00D47BAE" w:rsidRPr="009A11F4" w14:paraId="54A2D3EE" w14:textId="77777777" w:rsidTr="008A4D75">
        <w:tc>
          <w:tcPr>
            <w:tcW w:w="542" w:type="pct"/>
          </w:tcPr>
          <w:p w14:paraId="19AA0B1B" w14:textId="77777777" w:rsidR="00D47BAE" w:rsidRPr="009A11F4" w:rsidRDefault="00D47BAE" w:rsidP="001C1C48">
            <w:pPr>
              <w:pStyle w:val="Tabletext"/>
              <w:ind w:left="144"/>
              <w:rPr>
                <w:sz w:val="18"/>
                <w:szCs w:val="18"/>
              </w:rPr>
            </w:pPr>
            <w:r w:rsidRPr="009A11F4">
              <w:rPr>
                <w:sz w:val="18"/>
                <w:szCs w:val="18"/>
              </w:rPr>
              <w:t>11 Days</w:t>
            </w:r>
          </w:p>
        </w:tc>
        <w:tc>
          <w:tcPr>
            <w:tcW w:w="531" w:type="pct"/>
          </w:tcPr>
          <w:p w14:paraId="2B78BE70" w14:textId="77777777" w:rsidR="00D47BAE" w:rsidRPr="009A11F4" w:rsidRDefault="00D47BAE" w:rsidP="001B0612">
            <w:pPr>
              <w:pStyle w:val="Tabletext"/>
              <w:jc w:val="center"/>
              <w:rPr>
                <w:sz w:val="18"/>
                <w:szCs w:val="18"/>
              </w:rPr>
            </w:pPr>
            <w:r w:rsidRPr="009A11F4">
              <w:rPr>
                <w:color w:val="000000"/>
                <w:sz w:val="18"/>
                <w:szCs w:val="18"/>
              </w:rPr>
              <w:t>*</w:t>
            </w:r>
          </w:p>
        </w:tc>
        <w:tc>
          <w:tcPr>
            <w:tcW w:w="531" w:type="pct"/>
          </w:tcPr>
          <w:p w14:paraId="522E87EF" w14:textId="77777777" w:rsidR="00D47BAE" w:rsidRPr="009A11F4" w:rsidRDefault="00D47BAE" w:rsidP="001B0612">
            <w:pPr>
              <w:pStyle w:val="Tabletext"/>
              <w:jc w:val="center"/>
              <w:rPr>
                <w:sz w:val="18"/>
                <w:szCs w:val="18"/>
              </w:rPr>
            </w:pPr>
            <w:r w:rsidRPr="009A11F4">
              <w:rPr>
                <w:color w:val="000000"/>
                <w:sz w:val="18"/>
                <w:szCs w:val="18"/>
              </w:rPr>
              <w:t>*</w:t>
            </w:r>
          </w:p>
        </w:tc>
        <w:tc>
          <w:tcPr>
            <w:tcW w:w="531" w:type="pct"/>
          </w:tcPr>
          <w:p w14:paraId="5E21ACF8" w14:textId="77777777" w:rsidR="00D47BAE" w:rsidRPr="009A11F4" w:rsidRDefault="00D47BAE" w:rsidP="001B0612">
            <w:pPr>
              <w:pStyle w:val="Tabletext"/>
              <w:jc w:val="center"/>
              <w:rPr>
                <w:sz w:val="18"/>
                <w:szCs w:val="18"/>
              </w:rPr>
            </w:pPr>
            <w:r w:rsidRPr="009A11F4">
              <w:rPr>
                <w:color w:val="000000"/>
                <w:sz w:val="18"/>
                <w:szCs w:val="18"/>
              </w:rPr>
              <w:t>*</w:t>
            </w:r>
          </w:p>
        </w:tc>
        <w:tc>
          <w:tcPr>
            <w:tcW w:w="531" w:type="pct"/>
          </w:tcPr>
          <w:p w14:paraId="4CF59B6E"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31" w:type="pct"/>
          </w:tcPr>
          <w:p w14:paraId="0558B60A"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602" w:type="pct"/>
          </w:tcPr>
          <w:p w14:paraId="374C4067"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602" w:type="pct"/>
          </w:tcPr>
          <w:p w14:paraId="034F6DB0" w14:textId="77777777" w:rsidR="00D47BAE" w:rsidRPr="009A11F4" w:rsidRDefault="00D47BAE" w:rsidP="001B0612">
            <w:pPr>
              <w:pStyle w:val="Tabletext"/>
              <w:jc w:val="center"/>
              <w:rPr>
                <w:color w:val="000000"/>
                <w:sz w:val="18"/>
                <w:szCs w:val="18"/>
              </w:rPr>
            </w:pPr>
            <w:r w:rsidRPr="009A11F4">
              <w:rPr>
                <w:color w:val="000000"/>
                <w:sz w:val="18"/>
                <w:szCs w:val="18"/>
              </w:rPr>
              <w:t>*</w:t>
            </w:r>
          </w:p>
        </w:tc>
        <w:tc>
          <w:tcPr>
            <w:tcW w:w="599" w:type="pct"/>
          </w:tcPr>
          <w:p w14:paraId="192FAA3E" w14:textId="77777777" w:rsidR="00D47BAE" w:rsidRPr="009A11F4" w:rsidRDefault="00D47BAE" w:rsidP="001B0612">
            <w:pPr>
              <w:pStyle w:val="Tabletext"/>
              <w:jc w:val="center"/>
              <w:rPr>
                <w:color w:val="000000"/>
                <w:sz w:val="18"/>
                <w:szCs w:val="18"/>
              </w:rPr>
            </w:pPr>
            <w:r w:rsidRPr="009A11F4">
              <w:rPr>
                <w:color w:val="000000"/>
                <w:sz w:val="18"/>
                <w:szCs w:val="18"/>
              </w:rPr>
              <w:t>*</w:t>
            </w:r>
          </w:p>
        </w:tc>
      </w:tr>
      <w:tr w:rsidR="00D47BAE" w:rsidRPr="009A11F4" w14:paraId="4B94BC6C" w14:textId="77777777" w:rsidTr="008A4D75">
        <w:tc>
          <w:tcPr>
            <w:tcW w:w="542" w:type="pct"/>
          </w:tcPr>
          <w:p w14:paraId="05A94647" w14:textId="77777777" w:rsidR="00D47BAE" w:rsidRPr="009A11F4" w:rsidRDefault="00D47BAE" w:rsidP="001C1C48">
            <w:pPr>
              <w:pStyle w:val="Tabletext"/>
              <w:ind w:left="144"/>
              <w:rPr>
                <w:sz w:val="18"/>
                <w:szCs w:val="18"/>
              </w:rPr>
            </w:pPr>
            <w:r w:rsidRPr="009A11F4">
              <w:rPr>
                <w:sz w:val="18"/>
                <w:szCs w:val="18"/>
              </w:rPr>
              <w:t>6-11 Days</w:t>
            </w:r>
          </w:p>
        </w:tc>
        <w:tc>
          <w:tcPr>
            <w:tcW w:w="531" w:type="pct"/>
          </w:tcPr>
          <w:p w14:paraId="49F9CC16" w14:textId="77777777" w:rsidR="00D47BAE" w:rsidRPr="009A11F4" w:rsidRDefault="00D47BAE" w:rsidP="001B0612">
            <w:pPr>
              <w:pStyle w:val="Tabletext"/>
              <w:jc w:val="center"/>
              <w:rPr>
                <w:sz w:val="18"/>
                <w:szCs w:val="18"/>
              </w:rPr>
            </w:pPr>
            <w:r w:rsidRPr="009A11F4">
              <w:rPr>
                <w:sz w:val="18"/>
                <w:szCs w:val="18"/>
              </w:rPr>
              <w:t>0.1</w:t>
            </w:r>
          </w:p>
        </w:tc>
        <w:tc>
          <w:tcPr>
            <w:tcW w:w="531" w:type="pct"/>
          </w:tcPr>
          <w:p w14:paraId="0F174DF9" w14:textId="77777777" w:rsidR="00D47BAE" w:rsidRPr="009A11F4" w:rsidRDefault="00D47BAE" w:rsidP="001B0612">
            <w:pPr>
              <w:pStyle w:val="Tabletext"/>
              <w:jc w:val="center"/>
              <w:rPr>
                <w:color w:val="000000"/>
                <w:sz w:val="18"/>
                <w:szCs w:val="18"/>
              </w:rPr>
            </w:pPr>
            <w:r w:rsidRPr="009A11F4">
              <w:rPr>
                <w:sz w:val="18"/>
                <w:szCs w:val="18"/>
              </w:rPr>
              <w:t>9.6</w:t>
            </w:r>
          </w:p>
        </w:tc>
        <w:tc>
          <w:tcPr>
            <w:tcW w:w="531" w:type="pct"/>
          </w:tcPr>
          <w:p w14:paraId="0C17051A" w14:textId="77777777" w:rsidR="00D47BAE" w:rsidRPr="009A11F4" w:rsidRDefault="00D47BAE" w:rsidP="00B36FA2">
            <w:pPr>
              <w:pStyle w:val="Tabletext"/>
              <w:ind w:right="94"/>
              <w:jc w:val="center"/>
              <w:rPr>
                <w:color w:val="000000"/>
                <w:sz w:val="18"/>
                <w:szCs w:val="18"/>
              </w:rPr>
            </w:pPr>
            <w:r w:rsidRPr="009A11F4">
              <w:rPr>
                <w:color w:val="000000"/>
                <w:sz w:val="18"/>
                <w:szCs w:val="18"/>
              </w:rPr>
              <w:t>11.4</w:t>
            </w:r>
          </w:p>
        </w:tc>
        <w:tc>
          <w:tcPr>
            <w:tcW w:w="531" w:type="pct"/>
          </w:tcPr>
          <w:p w14:paraId="6A2B8066" w14:textId="77777777" w:rsidR="00D47BAE" w:rsidRPr="009A11F4" w:rsidRDefault="00D47BAE" w:rsidP="00B36FA2">
            <w:pPr>
              <w:pStyle w:val="Tabletext"/>
              <w:ind w:right="-63"/>
              <w:jc w:val="center"/>
              <w:rPr>
                <w:sz w:val="18"/>
                <w:szCs w:val="18"/>
              </w:rPr>
            </w:pPr>
            <w:r w:rsidRPr="009A11F4">
              <w:rPr>
                <w:color w:val="000000"/>
                <w:sz w:val="18"/>
                <w:szCs w:val="18"/>
              </w:rPr>
              <w:t>0.0001</w:t>
            </w:r>
          </w:p>
        </w:tc>
        <w:tc>
          <w:tcPr>
            <w:tcW w:w="531" w:type="pct"/>
          </w:tcPr>
          <w:p w14:paraId="21E9AD9C" w14:textId="77777777" w:rsidR="00D47BAE" w:rsidRPr="009A11F4" w:rsidRDefault="00D47BAE" w:rsidP="00B36FA2">
            <w:pPr>
              <w:pStyle w:val="Tabletext"/>
              <w:ind w:right="-39"/>
              <w:jc w:val="center"/>
              <w:rPr>
                <w:sz w:val="18"/>
                <w:szCs w:val="18"/>
              </w:rPr>
            </w:pPr>
            <w:r w:rsidRPr="009A11F4">
              <w:rPr>
                <w:color w:val="000000"/>
                <w:sz w:val="18"/>
                <w:szCs w:val="18"/>
              </w:rPr>
              <w:t>0.0001</w:t>
            </w:r>
          </w:p>
        </w:tc>
        <w:tc>
          <w:tcPr>
            <w:tcW w:w="602" w:type="pct"/>
          </w:tcPr>
          <w:p w14:paraId="1CB60A5F" w14:textId="77777777" w:rsidR="00D47BAE" w:rsidRPr="009A11F4" w:rsidRDefault="00D47BAE" w:rsidP="001B0612">
            <w:pPr>
              <w:pStyle w:val="Tabletext"/>
              <w:jc w:val="center"/>
              <w:rPr>
                <w:sz w:val="18"/>
                <w:szCs w:val="18"/>
              </w:rPr>
            </w:pPr>
            <w:r w:rsidRPr="009A11F4">
              <w:rPr>
                <w:color w:val="000000"/>
                <w:sz w:val="18"/>
                <w:szCs w:val="18"/>
              </w:rPr>
              <w:t>0.0001</w:t>
            </w:r>
          </w:p>
        </w:tc>
        <w:tc>
          <w:tcPr>
            <w:tcW w:w="602" w:type="pct"/>
          </w:tcPr>
          <w:p w14:paraId="0EB8AA0B" w14:textId="77777777" w:rsidR="00D47BAE" w:rsidRPr="009A11F4" w:rsidRDefault="00D47BAE" w:rsidP="001B0612">
            <w:pPr>
              <w:pStyle w:val="Tabletext"/>
              <w:jc w:val="center"/>
              <w:rPr>
                <w:sz w:val="18"/>
                <w:szCs w:val="18"/>
              </w:rPr>
            </w:pPr>
            <w:r w:rsidRPr="009A11F4">
              <w:rPr>
                <w:color w:val="000000"/>
                <w:sz w:val="18"/>
                <w:szCs w:val="18"/>
              </w:rPr>
              <w:t>&lt;100</w:t>
            </w:r>
          </w:p>
        </w:tc>
        <w:tc>
          <w:tcPr>
            <w:tcW w:w="599" w:type="pct"/>
          </w:tcPr>
          <w:p w14:paraId="5D601F11" w14:textId="77777777" w:rsidR="00D47BAE" w:rsidRPr="009A11F4" w:rsidRDefault="00D47BAE" w:rsidP="001B0612">
            <w:pPr>
              <w:pStyle w:val="Tabletext"/>
              <w:jc w:val="center"/>
              <w:rPr>
                <w:color w:val="000000"/>
                <w:sz w:val="18"/>
                <w:szCs w:val="18"/>
              </w:rPr>
            </w:pPr>
            <w:r w:rsidRPr="009A11F4">
              <w:rPr>
                <w:color w:val="000000"/>
                <w:sz w:val="18"/>
                <w:szCs w:val="18"/>
              </w:rPr>
              <w:t>26.5</w:t>
            </w:r>
          </w:p>
        </w:tc>
      </w:tr>
    </w:tbl>
    <w:p w14:paraId="240D4EA2" w14:textId="77777777" w:rsidR="006261D7" w:rsidRPr="009A11F4" w:rsidRDefault="006261D7" w:rsidP="00800C59">
      <w:pPr>
        <w:pStyle w:val="Source1"/>
      </w:pPr>
      <w:r w:rsidRPr="009A11F4">
        <w:t xml:space="preserve">DSM-5 = </w:t>
      </w:r>
      <w:r w:rsidRPr="009A11F4">
        <w:rPr>
          <w:i/>
          <w:iCs/>
        </w:rPr>
        <w:t>Diagnostic and Statistical Manual of Mental Disorders</w:t>
      </w:r>
      <w:r w:rsidR="00DD0F5E" w:rsidRPr="009A11F4">
        <w:t>, fifth edition</w:t>
      </w:r>
      <w:r w:rsidR="00B75E3E" w:rsidRPr="009A11F4">
        <w:t xml:space="preserve"> (American Psychiatric Association, 2013)</w:t>
      </w:r>
      <w:r w:rsidR="00DD0F5E" w:rsidRPr="009A11F4">
        <w:t>.</w:t>
      </w:r>
    </w:p>
    <w:p w14:paraId="2D8E56B3" w14:textId="77777777" w:rsidR="006261D7" w:rsidRPr="009A11F4" w:rsidRDefault="006261D7" w:rsidP="00800C59">
      <w:pPr>
        <w:pStyle w:val="Source1"/>
      </w:pPr>
      <w:r w:rsidRPr="009A11F4">
        <w:t>*Not presented because of imprecision of the estimate.</w:t>
      </w:r>
    </w:p>
    <w:p w14:paraId="48A0CD32" w14:textId="77777777" w:rsidR="00D47BAE" w:rsidRPr="009A11F4" w:rsidRDefault="00D47BAE" w:rsidP="00B75E3E">
      <w:pPr>
        <w:pStyle w:val="Source1"/>
      </w:pPr>
      <w:r w:rsidRPr="009A11F4">
        <w:rPr>
          <w:vertAlign w:val="superscript"/>
        </w:rPr>
        <w:t>1</w:t>
      </w:r>
      <w:r w:rsidR="006261D7" w:rsidRPr="009A11F4">
        <w:rPr>
          <w:vertAlign w:val="superscript"/>
        </w:rPr>
        <w:t xml:space="preserve"> </w:t>
      </w:r>
      <w:r w:rsidRPr="009A11F4">
        <w:t>Excl</w:t>
      </w:r>
      <w:r w:rsidR="0059195A" w:rsidRPr="009A11F4">
        <w:t xml:space="preserve">udes the DSM-IV </w:t>
      </w:r>
      <w:r w:rsidR="00B75E3E" w:rsidRPr="009A11F4">
        <w:t xml:space="preserve">(fourth edition; American Psychiatric Association, 1994) </w:t>
      </w:r>
      <w:r w:rsidR="0059195A" w:rsidRPr="009A11F4">
        <w:t>legal criterion</w:t>
      </w:r>
      <w:r w:rsidRPr="009A11F4">
        <w:t xml:space="preserve"> but does not include craving because NSDUH does not yet collect craving</w:t>
      </w:r>
      <w:r w:rsidR="006261D7" w:rsidRPr="009A11F4">
        <w:t xml:space="preserve"> data</w:t>
      </w:r>
      <w:r w:rsidRPr="009A11F4">
        <w:t>.</w:t>
      </w:r>
    </w:p>
    <w:p w14:paraId="5BECCB88" w14:textId="77777777" w:rsidR="00D47BAE" w:rsidRPr="009A11F4" w:rsidRDefault="00D47BAE" w:rsidP="00B75E3E">
      <w:pPr>
        <w:pStyle w:val="Source1"/>
      </w:pPr>
      <w:r w:rsidRPr="009A11F4">
        <w:rPr>
          <w:vertAlign w:val="superscript"/>
        </w:rPr>
        <w:t>2</w:t>
      </w:r>
      <w:r w:rsidR="006261D7" w:rsidRPr="009A11F4">
        <w:rPr>
          <w:vertAlign w:val="superscript"/>
        </w:rPr>
        <w:t xml:space="preserve"> </w:t>
      </w:r>
      <w:r w:rsidR="00B75E3E" w:rsidRPr="009A11F4">
        <w:t>P</w:t>
      </w:r>
      <w:r w:rsidRPr="009A11F4">
        <w:t>ercent</w:t>
      </w:r>
      <w:r w:rsidR="006261D7" w:rsidRPr="009A11F4">
        <w:t>age</w:t>
      </w:r>
      <w:r w:rsidRPr="009A11F4">
        <w:t xml:space="preserve"> of </w:t>
      </w:r>
      <w:r w:rsidR="00B75E3E" w:rsidRPr="009A11F4">
        <w:t>respondents who reported</w:t>
      </w:r>
      <w:r w:rsidR="00B75E3E" w:rsidRPr="009A11F4" w:rsidDel="004A3837">
        <w:t xml:space="preserve"> </w:t>
      </w:r>
      <w:r w:rsidRPr="009A11F4">
        <w:t>within each level of use.</w:t>
      </w:r>
    </w:p>
    <w:p w14:paraId="26490E7A" w14:textId="77777777" w:rsidR="00D47BAE" w:rsidRPr="009A11F4" w:rsidRDefault="00D47BAE" w:rsidP="00800C59">
      <w:pPr>
        <w:pStyle w:val="Source1"/>
      </w:pPr>
      <w:r w:rsidRPr="009A11F4">
        <w:t xml:space="preserve">Source: </w:t>
      </w:r>
      <w:r w:rsidR="006261D7" w:rsidRPr="009A11F4">
        <w:t>SAMHSA, Center for Behavioral Health Statistics and Quality, National Survey</w:t>
      </w:r>
      <w:r w:rsidR="009F1929" w:rsidRPr="009A11F4">
        <w:t>s</w:t>
      </w:r>
      <w:r w:rsidR="006261D7" w:rsidRPr="009A11F4">
        <w:t xml:space="preserve"> on Drug Use and Health, </w:t>
      </w:r>
      <w:r w:rsidRPr="009A11F4">
        <w:t>2004</w:t>
      </w:r>
      <w:r w:rsidR="008405E0">
        <w:t>-</w:t>
      </w:r>
      <w:r w:rsidRPr="009A11F4">
        <w:t>2014</w:t>
      </w:r>
      <w:r w:rsidR="006261D7" w:rsidRPr="009A11F4">
        <w:t>.</w:t>
      </w:r>
    </w:p>
    <w:p w14:paraId="5BBD31A4" w14:textId="77777777" w:rsidR="009B20F9" w:rsidRPr="009A11F4" w:rsidRDefault="009B20F9">
      <w:pPr>
        <w:sectPr w:rsidR="009B20F9" w:rsidRPr="009A11F4" w:rsidSect="00260783">
          <w:headerReference w:type="default" r:id="rId38"/>
          <w:footerReference w:type="default" r:id="rId39"/>
          <w:pgSz w:w="15840" w:h="12240" w:orient="landscape" w:code="1"/>
          <w:pgMar w:top="1440" w:right="1440" w:bottom="1440" w:left="1440" w:header="720" w:footer="720" w:gutter="0"/>
          <w:cols w:space="720"/>
          <w:docGrid w:linePitch="360"/>
        </w:sectPr>
      </w:pPr>
    </w:p>
    <w:p w14:paraId="042639D2" w14:textId="072BF949" w:rsidR="001D6099" w:rsidRPr="009A11F4" w:rsidRDefault="001D6099" w:rsidP="001D6099">
      <w:pPr>
        <w:pStyle w:val="AppHead1"/>
      </w:pPr>
      <w:bookmarkStart w:id="116" w:name="_Toc17980680"/>
      <w:r w:rsidRPr="009A11F4">
        <w:t xml:space="preserve">Appendix </w:t>
      </w:r>
      <w:r w:rsidR="00901735">
        <w:t>B</w:t>
      </w:r>
      <w:r w:rsidRPr="009A11F4">
        <w:t>: Prescription Drug Use but Not Misuse Memo</w:t>
      </w:r>
      <w:bookmarkEnd w:id="116"/>
    </w:p>
    <w:p w14:paraId="4984ED94" w14:textId="77777777" w:rsidR="007E0401" w:rsidRPr="009A11F4" w:rsidRDefault="007E0401" w:rsidP="0072479B">
      <w:pPr>
        <w:pStyle w:val="AppHead2"/>
        <w:jc w:val="center"/>
        <w:rPr>
          <w:sz w:val="24"/>
        </w:rPr>
      </w:pPr>
      <w:bookmarkStart w:id="117" w:name="_Toc500311384"/>
      <w:r w:rsidRPr="009A11F4">
        <w:rPr>
          <w:sz w:val="24"/>
        </w:rPr>
        <w:t>DSM-5 Substance Use Disorder Assessment among Users of Prescription Drugs</w:t>
      </w:r>
      <w:r w:rsidRPr="009A11F4">
        <w:rPr>
          <w:sz w:val="24"/>
        </w:rPr>
        <w:br/>
        <w:t>Cristie Glasheen, Mark Edlund, Kathy Batts, Michael Pemberton</w:t>
      </w:r>
      <w:r w:rsidRPr="009A11F4">
        <w:rPr>
          <w:sz w:val="24"/>
        </w:rPr>
        <w:br/>
        <w:t>August 31, 2018</w:t>
      </w:r>
      <w:bookmarkEnd w:id="117"/>
    </w:p>
    <w:p w14:paraId="0B9B1AC4" w14:textId="77777777" w:rsidR="007E0401" w:rsidRPr="009A11F4" w:rsidRDefault="007E0401" w:rsidP="00610DAD">
      <w:pPr>
        <w:pStyle w:val="AppHead2"/>
      </w:pPr>
      <w:bookmarkStart w:id="118" w:name="_Toc498510768"/>
      <w:r w:rsidRPr="009A11F4">
        <w:t>Purpose</w:t>
      </w:r>
      <w:bookmarkEnd w:id="118"/>
    </w:p>
    <w:p w14:paraId="585E7611" w14:textId="77777777" w:rsidR="007E0401" w:rsidRPr="009A11F4" w:rsidRDefault="007E0401" w:rsidP="007E0401">
      <w:pPr>
        <w:pStyle w:val="BodyText"/>
      </w:pPr>
      <w:r w:rsidRPr="009A11F4">
        <w:t>The Substance Abuse and Mental Health Services Administration (SAMHSA) is in the process of completing a redesign of the National Survey on Drug Use and Health (NSDUH). This redesign includes updating the existing substance use disorder (SUD) sections from using criteria based on the fourth edition</w:t>
      </w:r>
      <w:r w:rsidR="006E1AEB" w:rsidRPr="009A11F4">
        <w:t>, text revision,</w:t>
      </w:r>
      <w:r w:rsidRPr="009A11F4">
        <w:t xml:space="preserve"> of the </w:t>
      </w:r>
      <w:r w:rsidRPr="009A11F4">
        <w:rPr>
          <w:i/>
        </w:rPr>
        <w:t>Diagnostic and Statistical Manual of Mental Disorders</w:t>
      </w:r>
      <w:r w:rsidRPr="009A11F4">
        <w:t xml:space="preserve"> (DSM-IV-TR</w:t>
      </w:r>
      <w:r w:rsidR="006E1AEB" w:rsidRPr="009A11F4">
        <w:t>;</w:t>
      </w:r>
      <w:r w:rsidRPr="009A11F4">
        <w:t xml:space="preserve"> American Psychiatric Association, 2000) to the fifth edition (DSM</w:t>
      </w:r>
      <w:r w:rsidRPr="009A11F4">
        <w:noBreakHyphen/>
        <w:t>5</w:t>
      </w:r>
      <w:r w:rsidR="006E1AEB" w:rsidRPr="009A11F4">
        <w:t>;</w:t>
      </w:r>
      <w:r w:rsidRPr="009A11F4">
        <w:t xml:space="preserve"> </w:t>
      </w:r>
      <w:r w:rsidR="00EF1FB8" w:rsidRPr="009A11F4">
        <w:t>American Psychiatric Association</w:t>
      </w:r>
      <w:r w:rsidRPr="009A11F4">
        <w:t>, 2013), including determining which NSDUH respondents should be routed into the SUD sections for each substance.</w:t>
      </w:r>
    </w:p>
    <w:p w14:paraId="3AE4521A" w14:textId="77777777" w:rsidR="007E0401" w:rsidRPr="009A11F4" w:rsidRDefault="007E0401" w:rsidP="007E0401">
      <w:pPr>
        <w:pStyle w:val="BodyText"/>
      </w:pPr>
      <w:bookmarkStart w:id="119" w:name="_Toc498510769"/>
      <w:r w:rsidRPr="009A11F4">
        <w:t>Currently, those who use but do not misuse (e.g., using without a prescription or using in ways not prescribed) prescription pain relievers (i.e., opioids), prescription stimulants, and prescription sedatives/tranquilizers are not routed into the respective SUD sections. However, the DSM-5 does not preclude having opioid use disorder (OUD), stimulant use disorder, or sedative/tranquilizer use disorder even when the drugs are used solely under appropriate medical supervision. This memo provides a short summary of considerations for changing the current NSDUH routing logic to include all users of prescription pain relievers in the OUD sections.</w:t>
      </w:r>
    </w:p>
    <w:p w14:paraId="642E86CF" w14:textId="77777777" w:rsidR="000B27EA" w:rsidRPr="009A11F4" w:rsidRDefault="000B27EA" w:rsidP="00610DAD">
      <w:pPr>
        <w:pStyle w:val="AppHead2"/>
      </w:pPr>
      <w:r w:rsidRPr="009A11F4">
        <w:t>Specific Drugs</w:t>
      </w:r>
    </w:p>
    <w:p w14:paraId="67F6AB75" w14:textId="77777777" w:rsidR="007E0401" w:rsidRPr="009A11F4" w:rsidRDefault="007E0401" w:rsidP="0004320A">
      <w:pPr>
        <w:pStyle w:val="AppHead3"/>
      </w:pPr>
      <w:r w:rsidRPr="009A11F4">
        <w:t>Stimulants</w:t>
      </w:r>
    </w:p>
    <w:p w14:paraId="7D1C95CC" w14:textId="77777777" w:rsidR="007E0401" w:rsidRPr="009A11F4" w:rsidRDefault="007E0401" w:rsidP="007E0401">
      <w:pPr>
        <w:pStyle w:val="BodyText"/>
      </w:pPr>
      <w:r w:rsidRPr="009A11F4">
        <w:t xml:space="preserve">To date, there has been little research into the prevalence of SUD among those who use but do not misuse prescription drugs, with more data available for opioids than for stimulants or sedatives/tranquilizers. For prescription stimulants, Biederman et al. found low liability for stimulant use disorder after 10 years of following young adult males with attention-deficit hyperactivity disorder (ADHD) using medically prescribed stimulants (Biederman et al., 2008). Chang et al. made similar findings, with some evidence of protective effects against subsequent addiction among people with ADHD who use prescription stimulants as directed by a doctor (Chang et al., 2014). This suggests that the prevalence of stimulant use disorder among those who use but do not misuse prescription stimulants should be low, although these findings are not always consistent. Weyandt et al. (2014) conducted a review of literature focusing on college students with ADHD and found that those receiving treatment for ADHD were more likely to misuse stimulants than those without ADHD or those not receiving ADHD treatment. This suggests that prescription stimulant use may increase the risk of stimulant use disorder and increase the risk of starting to misuse prescriptions. However, this does not directly answer the question of whether those who use but do not misuse stimulants can develop stimulant use disorder or </w:t>
      </w:r>
      <w:r w:rsidR="00A61E90" w:rsidRPr="009A11F4">
        <w:t xml:space="preserve">whether </w:t>
      </w:r>
      <w:r w:rsidRPr="009A11F4">
        <w:t>the development of stimulant use disorder only occurs after the person begins to misuse stimulants. Currently, little data exist to assess because most studies (nationally representative and not) have examined stimulant use disorder among those who misused stimulants, excluding those who used as medically instructed.</w:t>
      </w:r>
    </w:p>
    <w:p w14:paraId="4CAB9B56" w14:textId="77777777" w:rsidR="007E0401" w:rsidRPr="009A11F4" w:rsidRDefault="007E0401" w:rsidP="0004320A">
      <w:pPr>
        <w:pStyle w:val="AppHead3"/>
      </w:pPr>
      <w:r w:rsidRPr="009A11F4">
        <w:t>Sedatives/Tranquilizers</w:t>
      </w:r>
    </w:p>
    <w:p w14:paraId="6E72FF31" w14:textId="77777777" w:rsidR="007E0401" w:rsidRPr="009A11F4" w:rsidRDefault="007E0401" w:rsidP="007E0401">
      <w:pPr>
        <w:pStyle w:val="BodyText"/>
      </w:pPr>
      <w:r w:rsidRPr="009A11F4">
        <w:t>Prescription sedatives/tranquilizer use disorder among those who use but do not misuse sedatives/tranquilizers are also lacking. Sedatives/tranquilizers is a diverse class of drugs, with differing liability for addiction/dependence (Hajak et al., 2003). A group of sedatives/tranquilizers with a higher liability for addiction are benzodiazepines, which are one of the most commonly prescribed medications in the United States—meaning a larger proportion of individuals are exposed to them (Longo &amp; Johnson, 2000). Benzodiazepines are generally considered safe and have low mortality in the cases of overdose but also come with adverse side effects that become more severe with higher doses and longer time usage. Moreover, they are one of the most commonly involved substances in drug-related emergency department visits nationally (Paulozzi et al., 2015). Prescription guidelines recommend short-term use of benzodiazepines only. However, long-term prescriptions for benzodiazepines are not infrequent, despite these guidelines (Sirdifield et al., 2013). Because many surveys only assess sedative/tranquilizer use disorder among those who report misusing sedatives/tranquilizers, it is unclear if those who use but do not misuse (i.e., those who use as medically instructed) can also display the negative behavioral symptoms associated with SUDs.</w:t>
      </w:r>
    </w:p>
    <w:p w14:paraId="4CB4E98B" w14:textId="77777777" w:rsidR="007E0401" w:rsidRPr="009A11F4" w:rsidRDefault="007E0401" w:rsidP="0004320A">
      <w:pPr>
        <w:pStyle w:val="AppHead3"/>
      </w:pPr>
      <w:r w:rsidRPr="009A11F4">
        <w:t>Opioids</w:t>
      </w:r>
    </w:p>
    <w:p w14:paraId="53706551" w14:textId="77777777" w:rsidR="007E0401" w:rsidRPr="009A11F4" w:rsidRDefault="007E0401" w:rsidP="007E0401">
      <w:pPr>
        <w:pStyle w:val="BodyText"/>
      </w:pPr>
      <w:r w:rsidRPr="009A11F4">
        <w:t xml:space="preserve">Opioids (referred to in NSDUH as </w:t>
      </w:r>
      <w:r w:rsidRPr="009A11F4">
        <w:rPr>
          <w:i/>
        </w:rPr>
        <w:t>prescription pain relievers</w:t>
      </w:r>
      <w:r w:rsidRPr="009A11F4">
        <w:t xml:space="preserve">) have the largest body of literature about them, partially because of the severity of potential consequences of OUD and partly because of the frequency in which these drugs are prescribed (Paulozzi et al., 2015). In a study of over 560,000 records of patients in a claim database with chronic non-cancer pain, patients prescribed high-dose chronic opioid use had 122.5 times the odds of developing OUD within 18 months of the initial visit for chronic pain compared </w:t>
      </w:r>
      <w:r w:rsidR="00AD12E8" w:rsidRPr="009A11F4">
        <w:t xml:space="preserve">with </w:t>
      </w:r>
      <w:r w:rsidRPr="009A11F4">
        <w:t>those with no opioid use (Edlund et al., 2014). Given the substantial burden that OUD places on patients for possible overdose and death, as well as the system costs of healthcare use, SUD treatment, and loss of work/productivity (Birnbaum et al., 2011), a better understanding of the prevalence of OUD among users as well as misusers of prescription pain relievers may be valuable.</w:t>
      </w:r>
    </w:p>
    <w:bookmarkEnd w:id="119"/>
    <w:p w14:paraId="19EBBCE1" w14:textId="77777777" w:rsidR="007E0401" w:rsidRPr="009A11F4" w:rsidRDefault="007E0401" w:rsidP="007E0401">
      <w:pPr>
        <w:pStyle w:val="BodyText"/>
      </w:pPr>
      <w:r w:rsidRPr="009A11F4">
        <w:t>Prescription pain relievers provide needed pain relief for many patients with a variety of medical conditions, but properly prescribed prescription pain reliever use does not preclude the development of OUD among patients (Vowles et al., 2015). Moreover, studies suggest that OUD is not uncommon among adults on long-term opioid therapy. In a 2015 telephone-administered survey of 705 DSM-5-based, lay-administered interviews with patients on long-term opioid therapy, 28.1 percent had mild OUD symptoms (2</w:t>
      </w:r>
      <w:r w:rsidR="008405E0">
        <w:t>-</w:t>
      </w:r>
      <w:r w:rsidRPr="009A11F4">
        <w:t>3 symptoms), 9.7 percent had moderate (4</w:t>
      </w:r>
      <w:r w:rsidR="008405E0">
        <w:t>-</w:t>
      </w:r>
      <w:r w:rsidRPr="009A11F4">
        <w:t>5 symptoms), and 3.5 percent had severe OUD (6</w:t>
      </w:r>
      <w:r w:rsidR="008405E0">
        <w:t>-</w:t>
      </w:r>
      <w:r w:rsidRPr="009A11F4">
        <w:t>9 symptoms) (Boscarino, Hoffman, &amp; Han, 2015). Although the patients were not assessed specifically for misuse of their prescriptions (e.g., taking more than prescribed), a systematic review of studies between 2000 and 2015 about misuse of prescription pain relievers among chronic pain patients found that, on average, between 21 and 29 percent (range = 2.0</w:t>
      </w:r>
      <w:r w:rsidR="008405E0">
        <w:t>-</w:t>
      </w:r>
      <w:r w:rsidRPr="009A11F4">
        <w:t>56.3 percent) of chronic pain patients had misused opioids (Vowles et al., 2015).</w:t>
      </w:r>
    </w:p>
    <w:p w14:paraId="03B9BF29" w14:textId="736BDDB1" w:rsidR="007E0401" w:rsidRPr="009A11F4" w:rsidRDefault="007E0401" w:rsidP="007E0401">
      <w:pPr>
        <w:pStyle w:val="BodyText"/>
      </w:pPr>
      <w:r w:rsidRPr="009A11F4">
        <w:t xml:space="preserve">Currently, data on the prevalence of OUD among those who use but do not misuse prescription pain relievers are sparse. Most studies have not differentiated between appropriate users and misusers or have only included misusers. In a study of about 700 pain patients that utilized latent class analysis to categorize pain patient typologies, among the 500 identified </w:t>
      </w:r>
      <w:r w:rsidR="006F275B">
        <w:t>"</w:t>
      </w:r>
      <w:r w:rsidRPr="009A11F4">
        <w:t>typical</w:t>
      </w:r>
      <w:r w:rsidR="006F275B">
        <w:t>"</w:t>
      </w:r>
      <w:r w:rsidRPr="009A11F4">
        <w:t xml:space="preserve"> users, 50 percent met the criteria of wanting to stop or cut down, 8 percent reported opioids interfering with role functioning, and 7 percent reported continuing use despite health problems resulting from opioid use (Banta-Green et al., 2009). This study used a probabilistic modeling of a </w:t>
      </w:r>
      <w:r w:rsidR="006F275B">
        <w:t>"</w:t>
      </w:r>
      <w:r w:rsidRPr="009A11F4">
        <w:t>typical</w:t>
      </w:r>
      <w:r w:rsidR="006F275B">
        <w:t>"</w:t>
      </w:r>
      <w:r w:rsidRPr="009A11F4">
        <w:t xml:space="preserve"> pain patient typology; therefore, it does not clearly distinguish use versus misuse but is suggestive of an area where more data are needed. Collecting data on OUD among users but not misusers of prescription pain relievers may provide important information about the risk and burden of OUD in the United States. Not only may individuals have an OUD when using prescription pain relievers as prescribed, but those who are using as prescribed and do not yet have an OUD may be at increased risk for OUD development.</w:t>
      </w:r>
    </w:p>
    <w:p w14:paraId="07E73CF3" w14:textId="77777777" w:rsidR="007E0401" w:rsidRPr="009A11F4" w:rsidRDefault="007E0401" w:rsidP="0004320A">
      <w:pPr>
        <w:pStyle w:val="AppHead3"/>
      </w:pPr>
      <w:r w:rsidRPr="009A11F4">
        <w:t>Effect on NSDUH</w:t>
      </w:r>
    </w:p>
    <w:p w14:paraId="4D19DA78" w14:textId="77777777" w:rsidR="007E0401" w:rsidRPr="009A11F4" w:rsidRDefault="007E0401" w:rsidP="007E0401">
      <w:pPr>
        <w:pStyle w:val="BodyText"/>
      </w:pPr>
      <w:r w:rsidRPr="009A11F4">
        <w:t xml:space="preserve">Changes to NSDUH are made periodically to ensure that the survey is collecting the most useful and timely data as possible to provide for the needs of policy makers, public health practitioners, researchers, and the public. However, changes are made with care so as to avoid disrupting trends. If changes are made to the routing logic, context effects may be introduced in the NSDUH items that follow the SUD sections among those who are newly receiving this section. To reduce the impact of context effects on other variables of interest among this subgroup, changing the routing is ideally introduced during a time when trend breaks are already expected, recognizing that this change may disrupt trends in post-SUD measures. If this were incorporated during the </w:t>
      </w:r>
      <w:r w:rsidR="00901C0C" w:rsidRPr="009A11F4">
        <w:t xml:space="preserve">2025 </w:t>
      </w:r>
      <w:r w:rsidRPr="009A11F4">
        <w:t>NSDUH redesign, then the effect on trends would not be a concern because other changes necessitate trend disruption already. SUD estimates would not be expected to be disrupted due to the change in routing because estimates could be generated for opioid misusers and users who are not misusers, separately.</w:t>
      </w:r>
    </w:p>
    <w:p w14:paraId="73DEFD2A" w14:textId="569FE5E1" w:rsidR="007E0401" w:rsidRPr="009A11F4" w:rsidRDefault="007E0401" w:rsidP="007E0401">
      <w:pPr>
        <w:pStyle w:val="BodyText"/>
      </w:pPr>
      <w:r w:rsidRPr="009A11F4">
        <w:t xml:space="preserve">Another consideration for changing the routing logic is that NSDUH uses a fully structured interview format, which limits the amount of additional probing of how and why patients use prescription pain relievers. For example, patients with prescriptions for pain relievers that specify use </w:t>
      </w:r>
      <w:r w:rsidR="006F275B">
        <w:t>"</w:t>
      </w:r>
      <w:r w:rsidRPr="009A11F4">
        <w:t>as needed</w:t>
      </w:r>
      <w:r w:rsidR="006F275B">
        <w:t>"</w:t>
      </w:r>
      <w:r w:rsidRPr="009A11F4">
        <w:t xml:space="preserve"> may not report misuse of prescription pain relievers even if their motives for use were not strictly to alleviate pain. As a result of these factors, estimates of SUD in NSDUH may be undercounts because respondents with SUD symptoms who did not self-report that they had misused prescription pain relievers are not assessed. Therefore, changing the routing logic could improve the accuracy of estimates of SUD.</w:t>
      </w:r>
    </w:p>
    <w:p w14:paraId="4CA330B7" w14:textId="77777777" w:rsidR="007E0401" w:rsidRPr="009A11F4" w:rsidRDefault="007E0401" w:rsidP="007E0401">
      <w:pPr>
        <w:pStyle w:val="BodyText"/>
      </w:pPr>
      <w:r w:rsidRPr="009A11F4">
        <w:t>An additional consideration is the effect that adding the SUD sections for users but not misusers of prescription pain relievers may have on the timing of the NSDUH interview.</w:t>
      </w:r>
    </w:p>
    <w:p w14:paraId="2B90AB15" w14:textId="77777777" w:rsidR="007E0401" w:rsidRPr="009A11F4" w:rsidRDefault="007E0401" w:rsidP="00610DAD">
      <w:pPr>
        <w:pStyle w:val="AppHead4"/>
      </w:pPr>
      <w:r w:rsidRPr="009A11F4">
        <w:t>Stimulants</w:t>
      </w:r>
    </w:p>
    <w:p w14:paraId="68000CDC" w14:textId="2B8E7FBE" w:rsidR="007E0401" w:rsidRPr="009A11F4" w:rsidRDefault="007E0401" w:rsidP="007E0401">
      <w:pPr>
        <w:pStyle w:val="BodyText"/>
      </w:pPr>
      <w:r w:rsidRPr="009A11F4">
        <w:t>Analyses using existing NSDUH data suggest that if all stimulant users but not misusers (2015</w:t>
      </w:r>
      <w:r w:rsidR="008405E0">
        <w:t>-</w:t>
      </w:r>
      <w:r w:rsidRPr="009A11F4">
        <w:t xml:space="preserve">2016 annual average = </w:t>
      </w:r>
      <w:r w:rsidRPr="009A11F4">
        <w:rPr>
          <w:color w:val="000000"/>
        </w:rPr>
        <w:t>3,726 respondents)</w:t>
      </w:r>
      <w:r w:rsidRPr="009A11F4">
        <w:rPr>
          <w:color w:val="000000"/>
          <w:sz w:val="22"/>
          <w:szCs w:val="22"/>
        </w:rPr>
        <w:t xml:space="preserve"> </w:t>
      </w:r>
      <w:r w:rsidRPr="009A11F4">
        <w:t xml:space="preserve">were to be routed into the stimulant use disorder section, the overall average NSDUH duration per respondent (among all 68,000 respondents) would increase less than 0.1 minutes. Among the 3,726 respondents each year who are users but not misusers, the average duration of NSDUH would increase 0.9 minutes. There is also a concern about the interview length among older respondents because older adults </w:t>
      </w:r>
      <w:r w:rsidR="00091AA7" w:rsidRPr="009A11F4">
        <w:t xml:space="preserve">in general </w:t>
      </w:r>
      <w:r w:rsidRPr="009A11F4">
        <w:t xml:space="preserve">take longer to complete NSDUH. </w:t>
      </w:r>
      <w:r w:rsidRPr="003B43BA">
        <w:rPr>
          <w:rStyle w:val="ablue"/>
        </w:rPr>
        <w:t xml:space="preserve">Table </w:t>
      </w:r>
      <w:r w:rsidR="003B43BA" w:rsidRPr="003B43BA">
        <w:rPr>
          <w:rStyle w:val="ablue"/>
        </w:rPr>
        <w:fldChar w:fldCharType="begin"/>
      </w:r>
      <w:r w:rsidR="003B43BA" w:rsidRPr="003B43BA">
        <w:rPr>
          <w:rStyle w:val="ablue"/>
        </w:rPr>
        <w:instrText xml:space="preserve"> REF tb1 \h  \* MERGEFORMAT </w:instrText>
      </w:r>
      <w:r w:rsidR="003B43BA" w:rsidRPr="003B43BA">
        <w:rPr>
          <w:rStyle w:val="ablue"/>
        </w:rPr>
      </w:r>
      <w:r w:rsidR="003B43BA" w:rsidRPr="003B43BA">
        <w:rPr>
          <w:rStyle w:val="ablue"/>
        </w:rPr>
        <w:fldChar w:fldCharType="separate"/>
      </w:r>
      <w:r w:rsidR="003B43BA" w:rsidRPr="003B43BA">
        <w:rPr>
          <w:rStyle w:val="ablue"/>
        </w:rPr>
        <w:t>B.1</w:t>
      </w:r>
      <w:r w:rsidR="003B43BA" w:rsidRPr="003B43BA">
        <w:rPr>
          <w:rStyle w:val="ablue"/>
        </w:rPr>
        <w:fldChar w:fldCharType="end"/>
      </w:r>
      <w:r w:rsidR="00D0644D" w:rsidRPr="009A11F4">
        <w:t xml:space="preserve"> </w:t>
      </w:r>
      <w:r w:rsidRPr="009A11F4">
        <w:t xml:space="preserve">demonstrates the effect of including the stimulant use disorder section among users but not misusers of prescription stimulants by age. Among adults aged 65 or older who use but do not misuse prescription stimulants, the average NSDUH length increases by 2.2 minutes if they are routed into the stimulant use disorder section (&lt; 0.1 minutes average among all 65 </w:t>
      </w:r>
      <w:r w:rsidR="00065780" w:rsidRPr="009A11F4">
        <w:t xml:space="preserve">or </w:t>
      </w:r>
      <w:r w:rsidRPr="009A11F4">
        <w:t>older respondents).</w:t>
      </w:r>
    </w:p>
    <w:p w14:paraId="64FA31A8" w14:textId="3D072489" w:rsidR="007E0401" w:rsidRPr="009A11F4" w:rsidRDefault="007E0401" w:rsidP="007E0401">
      <w:pPr>
        <w:pStyle w:val="TableTitle"/>
      </w:pPr>
      <w:bookmarkStart w:id="120" w:name="_Toc17981517"/>
      <w:r w:rsidRPr="009A11F4">
        <w:t xml:space="preserve">Table </w:t>
      </w:r>
      <w:bookmarkStart w:id="121" w:name="tb1"/>
      <w:r w:rsidR="00C95538">
        <w:t>B</w:t>
      </w:r>
      <w:r w:rsidR="007231C9" w:rsidRPr="009A11F4">
        <w:t>.</w:t>
      </w:r>
      <w:r w:rsidRPr="009A11F4">
        <w:t>1</w:t>
      </w:r>
      <w:bookmarkEnd w:id="121"/>
      <w:r w:rsidRPr="009A11F4">
        <w:tab/>
        <w:t>Effect on NSDUH Average Interview Duration among Users but Not Misusers of Prescription Stimulants If They Were Routed into the Stimulant Disorder Section, by Age Group</w:t>
      </w:r>
      <w:r w:rsidR="00065780" w:rsidRPr="009A11F4">
        <w:t>:</w:t>
      </w:r>
      <w:r w:rsidRPr="009A11F4">
        <w:t xml:space="preserve"> NSDUH 2015</w:t>
      </w:r>
      <w:r w:rsidR="008405E0">
        <w:t>-</w:t>
      </w:r>
      <w:r w:rsidRPr="009A11F4">
        <w:t>2016, Annual Averages</w:t>
      </w:r>
      <w:bookmarkEnd w:id="120"/>
    </w:p>
    <w:tbl>
      <w:tblPr>
        <w:tblStyle w:val="TableGrid"/>
        <w:tblW w:w="5000" w:type="pct"/>
        <w:tblLayout w:type="fixed"/>
        <w:tblLook w:val="04A0" w:firstRow="1" w:lastRow="0" w:firstColumn="1" w:lastColumn="0" w:noHBand="0" w:noVBand="1"/>
      </w:tblPr>
      <w:tblGrid>
        <w:gridCol w:w="1450"/>
        <w:gridCol w:w="1999"/>
        <w:gridCol w:w="1999"/>
        <w:gridCol w:w="1999"/>
        <w:gridCol w:w="1999"/>
      </w:tblGrid>
      <w:tr w:rsidR="007E0401" w:rsidRPr="009A11F4" w14:paraId="7B424898" w14:textId="77777777" w:rsidTr="00731499">
        <w:trPr>
          <w:cnfStyle w:val="100000000000" w:firstRow="1" w:lastRow="0" w:firstColumn="0" w:lastColumn="0" w:oddVBand="0" w:evenVBand="0" w:oddHBand="0" w:evenHBand="0" w:firstRowFirstColumn="0" w:firstRowLastColumn="0" w:lastRowFirstColumn="0" w:lastRowLastColumn="0"/>
          <w:trHeight w:val="20"/>
          <w:tblHeader/>
        </w:trPr>
        <w:tc>
          <w:tcPr>
            <w:tcW w:w="767" w:type="pct"/>
            <w:noWrap/>
            <w:hideMark/>
          </w:tcPr>
          <w:p w14:paraId="6D4FDCC9" w14:textId="77777777" w:rsidR="007E0401" w:rsidRPr="009A11F4" w:rsidRDefault="007E0401" w:rsidP="00731499">
            <w:pPr>
              <w:pStyle w:val="TableHeadersleft"/>
              <w:jc w:val="left"/>
              <w:rPr>
                <w:rFonts w:cs="Times New Roman"/>
                <w:sz w:val="20"/>
                <w:szCs w:val="20"/>
              </w:rPr>
            </w:pPr>
            <w:r w:rsidRPr="009A11F4">
              <w:rPr>
                <w:rFonts w:cs="Times New Roman"/>
                <w:sz w:val="20"/>
                <w:szCs w:val="20"/>
              </w:rPr>
              <w:t>Age Group</w:t>
            </w:r>
          </w:p>
        </w:tc>
        <w:tc>
          <w:tcPr>
            <w:tcW w:w="1058" w:type="pct"/>
          </w:tcPr>
          <w:p w14:paraId="2BD5F44C" w14:textId="77777777" w:rsidR="007E0401" w:rsidRPr="009A11F4" w:rsidRDefault="007E0401" w:rsidP="00927DCC">
            <w:pPr>
              <w:pStyle w:val="TableHeaders"/>
              <w:rPr>
                <w:rFonts w:ascii="Times New Roman" w:hAnsi="Times New Roman"/>
                <w:szCs w:val="20"/>
              </w:rPr>
            </w:pPr>
            <w:r w:rsidRPr="009A11F4">
              <w:rPr>
                <w:rFonts w:ascii="Times New Roman" w:hAnsi="Times New Roman"/>
                <w:szCs w:val="20"/>
              </w:rPr>
              <w:t>Annual Average Sample Siz</w:t>
            </w:r>
            <w:r w:rsidRPr="009A11F4" w:rsidDel="00D74A24">
              <w:rPr>
                <w:rFonts w:ascii="Times New Roman" w:hAnsi="Times New Roman"/>
                <w:szCs w:val="20"/>
              </w:rPr>
              <w:t>e n</w:t>
            </w:r>
            <w:r w:rsidRPr="009A11F4">
              <w:rPr>
                <w:rFonts w:ascii="Times New Roman" w:hAnsi="Times New Roman"/>
                <w:szCs w:val="20"/>
              </w:rPr>
              <w:t xml:space="preserve"> (Users but Not Misusers)</w:t>
            </w:r>
          </w:p>
        </w:tc>
        <w:tc>
          <w:tcPr>
            <w:tcW w:w="1058" w:type="pct"/>
          </w:tcPr>
          <w:p w14:paraId="4A09C307" w14:textId="77777777" w:rsidR="007E0401" w:rsidRPr="009A11F4" w:rsidRDefault="007E0401" w:rsidP="00927DCC">
            <w:pPr>
              <w:pStyle w:val="TableHeaders"/>
              <w:rPr>
                <w:rFonts w:ascii="Times New Roman" w:hAnsi="Times New Roman"/>
                <w:szCs w:val="20"/>
              </w:rPr>
            </w:pPr>
            <w:r w:rsidRPr="009A11F4">
              <w:rPr>
                <w:rFonts w:ascii="Times New Roman" w:hAnsi="Times New Roman"/>
                <w:szCs w:val="20"/>
              </w:rPr>
              <w:t>Mean Minutes without Stimulant Use Disorder Section</w:t>
            </w:r>
          </w:p>
        </w:tc>
        <w:tc>
          <w:tcPr>
            <w:tcW w:w="1058" w:type="pct"/>
          </w:tcPr>
          <w:p w14:paraId="738BBEF4" w14:textId="77777777" w:rsidR="007E0401" w:rsidRPr="009A11F4" w:rsidRDefault="007E0401" w:rsidP="00927DCC">
            <w:pPr>
              <w:pStyle w:val="TableHeaders"/>
              <w:rPr>
                <w:rFonts w:ascii="Times New Roman" w:hAnsi="Times New Roman"/>
                <w:szCs w:val="20"/>
              </w:rPr>
            </w:pPr>
            <w:r w:rsidRPr="009A11F4">
              <w:rPr>
                <w:rFonts w:ascii="Times New Roman" w:hAnsi="Times New Roman"/>
                <w:szCs w:val="20"/>
              </w:rPr>
              <w:t>Median Minutes without Stimulant Use Disorder Section</w:t>
            </w:r>
          </w:p>
        </w:tc>
        <w:tc>
          <w:tcPr>
            <w:tcW w:w="1058" w:type="pct"/>
          </w:tcPr>
          <w:p w14:paraId="5329878F" w14:textId="77777777" w:rsidR="007E0401" w:rsidRPr="009A11F4" w:rsidRDefault="007E0401" w:rsidP="00927DCC">
            <w:pPr>
              <w:pStyle w:val="TableHeaders"/>
              <w:rPr>
                <w:rFonts w:ascii="Times New Roman" w:hAnsi="Times New Roman"/>
                <w:szCs w:val="20"/>
              </w:rPr>
            </w:pPr>
            <w:r w:rsidRPr="009A11F4">
              <w:rPr>
                <w:rFonts w:ascii="Times New Roman" w:hAnsi="Times New Roman"/>
                <w:szCs w:val="20"/>
              </w:rPr>
              <w:t>Additional Average Minutes per Respondent (Users but Not Misusers)</w:t>
            </w:r>
          </w:p>
        </w:tc>
      </w:tr>
      <w:tr w:rsidR="007E0401" w:rsidRPr="009A11F4" w14:paraId="3DBEEEC8" w14:textId="77777777" w:rsidTr="00927DCC">
        <w:trPr>
          <w:trHeight w:val="20"/>
        </w:trPr>
        <w:tc>
          <w:tcPr>
            <w:tcW w:w="767" w:type="pct"/>
            <w:vAlign w:val="bottom"/>
            <w:hideMark/>
          </w:tcPr>
          <w:p w14:paraId="38E7F2A5" w14:textId="77777777" w:rsidR="007E0401" w:rsidRPr="009A11F4" w:rsidRDefault="007E0401" w:rsidP="00927DCC">
            <w:pPr>
              <w:pStyle w:val="TableText0"/>
              <w:rPr>
                <w:rFonts w:cs="Times New Roman"/>
                <w:sz w:val="20"/>
                <w:szCs w:val="20"/>
              </w:rPr>
            </w:pPr>
            <w:r w:rsidRPr="009A11F4">
              <w:rPr>
                <w:rFonts w:cs="Times New Roman"/>
                <w:sz w:val="20"/>
                <w:szCs w:val="20"/>
              </w:rPr>
              <w:t>12 or Older</w:t>
            </w:r>
          </w:p>
        </w:tc>
        <w:tc>
          <w:tcPr>
            <w:tcW w:w="1058" w:type="pct"/>
            <w:vAlign w:val="bottom"/>
          </w:tcPr>
          <w:p w14:paraId="35546E7F" w14:textId="77777777" w:rsidR="007E0401" w:rsidRPr="009A11F4" w:rsidRDefault="007E0401" w:rsidP="00927DCC">
            <w:pPr>
              <w:pStyle w:val="tabletext-dec"/>
              <w:tabs>
                <w:tab w:val="clear" w:pos="1242"/>
                <w:tab w:val="decimal" w:pos="1062"/>
              </w:tabs>
              <w:rPr>
                <w:rFonts w:cs="Times New Roman"/>
                <w:sz w:val="20"/>
                <w:szCs w:val="20"/>
              </w:rPr>
            </w:pPr>
            <w:r w:rsidRPr="009A11F4">
              <w:rPr>
                <w:rFonts w:cs="Times New Roman"/>
                <w:sz w:val="20"/>
                <w:szCs w:val="20"/>
              </w:rPr>
              <w:t>3,700</w:t>
            </w:r>
          </w:p>
        </w:tc>
        <w:tc>
          <w:tcPr>
            <w:tcW w:w="1058" w:type="pct"/>
            <w:vAlign w:val="bottom"/>
          </w:tcPr>
          <w:p w14:paraId="031FCDB7" w14:textId="77777777" w:rsidR="007E0401" w:rsidRPr="009A11F4" w:rsidRDefault="007E0401" w:rsidP="00927DCC">
            <w:pPr>
              <w:pStyle w:val="tabletext-dec"/>
              <w:tabs>
                <w:tab w:val="clear" w:pos="1242"/>
                <w:tab w:val="decimal" w:pos="882"/>
              </w:tabs>
              <w:rPr>
                <w:rFonts w:cs="Times New Roman"/>
                <w:sz w:val="20"/>
                <w:szCs w:val="20"/>
              </w:rPr>
            </w:pPr>
            <w:r w:rsidRPr="009A11F4">
              <w:rPr>
                <w:rFonts w:cs="Times New Roman"/>
                <w:sz w:val="20"/>
                <w:szCs w:val="20"/>
              </w:rPr>
              <w:t>58.71</w:t>
            </w:r>
          </w:p>
        </w:tc>
        <w:tc>
          <w:tcPr>
            <w:tcW w:w="1058" w:type="pct"/>
            <w:vAlign w:val="bottom"/>
          </w:tcPr>
          <w:p w14:paraId="76239535" w14:textId="77777777" w:rsidR="007E0401" w:rsidRPr="009A11F4" w:rsidRDefault="007E0401" w:rsidP="00927DCC">
            <w:pPr>
              <w:pStyle w:val="tabletext-dec"/>
              <w:tabs>
                <w:tab w:val="clear" w:pos="1242"/>
                <w:tab w:val="decimal" w:pos="882"/>
              </w:tabs>
              <w:rPr>
                <w:rFonts w:cs="Times New Roman"/>
                <w:sz w:val="20"/>
                <w:szCs w:val="20"/>
              </w:rPr>
            </w:pPr>
            <w:r w:rsidRPr="009A11F4">
              <w:rPr>
                <w:rFonts w:cs="Times New Roman"/>
                <w:sz w:val="20"/>
                <w:szCs w:val="20"/>
              </w:rPr>
              <w:t>54.33</w:t>
            </w:r>
          </w:p>
        </w:tc>
        <w:tc>
          <w:tcPr>
            <w:tcW w:w="1058" w:type="pct"/>
            <w:vAlign w:val="bottom"/>
          </w:tcPr>
          <w:p w14:paraId="4E200725" w14:textId="77777777" w:rsidR="007E0401" w:rsidRPr="009A11F4" w:rsidRDefault="007E0401" w:rsidP="00927DCC">
            <w:pPr>
              <w:pStyle w:val="tabletext-dec"/>
              <w:tabs>
                <w:tab w:val="clear" w:pos="1242"/>
                <w:tab w:val="decimal" w:pos="882"/>
              </w:tabs>
              <w:rPr>
                <w:rFonts w:cs="Times New Roman"/>
                <w:sz w:val="20"/>
                <w:szCs w:val="20"/>
              </w:rPr>
            </w:pPr>
            <w:r w:rsidRPr="009A11F4">
              <w:rPr>
                <w:rFonts w:cs="Times New Roman"/>
                <w:sz w:val="20"/>
                <w:szCs w:val="20"/>
              </w:rPr>
              <w:t>0.86</w:t>
            </w:r>
          </w:p>
        </w:tc>
      </w:tr>
      <w:tr w:rsidR="007E0401" w:rsidRPr="009A11F4" w14:paraId="6E7BFC2F" w14:textId="77777777" w:rsidTr="00927DCC">
        <w:trPr>
          <w:trHeight w:val="20"/>
        </w:trPr>
        <w:tc>
          <w:tcPr>
            <w:tcW w:w="767" w:type="pct"/>
            <w:noWrap/>
            <w:vAlign w:val="bottom"/>
            <w:hideMark/>
          </w:tcPr>
          <w:p w14:paraId="60DB4E6A" w14:textId="77777777" w:rsidR="007E0401" w:rsidRPr="009A11F4" w:rsidRDefault="007E0401" w:rsidP="00927DCC">
            <w:pPr>
              <w:pStyle w:val="TableText0"/>
              <w:rPr>
                <w:rFonts w:cs="Times New Roman"/>
                <w:sz w:val="20"/>
                <w:szCs w:val="20"/>
              </w:rPr>
            </w:pPr>
            <w:r w:rsidRPr="009A11F4">
              <w:rPr>
                <w:rFonts w:cs="Times New Roman"/>
                <w:sz w:val="20"/>
                <w:szCs w:val="20"/>
              </w:rPr>
              <w:t>12</w:t>
            </w:r>
            <w:r w:rsidR="008405E0">
              <w:rPr>
                <w:rFonts w:cs="Times New Roman"/>
                <w:sz w:val="20"/>
                <w:szCs w:val="20"/>
              </w:rPr>
              <w:t>-</w:t>
            </w:r>
            <w:r w:rsidRPr="009A11F4">
              <w:rPr>
                <w:rFonts w:cs="Times New Roman"/>
                <w:sz w:val="20"/>
                <w:szCs w:val="20"/>
              </w:rPr>
              <w:t>17</w:t>
            </w:r>
          </w:p>
        </w:tc>
        <w:tc>
          <w:tcPr>
            <w:tcW w:w="1058" w:type="pct"/>
            <w:vAlign w:val="bottom"/>
          </w:tcPr>
          <w:p w14:paraId="585C1797" w14:textId="77777777" w:rsidR="007E0401" w:rsidRPr="009A11F4" w:rsidRDefault="007E0401" w:rsidP="00927DCC">
            <w:pPr>
              <w:pStyle w:val="tabletext-dec"/>
              <w:tabs>
                <w:tab w:val="clear" w:pos="1242"/>
                <w:tab w:val="decimal" w:pos="1062"/>
              </w:tabs>
              <w:rPr>
                <w:rFonts w:cs="Times New Roman"/>
                <w:sz w:val="20"/>
                <w:szCs w:val="20"/>
              </w:rPr>
            </w:pPr>
            <w:r w:rsidRPr="009A11F4">
              <w:rPr>
                <w:rFonts w:cs="Times New Roman"/>
                <w:sz w:val="20"/>
                <w:szCs w:val="20"/>
              </w:rPr>
              <w:t>1000</w:t>
            </w:r>
          </w:p>
        </w:tc>
        <w:tc>
          <w:tcPr>
            <w:tcW w:w="1058" w:type="pct"/>
            <w:vAlign w:val="bottom"/>
          </w:tcPr>
          <w:p w14:paraId="6001E8F3" w14:textId="77777777" w:rsidR="007E0401" w:rsidRPr="009A11F4" w:rsidRDefault="007E0401" w:rsidP="00927DCC">
            <w:pPr>
              <w:pStyle w:val="tabletext-dec"/>
              <w:tabs>
                <w:tab w:val="clear" w:pos="1242"/>
                <w:tab w:val="decimal" w:pos="882"/>
              </w:tabs>
              <w:rPr>
                <w:rFonts w:cs="Times New Roman"/>
                <w:sz w:val="20"/>
                <w:szCs w:val="20"/>
              </w:rPr>
            </w:pPr>
            <w:r w:rsidRPr="009A11F4">
              <w:rPr>
                <w:rFonts w:cs="Times New Roman"/>
                <w:sz w:val="20"/>
                <w:szCs w:val="20"/>
              </w:rPr>
              <w:t>55.57</w:t>
            </w:r>
          </w:p>
        </w:tc>
        <w:tc>
          <w:tcPr>
            <w:tcW w:w="1058" w:type="pct"/>
            <w:vAlign w:val="bottom"/>
          </w:tcPr>
          <w:p w14:paraId="44529E19" w14:textId="77777777" w:rsidR="007E0401" w:rsidRPr="009A11F4" w:rsidRDefault="007E0401" w:rsidP="00927DCC">
            <w:pPr>
              <w:pStyle w:val="tabletext-dec"/>
              <w:tabs>
                <w:tab w:val="clear" w:pos="1242"/>
                <w:tab w:val="decimal" w:pos="882"/>
              </w:tabs>
              <w:rPr>
                <w:rFonts w:cs="Times New Roman"/>
                <w:sz w:val="20"/>
                <w:szCs w:val="20"/>
              </w:rPr>
            </w:pPr>
            <w:r w:rsidRPr="009A11F4">
              <w:rPr>
                <w:rFonts w:cs="Times New Roman"/>
                <w:sz w:val="20"/>
                <w:szCs w:val="20"/>
              </w:rPr>
              <w:t>52.87</w:t>
            </w:r>
          </w:p>
        </w:tc>
        <w:tc>
          <w:tcPr>
            <w:tcW w:w="1058" w:type="pct"/>
            <w:vAlign w:val="bottom"/>
          </w:tcPr>
          <w:p w14:paraId="30880D89" w14:textId="77777777" w:rsidR="007E0401" w:rsidRPr="009A11F4" w:rsidRDefault="007E0401" w:rsidP="00927DCC">
            <w:pPr>
              <w:pStyle w:val="tabletext-dec"/>
              <w:tabs>
                <w:tab w:val="clear" w:pos="1242"/>
                <w:tab w:val="decimal" w:pos="882"/>
              </w:tabs>
              <w:rPr>
                <w:rFonts w:cs="Times New Roman"/>
                <w:sz w:val="20"/>
                <w:szCs w:val="20"/>
              </w:rPr>
            </w:pPr>
            <w:r w:rsidRPr="009A11F4">
              <w:rPr>
                <w:rFonts w:cs="Times New Roman"/>
                <w:sz w:val="20"/>
                <w:szCs w:val="20"/>
              </w:rPr>
              <w:t>0.90</w:t>
            </w:r>
          </w:p>
        </w:tc>
      </w:tr>
      <w:tr w:rsidR="007E0401" w:rsidRPr="009A11F4" w14:paraId="3BB682A5" w14:textId="77777777" w:rsidTr="00927DCC">
        <w:trPr>
          <w:trHeight w:val="20"/>
        </w:trPr>
        <w:tc>
          <w:tcPr>
            <w:tcW w:w="767" w:type="pct"/>
            <w:noWrap/>
            <w:vAlign w:val="bottom"/>
            <w:hideMark/>
          </w:tcPr>
          <w:p w14:paraId="258698DA" w14:textId="77777777" w:rsidR="007E0401" w:rsidRPr="009A11F4" w:rsidRDefault="007E0401" w:rsidP="00927DCC">
            <w:pPr>
              <w:pStyle w:val="TableText0"/>
              <w:rPr>
                <w:rFonts w:cs="Times New Roman"/>
                <w:sz w:val="20"/>
                <w:szCs w:val="20"/>
              </w:rPr>
            </w:pPr>
            <w:r w:rsidRPr="009A11F4">
              <w:rPr>
                <w:rFonts w:cs="Times New Roman"/>
                <w:sz w:val="20"/>
                <w:szCs w:val="20"/>
              </w:rPr>
              <w:t>18</w:t>
            </w:r>
            <w:r w:rsidR="008405E0">
              <w:rPr>
                <w:rFonts w:cs="Times New Roman"/>
                <w:sz w:val="20"/>
                <w:szCs w:val="20"/>
              </w:rPr>
              <w:t>-</w:t>
            </w:r>
            <w:r w:rsidRPr="009A11F4">
              <w:rPr>
                <w:rFonts w:cs="Times New Roman"/>
                <w:sz w:val="20"/>
                <w:szCs w:val="20"/>
              </w:rPr>
              <w:t>25</w:t>
            </w:r>
          </w:p>
        </w:tc>
        <w:tc>
          <w:tcPr>
            <w:tcW w:w="1058" w:type="pct"/>
            <w:vAlign w:val="bottom"/>
          </w:tcPr>
          <w:p w14:paraId="37A2ADC0" w14:textId="77777777" w:rsidR="007E0401" w:rsidRPr="009A11F4" w:rsidRDefault="007E0401" w:rsidP="00927DCC">
            <w:pPr>
              <w:pStyle w:val="tabletext-dec"/>
              <w:tabs>
                <w:tab w:val="clear" w:pos="1242"/>
                <w:tab w:val="decimal" w:pos="1062"/>
              </w:tabs>
              <w:rPr>
                <w:rFonts w:cs="Times New Roman"/>
                <w:sz w:val="20"/>
                <w:szCs w:val="20"/>
              </w:rPr>
            </w:pPr>
            <w:r w:rsidRPr="009A11F4">
              <w:rPr>
                <w:rFonts w:cs="Times New Roman"/>
                <w:sz w:val="20"/>
                <w:szCs w:val="20"/>
              </w:rPr>
              <w:t>1,100</w:t>
            </w:r>
          </w:p>
        </w:tc>
        <w:tc>
          <w:tcPr>
            <w:tcW w:w="1058" w:type="pct"/>
            <w:vAlign w:val="bottom"/>
          </w:tcPr>
          <w:p w14:paraId="76F06E52" w14:textId="77777777" w:rsidR="007E0401" w:rsidRPr="009A11F4" w:rsidRDefault="007E0401" w:rsidP="00927DCC">
            <w:pPr>
              <w:pStyle w:val="tabletext-dec"/>
              <w:tabs>
                <w:tab w:val="clear" w:pos="1242"/>
                <w:tab w:val="decimal" w:pos="882"/>
              </w:tabs>
              <w:rPr>
                <w:rFonts w:cs="Times New Roman"/>
                <w:sz w:val="20"/>
                <w:szCs w:val="20"/>
              </w:rPr>
            </w:pPr>
            <w:r w:rsidRPr="009A11F4">
              <w:rPr>
                <w:rFonts w:cs="Times New Roman"/>
                <w:sz w:val="20"/>
                <w:szCs w:val="20"/>
              </w:rPr>
              <w:t>51.75</w:t>
            </w:r>
          </w:p>
        </w:tc>
        <w:tc>
          <w:tcPr>
            <w:tcW w:w="1058" w:type="pct"/>
            <w:vAlign w:val="bottom"/>
          </w:tcPr>
          <w:p w14:paraId="00C53C40" w14:textId="77777777" w:rsidR="007E0401" w:rsidRPr="009A11F4" w:rsidRDefault="007E0401" w:rsidP="00927DCC">
            <w:pPr>
              <w:pStyle w:val="tabletext-dec"/>
              <w:tabs>
                <w:tab w:val="clear" w:pos="1242"/>
                <w:tab w:val="decimal" w:pos="882"/>
              </w:tabs>
              <w:rPr>
                <w:rFonts w:cs="Times New Roman"/>
                <w:sz w:val="20"/>
                <w:szCs w:val="20"/>
              </w:rPr>
            </w:pPr>
            <w:r w:rsidRPr="009A11F4">
              <w:rPr>
                <w:rFonts w:cs="Times New Roman"/>
                <w:sz w:val="20"/>
                <w:szCs w:val="20"/>
              </w:rPr>
              <w:t>48.73</w:t>
            </w:r>
          </w:p>
        </w:tc>
        <w:tc>
          <w:tcPr>
            <w:tcW w:w="1058" w:type="pct"/>
            <w:vAlign w:val="bottom"/>
          </w:tcPr>
          <w:p w14:paraId="29A50B7D" w14:textId="77777777" w:rsidR="007E0401" w:rsidRPr="009A11F4" w:rsidRDefault="007E0401" w:rsidP="00927DCC">
            <w:pPr>
              <w:pStyle w:val="tabletext-dec"/>
              <w:tabs>
                <w:tab w:val="clear" w:pos="1242"/>
                <w:tab w:val="decimal" w:pos="882"/>
              </w:tabs>
              <w:rPr>
                <w:rFonts w:cs="Times New Roman"/>
                <w:sz w:val="20"/>
                <w:szCs w:val="20"/>
              </w:rPr>
            </w:pPr>
            <w:r w:rsidRPr="009A11F4">
              <w:rPr>
                <w:rFonts w:cs="Times New Roman"/>
                <w:sz w:val="20"/>
                <w:szCs w:val="20"/>
              </w:rPr>
              <w:t>0.78</w:t>
            </w:r>
          </w:p>
        </w:tc>
      </w:tr>
      <w:tr w:rsidR="007E0401" w:rsidRPr="009A11F4" w14:paraId="4EF0A805" w14:textId="77777777" w:rsidTr="00927DCC">
        <w:trPr>
          <w:trHeight w:val="20"/>
        </w:trPr>
        <w:tc>
          <w:tcPr>
            <w:tcW w:w="767" w:type="pct"/>
            <w:noWrap/>
            <w:vAlign w:val="bottom"/>
            <w:hideMark/>
          </w:tcPr>
          <w:p w14:paraId="63BEB6D0" w14:textId="77777777" w:rsidR="007E0401" w:rsidRPr="009A11F4" w:rsidRDefault="007E0401" w:rsidP="00927DCC">
            <w:pPr>
              <w:pStyle w:val="TableText0"/>
              <w:rPr>
                <w:rFonts w:cs="Times New Roman"/>
                <w:sz w:val="20"/>
                <w:szCs w:val="20"/>
              </w:rPr>
            </w:pPr>
            <w:r w:rsidRPr="009A11F4">
              <w:rPr>
                <w:rFonts w:cs="Times New Roman"/>
                <w:sz w:val="20"/>
                <w:szCs w:val="20"/>
              </w:rPr>
              <w:t>26</w:t>
            </w:r>
            <w:r w:rsidR="008405E0">
              <w:rPr>
                <w:rFonts w:cs="Times New Roman"/>
                <w:sz w:val="20"/>
                <w:szCs w:val="20"/>
              </w:rPr>
              <w:t>-</w:t>
            </w:r>
            <w:r w:rsidRPr="009A11F4">
              <w:rPr>
                <w:rFonts w:cs="Times New Roman"/>
                <w:sz w:val="20"/>
                <w:szCs w:val="20"/>
              </w:rPr>
              <w:t>34</w:t>
            </w:r>
          </w:p>
        </w:tc>
        <w:tc>
          <w:tcPr>
            <w:tcW w:w="1058" w:type="pct"/>
            <w:vAlign w:val="bottom"/>
          </w:tcPr>
          <w:p w14:paraId="26783B01" w14:textId="77777777" w:rsidR="007E0401" w:rsidRPr="009A11F4" w:rsidRDefault="007E0401" w:rsidP="00927DCC">
            <w:pPr>
              <w:pStyle w:val="tabletext-dec"/>
              <w:tabs>
                <w:tab w:val="clear" w:pos="1242"/>
                <w:tab w:val="decimal" w:pos="1062"/>
              </w:tabs>
              <w:rPr>
                <w:rFonts w:cs="Times New Roman"/>
                <w:sz w:val="20"/>
                <w:szCs w:val="20"/>
              </w:rPr>
            </w:pPr>
            <w:r w:rsidRPr="009A11F4">
              <w:rPr>
                <w:rFonts w:cs="Times New Roman"/>
                <w:sz w:val="20"/>
                <w:szCs w:val="20"/>
              </w:rPr>
              <w:t>600</w:t>
            </w:r>
          </w:p>
        </w:tc>
        <w:tc>
          <w:tcPr>
            <w:tcW w:w="1058" w:type="pct"/>
            <w:vAlign w:val="bottom"/>
          </w:tcPr>
          <w:p w14:paraId="6D7C6F5A" w14:textId="77777777" w:rsidR="007E0401" w:rsidRPr="009A11F4" w:rsidRDefault="007E0401" w:rsidP="00927DCC">
            <w:pPr>
              <w:pStyle w:val="tabletext-dec"/>
              <w:tabs>
                <w:tab w:val="clear" w:pos="1242"/>
                <w:tab w:val="decimal" w:pos="882"/>
              </w:tabs>
              <w:rPr>
                <w:rFonts w:cs="Times New Roman"/>
                <w:sz w:val="20"/>
                <w:szCs w:val="20"/>
              </w:rPr>
            </w:pPr>
            <w:r w:rsidRPr="009A11F4">
              <w:rPr>
                <w:rFonts w:cs="Times New Roman"/>
                <w:sz w:val="20"/>
                <w:szCs w:val="20"/>
              </w:rPr>
              <w:t>54.03</w:t>
            </w:r>
          </w:p>
        </w:tc>
        <w:tc>
          <w:tcPr>
            <w:tcW w:w="1058" w:type="pct"/>
            <w:vAlign w:val="bottom"/>
          </w:tcPr>
          <w:p w14:paraId="59C8AF4D" w14:textId="77777777" w:rsidR="007E0401" w:rsidRPr="009A11F4" w:rsidRDefault="007E0401" w:rsidP="00927DCC">
            <w:pPr>
              <w:pStyle w:val="tabletext-dec"/>
              <w:tabs>
                <w:tab w:val="clear" w:pos="1242"/>
                <w:tab w:val="decimal" w:pos="882"/>
              </w:tabs>
              <w:rPr>
                <w:rFonts w:cs="Times New Roman"/>
                <w:sz w:val="20"/>
                <w:szCs w:val="20"/>
              </w:rPr>
            </w:pPr>
            <w:r w:rsidRPr="009A11F4">
              <w:rPr>
                <w:rFonts w:cs="Times New Roman"/>
                <w:sz w:val="20"/>
                <w:szCs w:val="20"/>
              </w:rPr>
              <w:t>50.82</w:t>
            </w:r>
          </w:p>
        </w:tc>
        <w:tc>
          <w:tcPr>
            <w:tcW w:w="1058" w:type="pct"/>
            <w:vAlign w:val="bottom"/>
          </w:tcPr>
          <w:p w14:paraId="02FA147D" w14:textId="77777777" w:rsidR="007E0401" w:rsidRPr="009A11F4" w:rsidRDefault="007E0401" w:rsidP="00927DCC">
            <w:pPr>
              <w:pStyle w:val="tabletext-dec"/>
              <w:tabs>
                <w:tab w:val="clear" w:pos="1242"/>
                <w:tab w:val="decimal" w:pos="882"/>
              </w:tabs>
              <w:rPr>
                <w:rFonts w:cs="Times New Roman"/>
                <w:sz w:val="20"/>
                <w:szCs w:val="20"/>
              </w:rPr>
            </w:pPr>
            <w:r w:rsidRPr="009A11F4">
              <w:rPr>
                <w:rFonts w:cs="Times New Roman"/>
                <w:sz w:val="20"/>
                <w:szCs w:val="20"/>
              </w:rPr>
              <w:t>0.86</w:t>
            </w:r>
          </w:p>
        </w:tc>
      </w:tr>
      <w:tr w:rsidR="007E0401" w:rsidRPr="009A11F4" w14:paraId="5919139C" w14:textId="77777777" w:rsidTr="00927DCC">
        <w:trPr>
          <w:trHeight w:val="20"/>
        </w:trPr>
        <w:tc>
          <w:tcPr>
            <w:tcW w:w="767" w:type="pct"/>
            <w:noWrap/>
            <w:vAlign w:val="bottom"/>
            <w:hideMark/>
          </w:tcPr>
          <w:p w14:paraId="016AB2E5" w14:textId="77777777" w:rsidR="007E0401" w:rsidRPr="009A11F4" w:rsidRDefault="007E0401" w:rsidP="00927DCC">
            <w:pPr>
              <w:pStyle w:val="TableText0"/>
              <w:rPr>
                <w:rFonts w:cs="Times New Roman"/>
                <w:sz w:val="20"/>
                <w:szCs w:val="20"/>
              </w:rPr>
            </w:pPr>
            <w:r w:rsidRPr="009A11F4">
              <w:rPr>
                <w:rFonts w:cs="Times New Roman"/>
                <w:sz w:val="20"/>
                <w:szCs w:val="20"/>
              </w:rPr>
              <w:t>35</w:t>
            </w:r>
            <w:r w:rsidR="008405E0">
              <w:rPr>
                <w:rFonts w:cs="Times New Roman"/>
                <w:sz w:val="20"/>
                <w:szCs w:val="20"/>
              </w:rPr>
              <w:t>-</w:t>
            </w:r>
            <w:r w:rsidRPr="009A11F4">
              <w:rPr>
                <w:rFonts w:cs="Times New Roman"/>
                <w:sz w:val="20"/>
                <w:szCs w:val="20"/>
              </w:rPr>
              <w:t>49</w:t>
            </w:r>
          </w:p>
        </w:tc>
        <w:tc>
          <w:tcPr>
            <w:tcW w:w="1058" w:type="pct"/>
            <w:vAlign w:val="bottom"/>
          </w:tcPr>
          <w:p w14:paraId="755DB4F5" w14:textId="77777777" w:rsidR="007E0401" w:rsidRPr="009A11F4" w:rsidRDefault="007E0401" w:rsidP="00927DCC">
            <w:pPr>
              <w:pStyle w:val="tabletext-dec"/>
              <w:tabs>
                <w:tab w:val="clear" w:pos="1242"/>
                <w:tab w:val="decimal" w:pos="1062"/>
              </w:tabs>
              <w:rPr>
                <w:rFonts w:cs="Times New Roman"/>
                <w:sz w:val="20"/>
                <w:szCs w:val="20"/>
              </w:rPr>
            </w:pPr>
            <w:r w:rsidRPr="009A11F4">
              <w:rPr>
                <w:rFonts w:cs="Times New Roman"/>
                <w:sz w:val="20"/>
                <w:szCs w:val="20"/>
              </w:rPr>
              <w:t>700</w:t>
            </w:r>
          </w:p>
        </w:tc>
        <w:tc>
          <w:tcPr>
            <w:tcW w:w="1058" w:type="pct"/>
            <w:vAlign w:val="bottom"/>
          </w:tcPr>
          <w:p w14:paraId="26F41CEF" w14:textId="77777777" w:rsidR="007E0401" w:rsidRPr="009A11F4" w:rsidRDefault="007E0401" w:rsidP="00927DCC">
            <w:pPr>
              <w:pStyle w:val="tabletext-dec"/>
              <w:tabs>
                <w:tab w:val="clear" w:pos="1242"/>
                <w:tab w:val="decimal" w:pos="882"/>
              </w:tabs>
              <w:rPr>
                <w:rFonts w:cs="Times New Roman"/>
                <w:sz w:val="20"/>
                <w:szCs w:val="20"/>
              </w:rPr>
            </w:pPr>
            <w:r w:rsidRPr="009A11F4">
              <w:rPr>
                <w:rFonts w:cs="Times New Roman"/>
                <w:sz w:val="20"/>
                <w:szCs w:val="20"/>
              </w:rPr>
              <w:t>59.08</w:t>
            </w:r>
          </w:p>
        </w:tc>
        <w:tc>
          <w:tcPr>
            <w:tcW w:w="1058" w:type="pct"/>
            <w:vAlign w:val="bottom"/>
          </w:tcPr>
          <w:p w14:paraId="7E06BA7D" w14:textId="77777777" w:rsidR="007E0401" w:rsidRPr="009A11F4" w:rsidRDefault="007E0401" w:rsidP="00927DCC">
            <w:pPr>
              <w:pStyle w:val="tabletext-dec"/>
              <w:tabs>
                <w:tab w:val="clear" w:pos="1242"/>
                <w:tab w:val="decimal" w:pos="882"/>
              </w:tabs>
              <w:rPr>
                <w:rFonts w:cs="Times New Roman"/>
                <w:sz w:val="20"/>
                <w:szCs w:val="20"/>
              </w:rPr>
            </w:pPr>
            <w:r w:rsidRPr="009A11F4">
              <w:rPr>
                <w:rFonts w:cs="Times New Roman"/>
                <w:sz w:val="20"/>
                <w:szCs w:val="20"/>
              </w:rPr>
              <w:t>55.30</w:t>
            </w:r>
          </w:p>
        </w:tc>
        <w:tc>
          <w:tcPr>
            <w:tcW w:w="1058" w:type="pct"/>
            <w:vAlign w:val="bottom"/>
          </w:tcPr>
          <w:p w14:paraId="632D3A0E" w14:textId="77777777" w:rsidR="007E0401" w:rsidRPr="009A11F4" w:rsidRDefault="007E0401" w:rsidP="00927DCC">
            <w:pPr>
              <w:pStyle w:val="tabletext-dec"/>
              <w:tabs>
                <w:tab w:val="clear" w:pos="1242"/>
                <w:tab w:val="decimal" w:pos="882"/>
              </w:tabs>
              <w:rPr>
                <w:rFonts w:cs="Times New Roman"/>
                <w:sz w:val="20"/>
                <w:szCs w:val="20"/>
              </w:rPr>
            </w:pPr>
            <w:r w:rsidRPr="009A11F4">
              <w:rPr>
                <w:rFonts w:cs="Times New Roman"/>
                <w:sz w:val="20"/>
                <w:szCs w:val="20"/>
              </w:rPr>
              <w:t>1.19</w:t>
            </w:r>
          </w:p>
        </w:tc>
      </w:tr>
      <w:tr w:rsidR="007E0401" w:rsidRPr="009A11F4" w14:paraId="5A4931AA" w14:textId="77777777" w:rsidTr="00927DCC">
        <w:trPr>
          <w:trHeight w:val="20"/>
        </w:trPr>
        <w:tc>
          <w:tcPr>
            <w:tcW w:w="767" w:type="pct"/>
            <w:noWrap/>
            <w:vAlign w:val="bottom"/>
            <w:hideMark/>
          </w:tcPr>
          <w:p w14:paraId="3212306C" w14:textId="77777777" w:rsidR="007E0401" w:rsidRPr="009A11F4" w:rsidRDefault="007E0401" w:rsidP="00927DCC">
            <w:pPr>
              <w:pStyle w:val="TableText0"/>
              <w:rPr>
                <w:rFonts w:cs="Times New Roman"/>
                <w:sz w:val="20"/>
                <w:szCs w:val="20"/>
              </w:rPr>
            </w:pPr>
            <w:r w:rsidRPr="009A11F4">
              <w:rPr>
                <w:rFonts w:cs="Times New Roman"/>
                <w:sz w:val="20"/>
                <w:szCs w:val="20"/>
              </w:rPr>
              <w:t>50</w:t>
            </w:r>
            <w:r w:rsidR="008405E0">
              <w:rPr>
                <w:rFonts w:cs="Times New Roman"/>
                <w:sz w:val="20"/>
                <w:szCs w:val="20"/>
              </w:rPr>
              <w:t>-</w:t>
            </w:r>
            <w:r w:rsidRPr="009A11F4">
              <w:rPr>
                <w:rFonts w:cs="Times New Roman"/>
                <w:sz w:val="20"/>
                <w:szCs w:val="20"/>
              </w:rPr>
              <w:t>64</w:t>
            </w:r>
          </w:p>
        </w:tc>
        <w:tc>
          <w:tcPr>
            <w:tcW w:w="1058" w:type="pct"/>
            <w:vAlign w:val="bottom"/>
          </w:tcPr>
          <w:p w14:paraId="7ED87686" w14:textId="77777777" w:rsidR="007E0401" w:rsidRPr="009A11F4" w:rsidRDefault="007E0401" w:rsidP="00927DCC">
            <w:pPr>
              <w:pStyle w:val="tabletext-dec"/>
              <w:tabs>
                <w:tab w:val="clear" w:pos="1242"/>
                <w:tab w:val="decimal" w:pos="1062"/>
              </w:tabs>
              <w:rPr>
                <w:rFonts w:cs="Times New Roman"/>
                <w:sz w:val="20"/>
                <w:szCs w:val="20"/>
              </w:rPr>
            </w:pPr>
            <w:r w:rsidRPr="009A11F4">
              <w:rPr>
                <w:rFonts w:cs="Times New Roman"/>
                <w:sz w:val="20"/>
                <w:szCs w:val="20"/>
              </w:rPr>
              <w:t>200</w:t>
            </w:r>
          </w:p>
        </w:tc>
        <w:tc>
          <w:tcPr>
            <w:tcW w:w="1058" w:type="pct"/>
            <w:vAlign w:val="bottom"/>
          </w:tcPr>
          <w:p w14:paraId="5147E3F8" w14:textId="77777777" w:rsidR="007E0401" w:rsidRPr="009A11F4" w:rsidRDefault="007E0401" w:rsidP="00927DCC">
            <w:pPr>
              <w:pStyle w:val="tabletext-dec"/>
              <w:tabs>
                <w:tab w:val="clear" w:pos="1242"/>
                <w:tab w:val="decimal" w:pos="882"/>
              </w:tabs>
              <w:rPr>
                <w:rFonts w:cs="Times New Roman"/>
                <w:sz w:val="20"/>
                <w:szCs w:val="20"/>
              </w:rPr>
            </w:pPr>
            <w:r w:rsidRPr="009A11F4">
              <w:rPr>
                <w:rFonts w:cs="Times New Roman"/>
                <w:sz w:val="20"/>
                <w:szCs w:val="20"/>
              </w:rPr>
              <w:t>68.49</w:t>
            </w:r>
          </w:p>
        </w:tc>
        <w:tc>
          <w:tcPr>
            <w:tcW w:w="1058" w:type="pct"/>
            <w:vAlign w:val="bottom"/>
          </w:tcPr>
          <w:p w14:paraId="4E019382" w14:textId="77777777" w:rsidR="007E0401" w:rsidRPr="009A11F4" w:rsidRDefault="007E0401" w:rsidP="00927DCC">
            <w:pPr>
              <w:pStyle w:val="tabletext-dec"/>
              <w:tabs>
                <w:tab w:val="clear" w:pos="1242"/>
                <w:tab w:val="decimal" w:pos="882"/>
              </w:tabs>
              <w:rPr>
                <w:rFonts w:cs="Times New Roman"/>
                <w:sz w:val="20"/>
                <w:szCs w:val="20"/>
              </w:rPr>
            </w:pPr>
            <w:r w:rsidRPr="009A11F4">
              <w:rPr>
                <w:rFonts w:cs="Times New Roman"/>
                <w:sz w:val="20"/>
                <w:szCs w:val="20"/>
              </w:rPr>
              <w:t>62.97</w:t>
            </w:r>
          </w:p>
        </w:tc>
        <w:tc>
          <w:tcPr>
            <w:tcW w:w="1058" w:type="pct"/>
            <w:vAlign w:val="bottom"/>
          </w:tcPr>
          <w:p w14:paraId="2D84CA14" w14:textId="77777777" w:rsidR="007E0401" w:rsidRPr="009A11F4" w:rsidRDefault="007E0401" w:rsidP="00927DCC">
            <w:pPr>
              <w:pStyle w:val="tabletext-dec"/>
              <w:tabs>
                <w:tab w:val="clear" w:pos="1242"/>
                <w:tab w:val="decimal" w:pos="882"/>
              </w:tabs>
              <w:rPr>
                <w:rFonts w:cs="Times New Roman"/>
                <w:sz w:val="20"/>
                <w:szCs w:val="20"/>
              </w:rPr>
            </w:pPr>
            <w:r w:rsidRPr="009A11F4">
              <w:rPr>
                <w:rFonts w:cs="Times New Roman"/>
                <w:sz w:val="20"/>
                <w:szCs w:val="20"/>
              </w:rPr>
              <w:t>1.95</w:t>
            </w:r>
          </w:p>
        </w:tc>
      </w:tr>
      <w:tr w:rsidR="007E0401" w:rsidRPr="009A11F4" w14:paraId="21D02A6D" w14:textId="77777777" w:rsidTr="00927DCC">
        <w:trPr>
          <w:trHeight w:val="20"/>
        </w:trPr>
        <w:tc>
          <w:tcPr>
            <w:tcW w:w="767" w:type="pct"/>
            <w:noWrap/>
            <w:vAlign w:val="bottom"/>
            <w:hideMark/>
          </w:tcPr>
          <w:p w14:paraId="45031CC7" w14:textId="77777777" w:rsidR="007E0401" w:rsidRPr="009A11F4" w:rsidRDefault="007E0401" w:rsidP="00927DCC">
            <w:pPr>
              <w:pStyle w:val="TableText0"/>
              <w:rPr>
                <w:rFonts w:cs="Times New Roman"/>
                <w:sz w:val="20"/>
                <w:szCs w:val="20"/>
              </w:rPr>
            </w:pPr>
            <w:r w:rsidRPr="009A11F4">
              <w:rPr>
                <w:rFonts w:cs="Times New Roman"/>
                <w:sz w:val="20"/>
                <w:szCs w:val="20"/>
              </w:rPr>
              <w:t>65 or Older</w:t>
            </w:r>
          </w:p>
        </w:tc>
        <w:tc>
          <w:tcPr>
            <w:tcW w:w="1058" w:type="pct"/>
            <w:vAlign w:val="bottom"/>
          </w:tcPr>
          <w:p w14:paraId="2373C5DA" w14:textId="77777777" w:rsidR="007E0401" w:rsidRPr="009A11F4" w:rsidRDefault="007E0401" w:rsidP="00927DCC">
            <w:pPr>
              <w:pStyle w:val="tabletext-dec"/>
              <w:tabs>
                <w:tab w:val="clear" w:pos="1242"/>
                <w:tab w:val="decimal" w:pos="1062"/>
              </w:tabs>
              <w:rPr>
                <w:rFonts w:cs="Times New Roman"/>
                <w:sz w:val="20"/>
                <w:szCs w:val="20"/>
              </w:rPr>
            </w:pPr>
            <w:r w:rsidRPr="009A11F4">
              <w:rPr>
                <w:rFonts w:cs="Times New Roman"/>
                <w:sz w:val="20"/>
                <w:szCs w:val="20"/>
              </w:rPr>
              <w:t>100</w:t>
            </w:r>
          </w:p>
        </w:tc>
        <w:tc>
          <w:tcPr>
            <w:tcW w:w="1058" w:type="pct"/>
            <w:vAlign w:val="bottom"/>
          </w:tcPr>
          <w:p w14:paraId="2B7A0195" w14:textId="77777777" w:rsidR="007E0401" w:rsidRPr="009A11F4" w:rsidRDefault="007E0401" w:rsidP="00927DCC">
            <w:pPr>
              <w:pStyle w:val="tabletext-dec"/>
              <w:tabs>
                <w:tab w:val="clear" w:pos="1242"/>
                <w:tab w:val="decimal" w:pos="882"/>
              </w:tabs>
              <w:rPr>
                <w:rFonts w:cs="Times New Roman"/>
                <w:sz w:val="20"/>
                <w:szCs w:val="20"/>
              </w:rPr>
            </w:pPr>
            <w:r w:rsidRPr="009A11F4">
              <w:rPr>
                <w:rFonts w:cs="Times New Roman"/>
                <w:sz w:val="20"/>
                <w:szCs w:val="20"/>
              </w:rPr>
              <w:t>78.34</w:t>
            </w:r>
          </w:p>
        </w:tc>
        <w:tc>
          <w:tcPr>
            <w:tcW w:w="1058" w:type="pct"/>
            <w:vAlign w:val="bottom"/>
          </w:tcPr>
          <w:p w14:paraId="029B6C40" w14:textId="77777777" w:rsidR="007E0401" w:rsidRPr="009A11F4" w:rsidRDefault="007E0401" w:rsidP="00927DCC">
            <w:pPr>
              <w:pStyle w:val="tabletext-dec"/>
              <w:tabs>
                <w:tab w:val="clear" w:pos="1242"/>
                <w:tab w:val="decimal" w:pos="882"/>
              </w:tabs>
              <w:rPr>
                <w:rFonts w:cs="Times New Roman"/>
                <w:sz w:val="20"/>
                <w:szCs w:val="20"/>
              </w:rPr>
            </w:pPr>
            <w:r w:rsidRPr="009A11F4">
              <w:rPr>
                <w:rFonts w:cs="Times New Roman"/>
                <w:sz w:val="20"/>
                <w:szCs w:val="20"/>
              </w:rPr>
              <w:t>72.90</w:t>
            </w:r>
          </w:p>
        </w:tc>
        <w:tc>
          <w:tcPr>
            <w:tcW w:w="1058" w:type="pct"/>
            <w:vAlign w:val="bottom"/>
          </w:tcPr>
          <w:p w14:paraId="1F9492CB" w14:textId="77777777" w:rsidR="007E0401" w:rsidRPr="009A11F4" w:rsidRDefault="007E0401" w:rsidP="00927DCC">
            <w:pPr>
              <w:pStyle w:val="tabletext-dec"/>
              <w:tabs>
                <w:tab w:val="clear" w:pos="1242"/>
                <w:tab w:val="decimal" w:pos="882"/>
              </w:tabs>
              <w:rPr>
                <w:rFonts w:cs="Times New Roman"/>
                <w:sz w:val="20"/>
                <w:szCs w:val="20"/>
              </w:rPr>
            </w:pPr>
            <w:r w:rsidRPr="009A11F4">
              <w:rPr>
                <w:rFonts w:cs="Times New Roman"/>
                <w:sz w:val="20"/>
                <w:szCs w:val="20"/>
              </w:rPr>
              <w:t>2.18</w:t>
            </w:r>
          </w:p>
        </w:tc>
      </w:tr>
    </w:tbl>
    <w:p w14:paraId="49F85650" w14:textId="77777777" w:rsidR="007E0401" w:rsidRPr="009A11F4" w:rsidRDefault="00AE0192" w:rsidP="00AE0192">
      <w:pPr>
        <w:pStyle w:val="Source1"/>
      </w:pPr>
      <w:r w:rsidRPr="009A11F4">
        <w:t>Source: SAMHSA, Center for Behavioral Health Statistics and Quality, National Surveys on Drug Use and Health, 2015</w:t>
      </w:r>
      <w:r w:rsidR="008405E0">
        <w:t>-</w:t>
      </w:r>
      <w:r w:rsidRPr="009A11F4">
        <w:t>2016.</w:t>
      </w:r>
    </w:p>
    <w:p w14:paraId="5714162D" w14:textId="77777777" w:rsidR="007E0401" w:rsidRPr="009A11F4" w:rsidRDefault="007E0401" w:rsidP="00610DAD">
      <w:pPr>
        <w:pStyle w:val="AppHead4"/>
      </w:pPr>
      <w:r w:rsidRPr="009A11F4">
        <w:t>Sedatives/Tranquilizers</w:t>
      </w:r>
    </w:p>
    <w:p w14:paraId="38A39164" w14:textId="3795013B" w:rsidR="007E0401" w:rsidRPr="009A11F4" w:rsidRDefault="007E0401" w:rsidP="007E0401">
      <w:pPr>
        <w:pStyle w:val="BodyText"/>
      </w:pPr>
      <w:r w:rsidRPr="009A11F4">
        <w:t>Analyses using existing NSDUH data suggest that if all sedative/tranquilizer users but not misusers (2015</w:t>
      </w:r>
      <w:r w:rsidR="008405E0">
        <w:t>-</w:t>
      </w:r>
      <w:r w:rsidRPr="009A11F4">
        <w:t xml:space="preserve">2016 annual average = </w:t>
      </w:r>
      <w:r w:rsidRPr="009A11F4">
        <w:rPr>
          <w:color w:val="000000"/>
        </w:rPr>
        <w:t>7,849 respondents)</w:t>
      </w:r>
      <w:r w:rsidRPr="009A11F4">
        <w:rPr>
          <w:color w:val="000000"/>
          <w:sz w:val="22"/>
          <w:szCs w:val="22"/>
        </w:rPr>
        <w:t xml:space="preserve"> </w:t>
      </w:r>
      <w:r w:rsidRPr="009A11F4">
        <w:t xml:space="preserve">were to be routed into the sedative/tranquilizer use disorder section, the overall average NSDUH duration per respondent (among all 68,000 respondents) would increase 0.1 minutes. Among the 7,849 respondents who are users but not misusers, the average duration of NSDUH would increase 0.9 minutes. There is also a concern about the interview length among older respondents because older adults </w:t>
      </w:r>
      <w:r w:rsidR="00091AA7" w:rsidRPr="009A11F4">
        <w:t xml:space="preserve">in general </w:t>
      </w:r>
      <w:r w:rsidRPr="009A11F4">
        <w:t xml:space="preserve">take longer to complete NSDUH. </w:t>
      </w:r>
      <w:r w:rsidRPr="009A11F4">
        <w:rPr>
          <w:rStyle w:val="ablue"/>
        </w:rPr>
        <w:t xml:space="preserve">Table </w:t>
      </w:r>
      <w:r w:rsidR="0064196A" w:rsidRPr="0064196A">
        <w:rPr>
          <w:rStyle w:val="ablue"/>
        </w:rPr>
        <w:fldChar w:fldCharType="begin"/>
      </w:r>
      <w:r w:rsidR="0064196A" w:rsidRPr="0064196A">
        <w:rPr>
          <w:rStyle w:val="ablue"/>
        </w:rPr>
        <w:instrText xml:space="preserve"> REF tb2 \h </w:instrText>
      </w:r>
      <w:r w:rsidR="0064196A">
        <w:rPr>
          <w:rStyle w:val="ablue"/>
        </w:rPr>
        <w:instrText xml:space="preserve"> \* MERGEFORMAT </w:instrText>
      </w:r>
      <w:r w:rsidR="0064196A" w:rsidRPr="0064196A">
        <w:rPr>
          <w:rStyle w:val="ablue"/>
        </w:rPr>
      </w:r>
      <w:r w:rsidR="0064196A" w:rsidRPr="0064196A">
        <w:rPr>
          <w:rStyle w:val="ablue"/>
        </w:rPr>
        <w:fldChar w:fldCharType="separate"/>
      </w:r>
      <w:r w:rsidR="0064196A" w:rsidRPr="0064196A">
        <w:rPr>
          <w:rStyle w:val="ablue"/>
        </w:rPr>
        <w:t>B.2</w:t>
      </w:r>
      <w:r w:rsidR="0064196A" w:rsidRPr="0064196A">
        <w:rPr>
          <w:rStyle w:val="ablue"/>
        </w:rPr>
        <w:fldChar w:fldCharType="end"/>
      </w:r>
      <w:r w:rsidRPr="009A11F4">
        <w:t xml:space="preserve"> demonstrates the effect of including the sedative/tranquilizer use disorder section among users but not misusers of prescription pain relievers by age. Among adults aged 65 or older who use but do not misuse prescription pain relievers, the average NSDUH length increases by 2.1 minutes if they are routed into the sedative/tranquilizer use disorder section (0.4 minutes average among all 65 </w:t>
      </w:r>
      <w:r w:rsidR="00AE0192" w:rsidRPr="009A11F4">
        <w:t xml:space="preserve">or </w:t>
      </w:r>
      <w:r w:rsidRPr="009A11F4">
        <w:t>older respondents).</w:t>
      </w:r>
    </w:p>
    <w:p w14:paraId="760D8962" w14:textId="77777777" w:rsidR="00473C6A" w:rsidRPr="009A11F4" w:rsidRDefault="00473C6A">
      <w:pPr>
        <w:rPr>
          <w:b/>
          <w:bCs/>
          <w:sz w:val="22"/>
          <w:szCs w:val="20"/>
        </w:rPr>
      </w:pPr>
      <w:r w:rsidRPr="009A11F4">
        <w:br w:type="page"/>
      </w:r>
    </w:p>
    <w:p w14:paraId="005C6F90" w14:textId="56116C64" w:rsidR="007E0401" w:rsidRPr="009A11F4" w:rsidRDefault="007E0401" w:rsidP="007E0401">
      <w:pPr>
        <w:pStyle w:val="TableTitle"/>
      </w:pPr>
      <w:bookmarkStart w:id="122" w:name="_Toc17981518"/>
      <w:r w:rsidRPr="009A11F4">
        <w:t xml:space="preserve">Table </w:t>
      </w:r>
      <w:bookmarkStart w:id="123" w:name="tb2"/>
      <w:r w:rsidR="00C95538">
        <w:t>B</w:t>
      </w:r>
      <w:r w:rsidR="007231C9" w:rsidRPr="009A11F4">
        <w:t>.</w:t>
      </w:r>
      <w:r w:rsidRPr="009A11F4">
        <w:t>2</w:t>
      </w:r>
      <w:bookmarkEnd w:id="123"/>
      <w:r w:rsidRPr="009A11F4">
        <w:tab/>
        <w:t>Effect on NSDUH Average Interview Duration among Users but Not Misusers of Prescription Sedatives/Tranquilizers If They Were Routed into the Sedative/Tranquilizer Use Disorder Section, by Age Group</w:t>
      </w:r>
      <w:r w:rsidR="00065780" w:rsidRPr="009A11F4">
        <w:t>:</w:t>
      </w:r>
      <w:r w:rsidRPr="009A11F4">
        <w:t xml:space="preserve"> NSDUH 2015</w:t>
      </w:r>
      <w:r w:rsidR="008405E0">
        <w:t>-</w:t>
      </w:r>
      <w:r w:rsidRPr="009A11F4">
        <w:t>2016, Annual Averages</w:t>
      </w:r>
      <w:bookmarkEnd w:id="122"/>
    </w:p>
    <w:tbl>
      <w:tblPr>
        <w:tblStyle w:val="TableGrid"/>
        <w:tblW w:w="5000" w:type="pct"/>
        <w:tblLayout w:type="fixed"/>
        <w:tblLook w:val="04A0" w:firstRow="1" w:lastRow="0" w:firstColumn="1" w:lastColumn="0" w:noHBand="0" w:noVBand="1"/>
      </w:tblPr>
      <w:tblGrid>
        <w:gridCol w:w="1450"/>
        <w:gridCol w:w="2091"/>
        <w:gridCol w:w="1989"/>
        <w:gridCol w:w="1989"/>
        <w:gridCol w:w="1927"/>
      </w:tblGrid>
      <w:tr w:rsidR="007E0401" w:rsidRPr="009A11F4" w14:paraId="44BDAF63" w14:textId="77777777" w:rsidTr="004E651E">
        <w:trPr>
          <w:cnfStyle w:val="100000000000" w:firstRow="1" w:lastRow="0" w:firstColumn="0" w:lastColumn="0" w:oddVBand="0" w:evenVBand="0" w:oddHBand="0" w:evenHBand="0" w:firstRowFirstColumn="0" w:firstRowLastColumn="0" w:lastRowFirstColumn="0" w:lastRowLastColumn="0"/>
          <w:trHeight w:val="20"/>
          <w:tblHeader/>
        </w:trPr>
        <w:tc>
          <w:tcPr>
            <w:tcW w:w="767" w:type="pct"/>
            <w:noWrap/>
            <w:hideMark/>
          </w:tcPr>
          <w:p w14:paraId="75309DA2" w14:textId="77777777" w:rsidR="007E0401" w:rsidRPr="009A11F4" w:rsidRDefault="007E0401" w:rsidP="004E651E">
            <w:pPr>
              <w:pStyle w:val="TableHeadersleft"/>
              <w:jc w:val="left"/>
              <w:rPr>
                <w:rFonts w:cs="Times New Roman"/>
                <w:sz w:val="20"/>
                <w:szCs w:val="20"/>
              </w:rPr>
            </w:pPr>
            <w:r w:rsidRPr="009A11F4">
              <w:rPr>
                <w:rFonts w:cs="Times New Roman"/>
                <w:sz w:val="20"/>
                <w:szCs w:val="20"/>
              </w:rPr>
              <w:t>Age Group</w:t>
            </w:r>
          </w:p>
        </w:tc>
        <w:tc>
          <w:tcPr>
            <w:tcW w:w="1107" w:type="pct"/>
          </w:tcPr>
          <w:p w14:paraId="651C4424" w14:textId="77777777" w:rsidR="007E0401" w:rsidRPr="009A11F4" w:rsidRDefault="007E0401" w:rsidP="00927DCC">
            <w:pPr>
              <w:pStyle w:val="TableHeaders"/>
              <w:rPr>
                <w:rFonts w:ascii="Times New Roman" w:hAnsi="Times New Roman"/>
                <w:szCs w:val="20"/>
              </w:rPr>
            </w:pPr>
            <w:r w:rsidRPr="009A11F4">
              <w:rPr>
                <w:rFonts w:ascii="Times New Roman" w:hAnsi="Times New Roman"/>
                <w:szCs w:val="20"/>
              </w:rPr>
              <w:t>Annual Average Sample Siz</w:t>
            </w:r>
            <w:r w:rsidRPr="009A11F4" w:rsidDel="00D74A24">
              <w:rPr>
                <w:rFonts w:ascii="Times New Roman" w:hAnsi="Times New Roman"/>
                <w:szCs w:val="20"/>
              </w:rPr>
              <w:t>e n</w:t>
            </w:r>
            <w:r w:rsidRPr="009A11F4">
              <w:rPr>
                <w:rFonts w:ascii="Times New Roman" w:hAnsi="Times New Roman"/>
                <w:szCs w:val="20"/>
              </w:rPr>
              <w:t xml:space="preserve"> (Users but Not Misusers)</w:t>
            </w:r>
          </w:p>
        </w:tc>
        <w:tc>
          <w:tcPr>
            <w:tcW w:w="1053" w:type="pct"/>
          </w:tcPr>
          <w:p w14:paraId="086EFDB6" w14:textId="77777777" w:rsidR="007E0401" w:rsidRPr="009A11F4" w:rsidRDefault="007E0401" w:rsidP="00927DCC">
            <w:pPr>
              <w:pStyle w:val="TableHeaders"/>
              <w:rPr>
                <w:rFonts w:ascii="Times New Roman" w:hAnsi="Times New Roman"/>
                <w:szCs w:val="20"/>
              </w:rPr>
            </w:pPr>
            <w:r w:rsidRPr="009A11F4">
              <w:rPr>
                <w:rFonts w:ascii="Times New Roman" w:hAnsi="Times New Roman"/>
                <w:szCs w:val="20"/>
              </w:rPr>
              <w:t>Mean Minutes without Sedative/Tranquilizer Use Disorder Section</w:t>
            </w:r>
          </w:p>
        </w:tc>
        <w:tc>
          <w:tcPr>
            <w:tcW w:w="1053" w:type="pct"/>
          </w:tcPr>
          <w:p w14:paraId="2507E06C" w14:textId="77777777" w:rsidR="007E0401" w:rsidRPr="009A11F4" w:rsidRDefault="007E0401" w:rsidP="00927DCC">
            <w:pPr>
              <w:pStyle w:val="TableHeaders"/>
              <w:rPr>
                <w:rFonts w:ascii="Times New Roman" w:hAnsi="Times New Roman"/>
                <w:szCs w:val="20"/>
              </w:rPr>
            </w:pPr>
            <w:r w:rsidRPr="009A11F4">
              <w:rPr>
                <w:rFonts w:ascii="Times New Roman" w:hAnsi="Times New Roman"/>
                <w:szCs w:val="20"/>
              </w:rPr>
              <w:t>Median Minutes without Sedative/Tranquilizer Use Disorder Section</w:t>
            </w:r>
          </w:p>
        </w:tc>
        <w:tc>
          <w:tcPr>
            <w:tcW w:w="1020" w:type="pct"/>
          </w:tcPr>
          <w:p w14:paraId="3A3956A4" w14:textId="77777777" w:rsidR="007E0401" w:rsidRPr="009A11F4" w:rsidRDefault="007E0401" w:rsidP="00927DCC">
            <w:pPr>
              <w:pStyle w:val="TableHeaders"/>
              <w:rPr>
                <w:rFonts w:ascii="Times New Roman" w:hAnsi="Times New Roman"/>
                <w:szCs w:val="20"/>
              </w:rPr>
            </w:pPr>
            <w:r w:rsidRPr="009A11F4">
              <w:rPr>
                <w:rFonts w:ascii="Times New Roman" w:hAnsi="Times New Roman"/>
                <w:szCs w:val="20"/>
              </w:rPr>
              <w:t>Additional Average Minutes per Respondent (Users but Not Misusers)</w:t>
            </w:r>
          </w:p>
        </w:tc>
      </w:tr>
      <w:tr w:rsidR="007E0401" w:rsidRPr="009A11F4" w14:paraId="4B827DE1" w14:textId="77777777" w:rsidTr="00065780">
        <w:trPr>
          <w:trHeight w:val="20"/>
        </w:trPr>
        <w:tc>
          <w:tcPr>
            <w:tcW w:w="767" w:type="pct"/>
            <w:hideMark/>
          </w:tcPr>
          <w:p w14:paraId="3BFE52B0" w14:textId="77777777" w:rsidR="007E0401" w:rsidRPr="009A11F4" w:rsidRDefault="007E0401" w:rsidP="00065780">
            <w:pPr>
              <w:pStyle w:val="TableText0"/>
              <w:rPr>
                <w:rFonts w:cs="Times New Roman"/>
                <w:sz w:val="20"/>
                <w:szCs w:val="20"/>
              </w:rPr>
            </w:pPr>
            <w:r w:rsidRPr="009A11F4">
              <w:rPr>
                <w:rFonts w:cs="Times New Roman"/>
                <w:sz w:val="20"/>
                <w:szCs w:val="20"/>
              </w:rPr>
              <w:t>12 or Older</w:t>
            </w:r>
          </w:p>
        </w:tc>
        <w:tc>
          <w:tcPr>
            <w:tcW w:w="1107" w:type="pct"/>
          </w:tcPr>
          <w:p w14:paraId="26B70F18" w14:textId="77777777" w:rsidR="007E0401" w:rsidRPr="009A11F4" w:rsidRDefault="007E0401" w:rsidP="00927DCC">
            <w:pPr>
              <w:pStyle w:val="tabletext-dec"/>
              <w:tabs>
                <w:tab w:val="clear" w:pos="1242"/>
                <w:tab w:val="decimal" w:pos="1044"/>
              </w:tabs>
              <w:rPr>
                <w:rFonts w:cs="Times New Roman"/>
                <w:sz w:val="20"/>
                <w:szCs w:val="20"/>
              </w:rPr>
            </w:pPr>
            <w:r w:rsidRPr="009A11F4">
              <w:rPr>
                <w:rFonts w:cs="Times New Roman"/>
                <w:sz w:val="20"/>
                <w:szCs w:val="20"/>
              </w:rPr>
              <w:t>7,800</w:t>
            </w:r>
          </w:p>
        </w:tc>
        <w:tc>
          <w:tcPr>
            <w:tcW w:w="1053" w:type="pct"/>
          </w:tcPr>
          <w:p w14:paraId="57CAC76F" w14:textId="77777777" w:rsidR="007E0401" w:rsidRPr="009A11F4" w:rsidRDefault="007E0401" w:rsidP="00927DCC">
            <w:pPr>
              <w:pStyle w:val="tabletext-dec"/>
              <w:tabs>
                <w:tab w:val="clear" w:pos="1242"/>
                <w:tab w:val="decimal" w:pos="756"/>
              </w:tabs>
              <w:rPr>
                <w:rFonts w:cs="Times New Roman"/>
                <w:sz w:val="20"/>
                <w:szCs w:val="20"/>
              </w:rPr>
            </w:pPr>
            <w:r w:rsidRPr="009A11F4">
              <w:rPr>
                <w:rFonts w:cs="Times New Roman"/>
                <w:sz w:val="20"/>
                <w:szCs w:val="20"/>
              </w:rPr>
              <w:t>63.45</w:t>
            </w:r>
          </w:p>
        </w:tc>
        <w:tc>
          <w:tcPr>
            <w:tcW w:w="1053" w:type="pct"/>
          </w:tcPr>
          <w:p w14:paraId="1951E49D" w14:textId="77777777" w:rsidR="007E0401" w:rsidRPr="009A11F4" w:rsidRDefault="007E0401" w:rsidP="00927DCC">
            <w:pPr>
              <w:pStyle w:val="tabletext-dec"/>
              <w:tabs>
                <w:tab w:val="clear" w:pos="1242"/>
                <w:tab w:val="decimal" w:pos="756"/>
              </w:tabs>
              <w:rPr>
                <w:rFonts w:cs="Times New Roman"/>
                <w:sz w:val="20"/>
                <w:szCs w:val="20"/>
              </w:rPr>
            </w:pPr>
            <w:r w:rsidRPr="009A11F4">
              <w:rPr>
                <w:rFonts w:cs="Times New Roman"/>
                <w:sz w:val="20"/>
                <w:szCs w:val="20"/>
              </w:rPr>
              <w:t>58.17</w:t>
            </w:r>
          </w:p>
        </w:tc>
        <w:tc>
          <w:tcPr>
            <w:tcW w:w="1020" w:type="pct"/>
          </w:tcPr>
          <w:p w14:paraId="75BC151A" w14:textId="77777777" w:rsidR="007E0401" w:rsidRPr="009A11F4" w:rsidRDefault="007E0401" w:rsidP="00927DCC">
            <w:pPr>
              <w:pStyle w:val="tabletext-dec"/>
              <w:tabs>
                <w:tab w:val="clear" w:pos="1242"/>
                <w:tab w:val="decimal" w:pos="756"/>
              </w:tabs>
              <w:rPr>
                <w:rFonts w:cs="Times New Roman"/>
                <w:sz w:val="20"/>
                <w:szCs w:val="20"/>
              </w:rPr>
            </w:pPr>
            <w:r w:rsidRPr="009A11F4">
              <w:rPr>
                <w:rFonts w:cs="Times New Roman"/>
                <w:sz w:val="20"/>
                <w:szCs w:val="20"/>
              </w:rPr>
              <w:t>0.90</w:t>
            </w:r>
          </w:p>
        </w:tc>
      </w:tr>
      <w:tr w:rsidR="007E0401" w:rsidRPr="009A11F4" w14:paraId="2587C233" w14:textId="77777777" w:rsidTr="00065780">
        <w:trPr>
          <w:trHeight w:val="20"/>
        </w:trPr>
        <w:tc>
          <w:tcPr>
            <w:tcW w:w="767" w:type="pct"/>
            <w:noWrap/>
            <w:hideMark/>
          </w:tcPr>
          <w:p w14:paraId="68240F41" w14:textId="77777777" w:rsidR="007E0401" w:rsidRPr="009A11F4" w:rsidRDefault="007E0401" w:rsidP="00065780">
            <w:pPr>
              <w:pStyle w:val="table-text-1"/>
              <w:ind w:left="0"/>
              <w:rPr>
                <w:rFonts w:cs="Times New Roman"/>
                <w:sz w:val="20"/>
                <w:szCs w:val="20"/>
              </w:rPr>
            </w:pPr>
            <w:r w:rsidRPr="009A11F4">
              <w:rPr>
                <w:rFonts w:cs="Times New Roman"/>
                <w:sz w:val="20"/>
                <w:szCs w:val="20"/>
              </w:rPr>
              <w:t>12</w:t>
            </w:r>
            <w:r w:rsidR="008405E0">
              <w:rPr>
                <w:rFonts w:cs="Times New Roman"/>
                <w:sz w:val="20"/>
                <w:szCs w:val="20"/>
              </w:rPr>
              <w:t>-</w:t>
            </w:r>
            <w:r w:rsidRPr="009A11F4">
              <w:rPr>
                <w:rFonts w:cs="Times New Roman"/>
                <w:sz w:val="20"/>
                <w:szCs w:val="20"/>
              </w:rPr>
              <w:t>17</w:t>
            </w:r>
          </w:p>
        </w:tc>
        <w:tc>
          <w:tcPr>
            <w:tcW w:w="1107" w:type="pct"/>
          </w:tcPr>
          <w:p w14:paraId="4A6A2DBE" w14:textId="77777777" w:rsidR="007E0401" w:rsidRPr="009A11F4" w:rsidRDefault="007E0401" w:rsidP="00927DCC">
            <w:pPr>
              <w:pStyle w:val="tabletext-dec"/>
              <w:tabs>
                <w:tab w:val="clear" w:pos="1242"/>
                <w:tab w:val="decimal" w:pos="1044"/>
              </w:tabs>
              <w:rPr>
                <w:rFonts w:cs="Times New Roman"/>
                <w:sz w:val="20"/>
                <w:szCs w:val="20"/>
              </w:rPr>
            </w:pPr>
            <w:r w:rsidRPr="009A11F4">
              <w:rPr>
                <w:rFonts w:cs="Times New Roman"/>
                <w:sz w:val="20"/>
                <w:szCs w:val="20"/>
              </w:rPr>
              <w:t>700</w:t>
            </w:r>
          </w:p>
        </w:tc>
        <w:tc>
          <w:tcPr>
            <w:tcW w:w="1053" w:type="pct"/>
          </w:tcPr>
          <w:p w14:paraId="6669B8E6" w14:textId="77777777" w:rsidR="007E0401" w:rsidRPr="009A11F4" w:rsidRDefault="007E0401" w:rsidP="00927DCC">
            <w:pPr>
              <w:pStyle w:val="tabletext-dec"/>
              <w:tabs>
                <w:tab w:val="clear" w:pos="1242"/>
                <w:tab w:val="decimal" w:pos="756"/>
              </w:tabs>
              <w:rPr>
                <w:rFonts w:cs="Times New Roman"/>
                <w:sz w:val="20"/>
                <w:szCs w:val="20"/>
              </w:rPr>
            </w:pPr>
            <w:r w:rsidRPr="009A11F4">
              <w:rPr>
                <w:rFonts w:cs="Times New Roman"/>
                <w:sz w:val="20"/>
                <w:szCs w:val="20"/>
              </w:rPr>
              <w:t>59.87</w:t>
            </w:r>
          </w:p>
        </w:tc>
        <w:tc>
          <w:tcPr>
            <w:tcW w:w="1053" w:type="pct"/>
          </w:tcPr>
          <w:p w14:paraId="00E73875" w14:textId="77777777" w:rsidR="007E0401" w:rsidRPr="009A11F4" w:rsidRDefault="007E0401" w:rsidP="00927DCC">
            <w:pPr>
              <w:pStyle w:val="tabletext-dec"/>
              <w:tabs>
                <w:tab w:val="clear" w:pos="1242"/>
                <w:tab w:val="decimal" w:pos="756"/>
              </w:tabs>
              <w:rPr>
                <w:rFonts w:cs="Times New Roman"/>
                <w:sz w:val="20"/>
                <w:szCs w:val="20"/>
              </w:rPr>
            </w:pPr>
            <w:r w:rsidRPr="009A11F4">
              <w:rPr>
                <w:rFonts w:cs="Times New Roman"/>
                <w:sz w:val="20"/>
                <w:szCs w:val="20"/>
              </w:rPr>
              <w:t>57.27</w:t>
            </w:r>
          </w:p>
        </w:tc>
        <w:tc>
          <w:tcPr>
            <w:tcW w:w="1020" w:type="pct"/>
          </w:tcPr>
          <w:p w14:paraId="416D9F5E" w14:textId="77777777" w:rsidR="007E0401" w:rsidRPr="009A11F4" w:rsidRDefault="007E0401" w:rsidP="00927DCC">
            <w:pPr>
              <w:pStyle w:val="tabletext-dec"/>
              <w:tabs>
                <w:tab w:val="clear" w:pos="1242"/>
                <w:tab w:val="decimal" w:pos="756"/>
              </w:tabs>
              <w:rPr>
                <w:rFonts w:cs="Times New Roman"/>
                <w:sz w:val="20"/>
                <w:szCs w:val="20"/>
              </w:rPr>
            </w:pPr>
            <w:r w:rsidRPr="009A11F4">
              <w:rPr>
                <w:rFonts w:cs="Times New Roman"/>
                <w:sz w:val="20"/>
                <w:szCs w:val="20"/>
              </w:rPr>
              <w:t>0.83</w:t>
            </w:r>
          </w:p>
        </w:tc>
      </w:tr>
      <w:tr w:rsidR="007E0401" w:rsidRPr="009A11F4" w14:paraId="0F874EDE" w14:textId="77777777" w:rsidTr="00065780">
        <w:trPr>
          <w:trHeight w:val="20"/>
        </w:trPr>
        <w:tc>
          <w:tcPr>
            <w:tcW w:w="767" w:type="pct"/>
            <w:noWrap/>
            <w:hideMark/>
          </w:tcPr>
          <w:p w14:paraId="6431F6CA" w14:textId="77777777" w:rsidR="007E0401" w:rsidRPr="009A11F4" w:rsidRDefault="007E0401" w:rsidP="00065780">
            <w:pPr>
              <w:pStyle w:val="table-text-1"/>
              <w:ind w:left="0"/>
              <w:rPr>
                <w:rFonts w:cs="Times New Roman"/>
                <w:sz w:val="20"/>
                <w:szCs w:val="20"/>
              </w:rPr>
            </w:pPr>
            <w:r w:rsidRPr="009A11F4">
              <w:rPr>
                <w:rFonts w:cs="Times New Roman"/>
                <w:sz w:val="20"/>
                <w:szCs w:val="20"/>
              </w:rPr>
              <w:t>18</w:t>
            </w:r>
            <w:r w:rsidR="008405E0">
              <w:rPr>
                <w:rFonts w:cs="Times New Roman"/>
                <w:sz w:val="20"/>
                <w:szCs w:val="20"/>
              </w:rPr>
              <w:t>-</w:t>
            </w:r>
            <w:r w:rsidRPr="009A11F4">
              <w:rPr>
                <w:rFonts w:cs="Times New Roman"/>
                <w:sz w:val="20"/>
                <w:szCs w:val="20"/>
              </w:rPr>
              <w:t>25</w:t>
            </w:r>
          </w:p>
        </w:tc>
        <w:tc>
          <w:tcPr>
            <w:tcW w:w="1107" w:type="pct"/>
          </w:tcPr>
          <w:p w14:paraId="6BD5A289" w14:textId="77777777" w:rsidR="007E0401" w:rsidRPr="009A11F4" w:rsidRDefault="007E0401" w:rsidP="00927DCC">
            <w:pPr>
              <w:pStyle w:val="tabletext-dec"/>
              <w:tabs>
                <w:tab w:val="clear" w:pos="1242"/>
                <w:tab w:val="decimal" w:pos="1044"/>
              </w:tabs>
              <w:rPr>
                <w:rFonts w:cs="Times New Roman"/>
                <w:sz w:val="20"/>
                <w:szCs w:val="20"/>
              </w:rPr>
            </w:pPr>
            <w:r w:rsidRPr="009A11F4">
              <w:rPr>
                <w:rFonts w:cs="Times New Roman"/>
                <w:sz w:val="20"/>
                <w:szCs w:val="20"/>
              </w:rPr>
              <w:t>1,300</w:t>
            </w:r>
          </w:p>
        </w:tc>
        <w:tc>
          <w:tcPr>
            <w:tcW w:w="1053" w:type="pct"/>
          </w:tcPr>
          <w:p w14:paraId="7DC944F9" w14:textId="77777777" w:rsidR="007E0401" w:rsidRPr="009A11F4" w:rsidRDefault="007E0401" w:rsidP="00927DCC">
            <w:pPr>
              <w:pStyle w:val="tabletext-dec"/>
              <w:tabs>
                <w:tab w:val="clear" w:pos="1242"/>
                <w:tab w:val="decimal" w:pos="756"/>
              </w:tabs>
              <w:rPr>
                <w:rFonts w:cs="Times New Roman"/>
                <w:sz w:val="20"/>
                <w:szCs w:val="20"/>
              </w:rPr>
            </w:pPr>
            <w:r w:rsidRPr="009A11F4">
              <w:rPr>
                <w:rFonts w:cs="Times New Roman"/>
                <w:sz w:val="20"/>
                <w:szCs w:val="20"/>
              </w:rPr>
              <w:t>55.81</w:t>
            </w:r>
          </w:p>
        </w:tc>
        <w:tc>
          <w:tcPr>
            <w:tcW w:w="1053" w:type="pct"/>
          </w:tcPr>
          <w:p w14:paraId="2D67F12E" w14:textId="77777777" w:rsidR="007E0401" w:rsidRPr="009A11F4" w:rsidRDefault="007E0401" w:rsidP="00927DCC">
            <w:pPr>
              <w:pStyle w:val="tabletext-dec"/>
              <w:tabs>
                <w:tab w:val="clear" w:pos="1242"/>
                <w:tab w:val="decimal" w:pos="756"/>
              </w:tabs>
              <w:rPr>
                <w:rFonts w:cs="Times New Roman"/>
                <w:sz w:val="20"/>
                <w:szCs w:val="20"/>
              </w:rPr>
            </w:pPr>
            <w:r w:rsidRPr="009A11F4">
              <w:rPr>
                <w:rFonts w:cs="Times New Roman"/>
                <w:sz w:val="20"/>
                <w:szCs w:val="20"/>
              </w:rPr>
              <w:t>52.02</w:t>
            </w:r>
          </w:p>
        </w:tc>
        <w:tc>
          <w:tcPr>
            <w:tcW w:w="1020" w:type="pct"/>
          </w:tcPr>
          <w:p w14:paraId="079C3AC5" w14:textId="77777777" w:rsidR="007E0401" w:rsidRPr="009A11F4" w:rsidRDefault="007E0401" w:rsidP="00927DCC">
            <w:pPr>
              <w:pStyle w:val="tabletext-dec"/>
              <w:tabs>
                <w:tab w:val="clear" w:pos="1242"/>
                <w:tab w:val="decimal" w:pos="756"/>
              </w:tabs>
              <w:rPr>
                <w:rFonts w:cs="Times New Roman"/>
                <w:sz w:val="20"/>
                <w:szCs w:val="20"/>
              </w:rPr>
            </w:pPr>
            <w:r w:rsidRPr="009A11F4">
              <w:rPr>
                <w:rFonts w:cs="Times New Roman"/>
                <w:sz w:val="20"/>
                <w:szCs w:val="20"/>
              </w:rPr>
              <w:t>0.69</w:t>
            </w:r>
          </w:p>
        </w:tc>
      </w:tr>
      <w:tr w:rsidR="007E0401" w:rsidRPr="009A11F4" w14:paraId="62DB9445" w14:textId="77777777" w:rsidTr="00065780">
        <w:trPr>
          <w:trHeight w:val="20"/>
        </w:trPr>
        <w:tc>
          <w:tcPr>
            <w:tcW w:w="767" w:type="pct"/>
            <w:noWrap/>
            <w:hideMark/>
          </w:tcPr>
          <w:p w14:paraId="54E95012" w14:textId="77777777" w:rsidR="007E0401" w:rsidRPr="009A11F4" w:rsidRDefault="007E0401" w:rsidP="00065780">
            <w:pPr>
              <w:pStyle w:val="table-text-1"/>
              <w:ind w:left="0"/>
              <w:rPr>
                <w:rFonts w:cs="Times New Roman"/>
                <w:sz w:val="20"/>
                <w:szCs w:val="20"/>
              </w:rPr>
            </w:pPr>
            <w:r w:rsidRPr="009A11F4">
              <w:rPr>
                <w:rFonts w:cs="Times New Roman"/>
                <w:sz w:val="20"/>
                <w:szCs w:val="20"/>
              </w:rPr>
              <w:t>26</w:t>
            </w:r>
            <w:r w:rsidR="008405E0">
              <w:rPr>
                <w:rFonts w:cs="Times New Roman"/>
                <w:sz w:val="20"/>
                <w:szCs w:val="20"/>
              </w:rPr>
              <w:t>-</w:t>
            </w:r>
            <w:r w:rsidRPr="009A11F4">
              <w:rPr>
                <w:rFonts w:cs="Times New Roman"/>
                <w:sz w:val="20"/>
                <w:szCs w:val="20"/>
              </w:rPr>
              <w:t>34</w:t>
            </w:r>
          </w:p>
        </w:tc>
        <w:tc>
          <w:tcPr>
            <w:tcW w:w="1107" w:type="pct"/>
          </w:tcPr>
          <w:p w14:paraId="15B1AFF0" w14:textId="77777777" w:rsidR="007E0401" w:rsidRPr="009A11F4" w:rsidRDefault="007E0401" w:rsidP="00927DCC">
            <w:pPr>
              <w:pStyle w:val="tabletext-dec"/>
              <w:tabs>
                <w:tab w:val="clear" w:pos="1242"/>
                <w:tab w:val="decimal" w:pos="1044"/>
              </w:tabs>
              <w:rPr>
                <w:rFonts w:cs="Times New Roman"/>
                <w:sz w:val="20"/>
                <w:szCs w:val="20"/>
              </w:rPr>
            </w:pPr>
            <w:r w:rsidRPr="009A11F4">
              <w:rPr>
                <w:rFonts w:cs="Times New Roman"/>
                <w:sz w:val="20"/>
                <w:szCs w:val="20"/>
              </w:rPr>
              <w:t>1,300</w:t>
            </w:r>
          </w:p>
        </w:tc>
        <w:tc>
          <w:tcPr>
            <w:tcW w:w="1053" w:type="pct"/>
          </w:tcPr>
          <w:p w14:paraId="5CB74528" w14:textId="77777777" w:rsidR="007E0401" w:rsidRPr="009A11F4" w:rsidRDefault="007E0401" w:rsidP="00927DCC">
            <w:pPr>
              <w:pStyle w:val="tabletext-dec"/>
              <w:tabs>
                <w:tab w:val="clear" w:pos="1242"/>
                <w:tab w:val="decimal" w:pos="756"/>
              </w:tabs>
              <w:rPr>
                <w:rFonts w:cs="Times New Roman"/>
                <w:sz w:val="20"/>
                <w:szCs w:val="20"/>
              </w:rPr>
            </w:pPr>
            <w:r w:rsidRPr="009A11F4">
              <w:rPr>
                <w:rFonts w:cs="Times New Roman"/>
                <w:sz w:val="20"/>
                <w:szCs w:val="20"/>
              </w:rPr>
              <w:t>56.19</w:t>
            </w:r>
          </w:p>
        </w:tc>
        <w:tc>
          <w:tcPr>
            <w:tcW w:w="1053" w:type="pct"/>
          </w:tcPr>
          <w:p w14:paraId="7DE4E77E" w14:textId="77777777" w:rsidR="007E0401" w:rsidRPr="009A11F4" w:rsidRDefault="007E0401" w:rsidP="00927DCC">
            <w:pPr>
              <w:pStyle w:val="tabletext-dec"/>
              <w:tabs>
                <w:tab w:val="clear" w:pos="1242"/>
                <w:tab w:val="decimal" w:pos="756"/>
              </w:tabs>
              <w:rPr>
                <w:rFonts w:cs="Times New Roman"/>
                <w:sz w:val="20"/>
                <w:szCs w:val="20"/>
              </w:rPr>
            </w:pPr>
            <w:r w:rsidRPr="009A11F4">
              <w:rPr>
                <w:rFonts w:cs="Times New Roman"/>
                <w:sz w:val="20"/>
                <w:szCs w:val="20"/>
              </w:rPr>
              <w:t>52.48</w:t>
            </w:r>
          </w:p>
        </w:tc>
        <w:tc>
          <w:tcPr>
            <w:tcW w:w="1020" w:type="pct"/>
          </w:tcPr>
          <w:p w14:paraId="5191D66A" w14:textId="77777777" w:rsidR="007E0401" w:rsidRPr="009A11F4" w:rsidRDefault="007E0401" w:rsidP="00927DCC">
            <w:pPr>
              <w:pStyle w:val="tabletext-dec"/>
              <w:tabs>
                <w:tab w:val="clear" w:pos="1242"/>
                <w:tab w:val="decimal" w:pos="756"/>
              </w:tabs>
              <w:rPr>
                <w:rFonts w:cs="Times New Roman"/>
                <w:sz w:val="20"/>
                <w:szCs w:val="20"/>
              </w:rPr>
            </w:pPr>
            <w:r w:rsidRPr="009A11F4">
              <w:rPr>
                <w:rFonts w:cs="Times New Roman"/>
                <w:sz w:val="20"/>
                <w:szCs w:val="20"/>
              </w:rPr>
              <w:t>0.87</w:t>
            </w:r>
          </w:p>
        </w:tc>
      </w:tr>
      <w:tr w:rsidR="007E0401" w:rsidRPr="009A11F4" w14:paraId="7CF30060" w14:textId="77777777" w:rsidTr="00065780">
        <w:trPr>
          <w:trHeight w:val="20"/>
        </w:trPr>
        <w:tc>
          <w:tcPr>
            <w:tcW w:w="767" w:type="pct"/>
            <w:noWrap/>
            <w:hideMark/>
          </w:tcPr>
          <w:p w14:paraId="1CD40D42" w14:textId="77777777" w:rsidR="007E0401" w:rsidRPr="009A11F4" w:rsidRDefault="007E0401" w:rsidP="00065780">
            <w:pPr>
              <w:pStyle w:val="table-text-1"/>
              <w:ind w:left="0"/>
              <w:rPr>
                <w:rFonts w:cs="Times New Roman"/>
                <w:sz w:val="20"/>
                <w:szCs w:val="20"/>
              </w:rPr>
            </w:pPr>
            <w:r w:rsidRPr="009A11F4">
              <w:rPr>
                <w:rFonts w:cs="Times New Roman"/>
                <w:sz w:val="20"/>
                <w:szCs w:val="20"/>
              </w:rPr>
              <w:t>35</w:t>
            </w:r>
            <w:r w:rsidR="008405E0">
              <w:rPr>
                <w:rFonts w:cs="Times New Roman"/>
                <w:sz w:val="20"/>
                <w:szCs w:val="20"/>
              </w:rPr>
              <w:t>-</w:t>
            </w:r>
            <w:r w:rsidRPr="009A11F4">
              <w:rPr>
                <w:rFonts w:cs="Times New Roman"/>
                <w:sz w:val="20"/>
                <w:szCs w:val="20"/>
              </w:rPr>
              <w:t>49</w:t>
            </w:r>
          </w:p>
        </w:tc>
        <w:tc>
          <w:tcPr>
            <w:tcW w:w="1107" w:type="pct"/>
          </w:tcPr>
          <w:p w14:paraId="0E0D6FED" w14:textId="77777777" w:rsidR="007E0401" w:rsidRPr="009A11F4" w:rsidRDefault="007E0401" w:rsidP="00927DCC">
            <w:pPr>
              <w:pStyle w:val="tabletext-dec"/>
              <w:tabs>
                <w:tab w:val="clear" w:pos="1242"/>
                <w:tab w:val="decimal" w:pos="1044"/>
              </w:tabs>
              <w:rPr>
                <w:rFonts w:cs="Times New Roman"/>
                <w:sz w:val="20"/>
                <w:szCs w:val="20"/>
              </w:rPr>
            </w:pPr>
            <w:r w:rsidRPr="009A11F4">
              <w:rPr>
                <w:rFonts w:cs="Times New Roman"/>
                <w:sz w:val="20"/>
                <w:szCs w:val="20"/>
              </w:rPr>
              <w:t>2,300</w:t>
            </w:r>
          </w:p>
        </w:tc>
        <w:tc>
          <w:tcPr>
            <w:tcW w:w="1053" w:type="pct"/>
          </w:tcPr>
          <w:p w14:paraId="348B8D7F" w14:textId="77777777" w:rsidR="007E0401" w:rsidRPr="009A11F4" w:rsidRDefault="007E0401" w:rsidP="00927DCC">
            <w:pPr>
              <w:pStyle w:val="tabletext-dec"/>
              <w:tabs>
                <w:tab w:val="clear" w:pos="1242"/>
                <w:tab w:val="decimal" w:pos="756"/>
              </w:tabs>
              <w:rPr>
                <w:rFonts w:cs="Times New Roman"/>
                <w:sz w:val="20"/>
                <w:szCs w:val="20"/>
              </w:rPr>
            </w:pPr>
            <w:r w:rsidRPr="009A11F4">
              <w:rPr>
                <w:rFonts w:cs="Times New Roman"/>
                <w:sz w:val="20"/>
                <w:szCs w:val="20"/>
              </w:rPr>
              <w:t>61.81</w:t>
            </w:r>
          </w:p>
        </w:tc>
        <w:tc>
          <w:tcPr>
            <w:tcW w:w="1053" w:type="pct"/>
          </w:tcPr>
          <w:p w14:paraId="68C01607" w14:textId="77777777" w:rsidR="007E0401" w:rsidRPr="009A11F4" w:rsidRDefault="007E0401" w:rsidP="00927DCC">
            <w:pPr>
              <w:pStyle w:val="tabletext-dec"/>
              <w:tabs>
                <w:tab w:val="clear" w:pos="1242"/>
                <w:tab w:val="decimal" w:pos="756"/>
              </w:tabs>
              <w:rPr>
                <w:rFonts w:cs="Times New Roman"/>
                <w:sz w:val="20"/>
                <w:szCs w:val="20"/>
              </w:rPr>
            </w:pPr>
            <w:r w:rsidRPr="009A11F4">
              <w:rPr>
                <w:rFonts w:cs="Times New Roman"/>
                <w:sz w:val="20"/>
                <w:szCs w:val="20"/>
              </w:rPr>
              <w:t>57.17</w:t>
            </w:r>
          </w:p>
        </w:tc>
        <w:tc>
          <w:tcPr>
            <w:tcW w:w="1020" w:type="pct"/>
          </w:tcPr>
          <w:p w14:paraId="2C1A0307" w14:textId="77777777" w:rsidR="007E0401" w:rsidRPr="009A11F4" w:rsidRDefault="007E0401" w:rsidP="00927DCC">
            <w:pPr>
              <w:pStyle w:val="tabletext-dec"/>
              <w:tabs>
                <w:tab w:val="clear" w:pos="1242"/>
                <w:tab w:val="decimal" w:pos="756"/>
              </w:tabs>
              <w:rPr>
                <w:rFonts w:cs="Times New Roman"/>
                <w:sz w:val="20"/>
                <w:szCs w:val="20"/>
              </w:rPr>
            </w:pPr>
            <w:r w:rsidRPr="009A11F4">
              <w:rPr>
                <w:rFonts w:cs="Times New Roman"/>
                <w:sz w:val="20"/>
                <w:szCs w:val="20"/>
              </w:rPr>
              <w:t>1.24</w:t>
            </w:r>
          </w:p>
        </w:tc>
      </w:tr>
      <w:tr w:rsidR="007E0401" w:rsidRPr="009A11F4" w14:paraId="51D71BBB" w14:textId="77777777" w:rsidTr="00065780">
        <w:trPr>
          <w:trHeight w:val="20"/>
        </w:trPr>
        <w:tc>
          <w:tcPr>
            <w:tcW w:w="767" w:type="pct"/>
            <w:noWrap/>
            <w:hideMark/>
          </w:tcPr>
          <w:p w14:paraId="1162651B" w14:textId="77777777" w:rsidR="007E0401" w:rsidRPr="009A11F4" w:rsidRDefault="007E0401" w:rsidP="00065780">
            <w:pPr>
              <w:pStyle w:val="table-text-1"/>
              <w:ind w:left="0"/>
              <w:rPr>
                <w:rFonts w:cs="Times New Roman"/>
                <w:sz w:val="20"/>
                <w:szCs w:val="20"/>
              </w:rPr>
            </w:pPr>
            <w:r w:rsidRPr="009A11F4">
              <w:rPr>
                <w:rFonts w:cs="Times New Roman"/>
                <w:sz w:val="20"/>
                <w:szCs w:val="20"/>
              </w:rPr>
              <w:t>50</w:t>
            </w:r>
            <w:r w:rsidR="008405E0">
              <w:rPr>
                <w:rFonts w:cs="Times New Roman"/>
                <w:sz w:val="20"/>
                <w:szCs w:val="20"/>
              </w:rPr>
              <w:t>-</w:t>
            </w:r>
            <w:r w:rsidRPr="009A11F4">
              <w:rPr>
                <w:rFonts w:cs="Times New Roman"/>
                <w:sz w:val="20"/>
                <w:szCs w:val="20"/>
              </w:rPr>
              <w:t>64</w:t>
            </w:r>
          </w:p>
        </w:tc>
        <w:tc>
          <w:tcPr>
            <w:tcW w:w="1107" w:type="pct"/>
          </w:tcPr>
          <w:p w14:paraId="06CD6499" w14:textId="77777777" w:rsidR="007E0401" w:rsidRPr="009A11F4" w:rsidRDefault="007E0401" w:rsidP="00927DCC">
            <w:pPr>
              <w:pStyle w:val="tabletext-dec"/>
              <w:tabs>
                <w:tab w:val="clear" w:pos="1242"/>
                <w:tab w:val="decimal" w:pos="1044"/>
              </w:tabs>
              <w:rPr>
                <w:rFonts w:cs="Times New Roman"/>
                <w:sz w:val="20"/>
                <w:szCs w:val="20"/>
              </w:rPr>
            </w:pPr>
            <w:r w:rsidRPr="009A11F4">
              <w:rPr>
                <w:rFonts w:cs="Times New Roman"/>
                <w:sz w:val="20"/>
                <w:szCs w:val="20"/>
              </w:rPr>
              <w:t>1,300</w:t>
            </w:r>
          </w:p>
        </w:tc>
        <w:tc>
          <w:tcPr>
            <w:tcW w:w="1053" w:type="pct"/>
          </w:tcPr>
          <w:p w14:paraId="1099065F" w14:textId="77777777" w:rsidR="007E0401" w:rsidRPr="009A11F4" w:rsidRDefault="007E0401" w:rsidP="00927DCC">
            <w:pPr>
              <w:pStyle w:val="tabletext-dec"/>
              <w:tabs>
                <w:tab w:val="clear" w:pos="1242"/>
                <w:tab w:val="decimal" w:pos="756"/>
              </w:tabs>
              <w:rPr>
                <w:rFonts w:cs="Times New Roman"/>
                <w:sz w:val="20"/>
                <w:szCs w:val="20"/>
              </w:rPr>
            </w:pPr>
            <w:r w:rsidRPr="009A11F4">
              <w:rPr>
                <w:rFonts w:cs="Times New Roman"/>
                <w:sz w:val="20"/>
                <w:szCs w:val="20"/>
              </w:rPr>
              <w:t>71.70</w:t>
            </w:r>
          </w:p>
        </w:tc>
        <w:tc>
          <w:tcPr>
            <w:tcW w:w="1053" w:type="pct"/>
          </w:tcPr>
          <w:p w14:paraId="5996143F" w14:textId="77777777" w:rsidR="007E0401" w:rsidRPr="009A11F4" w:rsidRDefault="007E0401" w:rsidP="00927DCC">
            <w:pPr>
              <w:pStyle w:val="tabletext-dec"/>
              <w:tabs>
                <w:tab w:val="clear" w:pos="1242"/>
                <w:tab w:val="decimal" w:pos="756"/>
              </w:tabs>
              <w:rPr>
                <w:rFonts w:cs="Times New Roman"/>
                <w:sz w:val="20"/>
                <w:szCs w:val="20"/>
              </w:rPr>
            </w:pPr>
            <w:r w:rsidRPr="009A11F4">
              <w:rPr>
                <w:rFonts w:cs="Times New Roman"/>
                <w:sz w:val="20"/>
                <w:szCs w:val="20"/>
              </w:rPr>
              <w:t>65.44</w:t>
            </w:r>
          </w:p>
        </w:tc>
        <w:tc>
          <w:tcPr>
            <w:tcW w:w="1020" w:type="pct"/>
          </w:tcPr>
          <w:p w14:paraId="6D939564" w14:textId="77777777" w:rsidR="007E0401" w:rsidRPr="009A11F4" w:rsidRDefault="007E0401" w:rsidP="00927DCC">
            <w:pPr>
              <w:pStyle w:val="tabletext-dec"/>
              <w:tabs>
                <w:tab w:val="clear" w:pos="1242"/>
                <w:tab w:val="decimal" w:pos="756"/>
              </w:tabs>
              <w:rPr>
                <w:rFonts w:cs="Times New Roman"/>
                <w:sz w:val="20"/>
                <w:szCs w:val="20"/>
              </w:rPr>
            </w:pPr>
            <w:r w:rsidRPr="009A11F4">
              <w:rPr>
                <w:rFonts w:cs="Times New Roman"/>
                <w:sz w:val="20"/>
                <w:szCs w:val="20"/>
              </w:rPr>
              <w:t>1.71</w:t>
            </w:r>
          </w:p>
        </w:tc>
      </w:tr>
      <w:tr w:rsidR="007E0401" w:rsidRPr="009A11F4" w14:paraId="67EFA9B9" w14:textId="77777777" w:rsidTr="00065780">
        <w:trPr>
          <w:trHeight w:val="20"/>
        </w:trPr>
        <w:tc>
          <w:tcPr>
            <w:tcW w:w="767" w:type="pct"/>
            <w:noWrap/>
            <w:hideMark/>
          </w:tcPr>
          <w:p w14:paraId="444FBF42" w14:textId="77777777" w:rsidR="007E0401" w:rsidRPr="009A11F4" w:rsidRDefault="007E0401" w:rsidP="00065780">
            <w:pPr>
              <w:pStyle w:val="table-text-1"/>
              <w:ind w:left="0"/>
              <w:rPr>
                <w:rFonts w:cs="Times New Roman"/>
                <w:sz w:val="20"/>
                <w:szCs w:val="20"/>
              </w:rPr>
            </w:pPr>
            <w:r w:rsidRPr="009A11F4">
              <w:rPr>
                <w:rFonts w:cs="Times New Roman"/>
                <w:sz w:val="20"/>
                <w:szCs w:val="20"/>
              </w:rPr>
              <w:t>65 or Older</w:t>
            </w:r>
          </w:p>
        </w:tc>
        <w:tc>
          <w:tcPr>
            <w:tcW w:w="1107" w:type="pct"/>
          </w:tcPr>
          <w:p w14:paraId="42691726" w14:textId="77777777" w:rsidR="007E0401" w:rsidRPr="009A11F4" w:rsidRDefault="007E0401" w:rsidP="00927DCC">
            <w:pPr>
              <w:pStyle w:val="tabletext-dec"/>
              <w:tabs>
                <w:tab w:val="clear" w:pos="1242"/>
                <w:tab w:val="decimal" w:pos="1044"/>
              </w:tabs>
              <w:rPr>
                <w:rFonts w:cs="Times New Roman"/>
                <w:sz w:val="20"/>
                <w:szCs w:val="20"/>
              </w:rPr>
            </w:pPr>
            <w:r w:rsidRPr="009A11F4">
              <w:rPr>
                <w:rFonts w:cs="Times New Roman"/>
                <w:sz w:val="20"/>
                <w:szCs w:val="20"/>
              </w:rPr>
              <w:t>900</w:t>
            </w:r>
          </w:p>
        </w:tc>
        <w:tc>
          <w:tcPr>
            <w:tcW w:w="1053" w:type="pct"/>
          </w:tcPr>
          <w:p w14:paraId="54A9F448" w14:textId="77777777" w:rsidR="007E0401" w:rsidRPr="009A11F4" w:rsidRDefault="007E0401" w:rsidP="00927DCC">
            <w:pPr>
              <w:pStyle w:val="tabletext-dec"/>
              <w:tabs>
                <w:tab w:val="clear" w:pos="1242"/>
                <w:tab w:val="decimal" w:pos="756"/>
              </w:tabs>
              <w:rPr>
                <w:rFonts w:cs="Times New Roman"/>
                <w:sz w:val="20"/>
                <w:szCs w:val="20"/>
              </w:rPr>
            </w:pPr>
            <w:r w:rsidRPr="009A11F4">
              <w:rPr>
                <w:rFonts w:cs="Times New Roman"/>
                <w:sz w:val="20"/>
                <w:szCs w:val="20"/>
              </w:rPr>
              <w:t>80.71</w:t>
            </w:r>
          </w:p>
        </w:tc>
        <w:tc>
          <w:tcPr>
            <w:tcW w:w="1053" w:type="pct"/>
          </w:tcPr>
          <w:p w14:paraId="170D4214" w14:textId="77777777" w:rsidR="007E0401" w:rsidRPr="009A11F4" w:rsidRDefault="007E0401" w:rsidP="00927DCC">
            <w:pPr>
              <w:pStyle w:val="tabletext-dec"/>
              <w:tabs>
                <w:tab w:val="clear" w:pos="1242"/>
                <w:tab w:val="decimal" w:pos="756"/>
              </w:tabs>
              <w:rPr>
                <w:rFonts w:cs="Times New Roman"/>
                <w:sz w:val="20"/>
                <w:szCs w:val="20"/>
              </w:rPr>
            </w:pPr>
            <w:r w:rsidRPr="009A11F4">
              <w:rPr>
                <w:rFonts w:cs="Times New Roman"/>
                <w:sz w:val="20"/>
                <w:szCs w:val="20"/>
              </w:rPr>
              <w:t>75.18</w:t>
            </w:r>
          </w:p>
        </w:tc>
        <w:tc>
          <w:tcPr>
            <w:tcW w:w="1020" w:type="pct"/>
          </w:tcPr>
          <w:p w14:paraId="72ACBD86" w14:textId="77777777" w:rsidR="007E0401" w:rsidRPr="009A11F4" w:rsidRDefault="007E0401" w:rsidP="00927DCC">
            <w:pPr>
              <w:pStyle w:val="tabletext-dec"/>
              <w:tabs>
                <w:tab w:val="clear" w:pos="1242"/>
                <w:tab w:val="decimal" w:pos="756"/>
              </w:tabs>
              <w:rPr>
                <w:rFonts w:cs="Times New Roman"/>
                <w:sz w:val="20"/>
                <w:szCs w:val="20"/>
              </w:rPr>
            </w:pPr>
            <w:r w:rsidRPr="009A11F4">
              <w:rPr>
                <w:rFonts w:cs="Times New Roman"/>
                <w:sz w:val="20"/>
                <w:szCs w:val="20"/>
              </w:rPr>
              <w:t>2.09</w:t>
            </w:r>
          </w:p>
        </w:tc>
      </w:tr>
    </w:tbl>
    <w:p w14:paraId="704F1BB6" w14:textId="77777777" w:rsidR="007E0401" w:rsidRPr="009A11F4" w:rsidRDefault="002843DD" w:rsidP="00AE0192">
      <w:pPr>
        <w:pStyle w:val="Source1"/>
      </w:pPr>
      <w:r w:rsidRPr="009A11F4">
        <w:t>NOTE:</w:t>
      </w:r>
      <w:r w:rsidR="007E0401" w:rsidRPr="009A11F4">
        <w:tab/>
        <w:t xml:space="preserve">Number of sedative and tranquilizer users but not misusers combined (if either was used and both were not misused, then </w:t>
      </w:r>
      <w:r w:rsidR="00065780" w:rsidRPr="009A11F4">
        <w:t xml:space="preserve">the respondent was </w:t>
      </w:r>
      <w:r w:rsidR="007E0401" w:rsidRPr="009A11F4">
        <w:t xml:space="preserve">counted as a user but not a misuser). Timing estimates used the </w:t>
      </w:r>
      <w:r w:rsidR="003F0E4E" w:rsidRPr="009A11F4">
        <w:t>T</w:t>
      </w:r>
      <w:r w:rsidR="007E0401" w:rsidRPr="009A11F4">
        <w:t xml:space="preserve">ranquilizer module because it currently comes before the </w:t>
      </w:r>
      <w:r w:rsidR="003F0E4E" w:rsidRPr="009A11F4">
        <w:t>S</w:t>
      </w:r>
      <w:r w:rsidR="007E0401" w:rsidRPr="009A11F4">
        <w:t>edative module. Because both modules are the same, it was assumed that any timing differences were due to fatigue.</w:t>
      </w:r>
    </w:p>
    <w:p w14:paraId="25E6F879" w14:textId="77777777" w:rsidR="00AE0192" w:rsidRPr="009A11F4" w:rsidRDefault="00AE0192" w:rsidP="00AE0192">
      <w:pPr>
        <w:pStyle w:val="Source1"/>
      </w:pPr>
      <w:r w:rsidRPr="009A11F4">
        <w:t>Source: SAMHSA, Center for Behavioral Health Statistics and Quality, National Surveys on Drug Use and Health, 2015</w:t>
      </w:r>
      <w:r w:rsidR="008405E0">
        <w:t>-</w:t>
      </w:r>
      <w:r w:rsidRPr="009A11F4">
        <w:t>2016.</w:t>
      </w:r>
    </w:p>
    <w:p w14:paraId="28D70E67" w14:textId="77777777" w:rsidR="007E0401" w:rsidRPr="009A11F4" w:rsidRDefault="007E0401" w:rsidP="00610DAD">
      <w:pPr>
        <w:pStyle w:val="AppHead4"/>
      </w:pPr>
      <w:r w:rsidRPr="009A11F4">
        <w:t>Opioids</w:t>
      </w:r>
    </w:p>
    <w:p w14:paraId="5D505417" w14:textId="042A4F58" w:rsidR="007E0401" w:rsidRPr="009A11F4" w:rsidRDefault="007E0401" w:rsidP="007E0401">
      <w:pPr>
        <w:pStyle w:val="BodyText"/>
      </w:pPr>
      <w:r w:rsidRPr="009A11F4">
        <w:t>Analyses using existing NSDUH data suggest that if all opioid users but not misusers (2015</w:t>
      </w:r>
      <w:r w:rsidR="008405E0">
        <w:t>-</w:t>
      </w:r>
      <w:r w:rsidRPr="009A11F4">
        <w:t xml:space="preserve">2016 annual average = </w:t>
      </w:r>
      <w:r w:rsidRPr="009A11F4">
        <w:rPr>
          <w:color w:val="000000"/>
        </w:rPr>
        <w:t>18,130 respondents)</w:t>
      </w:r>
      <w:r w:rsidRPr="009A11F4">
        <w:rPr>
          <w:color w:val="000000"/>
          <w:sz w:val="22"/>
          <w:szCs w:val="22"/>
        </w:rPr>
        <w:t xml:space="preserve"> </w:t>
      </w:r>
      <w:r w:rsidRPr="009A11F4">
        <w:t xml:space="preserve">were to be routed into the OUD section, the overall average NSDUH duration per respondent (among all 68,000 respondents) would increase 0.36 minutes. Among the 18,130 respondents who are users but not misusers, the average duration of NSDUH would increase 1.4 minutes. There is also a concern about the interview length among older respondents because older adults in general take longer to complete NSDUH. </w:t>
      </w:r>
      <w:r w:rsidRPr="009A11F4">
        <w:rPr>
          <w:rStyle w:val="ablue"/>
        </w:rPr>
        <w:t xml:space="preserve">Table </w:t>
      </w:r>
      <w:r w:rsidR="0064196A" w:rsidRPr="0064196A">
        <w:rPr>
          <w:rStyle w:val="ablue"/>
        </w:rPr>
        <w:fldChar w:fldCharType="begin"/>
      </w:r>
      <w:r w:rsidR="0064196A" w:rsidRPr="0064196A">
        <w:rPr>
          <w:rStyle w:val="ablue"/>
        </w:rPr>
        <w:instrText xml:space="preserve"> REF tb3 \h </w:instrText>
      </w:r>
      <w:r w:rsidR="0064196A">
        <w:rPr>
          <w:rStyle w:val="ablue"/>
        </w:rPr>
        <w:instrText xml:space="preserve"> \* MERGEFORMAT </w:instrText>
      </w:r>
      <w:r w:rsidR="0064196A" w:rsidRPr="0064196A">
        <w:rPr>
          <w:rStyle w:val="ablue"/>
        </w:rPr>
      </w:r>
      <w:r w:rsidR="0064196A" w:rsidRPr="0064196A">
        <w:rPr>
          <w:rStyle w:val="ablue"/>
        </w:rPr>
        <w:fldChar w:fldCharType="separate"/>
      </w:r>
      <w:r w:rsidR="0064196A" w:rsidRPr="0064196A">
        <w:rPr>
          <w:rStyle w:val="ablue"/>
        </w:rPr>
        <w:t>B.3</w:t>
      </w:r>
      <w:r w:rsidR="0064196A" w:rsidRPr="0064196A">
        <w:rPr>
          <w:rStyle w:val="ablue"/>
        </w:rPr>
        <w:fldChar w:fldCharType="end"/>
      </w:r>
      <w:r w:rsidRPr="009A11F4">
        <w:t xml:space="preserve"> demonstrates the effect of including the OUD section among users but not misusers of prescription pain relievers by age. Among adults aged 65 or older who use but do not misuse prescription pain relievers, the average NSDUH length increases by 2.9 minutes if they are routed into the OUD section (1.0 minutes average among all 65 </w:t>
      </w:r>
      <w:r w:rsidR="00091AA7" w:rsidRPr="009A11F4">
        <w:t xml:space="preserve">or </w:t>
      </w:r>
      <w:r w:rsidRPr="009A11F4">
        <w:t>older respondents).</w:t>
      </w:r>
    </w:p>
    <w:p w14:paraId="6DB6EBEA" w14:textId="7578233F" w:rsidR="007E0401" w:rsidRPr="009A11F4" w:rsidRDefault="007E0401" w:rsidP="007E0401">
      <w:pPr>
        <w:pStyle w:val="TableTitle"/>
      </w:pPr>
      <w:bookmarkStart w:id="124" w:name="_Toc17981519"/>
      <w:bookmarkStart w:id="125" w:name="_Hlk518374592"/>
      <w:r w:rsidRPr="009A11F4">
        <w:t xml:space="preserve">Table </w:t>
      </w:r>
      <w:bookmarkStart w:id="126" w:name="tb3"/>
      <w:r w:rsidR="00C95538">
        <w:t>B</w:t>
      </w:r>
      <w:r w:rsidR="007231C9" w:rsidRPr="009A11F4">
        <w:t>.</w:t>
      </w:r>
      <w:r w:rsidRPr="009A11F4">
        <w:t>3</w:t>
      </w:r>
      <w:bookmarkEnd w:id="126"/>
      <w:r w:rsidRPr="009A11F4">
        <w:tab/>
        <w:t xml:space="preserve">Effect on NSDUH Average Interview Duration among Users but Not Misusers of Prescription Pain Relievers If They Were Routed into the </w:t>
      </w:r>
      <w:r w:rsidR="00AE0192" w:rsidRPr="009A11F4">
        <w:t>Opioid Use Disorder (</w:t>
      </w:r>
      <w:r w:rsidRPr="009A11F4">
        <w:t>OUD</w:t>
      </w:r>
      <w:r w:rsidR="00AE0192" w:rsidRPr="009A11F4">
        <w:t>)</w:t>
      </w:r>
      <w:r w:rsidRPr="009A11F4">
        <w:t xml:space="preserve"> Section, by Age Group</w:t>
      </w:r>
      <w:r w:rsidR="00AE0192" w:rsidRPr="009A11F4">
        <w:t>:</w:t>
      </w:r>
      <w:r w:rsidRPr="009A11F4">
        <w:t xml:space="preserve"> NSDUH 2015</w:t>
      </w:r>
      <w:r w:rsidR="008405E0">
        <w:t>-</w:t>
      </w:r>
      <w:r w:rsidRPr="009A11F4">
        <w:t>2016, Annual Averages</w:t>
      </w:r>
      <w:bookmarkEnd w:id="124"/>
    </w:p>
    <w:tbl>
      <w:tblPr>
        <w:tblStyle w:val="TableGrid"/>
        <w:tblW w:w="5000" w:type="pct"/>
        <w:tblLook w:val="04A0" w:firstRow="1" w:lastRow="0" w:firstColumn="1" w:lastColumn="0" w:noHBand="0" w:noVBand="1"/>
      </w:tblPr>
      <w:tblGrid>
        <w:gridCol w:w="1542"/>
        <w:gridCol w:w="2089"/>
        <w:gridCol w:w="1863"/>
        <w:gridCol w:w="1976"/>
        <w:gridCol w:w="1976"/>
      </w:tblGrid>
      <w:tr w:rsidR="007E0401" w:rsidRPr="009A11F4" w14:paraId="51CDCD48" w14:textId="77777777" w:rsidTr="004E651E">
        <w:trPr>
          <w:cnfStyle w:val="100000000000" w:firstRow="1" w:lastRow="0" w:firstColumn="0" w:lastColumn="0" w:oddVBand="0" w:evenVBand="0" w:oddHBand="0" w:evenHBand="0" w:firstRowFirstColumn="0" w:firstRowLastColumn="0" w:lastRowFirstColumn="0" w:lastRowLastColumn="0"/>
          <w:trHeight w:val="20"/>
          <w:tblHeader/>
        </w:trPr>
        <w:tc>
          <w:tcPr>
            <w:tcW w:w="816" w:type="pct"/>
            <w:noWrap/>
            <w:hideMark/>
          </w:tcPr>
          <w:p w14:paraId="1D856FFD" w14:textId="77777777" w:rsidR="007E0401" w:rsidRPr="009A11F4" w:rsidRDefault="007E0401" w:rsidP="004E651E">
            <w:pPr>
              <w:pStyle w:val="TableHeadersleft"/>
              <w:jc w:val="left"/>
              <w:rPr>
                <w:rFonts w:cs="Times New Roman"/>
                <w:sz w:val="20"/>
                <w:szCs w:val="20"/>
              </w:rPr>
            </w:pPr>
            <w:r w:rsidRPr="009A11F4">
              <w:rPr>
                <w:rFonts w:cs="Times New Roman"/>
                <w:sz w:val="20"/>
                <w:szCs w:val="20"/>
              </w:rPr>
              <w:t>Age Group</w:t>
            </w:r>
          </w:p>
        </w:tc>
        <w:tc>
          <w:tcPr>
            <w:tcW w:w="1106" w:type="pct"/>
          </w:tcPr>
          <w:p w14:paraId="2325F9AE" w14:textId="77777777" w:rsidR="007E0401" w:rsidRPr="009A11F4" w:rsidRDefault="007E0401" w:rsidP="00927DCC">
            <w:pPr>
              <w:pStyle w:val="TableHeaders"/>
              <w:rPr>
                <w:rFonts w:ascii="Times New Roman" w:hAnsi="Times New Roman"/>
                <w:szCs w:val="20"/>
              </w:rPr>
            </w:pPr>
            <w:r w:rsidRPr="009A11F4">
              <w:rPr>
                <w:rFonts w:ascii="Times New Roman" w:hAnsi="Times New Roman"/>
                <w:szCs w:val="20"/>
              </w:rPr>
              <w:t>Annual Average Sample Siz</w:t>
            </w:r>
            <w:r w:rsidRPr="009A11F4" w:rsidDel="00D74A24">
              <w:rPr>
                <w:rFonts w:ascii="Times New Roman" w:hAnsi="Times New Roman"/>
                <w:szCs w:val="20"/>
              </w:rPr>
              <w:t>e n</w:t>
            </w:r>
            <w:r w:rsidRPr="009A11F4">
              <w:rPr>
                <w:rFonts w:ascii="Times New Roman" w:hAnsi="Times New Roman"/>
                <w:szCs w:val="20"/>
              </w:rPr>
              <w:t xml:space="preserve"> (Users but Not Misusers)</w:t>
            </w:r>
          </w:p>
        </w:tc>
        <w:tc>
          <w:tcPr>
            <w:tcW w:w="986" w:type="pct"/>
          </w:tcPr>
          <w:p w14:paraId="02E8479B" w14:textId="77777777" w:rsidR="007E0401" w:rsidRPr="009A11F4" w:rsidRDefault="007E0401" w:rsidP="00927DCC">
            <w:pPr>
              <w:pStyle w:val="TableHeaders"/>
              <w:rPr>
                <w:rFonts w:ascii="Times New Roman" w:hAnsi="Times New Roman"/>
                <w:szCs w:val="20"/>
              </w:rPr>
            </w:pPr>
            <w:r w:rsidRPr="009A11F4">
              <w:rPr>
                <w:rFonts w:ascii="Times New Roman" w:hAnsi="Times New Roman"/>
                <w:szCs w:val="20"/>
              </w:rPr>
              <w:t>Mean Minutes without OUD Section</w:t>
            </w:r>
          </w:p>
        </w:tc>
        <w:tc>
          <w:tcPr>
            <w:tcW w:w="1046" w:type="pct"/>
          </w:tcPr>
          <w:p w14:paraId="240FAC0C" w14:textId="77777777" w:rsidR="007E0401" w:rsidRPr="009A11F4" w:rsidRDefault="007E0401" w:rsidP="00927DCC">
            <w:pPr>
              <w:pStyle w:val="TableHeaders"/>
              <w:rPr>
                <w:rFonts w:ascii="Times New Roman" w:hAnsi="Times New Roman"/>
                <w:szCs w:val="20"/>
              </w:rPr>
            </w:pPr>
            <w:r w:rsidRPr="009A11F4">
              <w:rPr>
                <w:rFonts w:ascii="Times New Roman" w:hAnsi="Times New Roman"/>
                <w:szCs w:val="20"/>
              </w:rPr>
              <w:t>Median Minutes without OUD Section</w:t>
            </w:r>
          </w:p>
        </w:tc>
        <w:tc>
          <w:tcPr>
            <w:tcW w:w="1046" w:type="pct"/>
          </w:tcPr>
          <w:p w14:paraId="08481EAF" w14:textId="77777777" w:rsidR="007E0401" w:rsidRPr="009A11F4" w:rsidRDefault="007E0401" w:rsidP="00927DCC">
            <w:pPr>
              <w:pStyle w:val="TableHeaders"/>
              <w:rPr>
                <w:rFonts w:ascii="Times New Roman" w:hAnsi="Times New Roman"/>
                <w:szCs w:val="20"/>
              </w:rPr>
            </w:pPr>
            <w:r w:rsidRPr="009A11F4">
              <w:rPr>
                <w:rFonts w:ascii="Times New Roman" w:hAnsi="Times New Roman"/>
                <w:szCs w:val="20"/>
              </w:rPr>
              <w:t>Additional Average Minutes per Respondent (Users but Not Misusers)</w:t>
            </w:r>
          </w:p>
        </w:tc>
      </w:tr>
      <w:tr w:rsidR="007E0401" w:rsidRPr="009A11F4" w14:paraId="60EA689F" w14:textId="77777777" w:rsidTr="00927DCC">
        <w:trPr>
          <w:trHeight w:val="20"/>
        </w:trPr>
        <w:tc>
          <w:tcPr>
            <w:tcW w:w="816" w:type="pct"/>
            <w:hideMark/>
          </w:tcPr>
          <w:p w14:paraId="5F49155A" w14:textId="77777777" w:rsidR="007E0401" w:rsidRPr="009A11F4" w:rsidRDefault="007E0401" w:rsidP="00066B72">
            <w:pPr>
              <w:pStyle w:val="TableText0"/>
              <w:rPr>
                <w:rFonts w:cs="Times New Roman"/>
                <w:sz w:val="20"/>
                <w:szCs w:val="20"/>
              </w:rPr>
            </w:pPr>
            <w:r w:rsidRPr="009A11F4">
              <w:rPr>
                <w:rFonts w:cs="Times New Roman"/>
                <w:sz w:val="20"/>
                <w:szCs w:val="20"/>
              </w:rPr>
              <w:t>12 or Older</w:t>
            </w:r>
          </w:p>
        </w:tc>
        <w:tc>
          <w:tcPr>
            <w:tcW w:w="1106" w:type="pct"/>
          </w:tcPr>
          <w:p w14:paraId="11C50181" w14:textId="77777777" w:rsidR="007E0401" w:rsidRPr="009A11F4" w:rsidRDefault="007E0401" w:rsidP="00927DCC">
            <w:pPr>
              <w:pStyle w:val="tabletext-dec"/>
              <w:tabs>
                <w:tab w:val="clear" w:pos="1242"/>
                <w:tab w:val="decimal" w:pos="1044"/>
              </w:tabs>
              <w:rPr>
                <w:rFonts w:cs="Times New Roman"/>
                <w:sz w:val="20"/>
                <w:szCs w:val="20"/>
              </w:rPr>
            </w:pPr>
            <w:r w:rsidRPr="009A11F4">
              <w:rPr>
                <w:rFonts w:cs="Times New Roman"/>
                <w:sz w:val="20"/>
                <w:szCs w:val="20"/>
              </w:rPr>
              <w:t>18,100</w:t>
            </w:r>
          </w:p>
        </w:tc>
        <w:tc>
          <w:tcPr>
            <w:tcW w:w="986" w:type="pct"/>
          </w:tcPr>
          <w:p w14:paraId="4DD7633E" w14:textId="77777777" w:rsidR="007E0401" w:rsidRPr="009A11F4" w:rsidRDefault="007E0401" w:rsidP="00927DCC">
            <w:pPr>
              <w:pStyle w:val="tabletext-dec"/>
              <w:tabs>
                <w:tab w:val="clear" w:pos="1242"/>
                <w:tab w:val="decimal" w:pos="846"/>
              </w:tabs>
              <w:rPr>
                <w:rFonts w:cs="Times New Roman"/>
                <w:sz w:val="20"/>
                <w:szCs w:val="20"/>
              </w:rPr>
            </w:pPr>
            <w:r w:rsidRPr="009A11F4">
              <w:rPr>
                <w:rFonts w:cs="Times New Roman"/>
                <w:sz w:val="20"/>
                <w:szCs w:val="20"/>
              </w:rPr>
              <w:t>58.71</w:t>
            </w:r>
          </w:p>
        </w:tc>
        <w:tc>
          <w:tcPr>
            <w:tcW w:w="1046" w:type="pct"/>
          </w:tcPr>
          <w:p w14:paraId="5B070FE6" w14:textId="77777777" w:rsidR="007E0401" w:rsidRPr="009A11F4" w:rsidRDefault="007E0401" w:rsidP="00927DCC">
            <w:pPr>
              <w:pStyle w:val="tabletext-dec"/>
              <w:tabs>
                <w:tab w:val="clear" w:pos="1242"/>
                <w:tab w:val="decimal" w:pos="846"/>
              </w:tabs>
              <w:rPr>
                <w:rFonts w:cs="Times New Roman"/>
                <w:sz w:val="20"/>
                <w:szCs w:val="20"/>
              </w:rPr>
            </w:pPr>
            <w:r w:rsidRPr="009A11F4">
              <w:rPr>
                <w:rFonts w:cs="Times New Roman"/>
                <w:sz w:val="20"/>
                <w:szCs w:val="20"/>
              </w:rPr>
              <w:t>54.33</w:t>
            </w:r>
          </w:p>
        </w:tc>
        <w:tc>
          <w:tcPr>
            <w:tcW w:w="1046" w:type="pct"/>
          </w:tcPr>
          <w:p w14:paraId="38F9C43F" w14:textId="77777777" w:rsidR="007E0401" w:rsidRPr="009A11F4" w:rsidRDefault="007E0401" w:rsidP="00927DCC">
            <w:pPr>
              <w:pStyle w:val="tabletext-dec"/>
              <w:tabs>
                <w:tab w:val="clear" w:pos="1242"/>
                <w:tab w:val="decimal" w:pos="846"/>
              </w:tabs>
              <w:rPr>
                <w:rFonts w:cs="Times New Roman"/>
                <w:sz w:val="20"/>
                <w:szCs w:val="20"/>
              </w:rPr>
            </w:pPr>
            <w:r w:rsidRPr="009A11F4">
              <w:rPr>
                <w:rFonts w:cs="Times New Roman"/>
                <w:sz w:val="20"/>
                <w:szCs w:val="20"/>
              </w:rPr>
              <w:t>1.4</w:t>
            </w:r>
          </w:p>
        </w:tc>
      </w:tr>
      <w:tr w:rsidR="007E0401" w:rsidRPr="009A11F4" w14:paraId="63691AD8" w14:textId="77777777" w:rsidTr="00927DCC">
        <w:trPr>
          <w:trHeight w:val="20"/>
        </w:trPr>
        <w:tc>
          <w:tcPr>
            <w:tcW w:w="816" w:type="pct"/>
            <w:noWrap/>
            <w:hideMark/>
          </w:tcPr>
          <w:p w14:paraId="1BBC7D65" w14:textId="77777777" w:rsidR="007E0401" w:rsidRPr="009A11F4" w:rsidRDefault="007E0401" w:rsidP="00066B72">
            <w:pPr>
              <w:pStyle w:val="table-text-1"/>
              <w:ind w:left="0"/>
              <w:rPr>
                <w:rFonts w:cs="Times New Roman"/>
                <w:sz w:val="20"/>
                <w:szCs w:val="20"/>
              </w:rPr>
            </w:pPr>
            <w:r w:rsidRPr="009A11F4">
              <w:rPr>
                <w:rFonts w:cs="Times New Roman"/>
                <w:sz w:val="20"/>
                <w:szCs w:val="20"/>
              </w:rPr>
              <w:t>12</w:t>
            </w:r>
            <w:r w:rsidR="008405E0">
              <w:rPr>
                <w:rFonts w:cs="Times New Roman"/>
                <w:sz w:val="20"/>
                <w:szCs w:val="20"/>
              </w:rPr>
              <w:t>-</w:t>
            </w:r>
            <w:r w:rsidRPr="009A11F4">
              <w:rPr>
                <w:rFonts w:cs="Times New Roman"/>
                <w:sz w:val="20"/>
                <w:szCs w:val="20"/>
              </w:rPr>
              <w:t>17</w:t>
            </w:r>
          </w:p>
        </w:tc>
        <w:tc>
          <w:tcPr>
            <w:tcW w:w="1106" w:type="pct"/>
          </w:tcPr>
          <w:p w14:paraId="2923592B" w14:textId="77777777" w:rsidR="007E0401" w:rsidRPr="009A11F4" w:rsidRDefault="007E0401" w:rsidP="00927DCC">
            <w:pPr>
              <w:pStyle w:val="tabletext-dec"/>
              <w:tabs>
                <w:tab w:val="clear" w:pos="1242"/>
                <w:tab w:val="decimal" w:pos="1044"/>
              </w:tabs>
              <w:rPr>
                <w:rFonts w:cs="Times New Roman"/>
                <w:sz w:val="20"/>
                <w:szCs w:val="20"/>
              </w:rPr>
            </w:pPr>
            <w:r w:rsidRPr="009A11F4">
              <w:rPr>
                <w:rFonts w:cs="Times New Roman"/>
                <w:sz w:val="20"/>
                <w:szCs w:val="20"/>
              </w:rPr>
              <w:t>2,800</w:t>
            </w:r>
          </w:p>
        </w:tc>
        <w:tc>
          <w:tcPr>
            <w:tcW w:w="986" w:type="pct"/>
          </w:tcPr>
          <w:p w14:paraId="4C20996B" w14:textId="77777777" w:rsidR="007E0401" w:rsidRPr="009A11F4" w:rsidRDefault="007E0401" w:rsidP="00927DCC">
            <w:pPr>
              <w:pStyle w:val="tabletext-dec"/>
              <w:tabs>
                <w:tab w:val="clear" w:pos="1242"/>
                <w:tab w:val="decimal" w:pos="846"/>
              </w:tabs>
              <w:rPr>
                <w:rFonts w:cs="Times New Roman"/>
                <w:sz w:val="20"/>
                <w:szCs w:val="20"/>
              </w:rPr>
            </w:pPr>
            <w:r w:rsidRPr="009A11F4">
              <w:rPr>
                <w:rFonts w:cs="Times New Roman"/>
                <w:sz w:val="20"/>
                <w:szCs w:val="20"/>
              </w:rPr>
              <w:t>55.57</w:t>
            </w:r>
          </w:p>
        </w:tc>
        <w:tc>
          <w:tcPr>
            <w:tcW w:w="1046" w:type="pct"/>
          </w:tcPr>
          <w:p w14:paraId="19AA6CB3" w14:textId="77777777" w:rsidR="007E0401" w:rsidRPr="009A11F4" w:rsidRDefault="007E0401" w:rsidP="00927DCC">
            <w:pPr>
              <w:pStyle w:val="tabletext-dec"/>
              <w:tabs>
                <w:tab w:val="clear" w:pos="1242"/>
                <w:tab w:val="decimal" w:pos="846"/>
              </w:tabs>
              <w:rPr>
                <w:rFonts w:cs="Times New Roman"/>
                <w:sz w:val="20"/>
                <w:szCs w:val="20"/>
              </w:rPr>
            </w:pPr>
            <w:r w:rsidRPr="009A11F4">
              <w:rPr>
                <w:rFonts w:cs="Times New Roman"/>
                <w:sz w:val="20"/>
                <w:szCs w:val="20"/>
              </w:rPr>
              <w:t>52.87</w:t>
            </w:r>
          </w:p>
        </w:tc>
        <w:tc>
          <w:tcPr>
            <w:tcW w:w="1046" w:type="pct"/>
          </w:tcPr>
          <w:p w14:paraId="3A18C5CD" w14:textId="77777777" w:rsidR="007E0401" w:rsidRPr="009A11F4" w:rsidRDefault="007E0401" w:rsidP="00927DCC">
            <w:pPr>
              <w:pStyle w:val="tabletext-dec"/>
              <w:tabs>
                <w:tab w:val="clear" w:pos="1242"/>
                <w:tab w:val="decimal" w:pos="846"/>
              </w:tabs>
              <w:rPr>
                <w:rFonts w:cs="Times New Roman"/>
                <w:sz w:val="20"/>
                <w:szCs w:val="20"/>
              </w:rPr>
            </w:pPr>
            <w:r w:rsidRPr="009A11F4">
              <w:rPr>
                <w:rFonts w:cs="Times New Roman"/>
                <w:sz w:val="20"/>
                <w:szCs w:val="20"/>
              </w:rPr>
              <w:t>1.3</w:t>
            </w:r>
          </w:p>
        </w:tc>
      </w:tr>
      <w:tr w:rsidR="007E0401" w:rsidRPr="009A11F4" w14:paraId="122FA99C" w14:textId="77777777" w:rsidTr="00927DCC">
        <w:trPr>
          <w:trHeight w:val="20"/>
        </w:trPr>
        <w:tc>
          <w:tcPr>
            <w:tcW w:w="816" w:type="pct"/>
            <w:noWrap/>
            <w:hideMark/>
          </w:tcPr>
          <w:p w14:paraId="5237B459" w14:textId="77777777" w:rsidR="007E0401" w:rsidRPr="009A11F4" w:rsidRDefault="007E0401" w:rsidP="00066B72">
            <w:pPr>
              <w:pStyle w:val="table-text-1"/>
              <w:ind w:left="0"/>
              <w:rPr>
                <w:rFonts w:cs="Times New Roman"/>
                <w:sz w:val="20"/>
                <w:szCs w:val="20"/>
              </w:rPr>
            </w:pPr>
            <w:r w:rsidRPr="009A11F4">
              <w:rPr>
                <w:rFonts w:cs="Times New Roman"/>
                <w:sz w:val="20"/>
                <w:szCs w:val="20"/>
              </w:rPr>
              <w:t>18</w:t>
            </w:r>
            <w:r w:rsidR="008405E0">
              <w:rPr>
                <w:rFonts w:cs="Times New Roman"/>
                <w:sz w:val="20"/>
                <w:szCs w:val="20"/>
              </w:rPr>
              <w:t>-</w:t>
            </w:r>
            <w:r w:rsidRPr="009A11F4">
              <w:rPr>
                <w:rFonts w:cs="Times New Roman"/>
                <w:sz w:val="20"/>
                <w:szCs w:val="20"/>
              </w:rPr>
              <w:t>25</w:t>
            </w:r>
          </w:p>
        </w:tc>
        <w:tc>
          <w:tcPr>
            <w:tcW w:w="1106" w:type="pct"/>
          </w:tcPr>
          <w:p w14:paraId="3E0E990B" w14:textId="77777777" w:rsidR="007E0401" w:rsidRPr="009A11F4" w:rsidRDefault="007E0401" w:rsidP="00927DCC">
            <w:pPr>
              <w:pStyle w:val="tabletext-dec"/>
              <w:tabs>
                <w:tab w:val="clear" w:pos="1242"/>
                <w:tab w:val="decimal" w:pos="1044"/>
              </w:tabs>
              <w:rPr>
                <w:rFonts w:cs="Times New Roman"/>
                <w:sz w:val="20"/>
                <w:szCs w:val="20"/>
              </w:rPr>
            </w:pPr>
            <w:r w:rsidRPr="009A11F4">
              <w:rPr>
                <w:rFonts w:cs="Times New Roman"/>
                <w:sz w:val="20"/>
                <w:szCs w:val="20"/>
              </w:rPr>
              <w:t>4,200</w:t>
            </w:r>
          </w:p>
        </w:tc>
        <w:tc>
          <w:tcPr>
            <w:tcW w:w="986" w:type="pct"/>
          </w:tcPr>
          <w:p w14:paraId="51120540" w14:textId="77777777" w:rsidR="007E0401" w:rsidRPr="009A11F4" w:rsidRDefault="007E0401" w:rsidP="00927DCC">
            <w:pPr>
              <w:pStyle w:val="tabletext-dec"/>
              <w:tabs>
                <w:tab w:val="clear" w:pos="1242"/>
                <w:tab w:val="decimal" w:pos="846"/>
              </w:tabs>
              <w:rPr>
                <w:rFonts w:cs="Times New Roman"/>
                <w:sz w:val="20"/>
                <w:szCs w:val="20"/>
              </w:rPr>
            </w:pPr>
            <w:r w:rsidRPr="009A11F4">
              <w:rPr>
                <w:rFonts w:cs="Times New Roman"/>
                <w:sz w:val="20"/>
                <w:szCs w:val="20"/>
              </w:rPr>
              <w:t>51.75</w:t>
            </w:r>
          </w:p>
        </w:tc>
        <w:tc>
          <w:tcPr>
            <w:tcW w:w="1046" w:type="pct"/>
          </w:tcPr>
          <w:p w14:paraId="3B604250" w14:textId="77777777" w:rsidR="007E0401" w:rsidRPr="009A11F4" w:rsidRDefault="007E0401" w:rsidP="00927DCC">
            <w:pPr>
              <w:pStyle w:val="tabletext-dec"/>
              <w:tabs>
                <w:tab w:val="clear" w:pos="1242"/>
                <w:tab w:val="decimal" w:pos="846"/>
              </w:tabs>
              <w:rPr>
                <w:rFonts w:cs="Times New Roman"/>
                <w:sz w:val="20"/>
                <w:szCs w:val="20"/>
              </w:rPr>
            </w:pPr>
            <w:r w:rsidRPr="009A11F4">
              <w:rPr>
                <w:rFonts w:cs="Times New Roman"/>
                <w:sz w:val="20"/>
                <w:szCs w:val="20"/>
              </w:rPr>
              <w:t>48.73</w:t>
            </w:r>
          </w:p>
        </w:tc>
        <w:tc>
          <w:tcPr>
            <w:tcW w:w="1046" w:type="pct"/>
          </w:tcPr>
          <w:p w14:paraId="76DCDDA3" w14:textId="77777777" w:rsidR="007E0401" w:rsidRPr="009A11F4" w:rsidRDefault="007E0401" w:rsidP="00927DCC">
            <w:pPr>
              <w:pStyle w:val="tabletext-dec"/>
              <w:tabs>
                <w:tab w:val="clear" w:pos="1242"/>
                <w:tab w:val="decimal" w:pos="846"/>
              </w:tabs>
              <w:rPr>
                <w:rFonts w:cs="Times New Roman"/>
                <w:sz w:val="20"/>
                <w:szCs w:val="20"/>
              </w:rPr>
            </w:pPr>
            <w:r w:rsidRPr="009A11F4">
              <w:rPr>
                <w:rFonts w:cs="Times New Roman"/>
                <w:sz w:val="20"/>
                <w:szCs w:val="20"/>
              </w:rPr>
              <w:t>1.0</w:t>
            </w:r>
          </w:p>
        </w:tc>
      </w:tr>
      <w:tr w:rsidR="007E0401" w:rsidRPr="009A11F4" w14:paraId="096D6E49" w14:textId="77777777" w:rsidTr="00927DCC">
        <w:trPr>
          <w:trHeight w:val="20"/>
        </w:trPr>
        <w:tc>
          <w:tcPr>
            <w:tcW w:w="816" w:type="pct"/>
            <w:noWrap/>
            <w:hideMark/>
          </w:tcPr>
          <w:p w14:paraId="498A6EA8" w14:textId="77777777" w:rsidR="007E0401" w:rsidRPr="009A11F4" w:rsidRDefault="007E0401" w:rsidP="00066B72">
            <w:pPr>
              <w:pStyle w:val="table-text-1"/>
              <w:ind w:left="0"/>
              <w:rPr>
                <w:rFonts w:cs="Times New Roman"/>
                <w:sz w:val="20"/>
                <w:szCs w:val="20"/>
              </w:rPr>
            </w:pPr>
            <w:r w:rsidRPr="009A11F4">
              <w:rPr>
                <w:rFonts w:cs="Times New Roman"/>
                <w:sz w:val="20"/>
                <w:szCs w:val="20"/>
              </w:rPr>
              <w:t>26</w:t>
            </w:r>
            <w:r w:rsidR="008405E0">
              <w:rPr>
                <w:rFonts w:cs="Times New Roman"/>
                <w:sz w:val="20"/>
                <w:szCs w:val="20"/>
              </w:rPr>
              <w:t>-</w:t>
            </w:r>
            <w:r w:rsidRPr="009A11F4">
              <w:rPr>
                <w:rFonts w:cs="Times New Roman"/>
                <w:sz w:val="20"/>
                <w:szCs w:val="20"/>
              </w:rPr>
              <w:t>34</w:t>
            </w:r>
          </w:p>
        </w:tc>
        <w:tc>
          <w:tcPr>
            <w:tcW w:w="1106" w:type="pct"/>
          </w:tcPr>
          <w:p w14:paraId="5EC40A95" w14:textId="77777777" w:rsidR="007E0401" w:rsidRPr="009A11F4" w:rsidRDefault="007E0401" w:rsidP="00927DCC">
            <w:pPr>
              <w:pStyle w:val="tabletext-dec"/>
              <w:tabs>
                <w:tab w:val="clear" w:pos="1242"/>
                <w:tab w:val="decimal" w:pos="1044"/>
              </w:tabs>
              <w:rPr>
                <w:rFonts w:cs="Times New Roman"/>
                <w:sz w:val="20"/>
                <w:szCs w:val="20"/>
              </w:rPr>
            </w:pPr>
            <w:r w:rsidRPr="009A11F4">
              <w:rPr>
                <w:rFonts w:cs="Times New Roman"/>
                <w:sz w:val="20"/>
                <w:szCs w:val="20"/>
              </w:rPr>
              <w:t>3,100</w:t>
            </w:r>
          </w:p>
        </w:tc>
        <w:tc>
          <w:tcPr>
            <w:tcW w:w="986" w:type="pct"/>
          </w:tcPr>
          <w:p w14:paraId="21D6D105" w14:textId="77777777" w:rsidR="007E0401" w:rsidRPr="009A11F4" w:rsidRDefault="007E0401" w:rsidP="00927DCC">
            <w:pPr>
              <w:pStyle w:val="tabletext-dec"/>
              <w:tabs>
                <w:tab w:val="clear" w:pos="1242"/>
                <w:tab w:val="decimal" w:pos="846"/>
              </w:tabs>
              <w:rPr>
                <w:rFonts w:cs="Times New Roman"/>
                <w:sz w:val="20"/>
                <w:szCs w:val="20"/>
              </w:rPr>
            </w:pPr>
            <w:r w:rsidRPr="009A11F4">
              <w:rPr>
                <w:rFonts w:cs="Times New Roman"/>
                <w:sz w:val="20"/>
                <w:szCs w:val="20"/>
              </w:rPr>
              <w:t>54.03</w:t>
            </w:r>
          </w:p>
        </w:tc>
        <w:tc>
          <w:tcPr>
            <w:tcW w:w="1046" w:type="pct"/>
          </w:tcPr>
          <w:p w14:paraId="491D6CF4" w14:textId="77777777" w:rsidR="007E0401" w:rsidRPr="009A11F4" w:rsidRDefault="007E0401" w:rsidP="00927DCC">
            <w:pPr>
              <w:pStyle w:val="tabletext-dec"/>
              <w:tabs>
                <w:tab w:val="clear" w:pos="1242"/>
                <w:tab w:val="decimal" w:pos="846"/>
              </w:tabs>
              <w:rPr>
                <w:rFonts w:cs="Times New Roman"/>
                <w:sz w:val="20"/>
                <w:szCs w:val="20"/>
              </w:rPr>
            </w:pPr>
            <w:r w:rsidRPr="009A11F4">
              <w:rPr>
                <w:rFonts w:cs="Times New Roman"/>
                <w:sz w:val="20"/>
                <w:szCs w:val="20"/>
              </w:rPr>
              <w:t>50.82</w:t>
            </w:r>
          </w:p>
        </w:tc>
        <w:tc>
          <w:tcPr>
            <w:tcW w:w="1046" w:type="pct"/>
          </w:tcPr>
          <w:p w14:paraId="08E9B911" w14:textId="77777777" w:rsidR="007E0401" w:rsidRPr="009A11F4" w:rsidRDefault="007E0401" w:rsidP="00927DCC">
            <w:pPr>
              <w:pStyle w:val="tabletext-dec"/>
              <w:tabs>
                <w:tab w:val="clear" w:pos="1242"/>
                <w:tab w:val="decimal" w:pos="846"/>
              </w:tabs>
              <w:rPr>
                <w:rFonts w:cs="Times New Roman"/>
                <w:sz w:val="20"/>
                <w:szCs w:val="20"/>
              </w:rPr>
            </w:pPr>
            <w:r w:rsidRPr="009A11F4">
              <w:rPr>
                <w:rFonts w:cs="Times New Roman"/>
                <w:sz w:val="20"/>
                <w:szCs w:val="20"/>
              </w:rPr>
              <w:t>1.3</w:t>
            </w:r>
          </w:p>
        </w:tc>
      </w:tr>
      <w:tr w:rsidR="007E0401" w:rsidRPr="009A11F4" w14:paraId="572A4F6D" w14:textId="77777777" w:rsidTr="00927DCC">
        <w:trPr>
          <w:trHeight w:val="20"/>
        </w:trPr>
        <w:tc>
          <w:tcPr>
            <w:tcW w:w="816" w:type="pct"/>
            <w:noWrap/>
            <w:hideMark/>
          </w:tcPr>
          <w:p w14:paraId="462CA755" w14:textId="77777777" w:rsidR="007E0401" w:rsidRPr="009A11F4" w:rsidRDefault="007E0401" w:rsidP="00066B72">
            <w:pPr>
              <w:pStyle w:val="table-text-1"/>
              <w:ind w:left="0"/>
              <w:rPr>
                <w:rFonts w:cs="Times New Roman"/>
                <w:sz w:val="20"/>
                <w:szCs w:val="20"/>
              </w:rPr>
            </w:pPr>
            <w:r w:rsidRPr="009A11F4">
              <w:rPr>
                <w:rFonts w:cs="Times New Roman"/>
                <w:sz w:val="20"/>
                <w:szCs w:val="20"/>
              </w:rPr>
              <w:t>35</w:t>
            </w:r>
            <w:r w:rsidR="008405E0">
              <w:rPr>
                <w:rFonts w:cs="Times New Roman"/>
                <w:sz w:val="20"/>
                <w:szCs w:val="20"/>
              </w:rPr>
              <w:t>-</w:t>
            </w:r>
            <w:r w:rsidRPr="009A11F4">
              <w:rPr>
                <w:rFonts w:cs="Times New Roman"/>
                <w:sz w:val="20"/>
                <w:szCs w:val="20"/>
              </w:rPr>
              <w:t>49</w:t>
            </w:r>
          </w:p>
        </w:tc>
        <w:tc>
          <w:tcPr>
            <w:tcW w:w="1106" w:type="pct"/>
          </w:tcPr>
          <w:p w14:paraId="3A1C464A" w14:textId="77777777" w:rsidR="007E0401" w:rsidRPr="009A11F4" w:rsidRDefault="007E0401" w:rsidP="00927DCC">
            <w:pPr>
              <w:pStyle w:val="tabletext-dec"/>
              <w:tabs>
                <w:tab w:val="clear" w:pos="1242"/>
                <w:tab w:val="decimal" w:pos="1044"/>
              </w:tabs>
              <w:rPr>
                <w:rFonts w:cs="Times New Roman"/>
                <w:sz w:val="20"/>
                <w:szCs w:val="20"/>
              </w:rPr>
            </w:pPr>
            <w:r w:rsidRPr="009A11F4">
              <w:rPr>
                <w:rFonts w:cs="Times New Roman"/>
                <w:sz w:val="20"/>
                <w:szCs w:val="20"/>
              </w:rPr>
              <w:t>4,400</w:t>
            </w:r>
          </w:p>
        </w:tc>
        <w:tc>
          <w:tcPr>
            <w:tcW w:w="986" w:type="pct"/>
          </w:tcPr>
          <w:p w14:paraId="69C159A0" w14:textId="77777777" w:rsidR="007E0401" w:rsidRPr="009A11F4" w:rsidRDefault="007E0401" w:rsidP="00927DCC">
            <w:pPr>
              <w:pStyle w:val="tabletext-dec"/>
              <w:tabs>
                <w:tab w:val="clear" w:pos="1242"/>
                <w:tab w:val="decimal" w:pos="846"/>
              </w:tabs>
              <w:rPr>
                <w:rFonts w:cs="Times New Roman"/>
                <w:sz w:val="20"/>
                <w:szCs w:val="20"/>
              </w:rPr>
            </w:pPr>
            <w:r w:rsidRPr="009A11F4">
              <w:rPr>
                <w:rFonts w:cs="Times New Roman"/>
                <w:sz w:val="20"/>
                <w:szCs w:val="20"/>
              </w:rPr>
              <w:t>59.08</w:t>
            </w:r>
          </w:p>
        </w:tc>
        <w:tc>
          <w:tcPr>
            <w:tcW w:w="1046" w:type="pct"/>
          </w:tcPr>
          <w:p w14:paraId="399839AC" w14:textId="77777777" w:rsidR="007E0401" w:rsidRPr="009A11F4" w:rsidRDefault="007E0401" w:rsidP="00927DCC">
            <w:pPr>
              <w:pStyle w:val="tabletext-dec"/>
              <w:tabs>
                <w:tab w:val="clear" w:pos="1242"/>
                <w:tab w:val="decimal" w:pos="846"/>
              </w:tabs>
              <w:rPr>
                <w:rFonts w:cs="Times New Roman"/>
                <w:sz w:val="20"/>
                <w:szCs w:val="20"/>
              </w:rPr>
            </w:pPr>
            <w:r w:rsidRPr="009A11F4">
              <w:rPr>
                <w:rFonts w:cs="Times New Roman"/>
                <w:sz w:val="20"/>
                <w:szCs w:val="20"/>
              </w:rPr>
              <w:t>55.30</w:t>
            </w:r>
          </w:p>
        </w:tc>
        <w:tc>
          <w:tcPr>
            <w:tcW w:w="1046" w:type="pct"/>
          </w:tcPr>
          <w:p w14:paraId="1FE96091" w14:textId="77777777" w:rsidR="007E0401" w:rsidRPr="009A11F4" w:rsidRDefault="007E0401" w:rsidP="00927DCC">
            <w:pPr>
              <w:pStyle w:val="tabletext-dec"/>
              <w:tabs>
                <w:tab w:val="clear" w:pos="1242"/>
                <w:tab w:val="decimal" w:pos="846"/>
              </w:tabs>
              <w:rPr>
                <w:rFonts w:cs="Times New Roman"/>
                <w:sz w:val="20"/>
                <w:szCs w:val="20"/>
              </w:rPr>
            </w:pPr>
            <w:r w:rsidRPr="009A11F4">
              <w:rPr>
                <w:rFonts w:cs="Times New Roman"/>
                <w:sz w:val="20"/>
                <w:szCs w:val="20"/>
              </w:rPr>
              <w:t>1.6</w:t>
            </w:r>
          </w:p>
        </w:tc>
      </w:tr>
      <w:tr w:rsidR="007E0401" w:rsidRPr="009A11F4" w14:paraId="69181CAE" w14:textId="77777777" w:rsidTr="00927DCC">
        <w:trPr>
          <w:trHeight w:val="20"/>
        </w:trPr>
        <w:tc>
          <w:tcPr>
            <w:tcW w:w="816" w:type="pct"/>
            <w:noWrap/>
            <w:hideMark/>
          </w:tcPr>
          <w:p w14:paraId="0D35DDA5" w14:textId="77777777" w:rsidR="007E0401" w:rsidRPr="009A11F4" w:rsidRDefault="007E0401" w:rsidP="00066B72">
            <w:pPr>
              <w:pStyle w:val="table-text-1"/>
              <w:ind w:left="0"/>
              <w:rPr>
                <w:rFonts w:cs="Times New Roman"/>
                <w:sz w:val="20"/>
                <w:szCs w:val="20"/>
              </w:rPr>
            </w:pPr>
            <w:r w:rsidRPr="009A11F4">
              <w:rPr>
                <w:rFonts w:cs="Times New Roman"/>
                <w:sz w:val="20"/>
                <w:szCs w:val="20"/>
              </w:rPr>
              <w:t>50</w:t>
            </w:r>
            <w:r w:rsidR="008405E0">
              <w:rPr>
                <w:rFonts w:cs="Times New Roman"/>
                <w:sz w:val="20"/>
                <w:szCs w:val="20"/>
              </w:rPr>
              <w:t>-</w:t>
            </w:r>
            <w:r w:rsidRPr="009A11F4">
              <w:rPr>
                <w:rFonts w:cs="Times New Roman"/>
                <w:sz w:val="20"/>
                <w:szCs w:val="20"/>
              </w:rPr>
              <w:t>64</w:t>
            </w:r>
          </w:p>
        </w:tc>
        <w:tc>
          <w:tcPr>
            <w:tcW w:w="1106" w:type="pct"/>
          </w:tcPr>
          <w:p w14:paraId="6684BCA2" w14:textId="77777777" w:rsidR="007E0401" w:rsidRPr="009A11F4" w:rsidRDefault="007E0401" w:rsidP="00927DCC">
            <w:pPr>
              <w:pStyle w:val="tabletext-dec"/>
              <w:tabs>
                <w:tab w:val="clear" w:pos="1242"/>
                <w:tab w:val="decimal" w:pos="1044"/>
              </w:tabs>
              <w:rPr>
                <w:rFonts w:cs="Times New Roman"/>
                <w:sz w:val="20"/>
                <w:szCs w:val="20"/>
              </w:rPr>
            </w:pPr>
            <w:r w:rsidRPr="009A11F4">
              <w:rPr>
                <w:rFonts w:cs="Times New Roman"/>
                <w:sz w:val="20"/>
                <w:szCs w:val="20"/>
              </w:rPr>
              <w:t>2,200</w:t>
            </w:r>
          </w:p>
        </w:tc>
        <w:tc>
          <w:tcPr>
            <w:tcW w:w="986" w:type="pct"/>
          </w:tcPr>
          <w:p w14:paraId="0D458DD0" w14:textId="77777777" w:rsidR="007E0401" w:rsidRPr="009A11F4" w:rsidRDefault="007E0401" w:rsidP="00927DCC">
            <w:pPr>
              <w:pStyle w:val="tabletext-dec"/>
              <w:tabs>
                <w:tab w:val="clear" w:pos="1242"/>
                <w:tab w:val="decimal" w:pos="846"/>
              </w:tabs>
              <w:rPr>
                <w:rFonts w:cs="Times New Roman"/>
                <w:sz w:val="20"/>
                <w:szCs w:val="20"/>
              </w:rPr>
            </w:pPr>
            <w:r w:rsidRPr="009A11F4">
              <w:rPr>
                <w:rFonts w:cs="Times New Roman"/>
                <w:sz w:val="20"/>
                <w:szCs w:val="20"/>
              </w:rPr>
              <w:t>68.49</w:t>
            </w:r>
          </w:p>
        </w:tc>
        <w:tc>
          <w:tcPr>
            <w:tcW w:w="1046" w:type="pct"/>
          </w:tcPr>
          <w:p w14:paraId="405E1AD0" w14:textId="77777777" w:rsidR="007E0401" w:rsidRPr="009A11F4" w:rsidRDefault="007E0401" w:rsidP="00927DCC">
            <w:pPr>
              <w:pStyle w:val="tabletext-dec"/>
              <w:tabs>
                <w:tab w:val="clear" w:pos="1242"/>
                <w:tab w:val="decimal" w:pos="846"/>
              </w:tabs>
              <w:rPr>
                <w:rFonts w:cs="Times New Roman"/>
                <w:sz w:val="20"/>
                <w:szCs w:val="20"/>
              </w:rPr>
            </w:pPr>
            <w:r w:rsidRPr="009A11F4">
              <w:rPr>
                <w:rFonts w:cs="Times New Roman"/>
                <w:sz w:val="20"/>
                <w:szCs w:val="20"/>
              </w:rPr>
              <w:t>62.97</w:t>
            </w:r>
          </w:p>
        </w:tc>
        <w:tc>
          <w:tcPr>
            <w:tcW w:w="1046" w:type="pct"/>
          </w:tcPr>
          <w:p w14:paraId="75376484" w14:textId="77777777" w:rsidR="007E0401" w:rsidRPr="009A11F4" w:rsidRDefault="007E0401" w:rsidP="00927DCC">
            <w:pPr>
              <w:pStyle w:val="tabletext-dec"/>
              <w:tabs>
                <w:tab w:val="clear" w:pos="1242"/>
                <w:tab w:val="decimal" w:pos="846"/>
              </w:tabs>
              <w:rPr>
                <w:rFonts w:cs="Times New Roman"/>
                <w:sz w:val="20"/>
                <w:szCs w:val="20"/>
              </w:rPr>
            </w:pPr>
            <w:r w:rsidRPr="009A11F4">
              <w:rPr>
                <w:rFonts w:cs="Times New Roman"/>
                <w:sz w:val="20"/>
                <w:szCs w:val="20"/>
              </w:rPr>
              <w:t>2.2</w:t>
            </w:r>
          </w:p>
        </w:tc>
      </w:tr>
      <w:tr w:rsidR="007E0401" w:rsidRPr="009A11F4" w14:paraId="637A78EF" w14:textId="77777777" w:rsidTr="00927DCC">
        <w:trPr>
          <w:trHeight w:val="20"/>
        </w:trPr>
        <w:tc>
          <w:tcPr>
            <w:tcW w:w="816" w:type="pct"/>
            <w:noWrap/>
            <w:hideMark/>
          </w:tcPr>
          <w:p w14:paraId="5D111B72" w14:textId="77777777" w:rsidR="007E0401" w:rsidRPr="009A11F4" w:rsidRDefault="007E0401" w:rsidP="00066B72">
            <w:pPr>
              <w:pStyle w:val="table-text-1"/>
              <w:ind w:left="0"/>
              <w:rPr>
                <w:rFonts w:cs="Times New Roman"/>
                <w:sz w:val="20"/>
                <w:szCs w:val="20"/>
              </w:rPr>
            </w:pPr>
            <w:r w:rsidRPr="009A11F4">
              <w:rPr>
                <w:rFonts w:cs="Times New Roman"/>
                <w:sz w:val="20"/>
                <w:szCs w:val="20"/>
              </w:rPr>
              <w:t>65 or Older</w:t>
            </w:r>
          </w:p>
        </w:tc>
        <w:tc>
          <w:tcPr>
            <w:tcW w:w="1106" w:type="pct"/>
          </w:tcPr>
          <w:p w14:paraId="7456D541" w14:textId="77777777" w:rsidR="007E0401" w:rsidRPr="009A11F4" w:rsidRDefault="007E0401" w:rsidP="00927DCC">
            <w:pPr>
              <w:pStyle w:val="tabletext-dec"/>
              <w:tabs>
                <w:tab w:val="clear" w:pos="1242"/>
                <w:tab w:val="decimal" w:pos="1044"/>
              </w:tabs>
              <w:rPr>
                <w:rFonts w:cs="Times New Roman"/>
                <w:sz w:val="20"/>
                <w:szCs w:val="20"/>
              </w:rPr>
            </w:pPr>
            <w:r w:rsidRPr="009A11F4">
              <w:rPr>
                <w:rFonts w:cs="Times New Roman"/>
                <w:sz w:val="20"/>
                <w:szCs w:val="20"/>
              </w:rPr>
              <w:t>1,500</w:t>
            </w:r>
          </w:p>
        </w:tc>
        <w:tc>
          <w:tcPr>
            <w:tcW w:w="986" w:type="pct"/>
          </w:tcPr>
          <w:p w14:paraId="42400D95" w14:textId="77777777" w:rsidR="007E0401" w:rsidRPr="009A11F4" w:rsidRDefault="007E0401" w:rsidP="00927DCC">
            <w:pPr>
              <w:pStyle w:val="tabletext-dec"/>
              <w:tabs>
                <w:tab w:val="clear" w:pos="1242"/>
                <w:tab w:val="decimal" w:pos="846"/>
              </w:tabs>
              <w:rPr>
                <w:rFonts w:cs="Times New Roman"/>
                <w:sz w:val="20"/>
                <w:szCs w:val="20"/>
              </w:rPr>
            </w:pPr>
            <w:r w:rsidRPr="009A11F4">
              <w:rPr>
                <w:rFonts w:cs="Times New Roman"/>
                <w:sz w:val="20"/>
                <w:szCs w:val="20"/>
              </w:rPr>
              <w:t>78.34</w:t>
            </w:r>
          </w:p>
        </w:tc>
        <w:tc>
          <w:tcPr>
            <w:tcW w:w="1046" w:type="pct"/>
          </w:tcPr>
          <w:p w14:paraId="2E55E76B" w14:textId="77777777" w:rsidR="007E0401" w:rsidRPr="009A11F4" w:rsidRDefault="007E0401" w:rsidP="00927DCC">
            <w:pPr>
              <w:pStyle w:val="tabletext-dec"/>
              <w:tabs>
                <w:tab w:val="clear" w:pos="1242"/>
                <w:tab w:val="decimal" w:pos="846"/>
              </w:tabs>
              <w:rPr>
                <w:rFonts w:cs="Times New Roman"/>
                <w:sz w:val="20"/>
                <w:szCs w:val="20"/>
              </w:rPr>
            </w:pPr>
            <w:r w:rsidRPr="009A11F4">
              <w:rPr>
                <w:rFonts w:cs="Times New Roman"/>
                <w:sz w:val="20"/>
                <w:szCs w:val="20"/>
              </w:rPr>
              <w:t>72.90</w:t>
            </w:r>
          </w:p>
        </w:tc>
        <w:tc>
          <w:tcPr>
            <w:tcW w:w="1046" w:type="pct"/>
          </w:tcPr>
          <w:p w14:paraId="309BC8FE" w14:textId="77777777" w:rsidR="007E0401" w:rsidRPr="009A11F4" w:rsidRDefault="007E0401" w:rsidP="00927DCC">
            <w:pPr>
              <w:pStyle w:val="tabletext-dec"/>
              <w:tabs>
                <w:tab w:val="clear" w:pos="1242"/>
                <w:tab w:val="decimal" w:pos="846"/>
              </w:tabs>
              <w:rPr>
                <w:rFonts w:cs="Times New Roman"/>
                <w:sz w:val="20"/>
                <w:szCs w:val="20"/>
              </w:rPr>
            </w:pPr>
            <w:r w:rsidRPr="009A11F4">
              <w:rPr>
                <w:rFonts w:cs="Times New Roman"/>
                <w:sz w:val="20"/>
                <w:szCs w:val="20"/>
              </w:rPr>
              <w:t>2.9</w:t>
            </w:r>
          </w:p>
        </w:tc>
      </w:tr>
    </w:tbl>
    <w:bookmarkEnd w:id="125"/>
    <w:p w14:paraId="6C7E5FA8" w14:textId="77777777" w:rsidR="00AE0192" w:rsidRPr="009A11F4" w:rsidRDefault="00AE0192" w:rsidP="00AE0192">
      <w:pPr>
        <w:pStyle w:val="Source1"/>
      </w:pPr>
      <w:r w:rsidRPr="009A11F4">
        <w:t>Source: SAMHSA, Center for Behavioral Health Statistics and Quality, National Surveys on Drug Use and Health, 2015</w:t>
      </w:r>
      <w:r w:rsidR="008405E0">
        <w:t>-</w:t>
      </w:r>
      <w:r w:rsidRPr="009A11F4">
        <w:t>2016.</w:t>
      </w:r>
    </w:p>
    <w:p w14:paraId="4728B361" w14:textId="77777777" w:rsidR="007E0401" w:rsidRPr="009A11F4" w:rsidRDefault="007E0401" w:rsidP="00610DAD">
      <w:pPr>
        <w:pStyle w:val="AppHead2"/>
      </w:pPr>
      <w:r w:rsidRPr="009A11F4">
        <w:t>Summary</w:t>
      </w:r>
    </w:p>
    <w:p w14:paraId="7F767A1C" w14:textId="77777777" w:rsidR="007E0401" w:rsidRPr="009A11F4" w:rsidRDefault="007E0401" w:rsidP="007E0401">
      <w:pPr>
        <w:pStyle w:val="BodyText"/>
      </w:pPr>
      <w:r w:rsidRPr="009A11F4">
        <w:t>Currently, estimates of respective SUDs among those who use but do not misuse prescription drugs are not assessed by most studies, and nationally representative studies are unavailable. This is potentially a significant data gap because it leaves unclear the burden of SUD among these populations. Moreover, given the current opioid crisis in the United States, it is critical that OUD estimates from NSDUH are as complete and accurate as possible. Changing the NSDUH routing logic to provide the capability of producing estimates of SUD among those who use but do not misuse prescription drugs could increase the confidence in and usability of the NSDUH data for surveillance in the population. However, this change would result in an increase in survey burden for some NSDUH respondents, particularly among older adults who already have a relatively long mean response time and may experience more respondent fatigue. This could be further explored in the field test by examining whether there is an increase in breakoffs and missing data among older adults.</w:t>
      </w:r>
    </w:p>
    <w:p w14:paraId="7F377742" w14:textId="77777777" w:rsidR="007E0401" w:rsidRPr="009A11F4" w:rsidRDefault="007E0401" w:rsidP="00610DAD">
      <w:pPr>
        <w:pStyle w:val="AppHead2"/>
      </w:pPr>
      <w:r w:rsidRPr="009A11F4">
        <w:t>References</w:t>
      </w:r>
    </w:p>
    <w:p w14:paraId="0DE71F2F" w14:textId="77777777" w:rsidR="007E0401" w:rsidRPr="009A11F4" w:rsidRDefault="007E0401" w:rsidP="007E0401">
      <w:pPr>
        <w:pStyle w:val="ReferenceCitation"/>
      </w:pPr>
      <w:r w:rsidRPr="009A11F4">
        <w:t xml:space="preserve">American Psychiatric Association. (2000). </w:t>
      </w:r>
      <w:r w:rsidRPr="009A11F4">
        <w:rPr>
          <w:i/>
        </w:rPr>
        <w:t xml:space="preserve">Diagnostic and statistical manual of mental disorders </w:t>
      </w:r>
      <w:r w:rsidRPr="009A11F4">
        <w:t>(4th ed.; text rev.</w:t>
      </w:r>
      <w:r w:rsidR="009A2B5F" w:rsidRPr="009A11F4">
        <w:t>; DSM-IV-TR</w:t>
      </w:r>
      <w:r w:rsidRPr="009A11F4">
        <w:t>). Washington, DC: Author.</w:t>
      </w:r>
    </w:p>
    <w:p w14:paraId="76A3F974" w14:textId="77777777" w:rsidR="007E0401" w:rsidRPr="009A11F4" w:rsidRDefault="007E0401" w:rsidP="007E0401">
      <w:pPr>
        <w:pStyle w:val="ReferenceCitation"/>
      </w:pPr>
      <w:r w:rsidRPr="009A11F4">
        <w:t xml:space="preserve">American Psychiatric Association. (2013). </w:t>
      </w:r>
      <w:r w:rsidRPr="009A11F4">
        <w:rPr>
          <w:i/>
        </w:rPr>
        <w:t xml:space="preserve">Diagnostic and statistical manual of mental disorders </w:t>
      </w:r>
      <w:r w:rsidRPr="009A11F4">
        <w:t>(5th ed.</w:t>
      </w:r>
      <w:r w:rsidR="009A2B5F" w:rsidRPr="009A11F4">
        <w:t>; DSM-5</w:t>
      </w:r>
      <w:r w:rsidRPr="009A11F4">
        <w:t>). Washington, DC: Author.</w:t>
      </w:r>
    </w:p>
    <w:p w14:paraId="0BA5DDDD" w14:textId="77777777" w:rsidR="007E0401" w:rsidRPr="009A11F4" w:rsidRDefault="007E0401" w:rsidP="007E0401">
      <w:pPr>
        <w:pStyle w:val="ReferenceCitation"/>
      </w:pPr>
      <w:r w:rsidRPr="009A11F4">
        <w:t xml:space="preserve">Banta-Green, C. J., Merrill, J. O., Doyle, S. R., Boudreau, D. M., &amp; Calsyn, D. A. (2009). Opioid use behaviors, mental health and pain—Development of a typology of chronic pain patients. </w:t>
      </w:r>
      <w:r w:rsidRPr="009A11F4">
        <w:rPr>
          <w:i/>
        </w:rPr>
        <w:t>Drug and Alcohol Dependence, 104</w:t>
      </w:r>
      <w:r w:rsidRPr="009A11F4">
        <w:t>(1), 34</w:t>
      </w:r>
      <w:r w:rsidR="008405E0">
        <w:t>-</w:t>
      </w:r>
      <w:r w:rsidRPr="009A11F4">
        <w:t>42.</w:t>
      </w:r>
    </w:p>
    <w:p w14:paraId="753D3189" w14:textId="77777777" w:rsidR="007E0401" w:rsidRPr="009A11F4" w:rsidRDefault="007E0401" w:rsidP="007E0401">
      <w:pPr>
        <w:pStyle w:val="ReferenceCitation"/>
      </w:pPr>
      <w:r w:rsidRPr="009A11F4">
        <w:t xml:space="preserve">Biederman, J., Monuteaux, M. C., Spencer, T., Wilens, T. E., MacPherson, H. A., &amp; Faraone, S. V. (2008). Stimulant therapy and risk for subsequent substance use disorders in male adults with ADHD: A naturalistic controlled 10-year follow-up study. </w:t>
      </w:r>
      <w:r w:rsidRPr="009A11F4">
        <w:rPr>
          <w:i/>
        </w:rPr>
        <w:t>American Journal of Psychiatry 165</w:t>
      </w:r>
      <w:r w:rsidRPr="009A11F4">
        <w:t>(5), 597</w:t>
      </w:r>
      <w:r w:rsidR="008405E0">
        <w:t>-</w:t>
      </w:r>
      <w:r w:rsidRPr="009A11F4">
        <w:t>603.</w:t>
      </w:r>
    </w:p>
    <w:p w14:paraId="47A25532" w14:textId="77777777" w:rsidR="007E0401" w:rsidRPr="009A11F4" w:rsidRDefault="007E0401" w:rsidP="007E0401">
      <w:pPr>
        <w:pStyle w:val="ReferenceCitation"/>
      </w:pPr>
      <w:r w:rsidRPr="009A11F4">
        <w:t xml:space="preserve">Birnbaum, H. G., White, A. G., Schiller, M., Waldman, T., Cleveland, J. M., &amp; Roland, C. L. (2011). Societal costs of prescription opioid abuse, dependence, and misuse in the United States. </w:t>
      </w:r>
      <w:r w:rsidRPr="009A11F4">
        <w:rPr>
          <w:i/>
        </w:rPr>
        <w:t>Pain Medicine, 12</w:t>
      </w:r>
      <w:r w:rsidRPr="009A11F4">
        <w:t>(4), 657</w:t>
      </w:r>
      <w:r w:rsidR="008405E0">
        <w:t>-</w:t>
      </w:r>
      <w:r w:rsidRPr="009A11F4">
        <w:t>667.</w:t>
      </w:r>
    </w:p>
    <w:p w14:paraId="39AB45E4" w14:textId="77777777" w:rsidR="007E0401" w:rsidRPr="009A11F4" w:rsidRDefault="007E0401" w:rsidP="007E0401">
      <w:pPr>
        <w:pStyle w:val="ReferenceCitation"/>
      </w:pPr>
      <w:r w:rsidRPr="009A11F4">
        <w:t xml:space="preserve">Boscarino, J. A., Hoffman, S. N., &amp; Han, J. J. (2015). Opioid-use disorder among patients on long-term opioid therapy: Impact of final DSM-5 diagnostic criteria on prevalence and correlates. </w:t>
      </w:r>
      <w:r w:rsidRPr="009A11F4">
        <w:rPr>
          <w:i/>
        </w:rPr>
        <w:t>Substance Abuse and Rehabilitation, 6,</w:t>
      </w:r>
      <w:r w:rsidRPr="009A11F4">
        <w:t xml:space="preserve"> 83</w:t>
      </w:r>
      <w:r w:rsidR="008405E0">
        <w:t>-</w:t>
      </w:r>
      <w:r w:rsidRPr="009A11F4">
        <w:t>91.</w:t>
      </w:r>
    </w:p>
    <w:p w14:paraId="7AA516CA" w14:textId="2DF3D0F3" w:rsidR="007E0401" w:rsidRPr="009A11F4" w:rsidRDefault="007E0401" w:rsidP="007E0401">
      <w:pPr>
        <w:pStyle w:val="ReferenceCitation"/>
      </w:pPr>
      <w:r w:rsidRPr="009A11F4">
        <w:t>Chang, Z., Lichtenstein, P., Halldner, L., D</w:t>
      </w:r>
      <w:r w:rsidR="006F275B">
        <w:t>'</w:t>
      </w:r>
      <w:r w:rsidRPr="009A11F4">
        <w:t xml:space="preserve">Onofrio, B., Fazel, S., Langstrom, N., &amp; Larsson, H. (2014). Stimulant ADHD medication and risk for substance abuse. </w:t>
      </w:r>
      <w:r w:rsidRPr="009A11F4">
        <w:rPr>
          <w:i/>
        </w:rPr>
        <w:t>Journal of Child Psychology and Psychiatry, 55</w:t>
      </w:r>
      <w:r w:rsidRPr="009A11F4">
        <w:t>(8), 878</w:t>
      </w:r>
      <w:r w:rsidR="008405E0">
        <w:t>-</w:t>
      </w:r>
      <w:r w:rsidRPr="009A11F4">
        <w:t>885.</w:t>
      </w:r>
    </w:p>
    <w:p w14:paraId="2A6830DB" w14:textId="77777777" w:rsidR="007E0401" w:rsidRPr="009A11F4" w:rsidRDefault="007E0401" w:rsidP="007E0401">
      <w:pPr>
        <w:pStyle w:val="ReferenceCitation"/>
      </w:pPr>
      <w:r w:rsidRPr="009A11F4">
        <w:t xml:space="preserve">Edlund, M. J., Martin, B. C., Russo, J. E., Devries, A., Braden, J. B., &amp; Sullivan, M. D. (2014). The role of opioid prescription in incident opioid abuse and dependence among individuals with chronic non-cancer pain: The role of opioid prescription. </w:t>
      </w:r>
      <w:r w:rsidRPr="009A11F4">
        <w:rPr>
          <w:i/>
        </w:rPr>
        <w:t>Clinical Journal of Pain, 30</w:t>
      </w:r>
      <w:r w:rsidRPr="009A11F4">
        <w:t>(7), 557.</w:t>
      </w:r>
    </w:p>
    <w:p w14:paraId="7A270391" w14:textId="77777777" w:rsidR="007E0401" w:rsidRPr="009A11F4" w:rsidRDefault="007E0401" w:rsidP="007E0401">
      <w:pPr>
        <w:pStyle w:val="ReferenceCitation"/>
      </w:pPr>
      <w:r w:rsidRPr="009A11F4">
        <w:t xml:space="preserve">Hajak, G., Müller, W., Wittchen, H.-U., Pittrow, D., &amp; Kirch, W. (2003). Abuse and dependence potential for the non‐benzodiazepine hypnotics zolpidem and zopiclone: A review of case reports and epidemiological data. </w:t>
      </w:r>
      <w:r w:rsidRPr="009A11F4">
        <w:rPr>
          <w:i/>
        </w:rPr>
        <w:t>Addiction, 98</w:t>
      </w:r>
      <w:r w:rsidRPr="009A11F4">
        <w:t>(10), 1371</w:t>
      </w:r>
      <w:r w:rsidR="008405E0">
        <w:t>-</w:t>
      </w:r>
      <w:r w:rsidRPr="009A11F4">
        <w:t>1378.</w:t>
      </w:r>
    </w:p>
    <w:p w14:paraId="45C0D2DA" w14:textId="77777777" w:rsidR="007E0401" w:rsidRPr="009A11F4" w:rsidRDefault="007E0401" w:rsidP="007E0401">
      <w:pPr>
        <w:pStyle w:val="ReferenceCitation"/>
      </w:pPr>
      <w:r w:rsidRPr="009A11F4">
        <w:t xml:space="preserve">Longo, L. P., &amp; Johnson, B. (2000). Addiction: Part I. Benzodiazepines-side effects, abuse risk and alternatives. </w:t>
      </w:r>
      <w:r w:rsidRPr="009A11F4">
        <w:rPr>
          <w:i/>
        </w:rPr>
        <w:t>American Family Physician, 61</w:t>
      </w:r>
      <w:r w:rsidRPr="009A11F4">
        <w:t>(7), 2121</w:t>
      </w:r>
      <w:r w:rsidR="008405E0">
        <w:t>-</w:t>
      </w:r>
      <w:r w:rsidRPr="009A11F4">
        <w:t>2128.</w:t>
      </w:r>
    </w:p>
    <w:p w14:paraId="1165D4BB" w14:textId="77777777" w:rsidR="007E0401" w:rsidRPr="009A11F4" w:rsidRDefault="007E0401" w:rsidP="007E0401">
      <w:pPr>
        <w:pStyle w:val="ReferenceCitation"/>
      </w:pPr>
      <w:r w:rsidRPr="009A11F4">
        <w:t xml:space="preserve">Paulozzi, L. J., Strickler, G. K., Kreiner, P. W., &amp; Koris, C. M. (2015). Controlled substance prescribing patterns—Prescription behavior surveillance system, eight states, 2013. </w:t>
      </w:r>
      <w:r w:rsidRPr="009A11F4">
        <w:rPr>
          <w:i/>
        </w:rPr>
        <w:t>Morbidity and Mortality Weekly Report. Surveillance Summaries, 64</w:t>
      </w:r>
      <w:r w:rsidRPr="009A11F4">
        <w:t>(9), 1</w:t>
      </w:r>
      <w:r w:rsidR="008405E0">
        <w:t>-</w:t>
      </w:r>
      <w:r w:rsidRPr="009A11F4">
        <w:t>14.</w:t>
      </w:r>
    </w:p>
    <w:p w14:paraId="0A9ED41E" w14:textId="0E05377E" w:rsidR="007E0401" w:rsidRPr="009A11F4" w:rsidRDefault="007E0401" w:rsidP="007E0401">
      <w:pPr>
        <w:pStyle w:val="ReferenceCitation"/>
      </w:pPr>
      <w:r w:rsidRPr="009A11F4">
        <w:t>Sirdifield, C., Anthierens, S., Creupelandt, H., Chipchase, S. Y., Christiaens, T., &amp; Siriwardena, A. N. (2013). General practitioners</w:t>
      </w:r>
      <w:r w:rsidR="006F275B">
        <w:t>'</w:t>
      </w:r>
      <w:r w:rsidRPr="009A11F4">
        <w:t xml:space="preserve"> experiences and perceptions of benzodiazepine prescribing: Systematic review and meta-synthesis. </w:t>
      </w:r>
      <w:r w:rsidRPr="009A11F4">
        <w:rPr>
          <w:i/>
        </w:rPr>
        <w:t>BMC Family Practice, 14</w:t>
      </w:r>
      <w:r w:rsidRPr="009A11F4">
        <w:t>(1), 191.</w:t>
      </w:r>
    </w:p>
    <w:p w14:paraId="0A3C2FA2" w14:textId="77777777" w:rsidR="001C5C2E" w:rsidRDefault="001C5C2E" w:rsidP="007E0401">
      <w:pPr>
        <w:pStyle w:val="ReferenceCitation"/>
      </w:pPr>
      <w:r>
        <w:rPr>
          <w:color w:val="000000"/>
          <w:shd w:val="clear" w:color="auto" w:fill="FFFFFF"/>
        </w:rPr>
        <w:t>Substance Abuse and Mental Health Services Administration. (2010). </w:t>
      </w:r>
      <w:r>
        <w:rPr>
          <w:i/>
          <w:iCs/>
          <w:color w:val="000000"/>
          <w:shd w:val="clear" w:color="auto" w:fill="FFFFFF"/>
        </w:rPr>
        <w:t>Reliability of Key Measures in the National Survey on Drug Use and Health</w:t>
      </w:r>
      <w:r>
        <w:rPr>
          <w:color w:val="000000"/>
          <w:shd w:val="clear" w:color="auto" w:fill="FFFFFF"/>
        </w:rPr>
        <w:t>. CBHSQ Methodology Report. Center for Behavioral Health Statistics and Quality, Substance Abuse and Mental Health Services Administration, Rockville, MD.</w:t>
      </w:r>
    </w:p>
    <w:p w14:paraId="41FC1E30" w14:textId="77777777" w:rsidR="007E0401" w:rsidRPr="009A11F4" w:rsidRDefault="007E0401" w:rsidP="007E0401">
      <w:pPr>
        <w:pStyle w:val="ReferenceCitation"/>
      </w:pPr>
      <w:r w:rsidRPr="009A11F4">
        <w:t xml:space="preserve">Vowles, K. E., McEntee, M. L., Julnes, P. S., Frohe, T., Ney, J. P., &amp; van der Goes, D. N. (2015). Rates of opioid misuse, abuse, and addiction in chronic pain: A systematic review and data synthesis. </w:t>
      </w:r>
      <w:r w:rsidRPr="009A11F4">
        <w:rPr>
          <w:i/>
        </w:rPr>
        <w:t>Pain, 156</w:t>
      </w:r>
      <w:r w:rsidRPr="009A11F4">
        <w:t>(4), 569</w:t>
      </w:r>
      <w:r w:rsidR="008405E0">
        <w:t>-</w:t>
      </w:r>
      <w:r w:rsidRPr="009A11F4">
        <w:t>576.</w:t>
      </w:r>
    </w:p>
    <w:p w14:paraId="001EE418" w14:textId="77777777" w:rsidR="007E0401" w:rsidRPr="009A11F4" w:rsidRDefault="007E0401" w:rsidP="007E0401">
      <w:pPr>
        <w:pStyle w:val="ReferenceCitation"/>
        <w:rPr>
          <w:shd w:val="clear" w:color="auto" w:fill="FFFFFF"/>
        </w:rPr>
      </w:pPr>
      <w:r w:rsidRPr="009A11F4">
        <w:t>Weyandt</w:t>
      </w:r>
      <w:r w:rsidRPr="009A11F4">
        <w:rPr>
          <w:shd w:val="clear" w:color="auto" w:fill="FFFFFF"/>
        </w:rPr>
        <w:t xml:space="preserve">, L. L., Oster, D. R., Marraccini, M. E., Gudmundsdottir, B. G., Munro, B. A., Zavras, B. M., &amp; Kuhar, B. (2014). Pharmacological interventions for adolescents and adults with ADHD: Stimulant and nonstimulant medications and misuse of prescription stimulants. </w:t>
      </w:r>
      <w:r w:rsidRPr="009A11F4">
        <w:rPr>
          <w:i/>
          <w:iCs/>
          <w:shd w:val="clear" w:color="auto" w:fill="FFFFFF"/>
        </w:rPr>
        <w:t xml:space="preserve">Psychology Research and Behavior Management, </w:t>
      </w:r>
      <w:r w:rsidRPr="009A11F4">
        <w:rPr>
          <w:i/>
          <w:shd w:val="clear" w:color="auto" w:fill="FFFFFF"/>
        </w:rPr>
        <w:t xml:space="preserve">7, </w:t>
      </w:r>
      <w:r w:rsidRPr="009A11F4">
        <w:rPr>
          <w:shd w:val="clear" w:color="auto" w:fill="FFFFFF"/>
        </w:rPr>
        <w:t>223</w:t>
      </w:r>
      <w:r w:rsidR="008405E0">
        <w:rPr>
          <w:shd w:val="clear" w:color="auto" w:fill="FFFFFF"/>
        </w:rPr>
        <w:t>-</w:t>
      </w:r>
      <w:r w:rsidRPr="009A11F4">
        <w:rPr>
          <w:shd w:val="clear" w:color="auto" w:fill="FFFFFF"/>
        </w:rPr>
        <w:t>249.</w:t>
      </w:r>
    </w:p>
    <w:p w14:paraId="3C21193A" w14:textId="77777777" w:rsidR="009F4E83" w:rsidRPr="009A11F4" w:rsidRDefault="009F4E83">
      <w:pPr>
        <w:rPr>
          <w:shd w:val="clear" w:color="auto" w:fill="FFFFFF"/>
        </w:rPr>
      </w:pPr>
      <w:r w:rsidRPr="009A11F4">
        <w:rPr>
          <w:shd w:val="clear" w:color="auto" w:fill="FFFFFF"/>
        </w:rPr>
        <w:br w:type="page"/>
      </w:r>
    </w:p>
    <w:p w14:paraId="5CD19BDD" w14:textId="77777777" w:rsidR="009F4E83" w:rsidRPr="009A11F4" w:rsidRDefault="009F4E83" w:rsidP="007E0401">
      <w:pPr>
        <w:pStyle w:val="ReferenceCitation"/>
      </w:pPr>
    </w:p>
    <w:p w14:paraId="705554AF" w14:textId="77777777" w:rsidR="009F4E83" w:rsidRPr="009A11F4" w:rsidRDefault="009F4E83">
      <w:pPr>
        <w:sectPr w:rsidR="009F4E83" w:rsidRPr="009A11F4" w:rsidSect="003C5FFE">
          <w:headerReference w:type="default" r:id="rId40"/>
          <w:footerReference w:type="default" r:id="rId41"/>
          <w:pgSz w:w="12240" w:h="15840" w:code="1"/>
          <w:pgMar w:top="1440" w:right="1440" w:bottom="1440" w:left="1440" w:header="720" w:footer="720" w:gutter="0"/>
          <w:pgNumType w:start="1"/>
          <w:cols w:space="720"/>
          <w:docGrid w:linePitch="360"/>
        </w:sectPr>
      </w:pPr>
    </w:p>
    <w:p w14:paraId="78EB377F" w14:textId="1CED2FCF" w:rsidR="00A6509B" w:rsidRPr="009A11F4" w:rsidRDefault="00A6509B" w:rsidP="00A6509B">
      <w:pPr>
        <w:pStyle w:val="AppHead1"/>
      </w:pPr>
      <w:bookmarkStart w:id="127" w:name="_Toc17980681"/>
      <w:r w:rsidRPr="009A11F4">
        <w:t xml:space="preserve">Appendix </w:t>
      </w:r>
      <w:r w:rsidR="00901735">
        <w:t>C</w:t>
      </w:r>
      <w:r w:rsidRPr="009A11F4">
        <w:t>: 2020</w:t>
      </w:r>
      <w:r w:rsidR="008C3A24">
        <w:t xml:space="preserve"> Clinical Validation Study</w:t>
      </w:r>
      <w:r w:rsidRPr="009A11F4">
        <w:t xml:space="preserve"> NSDUH Alcohol Use Disorder Module</w:t>
      </w:r>
      <w:bookmarkEnd w:id="127"/>
    </w:p>
    <w:p w14:paraId="72BCE8D0" w14:textId="77777777" w:rsidR="00A6509B" w:rsidRPr="009A11F4" w:rsidRDefault="00A6509B" w:rsidP="008243C2">
      <w:pPr>
        <w:pStyle w:val="AppHead2"/>
        <w:keepLines w:val="0"/>
      </w:pPr>
      <w:bookmarkStart w:id="128" w:name="_Hlk17283372"/>
      <w:r w:rsidRPr="009A11F4">
        <w:t>English</w:t>
      </w:r>
    </w:p>
    <w:p w14:paraId="543C6022" w14:textId="7CA4F8E7" w:rsidR="007461EE" w:rsidRPr="009A11F4" w:rsidRDefault="007461EE" w:rsidP="00B04EDF">
      <w:pPr>
        <w:ind w:left="2160" w:hanging="1440"/>
        <w:rPr>
          <w:szCs w:val="18"/>
        </w:rPr>
      </w:pPr>
      <w:r w:rsidRPr="009A11F4">
        <w:rPr>
          <w:b/>
          <w:bCs/>
          <w:szCs w:val="18"/>
        </w:rPr>
        <w:t>DPALINT</w:t>
      </w:r>
      <w:r w:rsidRPr="009A11F4">
        <w:rPr>
          <w:b/>
          <w:bCs/>
          <w:szCs w:val="18"/>
        </w:rPr>
        <w:tab/>
      </w:r>
      <w:r w:rsidRPr="009A11F4">
        <w:rPr>
          <w:szCs w:val="18"/>
        </w:rPr>
        <w:t xml:space="preserve">[IF AL12MON2 = 1] Think about your use of </w:t>
      </w:r>
      <w:r w:rsidRPr="009A11F4">
        <w:rPr>
          <w:b/>
          <w:bCs/>
          <w:szCs w:val="18"/>
        </w:rPr>
        <w:t>alcohol</w:t>
      </w:r>
      <w:r w:rsidRPr="009A11F4">
        <w:rPr>
          <w:szCs w:val="18"/>
        </w:rPr>
        <w:t xml:space="preserve"> during the </w:t>
      </w:r>
      <w:r w:rsidRPr="009A11F4">
        <w:rPr>
          <w:b/>
          <w:bCs/>
          <w:szCs w:val="18"/>
        </w:rPr>
        <w:t>past 12 months</w:t>
      </w:r>
      <w:r w:rsidRPr="009A11F4">
        <w:rPr>
          <w:szCs w:val="18"/>
        </w:rPr>
        <w:t xml:space="preserve"> as you answer these next questions.</w:t>
      </w:r>
    </w:p>
    <w:p w14:paraId="2B40D9D6" w14:textId="77777777" w:rsidR="007461EE" w:rsidRPr="009A11F4" w:rsidRDefault="007461EE" w:rsidP="00B04EDF">
      <w:pPr>
        <w:ind w:left="720"/>
      </w:pPr>
    </w:p>
    <w:p w14:paraId="71F1A647" w14:textId="77777777" w:rsidR="007461EE" w:rsidRPr="009A11F4" w:rsidRDefault="007461EE" w:rsidP="00B04EDF">
      <w:pPr>
        <w:ind w:left="1440" w:firstLine="720"/>
      </w:pPr>
      <w:r w:rsidRPr="009A11F4">
        <w:t>Press [ENTER] to continue.</w:t>
      </w:r>
    </w:p>
    <w:bookmarkEnd w:id="128"/>
    <w:p w14:paraId="5E84F331" w14:textId="77777777" w:rsidR="007461EE" w:rsidRPr="009A11F4" w:rsidRDefault="007461EE" w:rsidP="00B04EDF">
      <w:pPr>
        <w:ind w:left="720"/>
      </w:pPr>
    </w:p>
    <w:p w14:paraId="2D729351" w14:textId="77777777" w:rsidR="007461EE" w:rsidRPr="009A11F4" w:rsidRDefault="007461EE" w:rsidP="00B04EDF">
      <w:pPr>
        <w:ind w:left="720"/>
      </w:pPr>
      <w:r w:rsidRPr="009A11F4">
        <w:rPr>
          <w:b/>
        </w:rPr>
        <w:t>(IF AL12MON2 = 2, SKIP TO DPMJINT)</w:t>
      </w:r>
    </w:p>
    <w:p w14:paraId="1F8A4F36" w14:textId="77777777" w:rsidR="007461EE" w:rsidRPr="009A11F4" w:rsidRDefault="007461EE" w:rsidP="00B04EDF">
      <w:pPr>
        <w:ind w:left="720"/>
      </w:pPr>
    </w:p>
    <w:p w14:paraId="180D9AB8" w14:textId="5784BF15" w:rsidR="007461EE" w:rsidRPr="009A11F4" w:rsidRDefault="007461EE" w:rsidP="00B04EDF">
      <w:pPr>
        <w:ind w:left="2160" w:hanging="1440"/>
        <w:rPr>
          <w:szCs w:val="18"/>
        </w:rPr>
      </w:pPr>
      <w:r w:rsidRPr="009A11F4">
        <w:rPr>
          <w:rFonts w:eastAsia="Calibri"/>
          <w:b/>
          <w:szCs w:val="18"/>
        </w:rPr>
        <w:t>DPALFEEL</w:t>
      </w:r>
      <w:r w:rsidRPr="009A11F4">
        <w:rPr>
          <w:rFonts w:eastAsia="Calibri"/>
          <w:szCs w:val="18"/>
        </w:rPr>
        <w:tab/>
      </w:r>
      <w:r w:rsidRPr="009A11F4">
        <w:rPr>
          <w:szCs w:val="18"/>
        </w:rPr>
        <w:t xml:space="preserve">During the past 12 months, did you spend a </w:t>
      </w:r>
      <w:r w:rsidRPr="009A11F4">
        <w:rPr>
          <w:b/>
          <w:szCs w:val="18"/>
        </w:rPr>
        <w:t>great deal of your time</w:t>
      </w:r>
      <w:r w:rsidRPr="009A11F4">
        <w:rPr>
          <w:szCs w:val="18"/>
        </w:rPr>
        <w:t xml:space="preserve"> drinking </w:t>
      </w:r>
      <w:r w:rsidRPr="009A11F4">
        <w:rPr>
          <w:b/>
          <w:szCs w:val="18"/>
        </w:rPr>
        <w:t xml:space="preserve">alcohol, </w:t>
      </w:r>
      <w:r w:rsidRPr="009A11F4">
        <w:rPr>
          <w:bCs/>
          <w:szCs w:val="18"/>
        </w:rPr>
        <w:t>feeling its effects,</w:t>
      </w:r>
      <w:r w:rsidRPr="009A11F4">
        <w:rPr>
          <w:szCs w:val="18"/>
        </w:rPr>
        <w:t xml:space="preserve"> or getting over the effects of drinking?</w:t>
      </w:r>
    </w:p>
    <w:p w14:paraId="5CF53EFD" w14:textId="77777777" w:rsidR="007461EE" w:rsidRPr="009A11F4" w:rsidRDefault="007461EE" w:rsidP="00B04EDF">
      <w:pPr>
        <w:ind w:left="2160" w:hanging="1440"/>
        <w:rPr>
          <w:szCs w:val="18"/>
        </w:rPr>
      </w:pPr>
    </w:p>
    <w:p w14:paraId="477E47F3" w14:textId="77777777" w:rsidR="007461EE" w:rsidRPr="009A11F4" w:rsidRDefault="007461EE" w:rsidP="00B04EDF">
      <w:pPr>
        <w:ind w:left="2880" w:hanging="720"/>
      </w:pPr>
      <w:r w:rsidRPr="009A11F4">
        <w:t>1</w:t>
      </w:r>
      <w:r w:rsidRPr="009A11F4">
        <w:tab/>
        <w:t>Yes</w:t>
      </w:r>
    </w:p>
    <w:p w14:paraId="529B1F86" w14:textId="77777777" w:rsidR="007461EE" w:rsidRPr="009A11F4" w:rsidRDefault="007461EE" w:rsidP="00B04EDF">
      <w:pPr>
        <w:ind w:left="2880" w:hanging="720"/>
      </w:pPr>
      <w:r w:rsidRPr="009A11F4">
        <w:t>2</w:t>
      </w:r>
      <w:r w:rsidRPr="009A11F4">
        <w:tab/>
        <w:t>No</w:t>
      </w:r>
    </w:p>
    <w:p w14:paraId="24154740" w14:textId="77777777" w:rsidR="007461EE" w:rsidRPr="009A11F4" w:rsidRDefault="007461EE" w:rsidP="00B04EDF">
      <w:pPr>
        <w:ind w:left="2880" w:hanging="720"/>
      </w:pPr>
      <w:r w:rsidRPr="009A11F4">
        <w:t>DK/REF</w:t>
      </w:r>
    </w:p>
    <w:p w14:paraId="5F5B277B" w14:textId="76D6EC40" w:rsidR="007461EE" w:rsidRDefault="007461EE" w:rsidP="00B04EDF">
      <w:pPr>
        <w:ind w:left="1440" w:firstLine="720"/>
      </w:pPr>
      <w:r w:rsidRPr="009A11F4">
        <w:t>PROGRAMMER: SHOW 12 MONTH CALENDAR</w:t>
      </w:r>
    </w:p>
    <w:p w14:paraId="2E323D93" w14:textId="77777777" w:rsidR="009D0EFB" w:rsidRPr="009A11F4" w:rsidRDefault="009D0EFB" w:rsidP="00B04EDF">
      <w:pPr>
        <w:ind w:firstLine="720"/>
      </w:pPr>
    </w:p>
    <w:p w14:paraId="47069398" w14:textId="5B8A4168" w:rsidR="007461EE" w:rsidRPr="009A11F4" w:rsidRDefault="007461EE" w:rsidP="00B04EDF">
      <w:pPr>
        <w:ind w:left="2160" w:hanging="1440"/>
        <w:rPr>
          <w:szCs w:val="18"/>
        </w:rPr>
      </w:pPr>
      <w:r w:rsidRPr="009A11F4">
        <w:rPr>
          <w:rFonts w:eastAsia="Calibri"/>
          <w:b/>
          <w:szCs w:val="18"/>
        </w:rPr>
        <w:t>DPALGET</w:t>
      </w:r>
      <w:bookmarkStart w:id="129" w:name="_Hlk500230691"/>
      <w:r w:rsidRPr="009A11F4">
        <w:rPr>
          <w:rFonts w:eastAsia="Calibri"/>
          <w:szCs w:val="18"/>
        </w:rPr>
        <w:tab/>
        <w:t>[IF DPALFEEL</w:t>
      </w:r>
      <w:r w:rsidR="00E36DCD">
        <w:rPr>
          <w:rFonts w:eastAsia="Calibri"/>
          <w:szCs w:val="18"/>
        </w:rPr>
        <w:t xml:space="preserve"> = </w:t>
      </w:r>
      <w:r w:rsidRPr="009A11F4">
        <w:rPr>
          <w:rFonts w:eastAsia="Calibri"/>
          <w:szCs w:val="18"/>
        </w:rPr>
        <w:t xml:space="preserve">2 OR DK/REF] </w:t>
      </w:r>
      <w:r w:rsidRPr="009A11F4">
        <w:rPr>
          <w:szCs w:val="18"/>
        </w:rPr>
        <w:t xml:space="preserve">During the past 12 months, did you spend a </w:t>
      </w:r>
      <w:r w:rsidRPr="009A11F4">
        <w:rPr>
          <w:b/>
          <w:szCs w:val="18"/>
        </w:rPr>
        <w:t>great deal of your time</w:t>
      </w:r>
      <w:r w:rsidRPr="009A11F4">
        <w:rPr>
          <w:szCs w:val="18"/>
        </w:rPr>
        <w:t xml:space="preserve"> getting or trying to get </w:t>
      </w:r>
      <w:r w:rsidRPr="009A11F4">
        <w:rPr>
          <w:b/>
          <w:szCs w:val="18"/>
        </w:rPr>
        <w:t>alcohol</w:t>
      </w:r>
      <w:r w:rsidRPr="009A11F4">
        <w:rPr>
          <w:szCs w:val="18"/>
        </w:rPr>
        <w:t>?</w:t>
      </w:r>
      <w:bookmarkEnd w:id="129"/>
    </w:p>
    <w:p w14:paraId="6258F600" w14:textId="77777777" w:rsidR="007461EE" w:rsidRPr="009A11F4" w:rsidRDefault="007461EE" w:rsidP="00B04EDF">
      <w:pPr>
        <w:ind w:left="2160" w:hanging="1440"/>
        <w:rPr>
          <w:szCs w:val="18"/>
        </w:rPr>
      </w:pPr>
    </w:p>
    <w:p w14:paraId="09E2384B" w14:textId="77777777" w:rsidR="007461EE" w:rsidRPr="009A11F4" w:rsidRDefault="007461EE" w:rsidP="00B04EDF">
      <w:pPr>
        <w:ind w:left="2880" w:hanging="720"/>
      </w:pPr>
      <w:r w:rsidRPr="009A11F4">
        <w:t>1</w:t>
      </w:r>
      <w:r w:rsidRPr="009A11F4">
        <w:tab/>
        <w:t>Yes</w:t>
      </w:r>
    </w:p>
    <w:p w14:paraId="46964400" w14:textId="77777777" w:rsidR="007461EE" w:rsidRPr="009A11F4" w:rsidRDefault="007461EE" w:rsidP="00B04EDF">
      <w:pPr>
        <w:ind w:left="2880" w:hanging="720"/>
      </w:pPr>
      <w:r w:rsidRPr="009A11F4">
        <w:t>2</w:t>
      </w:r>
      <w:r w:rsidRPr="009A11F4">
        <w:tab/>
        <w:t>No</w:t>
      </w:r>
    </w:p>
    <w:p w14:paraId="0DBB9B08" w14:textId="77777777" w:rsidR="007461EE" w:rsidRPr="009A11F4" w:rsidRDefault="007461EE" w:rsidP="00B04EDF">
      <w:pPr>
        <w:ind w:left="2880" w:hanging="720"/>
      </w:pPr>
      <w:r w:rsidRPr="009A11F4">
        <w:t>DK/REF</w:t>
      </w:r>
    </w:p>
    <w:p w14:paraId="71372C03" w14:textId="77777777" w:rsidR="007461EE" w:rsidRPr="009A11F4" w:rsidRDefault="007461EE" w:rsidP="00B04EDF">
      <w:pPr>
        <w:ind w:left="1440" w:firstLine="720"/>
      </w:pPr>
      <w:r w:rsidRPr="009A11F4">
        <w:t>PROGRAMMER: SHOW 12 MONTH CALENDAR</w:t>
      </w:r>
    </w:p>
    <w:p w14:paraId="6CA07270" w14:textId="77777777" w:rsidR="007461EE" w:rsidRPr="009A11F4" w:rsidRDefault="007461EE" w:rsidP="00B04EDF">
      <w:pPr>
        <w:ind w:left="720"/>
      </w:pPr>
    </w:p>
    <w:p w14:paraId="62531C8F" w14:textId="587100A6" w:rsidR="007461EE" w:rsidRDefault="007461EE" w:rsidP="00B04EDF">
      <w:pPr>
        <w:ind w:left="720"/>
        <w:rPr>
          <w:rFonts w:eastAsia="+mn-ea"/>
        </w:rPr>
      </w:pPr>
      <w:r w:rsidRPr="009A11F4">
        <w:rPr>
          <w:rFonts w:eastAsia="Calibri"/>
          <w:b/>
        </w:rPr>
        <w:t>DPALLRGR</w:t>
      </w:r>
      <w:r w:rsidRPr="009A11F4">
        <w:rPr>
          <w:rFonts w:eastAsia="Calibri"/>
        </w:rPr>
        <w:t xml:space="preserve"> </w:t>
      </w:r>
      <w:r w:rsidRPr="009A11F4">
        <w:rPr>
          <w:rFonts w:eastAsia="+mn-ea"/>
        </w:rPr>
        <w:t xml:space="preserve">During the past 12 months, were there </w:t>
      </w:r>
      <w:r w:rsidRPr="009A11F4">
        <w:rPr>
          <w:rFonts w:eastAsia="+mn-ea"/>
          <w:b/>
        </w:rPr>
        <w:t>many times</w:t>
      </w:r>
      <w:r w:rsidRPr="009A11F4">
        <w:rPr>
          <w:rFonts w:eastAsia="+mn-ea"/>
        </w:rPr>
        <w:t xml:space="preserve"> when you ended up drinking </w:t>
      </w:r>
      <w:r w:rsidRPr="009A11F4">
        <w:rPr>
          <w:rFonts w:eastAsia="+mn-ea"/>
          <w:b/>
        </w:rPr>
        <w:t>alcohol</w:t>
      </w:r>
      <w:r w:rsidRPr="009A11F4">
        <w:rPr>
          <w:rFonts w:eastAsia="+mn-ea"/>
        </w:rPr>
        <w:t xml:space="preserve"> in larger amounts or for a longer time than you meant to?</w:t>
      </w:r>
    </w:p>
    <w:p w14:paraId="0232CEC1" w14:textId="77777777" w:rsidR="009D0EFB" w:rsidRPr="009A11F4" w:rsidRDefault="009D0EFB" w:rsidP="00B04EDF">
      <w:pPr>
        <w:ind w:left="720"/>
      </w:pPr>
    </w:p>
    <w:p w14:paraId="297B8D1E" w14:textId="77777777" w:rsidR="007461EE" w:rsidRPr="009A11F4" w:rsidRDefault="007461EE" w:rsidP="00B04EDF">
      <w:pPr>
        <w:ind w:left="2880" w:hanging="720"/>
      </w:pPr>
      <w:r w:rsidRPr="009A11F4">
        <w:t>1</w:t>
      </w:r>
      <w:r w:rsidRPr="009A11F4">
        <w:tab/>
        <w:t>Yes</w:t>
      </w:r>
    </w:p>
    <w:p w14:paraId="03E17259" w14:textId="77777777" w:rsidR="007461EE" w:rsidRPr="009A11F4" w:rsidRDefault="007461EE" w:rsidP="00B04EDF">
      <w:pPr>
        <w:ind w:left="2880" w:hanging="720"/>
      </w:pPr>
      <w:r w:rsidRPr="009A11F4">
        <w:t>2</w:t>
      </w:r>
      <w:r w:rsidRPr="009A11F4">
        <w:tab/>
        <w:t>No</w:t>
      </w:r>
    </w:p>
    <w:p w14:paraId="7AEC6784" w14:textId="77777777" w:rsidR="007461EE" w:rsidRPr="009A11F4" w:rsidRDefault="007461EE" w:rsidP="00B04EDF">
      <w:pPr>
        <w:ind w:left="2880" w:hanging="720"/>
      </w:pPr>
      <w:r w:rsidRPr="009A11F4">
        <w:t>DK/REF</w:t>
      </w:r>
    </w:p>
    <w:p w14:paraId="5A4C3314" w14:textId="77777777" w:rsidR="007461EE" w:rsidRPr="009A11F4" w:rsidRDefault="007461EE" w:rsidP="00B04EDF">
      <w:pPr>
        <w:ind w:left="1440" w:firstLine="720"/>
      </w:pPr>
      <w:r w:rsidRPr="009A11F4">
        <w:t>PROGRAMMER: SHOW 12 MONTH CALENDAR</w:t>
      </w:r>
    </w:p>
    <w:p w14:paraId="3850777C" w14:textId="77777777" w:rsidR="007461EE" w:rsidRPr="009A11F4" w:rsidRDefault="007461EE" w:rsidP="00B04EDF">
      <w:pPr>
        <w:ind w:left="720"/>
      </w:pPr>
    </w:p>
    <w:p w14:paraId="02049523" w14:textId="0A553971" w:rsidR="007461EE" w:rsidRDefault="007461EE" w:rsidP="00B04EDF">
      <w:pPr>
        <w:ind w:left="720"/>
      </w:pPr>
      <w:r w:rsidRPr="009A11F4">
        <w:rPr>
          <w:b/>
        </w:rPr>
        <w:t>DPALBDLY</w:t>
      </w:r>
      <w:r w:rsidRPr="009A11F4">
        <w:t xml:space="preserve"> During the past 12 months, were there times when you wanted to drink </w:t>
      </w:r>
      <w:r w:rsidRPr="009A11F4">
        <w:rPr>
          <w:b/>
          <w:bCs/>
        </w:rPr>
        <w:t>alcohol</w:t>
      </w:r>
      <w:r w:rsidRPr="009A11F4">
        <w:t xml:space="preserve"> so badly that you couldn</w:t>
      </w:r>
      <w:r w:rsidR="006F275B">
        <w:t>'</w:t>
      </w:r>
      <w:r w:rsidRPr="009A11F4">
        <w:t>t think of anything else?</w:t>
      </w:r>
    </w:p>
    <w:p w14:paraId="04F6BDCE" w14:textId="77777777" w:rsidR="009D0EFB" w:rsidRPr="009A11F4" w:rsidRDefault="009D0EFB" w:rsidP="00B04EDF">
      <w:pPr>
        <w:ind w:left="720"/>
      </w:pPr>
    </w:p>
    <w:p w14:paraId="04D9FEF7" w14:textId="77777777" w:rsidR="007461EE" w:rsidRPr="009A11F4" w:rsidRDefault="007461EE" w:rsidP="00B04EDF">
      <w:pPr>
        <w:ind w:left="2880" w:hanging="720"/>
      </w:pPr>
      <w:r w:rsidRPr="009A11F4">
        <w:t>1</w:t>
      </w:r>
      <w:r w:rsidRPr="009A11F4">
        <w:tab/>
        <w:t>Yes</w:t>
      </w:r>
    </w:p>
    <w:p w14:paraId="3A16F365" w14:textId="77777777" w:rsidR="007461EE" w:rsidRPr="009A11F4" w:rsidRDefault="007461EE" w:rsidP="00B04EDF">
      <w:pPr>
        <w:ind w:left="2880" w:hanging="720"/>
      </w:pPr>
      <w:r w:rsidRPr="009A11F4">
        <w:t>2</w:t>
      </w:r>
      <w:r w:rsidRPr="009A11F4">
        <w:tab/>
        <w:t>No</w:t>
      </w:r>
    </w:p>
    <w:p w14:paraId="1D8433DD" w14:textId="77777777" w:rsidR="007461EE" w:rsidRPr="009A11F4" w:rsidRDefault="007461EE" w:rsidP="00B04EDF">
      <w:pPr>
        <w:ind w:left="2880" w:hanging="720"/>
      </w:pPr>
      <w:r w:rsidRPr="009A11F4">
        <w:t>DK/REF</w:t>
      </w:r>
    </w:p>
    <w:p w14:paraId="73C66918" w14:textId="72FACFF6" w:rsidR="007461EE" w:rsidRDefault="007461EE" w:rsidP="00B04EDF">
      <w:pPr>
        <w:ind w:left="1440" w:firstLine="720"/>
      </w:pPr>
      <w:r w:rsidRPr="009A11F4">
        <w:t>PROGRAMMER: SHOW 12 MONTH CALENDAR</w:t>
      </w:r>
    </w:p>
    <w:p w14:paraId="1B090662" w14:textId="77777777" w:rsidR="00783FDE" w:rsidRPr="009A11F4" w:rsidRDefault="00783FDE" w:rsidP="00B04EDF">
      <w:pPr>
        <w:ind w:firstLine="720"/>
      </w:pPr>
    </w:p>
    <w:p w14:paraId="1C8B6125" w14:textId="7794AC83" w:rsidR="007461EE" w:rsidRDefault="007461EE" w:rsidP="00B04EDF">
      <w:pPr>
        <w:ind w:left="720"/>
      </w:pPr>
      <w:bookmarkStart w:id="130" w:name="_Hlk534881649"/>
      <w:r w:rsidRPr="009A11F4">
        <w:rPr>
          <w:b/>
        </w:rPr>
        <w:t>DPALURGE</w:t>
      </w:r>
      <w:r w:rsidRPr="009A11F4">
        <w:t xml:space="preserve"> </w:t>
      </w:r>
      <w:r w:rsidRPr="009A11F4">
        <w:rPr>
          <w:lang w:val="es-US"/>
        </w:rPr>
        <w:t xml:space="preserve">[IF DPALBDLY = 2 OR DK/REF] </w:t>
      </w:r>
      <w:r w:rsidRPr="009A11F4">
        <w:t xml:space="preserve">During the past 12 months, were there times when you had a </w:t>
      </w:r>
      <w:r w:rsidRPr="009A11F4">
        <w:rPr>
          <w:b/>
        </w:rPr>
        <w:t>strong urge</w:t>
      </w:r>
      <w:r w:rsidRPr="009A11F4">
        <w:t xml:space="preserve"> to drink </w:t>
      </w:r>
      <w:r w:rsidRPr="009A11F4">
        <w:rPr>
          <w:b/>
        </w:rPr>
        <w:t>alcohol</w:t>
      </w:r>
      <w:r w:rsidRPr="009A11F4">
        <w:t>?</w:t>
      </w:r>
    </w:p>
    <w:p w14:paraId="1DAB2117" w14:textId="77777777" w:rsidR="004C19F2" w:rsidRPr="009A11F4" w:rsidRDefault="004C19F2" w:rsidP="00B04EDF">
      <w:pPr>
        <w:ind w:left="720"/>
      </w:pPr>
    </w:p>
    <w:p w14:paraId="2A1A9B9D" w14:textId="77777777" w:rsidR="007461EE" w:rsidRPr="009A11F4" w:rsidRDefault="007461EE" w:rsidP="00B04EDF">
      <w:pPr>
        <w:ind w:left="2880" w:hanging="720"/>
      </w:pPr>
      <w:r w:rsidRPr="009A11F4">
        <w:t>1</w:t>
      </w:r>
      <w:r w:rsidRPr="009A11F4">
        <w:tab/>
        <w:t>Yes</w:t>
      </w:r>
    </w:p>
    <w:p w14:paraId="59D0A156" w14:textId="77777777" w:rsidR="007461EE" w:rsidRPr="009A11F4" w:rsidRDefault="007461EE" w:rsidP="00B04EDF">
      <w:pPr>
        <w:ind w:left="2880" w:hanging="720"/>
      </w:pPr>
      <w:r w:rsidRPr="009A11F4">
        <w:t>2</w:t>
      </w:r>
      <w:r w:rsidRPr="009A11F4">
        <w:tab/>
        <w:t>No</w:t>
      </w:r>
    </w:p>
    <w:p w14:paraId="33CA4F23" w14:textId="77777777" w:rsidR="007461EE" w:rsidRPr="009A11F4" w:rsidRDefault="007461EE" w:rsidP="00B04EDF">
      <w:pPr>
        <w:ind w:left="2880" w:hanging="720"/>
      </w:pPr>
      <w:r w:rsidRPr="009A11F4">
        <w:t>DK/REF</w:t>
      </w:r>
    </w:p>
    <w:p w14:paraId="734AC4F5" w14:textId="77777777" w:rsidR="007461EE" w:rsidRPr="009A11F4" w:rsidRDefault="007461EE" w:rsidP="00B04EDF">
      <w:pPr>
        <w:ind w:left="1440" w:firstLine="720"/>
      </w:pPr>
      <w:r w:rsidRPr="009A11F4">
        <w:t>PROGRAMMER: SHOW 12 MONTH CALENDAR</w:t>
      </w:r>
    </w:p>
    <w:bookmarkEnd w:id="130"/>
    <w:p w14:paraId="1672E3A4" w14:textId="77777777" w:rsidR="007461EE" w:rsidRPr="009A11F4" w:rsidRDefault="007461EE" w:rsidP="00B04EDF">
      <w:pPr>
        <w:ind w:left="720"/>
      </w:pPr>
    </w:p>
    <w:p w14:paraId="5093CF23" w14:textId="492140CD" w:rsidR="007461EE" w:rsidRDefault="007461EE" w:rsidP="00B04EDF">
      <w:pPr>
        <w:ind w:left="720"/>
        <w:rPr>
          <w:rFonts w:eastAsia="+mn-ea"/>
        </w:rPr>
      </w:pPr>
      <w:r w:rsidRPr="009A11F4">
        <w:rPr>
          <w:rFonts w:eastAsia="+mn-ea"/>
          <w:b/>
        </w:rPr>
        <w:t>DPALMORE</w:t>
      </w:r>
      <w:r w:rsidRPr="009A11F4">
        <w:rPr>
          <w:rFonts w:eastAsia="+mn-ea"/>
        </w:rPr>
        <w:t xml:space="preserve"> Do you need to drink a lot more </w:t>
      </w:r>
      <w:r w:rsidRPr="009A11F4">
        <w:rPr>
          <w:rFonts w:eastAsia="+mn-ea"/>
          <w:b/>
        </w:rPr>
        <w:t>alcohol</w:t>
      </w:r>
      <w:r w:rsidRPr="009A11F4">
        <w:rPr>
          <w:rFonts w:eastAsia="+mn-ea"/>
        </w:rPr>
        <w:t xml:space="preserve"> than you used to in order to get the feeling you want?</w:t>
      </w:r>
    </w:p>
    <w:p w14:paraId="1BBFE353" w14:textId="77777777" w:rsidR="004C19F2" w:rsidRPr="009A11F4" w:rsidRDefault="004C19F2" w:rsidP="00B04EDF">
      <w:pPr>
        <w:ind w:left="720"/>
      </w:pPr>
    </w:p>
    <w:p w14:paraId="517E5345" w14:textId="77777777" w:rsidR="007461EE" w:rsidRPr="009A11F4" w:rsidRDefault="007461EE" w:rsidP="00B04EDF">
      <w:pPr>
        <w:ind w:left="2880" w:hanging="720"/>
      </w:pPr>
      <w:r w:rsidRPr="009A11F4">
        <w:t>1</w:t>
      </w:r>
      <w:r w:rsidRPr="009A11F4">
        <w:tab/>
        <w:t>Yes</w:t>
      </w:r>
    </w:p>
    <w:p w14:paraId="764D6AEF" w14:textId="77777777" w:rsidR="007461EE" w:rsidRPr="009A11F4" w:rsidRDefault="007461EE" w:rsidP="00B04EDF">
      <w:pPr>
        <w:ind w:left="2880" w:hanging="720"/>
      </w:pPr>
      <w:r w:rsidRPr="009A11F4">
        <w:t>2</w:t>
      </w:r>
      <w:r w:rsidRPr="009A11F4">
        <w:tab/>
        <w:t>No</w:t>
      </w:r>
    </w:p>
    <w:p w14:paraId="130C501B" w14:textId="77777777" w:rsidR="007461EE" w:rsidRPr="009A11F4" w:rsidRDefault="007461EE" w:rsidP="00B04EDF">
      <w:pPr>
        <w:ind w:left="2880" w:hanging="720"/>
      </w:pPr>
      <w:r w:rsidRPr="009A11F4">
        <w:t>DK/REF</w:t>
      </w:r>
    </w:p>
    <w:p w14:paraId="5A69EA42" w14:textId="2B809B61" w:rsidR="007461EE" w:rsidRDefault="007461EE" w:rsidP="00B04EDF">
      <w:pPr>
        <w:ind w:left="1440" w:firstLine="720"/>
      </w:pPr>
      <w:r w:rsidRPr="009A11F4">
        <w:t>PROGRAMMER: SHOW 12 MONTH CALENDAR</w:t>
      </w:r>
    </w:p>
    <w:p w14:paraId="7FD5A2DD" w14:textId="77777777" w:rsidR="004C19F2" w:rsidRPr="009A11F4" w:rsidRDefault="004C19F2" w:rsidP="00B04EDF">
      <w:pPr>
        <w:ind w:firstLine="720"/>
        <w:rPr>
          <w:rFonts w:eastAsia="+mn-ea"/>
        </w:rPr>
      </w:pPr>
    </w:p>
    <w:p w14:paraId="2C4CC6A3" w14:textId="41D5F531" w:rsidR="007461EE" w:rsidRDefault="007461EE" w:rsidP="00B04EDF">
      <w:pPr>
        <w:ind w:left="720"/>
        <w:rPr>
          <w:rFonts w:eastAsia="+mn-ea"/>
        </w:rPr>
      </w:pPr>
      <w:r w:rsidRPr="009A11F4">
        <w:rPr>
          <w:rFonts w:eastAsia="+mn-ea"/>
          <w:b/>
        </w:rPr>
        <w:t>DPALLESS</w:t>
      </w:r>
      <w:r w:rsidRPr="009A11F4">
        <w:rPr>
          <w:rFonts w:eastAsia="+mn-ea"/>
        </w:rPr>
        <w:t xml:space="preserve"> [IF DPALMORE = 2 OR DK/REF] Does drinking the same amount of </w:t>
      </w:r>
      <w:r w:rsidRPr="009A11F4">
        <w:rPr>
          <w:rFonts w:eastAsia="+mn-ea"/>
          <w:b/>
        </w:rPr>
        <w:t>alcohol</w:t>
      </w:r>
      <w:r w:rsidRPr="009A11F4">
        <w:rPr>
          <w:rFonts w:eastAsia="+mn-ea"/>
        </w:rPr>
        <w:t xml:space="preserve"> have much less effect on you than it used to?</w:t>
      </w:r>
    </w:p>
    <w:p w14:paraId="482C2AD9" w14:textId="77777777" w:rsidR="004C19F2" w:rsidRPr="009A11F4" w:rsidRDefault="004C19F2" w:rsidP="00B04EDF">
      <w:pPr>
        <w:ind w:left="720"/>
      </w:pPr>
    </w:p>
    <w:p w14:paraId="186D1AD5" w14:textId="77777777" w:rsidR="007461EE" w:rsidRPr="009A11F4" w:rsidRDefault="007461EE" w:rsidP="00B04EDF">
      <w:pPr>
        <w:ind w:left="2880" w:hanging="720"/>
      </w:pPr>
      <w:r w:rsidRPr="009A11F4">
        <w:t>1</w:t>
      </w:r>
      <w:r w:rsidRPr="009A11F4">
        <w:tab/>
        <w:t>Yes</w:t>
      </w:r>
    </w:p>
    <w:p w14:paraId="2CAB1906" w14:textId="77777777" w:rsidR="007461EE" w:rsidRPr="009A11F4" w:rsidRDefault="007461EE" w:rsidP="00B04EDF">
      <w:pPr>
        <w:ind w:left="2880" w:hanging="720"/>
      </w:pPr>
      <w:r w:rsidRPr="009A11F4">
        <w:t>2</w:t>
      </w:r>
      <w:r w:rsidRPr="009A11F4">
        <w:tab/>
        <w:t>No</w:t>
      </w:r>
    </w:p>
    <w:p w14:paraId="3AEBC522" w14:textId="77777777" w:rsidR="007461EE" w:rsidRPr="009A11F4" w:rsidRDefault="007461EE" w:rsidP="00B04EDF">
      <w:pPr>
        <w:ind w:left="2880" w:hanging="720"/>
      </w:pPr>
      <w:r w:rsidRPr="009A11F4">
        <w:t>DK/REF</w:t>
      </w:r>
    </w:p>
    <w:p w14:paraId="01F68DE9" w14:textId="77777777" w:rsidR="007461EE" w:rsidRPr="009A11F4" w:rsidRDefault="007461EE" w:rsidP="00B04EDF">
      <w:pPr>
        <w:ind w:left="1440" w:firstLine="720"/>
        <w:rPr>
          <w:rFonts w:eastAsia="+mn-ea"/>
        </w:rPr>
      </w:pPr>
      <w:r w:rsidRPr="009A11F4">
        <w:t>PROGRAMMER: SHOW 12 MONTH CALENDAR</w:t>
      </w:r>
    </w:p>
    <w:p w14:paraId="6AAECDFA" w14:textId="77777777" w:rsidR="007461EE" w:rsidRPr="009A11F4" w:rsidRDefault="007461EE" w:rsidP="00B04EDF">
      <w:pPr>
        <w:ind w:left="720"/>
        <w:rPr>
          <w:rFonts w:eastAsia="+mn-ea"/>
        </w:rPr>
      </w:pPr>
    </w:p>
    <w:p w14:paraId="4F20E1B7" w14:textId="61749CB3" w:rsidR="007461EE" w:rsidRDefault="007461EE" w:rsidP="00B04EDF">
      <w:pPr>
        <w:ind w:left="720"/>
        <w:rPr>
          <w:rFonts w:eastAsia="+mn-ea"/>
          <w:kern w:val="24"/>
        </w:rPr>
      </w:pPr>
      <w:r w:rsidRPr="009A11F4">
        <w:rPr>
          <w:rFonts w:eastAsia="+mn-ea"/>
          <w:b/>
          <w:kern w:val="24"/>
        </w:rPr>
        <w:t>DPALSTOP</w:t>
      </w:r>
      <w:r w:rsidRPr="009A11F4">
        <w:rPr>
          <w:rFonts w:eastAsia="+mn-ea"/>
          <w:kern w:val="24"/>
        </w:rPr>
        <w:t xml:space="preserve"> </w:t>
      </w:r>
      <w:bookmarkStart w:id="131" w:name="_Hlk508004165"/>
      <w:bookmarkStart w:id="132" w:name="_Hlk508005398"/>
      <w:r w:rsidRPr="009A11F4">
        <w:rPr>
          <w:rFonts w:eastAsia="+mn-ea"/>
          <w:kern w:val="24"/>
        </w:rPr>
        <w:t xml:space="preserve">During the past 12 months, did you </w:t>
      </w:r>
      <w:r w:rsidRPr="009A11F4">
        <w:rPr>
          <w:rFonts w:eastAsia="+mn-ea"/>
          <w:b/>
          <w:kern w:val="24"/>
        </w:rPr>
        <w:t>try to</w:t>
      </w:r>
      <w:r w:rsidRPr="009A11F4">
        <w:rPr>
          <w:rFonts w:eastAsia="+mn-ea"/>
          <w:kern w:val="24"/>
        </w:rPr>
        <w:t xml:space="preserve"> cut down or </w:t>
      </w:r>
      <w:r w:rsidRPr="009A11F4">
        <w:rPr>
          <w:rFonts w:eastAsia="+mn-ea"/>
          <w:b/>
          <w:kern w:val="24"/>
        </w:rPr>
        <w:t>try to</w:t>
      </w:r>
      <w:r w:rsidRPr="009A11F4">
        <w:rPr>
          <w:rFonts w:eastAsia="+mn-ea"/>
          <w:kern w:val="24"/>
        </w:rPr>
        <w:t xml:space="preserve"> stop drinking </w:t>
      </w:r>
      <w:r w:rsidRPr="009A11F4">
        <w:rPr>
          <w:rFonts w:eastAsia="+mn-ea"/>
          <w:b/>
          <w:kern w:val="24"/>
        </w:rPr>
        <w:t>alcohol</w:t>
      </w:r>
      <w:r w:rsidRPr="009A11F4">
        <w:rPr>
          <w:rFonts w:eastAsia="+mn-ea"/>
          <w:kern w:val="24"/>
        </w:rPr>
        <w:t>?</w:t>
      </w:r>
    </w:p>
    <w:p w14:paraId="51AC5F02" w14:textId="77777777" w:rsidR="004C19F2" w:rsidRPr="009A11F4" w:rsidRDefault="004C19F2" w:rsidP="00B04EDF">
      <w:pPr>
        <w:ind w:left="720"/>
      </w:pPr>
    </w:p>
    <w:p w14:paraId="3B7FF78E" w14:textId="77777777" w:rsidR="007461EE" w:rsidRPr="009A11F4" w:rsidRDefault="007461EE" w:rsidP="00B04EDF">
      <w:pPr>
        <w:ind w:left="2880" w:hanging="720"/>
      </w:pPr>
      <w:r w:rsidRPr="009A11F4">
        <w:t>1</w:t>
      </w:r>
      <w:r w:rsidRPr="009A11F4">
        <w:tab/>
        <w:t>Yes</w:t>
      </w:r>
    </w:p>
    <w:p w14:paraId="3748E6C4" w14:textId="77777777" w:rsidR="007461EE" w:rsidRPr="009A11F4" w:rsidRDefault="007461EE" w:rsidP="00B04EDF">
      <w:pPr>
        <w:ind w:left="2880" w:hanging="720"/>
      </w:pPr>
      <w:r w:rsidRPr="009A11F4">
        <w:t>2</w:t>
      </w:r>
      <w:r w:rsidRPr="009A11F4">
        <w:tab/>
        <w:t>No</w:t>
      </w:r>
    </w:p>
    <w:p w14:paraId="02C9C16D" w14:textId="77777777" w:rsidR="007461EE" w:rsidRPr="009A11F4" w:rsidRDefault="007461EE" w:rsidP="00B04EDF">
      <w:pPr>
        <w:ind w:left="2880" w:hanging="720"/>
      </w:pPr>
      <w:r w:rsidRPr="009A11F4">
        <w:t>DK/REF</w:t>
      </w:r>
    </w:p>
    <w:p w14:paraId="110E2C5F" w14:textId="200F2A33" w:rsidR="007461EE" w:rsidRDefault="007461EE" w:rsidP="00B04EDF">
      <w:pPr>
        <w:ind w:left="1440" w:firstLine="720"/>
      </w:pPr>
      <w:r w:rsidRPr="009A11F4">
        <w:t>PROGRAMMER: SHOW 12 MONTH CALENDAR</w:t>
      </w:r>
    </w:p>
    <w:p w14:paraId="00D2B0DC" w14:textId="77777777" w:rsidR="004C19F2" w:rsidRPr="009A11F4" w:rsidRDefault="004C19F2" w:rsidP="00B04EDF">
      <w:pPr>
        <w:ind w:firstLine="720"/>
      </w:pPr>
    </w:p>
    <w:p w14:paraId="67C8EDB6" w14:textId="6C5C8BC7" w:rsidR="007461EE" w:rsidRDefault="007461EE" w:rsidP="00B04EDF">
      <w:pPr>
        <w:ind w:left="720"/>
      </w:pPr>
      <w:r w:rsidRPr="009A11F4">
        <w:rPr>
          <w:b/>
        </w:rPr>
        <w:t>DPALCANT</w:t>
      </w:r>
      <w:r w:rsidRPr="009A11F4">
        <w:t xml:space="preserve"> [</w:t>
      </w:r>
      <w:r w:rsidRPr="009A11F4">
        <w:rPr>
          <w:rFonts w:eastAsia="+mn-ea"/>
        </w:rPr>
        <w:t>IF DPALSTOP</w:t>
      </w:r>
      <w:r w:rsidR="00E36DCD">
        <w:rPr>
          <w:rFonts w:eastAsia="+mn-ea"/>
        </w:rPr>
        <w:t xml:space="preserve"> = </w:t>
      </w:r>
      <w:r w:rsidRPr="009A11F4">
        <w:rPr>
          <w:rFonts w:eastAsia="+mn-ea"/>
        </w:rPr>
        <w:t>1</w:t>
      </w:r>
      <w:r w:rsidRPr="009A11F4">
        <w:t>] Some people who drink alcohol try to cut down or stop but find they can</w:t>
      </w:r>
      <w:r w:rsidR="006F275B">
        <w:t>'</w:t>
      </w:r>
      <w:r w:rsidRPr="009A11F4">
        <w:t xml:space="preserve">t. Was there </w:t>
      </w:r>
      <w:r w:rsidRPr="009A11F4">
        <w:rPr>
          <w:b/>
        </w:rPr>
        <w:t>more than one time</w:t>
      </w:r>
      <w:r w:rsidRPr="009A11F4">
        <w:t xml:space="preserve"> in the past 12 months when you tried but were unable to cut down or stop drinking </w:t>
      </w:r>
      <w:r w:rsidRPr="009A11F4">
        <w:rPr>
          <w:b/>
        </w:rPr>
        <w:t>alcohol</w:t>
      </w:r>
      <w:r w:rsidRPr="009A11F4">
        <w:t>?</w:t>
      </w:r>
    </w:p>
    <w:p w14:paraId="4834443E" w14:textId="77777777" w:rsidR="004C19F2" w:rsidRPr="009A11F4" w:rsidRDefault="004C19F2" w:rsidP="00B04EDF">
      <w:pPr>
        <w:ind w:left="720"/>
      </w:pPr>
    </w:p>
    <w:p w14:paraId="22544E9D" w14:textId="77777777" w:rsidR="007461EE" w:rsidRPr="009A11F4" w:rsidRDefault="007461EE" w:rsidP="00B04EDF">
      <w:pPr>
        <w:ind w:left="2880" w:hanging="720"/>
      </w:pPr>
      <w:r w:rsidRPr="009A11F4">
        <w:t>1</w:t>
      </w:r>
      <w:r w:rsidRPr="009A11F4">
        <w:tab/>
        <w:t>Yes</w:t>
      </w:r>
    </w:p>
    <w:p w14:paraId="17589B4E" w14:textId="77777777" w:rsidR="007461EE" w:rsidRPr="009A11F4" w:rsidRDefault="007461EE" w:rsidP="00B04EDF">
      <w:pPr>
        <w:ind w:left="2880" w:hanging="720"/>
      </w:pPr>
      <w:r w:rsidRPr="009A11F4">
        <w:t>2</w:t>
      </w:r>
      <w:r w:rsidRPr="009A11F4">
        <w:tab/>
        <w:t>No</w:t>
      </w:r>
    </w:p>
    <w:p w14:paraId="3D4AB0A4" w14:textId="77777777" w:rsidR="007461EE" w:rsidRPr="009A11F4" w:rsidRDefault="007461EE" w:rsidP="00B04EDF">
      <w:pPr>
        <w:ind w:left="2880" w:hanging="720"/>
      </w:pPr>
      <w:r w:rsidRPr="009A11F4">
        <w:t>DK/REF</w:t>
      </w:r>
    </w:p>
    <w:p w14:paraId="75674AFB" w14:textId="77777777" w:rsidR="007461EE" w:rsidRPr="009A11F4" w:rsidRDefault="007461EE" w:rsidP="00B04EDF">
      <w:pPr>
        <w:ind w:left="1440" w:firstLine="720"/>
      </w:pPr>
      <w:r w:rsidRPr="009A11F4">
        <w:t>PROGRAMMER: SHOW 12 MONTH CALENDAR</w:t>
      </w:r>
    </w:p>
    <w:bookmarkEnd w:id="131"/>
    <w:p w14:paraId="16B4835C" w14:textId="77777777" w:rsidR="007461EE" w:rsidRPr="009A11F4" w:rsidRDefault="007461EE" w:rsidP="00B04EDF">
      <w:pPr>
        <w:ind w:left="720"/>
      </w:pPr>
    </w:p>
    <w:p w14:paraId="5CC84654" w14:textId="77777777" w:rsidR="00A25B2D" w:rsidRDefault="00A25B2D">
      <w:pPr>
        <w:rPr>
          <w:b/>
        </w:rPr>
      </w:pPr>
      <w:r>
        <w:rPr>
          <w:b/>
        </w:rPr>
        <w:br w:type="page"/>
      </w:r>
    </w:p>
    <w:p w14:paraId="262023C9" w14:textId="5952E92D" w:rsidR="007461EE" w:rsidRPr="009A11F4" w:rsidRDefault="007461EE" w:rsidP="00B04EDF">
      <w:pPr>
        <w:ind w:left="720"/>
      </w:pPr>
      <w:r w:rsidRPr="009A11F4">
        <w:rPr>
          <w:b/>
        </w:rPr>
        <w:t>DPALWISH</w:t>
      </w:r>
      <w:r w:rsidRPr="009A11F4">
        <w:t xml:space="preserve"> [IF DPALSTOP</w:t>
      </w:r>
      <w:r w:rsidR="00E36DCD">
        <w:t xml:space="preserve"> = </w:t>
      </w:r>
      <w:r w:rsidRPr="009A11F4">
        <w:t xml:space="preserve">2 OR DK/REF] In the past 12 months, did you </w:t>
      </w:r>
      <w:r w:rsidRPr="009A11F4">
        <w:rPr>
          <w:b/>
        </w:rPr>
        <w:t>often</w:t>
      </w:r>
      <w:r w:rsidRPr="009A11F4">
        <w:t xml:space="preserve"> wish that you could cut down or stop drinking </w:t>
      </w:r>
      <w:r w:rsidRPr="009A11F4">
        <w:rPr>
          <w:b/>
        </w:rPr>
        <w:t>alcohol</w:t>
      </w:r>
      <w:r w:rsidRPr="009A11F4">
        <w:t>?</w:t>
      </w:r>
    </w:p>
    <w:p w14:paraId="3A0994CF" w14:textId="77777777" w:rsidR="007461EE" w:rsidRPr="009A11F4" w:rsidRDefault="007461EE" w:rsidP="00B04EDF">
      <w:pPr>
        <w:ind w:left="720"/>
      </w:pPr>
    </w:p>
    <w:p w14:paraId="1C9EAB48" w14:textId="77777777" w:rsidR="007461EE" w:rsidRPr="009A11F4" w:rsidRDefault="007461EE" w:rsidP="00B04EDF">
      <w:pPr>
        <w:ind w:left="2880" w:hanging="720"/>
      </w:pPr>
      <w:r w:rsidRPr="009A11F4">
        <w:t>1</w:t>
      </w:r>
      <w:r w:rsidRPr="009A11F4">
        <w:tab/>
        <w:t>Yes</w:t>
      </w:r>
    </w:p>
    <w:p w14:paraId="0E1DBA15" w14:textId="77777777" w:rsidR="007461EE" w:rsidRPr="009A11F4" w:rsidRDefault="007461EE" w:rsidP="00B04EDF">
      <w:pPr>
        <w:ind w:left="2880" w:hanging="720"/>
      </w:pPr>
      <w:r w:rsidRPr="009A11F4">
        <w:t>2</w:t>
      </w:r>
      <w:r w:rsidRPr="009A11F4">
        <w:tab/>
        <w:t>No</w:t>
      </w:r>
    </w:p>
    <w:p w14:paraId="257871B3" w14:textId="77777777" w:rsidR="007461EE" w:rsidRPr="009A11F4" w:rsidRDefault="007461EE" w:rsidP="00B04EDF">
      <w:pPr>
        <w:ind w:left="2880" w:hanging="720"/>
      </w:pPr>
      <w:r w:rsidRPr="009A11F4">
        <w:t>DK/REF</w:t>
      </w:r>
    </w:p>
    <w:p w14:paraId="18AEB11A" w14:textId="182AE88D" w:rsidR="007461EE" w:rsidRDefault="007461EE" w:rsidP="00B04EDF">
      <w:pPr>
        <w:ind w:left="1440" w:firstLine="720"/>
      </w:pPr>
      <w:r w:rsidRPr="009A11F4">
        <w:t>PROGRAMMER: SHOW 12 MONTH CALENDAR</w:t>
      </w:r>
    </w:p>
    <w:p w14:paraId="41281D86" w14:textId="77777777" w:rsidR="004C19F2" w:rsidRPr="009A11F4" w:rsidRDefault="004C19F2" w:rsidP="00B04EDF">
      <w:pPr>
        <w:ind w:firstLine="720"/>
      </w:pPr>
    </w:p>
    <w:p w14:paraId="00CCFA75" w14:textId="3B016F47" w:rsidR="007461EE" w:rsidRDefault="007461EE" w:rsidP="00B04EDF">
      <w:pPr>
        <w:ind w:left="720"/>
        <w:rPr>
          <w:rFonts w:eastAsia="+mn-ea"/>
        </w:rPr>
      </w:pPr>
      <w:r w:rsidRPr="009A11F4">
        <w:rPr>
          <w:rFonts w:eastAsia="+mn-ea"/>
          <w:b/>
        </w:rPr>
        <w:t>DPALPHYS</w:t>
      </w:r>
      <w:r w:rsidRPr="009A11F4">
        <w:rPr>
          <w:rFonts w:eastAsia="+mn-ea"/>
        </w:rPr>
        <w:t xml:space="preserve"> During the past 12 months, did you have any long-lasting or repeated physical health problems that were caused or made worse by drinking </w:t>
      </w:r>
      <w:r w:rsidRPr="009A11F4">
        <w:rPr>
          <w:rFonts w:eastAsia="+mn-ea"/>
          <w:b/>
        </w:rPr>
        <w:t>alcohol</w:t>
      </w:r>
      <w:r w:rsidRPr="009A11F4">
        <w:rPr>
          <w:rFonts w:eastAsia="+mn-ea"/>
        </w:rPr>
        <w:t>?</w:t>
      </w:r>
    </w:p>
    <w:p w14:paraId="4116C937" w14:textId="77777777" w:rsidR="004C19F2" w:rsidRPr="009A11F4" w:rsidRDefault="004C19F2" w:rsidP="00B04EDF">
      <w:pPr>
        <w:ind w:left="720"/>
      </w:pPr>
    </w:p>
    <w:p w14:paraId="52B0FCF8" w14:textId="77777777" w:rsidR="007461EE" w:rsidRPr="009A11F4" w:rsidRDefault="007461EE" w:rsidP="00B04EDF">
      <w:pPr>
        <w:autoSpaceDE w:val="0"/>
        <w:autoSpaceDN w:val="0"/>
        <w:adjustRightInd w:val="0"/>
        <w:ind w:left="2880" w:hanging="720"/>
      </w:pPr>
      <w:r w:rsidRPr="009A11F4">
        <w:t>1</w:t>
      </w:r>
      <w:r w:rsidRPr="009A11F4">
        <w:tab/>
        <w:t>Yes</w:t>
      </w:r>
    </w:p>
    <w:p w14:paraId="6AE5A536" w14:textId="77777777" w:rsidR="007461EE" w:rsidRPr="009A11F4" w:rsidRDefault="007461EE" w:rsidP="00B04EDF">
      <w:pPr>
        <w:autoSpaceDE w:val="0"/>
        <w:autoSpaceDN w:val="0"/>
        <w:adjustRightInd w:val="0"/>
        <w:ind w:left="2880" w:hanging="720"/>
      </w:pPr>
      <w:r w:rsidRPr="009A11F4">
        <w:t>2</w:t>
      </w:r>
      <w:r w:rsidRPr="009A11F4">
        <w:tab/>
        <w:t>No</w:t>
      </w:r>
    </w:p>
    <w:p w14:paraId="06FFFC3C" w14:textId="77777777" w:rsidR="007461EE" w:rsidRPr="009A11F4" w:rsidRDefault="007461EE" w:rsidP="00B04EDF">
      <w:pPr>
        <w:autoSpaceDE w:val="0"/>
        <w:autoSpaceDN w:val="0"/>
        <w:adjustRightInd w:val="0"/>
        <w:ind w:left="2880" w:hanging="720"/>
      </w:pPr>
      <w:r w:rsidRPr="009A11F4">
        <w:t>DK/REF</w:t>
      </w:r>
    </w:p>
    <w:p w14:paraId="257C47C4" w14:textId="22321554" w:rsidR="007461EE" w:rsidRDefault="007461EE" w:rsidP="00B04EDF">
      <w:pPr>
        <w:ind w:left="1440" w:firstLine="720"/>
      </w:pPr>
      <w:r w:rsidRPr="009A11F4">
        <w:t>PROGRAMMER: SHOW 12 MONTH CALENDAR</w:t>
      </w:r>
    </w:p>
    <w:p w14:paraId="766902E4" w14:textId="77777777" w:rsidR="004C19F2" w:rsidRPr="009A11F4" w:rsidRDefault="004C19F2" w:rsidP="00B04EDF">
      <w:pPr>
        <w:ind w:firstLine="720"/>
        <w:rPr>
          <w:rFonts w:eastAsia="+mn-ea"/>
        </w:rPr>
      </w:pPr>
    </w:p>
    <w:p w14:paraId="2BD9E5FF" w14:textId="35A0DAB1" w:rsidR="007461EE" w:rsidRDefault="007461EE" w:rsidP="00B04EDF">
      <w:pPr>
        <w:ind w:left="720"/>
        <w:rPr>
          <w:rFonts w:eastAsia="+mn-ea"/>
        </w:rPr>
      </w:pPr>
      <w:r w:rsidRPr="009A11F4">
        <w:rPr>
          <w:rFonts w:eastAsia="+mn-ea"/>
          <w:b/>
        </w:rPr>
        <w:t>DPALPCNT</w:t>
      </w:r>
      <w:r w:rsidRPr="009A11F4">
        <w:rPr>
          <w:rFonts w:eastAsia="+mn-ea"/>
        </w:rPr>
        <w:t xml:space="preserve"> [IF DPALPHYS = 1]: Did you continue to drink </w:t>
      </w:r>
      <w:r w:rsidRPr="009A11F4">
        <w:rPr>
          <w:rFonts w:eastAsia="+mn-ea"/>
          <w:b/>
        </w:rPr>
        <w:t>alcohol</w:t>
      </w:r>
      <w:r w:rsidRPr="009A11F4">
        <w:rPr>
          <w:rFonts w:eastAsia="+mn-ea"/>
        </w:rPr>
        <w:t xml:space="preserve"> even though it was causing long-lasting or repeated physical health problems or making your physical health problems worse?</w:t>
      </w:r>
    </w:p>
    <w:p w14:paraId="76F2877F" w14:textId="77777777" w:rsidR="004C19F2" w:rsidRPr="009A11F4" w:rsidRDefault="004C19F2" w:rsidP="00B04EDF">
      <w:pPr>
        <w:ind w:left="720"/>
      </w:pPr>
    </w:p>
    <w:p w14:paraId="61593F87" w14:textId="77777777" w:rsidR="007461EE" w:rsidRPr="009A11F4" w:rsidRDefault="007461EE" w:rsidP="00B04EDF">
      <w:pPr>
        <w:autoSpaceDE w:val="0"/>
        <w:autoSpaceDN w:val="0"/>
        <w:adjustRightInd w:val="0"/>
        <w:ind w:left="2880" w:hanging="720"/>
      </w:pPr>
      <w:r w:rsidRPr="009A11F4">
        <w:t>1</w:t>
      </w:r>
      <w:r w:rsidRPr="009A11F4">
        <w:tab/>
        <w:t>Yes</w:t>
      </w:r>
    </w:p>
    <w:p w14:paraId="37E6FA5B" w14:textId="77777777" w:rsidR="007461EE" w:rsidRPr="009A11F4" w:rsidRDefault="007461EE" w:rsidP="00B04EDF">
      <w:pPr>
        <w:autoSpaceDE w:val="0"/>
        <w:autoSpaceDN w:val="0"/>
        <w:adjustRightInd w:val="0"/>
        <w:ind w:left="2880" w:hanging="720"/>
      </w:pPr>
      <w:r w:rsidRPr="009A11F4">
        <w:t>2</w:t>
      </w:r>
      <w:r w:rsidRPr="009A11F4">
        <w:tab/>
        <w:t>No</w:t>
      </w:r>
    </w:p>
    <w:p w14:paraId="331F4682" w14:textId="77777777" w:rsidR="007461EE" w:rsidRPr="009A11F4" w:rsidRDefault="007461EE" w:rsidP="00B04EDF">
      <w:pPr>
        <w:autoSpaceDE w:val="0"/>
        <w:autoSpaceDN w:val="0"/>
        <w:adjustRightInd w:val="0"/>
        <w:ind w:left="2880" w:hanging="720"/>
      </w:pPr>
      <w:r w:rsidRPr="009A11F4">
        <w:t>DK/REF</w:t>
      </w:r>
    </w:p>
    <w:p w14:paraId="51E0ADB6" w14:textId="5145131D" w:rsidR="007461EE" w:rsidRDefault="007461EE" w:rsidP="00B04EDF">
      <w:pPr>
        <w:ind w:left="1440" w:firstLine="720"/>
      </w:pPr>
      <w:r w:rsidRPr="009A11F4">
        <w:t>PROGRAMMER: SHOW 12 MONTH CALENDAR</w:t>
      </w:r>
    </w:p>
    <w:p w14:paraId="61FB22AA" w14:textId="77777777" w:rsidR="004C19F2" w:rsidRPr="009A11F4" w:rsidRDefault="004C19F2" w:rsidP="00B04EDF">
      <w:pPr>
        <w:ind w:firstLine="720"/>
        <w:rPr>
          <w:rFonts w:eastAsia="+mn-ea"/>
        </w:rPr>
      </w:pPr>
    </w:p>
    <w:p w14:paraId="3374F9B5" w14:textId="7A6DB982" w:rsidR="007461EE" w:rsidRDefault="007461EE" w:rsidP="00B04EDF">
      <w:pPr>
        <w:ind w:left="720"/>
        <w:rPr>
          <w:rFonts w:eastAsia="+mn-ea"/>
        </w:rPr>
      </w:pPr>
      <w:r w:rsidRPr="009A11F4">
        <w:rPr>
          <w:rFonts w:eastAsia="+mn-ea"/>
          <w:b/>
        </w:rPr>
        <w:t>DPALMNTL</w:t>
      </w:r>
      <w:r w:rsidRPr="009A11F4">
        <w:rPr>
          <w:rFonts w:eastAsia="+mn-ea"/>
        </w:rPr>
        <w:t xml:space="preserve"> [IF DPALPHYS = 2 OR DK/REF OR DPALPCNT = 2 OR DK/REF] During the past 12 months, did you have any long-lasting or repeated problems with emotions or mental health that were caused or made worse by drinking </w:t>
      </w:r>
      <w:r w:rsidRPr="009A11F4">
        <w:rPr>
          <w:rFonts w:eastAsia="+mn-ea"/>
          <w:b/>
        </w:rPr>
        <w:t>alcohol</w:t>
      </w:r>
      <w:r w:rsidRPr="009A11F4">
        <w:rPr>
          <w:rFonts w:eastAsia="+mn-ea"/>
        </w:rPr>
        <w:t>?</w:t>
      </w:r>
    </w:p>
    <w:p w14:paraId="5E72A3B1" w14:textId="77777777" w:rsidR="004C19F2" w:rsidRPr="009A11F4" w:rsidRDefault="004C19F2" w:rsidP="00B04EDF">
      <w:pPr>
        <w:ind w:left="720"/>
      </w:pPr>
    </w:p>
    <w:p w14:paraId="299C5F62" w14:textId="77777777" w:rsidR="007461EE" w:rsidRPr="009A11F4" w:rsidRDefault="007461EE" w:rsidP="00B04EDF">
      <w:pPr>
        <w:autoSpaceDE w:val="0"/>
        <w:autoSpaceDN w:val="0"/>
        <w:adjustRightInd w:val="0"/>
        <w:ind w:left="2880" w:hanging="720"/>
      </w:pPr>
      <w:r w:rsidRPr="009A11F4">
        <w:t>1</w:t>
      </w:r>
      <w:r w:rsidRPr="009A11F4">
        <w:tab/>
        <w:t>Yes</w:t>
      </w:r>
    </w:p>
    <w:p w14:paraId="6F040924" w14:textId="77777777" w:rsidR="007461EE" w:rsidRPr="009A11F4" w:rsidRDefault="007461EE" w:rsidP="00B04EDF">
      <w:pPr>
        <w:autoSpaceDE w:val="0"/>
        <w:autoSpaceDN w:val="0"/>
        <w:adjustRightInd w:val="0"/>
        <w:ind w:left="2880" w:hanging="720"/>
      </w:pPr>
      <w:r w:rsidRPr="009A11F4">
        <w:t>2</w:t>
      </w:r>
      <w:r w:rsidRPr="009A11F4">
        <w:tab/>
        <w:t>No</w:t>
      </w:r>
    </w:p>
    <w:p w14:paraId="08DFA26B" w14:textId="77777777" w:rsidR="007461EE" w:rsidRPr="009A11F4" w:rsidRDefault="007461EE" w:rsidP="00B04EDF">
      <w:pPr>
        <w:autoSpaceDE w:val="0"/>
        <w:autoSpaceDN w:val="0"/>
        <w:adjustRightInd w:val="0"/>
        <w:ind w:left="2880" w:hanging="720"/>
      </w:pPr>
      <w:r w:rsidRPr="009A11F4">
        <w:t>DK/REF</w:t>
      </w:r>
    </w:p>
    <w:p w14:paraId="06668B90" w14:textId="6EFE93B1" w:rsidR="007461EE" w:rsidRDefault="007461EE" w:rsidP="00B04EDF">
      <w:pPr>
        <w:ind w:left="1440" w:firstLine="720"/>
      </w:pPr>
      <w:r w:rsidRPr="009A11F4">
        <w:t>PROGRAMMER: SHOW 12 MONTH CALENDAR</w:t>
      </w:r>
    </w:p>
    <w:p w14:paraId="3774D7B3" w14:textId="77777777" w:rsidR="004C19F2" w:rsidRPr="009A11F4" w:rsidRDefault="004C19F2" w:rsidP="00B04EDF">
      <w:pPr>
        <w:ind w:firstLine="720"/>
        <w:rPr>
          <w:rFonts w:eastAsia="+mn-ea"/>
        </w:rPr>
      </w:pPr>
    </w:p>
    <w:p w14:paraId="2704B8A1" w14:textId="1883C52C" w:rsidR="007461EE" w:rsidRDefault="007461EE" w:rsidP="00B04EDF">
      <w:pPr>
        <w:ind w:left="720"/>
        <w:rPr>
          <w:rFonts w:eastAsia="+mn-ea"/>
        </w:rPr>
      </w:pPr>
      <w:r w:rsidRPr="009A11F4">
        <w:rPr>
          <w:rFonts w:eastAsia="+mn-ea"/>
          <w:b/>
        </w:rPr>
        <w:t>DPALMCNT</w:t>
      </w:r>
      <w:r w:rsidRPr="009A11F4">
        <w:rPr>
          <w:rFonts w:eastAsia="+mn-ea"/>
        </w:rPr>
        <w:t xml:space="preserve"> [IF DPALMNTL = 1]: Did you continue to drink </w:t>
      </w:r>
      <w:r w:rsidRPr="009A11F4">
        <w:rPr>
          <w:rFonts w:eastAsia="+mn-ea"/>
          <w:b/>
        </w:rPr>
        <w:t>alcohol</w:t>
      </w:r>
      <w:r w:rsidRPr="009A11F4">
        <w:rPr>
          <w:rFonts w:eastAsia="+mn-ea"/>
        </w:rPr>
        <w:t xml:space="preserve"> even though it was causing long-lasting or repeated problems with your emotions or mental health or making your emotions or mental health worse?</w:t>
      </w:r>
    </w:p>
    <w:p w14:paraId="122FE5FB" w14:textId="77777777" w:rsidR="004C19F2" w:rsidRPr="009A11F4" w:rsidRDefault="004C19F2" w:rsidP="00B04EDF">
      <w:pPr>
        <w:ind w:left="720"/>
      </w:pPr>
    </w:p>
    <w:p w14:paraId="7B2BBD7E" w14:textId="77777777" w:rsidR="007461EE" w:rsidRPr="009A11F4" w:rsidRDefault="007461EE" w:rsidP="00B04EDF">
      <w:pPr>
        <w:autoSpaceDE w:val="0"/>
        <w:autoSpaceDN w:val="0"/>
        <w:adjustRightInd w:val="0"/>
        <w:ind w:left="2880" w:hanging="720"/>
      </w:pPr>
      <w:r w:rsidRPr="009A11F4">
        <w:t>1</w:t>
      </w:r>
      <w:r w:rsidRPr="009A11F4">
        <w:tab/>
        <w:t>Yes</w:t>
      </w:r>
    </w:p>
    <w:p w14:paraId="58119624" w14:textId="77777777" w:rsidR="007461EE" w:rsidRPr="009A11F4" w:rsidRDefault="007461EE" w:rsidP="00B04EDF">
      <w:pPr>
        <w:autoSpaceDE w:val="0"/>
        <w:autoSpaceDN w:val="0"/>
        <w:adjustRightInd w:val="0"/>
        <w:ind w:left="2880" w:hanging="720"/>
      </w:pPr>
      <w:r w:rsidRPr="009A11F4">
        <w:t>2</w:t>
      </w:r>
      <w:r w:rsidRPr="009A11F4">
        <w:tab/>
        <w:t>No</w:t>
      </w:r>
    </w:p>
    <w:p w14:paraId="35B9B739" w14:textId="77777777" w:rsidR="007461EE" w:rsidRPr="009A11F4" w:rsidRDefault="007461EE" w:rsidP="00B04EDF">
      <w:pPr>
        <w:autoSpaceDE w:val="0"/>
        <w:autoSpaceDN w:val="0"/>
        <w:adjustRightInd w:val="0"/>
        <w:ind w:left="2880" w:hanging="720"/>
      </w:pPr>
      <w:r w:rsidRPr="009A11F4">
        <w:t>DK/REF</w:t>
      </w:r>
    </w:p>
    <w:p w14:paraId="30B6DEDF" w14:textId="52967C1D" w:rsidR="007461EE" w:rsidRDefault="007461EE" w:rsidP="00B04EDF">
      <w:pPr>
        <w:ind w:left="1440" w:firstLine="720"/>
      </w:pPr>
      <w:r w:rsidRPr="009A11F4">
        <w:t>PROGRAMMER: SHOW 12 MONTH CALENDAR</w:t>
      </w:r>
    </w:p>
    <w:p w14:paraId="72244BA2" w14:textId="77777777" w:rsidR="004C19F2" w:rsidRPr="009A11F4" w:rsidRDefault="004C19F2" w:rsidP="00B04EDF">
      <w:pPr>
        <w:ind w:firstLine="720"/>
        <w:rPr>
          <w:rFonts w:eastAsia="+mn-ea"/>
        </w:rPr>
      </w:pPr>
    </w:p>
    <w:p w14:paraId="64E4AB8A" w14:textId="77777777" w:rsidR="00A25B2D" w:rsidRDefault="00A25B2D">
      <w:pPr>
        <w:rPr>
          <w:rFonts w:eastAsia="+mn-ea"/>
          <w:b/>
        </w:rPr>
      </w:pPr>
      <w:bookmarkStart w:id="133" w:name="_Hlk536690193"/>
      <w:bookmarkEnd w:id="132"/>
      <w:r>
        <w:rPr>
          <w:rFonts w:eastAsia="+mn-ea"/>
          <w:b/>
        </w:rPr>
        <w:br w:type="page"/>
      </w:r>
    </w:p>
    <w:p w14:paraId="7290F0B1" w14:textId="11FE53E1" w:rsidR="007461EE" w:rsidRDefault="007461EE" w:rsidP="00B04EDF">
      <w:pPr>
        <w:ind w:left="720"/>
        <w:rPr>
          <w:rFonts w:eastAsia="+mn-ea"/>
        </w:rPr>
      </w:pPr>
      <w:r w:rsidRPr="009A11F4">
        <w:rPr>
          <w:rFonts w:eastAsia="+mn-ea"/>
          <w:b/>
        </w:rPr>
        <w:t xml:space="preserve">DPALBLCK </w:t>
      </w:r>
      <w:r w:rsidRPr="009A11F4">
        <w:rPr>
          <w:rFonts w:eastAsia="+mn-ea"/>
        </w:rPr>
        <w:t>[IF (DPALPHYS = 2 OR DK/REF OR DPALPCNT = 2 OR DK/REF) AND (DPALMENT</w:t>
      </w:r>
      <w:r w:rsidR="00E36DCD">
        <w:rPr>
          <w:rFonts w:eastAsia="+mn-ea"/>
        </w:rPr>
        <w:t xml:space="preserve"> = </w:t>
      </w:r>
      <w:r w:rsidRPr="009A11F4">
        <w:rPr>
          <w:rFonts w:eastAsia="+mn-ea"/>
        </w:rPr>
        <w:t>2 OR DK/REF OR DPALMCNT = 2 OR DK/REF)] A blackout is lack of memory. That is, you were awake, but you have no recall of the things you did or that were done to you.</w:t>
      </w:r>
    </w:p>
    <w:p w14:paraId="6C3F3069" w14:textId="77777777" w:rsidR="004C19F2" w:rsidRPr="009A11F4" w:rsidRDefault="004C19F2" w:rsidP="00B04EDF">
      <w:pPr>
        <w:ind w:left="720"/>
        <w:rPr>
          <w:rFonts w:eastAsia="+mn-ea"/>
        </w:rPr>
      </w:pPr>
    </w:p>
    <w:p w14:paraId="3D6EB4C8" w14:textId="368CE414" w:rsidR="007461EE" w:rsidRDefault="007461EE" w:rsidP="00B04EDF">
      <w:pPr>
        <w:ind w:left="720"/>
        <w:rPr>
          <w:rFonts w:eastAsia="+mn-ea"/>
        </w:rPr>
      </w:pPr>
      <w:r w:rsidRPr="009A11F4">
        <w:rPr>
          <w:rFonts w:eastAsia="+mn-ea"/>
        </w:rPr>
        <w:t xml:space="preserve">During the past 12 months, did you </w:t>
      </w:r>
      <w:r w:rsidRPr="009A11F4">
        <w:rPr>
          <w:rFonts w:eastAsia="+mn-ea"/>
          <w:b/>
        </w:rPr>
        <w:t>repeatedly</w:t>
      </w:r>
      <w:r w:rsidRPr="009A11F4">
        <w:rPr>
          <w:rFonts w:eastAsia="+mn-ea"/>
        </w:rPr>
        <w:t xml:space="preserve"> have blackouts while drinking or after drinking </w:t>
      </w:r>
      <w:r w:rsidRPr="009A11F4">
        <w:rPr>
          <w:rFonts w:eastAsia="+mn-ea"/>
          <w:b/>
        </w:rPr>
        <w:t>alcohol</w:t>
      </w:r>
      <w:r w:rsidRPr="009A11F4">
        <w:rPr>
          <w:rFonts w:eastAsia="+mn-ea"/>
        </w:rPr>
        <w:t>?</w:t>
      </w:r>
    </w:p>
    <w:p w14:paraId="561696C6" w14:textId="77777777" w:rsidR="004C19F2" w:rsidRPr="009A11F4" w:rsidRDefault="004C19F2" w:rsidP="00B04EDF">
      <w:pPr>
        <w:ind w:left="720"/>
      </w:pPr>
    </w:p>
    <w:p w14:paraId="5B1A2782" w14:textId="77777777" w:rsidR="007461EE" w:rsidRPr="009A11F4" w:rsidRDefault="007461EE" w:rsidP="00B04EDF">
      <w:pPr>
        <w:autoSpaceDE w:val="0"/>
        <w:autoSpaceDN w:val="0"/>
        <w:adjustRightInd w:val="0"/>
        <w:ind w:left="2880" w:hanging="720"/>
      </w:pPr>
      <w:r w:rsidRPr="009A11F4">
        <w:t>1</w:t>
      </w:r>
      <w:r w:rsidRPr="009A11F4">
        <w:tab/>
        <w:t>Yes</w:t>
      </w:r>
    </w:p>
    <w:p w14:paraId="156A91AD" w14:textId="77777777" w:rsidR="007461EE" w:rsidRPr="009A11F4" w:rsidRDefault="007461EE" w:rsidP="00B04EDF">
      <w:pPr>
        <w:autoSpaceDE w:val="0"/>
        <w:autoSpaceDN w:val="0"/>
        <w:adjustRightInd w:val="0"/>
        <w:ind w:left="2880" w:hanging="720"/>
      </w:pPr>
      <w:r w:rsidRPr="009A11F4">
        <w:t>2</w:t>
      </w:r>
      <w:r w:rsidRPr="009A11F4">
        <w:tab/>
        <w:t>No</w:t>
      </w:r>
    </w:p>
    <w:p w14:paraId="34635F75" w14:textId="77777777" w:rsidR="007461EE" w:rsidRPr="009A11F4" w:rsidRDefault="007461EE" w:rsidP="00B04EDF">
      <w:pPr>
        <w:autoSpaceDE w:val="0"/>
        <w:autoSpaceDN w:val="0"/>
        <w:adjustRightInd w:val="0"/>
        <w:ind w:left="2880" w:hanging="720"/>
      </w:pPr>
      <w:r w:rsidRPr="009A11F4">
        <w:t>DK/REF</w:t>
      </w:r>
    </w:p>
    <w:p w14:paraId="6351DB87" w14:textId="3BA31D05" w:rsidR="007461EE" w:rsidRDefault="007461EE" w:rsidP="00B04EDF">
      <w:pPr>
        <w:ind w:left="1440" w:firstLine="720"/>
      </w:pPr>
      <w:r w:rsidRPr="009A11F4">
        <w:t>PROGRAMMER: SHOW 12 MONTH CALENDAR</w:t>
      </w:r>
    </w:p>
    <w:p w14:paraId="7B9D22A7" w14:textId="77777777" w:rsidR="004C19F2" w:rsidRPr="009A11F4" w:rsidRDefault="004C19F2" w:rsidP="00B04EDF">
      <w:pPr>
        <w:ind w:firstLine="720"/>
        <w:rPr>
          <w:rFonts w:eastAsia="+mn-ea"/>
        </w:rPr>
      </w:pPr>
    </w:p>
    <w:p w14:paraId="565FA395" w14:textId="0A1C05A4" w:rsidR="007461EE" w:rsidRDefault="007461EE" w:rsidP="00B04EDF">
      <w:pPr>
        <w:ind w:left="720"/>
        <w:rPr>
          <w:rFonts w:eastAsia="+mn-ea"/>
        </w:rPr>
      </w:pPr>
      <w:bookmarkStart w:id="134" w:name="_Hlk536690100"/>
      <w:r w:rsidRPr="009A11F4">
        <w:rPr>
          <w:rFonts w:eastAsia="+mn-ea"/>
          <w:b/>
        </w:rPr>
        <w:t>DPALBCNT</w:t>
      </w:r>
      <w:r w:rsidRPr="009A11F4">
        <w:rPr>
          <w:rFonts w:eastAsia="+mn-ea"/>
        </w:rPr>
        <w:t xml:space="preserve"> [IF DPALBLCK = 1] Did you continue to drink </w:t>
      </w:r>
      <w:r w:rsidRPr="009A11F4">
        <w:rPr>
          <w:rFonts w:eastAsia="+mn-ea"/>
          <w:b/>
        </w:rPr>
        <w:t>alcohol</w:t>
      </w:r>
      <w:r w:rsidRPr="009A11F4">
        <w:rPr>
          <w:rFonts w:eastAsia="+mn-ea"/>
        </w:rPr>
        <w:t xml:space="preserve"> even though drinking gave you repeated blackouts?</w:t>
      </w:r>
    </w:p>
    <w:p w14:paraId="70110B04" w14:textId="77777777" w:rsidR="004C19F2" w:rsidRPr="009A11F4" w:rsidRDefault="004C19F2" w:rsidP="00B04EDF">
      <w:pPr>
        <w:ind w:left="720"/>
      </w:pPr>
    </w:p>
    <w:p w14:paraId="2E13674B" w14:textId="77777777" w:rsidR="007461EE" w:rsidRPr="009A11F4" w:rsidRDefault="007461EE" w:rsidP="00B04EDF">
      <w:pPr>
        <w:autoSpaceDE w:val="0"/>
        <w:autoSpaceDN w:val="0"/>
        <w:adjustRightInd w:val="0"/>
        <w:ind w:left="2880" w:hanging="720"/>
      </w:pPr>
      <w:r w:rsidRPr="009A11F4">
        <w:t>1</w:t>
      </w:r>
      <w:r w:rsidRPr="009A11F4">
        <w:tab/>
        <w:t>Yes</w:t>
      </w:r>
    </w:p>
    <w:p w14:paraId="396E6BC2" w14:textId="77777777" w:rsidR="007461EE" w:rsidRPr="009A11F4" w:rsidRDefault="007461EE" w:rsidP="00B04EDF">
      <w:pPr>
        <w:autoSpaceDE w:val="0"/>
        <w:autoSpaceDN w:val="0"/>
        <w:adjustRightInd w:val="0"/>
        <w:ind w:left="2880" w:hanging="720"/>
      </w:pPr>
      <w:r w:rsidRPr="009A11F4">
        <w:t>2</w:t>
      </w:r>
      <w:r w:rsidRPr="009A11F4">
        <w:tab/>
        <w:t>No</w:t>
      </w:r>
    </w:p>
    <w:p w14:paraId="5C28BE34" w14:textId="77777777" w:rsidR="007461EE" w:rsidRPr="009A11F4" w:rsidRDefault="007461EE" w:rsidP="00B04EDF">
      <w:pPr>
        <w:autoSpaceDE w:val="0"/>
        <w:autoSpaceDN w:val="0"/>
        <w:adjustRightInd w:val="0"/>
        <w:ind w:left="2880" w:hanging="720"/>
      </w:pPr>
      <w:r w:rsidRPr="009A11F4">
        <w:t>DK/REF</w:t>
      </w:r>
    </w:p>
    <w:p w14:paraId="2215AABB" w14:textId="77777777" w:rsidR="007461EE" w:rsidRPr="009A11F4" w:rsidRDefault="007461EE" w:rsidP="00B04EDF">
      <w:pPr>
        <w:ind w:left="1440" w:firstLine="720"/>
        <w:rPr>
          <w:rFonts w:eastAsia="+mn-ea"/>
        </w:rPr>
      </w:pPr>
      <w:r w:rsidRPr="009A11F4">
        <w:t>PROGRAMMER: SHOW 12 MONTH CALENDAR</w:t>
      </w:r>
    </w:p>
    <w:bookmarkEnd w:id="133"/>
    <w:bookmarkEnd w:id="134"/>
    <w:p w14:paraId="3443999B" w14:textId="77777777" w:rsidR="007461EE" w:rsidRPr="009A11F4" w:rsidRDefault="007461EE" w:rsidP="00B04EDF">
      <w:pPr>
        <w:ind w:left="720"/>
        <w:rPr>
          <w:rFonts w:eastAsia="+mn-ea"/>
        </w:rPr>
      </w:pPr>
    </w:p>
    <w:p w14:paraId="2068A8B3" w14:textId="77777777" w:rsidR="007461EE" w:rsidRPr="009A11F4" w:rsidRDefault="007461EE" w:rsidP="00B04EDF">
      <w:pPr>
        <w:ind w:left="720"/>
        <w:rPr>
          <w:rFonts w:eastAsia="+mn-ea"/>
          <w:kern w:val="24"/>
        </w:rPr>
      </w:pPr>
      <w:r w:rsidRPr="009A11F4">
        <w:rPr>
          <w:rFonts w:eastAsia="+mn-ea"/>
          <w:b/>
        </w:rPr>
        <w:t>DPALACTV</w:t>
      </w:r>
      <w:r w:rsidRPr="009A11F4">
        <w:rPr>
          <w:rFonts w:eastAsia="+mn-ea"/>
        </w:rPr>
        <w:t xml:space="preserve"> This question is about</w:t>
      </w:r>
      <w:r w:rsidRPr="009A11F4" w:rsidDel="009532B0">
        <w:rPr>
          <w:rFonts w:eastAsia="+mn-ea"/>
        </w:rPr>
        <w:t xml:space="preserve"> </w:t>
      </w:r>
      <w:r w:rsidRPr="009A11F4">
        <w:rPr>
          <w:rFonts w:eastAsia="+mn-ea"/>
          <w:kern w:val="24"/>
        </w:rPr>
        <w:t>important activities such as:</w:t>
      </w:r>
    </w:p>
    <w:p w14:paraId="6A1CA940" w14:textId="77777777" w:rsidR="007461EE" w:rsidRPr="009A11F4" w:rsidRDefault="007461EE" w:rsidP="00207D28">
      <w:pPr>
        <w:pStyle w:val="ListBullet5"/>
      </w:pPr>
      <w:r w:rsidRPr="009A11F4">
        <w:t xml:space="preserve">Spending time </w:t>
      </w:r>
      <w:r w:rsidRPr="00207D28">
        <w:t>with</w:t>
      </w:r>
      <w:r w:rsidRPr="009A11F4">
        <w:t xml:space="preserve"> friends and family</w:t>
      </w:r>
    </w:p>
    <w:p w14:paraId="6895EE5D" w14:textId="77777777" w:rsidR="007461EE" w:rsidRPr="009A11F4" w:rsidRDefault="007461EE" w:rsidP="00207D28">
      <w:pPr>
        <w:pStyle w:val="ListBullet5"/>
      </w:pPr>
      <w:r w:rsidRPr="009A11F4">
        <w:t>Attending special events at work or school</w:t>
      </w:r>
    </w:p>
    <w:p w14:paraId="5AE65820" w14:textId="77777777" w:rsidR="007461EE" w:rsidRPr="009A11F4" w:rsidRDefault="007461EE" w:rsidP="00207D28">
      <w:pPr>
        <w:pStyle w:val="ListBullet5"/>
      </w:pPr>
      <w:r w:rsidRPr="009A11F4">
        <w:t>Participating in hobbies and sports</w:t>
      </w:r>
    </w:p>
    <w:p w14:paraId="51CFA482" w14:textId="77777777" w:rsidR="007461EE" w:rsidRPr="009A11F4" w:rsidRDefault="007461EE" w:rsidP="00207D28">
      <w:pPr>
        <w:pStyle w:val="ListBullet5"/>
      </w:pPr>
      <w:r w:rsidRPr="009A11F4">
        <w:t>Attending religious services and events</w:t>
      </w:r>
    </w:p>
    <w:p w14:paraId="566431EC" w14:textId="77777777" w:rsidR="004C19F2" w:rsidRDefault="004C19F2" w:rsidP="00B04EDF">
      <w:pPr>
        <w:ind w:left="720"/>
        <w:rPr>
          <w:rFonts w:eastAsia="+mn-ea"/>
        </w:rPr>
      </w:pPr>
    </w:p>
    <w:p w14:paraId="25E6E3BF" w14:textId="5CDC083E" w:rsidR="007461EE" w:rsidRDefault="007461EE" w:rsidP="00B04EDF">
      <w:pPr>
        <w:ind w:left="720"/>
        <w:rPr>
          <w:rFonts w:eastAsia="+mn-ea"/>
        </w:rPr>
      </w:pPr>
      <w:r w:rsidRPr="009A11F4">
        <w:rPr>
          <w:rFonts w:eastAsia="+mn-ea"/>
        </w:rPr>
        <w:t xml:space="preserve">During the past 12 months, did you give up or spend </w:t>
      </w:r>
      <w:r w:rsidRPr="009A11F4">
        <w:rPr>
          <w:rFonts w:eastAsia="+mn-ea"/>
          <w:b/>
        </w:rPr>
        <w:t>a lot less time</w:t>
      </w:r>
      <w:r w:rsidRPr="009A11F4">
        <w:rPr>
          <w:rFonts w:eastAsia="+mn-ea"/>
        </w:rPr>
        <w:t xml:space="preserve"> doing any of these types of important activities because of your </w:t>
      </w:r>
      <w:r w:rsidRPr="009A11F4">
        <w:rPr>
          <w:rFonts w:eastAsia="+mn-ea"/>
          <w:b/>
        </w:rPr>
        <w:t>alcohol</w:t>
      </w:r>
      <w:r w:rsidRPr="009A11F4">
        <w:rPr>
          <w:rFonts w:eastAsia="+mn-ea"/>
        </w:rPr>
        <w:t xml:space="preserve"> use?</w:t>
      </w:r>
    </w:p>
    <w:p w14:paraId="003526BE" w14:textId="77777777" w:rsidR="004C19F2" w:rsidRPr="009A11F4" w:rsidRDefault="004C19F2" w:rsidP="00B04EDF">
      <w:pPr>
        <w:ind w:left="720"/>
      </w:pPr>
    </w:p>
    <w:p w14:paraId="25BBEC08" w14:textId="77777777" w:rsidR="007461EE" w:rsidRPr="009A11F4" w:rsidRDefault="007461EE" w:rsidP="00B04EDF">
      <w:pPr>
        <w:autoSpaceDE w:val="0"/>
        <w:autoSpaceDN w:val="0"/>
        <w:adjustRightInd w:val="0"/>
        <w:ind w:left="2880" w:hanging="720"/>
      </w:pPr>
      <w:r w:rsidRPr="009A11F4">
        <w:t>1</w:t>
      </w:r>
      <w:r w:rsidRPr="009A11F4">
        <w:tab/>
        <w:t>Yes</w:t>
      </w:r>
    </w:p>
    <w:p w14:paraId="355AB9FC" w14:textId="77777777" w:rsidR="007461EE" w:rsidRPr="009A11F4" w:rsidRDefault="007461EE" w:rsidP="00B04EDF">
      <w:pPr>
        <w:autoSpaceDE w:val="0"/>
        <w:autoSpaceDN w:val="0"/>
        <w:adjustRightInd w:val="0"/>
        <w:ind w:left="2880" w:hanging="720"/>
      </w:pPr>
      <w:r w:rsidRPr="009A11F4">
        <w:t>2</w:t>
      </w:r>
      <w:r w:rsidRPr="009A11F4">
        <w:tab/>
        <w:t>No</w:t>
      </w:r>
    </w:p>
    <w:p w14:paraId="749DD288" w14:textId="77777777" w:rsidR="007461EE" w:rsidRPr="009A11F4" w:rsidRDefault="007461EE" w:rsidP="00B04EDF">
      <w:pPr>
        <w:autoSpaceDE w:val="0"/>
        <w:autoSpaceDN w:val="0"/>
        <w:adjustRightInd w:val="0"/>
        <w:ind w:left="2880" w:hanging="720"/>
      </w:pPr>
      <w:r w:rsidRPr="009A11F4">
        <w:t>DK/REF</w:t>
      </w:r>
    </w:p>
    <w:p w14:paraId="65A2B160" w14:textId="77777777" w:rsidR="007461EE" w:rsidRPr="009A11F4" w:rsidRDefault="007461EE" w:rsidP="00B04EDF">
      <w:pPr>
        <w:ind w:left="1440" w:firstLine="720"/>
        <w:rPr>
          <w:rFonts w:eastAsia="+mn-ea"/>
        </w:rPr>
      </w:pPr>
      <w:r w:rsidRPr="009A11F4">
        <w:t>PROGRAMMER: SHOW 12 MONTH CALENDAR</w:t>
      </w:r>
    </w:p>
    <w:p w14:paraId="2D7BA763" w14:textId="77777777" w:rsidR="007461EE" w:rsidRPr="009A11F4" w:rsidRDefault="007461EE" w:rsidP="00B04EDF">
      <w:pPr>
        <w:ind w:left="720"/>
        <w:rPr>
          <w:rFonts w:eastAsia="+mn-ea"/>
        </w:rPr>
      </w:pPr>
    </w:p>
    <w:p w14:paraId="7BD14FF0" w14:textId="77777777" w:rsidR="007461EE" w:rsidRPr="009A11F4" w:rsidRDefault="007461EE" w:rsidP="00B04EDF">
      <w:pPr>
        <w:ind w:left="720"/>
      </w:pPr>
      <w:r w:rsidRPr="009A11F4">
        <w:rPr>
          <w:rFonts w:eastAsia="+mn-ea"/>
          <w:b/>
        </w:rPr>
        <w:t>DPALSERI</w:t>
      </w:r>
      <w:r w:rsidRPr="009A11F4">
        <w:rPr>
          <w:rFonts w:eastAsia="+mn-ea"/>
        </w:rPr>
        <w:t xml:space="preserve"> Sometimes people who drink </w:t>
      </w:r>
      <w:r w:rsidRPr="009A11F4">
        <w:rPr>
          <w:rFonts w:eastAsia="+mn-ea"/>
          <w:b/>
        </w:rPr>
        <w:t>alcohol</w:t>
      </w:r>
      <w:r w:rsidRPr="009A11F4">
        <w:rPr>
          <w:rFonts w:eastAsia="+mn-ea"/>
        </w:rPr>
        <w:t xml:space="preserve"> have serious problems at work, school, or home—such as:</w:t>
      </w:r>
    </w:p>
    <w:p w14:paraId="27F49543" w14:textId="77777777" w:rsidR="007461EE" w:rsidRPr="009A11F4" w:rsidRDefault="007461EE" w:rsidP="00207D28">
      <w:pPr>
        <w:pStyle w:val="ListBullet5"/>
      </w:pPr>
      <w:r w:rsidRPr="009A11F4">
        <w:t>missing a lot of work or school</w:t>
      </w:r>
    </w:p>
    <w:p w14:paraId="6D0EF48B" w14:textId="77777777" w:rsidR="007461EE" w:rsidRPr="009A11F4" w:rsidRDefault="007461EE" w:rsidP="00207D28">
      <w:pPr>
        <w:pStyle w:val="ListBullet5"/>
      </w:pPr>
      <w:r w:rsidRPr="009A11F4">
        <w:t>getting demoted, having your hours cut, or losing a job</w:t>
      </w:r>
    </w:p>
    <w:p w14:paraId="71C86417" w14:textId="77777777" w:rsidR="007461EE" w:rsidRPr="009A11F4" w:rsidRDefault="007461EE" w:rsidP="00207D28">
      <w:pPr>
        <w:pStyle w:val="ListBullet5"/>
      </w:pPr>
      <w:r w:rsidRPr="009A11F4">
        <w:t>not being able to get a job or keep a job</w:t>
      </w:r>
    </w:p>
    <w:p w14:paraId="2FB4C044" w14:textId="77777777" w:rsidR="007461EE" w:rsidRPr="009A11F4" w:rsidRDefault="007461EE" w:rsidP="00207D28">
      <w:pPr>
        <w:pStyle w:val="ListBullet5"/>
      </w:pPr>
      <w:r w:rsidRPr="009A11F4">
        <w:t>getting suspended, expelled, or dropping out of school</w:t>
      </w:r>
    </w:p>
    <w:p w14:paraId="4440B88F" w14:textId="77777777" w:rsidR="007461EE" w:rsidRPr="009A11F4" w:rsidRDefault="007461EE" w:rsidP="00207D28">
      <w:pPr>
        <w:pStyle w:val="ListBullet5"/>
      </w:pPr>
      <w:r w:rsidRPr="009A11F4">
        <w:t>failing to take care of family</w:t>
      </w:r>
    </w:p>
    <w:p w14:paraId="54D08468" w14:textId="77777777" w:rsidR="004C19F2" w:rsidRDefault="004C19F2" w:rsidP="00B04EDF">
      <w:pPr>
        <w:ind w:left="720"/>
        <w:rPr>
          <w:rFonts w:eastAsia="+mn-ea"/>
        </w:rPr>
      </w:pPr>
    </w:p>
    <w:p w14:paraId="01F52736" w14:textId="5E747728" w:rsidR="007461EE" w:rsidRDefault="007461EE" w:rsidP="00B04EDF">
      <w:pPr>
        <w:ind w:left="720"/>
        <w:rPr>
          <w:rFonts w:eastAsia="+mn-ea"/>
        </w:rPr>
      </w:pPr>
      <w:r w:rsidRPr="009A11F4">
        <w:rPr>
          <w:rFonts w:eastAsia="+mn-ea"/>
        </w:rPr>
        <w:t xml:space="preserve">During the past 12 months, did you have any serious problems like these at work, school, or home because of your </w:t>
      </w:r>
      <w:r w:rsidRPr="009A11F4">
        <w:rPr>
          <w:rFonts w:eastAsia="+mn-ea"/>
          <w:b/>
        </w:rPr>
        <w:t>alcohol</w:t>
      </w:r>
      <w:r w:rsidRPr="009A11F4">
        <w:rPr>
          <w:rFonts w:eastAsia="+mn-ea"/>
        </w:rPr>
        <w:t xml:space="preserve"> use?</w:t>
      </w:r>
    </w:p>
    <w:p w14:paraId="350C22BB" w14:textId="77777777" w:rsidR="004C19F2" w:rsidRPr="009A11F4" w:rsidRDefault="004C19F2" w:rsidP="00B04EDF">
      <w:pPr>
        <w:ind w:left="720"/>
      </w:pPr>
    </w:p>
    <w:p w14:paraId="34EDED41" w14:textId="77777777" w:rsidR="007461EE" w:rsidRPr="009A11F4" w:rsidRDefault="007461EE" w:rsidP="00B04EDF">
      <w:pPr>
        <w:autoSpaceDE w:val="0"/>
        <w:autoSpaceDN w:val="0"/>
        <w:adjustRightInd w:val="0"/>
        <w:ind w:left="2880" w:hanging="720"/>
      </w:pPr>
      <w:r w:rsidRPr="009A11F4">
        <w:t>1</w:t>
      </w:r>
      <w:r w:rsidRPr="009A11F4">
        <w:tab/>
        <w:t>Yes</w:t>
      </w:r>
    </w:p>
    <w:p w14:paraId="26B397A8" w14:textId="77777777" w:rsidR="007461EE" w:rsidRPr="009A11F4" w:rsidRDefault="007461EE" w:rsidP="00B04EDF">
      <w:pPr>
        <w:autoSpaceDE w:val="0"/>
        <w:autoSpaceDN w:val="0"/>
        <w:adjustRightInd w:val="0"/>
        <w:ind w:left="2880" w:hanging="720"/>
      </w:pPr>
      <w:r w:rsidRPr="009A11F4">
        <w:t>2</w:t>
      </w:r>
      <w:r w:rsidRPr="009A11F4">
        <w:tab/>
        <w:t>No</w:t>
      </w:r>
    </w:p>
    <w:p w14:paraId="52CDC59F" w14:textId="77777777" w:rsidR="007461EE" w:rsidRPr="009A11F4" w:rsidRDefault="007461EE" w:rsidP="00B04EDF">
      <w:pPr>
        <w:autoSpaceDE w:val="0"/>
        <w:autoSpaceDN w:val="0"/>
        <w:adjustRightInd w:val="0"/>
        <w:ind w:left="2880" w:hanging="720"/>
      </w:pPr>
      <w:r w:rsidRPr="009A11F4">
        <w:t>DK/REF</w:t>
      </w:r>
    </w:p>
    <w:p w14:paraId="3B234A71" w14:textId="77777777" w:rsidR="007461EE" w:rsidRPr="009A11F4" w:rsidRDefault="007461EE" w:rsidP="00B04EDF">
      <w:pPr>
        <w:ind w:left="1440" w:firstLine="720"/>
      </w:pPr>
      <w:r w:rsidRPr="009A11F4">
        <w:t>PROGRAMMER: SHOW 12 MONTH CALENDAR</w:t>
      </w:r>
    </w:p>
    <w:p w14:paraId="53EB972F" w14:textId="77777777" w:rsidR="007461EE" w:rsidRPr="009A11F4" w:rsidRDefault="007461EE" w:rsidP="00B04EDF">
      <w:pPr>
        <w:ind w:left="720"/>
      </w:pPr>
    </w:p>
    <w:p w14:paraId="1013C084" w14:textId="2D9D3AAC" w:rsidR="007461EE" w:rsidRDefault="007461EE" w:rsidP="00B04EDF">
      <w:pPr>
        <w:ind w:left="720"/>
        <w:rPr>
          <w:rFonts w:eastAsia="+mn-ea"/>
        </w:rPr>
      </w:pPr>
      <w:r w:rsidRPr="009A11F4">
        <w:rPr>
          <w:rFonts w:eastAsia="+mn-ea"/>
          <w:b/>
        </w:rPr>
        <w:t>DPALARGU</w:t>
      </w:r>
      <w:r w:rsidRPr="009A11F4">
        <w:rPr>
          <w:rFonts w:eastAsia="+mn-ea"/>
        </w:rPr>
        <w:t xml:space="preserve"> During the past 12 months, did you </w:t>
      </w:r>
      <w:r w:rsidRPr="009A11F4">
        <w:rPr>
          <w:rFonts w:eastAsia="+mn-ea"/>
          <w:b/>
        </w:rPr>
        <w:t>often</w:t>
      </w:r>
      <w:r w:rsidRPr="009A11F4">
        <w:rPr>
          <w:rFonts w:eastAsia="+mn-ea"/>
        </w:rPr>
        <w:t xml:space="preserve"> have arguments or other problems with family or friends that were caused or made worse by your </w:t>
      </w:r>
      <w:r w:rsidRPr="009A11F4">
        <w:rPr>
          <w:rFonts w:eastAsia="+mn-ea"/>
          <w:b/>
        </w:rPr>
        <w:t>alcohol</w:t>
      </w:r>
      <w:r w:rsidRPr="009A11F4">
        <w:rPr>
          <w:rFonts w:eastAsia="+mn-ea"/>
        </w:rPr>
        <w:t xml:space="preserve"> use?</w:t>
      </w:r>
    </w:p>
    <w:p w14:paraId="03E0B10E" w14:textId="77777777" w:rsidR="004C19F2" w:rsidRPr="009A11F4" w:rsidRDefault="004C19F2" w:rsidP="00B04EDF">
      <w:pPr>
        <w:ind w:left="720"/>
      </w:pPr>
    </w:p>
    <w:p w14:paraId="60CD44A5" w14:textId="77777777" w:rsidR="007461EE" w:rsidRPr="009A11F4" w:rsidRDefault="007461EE" w:rsidP="00B04EDF">
      <w:pPr>
        <w:autoSpaceDE w:val="0"/>
        <w:autoSpaceDN w:val="0"/>
        <w:adjustRightInd w:val="0"/>
        <w:ind w:left="2880" w:hanging="720"/>
      </w:pPr>
      <w:r w:rsidRPr="009A11F4">
        <w:t>1</w:t>
      </w:r>
      <w:r w:rsidRPr="009A11F4">
        <w:tab/>
        <w:t>Yes</w:t>
      </w:r>
    </w:p>
    <w:p w14:paraId="3DCF4CBA" w14:textId="77777777" w:rsidR="007461EE" w:rsidRPr="009A11F4" w:rsidRDefault="007461EE" w:rsidP="00B04EDF">
      <w:pPr>
        <w:autoSpaceDE w:val="0"/>
        <w:autoSpaceDN w:val="0"/>
        <w:adjustRightInd w:val="0"/>
        <w:ind w:left="2880" w:hanging="720"/>
      </w:pPr>
      <w:r w:rsidRPr="009A11F4">
        <w:t>2</w:t>
      </w:r>
      <w:r w:rsidRPr="009A11F4">
        <w:tab/>
        <w:t>No</w:t>
      </w:r>
    </w:p>
    <w:p w14:paraId="54BF4CCB" w14:textId="77777777" w:rsidR="007461EE" w:rsidRPr="009A11F4" w:rsidRDefault="007461EE" w:rsidP="00B04EDF">
      <w:pPr>
        <w:autoSpaceDE w:val="0"/>
        <w:autoSpaceDN w:val="0"/>
        <w:adjustRightInd w:val="0"/>
        <w:ind w:left="2880" w:hanging="720"/>
      </w:pPr>
      <w:r w:rsidRPr="009A11F4">
        <w:t>DK/REF</w:t>
      </w:r>
    </w:p>
    <w:p w14:paraId="49F1DDB0" w14:textId="5DF50E05" w:rsidR="007461EE" w:rsidRDefault="007461EE" w:rsidP="00B04EDF">
      <w:pPr>
        <w:ind w:left="1440" w:firstLine="720"/>
      </w:pPr>
      <w:r w:rsidRPr="009A11F4">
        <w:t>PROGRAMMER: SHOW 12 MONTH CALENDAR</w:t>
      </w:r>
    </w:p>
    <w:p w14:paraId="1D27CEE7" w14:textId="77777777" w:rsidR="004C19F2" w:rsidRPr="009A11F4" w:rsidRDefault="004C19F2" w:rsidP="00B04EDF">
      <w:pPr>
        <w:ind w:firstLine="720"/>
        <w:rPr>
          <w:rFonts w:eastAsia="+mn-ea"/>
        </w:rPr>
      </w:pPr>
    </w:p>
    <w:p w14:paraId="5ED28FE3" w14:textId="1B393BC7" w:rsidR="007461EE" w:rsidRDefault="007461EE" w:rsidP="00B04EDF">
      <w:pPr>
        <w:ind w:left="720"/>
        <w:rPr>
          <w:rFonts w:eastAsia="+mn-ea"/>
        </w:rPr>
      </w:pPr>
      <w:r w:rsidRPr="009A11F4">
        <w:rPr>
          <w:rFonts w:eastAsia="+mn-ea"/>
          <w:b/>
        </w:rPr>
        <w:t>DPALACNT</w:t>
      </w:r>
      <w:r w:rsidRPr="009A11F4">
        <w:rPr>
          <w:rFonts w:eastAsia="+mn-ea"/>
        </w:rPr>
        <w:t xml:space="preserve"> [IF DPALARGU = 1]: Did you continue to drink </w:t>
      </w:r>
      <w:r w:rsidRPr="009A11F4">
        <w:rPr>
          <w:rFonts w:eastAsia="+mn-ea"/>
          <w:b/>
        </w:rPr>
        <w:t>alcohol</w:t>
      </w:r>
      <w:r w:rsidRPr="009A11F4">
        <w:rPr>
          <w:rFonts w:eastAsia="+mn-ea"/>
        </w:rPr>
        <w:t xml:space="preserve"> even though it </w:t>
      </w:r>
      <w:r w:rsidRPr="009A11F4">
        <w:rPr>
          <w:rFonts w:eastAsia="+mn-ea"/>
          <w:b/>
        </w:rPr>
        <w:t>often</w:t>
      </w:r>
      <w:r w:rsidRPr="009A11F4">
        <w:rPr>
          <w:rFonts w:eastAsia="+mn-ea"/>
        </w:rPr>
        <w:t xml:space="preserve"> caused arguments or problems with family or friends?</w:t>
      </w:r>
    </w:p>
    <w:p w14:paraId="7DB6FC2F" w14:textId="77777777" w:rsidR="004C19F2" w:rsidRPr="009A11F4" w:rsidRDefault="004C19F2" w:rsidP="00B04EDF">
      <w:pPr>
        <w:ind w:left="720"/>
      </w:pPr>
    </w:p>
    <w:p w14:paraId="4EE6E755" w14:textId="77777777" w:rsidR="007461EE" w:rsidRPr="009A11F4" w:rsidRDefault="007461EE" w:rsidP="00B04EDF">
      <w:pPr>
        <w:autoSpaceDE w:val="0"/>
        <w:autoSpaceDN w:val="0"/>
        <w:adjustRightInd w:val="0"/>
        <w:ind w:left="2880" w:hanging="720"/>
      </w:pPr>
      <w:r w:rsidRPr="009A11F4">
        <w:t>1</w:t>
      </w:r>
      <w:r w:rsidRPr="009A11F4">
        <w:tab/>
        <w:t>Yes</w:t>
      </w:r>
    </w:p>
    <w:p w14:paraId="0B4588FD" w14:textId="77777777" w:rsidR="007461EE" w:rsidRPr="009A11F4" w:rsidRDefault="007461EE" w:rsidP="00B04EDF">
      <w:pPr>
        <w:autoSpaceDE w:val="0"/>
        <w:autoSpaceDN w:val="0"/>
        <w:adjustRightInd w:val="0"/>
        <w:ind w:left="2880" w:hanging="720"/>
      </w:pPr>
      <w:r w:rsidRPr="009A11F4">
        <w:t>2</w:t>
      </w:r>
      <w:r w:rsidRPr="009A11F4">
        <w:tab/>
        <w:t>No</w:t>
      </w:r>
    </w:p>
    <w:p w14:paraId="05A514FA" w14:textId="77777777" w:rsidR="007461EE" w:rsidRPr="009A11F4" w:rsidRDefault="007461EE" w:rsidP="00B04EDF">
      <w:pPr>
        <w:autoSpaceDE w:val="0"/>
        <w:autoSpaceDN w:val="0"/>
        <w:adjustRightInd w:val="0"/>
        <w:ind w:left="2880" w:hanging="720"/>
      </w:pPr>
      <w:r w:rsidRPr="009A11F4">
        <w:t>DK/REF</w:t>
      </w:r>
    </w:p>
    <w:p w14:paraId="29225DBD" w14:textId="77777777" w:rsidR="007461EE" w:rsidRPr="009A11F4" w:rsidRDefault="007461EE" w:rsidP="00B04EDF">
      <w:pPr>
        <w:ind w:left="1440" w:firstLine="720"/>
        <w:rPr>
          <w:rFonts w:eastAsia="+mn-ea"/>
        </w:rPr>
      </w:pPr>
      <w:r w:rsidRPr="009A11F4">
        <w:t>PROGRAMMER: SHOW 12 MONTH CALENDAR</w:t>
      </w:r>
    </w:p>
    <w:p w14:paraId="2672E7DD" w14:textId="77777777" w:rsidR="007461EE" w:rsidRPr="009A11F4" w:rsidRDefault="007461EE" w:rsidP="00B04EDF">
      <w:pPr>
        <w:ind w:left="720"/>
        <w:rPr>
          <w:rFonts w:eastAsia="+mn-ea"/>
        </w:rPr>
      </w:pPr>
    </w:p>
    <w:p w14:paraId="2135D8B6" w14:textId="6FF58E6F" w:rsidR="007461EE" w:rsidRDefault="007461EE" w:rsidP="00B04EDF">
      <w:pPr>
        <w:ind w:left="720"/>
        <w:rPr>
          <w:rFonts w:eastAsia="+mn-ea"/>
          <w:color w:val="000000"/>
          <w:kern w:val="24"/>
        </w:rPr>
      </w:pPr>
      <w:r w:rsidRPr="009A11F4">
        <w:rPr>
          <w:rFonts w:eastAsia="+mn-ea"/>
          <w:b/>
          <w:color w:val="000000"/>
          <w:kern w:val="24"/>
        </w:rPr>
        <w:t>DPALHURT</w:t>
      </w:r>
      <w:r w:rsidRPr="009A11F4">
        <w:rPr>
          <w:rFonts w:eastAsia="+mn-ea"/>
          <w:color w:val="000000"/>
          <w:kern w:val="24"/>
        </w:rPr>
        <w:t xml:space="preserve"> During the past 12 months, did you repeatedly get into situations where drinking </w:t>
      </w:r>
      <w:r w:rsidRPr="009A11F4">
        <w:rPr>
          <w:rFonts w:eastAsia="+mn-ea"/>
          <w:b/>
          <w:color w:val="000000"/>
          <w:kern w:val="24"/>
        </w:rPr>
        <w:t>alcohol</w:t>
      </w:r>
      <w:r w:rsidRPr="009A11F4">
        <w:rPr>
          <w:rFonts w:eastAsia="+mn-ea"/>
          <w:color w:val="000000"/>
          <w:kern w:val="24"/>
        </w:rPr>
        <w:t xml:space="preserve"> increased your chances of getting physically hurt?</w:t>
      </w:r>
    </w:p>
    <w:p w14:paraId="3A661FCD" w14:textId="77777777" w:rsidR="004C19F2" w:rsidRPr="009A11F4" w:rsidRDefault="004C19F2" w:rsidP="00B04EDF">
      <w:pPr>
        <w:ind w:left="720"/>
      </w:pPr>
    </w:p>
    <w:p w14:paraId="29C78646" w14:textId="77777777" w:rsidR="007461EE" w:rsidRPr="009A11F4" w:rsidRDefault="007461EE" w:rsidP="00B04EDF">
      <w:pPr>
        <w:autoSpaceDE w:val="0"/>
        <w:autoSpaceDN w:val="0"/>
        <w:adjustRightInd w:val="0"/>
        <w:ind w:left="2880" w:hanging="720"/>
      </w:pPr>
      <w:r w:rsidRPr="009A11F4">
        <w:t>1</w:t>
      </w:r>
      <w:r w:rsidRPr="009A11F4">
        <w:tab/>
        <w:t>Yes</w:t>
      </w:r>
    </w:p>
    <w:p w14:paraId="66770232" w14:textId="77777777" w:rsidR="007461EE" w:rsidRPr="009A11F4" w:rsidRDefault="007461EE" w:rsidP="00B04EDF">
      <w:pPr>
        <w:autoSpaceDE w:val="0"/>
        <w:autoSpaceDN w:val="0"/>
        <w:adjustRightInd w:val="0"/>
        <w:ind w:left="2880" w:hanging="720"/>
      </w:pPr>
      <w:r w:rsidRPr="009A11F4">
        <w:t>2</w:t>
      </w:r>
      <w:r w:rsidRPr="009A11F4">
        <w:tab/>
        <w:t>No</w:t>
      </w:r>
    </w:p>
    <w:p w14:paraId="7E9C1F0A" w14:textId="77777777" w:rsidR="007461EE" w:rsidRPr="009A11F4" w:rsidRDefault="007461EE" w:rsidP="00B04EDF">
      <w:pPr>
        <w:autoSpaceDE w:val="0"/>
        <w:autoSpaceDN w:val="0"/>
        <w:adjustRightInd w:val="0"/>
        <w:ind w:left="2880" w:hanging="720"/>
      </w:pPr>
      <w:r w:rsidRPr="009A11F4">
        <w:t>DK/REF</w:t>
      </w:r>
    </w:p>
    <w:p w14:paraId="465FAB88" w14:textId="77777777" w:rsidR="007461EE" w:rsidRPr="009A11F4" w:rsidRDefault="007461EE" w:rsidP="00B04EDF">
      <w:pPr>
        <w:ind w:left="1440" w:firstLine="720"/>
        <w:rPr>
          <w:rFonts w:eastAsia="+mn-ea"/>
          <w:color w:val="000000"/>
          <w:kern w:val="24"/>
        </w:rPr>
      </w:pPr>
      <w:r w:rsidRPr="009A11F4">
        <w:t>PROGRAMMER: SHOW 12 MONTH CALENDAR</w:t>
      </w:r>
    </w:p>
    <w:p w14:paraId="5F4465A2" w14:textId="77777777" w:rsidR="007461EE" w:rsidRPr="009A11F4" w:rsidRDefault="007461EE" w:rsidP="00B04EDF">
      <w:pPr>
        <w:ind w:left="720"/>
        <w:rPr>
          <w:rFonts w:eastAsia="+mn-ea"/>
          <w:color w:val="000000"/>
          <w:kern w:val="24"/>
        </w:rPr>
      </w:pPr>
    </w:p>
    <w:p w14:paraId="5DFBE0E6" w14:textId="7ADECF77" w:rsidR="007461EE" w:rsidRDefault="007461EE" w:rsidP="00B04EDF">
      <w:pPr>
        <w:ind w:left="720"/>
      </w:pPr>
      <w:r w:rsidRPr="009A11F4">
        <w:rPr>
          <w:rFonts w:eastAsia="+mn-ea"/>
          <w:b/>
        </w:rPr>
        <w:t>DPALWD</w:t>
      </w:r>
      <w:r w:rsidRPr="009A11F4">
        <w:rPr>
          <w:rFonts w:eastAsia="+mn-ea"/>
        </w:rPr>
        <w:t xml:space="preserve"> </w:t>
      </w:r>
      <w:r w:rsidRPr="009A11F4">
        <w:t xml:space="preserve">People may experience withdrawal symptoms when they drink less or stop drinking </w:t>
      </w:r>
      <w:r w:rsidRPr="009A11F4">
        <w:rPr>
          <w:b/>
        </w:rPr>
        <w:t>alcohol</w:t>
      </w:r>
      <w:r w:rsidRPr="009A11F4">
        <w:t>. Withdrawal symptoms are stronger and last longer than a hangover.</w:t>
      </w:r>
    </w:p>
    <w:p w14:paraId="50C9F9D2" w14:textId="77777777" w:rsidR="004C19F2" w:rsidRPr="009A11F4" w:rsidRDefault="004C19F2" w:rsidP="00B04EDF">
      <w:pPr>
        <w:ind w:left="720"/>
        <w:rPr>
          <w:rFonts w:eastAsia="+mn-ea"/>
        </w:rPr>
      </w:pPr>
    </w:p>
    <w:p w14:paraId="22EFCAB9" w14:textId="6F81D536" w:rsidR="007461EE" w:rsidRDefault="007461EE" w:rsidP="00B04EDF">
      <w:pPr>
        <w:ind w:left="720"/>
        <w:rPr>
          <w:rFonts w:eastAsia="+mn-ea"/>
        </w:rPr>
      </w:pPr>
      <w:r w:rsidRPr="009A11F4">
        <w:rPr>
          <w:rFonts w:eastAsia="+mn-ea"/>
        </w:rPr>
        <w:t xml:space="preserve">During the past 12 months, did you have the following withdrawal symptoms after you drank less or stopped drinking </w:t>
      </w:r>
      <w:r w:rsidRPr="009A11F4">
        <w:rPr>
          <w:rFonts w:eastAsia="+mn-ea"/>
          <w:b/>
        </w:rPr>
        <w:t>alcohol</w:t>
      </w:r>
      <w:r w:rsidRPr="009A11F4">
        <w:rPr>
          <w:rFonts w:eastAsia="+mn-ea"/>
        </w:rPr>
        <w:t xml:space="preserve"> for a while?</w:t>
      </w:r>
    </w:p>
    <w:p w14:paraId="62DD7658" w14:textId="77777777" w:rsidR="004C19F2" w:rsidRPr="009A11F4" w:rsidRDefault="004C19F2" w:rsidP="00B04EDF">
      <w:pPr>
        <w:ind w:left="720"/>
        <w:rPr>
          <w:rFonts w:eastAsia="+mn-ea"/>
        </w:rPr>
      </w:pPr>
    </w:p>
    <w:tbl>
      <w:tblPr>
        <w:tblStyle w:val="TableGrid1"/>
        <w:tblW w:w="3751" w:type="pct"/>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6"/>
        <w:gridCol w:w="841"/>
        <w:gridCol w:w="947"/>
      </w:tblGrid>
      <w:tr w:rsidR="00C445D5" w:rsidRPr="009A11F4" w14:paraId="0A33B1E4" w14:textId="77777777" w:rsidTr="00B70BC0">
        <w:trPr>
          <w:cantSplit/>
          <w:tblHeader/>
        </w:trPr>
        <w:tc>
          <w:tcPr>
            <w:tcW w:w="3756" w:type="pct"/>
            <w:vAlign w:val="center"/>
          </w:tcPr>
          <w:p w14:paraId="6440D5A6" w14:textId="77777777" w:rsidR="00C445D5" w:rsidRPr="009A11F4" w:rsidRDefault="00C445D5" w:rsidP="00015773">
            <w:pPr>
              <w:contextualSpacing/>
            </w:pPr>
            <w:r w:rsidRPr="009A11F4">
              <w:t> </w:t>
            </w:r>
          </w:p>
        </w:tc>
        <w:tc>
          <w:tcPr>
            <w:tcW w:w="585" w:type="pct"/>
            <w:vAlign w:val="center"/>
          </w:tcPr>
          <w:p w14:paraId="26513538" w14:textId="1F9D48CF" w:rsidR="00C445D5" w:rsidRPr="009A11F4" w:rsidRDefault="00C445D5" w:rsidP="00015773">
            <w:pPr>
              <w:jc w:val="center"/>
            </w:pPr>
            <w:r w:rsidRPr="009A11F4">
              <w:t>Yes</w:t>
            </w:r>
          </w:p>
        </w:tc>
        <w:tc>
          <w:tcPr>
            <w:tcW w:w="659" w:type="pct"/>
            <w:vAlign w:val="center"/>
          </w:tcPr>
          <w:p w14:paraId="14737F1C" w14:textId="77777777" w:rsidR="00C445D5" w:rsidRPr="009A11F4" w:rsidRDefault="00C445D5" w:rsidP="00015773">
            <w:pPr>
              <w:jc w:val="center"/>
            </w:pPr>
            <w:r w:rsidRPr="009A11F4">
              <w:t>No</w:t>
            </w:r>
          </w:p>
        </w:tc>
      </w:tr>
      <w:tr w:rsidR="00C445D5" w:rsidRPr="009A11F4" w14:paraId="5BA6441E" w14:textId="77777777" w:rsidTr="00B70BC0">
        <w:trPr>
          <w:cantSplit/>
        </w:trPr>
        <w:tc>
          <w:tcPr>
            <w:tcW w:w="3756" w:type="pct"/>
          </w:tcPr>
          <w:p w14:paraId="7C3C1F50" w14:textId="77777777" w:rsidR="00C445D5" w:rsidRPr="009A11F4" w:rsidRDefault="00C445D5" w:rsidP="00015773">
            <w:pPr>
              <w:spacing w:after="20" w:line="240" w:lineRule="exact"/>
            </w:pPr>
            <w:r w:rsidRPr="009A11F4">
              <w:t>DPALWD</w:t>
            </w:r>
            <w:r w:rsidRPr="009A11F4">
              <w:rPr>
                <w:b/>
              </w:rPr>
              <w:t>_</w:t>
            </w:r>
            <w:r w:rsidRPr="009A11F4">
              <w:t>1 Sweating or feeling that your heart was beating fast</w:t>
            </w:r>
          </w:p>
        </w:tc>
        <w:tc>
          <w:tcPr>
            <w:tcW w:w="585" w:type="pct"/>
            <w:vAlign w:val="center"/>
          </w:tcPr>
          <w:p w14:paraId="298A35B4" w14:textId="77777777" w:rsidR="00C445D5" w:rsidRPr="009A11F4" w:rsidRDefault="00C445D5" w:rsidP="00015773">
            <w:pPr>
              <w:spacing w:after="20"/>
              <w:jc w:val="center"/>
            </w:pPr>
            <w:r w:rsidRPr="009A11F4">
              <w:rPr>
                <w:rFonts w:ascii="Cambria Math" w:hAnsi="Cambria Math" w:cs="Cambria Math"/>
              </w:rPr>
              <w:t>⃝</w:t>
            </w:r>
            <w:r w:rsidRPr="009A11F4">
              <w:t xml:space="preserve"> 1</w:t>
            </w:r>
          </w:p>
        </w:tc>
        <w:tc>
          <w:tcPr>
            <w:tcW w:w="659" w:type="pct"/>
            <w:vAlign w:val="center"/>
          </w:tcPr>
          <w:p w14:paraId="363AF4C3" w14:textId="77777777" w:rsidR="00C445D5" w:rsidRPr="009A11F4" w:rsidRDefault="00C445D5" w:rsidP="00015773">
            <w:pPr>
              <w:spacing w:after="20"/>
              <w:jc w:val="center"/>
            </w:pPr>
            <w:r w:rsidRPr="009A11F4">
              <w:rPr>
                <w:rFonts w:ascii="Cambria Math" w:hAnsi="Cambria Math" w:cs="Cambria Math"/>
              </w:rPr>
              <w:t>⃝</w:t>
            </w:r>
            <w:r w:rsidRPr="009A11F4">
              <w:t xml:space="preserve"> 2</w:t>
            </w:r>
          </w:p>
        </w:tc>
      </w:tr>
      <w:tr w:rsidR="00C445D5" w:rsidRPr="009A11F4" w14:paraId="72D51748" w14:textId="77777777" w:rsidTr="00B70BC0">
        <w:trPr>
          <w:cantSplit/>
        </w:trPr>
        <w:tc>
          <w:tcPr>
            <w:tcW w:w="3756" w:type="pct"/>
          </w:tcPr>
          <w:p w14:paraId="14902398" w14:textId="77777777" w:rsidR="00C445D5" w:rsidRPr="009A11F4" w:rsidRDefault="00C445D5" w:rsidP="00015773">
            <w:pPr>
              <w:spacing w:after="20"/>
            </w:pPr>
            <w:r w:rsidRPr="009A11F4">
              <w:t>DPALWD</w:t>
            </w:r>
            <w:r w:rsidRPr="009A11F4">
              <w:rPr>
                <w:b/>
              </w:rPr>
              <w:t xml:space="preserve"> _</w:t>
            </w:r>
            <w:r w:rsidRPr="009A11F4">
              <w:t>2 Having your hands tremble</w:t>
            </w:r>
          </w:p>
        </w:tc>
        <w:tc>
          <w:tcPr>
            <w:tcW w:w="585" w:type="pct"/>
            <w:vAlign w:val="center"/>
          </w:tcPr>
          <w:p w14:paraId="78B238E2" w14:textId="77777777" w:rsidR="00C445D5" w:rsidRPr="009A11F4" w:rsidRDefault="00C445D5" w:rsidP="00015773">
            <w:pPr>
              <w:spacing w:after="20"/>
              <w:jc w:val="center"/>
            </w:pPr>
            <w:r w:rsidRPr="009A11F4">
              <w:rPr>
                <w:rFonts w:ascii="Cambria Math" w:hAnsi="Cambria Math" w:cs="Cambria Math"/>
              </w:rPr>
              <w:t>⃝</w:t>
            </w:r>
            <w:r w:rsidRPr="009A11F4">
              <w:t xml:space="preserve"> 1</w:t>
            </w:r>
          </w:p>
        </w:tc>
        <w:tc>
          <w:tcPr>
            <w:tcW w:w="659" w:type="pct"/>
            <w:vAlign w:val="center"/>
          </w:tcPr>
          <w:p w14:paraId="683D3EEB" w14:textId="77777777" w:rsidR="00C445D5" w:rsidRPr="009A11F4" w:rsidRDefault="00C445D5" w:rsidP="00015773">
            <w:pPr>
              <w:spacing w:after="20"/>
              <w:jc w:val="center"/>
            </w:pPr>
            <w:r w:rsidRPr="009A11F4">
              <w:rPr>
                <w:rFonts w:ascii="Cambria Math" w:hAnsi="Cambria Math" w:cs="Cambria Math"/>
              </w:rPr>
              <w:t>⃝</w:t>
            </w:r>
            <w:r w:rsidRPr="009A11F4">
              <w:t xml:space="preserve"> 2</w:t>
            </w:r>
          </w:p>
        </w:tc>
      </w:tr>
      <w:tr w:rsidR="00C445D5" w:rsidRPr="009A11F4" w14:paraId="0F7E9C5E" w14:textId="77777777" w:rsidTr="00B70BC0">
        <w:trPr>
          <w:cantSplit/>
        </w:trPr>
        <w:tc>
          <w:tcPr>
            <w:tcW w:w="3756" w:type="pct"/>
          </w:tcPr>
          <w:p w14:paraId="73EB1638" w14:textId="77777777" w:rsidR="00C445D5" w:rsidRPr="009A11F4" w:rsidRDefault="00C445D5" w:rsidP="00015773">
            <w:pPr>
              <w:spacing w:after="20"/>
            </w:pPr>
            <w:r w:rsidRPr="009A11F4">
              <w:t>DPALWD</w:t>
            </w:r>
            <w:r w:rsidRPr="009A11F4">
              <w:rPr>
                <w:b/>
              </w:rPr>
              <w:t xml:space="preserve"> _</w:t>
            </w:r>
            <w:r w:rsidRPr="009A11F4">
              <w:t>3 Having trouble sleeping</w:t>
            </w:r>
          </w:p>
        </w:tc>
        <w:tc>
          <w:tcPr>
            <w:tcW w:w="585" w:type="pct"/>
            <w:vAlign w:val="center"/>
          </w:tcPr>
          <w:p w14:paraId="1CC0664C" w14:textId="77777777" w:rsidR="00C445D5" w:rsidRPr="009A11F4" w:rsidRDefault="00C445D5" w:rsidP="00015773">
            <w:pPr>
              <w:spacing w:after="20"/>
              <w:jc w:val="center"/>
            </w:pPr>
            <w:r w:rsidRPr="009A11F4">
              <w:rPr>
                <w:rFonts w:ascii="Cambria Math" w:hAnsi="Cambria Math" w:cs="Cambria Math"/>
              </w:rPr>
              <w:t>⃝</w:t>
            </w:r>
            <w:r w:rsidRPr="009A11F4">
              <w:t xml:space="preserve"> 1</w:t>
            </w:r>
          </w:p>
        </w:tc>
        <w:tc>
          <w:tcPr>
            <w:tcW w:w="659" w:type="pct"/>
            <w:vAlign w:val="center"/>
          </w:tcPr>
          <w:p w14:paraId="1C212024" w14:textId="77777777" w:rsidR="00C445D5" w:rsidRPr="009A11F4" w:rsidRDefault="00C445D5" w:rsidP="00015773">
            <w:pPr>
              <w:spacing w:after="20"/>
              <w:jc w:val="center"/>
            </w:pPr>
            <w:r w:rsidRPr="009A11F4">
              <w:rPr>
                <w:rFonts w:ascii="Cambria Math" w:hAnsi="Cambria Math" w:cs="Cambria Math"/>
              </w:rPr>
              <w:t>⃝</w:t>
            </w:r>
            <w:r w:rsidRPr="009A11F4">
              <w:t xml:space="preserve"> 2</w:t>
            </w:r>
          </w:p>
        </w:tc>
      </w:tr>
      <w:tr w:rsidR="00C445D5" w:rsidRPr="009A11F4" w14:paraId="1A0F6D4A" w14:textId="77777777" w:rsidTr="00B70BC0">
        <w:trPr>
          <w:cantSplit/>
        </w:trPr>
        <w:tc>
          <w:tcPr>
            <w:tcW w:w="3756" w:type="pct"/>
          </w:tcPr>
          <w:p w14:paraId="074177A7" w14:textId="77777777" w:rsidR="00C445D5" w:rsidRPr="009A11F4" w:rsidRDefault="00C445D5" w:rsidP="00015773">
            <w:pPr>
              <w:spacing w:after="20"/>
            </w:pPr>
            <w:r w:rsidRPr="009A11F4">
              <w:t>DPALWD</w:t>
            </w:r>
            <w:r w:rsidRPr="009A11F4">
              <w:rPr>
                <w:b/>
              </w:rPr>
              <w:t xml:space="preserve"> _</w:t>
            </w:r>
            <w:r w:rsidRPr="009A11F4">
              <w:t>4 Vomiting or having an upset stomach</w:t>
            </w:r>
          </w:p>
        </w:tc>
        <w:tc>
          <w:tcPr>
            <w:tcW w:w="585" w:type="pct"/>
            <w:vAlign w:val="center"/>
          </w:tcPr>
          <w:p w14:paraId="7597E94D" w14:textId="77777777" w:rsidR="00C445D5" w:rsidRPr="009A11F4" w:rsidRDefault="00C445D5" w:rsidP="00015773">
            <w:pPr>
              <w:spacing w:after="20"/>
              <w:jc w:val="center"/>
            </w:pPr>
            <w:r w:rsidRPr="009A11F4">
              <w:rPr>
                <w:rFonts w:ascii="Cambria Math" w:hAnsi="Cambria Math" w:cs="Cambria Math"/>
              </w:rPr>
              <w:t>⃝</w:t>
            </w:r>
            <w:r w:rsidRPr="009A11F4">
              <w:t xml:space="preserve"> 1</w:t>
            </w:r>
          </w:p>
        </w:tc>
        <w:tc>
          <w:tcPr>
            <w:tcW w:w="659" w:type="pct"/>
            <w:vAlign w:val="center"/>
          </w:tcPr>
          <w:p w14:paraId="5FDE328C" w14:textId="77777777" w:rsidR="00C445D5" w:rsidRPr="009A11F4" w:rsidRDefault="00C445D5" w:rsidP="00015773">
            <w:pPr>
              <w:spacing w:after="20"/>
              <w:jc w:val="center"/>
            </w:pPr>
            <w:r w:rsidRPr="009A11F4">
              <w:rPr>
                <w:rFonts w:ascii="Cambria Math" w:hAnsi="Cambria Math" w:cs="Cambria Math"/>
              </w:rPr>
              <w:t>⃝</w:t>
            </w:r>
            <w:r w:rsidRPr="009A11F4">
              <w:t xml:space="preserve"> 2</w:t>
            </w:r>
          </w:p>
        </w:tc>
      </w:tr>
      <w:tr w:rsidR="00C445D5" w:rsidRPr="009A11F4" w14:paraId="44FA54A3" w14:textId="77777777" w:rsidTr="00B70BC0">
        <w:trPr>
          <w:cantSplit/>
        </w:trPr>
        <w:tc>
          <w:tcPr>
            <w:tcW w:w="3756" w:type="pct"/>
          </w:tcPr>
          <w:p w14:paraId="5CE0689A" w14:textId="7A7D85D2" w:rsidR="00C445D5" w:rsidRPr="009A11F4" w:rsidRDefault="00C445D5" w:rsidP="00015773">
            <w:pPr>
              <w:spacing w:after="20" w:line="240" w:lineRule="exact"/>
            </w:pPr>
            <w:r w:rsidRPr="009A11F4">
              <w:t>DPALWD</w:t>
            </w:r>
            <w:r w:rsidRPr="009A11F4">
              <w:rPr>
                <w:b/>
              </w:rPr>
              <w:t xml:space="preserve"> _</w:t>
            </w:r>
            <w:r w:rsidRPr="009A11F4">
              <w:t>5 Seeing, hearing, or feeling things that weren</w:t>
            </w:r>
            <w:r w:rsidR="006F275B">
              <w:t>'</w:t>
            </w:r>
            <w:r w:rsidRPr="009A11F4">
              <w:t>t really there</w:t>
            </w:r>
          </w:p>
        </w:tc>
        <w:tc>
          <w:tcPr>
            <w:tcW w:w="585" w:type="pct"/>
            <w:vAlign w:val="center"/>
          </w:tcPr>
          <w:p w14:paraId="2819C90B" w14:textId="77777777" w:rsidR="00C445D5" w:rsidRPr="009A11F4" w:rsidRDefault="00C445D5" w:rsidP="00015773">
            <w:pPr>
              <w:spacing w:after="20"/>
              <w:jc w:val="center"/>
            </w:pPr>
            <w:r w:rsidRPr="009A11F4">
              <w:rPr>
                <w:rFonts w:ascii="Cambria Math" w:hAnsi="Cambria Math" w:cs="Cambria Math"/>
              </w:rPr>
              <w:t>⃝</w:t>
            </w:r>
            <w:r w:rsidRPr="009A11F4">
              <w:t xml:space="preserve"> 1</w:t>
            </w:r>
          </w:p>
        </w:tc>
        <w:tc>
          <w:tcPr>
            <w:tcW w:w="659" w:type="pct"/>
            <w:vAlign w:val="center"/>
          </w:tcPr>
          <w:p w14:paraId="00427075" w14:textId="77777777" w:rsidR="00C445D5" w:rsidRPr="009A11F4" w:rsidRDefault="00C445D5" w:rsidP="00015773">
            <w:pPr>
              <w:spacing w:after="20"/>
              <w:jc w:val="center"/>
            </w:pPr>
            <w:r w:rsidRPr="009A11F4">
              <w:rPr>
                <w:rFonts w:ascii="Cambria Math" w:hAnsi="Cambria Math" w:cs="Cambria Math"/>
              </w:rPr>
              <w:t>⃝</w:t>
            </w:r>
            <w:r w:rsidRPr="009A11F4">
              <w:t xml:space="preserve"> 2</w:t>
            </w:r>
          </w:p>
        </w:tc>
      </w:tr>
      <w:tr w:rsidR="00C445D5" w:rsidRPr="009A11F4" w14:paraId="2E87C6EF" w14:textId="77777777" w:rsidTr="00B70BC0">
        <w:trPr>
          <w:cantSplit/>
        </w:trPr>
        <w:tc>
          <w:tcPr>
            <w:tcW w:w="3756" w:type="pct"/>
          </w:tcPr>
          <w:p w14:paraId="528DDAFE" w14:textId="25B92540" w:rsidR="00C445D5" w:rsidRPr="009A11F4" w:rsidRDefault="00C445D5" w:rsidP="00015773">
            <w:pPr>
              <w:spacing w:after="20"/>
            </w:pPr>
            <w:r w:rsidRPr="009A11F4">
              <w:t>DPALWD</w:t>
            </w:r>
            <w:r w:rsidRPr="009A11F4">
              <w:rPr>
                <w:b/>
              </w:rPr>
              <w:t xml:space="preserve"> _</w:t>
            </w:r>
            <w:r w:rsidRPr="009A11F4">
              <w:t>6 Feeling like you couldn</w:t>
            </w:r>
            <w:r w:rsidR="006F275B">
              <w:t>'</w:t>
            </w:r>
            <w:r w:rsidRPr="009A11F4">
              <w:t>t sit still</w:t>
            </w:r>
          </w:p>
        </w:tc>
        <w:tc>
          <w:tcPr>
            <w:tcW w:w="585" w:type="pct"/>
            <w:vAlign w:val="center"/>
          </w:tcPr>
          <w:p w14:paraId="27173644" w14:textId="77777777" w:rsidR="00C445D5" w:rsidRPr="009A11F4" w:rsidRDefault="00C445D5" w:rsidP="00015773">
            <w:pPr>
              <w:spacing w:after="20"/>
              <w:jc w:val="center"/>
            </w:pPr>
            <w:r w:rsidRPr="009A11F4">
              <w:rPr>
                <w:rFonts w:ascii="Cambria Math" w:hAnsi="Cambria Math" w:cs="Cambria Math"/>
              </w:rPr>
              <w:t>⃝</w:t>
            </w:r>
            <w:r w:rsidRPr="009A11F4">
              <w:t xml:space="preserve"> 1</w:t>
            </w:r>
          </w:p>
        </w:tc>
        <w:tc>
          <w:tcPr>
            <w:tcW w:w="659" w:type="pct"/>
            <w:vAlign w:val="center"/>
          </w:tcPr>
          <w:p w14:paraId="40898913" w14:textId="77777777" w:rsidR="00C445D5" w:rsidRPr="009A11F4" w:rsidRDefault="00C445D5" w:rsidP="00015773">
            <w:pPr>
              <w:spacing w:after="20"/>
              <w:jc w:val="center"/>
            </w:pPr>
            <w:r w:rsidRPr="009A11F4">
              <w:rPr>
                <w:rFonts w:ascii="Cambria Math" w:hAnsi="Cambria Math" w:cs="Cambria Math"/>
              </w:rPr>
              <w:t>⃝</w:t>
            </w:r>
            <w:r w:rsidRPr="009A11F4">
              <w:t xml:space="preserve"> 2</w:t>
            </w:r>
          </w:p>
        </w:tc>
      </w:tr>
      <w:tr w:rsidR="00C445D5" w:rsidRPr="009A11F4" w14:paraId="09A7097A" w14:textId="77777777" w:rsidTr="00B70BC0">
        <w:trPr>
          <w:cantSplit/>
        </w:trPr>
        <w:tc>
          <w:tcPr>
            <w:tcW w:w="3756" w:type="pct"/>
          </w:tcPr>
          <w:p w14:paraId="29E7893B" w14:textId="77777777" w:rsidR="00C445D5" w:rsidRPr="009A11F4" w:rsidRDefault="00C445D5" w:rsidP="00015773">
            <w:pPr>
              <w:spacing w:after="20"/>
            </w:pPr>
            <w:r w:rsidRPr="009A11F4">
              <w:t>DPALWD</w:t>
            </w:r>
            <w:r w:rsidRPr="009A11F4">
              <w:rPr>
                <w:b/>
              </w:rPr>
              <w:t xml:space="preserve"> _</w:t>
            </w:r>
            <w:r w:rsidRPr="009A11F4">
              <w:t>7 Feeling anxious</w:t>
            </w:r>
          </w:p>
        </w:tc>
        <w:tc>
          <w:tcPr>
            <w:tcW w:w="585" w:type="pct"/>
            <w:vAlign w:val="center"/>
          </w:tcPr>
          <w:p w14:paraId="32885E12" w14:textId="77777777" w:rsidR="00C445D5" w:rsidRPr="009A11F4" w:rsidRDefault="00C445D5" w:rsidP="00015773">
            <w:pPr>
              <w:spacing w:after="20"/>
              <w:jc w:val="center"/>
            </w:pPr>
            <w:r w:rsidRPr="009A11F4">
              <w:rPr>
                <w:rFonts w:ascii="Cambria Math" w:hAnsi="Cambria Math" w:cs="Cambria Math"/>
              </w:rPr>
              <w:t>⃝</w:t>
            </w:r>
            <w:r w:rsidRPr="009A11F4">
              <w:t xml:space="preserve"> 1</w:t>
            </w:r>
          </w:p>
        </w:tc>
        <w:tc>
          <w:tcPr>
            <w:tcW w:w="659" w:type="pct"/>
            <w:vAlign w:val="center"/>
          </w:tcPr>
          <w:p w14:paraId="348DB6E0" w14:textId="77777777" w:rsidR="00C445D5" w:rsidRPr="009A11F4" w:rsidRDefault="00C445D5" w:rsidP="00015773">
            <w:pPr>
              <w:spacing w:after="20"/>
              <w:jc w:val="center"/>
            </w:pPr>
            <w:r w:rsidRPr="009A11F4">
              <w:rPr>
                <w:rFonts w:ascii="Cambria Math" w:hAnsi="Cambria Math" w:cs="Cambria Math"/>
              </w:rPr>
              <w:t>⃝</w:t>
            </w:r>
            <w:r w:rsidRPr="009A11F4">
              <w:t xml:space="preserve"> 2</w:t>
            </w:r>
          </w:p>
        </w:tc>
      </w:tr>
      <w:tr w:rsidR="00C445D5" w:rsidRPr="009A11F4" w14:paraId="34C845C0" w14:textId="77777777" w:rsidTr="00B70BC0">
        <w:trPr>
          <w:cantSplit/>
        </w:trPr>
        <w:tc>
          <w:tcPr>
            <w:tcW w:w="3756" w:type="pct"/>
          </w:tcPr>
          <w:p w14:paraId="68234BA9" w14:textId="77777777" w:rsidR="00C445D5" w:rsidRPr="009A11F4" w:rsidRDefault="00C445D5" w:rsidP="00015773">
            <w:pPr>
              <w:spacing w:after="30"/>
            </w:pPr>
            <w:r w:rsidRPr="009A11F4">
              <w:t>DPALWD</w:t>
            </w:r>
            <w:r w:rsidRPr="009A11F4">
              <w:rPr>
                <w:b/>
              </w:rPr>
              <w:t xml:space="preserve"> _</w:t>
            </w:r>
            <w:r w:rsidRPr="009A11F4">
              <w:t>8 Having seizures or fits</w:t>
            </w:r>
          </w:p>
        </w:tc>
        <w:tc>
          <w:tcPr>
            <w:tcW w:w="585" w:type="pct"/>
            <w:vAlign w:val="center"/>
          </w:tcPr>
          <w:p w14:paraId="2D1A7108" w14:textId="77777777" w:rsidR="00C445D5" w:rsidRPr="009A11F4" w:rsidRDefault="00C445D5" w:rsidP="00015773">
            <w:pPr>
              <w:spacing w:after="20"/>
              <w:jc w:val="center"/>
            </w:pPr>
            <w:r w:rsidRPr="009A11F4">
              <w:rPr>
                <w:rFonts w:ascii="Cambria Math" w:hAnsi="Cambria Math" w:cs="Cambria Math"/>
              </w:rPr>
              <w:t>⃝</w:t>
            </w:r>
            <w:r w:rsidRPr="009A11F4">
              <w:t xml:space="preserve"> 1</w:t>
            </w:r>
          </w:p>
        </w:tc>
        <w:tc>
          <w:tcPr>
            <w:tcW w:w="659" w:type="pct"/>
            <w:vAlign w:val="center"/>
          </w:tcPr>
          <w:p w14:paraId="6A6F0331" w14:textId="77777777" w:rsidR="00C445D5" w:rsidRPr="009A11F4" w:rsidRDefault="00C445D5" w:rsidP="00015773">
            <w:pPr>
              <w:spacing w:after="20"/>
              <w:jc w:val="center"/>
            </w:pPr>
            <w:r w:rsidRPr="009A11F4">
              <w:rPr>
                <w:rFonts w:ascii="Cambria Math" w:hAnsi="Cambria Math" w:cs="Cambria Math"/>
              </w:rPr>
              <w:t>⃝</w:t>
            </w:r>
            <w:r w:rsidRPr="009A11F4">
              <w:t xml:space="preserve"> 2</w:t>
            </w:r>
          </w:p>
        </w:tc>
      </w:tr>
    </w:tbl>
    <w:p w14:paraId="0228A74D" w14:textId="77777777" w:rsidR="007461EE" w:rsidRPr="009A11F4" w:rsidRDefault="007461EE" w:rsidP="00B04EDF">
      <w:pPr>
        <w:autoSpaceDE w:val="0"/>
        <w:autoSpaceDN w:val="0"/>
        <w:adjustRightInd w:val="0"/>
        <w:ind w:left="1440" w:firstLine="720"/>
      </w:pPr>
      <w:r w:rsidRPr="009A11F4">
        <w:t>DK/REF</w:t>
      </w:r>
    </w:p>
    <w:p w14:paraId="6CA6F290" w14:textId="77777777" w:rsidR="007461EE" w:rsidRPr="009A11F4" w:rsidRDefault="007461EE" w:rsidP="00B04EDF">
      <w:pPr>
        <w:ind w:left="1440" w:firstLine="720"/>
      </w:pPr>
      <w:r w:rsidRPr="009A11F4">
        <w:t>PROGRAMMER: SHOW 12 MONTH CALENDAR</w:t>
      </w:r>
    </w:p>
    <w:p w14:paraId="5BB463FE" w14:textId="77777777" w:rsidR="007461EE" w:rsidRPr="009A11F4" w:rsidRDefault="007461EE" w:rsidP="00B04EDF">
      <w:pPr>
        <w:ind w:left="720"/>
      </w:pPr>
    </w:p>
    <w:p w14:paraId="326CE469" w14:textId="55DB13EE" w:rsidR="007461EE" w:rsidRDefault="007461EE" w:rsidP="00B04EDF">
      <w:pPr>
        <w:ind w:left="720"/>
        <w:rPr>
          <w:rFonts w:eastAsia="Calibri"/>
          <w:bCs/>
        </w:rPr>
      </w:pPr>
      <w:r w:rsidRPr="009A11F4">
        <w:rPr>
          <w:rFonts w:eastAsia="+mn-ea"/>
          <w:b/>
        </w:rPr>
        <w:t>DPALOVER</w:t>
      </w:r>
      <w:r w:rsidRPr="009A11F4">
        <w:rPr>
          <w:rFonts w:eastAsia="Calibri"/>
          <w:b/>
        </w:rPr>
        <w:t xml:space="preserve"> </w:t>
      </w:r>
      <w:r w:rsidRPr="009A11F4">
        <w:rPr>
          <w:rFonts w:eastAsia="Calibri"/>
          <w:bCs/>
        </w:rPr>
        <w:t xml:space="preserve">During the past 12 months, </w:t>
      </w:r>
      <w:r w:rsidRPr="009A11F4">
        <w:rPr>
          <w:bCs/>
        </w:rPr>
        <w:t>did you use alcohol or another drug to</w:t>
      </w:r>
      <w:r w:rsidRPr="009A11F4">
        <w:rPr>
          <w:rFonts w:eastAsia="Calibri"/>
          <w:bCs/>
        </w:rPr>
        <w:t xml:space="preserve"> get over or avoid having </w:t>
      </w:r>
      <w:r w:rsidRPr="009A11F4">
        <w:rPr>
          <w:rFonts w:eastAsia="Calibri"/>
          <w:b/>
          <w:bCs/>
        </w:rPr>
        <w:t>alcohol</w:t>
      </w:r>
      <w:r w:rsidRPr="009A11F4">
        <w:rPr>
          <w:rFonts w:eastAsia="Calibri"/>
          <w:bCs/>
        </w:rPr>
        <w:t xml:space="preserve"> withdrawal symptoms?</w:t>
      </w:r>
    </w:p>
    <w:p w14:paraId="50988513" w14:textId="77777777" w:rsidR="00B051DC" w:rsidRPr="009A11F4" w:rsidRDefault="00B051DC" w:rsidP="00B04EDF">
      <w:pPr>
        <w:ind w:left="720"/>
      </w:pPr>
    </w:p>
    <w:p w14:paraId="16836185" w14:textId="77777777" w:rsidR="007461EE" w:rsidRPr="009A11F4" w:rsidRDefault="007461EE" w:rsidP="00B04EDF">
      <w:pPr>
        <w:autoSpaceDE w:val="0"/>
        <w:autoSpaceDN w:val="0"/>
        <w:adjustRightInd w:val="0"/>
        <w:ind w:left="2880" w:hanging="720"/>
      </w:pPr>
      <w:r w:rsidRPr="009A11F4">
        <w:t>1</w:t>
      </w:r>
      <w:r w:rsidRPr="009A11F4">
        <w:tab/>
        <w:t>Yes</w:t>
      </w:r>
    </w:p>
    <w:p w14:paraId="4940E8D5" w14:textId="77777777" w:rsidR="007461EE" w:rsidRPr="009A11F4" w:rsidRDefault="007461EE" w:rsidP="00B04EDF">
      <w:pPr>
        <w:autoSpaceDE w:val="0"/>
        <w:autoSpaceDN w:val="0"/>
        <w:adjustRightInd w:val="0"/>
        <w:ind w:left="2880" w:hanging="720"/>
      </w:pPr>
      <w:r w:rsidRPr="009A11F4">
        <w:t>2</w:t>
      </w:r>
      <w:r w:rsidRPr="009A11F4">
        <w:tab/>
        <w:t>No</w:t>
      </w:r>
    </w:p>
    <w:p w14:paraId="5A311216" w14:textId="77777777" w:rsidR="007461EE" w:rsidRPr="009A11F4" w:rsidRDefault="007461EE" w:rsidP="00B04EDF">
      <w:pPr>
        <w:autoSpaceDE w:val="0"/>
        <w:autoSpaceDN w:val="0"/>
        <w:adjustRightInd w:val="0"/>
        <w:ind w:left="2880" w:hanging="720"/>
      </w:pPr>
      <w:r w:rsidRPr="009A11F4">
        <w:t>DK/REF</w:t>
      </w:r>
    </w:p>
    <w:p w14:paraId="278FC69C" w14:textId="06360E29" w:rsidR="007461EE" w:rsidRDefault="007461EE" w:rsidP="00B04EDF">
      <w:pPr>
        <w:ind w:left="1440" w:firstLine="720"/>
      </w:pPr>
      <w:r w:rsidRPr="009A11F4">
        <w:t>PROGRAMMER: SHOW 12 MONTH CALENDAR</w:t>
      </w:r>
    </w:p>
    <w:p w14:paraId="62C9EFB8" w14:textId="77777777" w:rsidR="00B051DC" w:rsidRPr="009A11F4" w:rsidRDefault="00B051DC" w:rsidP="00B04EDF">
      <w:pPr>
        <w:ind w:left="1440" w:firstLine="720"/>
        <w:rPr>
          <w:bCs/>
        </w:rPr>
      </w:pPr>
    </w:p>
    <w:p w14:paraId="51C328BC" w14:textId="77777777" w:rsidR="007461EE" w:rsidRPr="009A11F4" w:rsidRDefault="007461EE" w:rsidP="00B04EDF">
      <w:pPr>
        <w:ind w:left="1440" w:firstLine="720"/>
      </w:pPr>
      <w:r w:rsidRPr="009A11F4">
        <w:t>PROGRAMMER: DISPLAY IN LOWER RIGHT:</w:t>
      </w:r>
    </w:p>
    <w:p w14:paraId="46FE9AE0" w14:textId="77FE41DA" w:rsidR="007461EE" w:rsidRDefault="007461EE" w:rsidP="00B04EDF">
      <w:pPr>
        <w:ind w:left="1440" w:firstLine="720"/>
      </w:pPr>
      <w:r w:rsidRPr="009A11F4">
        <w:t>Press [F2] to see these symptoms again.</w:t>
      </w:r>
    </w:p>
    <w:p w14:paraId="70314A7E" w14:textId="77777777" w:rsidR="00B051DC" w:rsidRPr="009A11F4" w:rsidRDefault="00B051DC" w:rsidP="00B05496">
      <w:pPr>
        <w:ind w:firstLine="720"/>
      </w:pPr>
    </w:p>
    <w:p w14:paraId="30885067" w14:textId="2E03BF2F" w:rsidR="007461EE" w:rsidRDefault="007461EE" w:rsidP="00B04EDF">
      <w:pPr>
        <w:ind w:left="720"/>
      </w:pPr>
      <w:r w:rsidRPr="009A11F4">
        <w:rPr>
          <w:rFonts w:eastAsia="+mn-ea"/>
          <w:b/>
        </w:rPr>
        <w:t>DPALUSE</w:t>
      </w:r>
      <w:r w:rsidRPr="009A11F4">
        <w:rPr>
          <w:rFonts w:eastAsia="Calibri"/>
        </w:rPr>
        <w:t xml:space="preserve"> [IF DPALOVER</w:t>
      </w:r>
      <w:r w:rsidR="00E36DCD">
        <w:rPr>
          <w:rFonts w:eastAsia="Calibri"/>
        </w:rPr>
        <w:t xml:space="preserve"> = </w:t>
      </w:r>
      <w:r w:rsidRPr="009A11F4">
        <w:rPr>
          <w:rFonts w:eastAsia="Calibri"/>
        </w:rPr>
        <w:t>1]</w:t>
      </w:r>
      <w:r w:rsidRPr="009A11F4">
        <w:rPr>
          <w:rFonts w:eastAsia="Calibri"/>
          <w:b/>
        </w:rPr>
        <w:t xml:space="preserve"> </w:t>
      </w:r>
      <w:r w:rsidRPr="009A11F4">
        <w:rPr>
          <w:rFonts w:eastAsia="Calibri"/>
        </w:rPr>
        <w:t>Which of the</w:t>
      </w:r>
      <w:r w:rsidRPr="009A11F4">
        <w:rPr>
          <w:rFonts w:eastAsia="Calibri"/>
          <w:b/>
        </w:rPr>
        <w:t xml:space="preserve"> </w:t>
      </w:r>
      <w:r w:rsidRPr="009A11F4">
        <w:t xml:space="preserve">following did you use to get over or avoid having </w:t>
      </w:r>
      <w:r w:rsidRPr="009A11F4">
        <w:rPr>
          <w:b/>
        </w:rPr>
        <w:t>alcohol</w:t>
      </w:r>
      <w:r w:rsidRPr="009A11F4">
        <w:t xml:space="preserve"> withdrawal symptoms during the past 12 months?</w:t>
      </w:r>
    </w:p>
    <w:p w14:paraId="60CA27D8" w14:textId="77777777" w:rsidR="00B051DC" w:rsidRPr="009A11F4" w:rsidRDefault="00B051DC" w:rsidP="00B04EDF">
      <w:pPr>
        <w:ind w:left="720"/>
        <w:rPr>
          <w:i/>
        </w:rPr>
      </w:pPr>
    </w:p>
    <w:tbl>
      <w:tblPr>
        <w:tblStyle w:val="TableGrid1"/>
        <w:tblW w:w="3750" w:type="pct"/>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2"/>
        <w:gridCol w:w="875"/>
        <w:gridCol w:w="875"/>
      </w:tblGrid>
      <w:tr w:rsidR="007461EE" w:rsidRPr="00422D98" w14:paraId="1A1F6D3F" w14:textId="77777777" w:rsidTr="00B70BC0">
        <w:trPr>
          <w:cantSplit/>
          <w:tblHeader/>
        </w:trPr>
        <w:tc>
          <w:tcPr>
            <w:tcW w:w="5310" w:type="dxa"/>
            <w:vAlign w:val="center"/>
          </w:tcPr>
          <w:p w14:paraId="78814EC4" w14:textId="77777777" w:rsidR="007461EE" w:rsidRPr="00422D98" w:rsidRDefault="00BC5CF6" w:rsidP="00015773">
            <w:pPr>
              <w:pStyle w:val="TableHeaders"/>
              <w:jc w:val="left"/>
              <w:rPr>
                <w:rFonts w:asciiTheme="minorHAnsi" w:hAnsiTheme="minorHAnsi" w:cstheme="minorHAnsi"/>
                <w:b w:val="0"/>
                <w:bCs/>
                <w:sz w:val="24"/>
                <w:szCs w:val="24"/>
              </w:rPr>
            </w:pPr>
            <w:r w:rsidRPr="00422D98">
              <w:rPr>
                <w:rFonts w:asciiTheme="minorHAnsi" w:hAnsiTheme="minorHAnsi" w:cstheme="minorHAnsi"/>
                <w:b w:val="0"/>
                <w:bCs/>
                <w:sz w:val="24"/>
                <w:szCs w:val="24"/>
              </w:rPr>
              <w:t> </w:t>
            </w:r>
          </w:p>
        </w:tc>
        <w:tc>
          <w:tcPr>
            <w:tcW w:w="855" w:type="dxa"/>
            <w:vAlign w:val="center"/>
          </w:tcPr>
          <w:p w14:paraId="13B79CC2" w14:textId="6FFEE744" w:rsidR="007461EE" w:rsidRPr="00422D98" w:rsidRDefault="007461EE" w:rsidP="00015773">
            <w:pPr>
              <w:pStyle w:val="TableHeaders"/>
              <w:rPr>
                <w:rFonts w:asciiTheme="minorHAnsi" w:hAnsiTheme="minorHAnsi" w:cstheme="minorHAnsi"/>
                <w:b w:val="0"/>
                <w:bCs/>
                <w:sz w:val="24"/>
                <w:szCs w:val="24"/>
              </w:rPr>
            </w:pPr>
            <w:r w:rsidRPr="00422D98">
              <w:rPr>
                <w:rFonts w:asciiTheme="minorHAnsi" w:hAnsiTheme="minorHAnsi" w:cstheme="minorHAnsi"/>
                <w:b w:val="0"/>
                <w:bCs/>
                <w:sz w:val="24"/>
                <w:szCs w:val="24"/>
              </w:rPr>
              <w:t>Yes</w:t>
            </w:r>
          </w:p>
        </w:tc>
        <w:tc>
          <w:tcPr>
            <w:tcW w:w="855" w:type="dxa"/>
            <w:vAlign w:val="center"/>
          </w:tcPr>
          <w:p w14:paraId="06057328" w14:textId="77777777" w:rsidR="007461EE" w:rsidRPr="00422D98" w:rsidRDefault="007461EE" w:rsidP="00015773">
            <w:pPr>
              <w:pStyle w:val="TableHeaders"/>
              <w:rPr>
                <w:rFonts w:asciiTheme="minorHAnsi" w:hAnsiTheme="minorHAnsi" w:cstheme="minorHAnsi"/>
                <w:b w:val="0"/>
                <w:bCs/>
                <w:sz w:val="24"/>
                <w:szCs w:val="24"/>
              </w:rPr>
            </w:pPr>
            <w:r w:rsidRPr="00422D98">
              <w:rPr>
                <w:rFonts w:asciiTheme="minorHAnsi" w:hAnsiTheme="minorHAnsi" w:cstheme="minorHAnsi"/>
                <w:b w:val="0"/>
                <w:bCs/>
                <w:sz w:val="24"/>
                <w:szCs w:val="24"/>
              </w:rPr>
              <w:t>No</w:t>
            </w:r>
          </w:p>
        </w:tc>
      </w:tr>
      <w:tr w:rsidR="007461EE" w:rsidRPr="00422D98" w14:paraId="5E51D266" w14:textId="77777777" w:rsidTr="00B70BC0">
        <w:trPr>
          <w:cantSplit/>
        </w:trPr>
        <w:tc>
          <w:tcPr>
            <w:tcW w:w="5310" w:type="dxa"/>
          </w:tcPr>
          <w:p w14:paraId="42AEC7B4" w14:textId="77777777" w:rsidR="007461EE" w:rsidRPr="00422D98" w:rsidRDefault="007461EE" w:rsidP="00015773">
            <w:pPr>
              <w:spacing w:after="30"/>
              <w:rPr>
                <w:rFonts w:asciiTheme="minorHAnsi" w:hAnsiTheme="minorHAnsi" w:cstheme="minorHAnsi"/>
              </w:rPr>
            </w:pPr>
            <w:r w:rsidRPr="00422D98">
              <w:rPr>
                <w:rFonts w:asciiTheme="minorHAnsi" w:hAnsiTheme="minorHAnsi" w:cstheme="minorHAnsi"/>
              </w:rPr>
              <w:t>DPALUSE _1 Alcohol</w:t>
            </w:r>
          </w:p>
        </w:tc>
        <w:tc>
          <w:tcPr>
            <w:tcW w:w="855" w:type="dxa"/>
            <w:vAlign w:val="center"/>
          </w:tcPr>
          <w:p w14:paraId="4630189C" w14:textId="77777777" w:rsidR="007461EE" w:rsidRPr="00422D98" w:rsidRDefault="007461EE" w:rsidP="00015773">
            <w:pPr>
              <w:spacing w:after="30"/>
              <w:jc w:val="center"/>
              <w:rPr>
                <w:rFonts w:asciiTheme="minorHAnsi" w:hAnsiTheme="minorHAnsi" w:cstheme="minorHAnsi"/>
              </w:rPr>
            </w:pPr>
            <w:r w:rsidRPr="00422D98">
              <w:rPr>
                <w:rFonts w:asciiTheme="minorHAnsi" w:hAnsiTheme="minorHAnsi" w:cstheme="minorHAnsi"/>
              </w:rPr>
              <w:t>⃝ 1</w:t>
            </w:r>
          </w:p>
        </w:tc>
        <w:tc>
          <w:tcPr>
            <w:tcW w:w="855" w:type="dxa"/>
            <w:vAlign w:val="center"/>
          </w:tcPr>
          <w:p w14:paraId="3E2CF8CE" w14:textId="77777777" w:rsidR="007461EE" w:rsidRPr="00422D98" w:rsidRDefault="007461EE" w:rsidP="00015773">
            <w:pPr>
              <w:spacing w:after="30"/>
              <w:jc w:val="center"/>
              <w:rPr>
                <w:rFonts w:asciiTheme="minorHAnsi" w:hAnsiTheme="minorHAnsi" w:cstheme="minorHAnsi"/>
              </w:rPr>
            </w:pPr>
            <w:r w:rsidRPr="00422D98">
              <w:rPr>
                <w:rFonts w:asciiTheme="minorHAnsi" w:hAnsiTheme="minorHAnsi" w:cstheme="minorHAnsi"/>
              </w:rPr>
              <w:t>⃝ 2</w:t>
            </w:r>
          </w:p>
        </w:tc>
      </w:tr>
      <w:tr w:rsidR="007461EE" w:rsidRPr="00422D98" w14:paraId="48A8A06C" w14:textId="77777777" w:rsidTr="00015773">
        <w:trPr>
          <w:cantSplit/>
        </w:trPr>
        <w:tc>
          <w:tcPr>
            <w:tcW w:w="5310" w:type="dxa"/>
          </w:tcPr>
          <w:p w14:paraId="04016B8D" w14:textId="77777777" w:rsidR="007461EE" w:rsidRPr="00422D98" w:rsidRDefault="007461EE" w:rsidP="00015773">
            <w:pPr>
              <w:spacing w:after="30" w:line="240" w:lineRule="exact"/>
              <w:rPr>
                <w:rFonts w:asciiTheme="minorHAnsi" w:hAnsiTheme="minorHAnsi" w:cstheme="minorHAnsi"/>
              </w:rPr>
            </w:pPr>
            <w:r w:rsidRPr="00422D98">
              <w:rPr>
                <w:rFonts w:asciiTheme="minorHAnsi" w:hAnsiTheme="minorHAnsi" w:cstheme="minorHAnsi"/>
              </w:rPr>
              <w:t xml:space="preserve">DPALUSE _2 Prescription sedatives, tranquilizers, sleeping pills, or downers </w:t>
            </w:r>
          </w:p>
        </w:tc>
        <w:tc>
          <w:tcPr>
            <w:tcW w:w="855" w:type="dxa"/>
            <w:vAlign w:val="center"/>
          </w:tcPr>
          <w:p w14:paraId="4587A131" w14:textId="77777777" w:rsidR="007461EE" w:rsidRPr="00422D98" w:rsidRDefault="007461EE" w:rsidP="00015773">
            <w:pPr>
              <w:spacing w:after="30"/>
              <w:jc w:val="center"/>
              <w:rPr>
                <w:rFonts w:asciiTheme="minorHAnsi" w:hAnsiTheme="minorHAnsi" w:cstheme="minorHAnsi"/>
              </w:rPr>
            </w:pPr>
            <w:r w:rsidRPr="00422D98">
              <w:rPr>
                <w:rFonts w:asciiTheme="minorHAnsi" w:hAnsiTheme="minorHAnsi" w:cstheme="minorHAnsi"/>
              </w:rPr>
              <w:t>⃝ 1</w:t>
            </w:r>
          </w:p>
        </w:tc>
        <w:tc>
          <w:tcPr>
            <w:tcW w:w="855" w:type="dxa"/>
            <w:vAlign w:val="center"/>
          </w:tcPr>
          <w:p w14:paraId="7F3FABA4" w14:textId="77777777" w:rsidR="007461EE" w:rsidRPr="00422D98" w:rsidRDefault="007461EE" w:rsidP="00015773">
            <w:pPr>
              <w:spacing w:after="30"/>
              <w:jc w:val="center"/>
              <w:rPr>
                <w:rFonts w:asciiTheme="minorHAnsi" w:hAnsiTheme="minorHAnsi" w:cstheme="minorHAnsi"/>
              </w:rPr>
            </w:pPr>
            <w:r w:rsidRPr="00422D98">
              <w:rPr>
                <w:rFonts w:asciiTheme="minorHAnsi" w:hAnsiTheme="minorHAnsi" w:cstheme="minorHAnsi"/>
              </w:rPr>
              <w:t>⃝ 2</w:t>
            </w:r>
          </w:p>
        </w:tc>
      </w:tr>
      <w:tr w:rsidR="007461EE" w:rsidRPr="00422D98" w14:paraId="7DA73EFA" w14:textId="77777777" w:rsidTr="00B70BC0">
        <w:trPr>
          <w:cantSplit/>
        </w:trPr>
        <w:tc>
          <w:tcPr>
            <w:tcW w:w="5310" w:type="dxa"/>
          </w:tcPr>
          <w:p w14:paraId="081F342B" w14:textId="77777777" w:rsidR="007461EE" w:rsidRPr="00422D98" w:rsidRDefault="007461EE" w:rsidP="00015773">
            <w:pPr>
              <w:spacing w:after="30"/>
              <w:rPr>
                <w:rFonts w:asciiTheme="minorHAnsi" w:hAnsiTheme="minorHAnsi" w:cstheme="minorHAnsi"/>
              </w:rPr>
            </w:pPr>
            <w:r w:rsidRPr="00422D98">
              <w:rPr>
                <w:rFonts w:asciiTheme="minorHAnsi" w:hAnsiTheme="minorHAnsi" w:cstheme="minorHAnsi"/>
              </w:rPr>
              <w:t>DPALUSE _3 Something else</w:t>
            </w:r>
          </w:p>
        </w:tc>
        <w:tc>
          <w:tcPr>
            <w:tcW w:w="855" w:type="dxa"/>
            <w:vAlign w:val="center"/>
          </w:tcPr>
          <w:p w14:paraId="3020FC6F" w14:textId="77777777" w:rsidR="007461EE" w:rsidRPr="00422D98" w:rsidRDefault="007461EE" w:rsidP="00015773">
            <w:pPr>
              <w:spacing w:after="30"/>
              <w:jc w:val="center"/>
              <w:rPr>
                <w:rFonts w:asciiTheme="minorHAnsi" w:hAnsiTheme="minorHAnsi" w:cstheme="minorHAnsi"/>
              </w:rPr>
            </w:pPr>
            <w:r w:rsidRPr="00422D98">
              <w:rPr>
                <w:rFonts w:asciiTheme="minorHAnsi" w:hAnsiTheme="minorHAnsi" w:cstheme="minorHAnsi"/>
              </w:rPr>
              <w:t>⃝ 1</w:t>
            </w:r>
          </w:p>
        </w:tc>
        <w:tc>
          <w:tcPr>
            <w:tcW w:w="855" w:type="dxa"/>
            <w:vAlign w:val="center"/>
          </w:tcPr>
          <w:p w14:paraId="7C810B9B" w14:textId="77777777" w:rsidR="007461EE" w:rsidRPr="00422D98" w:rsidRDefault="007461EE" w:rsidP="00015773">
            <w:pPr>
              <w:spacing w:after="30"/>
              <w:jc w:val="center"/>
              <w:rPr>
                <w:rFonts w:asciiTheme="minorHAnsi" w:hAnsiTheme="minorHAnsi" w:cstheme="minorHAnsi"/>
              </w:rPr>
            </w:pPr>
            <w:r w:rsidRPr="00422D98">
              <w:rPr>
                <w:rFonts w:asciiTheme="minorHAnsi" w:hAnsiTheme="minorHAnsi" w:cstheme="minorHAnsi"/>
              </w:rPr>
              <w:t>⃝ 2</w:t>
            </w:r>
          </w:p>
        </w:tc>
      </w:tr>
    </w:tbl>
    <w:p w14:paraId="1427FED3" w14:textId="77777777" w:rsidR="007461EE" w:rsidRPr="009A11F4" w:rsidRDefault="007461EE" w:rsidP="00B04EDF">
      <w:pPr>
        <w:autoSpaceDE w:val="0"/>
        <w:autoSpaceDN w:val="0"/>
        <w:adjustRightInd w:val="0"/>
        <w:ind w:left="2160"/>
      </w:pPr>
      <w:r w:rsidRPr="009A11F4">
        <w:t>DK/REF</w:t>
      </w:r>
    </w:p>
    <w:p w14:paraId="5D679DD2" w14:textId="46676508" w:rsidR="007461EE" w:rsidRDefault="007461EE" w:rsidP="00B04EDF">
      <w:pPr>
        <w:ind w:left="2160"/>
      </w:pPr>
      <w:r w:rsidRPr="009A11F4">
        <w:t>PROGRAMMER: SHOW 12 MONTH CALENDAR</w:t>
      </w:r>
    </w:p>
    <w:p w14:paraId="079BBC66" w14:textId="77777777" w:rsidR="00B051DC" w:rsidRPr="00B05496" w:rsidRDefault="00B051DC" w:rsidP="00B05496">
      <w:pPr>
        <w:ind w:left="720"/>
        <w:rPr>
          <w:rFonts w:eastAsia="+mn-ea"/>
          <w:bCs/>
        </w:rPr>
      </w:pPr>
    </w:p>
    <w:p w14:paraId="6B1E71D4" w14:textId="458484C1" w:rsidR="007461EE" w:rsidRDefault="007461EE" w:rsidP="00B04EDF">
      <w:pPr>
        <w:ind w:left="720"/>
      </w:pPr>
      <w:r w:rsidRPr="009A11F4">
        <w:rPr>
          <w:rFonts w:eastAsia="+mn-ea"/>
          <w:b/>
        </w:rPr>
        <w:t>DPALOTH</w:t>
      </w:r>
      <w:r w:rsidRPr="009A11F4">
        <w:t xml:space="preserve"> [IF DPALUSE_3</w:t>
      </w:r>
      <w:r w:rsidR="00E36DCD">
        <w:t xml:space="preserve"> = </w:t>
      </w:r>
      <w:r w:rsidRPr="009A11F4">
        <w:t xml:space="preserve">1] You indicated that you took something else to get over or avoid having </w:t>
      </w:r>
      <w:r w:rsidRPr="009A11F4">
        <w:rPr>
          <w:b/>
        </w:rPr>
        <w:t>alcohol</w:t>
      </w:r>
      <w:r w:rsidRPr="009A11F4">
        <w:t xml:space="preserve"> withdrawal symptoms during the past 12 months. What did you take?</w:t>
      </w:r>
    </w:p>
    <w:p w14:paraId="07E5CBDD" w14:textId="77777777" w:rsidR="00B051DC" w:rsidRPr="009A11F4" w:rsidRDefault="00B051DC" w:rsidP="00B04EDF">
      <w:pPr>
        <w:ind w:left="720"/>
      </w:pPr>
    </w:p>
    <w:p w14:paraId="0A01CB7A" w14:textId="77777777" w:rsidR="007461EE" w:rsidRPr="009A11F4" w:rsidRDefault="007461EE" w:rsidP="00B04EDF">
      <w:pPr>
        <w:ind w:left="2160"/>
      </w:pPr>
      <w:r w:rsidRPr="009A11F4">
        <w:t>______________________________________</w:t>
      </w:r>
    </w:p>
    <w:p w14:paraId="347F988E" w14:textId="77777777" w:rsidR="007461EE" w:rsidRPr="009A11F4" w:rsidRDefault="007461EE" w:rsidP="00B04EDF">
      <w:pPr>
        <w:autoSpaceDE w:val="0"/>
        <w:autoSpaceDN w:val="0"/>
        <w:adjustRightInd w:val="0"/>
        <w:ind w:left="2160"/>
      </w:pPr>
      <w:r w:rsidRPr="009A11F4">
        <w:t>DK/REF</w:t>
      </w:r>
    </w:p>
    <w:p w14:paraId="1E0C4E57" w14:textId="77777777" w:rsidR="007461EE" w:rsidRPr="009A11F4" w:rsidRDefault="007461EE" w:rsidP="00B04EDF"/>
    <w:p w14:paraId="1D430080" w14:textId="77777777" w:rsidR="00485128" w:rsidRDefault="00485128">
      <w:pPr>
        <w:rPr>
          <w:b/>
          <w:sz w:val="28"/>
        </w:rPr>
      </w:pPr>
      <w:r>
        <w:br w:type="page"/>
      </w:r>
    </w:p>
    <w:p w14:paraId="59262669" w14:textId="3104B93C" w:rsidR="00457340" w:rsidRPr="009A11F4" w:rsidRDefault="00A6509B" w:rsidP="00263D3C">
      <w:pPr>
        <w:pStyle w:val="AppHead2"/>
      </w:pPr>
      <w:r w:rsidRPr="009A11F4">
        <w:t>Spanish</w:t>
      </w:r>
    </w:p>
    <w:p w14:paraId="5A791BED" w14:textId="77777777" w:rsidR="0037494A" w:rsidRPr="00D54456" w:rsidRDefault="0037494A" w:rsidP="00D771CF">
      <w:pPr>
        <w:ind w:left="720"/>
        <w:rPr>
          <w:lang w:val="es-US"/>
        </w:rPr>
      </w:pPr>
      <w:r w:rsidRPr="00AE4982">
        <w:rPr>
          <w:b/>
          <w:bCs/>
          <w:lang w:val="es-US"/>
        </w:rPr>
        <w:t xml:space="preserve">DRALC </w:t>
      </w:r>
      <w:r w:rsidRPr="00AE4982">
        <w:rPr>
          <w:lang w:val="es-US"/>
        </w:rPr>
        <w:t xml:space="preserve">[IF ALC12MON = 1 - 3] </w:t>
      </w:r>
      <w:r w:rsidRPr="00BD14D1">
        <w:rPr>
          <w:lang w:val="es-US"/>
        </w:rPr>
        <w:t xml:space="preserve">Piense en su consumo de </w:t>
      </w:r>
      <w:r w:rsidRPr="00BD14D1">
        <w:rPr>
          <w:b/>
          <w:bCs/>
          <w:lang w:val="es-US"/>
        </w:rPr>
        <w:t>alcohol</w:t>
      </w:r>
      <w:r w:rsidRPr="00BD14D1">
        <w:rPr>
          <w:lang w:val="es-US"/>
        </w:rPr>
        <w:t xml:space="preserve"> en los </w:t>
      </w:r>
      <w:bookmarkStart w:id="135" w:name="_Hlk524703276"/>
      <w:r w:rsidRPr="00BD14D1">
        <w:rPr>
          <w:b/>
          <w:bCs/>
          <w:lang w:val="es-US"/>
        </w:rPr>
        <w:t>último</w:t>
      </w:r>
      <w:r>
        <w:rPr>
          <w:b/>
          <w:bCs/>
          <w:lang w:val="es-US"/>
        </w:rPr>
        <w:t xml:space="preserve">s 12 meses </w:t>
      </w:r>
      <w:r>
        <w:rPr>
          <w:bCs/>
          <w:lang w:val="es-US"/>
        </w:rPr>
        <w:t xml:space="preserve">al </w:t>
      </w:r>
      <w:r w:rsidRPr="00D54456">
        <w:rPr>
          <w:bCs/>
          <w:lang w:val="es-US"/>
        </w:rPr>
        <w:t>contestar las siguientes preguntas</w:t>
      </w:r>
      <w:r w:rsidRPr="00D54456">
        <w:rPr>
          <w:lang w:val="es-US"/>
        </w:rPr>
        <w:t>.</w:t>
      </w:r>
    </w:p>
    <w:p w14:paraId="73312C7C" w14:textId="77777777" w:rsidR="0037494A" w:rsidRPr="00D54456" w:rsidRDefault="0037494A" w:rsidP="00D771CF">
      <w:pPr>
        <w:ind w:left="720"/>
        <w:rPr>
          <w:lang w:val="es-US"/>
        </w:rPr>
      </w:pPr>
    </w:p>
    <w:p w14:paraId="408485A3" w14:textId="77777777" w:rsidR="0037494A" w:rsidRPr="002D1AAC" w:rsidRDefault="0037494A" w:rsidP="00216010">
      <w:pPr>
        <w:ind w:left="2160"/>
      </w:pPr>
      <w:r w:rsidRPr="002D1AAC">
        <w:t>Presione [ENTER] para continuar.</w:t>
      </w:r>
      <w:bookmarkEnd w:id="135"/>
    </w:p>
    <w:p w14:paraId="370789F8" w14:textId="77777777" w:rsidR="0037494A" w:rsidRPr="002D1AAC" w:rsidRDefault="0037494A" w:rsidP="00BA7F45">
      <w:pPr>
        <w:ind w:left="2160"/>
      </w:pPr>
    </w:p>
    <w:p w14:paraId="3744BB12" w14:textId="77777777" w:rsidR="0037494A" w:rsidRPr="002D1AAC" w:rsidRDefault="0037494A" w:rsidP="00D771CF">
      <w:pPr>
        <w:ind w:left="720"/>
      </w:pPr>
      <w:r w:rsidRPr="002D1AAC">
        <w:rPr>
          <w:b/>
        </w:rPr>
        <w:t>(IF ALC12MON = 4, SKIP TO DRMJ)</w:t>
      </w:r>
    </w:p>
    <w:p w14:paraId="62C9826B" w14:textId="77777777" w:rsidR="0037494A" w:rsidRPr="002D1AAC" w:rsidRDefault="0037494A" w:rsidP="00D771CF">
      <w:pPr>
        <w:ind w:left="720"/>
      </w:pPr>
    </w:p>
    <w:p w14:paraId="679D3DC0" w14:textId="0D88A670" w:rsidR="0037494A" w:rsidRDefault="0037494A" w:rsidP="00D771CF">
      <w:pPr>
        <w:ind w:left="720"/>
        <w:rPr>
          <w:lang w:val="es-US"/>
        </w:rPr>
      </w:pPr>
      <w:r w:rsidRPr="00D54456">
        <w:rPr>
          <w:rFonts w:eastAsia="Calibri"/>
          <w:b/>
          <w:lang w:val="es-US"/>
        </w:rPr>
        <w:t>DRALC01</w:t>
      </w:r>
      <w:r w:rsidRPr="00D54456">
        <w:rPr>
          <w:rFonts w:eastAsia="Calibri"/>
          <w:lang w:val="es-US"/>
        </w:rPr>
        <w:t xml:space="preserve"> </w:t>
      </w:r>
      <w:r w:rsidRPr="00D54456">
        <w:rPr>
          <w:lang w:val="es-US"/>
        </w:rPr>
        <w:t xml:space="preserve">En los últimos 12 meses, ¿pasó </w:t>
      </w:r>
      <w:r w:rsidRPr="00D54456">
        <w:rPr>
          <w:b/>
          <w:lang w:val="es-US"/>
        </w:rPr>
        <w:t>gran parte de su tiempo</w:t>
      </w:r>
      <w:r w:rsidRPr="00D54456">
        <w:rPr>
          <w:lang w:val="es-US"/>
        </w:rPr>
        <w:t xml:space="preserve"> bebiendo </w:t>
      </w:r>
      <w:r w:rsidRPr="00D54456">
        <w:rPr>
          <w:b/>
          <w:lang w:val="es-US"/>
        </w:rPr>
        <w:t xml:space="preserve">alcohol, </w:t>
      </w:r>
      <w:r w:rsidRPr="00D54456">
        <w:rPr>
          <w:bCs/>
          <w:lang w:val="es-US"/>
        </w:rPr>
        <w:t>sintiendo sus efectos o recuperándose de los efectos de la bebida</w:t>
      </w:r>
      <w:r w:rsidRPr="00D54456">
        <w:rPr>
          <w:lang w:val="es-US"/>
        </w:rPr>
        <w:t>?</w:t>
      </w:r>
    </w:p>
    <w:p w14:paraId="4E65BD6D" w14:textId="77777777" w:rsidR="006028B3" w:rsidRPr="00D54456" w:rsidRDefault="006028B3" w:rsidP="00D771CF">
      <w:pPr>
        <w:ind w:left="720"/>
        <w:rPr>
          <w:lang w:val="es-US"/>
        </w:rPr>
      </w:pPr>
    </w:p>
    <w:p w14:paraId="1656EAC2" w14:textId="77777777" w:rsidR="0037494A" w:rsidRPr="00D54456"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D54456">
        <w:rPr>
          <w:sz w:val="24"/>
          <w:szCs w:val="24"/>
        </w:rPr>
        <w:t>1</w:t>
      </w:r>
      <w:r w:rsidRPr="00D54456">
        <w:rPr>
          <w:sz w:val="24"/>
          <w:szCs w:val="24"/>
        </w:rPr>
        <w:tab/>
        <w:t>Sí</w:t>
      </w:r>
    </w:p>
    <w:p w14:paraId="1F78DF8F" w14:textId="77777777" w:rsidR="0037494A" w:rsidRPr="00D54456"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D54456">
        <w:rPr>
          <w:sz w:val="24"/>
          <w:szCs w:val="24"/>
        </w:rPr>
        <w:t>2</w:t>
      </w:r>
      <w:r w:rsidRPr="00D54456">
        <w:rPr>
          <w:sz w:val="24"/>
          <w:szCs w:val="24"/>
        </w:rPr>
        <w:tab/>
        <w:t>No</w:t>
      </w:r>
    </w:p>
    <w:p w14:paraId="7B252492" w14:textId="77777777" w:rsidR="0037494A" w:rsidRPr="00D54456"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D54456">
        <w:rPr>
          <w:sz w:val="24"/>
          <w:szCs w:val="24"/>
        </w:rPr>
        <w:t>DK/REF</w:t>
      </w:r>
    </w:p>
    <w:p w14:paraId="5AF8FB02" w14:textId="3020D4EB" w:rsidR="0037494A" w:rsidRDefault="0037494A" w:rsidP="00BA7F45">
      <w:pPr>
        <w:ind w:left="2160"/>
      </w:pPr>
      <w:r w:rsidRPr="00D54456">
        <w:t>PROGRAMMER:</w:t>
      </w:r>
      <w:r w:rsidR="008F6814">
        <w:t xml:space="preserve"> </w:t>
      </w:r>
      <w:r w:rsidRPr="00D54456">
        <w:t>SHOW 12 MONTH CALENDAR</w:t>
      </w:r>
    </w:p>
    <w:p w14:paraId="7694F86F" w14:textId="77777777" w:rsidR="006028B3" w:rsidRPr="00D54456" w:rsidRDefault="006028B3" w:rsidP="00BA7F45">
      <w:pPr>
        <w:ind w:left="2160"/>
      </w:pPr>
    </w:p>
    <w:p w14:paraId="1CC2733D" w14:textId="4C0BBBF3" w:rsidR="0037494A" w:rsidRDefault="0037494A" w:rsidP="00126ED6">
      <w:pPr>
        <w:ind w:left="720"/>
        <w:rPr>
          <w:lang w:val="es-US"/>
        </w:rPr>
      </w:pPr>
      <w:r w:rsidRPr="00D54456">
        <w:rPr>
          <w:rFonts w:eastAsia="Calibri"/>
          <w:b/>
          <w:lang w:val="es-US"/>
        </w:rPr>
        <w:t>DRALC02</w:t>
      </w:r>
      <w:r w:rsidRPr="00D54456">
        <w:rPr>
          <w:rFonts w:eastAsia="Calibri"/>
          <w:lang w:val="es-US"/>
        </w:rPr>
        <w:t xml:space="preserve"> [IF DRALC01=</w:t>
      </w:r>
      <w:r>
        <w:rPr>
          <w:rFonts w:eastAsia="Calibri"/>
          <w:lang w:val="es-US"/>
        </w:rPr>
        <w:t>2</w:t>
      </w:r>
      <w:r w:rsidRPr="00D54456">
        <w:rPr>
          <w:rFonts w:eastAsia="Calibri"/>
          <w:lang w:val="es-US"/>
        </w:rPr>
        <w:t xml:space="preserve"> OR DK/REF] </w:t>
      </w:r>
      <w:r w:rsidRPr="00D54456">
        <w:rPr>
          <w:lang w:val="es-US"/>
        </w:rPr>
        <w:t xml:space="preserve">En los últimos 12 meses, ¿pasó </w:t>
      </w:r>
      <w:r w:rsidRPr="00D54456">
        <w:rPr>
          <w:b/>
          <w:lang w:val="es-US"/>
        </w:rPr>
        <w:t>gran parte de su tiempo</w:t>
      </w:r>
      <w:r w:rsidRPr="00D54456">
        <w:rPr>
          <w:lang w:val="es-US"/>
        </w:rPr>
        <w:t xml:space="preserve"> consiguiendo o tratando de conseguir </w:t>
      </w:r>
      <w:r w:rsidRPr="00D54456">
        <w:rPr>
          <w:b/>
          <w:lang w:val="es-US"/>
        </w:rPr>
        <w:t>alcohol</w:t>
      </w:r>
      <w:r w:rsidRPr="00D54456">
        <w:rPr>
          <w:lang w:val="es-US"/>
        </w:rPr>
        <w:t>?</w:t>
      </w:r>
    </w:p>
    <w:p w14:paraId="79363C68" w14:textId="77777777" w:rsidR="006028B3" w:rsidRPr="007A6E86" w:rsidRDefault="006028B3" w:rsidP="00126ED6">
      <w:pPr>
        <w:ind w:left="720"/>
        <w:rPr>
          <w:lang w:val="es-US"/>
        </w:rPr>
      </w:pPr>
    </w:p>
    <w:p w14:paraId="6ACBBA22"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544278">
        <w:rPr>
          <w:sz w:val="24"/>
          <w:szCs w:val="24"/>
        </w:rPr>
        <w:t>1</w:t>
      </w:r>
      <w:r w:rsidRPr="00544278">
        <w:rPr>
          <w:sz w:val="24"/>
          <w:szCs w:val="24"/>
        </w:rPr>
        <w:tab/>
      </w:r>
      <w:r>
        <w:rPr>
          <w:sz w:val="24"/>
          <w:szCs w:val="24"/>
        </w:rPr>
        <w:t>Sí</w:t>
      </w:r>
    </w:p>
    <w:p w14:paraId="24B0956D"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544278">
        <w:rPr>
          <w:sz w:val="24"/>
          <w:szCs w:val="24"/>
        </w:rPr>
        <w:t>2</w:t>
      </w:r>
      <w:r w:rsidRPr="00544278">
        <w:rPr>
          <w:sz w:val="24"/>
          <w:szCs w:val="24"/>
        </w:rPr>
        <w:tab/>
        <w:t>No</w:t>
      </w:r>
    </w:p>
    <w:p w14:paraId="25613FCE"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544278">
        <w:rPr>
          <w:sz w:val="24"/>
          <w:szCs w:val="24"/>
        </w:rPr>
        <w:t>DK/REF</w:t>
      </w:r>
    </w:p>
    <w:p w14:paraId="1ED98712" w14:textId="7ADB941E" w:rsidR="0037494A" w:rsidRPr="00D54456" w:rsidRDefault="0037494A" w:rsidP="00BA7F45">
      <w:pPr>
        <w:ind w:left="2160"/>
      </w:pPr>
      <w:r w:rsidRPr="00544278">
        <w:t>PROGRAMMER:</w:t>
      </w:r>
      <w:r w:rsidR="008F6814">
        <w:t xml:space="preserve"> </w:t>
      </w:r>
      <w:r w:rsidRPr="00544278">
        <w:t>SHOW 12 MONTH CALENDAR</w:t>
      </w:r>
    </w:p>
    <w:p w14:paraId="1A1F9116" w14:textId="77777777" w:rsidR="0037494A" w:rsidRPr="003828A1" w:rsidRDefault="0037494A" w:rsidP="00BA7F45">
      <w:pPr>
        <w:ind w:left="2160"/>
      </w:pPr>
    </w:p>
    <w:p w14:paraId="480DC0C6" w14:textId="30B84789" w:rsidR="0037494A" w:rsidRDefault="0037494A" w:rsidP="00126ED6">
      <w:pPr>
        <w:ind w:left="720"/>
        <w:rPr>
          <w:rFonts w:eastAsia="+mn-ea"/>
          <w:lang w:val="es-US"/>
        </w:rPr>
      </w:pPr>
      <w:r w:rsidRPr="007A6E86">
        <w:rPr>
          <w:rFonts w:eastAsia="Calibri"/>
          <w:b/>
          <w:lang w:val="es-US"/>
        </w:rPr>
        <w:t>DRALC03</w:t>
      </w:r>
      <w:r w:rsidRPr="007A6E86">
        <w:rPr>
          <w:rFonts w:eastAsia="Calibri"/>
          <w:lang w:val="es-US"/>
        </w:rPr>
        <w:t xml:space="preserve"> </w:t>
      </w:r>
      <w:r>
        <w:rPr>
          <w:rFonts w:eastAsia="+mn-ea"/>
          <w:lang w:val="es-US"/>
        </w:rPr>
        <w:t>En</w:t>
      </w:r>
      <w:r w:rsidRPr="00CC4974">
        <w:rPr>
          <w:rFonts w:eastAsia="+mn-ea"/>
          <w:lang w:val="es-US"/>
        </w:rPr>
        <w:t xml:space="preserve"> los últimos 12 meses, ¿hubo </w:t>
      </w:r>
      <w:r w:rsidRPr="00CC4974">
        <w:rPr>
          <w:rFonts w:eastAsia="+mn-ea"/>
          <w:b/>
          <w:lang w:val="es-US"/>
        </w:rPr>
        <w:t>muchas veces</w:t>
      </w:r>
      <w:r w:rsidRPr="00CC4974">
        <w:rPr>
          <w:rFonts w:eastAsia="+mn-ea"/>
          <w:lang w:val="es-US"/>
        </w:rPr>
        <w:t xml:space="preserve"> en que terminó bebiendo </w:t>
      </w:r>
      <w:r w:rsidRPr="00CC4974">
        <w:rPr>
          <w:rFonts w:eastAsia="+mn-ea"/>
          <w:b/>
          <w:lang w:val="es-US"/>
        </w:rPr>
        <w:t>alcohol</w:t>
      </w:r>
      <w:r w:rsidRPr="00CC4974">
        <w:rPr>
          <w:rFonts w:eastAsia="+mn-ea"/>
          <w:lang w:val="es-US"/>
        </w:rPr>
        <w:t xml:space="preserve"> en </w:t>
      </w:r>
      <w:r>
        <w:rPr>
          <w:rFonts w:eastAsia="+mn-ea"/>
          <w:lang w:val="es-US"/>
        </w:rPr>
        <w:t>mayor cantidad o durante un tiempo más prolongado de lo que quería</w:t>
      </w:r>
      <w:r w:rsidRPr="00CC4974">
        <w:rPr>
          <w:rFonts w:eastAsia="+mn-ea"/>
          <w:lang w:val="es-US"/>
        </w:rPr>
        <w:t>?</w:t>
      </w:r>
    </w:p>
    <w:p w14:paraId="289D2006" w14:textId="77777777" w:rsidR="006028B3" w:rsidRPr="007A6E86" w:rsidRDefault="006028B3" w:rsidP="00126ED6">
      <w:pPr>
        <w:ind w:left="720"/>
        <w:rPr>
          <w:lang w:val="es-US"/>
        </w:rPr>
      </w:pPr>
    </w:p>
    <w:p w14:paraId="52A94638"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544278">
        <w:rPr>
          <w:sz w:val="24"/>
          <w:szCs w:val="24"/>
        </w:rPr>
        <w:t>1</w:t>
      </w:r>
      <w:r w:rsidRPr="00544278">
        <w:rPr>
          <w:sz w:val="24"/>
          <w:szCs w:val="24"/>
        </w:rPr>
        <w:tab/>
      </w:r>
      <w:r>
        <w:rPr>
          <w:sz w:val="24"/>
          <w:szCs w:val="24"/>
        </w:rPr>
        <w:t>Sí</w:t>
      </w:r>
    </w:p>
    <w:p w14:paraId="42F7A776"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544278">
        <w:rPr>
          <w:sz w:val="24"/>
          <w:szCs w:val="24"/>
        </w:rPr>
        <w:t>2</w:t>
      </w:r>
      <w:r w:rsidRPr="00544278">
        <w:rPr>
          <w:sz w:val="24"/>
          <w:szCs w:val="24"/>
        </w:rPr>
        <w:tab/>
        <w:t>No</w:t>
      </w:r>
    </w:p>
    <w:p w14:paraId="31E040E5"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544278">
        <w:rPr>
          <w:sz w:val="24"/>
          <w:szCs w:val="24"/>
        </w:rPr>
        <w:t>DK/REF</w:t>
      </w:r>
    </w:p>
    <w:p w14:paraId="032661AB" w14:textId="54CE457F" w:rsidR="0037494A" w:rsidRDefault="0037494A" w:rsidP="00BA7F45">
      <w:pPr>
        <w:ind w:left="2160"/>
      </w:pPr>
      <w:r w:rsidRPr="00544278">
        <w:t>PROGRAMMER:</w:t>
      </w:r>
      <w:r w:rsidR="008F6814">
        <w:t xml:space="preserve"> </w:t>
      </w:r>
      <w:r w:rsidRPr="00544278">
        <w:t>SHOW 12 MONTH CALENDAR</w:t>
      </w:r>
    </w:p>
    <w:p w14:paraId="727D93BE" w14:textId="77777777" w:rsidR="0037494A" w:rsidRPr="006028B3" w:rsidRDefault="0037494A" w:rsidP="00BA7F45">
      <w:pPr>
        <w:ind w:left="2160"/>
        <w:rPr>
          <w:bCs/>
          <w:lang w:val="es-US"/>
        </w:rPr>
      </w:pPr>
    </w:p>
    <w:p w14:paraId="5699C9D3" w14:textId="2EE24412" w:rsidR="0037494A" w:rsidRDefault="0037494A" w:rsidP="00126ED6">
      <w:pPr>
        <w:ind w:left="720"/>
        <w:rPr>
          <w:lang w:val="es-US"/>
        </w:rPr>
      </w:pPr>
      <w:r w:rsidRPr="00A06D5E">
        <w:rPr>
          <w:b/>
          <w:lang w:val="es-US"/>
        </w:rPr>
        <w:t>DRALC04</w:t>
      </w:r>
      <w:r w:rsidRPr="00A06D5E">
        <w:rPr>
          <w:lang w:val="es-US"/>
        </w:rPr>
        <w:t xml:space="preserve"> </w:t>
      </w:r>
      <w:r w:rsidRPr="00D54456">
        <w:rPr>
          <w:lang w:val="es-US"/>
        </w:rPr>
        <w:t xml:space="preserve">En los últimos 12 meses, ¿hubo momentos en los que tenía tantos deseos de beber </w:t>
      </w:r>
      <w:r w:rsidRPr="00D54456">
        <w:rPr>
          <w:b/>
          <w:bCs/>
          <w:lang w:val="es-US"/>
        </w:rPr>
        <w:t>alcohol</w:t>
      </w:r>
      <w:r w:rsidRPr="00D54456">
        <w:rPr>
          <w:lang w:val="es-US"/>
        </w:rPr>
        <w:t xml:space="preserve"> que no podía pensar en otra cosa?</w:t>
      </w:r>
    </w:p>
    <w:p w14:paraId="395A41BA" w14:textId="77777777" w:rsidR="006028B3" w:rsidRPr="00D54456" w:rsidRDefault="006028B3" w:rsidP="00126ED6">
      <w:pPr>
        <w:ind w:left="720"/>
        <w:rPr>
          <w:lang w:val="es-US"/>
        </w:rPr>
      </w:pPr>
    </w:p>
    <w:p w14:paraId="64E0807D" w14:textId="77777777" w:rsidR="0037494A" w:rsidRPr="00D54456"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D54456">
        <w:rPr>
          <w:sz w:val="24"/>
          <w:szCs w:val="24"/>
        </w:rPr>
        <w:t>1</w:t>
      </w:r>
      <w:r w:rsidRPr="00D54456">
        <w:rPr>
          <w:sz w:val="24"/>
          <w:szCs w:val="24"/>
        </w:rPr>
        <w:tab/>
        <w:t>Sí</w:t>
      </w:r>
    </w:p>
    <w:p w14:paraId="13AE1746" w14:textId="77777777" w:rsidR="0037494A" w:rsidRPr="00D54456"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D54456">
        <w:rPr>
          <w:sz w:val="24"/>
          <w:szCs w:val="24"/>
        </w:rPr>
        <w:t>2</w:t>
      </w:r>
      <w:r w:rsidRPr="00D54456">
        <w:rPr>
          <w:sz w:val="24"/>
          <w:szCs w:val="24"/>
        </w:rPr>
        <w:tab/>
        <w:t>No</w:t>
      </w:r>
    </w:p>
    <w:p w14:paraId="18BFA66F" w14:textId="77777777" w:rsidR="0037494A" w:rsidRPr="00D54456"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D54456">
        <w:rPr>
          <w:sz w:val="24"/>
          <w:szCs w:val="24"/>
        </w:rPr>
        <w:t>DK/REF</w:t>
      </w:r>
    </w:p>
    <w:p w14:paraId="0B60A72D" w14:textId="56985895" w:rsidR="0037494A" w:rsidRDefault="0037494A" w:rsidP="00BA7F45">
      <w:pPr>
        <w:pStyle w:val="ListBullet"/>
        <w:numPr>
          <w:ilvl w:val="0"/>
          <w:numId w:val="0"/>
        </w:numPr>
        <w:spacing w:after="0"/>
        <w:ind w:left="2160"/>
      </w:pPr>
      <w:r w:rsidRPr="00D54456">
        <w:t>PROGRAMMER:</w:t>
      </w:r>
      <w:r w:rsidR="008F6814">
        <w:t xml:space="preserve"> </w:t>
      </w:r>
      <w:r w:rsidRPr="00D54456">
        <w:t>SHOW 12 MONTH CALENDAR</w:t>
      </w:r>
    </w:p>
    <w:p w14:paraId="2D8B2811" w14:textId="77777777" w:rsidR="006028B3" w:rsidRPr="006028B3" w:rsidRDefault="006028B3" w:rsidP="00BA7F45">
      <w:pPr>
        <w:pStyle w:val="ListBullet"/>
        <w:numPr>
          <w:ilvl w:val="0"/>
          <w:numId w:val="0"/>
        </w:numPr>
        <w:spacing w:after="0"/>
        <w:ind w:left="2160"/>
        <w:rPr>
          <w:bCs/>
          <w:lang w:val="es-US"/>
        </w:rPr>
      </w:pPr>
    </w:p>
    <w:p w14:paraId="4BF4AC85" w14:textId="77777777" w:rsidR="004A151D" w:rsidRPr="004A151D" w:rsidRDefault="004A151D">
      <w:pPr>
        <w:rPr>
          <w:bCs/>
          <w:lang w:val="es-US"/>
        </w:rPr>
      </w:pPr>
      <w:r w:rsidRPr="004A151D">
        <w:rPr>
          <w:bCs/>
          <w:lang w:val="es-US"/>
        </w:rPr>
        <w:br w:type="page"/>
      </w:r>
    </w:p>
    <w:p w14:paraId="15FA1B54" w14:textId="59166A31" w:rsidR="0037494A" w:rsidRDefault="0037494A" w:rsidP="00126ED6">
      <w:pPr>
        <w:ind w:left="720"/>
        <w:rPr>
          <w:lang w:val="es-US"/>
        </w:rPr>
      </w:pPr>
      <w:r w:rsidRPr="00D54456">
        <w:rPr>
          <w:b/>
          <w:lang w:val="es-US"/>
        </w:rPr>
        <w:t>DRALC05</w:t>
      </w:r>
      <w:r w:rsidRPr="00D54456">
        <w:rPr>
          <w:lang w:val="es-US"/>
        </w:rPr>
        <w:t xml:space="preserve"> [IF DRALC04 = 2 OR DK/REF] En los últimos</w:t>
      </w:r>
      <w:r w:rsidRPr="003669F7">
        <w:rPr>
          <w:lang w:val="es-US"/>
        </w:rPr>
        <w:t xml:space="preserve"> 12 meses, ¿hubo momentos en los que tu</w:t>
      </w:r>
      <w:r>
        <w:rPr>
          <w:lang w:val="es-US"/>
        </w:rPr>
        <w:t xml:space="preserve">vo un </w:t>
      </w:r>
      <w:r w:rsidRPr="007F7B78">
        <w:rPr>
          <w:b/>
          <w:lang w:val="es-US"/>
        </w:rPr>
        <w:t>fuerte impulso</w:t>
      </w:r>
      <w:r>
        <w:rPr>
          <w:b/>
          <w:lang w:val="es-US"/>
        </w:rPr>
        <w:t xml:space="preserve"> </w:t>
      </w:r>
      <w:r>
        <w:rPr>
          <w:lang w:val="es-US"/>
        </w:rPr>
        <w:t xml:space="preserve">de beber </w:t>
      </w:r>
      <w:r w:rsidRPr="003669F7">
        <w:rPr>
          <w:b/>
          <w:lang w:val="es-US"/>
        </w:rPr>
        <w:t>alcohol</w:t>
      </w:r>
      <w:r w:rsidRPr="003669F7">
        <w:rPr>
          <w:lang w:val="es-US"/>
        </w:rPr>
        <w:t>?</w:t>
      </w:r>
    </w:p>
    <w:p w14:paraId="0ED90989" w14:textId="77777777" w:rsidR="006028B3" w:rsidRPr="00764142" w:rsidRDefault="006028B3" w:rsidP="00126ED6">
      <w:pPr>
        <w:ind w:left="720"/>
        <w:rPr>
          <w:lang w:val="es-US"/>
        </w:rPr>
      </w:pPr>
    </w:p>
    <w:p w14:paraId="36F71EE9"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Pr>
          <w:sz w:val="24"/>
          <w:szCs w:val="24"/>
        </w:rPr>
        <w:t>1</w:t>
      </w:r>
      <w:r>
        <w:rPr>
          <w:sz w:val="24"/>
          <w:szCs w:val="24"/>
        </w:rPr>
        <w:tab/>
        <w:t>Sí</w:t>
      </w:r>
    </w:p>
    <w:p w14:paraId="4169AFBB"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544278">
        <w:rPr>
          <w:sz w:val="24"/>
          <w:szCs w:val="24"/>
        </w:rPr>
        <w:t>2</w:t>
      </w:r>
      <w:r w:rsidRPr="00544278">
        <w:rPr>
          <w:sz w:val="24"/>
          <w:szCs w:val="24"/>
        </w:rPr>
        <w:tab/>
        <w:t>No</w:t>
      </w:r>
    </w:p>
    <w:p w14:paraId="0E875FAB"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544278">
        <w:rPr>
          <w:sz w:val="24"/>
          <w:szCs w:val="24"/>
        </w:rPr>
        <w:t>DK/REF</w:t>
      </w:r>
    </w:p>
    <w:p w14:paraId="7A6DE894" w14:textId="374F7F1F" w:rsidR="0037494A" w:rsidRDefault="0037494A" w:rsidP="00BA7F45">
      <w:pPr>
        <w:ind w:left="2160"/>
      </w:pPr>
      <w:r w:rsidRPr="00544278">
        <w:t>PROGRAMMER:</w:t>
      </w:r>
      <w:r w:rsidR="008F6814">
        <w:t xml:space="preserve"> </w:t>
      </w:r>
      <w:r w:rsidRPr="00544278">
        <w:t>SHOW 12 MONTH CALENDAR</w:t>
      </w:r>
      <w:bookmarkStart w:id="136" w:name="_Hlk523910238"/>
    </w:p>
    <w:p w14:paraId="7FCCA47F" w14:textId="77777777" w:rsidR="006028B3" w:rsidRPr="00764142" w:rsidRDefault="006028B3" w:rsidP="00BA7F45">
      <w:pPr>
        <w:ind w:left="2160"/>
        <w:rPr>
          <w:rFonts w:eastAsia="+mn-ea"/>
          <w:lang w:val="es-US"/>
        </w:rPr>
      </w:pPr>
    </w:p>
    <w:bookmarkEnd w:id="136"/>
    <w:p w14:paraId="65805E37" w14:textId="266F641E" w:rsidR="0037494A" w:rsidRDefault="0037494A" w:rsidP="00126ED6">
      <w:pPr>
        <w:ind w:left="720"/>
        <w:rPr>
          <w:rFonts w:eastAsia="+mn-ea"/>
          <w:lang w:val="es-US"/>
        </w:rPr>
      </w:pPr>
      <w:r w:rsidRPr="00764142">
        <w:rPr>
          <w:rFonts w:eastAsia="+mn-ea"/>
          <w:b/>
          <w:lang w:val="es-US"/>
        </w:rPr>
        <w:t>DRALC06</w:t>
      </w:r>
      <w:r w:rsidRPr="00764142">
        <w:rPr>
          <w:rFonts w:eastAsia="+mn-ea"/>
          <w:lang w:val="es-US"/>
        </w:rPr>
        <w:t xml:space="preserve"> </w:t>
      </w:r>
      <w:r w:rsidRPr="00D54456">
        <w:rPr>
          <w:rFonts w:eastAsia="+mn-ea"/>
          <w:lang w:val="es-US"/>
        </w:rPr>
        <w:t xml:space="preserve">En los últimos 12 meses, ¿necesitó beber mucho más </w:t>
      </w:r>
      <w:r w:rsidRPr="00D54456">
        <w:rPr>
          <w:rFonts w:eastAsia="+mn-ea"/>
          <w:b/>
          <w:lang w:val="es-US"/>
        </w:rPr>
        <w:t xml:space="preserve">alcohol </w:t>
      </w:r>
      <w:bookmarkStart w:id="137" w:name="_Hlk524705948"/>
      <w:r w:rsidRPr="00D54456">
        <w:rPr>
          <w:rFonts w:eastAsia="+mn-ea"/>
          <w:lang w:val="es-US"/>
        </w:rPr>
        <w:t>para obtener la sensación que deseaba que cuando comenzó a beber regularmente?</w:t>
      </w:r>
      <w:bookmarkEnd w:id="137"/>
    </w:p>
    <w:p w14:paraId="1A60AD31" w14:textId="77777777" w:rsidR="006028B3" w:rsidRPr="00D54456" w:rsidRDefault="006028B3" w:rsidP="00126ED6">
      <w:pPr>
        <w:ind w:left="720"/>
        <w:rPr>
          <w:lang w:val="es-US"/>
        </w:rPr>
      </w:pPr>
    </w:p>
    <w:p w14:paraId="08AB45EA" w14:textId="77777777" w:rsidR="0037494A" w:rsidRPr="00D54456"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lang w:val="es-US"/>
        </w:rPr>
      </w:pPr>
      <w:r w:rsidRPr="00D54456">
        <w:rPr>
          <w:sz w:val="24"/>
          <w:szCs w:val="24"/>
          <w:lang w:val="es-US"/>
        </w:rPr>
        <w:t>1</w:t>
      </w:r>
      <w:r w:rsidRPr="00D54456">
        <w:rPr>
          <w:sz w:val="24"/>
          <w:szCs w:val="24"/>
          <w:lang w:val="es-US"/>
        </w:rPr>
        <w:tab/>
        <w:t>Sí</w:t>
      </w:r>
    </w:p>
    <w:p w14:paraId="2DA5E4FF" w14:textId="77777777" w:rsidR="0037494A" w:rsidRPr="00D54456"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lang w:val="es-US"/>
        </w:rPr>
      </w:pPr>
      <w:r w:rsidRPr="00D54456">
        <w:rPr>
          <w:sz w:val="24"/>
          <w:szCs w:val="24"/>
          <w:lang w:val="es-US"/>
        </w:rPr>
        <w:t>2</w:t>
      </w:r>
      <w:r w:rsidRPr="00D54456">
        <w:rPr>
          <w:sz w:val="24"/>
          <w:szCs w:val="24"/>
          <w:lang w:val="es-US"/>
        </w:rPr>
        <w:tab/>
        <w:t>No</w:t>
      </w:r>
    </w:p>
    <w:p w14:paraId="504ECCF3" w14:textId="77777777" w:rsidR="0037494A" w:rsidRPr="00D54456"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lang w:val="es-US"/>
        </w:rPr>
      </w:pPr>
      <w:r w:rsidRPr="00D54456">
        <w:rPr>
          <w:sz w:val="24"/>
          <w:szCs w:val="24"/>
          <w:lang w:val="es-US"/>
        </w:rPr>
        <w:t>3</w:t>
      </w:r>
      <w:r w:rsidRPr="00D54456">
        <w:rPr>
          <w:sz w:val="24"/>
          <w:szCs w:val="24"/>
          <w:lang w:val="es-US"/>
        </w:rPr>
        <w:tab/>
        <w:t>Nunca bebí alcohol regularmente</w:t>
      </w:r>
    </w:p>
    <w:p w14:paraId="7A195699" w14:textId="77777777" w:rsidR="0037494A" w:rsidRPr="00D54456"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D54456">
        <w:rPr>
          <w:sz w:val="24"/>
          <w:szCs w:val="24"/>
        </w:rPr>
        <w:t>DK/REF</w:t>
      </w:r>
    </w:p>
    <w:p w14:paraId="391C20FF" w14:textId="30952482" w:rsidR="0037494A" w:rsidRDefault="0037494A" w:rsidP="00BA7F45">
      <w:pPr>
        <w:pStyle w:val="ListBullet"/>
        <w:numPr>
          <w:ilvl w:val="0"/>
          <w:numId w:val="0"/>
        </w:numPr>
        <w:spacing w:after="0"/>
        <w:ind w:left="2160"/>
      </w:pPr>
      <w:r w:rsidRPr="00D54456">
        <w:t>PROGRAMMER:</w:t>
      </w:r>
      <w:r w:rsidR="008F6814">
        <w:t xml:space="preserve"> </w:t>
      </w:r>
      <w:r w:rsidRPr="00D54456">
        <w:t>SHOW 12 MONTH CALENDAR</w:t>
      </w:r>
    </w:p>
    <w:p w14:paraId="64A66C36" w14:textId="77777777" w:rsidR="006028B3" w:rsidRPr="00BA7F45" w:rsidRDefault="006028B3" w:rsidP="00BA7F45">
      <w:pPr>
        <w:pStyle w:val="ListBullet"/>
        <w:numPr>
          <w:ilvl w:val="0"/>
          <w:numId w:val="0"/>
        </w:numPr>
        <w:spacing w:after="0"/>
        <w:ind w:left="2160"/>
        <w:rPr>
          <w:rFonts w:eastAsia="+mn-ea"/>
          <w:bCs/>
        </w:rPr>
      </w:pPr>
    </w:p>
    <w:p w14:paraId="072AA265" w14:textId="5F923D6A" w:rsidR="0037494A" w:rsidRDefault="0037494A" w:rsidP="00126ED6">
      <w:pPr>
        <w:ind w:left="720"/>
        <w:rPr>
          <w:rFonts w:eastAsia="+mn-ea"/>
          <w:lang w:val="es-US"/>
        </w:rPr>
      </w:pPr>
      <w:r w:rsidRPr="00FA77BB">
        <w:rPr>
          <w:rFonts w:eastAsia="+mn-ea"/>
          <w:b/>
          <w:lang w:val="es-US"/>
        </w:rPr>
        <w:t>DRALC07</w:t>
      </w:r>
      <w:r w:rsidRPr="00FA77BB">
        <w:rPr>
          <w:rFonts w:eastAsia="+mn-ea"/>
          <w:lang w:val="es-US"/>
        </w:rPr>
        <w:t xml:space="preserve"> [IF DRALCO6 = 2 OR DK/REF] </w:t>
      </w:r>
      <w:r w:rsidRPr="00D54456">
        <w:rPr>
          <w:rFonts w:eastAsia="+mn-ea"/>
          <w:lang w:val="es-US"/>
        </w:rPr>
        <w:t xml:space="preserve">En los últimos 12 meses, ¿el beber </w:t>
      </w:r>
      <w:bookmarkStart w:id="138" w:name="_Hlk524708437"/>
      <w:r w:rsidRPr="00D54456">
        <w:rPr>
          <w:rFonts w:eastAsia="+mn-ea"/>
          <w:lang w:val="es-US"/>
        </w:rPr>
        <w:t xml:space="preserve">la misma cantidad de </w:t>
      </w:r>
      <w:bookmarkEnd w:id="138"/>
      <w:r w:rsidRPr="00D54456">
        <w:rPr>
          <w:rFonts w:eastAsia="+mn-ea"/>
          <w:b/>
          <w:lang w:val="es-US"/>
        </w:rPr>
        <w:t>alcohol</w:t>
      </w:r>
      <w:r w:rsidRPr="00D54456">
        <w:rPr>
          <w:rFonts w:eastAsia="+mn-ea"/>
          <w:lang w:val="es-US"/>
        </w:rPr>
        <w:t xml:space="preserve"> tuvo mucho menos efecto en usted que cuando empezó a beber regularmente?</w:t>
      </w:r>
    </w:p>
    <w:p w14:paraId="084AF7A2" w14:textId="77777777" w:rsidR="006028B3" w:rsidRPr="00D54456" w:rsidRDefault="006028B3" w:rsidP="00126ED6">
      <w:pPr>
        <w:ind w:left="720"/>
        <w:rPr>
          <w:lang w:val="es-US"/>
        </w:rPr>
      </w:pPr>
    </w:p>
    <w:p w14:paraId="09A4A24F" w14:textId="77777777" w:rsidR="0037494A" w:rsidRPr="00D54456"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firstLine="0"/>
        <w:rPr>
          <w:sz w:val="24"/>
          <w:szCs w:val="24"/>
          <w:lang w:val="es-US"/>
        </w:rPr>
      </w:pPr>
      <w:r w:rsidRPr="00D54456">
        <w:rPr>
          <w:sz w:val="24"/>
          <w:szCs w:val="24"/>
          <w:lang w:val="es-US"/>
        </w:rPr>
        <w:t>1</w:t>
      </w:r>
      <w:r w:rsidRPr="00D54456">
        <w:rPr>
          <w:sz w:val="24"/>
          <w:szCs w:val="24"/>
          <w:lang w:val="es-US"/>
        </w:rPr>
        <w:tab/>
        <w:t>Sí</w:t>
      </w:r>
    </w:p>
    <w:p w14:paraId="0BF36B39" w14:textId="77777777" w:rsidR="0037494A" w:rsidRPr="00D54456"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firstLine="0"/>
        <w:rPr>
          <w:sz w:val="24"/>
          <w:szCs w:val="24"/>
          <w:lang w:val="es-US"/>
        </w:rPr>
      </w:pPr>
      <w:r w:rsidRPr="00D54456">
        <w:rPr>
          <w:sz w:val="24"/>
          <w:szCs w:val="24"/>
          <w:lang w:val="es-US"/>
        </w:rPr>
        <w:t>2</w:t>
      </w:r>
      <w:r w:rsidRPr="00D54456">
        <w:rPr>
          <w:sz w:val="24"/>
          <w:szCs w:val="24"/>
          <w:lang w:val="es-US"/>
        </w:rPr>
        <w:tab/>
        <w:t>No</w:t>
      </w:r>
    </w:p>
    <w:p w14:paraId="146517DE" w14:textId="77777777" w:rsidR="0037494A" w:rsidRPr="00D54456"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firstLine="0"/>
        <w:rPr>
          <w:sz w:val="24"/>
          <w:szCs w:val="24"/>
          <w:lang w:val="es-US"/>
        </w:rPr>
      </w:pPr>
      <w:r w:rsidRPr="00D54456">
        <w:rPr>
          <w:sz w:val="24"/>
          <w:szCs w:val="24"/>
          <w:lang w:val="es-US"/>
        </w:rPr>
        <w:t>3</w:t>
      </w:r>
      <w:r w:rsidRPr="00D54456">
        <w:rPr>
          <w:sz w:val="24"/>
          <w:szCs w:val="24"/>
          <w:lang w:val="es-US"/>
        </w:rPr>
        <w:tab/>
        <w:t>Nunca bebí alcohol regularmente</w:t>
      </w:r>
    </w:p>
    <w:p w14:paraId="05514EEF" w14:textId="77777777" w:rsidR="0037494A" w:rsidRPr="00D54456"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firstLine="0"/>
        <w:rPr>
          <w:sz w:val="24"/>
          <w:szCs w:val="24"/>
        </w:rPr>
      </w:pPr>
      <w:r w:rsidRPr="00D54456">
        <w:rPr>
          <w:sz w:val="24"/>
          <w:szCs w:val="24"/>
        </w:rPr>
        <w:t>DK/REF</w:t>
      </w:r>
    </w:p>
    <w:p w14:paraId="1B4DCB8B" w14:textId="735EC333" w:rsidR="0037494A" w:rsidRPr="00D54456" w:rsidRDefault="0037494A" w:rsidP="00BA7F45">
      <w:pPr>
        <w:ind w:left="2160"/>
      </w:pPr>
      <w:r w:rsidRPr="00D54456">
        <w:t>PROGRAMMER:</w:t>
      </w:r>
      <w:r w:rsidR="008F6814">
        <w:t xml:space="preserve"> </w:t>
      </w:r>
      <w:r w:rsidRPr="00D54456">
        <w:t>SHOW 12 MONTH CALENDAR</w:t>
      </w:r>
    </w:p>
    <w:p w14:paraId="12864720" w14:textId="77777777" w:rsidR="0037494A" w:rsidRPr="00BA7F45" w:rsidRDefault="0037494A" w:rsidP="00BA7F45">
      <w:pPr>
        <w:ind w:left="2160"/>
        <w:rPr>
          <w:rFonts w:eastAsia="+mn-ea"/>
          <w:bCs/>
          <w:kern w:val="24"/>
          <w:lang w:val="es-US"/>
        </w:rPr>
      </w:pPr>
    </w:p>
    <w:p w14:paraId="44634FDF" w14:textId="3F0AB973" w:rsidR="0037494A" w:rsidRDefault="0037494A" w:rsidP="00126ED6">
      <w:pPr>
        <w:ind w:left="720"/>
        <w:rPr>
          <w:rFonts w:eastAsia="+mn-ea"/>
          <w:kern w:val="24"/>
          <w:lang w:val="es-US"/>
        </w:rPr>
      </w:pPr>
      <w:r w:rsidRPr="00D54456">
        <w:rPr>
          <w:rFonts w:eastAsia="+mn-ea"/>
          <w:b/>
          <w:kern w:val="24"/>
          <w:lang w:val="es-US"/>
        </w:rPr>
        <w:t>DRALC08</w:t>
      </w:r>
      <w:r w:rsidRPr="00D54456">
        <w:rPr>
          <w:rFonts w:eastAsia="+mn-ea"/>
          <w:kern w:val="24"/>
          <w:lang w:val="es-US"/>
        </w:rPr>
        <w:t xml:space="preserve"> En los últimos 12 meses, ¿</w:t>
      </w:r>
      <w:r w:rsidRPr="00D54456">
        <w:rPr>
          <w:rFonts w:eastAsia="+mn-ea"/>
          <w:b/>
          <w:kern w:val="24"/>
          <w:lang w:val="es-US"/>
        </w:rPr>
        <w:t>trató de</w:t>
      </w:r>
      <w:r w:rsidRPr="00D54456">
        <w:rPr>
          <w:rFonts w:eastAsia="+mn-ea"/>
          <w:kern w:val="24"/>
          <w:lang w:val="es-US"/>
        </w:rPr>
        <w:t xml:space="preserve"> reducir la cantidad o dejar de beber </w:t>
      </w:r>
      <w:r w:rsidRPr="00D54456">
        <w:rPr>
          <w:rFonts w:eastAsia="+mn-ea"/>
          <w:b/>
          <w:kern w:val="24"/>
          <w:lang w:val="es-US"/>
        </w:rPr>
        <w:t>alcohol</w:t>
      </w:r>
      <w:r w:rsidRPr="00D54456">
        <w:rPr>
          <w:rFonts w:eastAsia="+mn-ea"/>
          <w:kern w:val="24"/>
          <w:lang w:val="es-US"/>
        </w:rPr>
        <w:t>?</w:t>
      </w:r>
    </w:p>
    <w:p w14:paraId="19794214" w14:textId="77777777" w:rsidR="006028B3" w:rsidRPr="00D54456" w:rsidRDefault="006028B3" w:rsidP="00126ED6">
      <w:pPr>
        <w:ind w:left="720"/>
        <w:rPr>
          <w:lang w:val="es-US"/>
        </w:rPr>
      </w:pPr>
    </w:p>
    <w:p w14:paraId="30FBEF29" w14:textId="77777777" w:rsidR="0037494A" w:rsidRPr="008B3F6F"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D54456">
        <w:rPr>
          <w:sz w:val="24"/>
          <w:szCs w:val="24"/>
        </w:rPr>
        <w:t>1</w:t>
      </w:r>
      <w:r w:rsidRPr="00D54456">
        <w:rPr>
          <w:sz w:val="24"/>
          <w:szCs w:val="24"/>
        </w:rPr>
        <w:tab/>
        <w:t>Sí</w:t>
      </w:r>
    </w:p>
    <w:p w14:paraId="4C12C6DE"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544278">
        <w:rPr>
          <w:sz w:val="24"/>
          <w:szCs w:val="24"/>
        </w:rPr>
        <w:t>2</w:t>
      </w:r>
      <w:r w:rsidRPr="00544278">
        <w:rPr>
          <w:sz w:val="24"/>
          <w:szCs w:val="24"/>
        </w:rPr>
        <w:tab/>
        <w:t>No</w:t>
      </w:r>
    </w:p>
    <w:p w14:paraId="07641DBA"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544278">
        <w:rPr>
          <w:sz w:val="24"/>
          <w:szCs w:val="24"/>
        </w:rPr>
        <w:t>DK/REF</w:t>
      </w:r>
    </w:p>
    <w:p w14:paraId="26D50B57" w14:textId="5BE8AFD0" w:rsidR="0037494A" w:rsidRDefault="0037494A" w:rsidP="00BA7F45">
      <w:pPr>
        <w:ind w:left="2160"/>
      </w:pPr>
      <w:r w:rsidRPr="00544278">
        <w:t>PROGRAMMER:</w:t>
      </w:r>
      <w:r w:rsidR="008F6814">
        <w:t xml:space="preserve"> </w:t>
      </w:r>
      <w:r w:rsidRPr="00544278">
        <w:t>SHOW 12 MONTH CALENDAR</w:t>
      </w:r>
    </w:p>
    <w:p w14:paraId="08ADA166" w14:textId="77777777" w:rsidR="006028B3" w:rsidRDefault="006028B3" w:rsidP="00BA7F45">
      <w:pPr>
        <w:ind w:left="2160"/>
      </w:pPr>
    </w:p>
    <w:p w14:paraId="5620C6DF" w14:textId="08156993" w:rsidR="0037494A" w:rsidRDefault="0037494A" w:rsidP="00126ED6">
      <w:pPr>
        <w:ind w:left="720"/>
        <w:rPr>
          <w:lang w:val="es-US"/>
        </w:rPr>
      </w:pPr>
      <w:r w:rsidRPr="005410BE">
        <w:rPr>
          <w:b/>
          <w:lang w:val="es-US"/>
        </w:rPr>
        <w:t>DRALC9a</w:t>
      </w:r>
      <w:r w:rsidRPr="005410BE">
        <w:rPr>
          <w:lang w:val="es-US"/>
        </w:rPr>
        <w:t xml:space="preserve"> [</w:t>
      </w:r>
      <w:r w:rsidRPr="005410BE">
        <w:rPr>
          <w:rFonts w:eastAsia="+mn-ea"/>
          <w:lang w:val="es-US"/>
        </w:rPr>
        <w:t xml:space="preserve">IF DRALC08 = </w:t>
      </w:r>
      <w:r w:rsidRPr="005410BE">
        <w:rPr>
          <w:lang w:val="es-US"/>
        </w:rPr>
        <w:t xml:space="preserve">1] En los últimos 12 meses, ¿fue capaz de reducir la cantidad o dejar de beber </w:t>
      </w:r>
      <w:r w:rsidRPr="005410BE">
        <w:rPr>
          <w:b/>
          <w:lang w:val="es-US"/>
        </w:rPr>
        <w:t>alcohol</w:t>
      </w:r>
      <w:r w:rsidRPr="005410BE">
        <w:rPr>
          <w:lang w:val="es-US"/>
        </w:rPr>
        <w:t xml:space="preserve"> cada vez que lo intentó?</w:t>
      </w:r>
    </w:p>
    <w:p w14:paraId="387FE3A0" w14:textId="77777777" w:rsidR="006028B3" w:rsidRPr="005410BE" w:rsidRDefault="006028B3" w:rsidP="00126ED6">
      <w:pPr>
        <w:ind w:left="720"/>
        <w:rPr>
          <w:lang w:val="es-US"/>
        </w:rPr>
      </w:pPr>
    </w:p>
    <w:p w14:paraId="427A30AE"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544278">
        <w:rPr>
          <w:sz w:val="24"/>
          <w:szCs w:val="24"/>
        </w:rPr>
        <w:t>1</w:t>
      </w:r>
      <w:r w:rsidRPr="00544278">
        <w:rPr>
          <w:sz w:val="24"/>
          <w:szCs w:val="24"/>
        </w:rPr>
        <w:tab/>
      </w:r>
      <w:r>
        <w:rPr>
          <w:sz w:val="24"/>
          <w:szCs w:val="24"/>
        </w:rPr>
        <w:t>Sí</w:t>
      </w:r>
    </w:p>
    <w:p w14:paraId="64AA4A9E"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544278">
        <w:rPr>
          <w:sz w:val="24"/>
          <w:szCs w:val="24"/>
        </w:rPr>
        <w:t>2</w:t>
      </w:r>
      <w:r w:rsidRPr="00544278">
        <w:rPr>
          <w:sz w:val="24"/>
          <w:szCs w:val="24"/>
        </w:rPr>
        <w:tab/>
        <w:t>No</w:t>
      </w:r>
    </w:p>
    <w:p w14:paraId="73FD6D35"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544278">
        <w:rPr>
          <w:sz w:val="24"/>
          <w:szCs w:val="24"/>
        </w:rPr>
        <w:t>DK/REF</w:t>
      </w:r>
    </w:p>
    <w:p w14:paraId="5C5373FA" w14:textId="0A4787B8" w:rsidR="0037494A" w:rsidRPr="006028B3" w:rsidRDefault="0037494A" w:rsidP="00BA7F45">
      <w:pPr>
        <w:ind w:left="2160"/>
        <w:rPr>
          <w:bCs/>
          <w:lang w:val="es-US"/>
        </w:rPr>
      </w:pPr>
      <w:r w:rsidRPr="00544278">
        <w:t>PROGRAMMER:</w:t>
      </w:r>
      <w:r w:rsidR="008F6814">
        <w:t xml:space="preserve"> </w:t>
      </w:r>
      <w:r w:rsidRPr="00544278">
        <w:t>SHOW 12 MONTH CALENDAR</w:t>
      </w:r>
    </w:p>
    <w:p w14:paraId="0895230D" w14:textId="77777777" w:rsidR="0037494A" w:rsidRPr="005410BE" w:rsidRDefault="0037494A" w:rsidP="00BA7F45">
      <w:pPr>
        <w:ind w:left="2160"/>
        <w:rPr>
          <w:lang w:val="es-US"/>
        </w:rPr>
      </w:pPr>
    </w:p>
    <w:p w14:paraId="70D06106" w14:textId="77777777" w:rsidR="004A151D" w:rsidRPr="004A151D" w:rsidRDefault="004A151D">
      <w:pPr>
        <w:rPr>
          <w:bCs/>
          <w:lang w:val="es-US"/>
        </w:rPr>
      </w:pPr>
      <w:r w:rsidRPr="004A151D">
        <w:rPr>
          <w:bCs/>
          <w:lang w:val="es-US"/>
        </w:rPr>
        <w:br w:type="page"/>
      </w:r>
    </w:p>
    <w:p w14:paraId="5C6E6C68" w14:textId="048B588A" w:rsidR="0037494A" w:rsidRDefault="0037494A" w:rsidP="00126ED6">
      <w:pPr>
        <w:ind w:left="720"/>
        <w:rPr>
          <w:lang w:val="es-US"/>
        </w:rPr>
      </w:pPr>
      <w:r w:rsidRPr="00A12FAF">
        <w:rPr>
          <w:b/>
          <w:lang w:val="es-US"/>
        </w:rPr>
        <w:t>DRALC9b</w:t>
      </w:r>
      <w:r w:rsidRPr="00A12FAF">
        <w:rPr>
          <w:lang w:val="es-US"/>
        </w:rPr>
        <w:t xml:space="preserve"> [</w:t>
      </w:r>
      <w:r w:rsidRPr="00A12FAF">
        <w:rPr>
          <w:rFonts w:eastAsia="+mn-ea"/>
          <w:lang w:val="es-US"/>
        </w:rPr>
        <w:t xml:space="preserve">IF DRALC9a = </w:t>
      </w:r>
      <w:r w:rsidRPr="00A12FAF">
        <w:rPr>
          <w:lang w:val="es-US"/>
        </w:rPr>
        <w:t xml:space="preserve">2 OR DK/REF] ¿Hubo </w:t>
      </w:r>
      <w:r w:rsidRPr="00A91BDD">
        <w:rPr>
          <w:b/>
          <w:lang w:val="es-US"/>
        </w:rPr>
        <w:t>más de una vez</w:t>
      </w:r>
      <w:r w:rsidRPr="00A12FAF">
        <w:rPr>
          <w:b/>
          <w:lang w:val="es-US"/>
        </w:rPr>
        <w:t xml:space="preserve"> </w:t>
      </w:r>
      <w:r w:rsidRPr="00A12FAF">
        <w:rPr>
          <w:lang w:val="es-US"/>
        </w:rPr>
        <w:t>en los últimos 12 meses cuando lo intentó, pero no pu</w:t>
      </w:r>
      <w:r>
        <w:rPr>
          <w:lang w:val="es-US"/>
        </w:rPr>
        <w:t>do reducir la cantidad ni dejar de beber</w:t>
      </w:r>
      <w:r w:rsidRPr="00A12FAF">
        <w:rPr>
          <w:lang w:val="es-US"/>
        </w:rPr>
        <w:t xml:space="preserve"> </w:t>
      </w:r>
      <w:r w:rsidRPr="00A12FAF">
        <w:rPr>
          <w:b/>
          <w:lang w:val="es-US"/>
        </w:rPr>
        <w:t>alcohol</w:t>
      </w:r>
      <w:r w:rsidRPr="00A12FAF">
        <w:rPr>
          <w:lang w:val="es-US"/>
        </w:rPr>
        <w:t>?</w:t>
      </w:r>
    </w:p>
    <w:p w14:paraId="12242012" w14:textId="77777777" w:rsidR="006028B3" w:rsidRPr="00A12FAF" w:rsidRDefault="006028B3" w:rsidP="00126ED6">
      <w:pPr>
        <w:ind w:left="720"/>
        <w:rPr>
          <w:lang w:val="es-US"/>
        </w:rPr>
      </w:pPr>
    </w:p>
    <w:p w14:paraId="1341C4F3"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544278">
        <w:rPr>
          <w:sz w:val="24"/>
          <w:szCs w:val="24"/>
        </w:rPr>
        <w:t>1</w:t>
      </w:r>
      <w:r w:rsidRPr="00544278">
        <w:rPr>
          <w:sz w:val="24"/>
          <w:szCs w:val="24"/>
        </w:rPr>
        <w:tab/>
      </w:r>
      <w:r>
        <w:rPr>
          <w:sz w:val="24"/>
          <w:szCs w:val="24"/>
        </w:rPr>
        <w:t>Sí</w:t>
      </w:r>
    </w:p>
    <w:p w14:paraId="5D2D58B8"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544278">
        <w:rPr>
          <w:sz w:val="24"/>
          <w:szCs w:val="24"/>
        </w:rPr>
        <w:t>2</w:t>
      </w:r>
      <w:r w:rsidRPr="00544278">
        <w:rPr>
          <w:sz w:val="24"/>
          <w:szCs w:val="24"/>
        </w:rPr>
        <w:tab/>
        <w:t>No</w:t>
      </w:r>
    </w:p>
    <w:p w14:paraId="2FB17EC2"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544278">
        <w:rPr>
          <w:sz w:val="24"/>
          <w:szCs w:val="24"/>
        </w:rPr>
        <w:t>DK/REF</w:t>
      </w:r>
    </w:p>
    <w:p w14:paraId="4758B23E" w14:textId="752E5271" w:rsidR="0037494A" w:rsidRPr="006028B3" w:rsidRDefault="0037494A" w:rsidP="00BA7F45">
      <w:pPr>
        <w:ind w:left="2160"/>
        <w:rPr>
          <w:rFonts w:eastAsia="+mn-ea"/>
          <w:bCs/>
          <w:lang w:val="es-US"/>
        </w:rPr>
      </w:pPr>
      <w:r w:rsidRPr="00544278">
        <w:t>PROGRAMMER:</w:t>
      </w:r>
      <w:r w:rsidR="008F6814">
        <w:t xml:space="preserve"> </w:t>
      </w:r>
      <w:r w:rsidRPr="00544278">
        <w:t>SHOW 12 MONTH CALENDAR</w:t>
      </w:r>
    </w:p>
    <w:p w14:paraId="30BABF3A" w14:textId="77777777" w:rsidR="0037494A" w:rsidRPr="00E37A91" w:rsidRDefault="0037494A" w:rsidP="00BA7F45">
      <w:pPr>
        <w:ind w:left="2160"/>
        <w:rPr>
          <w:lang w:val="es-US"/>
        </w:rPr>
      </w:pPr>
    </w:p>
    <w:p w14:paraId="0746F196" w14:textId="77777777" w:rsidR="0037494A" w:rsidRPr="00E37A91" w:rsidRDefault="0037494A" w:rsidP="00126ED6">
      <w:pPr>
        <w:ind w:left="720"/>
        <w:rPr>
          <w:lang w:val="es-US"/>
        </w:rPr>
      </w:pPr>
      <w:r w:rsidRPr="00E37A91">
        <w:rPr>
          <w:b/>
          <w:lang w:val="es-US"/>
        </w:rPr>
        <w:t>DRALC10</w:t>
      </w:r>
      <w:r w:rsidRPr="00E37A91">
        <w:rPr>
          <w:lang w:val="es-US"/>
        </w:rPr>
        <w:t xml:space="preserve"> [IF DRALC08=2 OR DK/REF] Aunque no intentó reducir la cantidad ni dejar de beber </w:t>
      </w:r>
      <w:r w:rsidRPr="00E37A91">
        <w:rPr>
          <w:b/>
          <w:lang w:val="es-US"/>
        </w:rPr>
        <w:t>alcohol</w:t>
      </w:r>
      <w:r w:rsidRPr="00E37A91">
        <w:rPr>
          <w:lang w:val="es-US"/>
        </w:rPr>
        <w:t xml:space="preserve"> </w:t>
      </w:r>
      <w:bookmarkStart w:id="139" w:name="_Hlk524886667"/>
      <w:r w:rsidRPr="00E37A91">
        <w:rPr>
          <w:lang w:val="es-US"/>
        </w:rPr>
        <w:t xml:space="preserve">en </w:t>
      </w:r>
      <w:r>
        <w:rPr>
          <w:lang w:val="es-US"/>
        </w:rPr>
        <w:t xml:space="preserve">los </w:t>
      </w:r>
      <w:r w:rsidRPr="00E37A91">
        <w:rPr>
          <w:lang w:val="es-US"/>
        </w:rPr>
        <w:t xml:space="preserve">últimos 12 meses, ¿deseaba </w:t>
      </w:r>
      <w:r w:rsidRPr="00E37A91">
        <w:rPr>
          <w:b/>
          <w:lang w:val="es-US"/>
        </w:rPr>
        <w:t xml:space="preserve">con frecuencia </w:t>
      </w:r>
      <w:r w:rsidRPr="00E37A91">
        <w:rPr>
          <w:lang w:val="es-US"/>
        </w:rPr>
        <w:t xml:space="preserve">que pudiera reducir la cantidad o dejar de </w:t>
      </w:r>
      <w:bookmarkEnd w:id="139"/>
      <w:r>
        <w:rPr>
          <w:lang w:val="es-US"/>
        </w:rPr>
        <w:t>beber</w:t>
      </w:r>
      <w:r w:rsidRPr="00E37A91">
        <w:rPr>
          <w:lang w:val="es-US"/>
        </w:rPr>
        <w:t>?</w:t>
      </w:r>
    </w:p>
    <w:p w14:paraId="47AEAEFB" w14:textId="77777777" w:rsidR="0037494A" w:rsidRPr="00E37A91" w:rsidRDefault="0037494A" w:rsidP="00126ED6">
      <w:pPr>
        <w:ind w:left="720"/>
        <w:rPr>
          <w:lang w:val="es-US"/>
        </w:rPr>
      </w:pPr>
    </w:p>
    <w:p w14:paraId="137BA276" w14:textId="77777777" w:rsidR="0037494A" w:rsidRPr="008B3F6F"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544278">
        <w:rPr>
          <w:sz w:val="24"/>
          <w:szCs w:val="24"/>
        </w:rPr>
        <w:t>1</w:t>
      </w:r>
      <w:r w:rsidRPr="00544278">
        <w:rPr>
          <w:sz w:val="24"/>
          <w:szCs w:val="24"/>
        </w:rPr>
        <w:tab/>
      </w:r>
      <w:r>
        <w:rPr>
          <w:sz w:val="24"/>
          <w:szCs w:val="24"/>
        </w:rPr>
        <w:t>S</w:t>
      </w:r>
      <w:r w:rsidRPr="008B3F6F">
        <w:rPr>
          <w:sz w:val="24"/>
          <w:szCs w:val="24"/>
        </w:rPr>
        <w:t>í</w:t>
      </w:r>
    </w:p>
    <w:p w14:paraId="09144317"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544278">
        <w:rPr>
          <w:sz w:val="24"/>
          <w:szCs w:val="24"/>
        </w:rPr>
        <w:t>2</w:t>
      </w:r>
      <w:r w:rsidRPr="00544278">
        <w:rPr>
          <w:sz w:val="24"/>
          <w:szCs w:val="24"/>
        </w:rPr>
        <w:tab/>
        <w:t>No</w:t>
      </w:r>
    </w:p>
    <w:p w14:paraId="695E8200"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544278">
        <w:rPr>
          <w:sz w:val="24"/>
          <w:szCs w:val="24"/>
        </w:rPr>
        <w:t>DK/REF</w:t>
      </w:r>
    </w:p>
    <w:p w14:paraId="69AE2020" w14:textId="35FBB1B8" w:rsidR="0037494A" w:rsidRPr="006028B3" w:rsidRDefault="0037494A" w:rsidP="00BA7F45">
      <w:pPr>
        <w:ind w:left="2160"/>
        <w:rPr>
          <w:rFonts w:eastAsia="+mn-ea"/>
          <w:bCs/>
          <w:lang w:val="es-US"/>
        </w:rPr>
      </w:pPr>
      <w:r w:rsidRPr="00544278">
        <w:t>PROGRAMMER:</w:t>
      </w:r>
      <w:r w:rsidR="008F6814">
        <w:t xml:space="preserve"> </w:t>
      </w:r>
      <w:r w:rsidRPr="00544278">
        <w:t>SHOW 12 MONTH</w:t>
      </w:r>
    </w:p>
    <w:p w14:paraId="58135B91" w14:textId="77777777" w:rsidR="0037494A" w:rsidRPr="008B3F6F" w:rsidRDefault="0037494A" w:rsidP="00BA7F45">
      <w:pPr>
        <w:ind w:left="2160"/>
        <w:rPr>
          <w:lang w:val="es-US"/>
        </w:rPr>
      </w:pPr>
    </w:p>
    <w:p w14:paraId="79ACB1BF" w14:textId="0EEF0D23" w:rsidR="0037494A" w:rsidRDefault="0037494A" w:rsidP="00126ED6">
      <w:pPr>
        <w:ind w:left="720"/>
        <w:rPr>
          <w:rFonts w:eastAsia="+mn-ea"/>
          <w:lang w:val="es-US"/>
        </w:rPr>
      </w:pPr>
      <w:r w:rsidRPr="00D54456">
        <w:rPr>
          <w:rFonts w:eastAsia="+mn-ea"/>
          <w:b/>
          <w:lang w:val="es-US"/>
        </w:rPr>
        <w:t>DRALC11</w:t>
      </w:r>
      <w:r w:rsidRPr="00D54456">
        <w:rPr>
          <w:rFonts w:eastAsia="+mn-ea"/>
          <w:lang w:val="es-US"/>
        </w:rPr>
        <w:t xml:space="preserve"> En los últimos 12 meses, ¿tuvo problemas de salud física </w:t>
      </w:r>
      <w:r>
        <w:rPr>
          <w:rFonts w:eastAsia="+mn-ea"/>
          <w:lang w:val="es-US"/>
        </w:rPr>
        <w:t>que le duraron mucho</w:t>
      </w:r>
      <w:r w:rsidRPr="00D54456">
        <w:rPr>
          <w:rFonts w:eastAsia="+mn-ea"/>
          <w:lang w:val="es-US"/>
        </w:rPr>
        <w:t xml:space="preserve"> o repetidos que fueron causados o empeoraron por el consumo de </w:t>
      </w:r>
      <w:r w:rsidRPr="00D54456">
        <w:rPr>
          <w:rFonts w:eastAsia="+mn-ea"/>
          <w:b/>
          <w:lang w:val="es-US"/>
        </w:rPr>
        <w:t>alcohol</w:t>
      </w:r>
      <w:r w:rsidRPr="00D54456">
        <w:rPr>
          <w:rFonts w:eastAsia="+mn-ea"/>
          <w:lang w:val="es-US"/>
        </w:rPr>
        <w:t>?</w:t>
      </w:r>
    </w:p>
    <w:p w14:paraId="03D7ACD8" w14:textId="77777777" w:rsidR="006028B3" w:rsidRPr="00D54456" w:rsidRDefault="006028B3" w:rsidP="00126ED6">
      <w:pPr>
        <w:ind w:left="720"/>
        <w:rPr>
          <w:lang w:val="es-US"/>
        </w:rPr>
      </w:pPr>
    </w:p>
    <w:p w14:paraId="712BF80D" w14:textId="77777777" w:rsidR="0037494A" w:rsidRPr="00D54456"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D54456">
        <w:rPr>
          <w:sz w:val="24"/>
          <w:szCs w:val="24"/>
        </w:rPr>
        <w:t>1</w:t>
      </w:r>
      <w:r w:rsidRPr="00D54456">
        <w:rPr>
          <w:sz w:val="24"/>
          <w:szCs w:val="24"/>
        </w:rPr>
        <w:tab/>
        <w:t>Sí</w:t>
      </w:r>
    </w:p>
    <w:p w14:paraId="3ED7FABE" w14:textId="77777777" w:rsidR="0037494A" w:rsidRPr="00D54456"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D54456">
        <w:rPr>
          <w:sz w:val="24"/>
          <w:szCs w:val="24"/>
        </w:rPr>
        <w:t>2</w:t>
      </w:r>
      <w:r w:rsidRPr="00D54456">
        <w:rPr>
          <w:sz w:val="24"/>
          <w:szCs w:val="24"/>
        </w:rPr>
        <w:tab/>
        <w:t>No</w:t>
      </w:r>
    </w:p>
    <w:p w14:paraId="7EBB13C6" w14:textId="77777777" w:rsidR="0037494A" w:rsidRPr="00D54456"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D54456">
        <w:rPr>
          <w:sz w:val="24"/>
          <w:szCs w:val="24"/>
        </w:rPr>
        <w:t>DK/REF</w:t>
      </w:r>
    </w:p>
    <w:p w14:paraId="69F2A171" w14:textId="040E85A2" w:rsidR="0037494A" w:rsidRDefault="0037494A" w:rsidP="00BA7F45">
      <w:pPr>
        <w:pStyle w:val="ListBullet"/>
        <w:numPr>
          <w:ilvl w:val="0"/>
          <w:numId w:val="0"/>
        </w:numPr>
        <w:spacing w:after="0"/>
        <w:ind w:left="2160"/>
      </w:pPr>
      <w:r w:rsidRPr="00D54456">
        <w:t>PROGRAMMER:</w:t>
      </w:r>
      <w:r w:rsidR="008F6814">
        <w:t xml:space="preserve"> </w:t>
      </w:r>
      <w:r w:rsidRPr="00D54456">
        <w:t>SHOW 12 MONTH</w:t>
      </w:r>
    </w:p>
    <w:p w14:paraId="3C293CF1" w14:textId="77777777" w:rsidR="006028B3" w:rsidRPr="006028B3" w:rsidRDefault="006028B3" w:rsidP="00BA7F45">
      <w:pPr>
        <w:pStyle w:val="ListBullet"/>
        <w:numPr>
          <w:ilvl w:val="0"/>
          <w:numId w:val="0"/>
        </w:numPr>
        <w:spacing w:after="0"/>
        <w:ind w:left="2160"/>
        <w:rPr>
          <w:rFonts w:eastAsia="+mn-ea"/>
          <w:bCs/>
          <w:strike/>
          <w:lang w:val="es-US"/>
        </w:rPr>
      </w:pPr>
    </w:p>
    <w:p w14:paraId="1C285879" w14:textId="1513C005" w:rsidR="0037494A" w:rsidRDefault="0037494A" w:rsidP="00126ED6">
      <w:pPr>
        <w:ind w:left="720"/>
        <w:rPr>
          <w:rFonts w:eastAsia="+mn-ea"/>
          <w:lang w:val="es-US"/>
        </w:rPr>
      </w:pPr>
      <w:r w:rsidRPr="00D54456">
        <w:rPr>
          <w:rFonts w:eastAsia="+mn-ea"/>
          <w:b/>
          <w:lang w:val="es-US"/>
        </w:rPr>
        <w:t>DRALC12</w:t>
      </w:r>
      <w:r w:rsidRPr="00D54456">
        <w:rPr>
          <w:rFonts w:eastAsia="+mn-ea"/>
          <w:lang w:val="es-US"/>
        </w:rPr>
        <w:t xml:space="preserve"> [IF DRALC11 = 1]: ¿Continuó bebiendo </w:t>
      </w:r>
      <w:r w:rsidRPr="00D54456">
        <w:rPr>
          <w:rFonts w:eastAsia="+mn-ea"/>
          <w:b/>
          <w:lang w:val="es-US"/>
        </w:rPr>
        <w:t>alcohol</w:t>
      </w:r>
      <w:r w:rsidRPr="00D54456">
        <w:rPr>
          <w:rFonts w:eastAsia="+mn-ea"/>
          <w:lang w:val="es-US"/>
        </w:rPr>
        <w:t xml:space="preserve"> </w:t>
      </w:r>
      <w:bookmarkStart w:id="140" w:name="_Hlk524886981"/>
      <w:r w:rsidRPr="00D54456">
        <w:rPr>
          <w:rFonts w:eastAsia="+mn-ea"/>
          <w:lang w:val="es-US"/>
        </w:rPr>
        <w:t>a pesar de que le estaba</w:t>
      </w:r>
      <w:r w:rsidRPr="000C2FF3">
        <w:rPr>
          <w:rFonts w:eastAsia="+mn-ea"/>
          <w:lang w:val="es-US"/>
        </w:rPr>
        <w:t xml:space="preserve"> causando problemas de salud física</w:t>
      </w:r>
      <w:r>
        <w:rPr>
          <w:rFonts w:eastAsia="+mn-ea"/>
          <w:lang w:val="es-US"/>
        </w:rPr>
        <w:t xml:space="preserve"> que le duraron mucho o repetidos,</w:t>
      </w:r>
      <w:r w:rsidRPr="000C2FF3">
        <w:rPr>
          <w:rFonts w:eastAsia="+mn-ea"/>
          <w:lang w:val="es-US"/>
        </w:rPr>
        <w:t xml:space="preserve"> o empeorándolos</w:t>
      </w:r>
      <w:bookmarkEnd w:id="140"/>
      <w:r w:rsidRPr="000C2FF3">
        <w:rPr>
          <w:rFonts w:eastAsia="+mn-ea"/>
          <w:lang w:val="es-US"/>
        </w:rPr>
        <w:t>?</w:t>
      </w:r>
    </w:p>
    <w:p w14:paraId="31BA4AD2" w14:textId="77777777" w:rsidR="006028B3" w:rsidRPr="000C2FF3" w:rsidRDefault="006028B3" w:rsidP="00126ED6">
      <w:pPr>
        <w:ind w:left="720"/>
        <w:rPr>
          <w:rFonts w:eastAsia="+mn-ea"/>
          <w:lang w:val="es-US"/>
        </w:rPr>
      </w:pPr>
    </w:p>
    <w:p w14:paraId="52D6ED6D"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544278">
        <w:rPr>
          <w:sz w:val="24"/>
          <w:szCs w:val="24"/>
        </w:rPr>
        <w:t>1</w:t>
      </w:r>
      <w:r w:rsidRPr="00544278">
        <w:rPr>
          <w:sz w:val="24"/>
          <w:szCs w:val="24"/>
        </w:rPr>
        <w:tab/>
      </w:r>
      <w:r>
        <w:rPr>
          <w:sz w:val="24"/>
          <w:szCs w:val="24"/>
        </w:rPr>
        <w:t>Sí</w:t>
      </w:r>
    </w:p>
    <w:p w14:paraId="1A5F55C7"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544278">
        <w:rPr>
          <w:sz w:val="24"/>
          <w:szCs w:val="24"/>
        </w:rPr>
        <w:t>2</w:t>
      </w:r>
      <w:r w:rsidRPr="00544278">
        <w:rPr>
          <w:sz w:val="24"/>
          <w:szCs w:val="24"/>
        </w:rPr>
        <w:tab/>
        <w:t>No</w:t>
      </w:r>
    </w:p>
    <w:p w14:paraId="566A6B57"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544278">
        <w:rPr>
          <w:sz w:val="24"/>
          <w:szCs w:val="24"/>
        </w:rPr>
        <w:t>DK/REF</w:t>
      </w:r>
    </w:p>
    <w:p w14:paraId="4BA4BD59" w14:textId="52D52D4F" w:rsidR="0037494A" w:rsidRDefault="0037494A" w:rsidP="00BA7F45">
      <w:pPr>
        <w:pStyle w:val="ListBullet"/>
        <w:numPr>
          <w:ilvl w:val="0"/>
          <w:numId w:val="0"/>
        </w:numPr>
        <w:spacing w:after="0"/>
        <w:ind w:left="2160"/>
      </w:pPr>
      <w:r w:rsidRPr="00544278">
        <w:t>PROGRAMMER:</w:t>
      </w:r>
      <w:r w:rsidR="008F6814">
        <w:t xml:space="preserve"> </w:t>
      </w:r>
      <w:r w:rsidRPr="00544278">
        <w:t>SHOW 12 MONTH CALENDAR</w:t>
      </w:r>
    </w:p>
    <w:p w14:paraId="5738136D" w14:textId="77777777" w:rsidR="006028B3" w:rsidRPr="003828A1" w:rsidRDefault="006028B3" w:rsidP="00BA7F45">
      <w:pPr>
        <w:pStyle w:val="ListBullet"/>
        <w:numPr>
          <w:ilvl w:val="0"/>
          <w:numId w:val="0"/>
        </w:numPr>
        <w:spacing w:after="0"/>
        <w:ind w:left="2160"/>
        <w:rPr>
          <w:rFonts w:eastAsia="+mn-ea"/>
        </w:rPr>
      </w:pPr>
    </w:p>
    <w:p w14:paraId="0A00E9E2" w14:textId="1D4E33BC" w:rsidR="0037494A" w:rsidRDefault="0037494A" w:rsidP="00126ED6">
      <w:pPr>
        <w:ind w:left="720"/>
        <w:rPr>
          <w:rFonts w:eastAsia="+mn-ea"/>
          <w:lang w:val="es-US"/>
        </w:rPr>
      </w:pPr>
      <w:r w:rsidRPr="00B7088B">
        <w:rPr>
          <w:rFonts w:eastAsia="+mn-ea"/>
          <w:b/>
          <w:lang w:val="es-US"/>
        </w:rPr>
        <w:t>DRALC13</w:t>
      </w:r>
      <w:r w:rsidRPr="00B7088B">
        <w:rPr>
          <w:rFonts w:eastAsia="+mn-ea"/>
          <w:lang w:val="es-US"/>
        </w:rPr>
        <w:t xml:space="preserve"> </w:t>
      </w:r>
      <w:r w:rsidRPr="00D54456">
        <w:rPr>
          <w:rFonts w:eastAsia="+mn-ea"/>
          <w:lang w:val="es-US"/>
        </w:rPr>
        <w:t xml:space="preserve">En los últimos 12 meses, ¿tuvo problemas </w:t>
      </w:r>
      <w:r>
        <w:rPr>
          <w:rFonts w:eastAsia="+mn-ea"/>
          <w:lang w:val="es-US"/>
        </w:rPr>
        <w:t>que le duraron mucho</w:t>
      </w:r>
      <w:r w:rsidRPr="00D54456">
        <w:rPr>
          <w:rFonts w:eastAsia="+mn-ea"/>
          <w:lang w:val="es-US"/>
        </w:rPr>
        <w:t xml:space="preserve"> o repetidos con la salud mental que fueron causados o empeoraron por el consumo de </w:t>
      </w:r>
      <w:r w:rsidRPr="00D54456">
        <w:rPr>
          <w:rFonts w:eastAsia="+mn-ea"/>
          <w:b/>
          <w:lang w:val="es-US"/>
        </w:rPr>
        <w:t>alcohol</w:t>
      </w:r>
      <w:r w:rsidRPr="00D54456">
        <w:rPr>
          <w:rFonts w:eastAsia="+mn-ea"/>
          <w:lang w:val="es-US"/>
        </w:rPr>
        <w:t>?</w:t>
      </w:r>
    </w:p>
    <w:p w14:paraId="5C2385CB" w14:textId="77777777" w:rsidR="006028B3" w:rsidRPr="00D54456" w:rsidRDefault="006028B3" w:rsidP="00126ED6">
      <w:pPr>
        <w:ind w:left="720"/>
        <w:rPr>
          <w:lang w:val="es-US"/>
        </w:rPr>
      </w:pPr>
    </w:p>
    <w:p w14:paraId="601941D1" w14:textId="77777777" w:rsidR="0037494A" w:rsidRPr="004B34C4"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lang w:val="es-US"/>
        </w:rPr>
      </w:pPr>
      <w:r w:rsidRPr="00D54456">
        <w:rPr>
          <w:sz w:val="24"/>
          <w:szCs w:val="24"/>
        </w:rPr>
        <w:t>1</w:t>
      </w:r>
      <w:r w:rsidRPr="00D54456">
        <w:rPr>
          <w:sz w:val="24"/>
          <w:szCs w:val="24"/>
        </w:rPr>
        <w:tab/>
        <w:t>Sí</w:t>
      </w:r>
    </w:p>
    <w:p w14:paraId="43FECA0A" w14:textId="77777777" w:rsidR="0037494A" w:rsidRPr="00D54456"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D54456">
        <w:rPr>
          <w:sz w:val="24"/>
          <w:szCs w:val="24"/>
        </w:rPr>
        <w:t>2</w:t>
      </w:r>
      <w:r w:rsidRPr="00D54456">
        <w:rPr>
          <w:sz w:val="24"/>
          <w:szCs w:val="24"/>
        </w:rPr>
        <w:tab/>
        <w:t>No</w:t>
      </w:r>
    </w:p>
    <w:p w14:paraId="2099B6AE" w14:textId="77777777" w:rsidR="0037494A" w:rsidRPr="00D54456"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D54456">
        <w:rPr>
          <w:sz w:val="24"/>
          <w:szCs w:val="24"/>
        </w:rPr>
        <w:t>DK/REF</w:t>
      </w:r>
    </w:p>
    <w:p w14:paraId="4401EAE8" w14:textId="59D0960F" w:rsidR="0037494A" w:rsidRDefault="0037494A" w:rsidP="00BA7F45">
      <w:pPr>
        <w:pStyle w:val="ListBullet"/>
        <w:numPr>
          <w:ilvl w:val="0"/>
          <w:numId w:val="0"/>
        </w:numPr>
        <w:spacing w:after="0"/>
        <w:ind w:left="2160"/>
      </w:pPr>
      <w:r w:rsidRPr="00D54456">
        <w:t>PROGRAMMER:</w:t>
      </w:r>
      <w:r w:rsidR="008F6814">
        <w:t xml:space="preserve"> </w:t>
      </w:r>
      <w:r w:rsidRPr="00D54456">
        <w:t>SHOW 12 MONTH CALENDAR</w:t>
      </w:r>
    </w:p>
    <w:p w14:paraId="3219AB12" w14:textId="77777777" w:rsidR="006028B3" w:rsidRPr="006028B3" w:rsidRDefault="006028B3" w:rsidP="00BA7F45">
      <w:pPr>
        <w:pStyle w:val="ListBullet"/>
        <w:numPr>
          <w:ilvl w:val="0"/>
          <w:numId w:val="0"/>
        </w:numPr>
        <w:spacing w:after="0"/>
        <w:ind w:left="2160"/>
        <w:rPr>
          <w:rFonts w:eastAsia="+mn-ea"/>
          <w:bCs/>
          <w:strike/>
          <w:lang w:val="es-US"/>
        </w:rPr>
      </w:pPr>
    </w:p>
    <w:p w14:paraId="189D9AE1" w14:textId="15B7F0A7" w:rsidR="0037494A" w:rsidRDefault="0037494A" w:rsidP="00126ED6">
      <w:pPr>
        <w:ind w:left="720"/>
        <w:rPr>
          <w:rFonts w:eastAsia="+mn-ea"/>
          <w:lang w:val="es-US"/>
        </w:rPr>
      </w:pPr>
      <w:r w:rsidRPr="00AD4D5E">
        <w:rPr>
          <w:rFonts w:eastAsia="+mn-ea"/>
          <w:b/>
          <w:lang w:val="es-US"/>
        </w:rPr>
        <w:t>DRALC14</w:t>
      </w:r>
      <w:r w:rsidRPr="00AD4D5E">
        <w:rPr>
          <w:rFonts w:eastAsia="+mn-ea"/>
          <w:lang w:val="es-US"/>
        </w:rPr>
        <w:t xml:space="preserve"> [IF DRALC13 = 1]: ¿Continuó bebiendo </w:t>
      </w:r>
      <w:r w:rsidRPr="00AD4D5E">
        <w:rPr>
          <w:rFonts w:eastAsia="+mn-ea"/>
          <w:b/>
          <w:lang w:val="es-US"/>
        </w:rPr>
        <w:t>alcohol</w:t>
      </w:r>
      <w:r w:rsidRPr="00AD4D5E">
        <w:rPr>
          <w:rFonts w:eastAsia="+mn-ea"/>
          <w:lang w:val="es-US"/>
        </w:rPr>
        <w:t xml:space="preserve"> </w:t>
      </w:r>
      <w:bookmarkStart w:id="141" w:name="_Hlk524887279"/>
      <w:r w:rsidRPr="00AD4D5E">
        <w:rPr>
          <w:rFonts w:eastAsia="+mn-ea"/>
          <w:lang w:val="es-US"/>
        </w:rPr>
        <w:t xml:space="preserve">a pesar de </w:t>
      </w:r>
      <w:r w:rsidRPr="00D54456">
        <w:rPr>
          <w:rFonts w:eastAsia="+mn-ea"/>
          <w:lang w:val="es-US"/>
        </w:rPr>
        <w:t xml:space="preserve">que le estaba causando problemas </w:t>
      </w:r>
      <w:r>
        <w:rPr>
          <w:rFonts w:eastAsia="+mn-ea"/>
          <w:lang w:val="es-US"/>
        </w:rPr>
        <w:t>que le duraron mucho</w:t>
      </w:r>
      <w:r w:rsidRPr="00D54456">
        <w:rPr>
          <w:rFonts w:eastAsia="+mn-ea"/>
          <w:lang w:val="es-US"/>
        </w:rPr>
        <w:t xml:space="preserve"> o repetidos con su salud mental, o empeorándolos</w:t>
      </w:r>
      <w:bookmarkEnd w:id="141"/>
      <w:r w:rsidRPr="00D54456">
        <w:rPr>
          <w:rFonts w:eastAsia="+mn-ea"/>
          <w:lang w:val="es-US"/>
        </w:rPr>
        <w:t>?</w:t>
      </w:r>
    </w:p>
    <w:p w14:paraId="1B712B1D" w14:textId="77777777" w:rsidR="006028B3" w:rsidRPr="00D54456" w:rsidRDefault="006028B3" w:rsidP="00126ED6">
      <w:pPr>
        <w:ind w:left="720"/>
        <w:rPr>
          <w:rFonts w:eastAsia="+mn-ea"/>
          <w:lang w:val="es-US"/>
        </w:rPr>
      </w:pPr>
    </w:p>
    <w:p w14:paraId="4832079C" w14:textId="77777777" w:rsidR="004A151D" w:rsidRDefault="004A151D">
      <w:r>
        <w:br w:type="page"/>
      </w:r>
    </w:p>
    <w:p w14:paraId="714B5FFC" w14:textId="05271A8B" w:rsidR="0037494A" w:rsidRPr="00D54456"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D54456">
        <w:rPr>
          <w:sz w:val="24"/>
          <w:szCs w:val="24"/>
        </w:rPr>
        <w:t>1</w:t>
      </w:r>
      <w:r w:rsidRPr="00D54456">
        <w:rPr>
          <w:sz w:val="24"/>
          <w:szCs w:val="24"/>
        </w:rPr>
        <w:tab/>
        <w:t>Sí</w:t>
      </w:r>
    </w:p>
    <w:p w14:paraId="73AE33DD" w14:textId="77777777" w:rsidR="0037494A" w:rsidRPr="00D54456"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D54456">
        <w:rPr>
          <w:sz w:val="24"/>
          <w:szCs w:val="24"/>
        </w:rPr>
        <w:t>2</w:t>
      </w:r>
      <w:r w:rsidRPr="00D54456">
        <w:rPr>
          <w:sz w:val="24"/>
          <w:szCs w:val="24"/>
        </w:rPr>
        <w:tab/>
        <w:t>No</w:t>
      </w:r>
    </w:p>
    <w:p w14:paraId="7D08A615" w14:textId="77777777" w:rsidR="0037494A" w:rsidRPr="00D54456"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D54456">
        <w:rPr>
          <w:sz w:val="24"/>
          <w:szCs w:val="24"/>
        </w:rPr>
        <w:t>DK/REF</w:t>
      </w:r>
    </w:p>
    <w:p w14:paraId="4FD87D1F" w14:textId="5F8FB593" w:rsidR="0037494A" w:rsidRDefault="0037494A" w:rsidP="00BA7F45">
      <w:pPr>
        <w:pStyle w:val="ListBullet"/>
        <w:numPr>
          <w:ilvl w:val="0"/>
          <w:numId w:val="0"/>
        </w:numPr>
        <w:spacing w:after="0"/>
        <w:ind w:left="2160"/>
      </w:pPr>
      <w:r w:rsidRPr="00D54456">
        <w:t>PROGRAMMER:</w:t>
      </w:r>
      <w:r w:rsidR="008F6814">
        <w:t xml:space="preserve"> </w:t>
      </w:r>
      <w:r w:rsidRPr="00D54456">
        <w:t>SHOW 12 MONTH CALENDAR</w:t>
      </w:r>
    </w:p>
    <w:p w14:paraId="2735B187" w14:textId="77777777" w:rsidR="006028B3" w:rsidRPr="00D54456" w:rsidRDefault="006028B3" w:rsidP="00BA7F45">
      <w:pPr>
        <w:pStyle w:val="ListBullet"/>
        <w:numPr>
          <w:ilvl w:val="0"/>
          <w:numId w:val="0"/>
        </w:numPr>
        <w:spacing w:after="0"/>
        <w:ind w:left="2160"/>
        <w:rPr>
          <w:rFonts w:eastAsia="+mn-ea"/>
        </w:rPr>
      </w:pPr>
    </w:p>
    <w:p w14:paraId="3F44F417" w14:textId="77FE41A6" w:rsidR="0037494A" w:rsidRDefault="0037494A" w:rsidP="00126ED6">
      <w:pPr>
        <w:ind w:left="720"/>
        <w:rPr>
          <w:rFonts w:eastAsia="+mn-ea"/>
          <w:lang w:val="es-US"/>
        </w:rPr>
      </w:pPr>
      <w:r w:rsidRPr="00D54456">
        <w:rPr>
          <w:rFonts w:eastAsia="+mn-ea"/>
          <w:b/>
          <w:lang w:val="es-US"/>
        </w:rPr>
        <w:t>DRALC15</w:t>
      </w:r>
      <w:r w:rsidRPr="00D54456">
        <w:rPr>
          <w:rFonts w:eastAsia="+mn-ea"/>
          <w:lang w:val="es-US"/>
        </w:rPr>
        <w:t xml:space="preserve"> La expresión </w:t>
      </w:r>
      <w:r w:rsidR="006F275B">
        <w:rPr>
          <w:rFonts w:eastAsia="+mn-ea"/>
          <w:lang w:val="es-US"/>
        </w:rPr>
        <w:t>"</w:t>
      </w:r>
      <w:r w:rsidRPr="00D54456">
        <w:rPr>
          <w:rFonts w:eastAsia="+mn-ea"/>
          <w:lang w:val="es-US"/>
        </w:rPr>
        <w:t>blackout</w:t>
      </w:r>
      <w:r w:rsidR="006F275B">
        <w:rPr>
          <w:rFonts w:eastAsia="+mn-ea"/>
          <w:lang w:val="es-US"/>
        </w:rPr>
        <w:t>"</w:t>
      </w:r>
      <w:r w:rsidRPr="00D54456">
        <w:rPr>
          <w:rFonts w:eastAsia="+mn-ea"/>
          <w:lang w:val="es-US"/>
        </w:rPr>
        <w:t xml:space="preserve"> en inglés significa pérdida de memoria. Es decir, usted estaba despierto, pero no recuerda las cosas que hizo o que le hicieron.</w:t>
      </w:r>
    </w:p>
    <w:p w14:paraId="5A17173F" w14:textId="77777777" w:rsidR="006028B3" w:rsidRPr="00D54456" w:rsidRDefault="006028B3" w:rsidP="00126ED6">
      <w:pPr>
        <w:ind w:left="720"/>
        <w:rPr>
          <w:rFonts w:eastAsia="+mn-ea"/>
          <w:lang w:val="es-US"/>
        </w:rPr>
      </w:pPr>
    </w:p>
    <w:p w14:paraId="5354EA6D" w14:textId="42E3C02D" w:rsidR="0037494A" w:rsidRDefault="0037494A" w:rsidP="00126ED6">
      <w:pPr>
        <w:ind w:left="720"/>
        <w:rPr>
          <w:rFonts w:eastAsia="+mn-ea"/>
          <w:lang w:val="es-US"/>
        </w:rPr>
      </w:pPr>
      <w:r w:rsidRPr="00D54456">
        <w:rPr>
          <w:rFonts w:eastAsia="+mn-ea"/>
          <w:lang w:val="es-US"/>
        </w:rPr>
        <w:t>En los últimos 12 meses, ¿tuvo pérdidas de memoria, es decir, se despertó al día siguiente</w:t>
      </w:r>
      <w:r w:rsidRPr="005B48FF">
        <w:rPr>
          <w:rFonts w:eastAsia="+mn-ea"/>
          <w:lang w:val="es-US"/>
        </w:rPr>
        <w:t xml:space="preserve"> sin poder recordar algunas de las cosas que sucedieron mientras estaba bebiendo o después de beber </w:t>
      </w:r>
      <w:r w:rsidRPr="005B48FF">
        <w:rPr>
          <w:rFonts w:eastAsia="+mn-ea"/>
          <w:b/>
          <w:lang w:val="es-US"/>
        </w:rPr>
        <w:t>alcohol</w:t>
      </w:r>
      <w:r w:rsidRPr="005B48FF">
        <w:rPr>
          <w:rFonts w:eastAsia="+mn-ea"/>
          <w:lang w:val="es-US"/>
        </w:rPr>
        <w:t>?</w:t>
      </w:r>
    </w:p>
    <w:p w14:paraId="36505497" w14:textId="77777777" w:rsidR="006028B3" w:rsidRPr="005B48FF" w:rsidRDefault="006028B3" w:rsidP="00126ED6">
      <w:pPr>
        <w:ind w:left="720"/>
        <w:rPr>
          <w:lang w:val="es-US"/>
        </w:rPr>
      </w:pPr>
    </w:p>
    <w:p w14:paraId="7BB229CA"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544278">
        <w:rPr>
          <w:sz w:val="24"/>
          <w:szCs w:val="24"/>
        </w:rPr>
        <w:t>1</w:t>
      </w:r>
      <w:r w:rsidRPr="00544278">
        <w:rPr>
          <w:sz w:val="24"/>
          <w:szCs w:val="24"/>
        </w:rPr>
        <w:tab/>
      </w:r>
      <w:r>
        <w:rPr>
          <w:sz w:val="24"/>
          <w:szCs w:val="24"/>
        </w:rPr>
        <w:t>Sí</w:t>
      </w:r>
    </w:p>
    <w:p w14:paraId="7CFA348C"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544278">
        <w:rPr>
          <w:sz w:val="24"/>
          <w:szCs w:val="24"/>
        </w:rPr>
        <w:t>2</w:t>
      </w:r>
      <w:r w:rsidRPr="00544278">
        <w:rPr>
          <w:sz w:val="24"/>
          <w:szCs w:val="24"/>
        </w:rPr>
        <w:tab/>
        <w:t>No</w:t>
      </w:r>
    </w:p>
    <w:p w14:paraId="25BEDCF7"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544278">
        <w:rPr>
          <w:sz w:val="24"/>
          <w:szCs w:val="24"/>
        </w:rPr>
        <w:t>DK/REF</w:t>
      </w:r>
    </w:p>
    <w:p w14:paraId="262FBE2F" w14:textId="731668BF" w:rsidR="0037494A" w:rsidRPr="00F06A81" w:rsidRDefault="0037494A" w:rsidP="00BA7F45">
      <w:pPr>
        <w:pStyle w:val="ListBullet"/>
        <w:numPr>
          <w:ilvl w:val="0"/>
          <w:numId w:val="0"/>
        </w:numPr>
        <w:spacing w:after="0"/>
        <w:ind w:left="2160"/>
        <w:rPr>
          <w:rFonts w:eastAsia="+mn-ea"/>
          <w:lang w:val="es-US"/>
        </w:rPr>
      </w:pPr>
      <w:r w:rsidRPr="00544278">
        <w:t>PROGRAMMER:</w:t>
      </w:r>
      <w:r w:rsidR="008F6814">
        <w:t xml:space="preserve"> </w:t>
      </w:r>
      <w:r w:rsidRPr="00544278">
        <w:t>SHOW 12 MONTH CALENDAR</w:t>
      </w:r>
    </w:p>
    <w:p w14:paraId="109FCB5F" w14:textId="77777777" w:rsidR="0037494A" w:rsidRPr="00F06A81" w:rsidRDefault="0037494A" w:rsidP="00BA7F45">
      <w:pPr>
        <w:pStyle w:val="ListBullet"/>
        <w:numPr>
          <w:ilvl w:val="0"/>
          <w:numId w:val="0"/>
        </w:numPr>
        <w:spacing w:after="0"/>
        <w:ind w:left="2160"/>
        <w:rPr>
          <w:rFonts w:eastAsia="+mn-ea"/>
          <w:lang w:val="es-US"/>
        </w:rPr>
      </w:pPr>
    </w:p>
    <w:p w14:paraId="5D49BB20" w14:textId="42CA0151" w:rsidR="0037494A" w:rsidRDefault="0037494A" w:rsidP="00126ED6">
      <w:pPr>
        <w:ind w:left="720"/>
        <w:rPr>
          <w:rFonts w:eastAsia="+mn-ea"/>
          <w:lang w:val="es-US"/>
        </w:rPr>
      </w:pPr>
      <w:r w:rsidRPr="00F06A81">
        <w:rPr>
          <w:rFonts w:eastAsia="+mn-ea"/>
          <w:b/>
          <w:lang w:val="es-US"/>
        </w:rPr>
        <w:t>DRALC16</w:t>
      </w:r>
      <w:r w:rsidRPr="00F06A81">
        <w:rPr>
          <w:rFonts w:eastAsia="+mn-ea"/>
          <w:lang w:val="es-US"/>
        </w:rPr>
        <w:t xml:space="preserve"> [IF DRALC15 = 1]: ¿Continuó bebiendo </w:t>
      </w:r>
      <w:r w:rsidRPr="00F06A81">
        <w:rPr>
          <w:rFonts w:eastAsia="+mn-ea"/>
          <w:b/>
          <w:lang w:val="es-US"/>
        </w:rPr>
        <w:t>alcohol</w:t>
      </w:r>
      <w:r w:rsidRPr="00F06A81">
        <w:rPr>
          <w:rFonts w:eastAsia="+mn-ea"/>
          <w:lang w:val="es-US"/>
        </w:rPr>
        <w:t xml:space="preserve"> a pesar de que el beber le causaba pérdidas de memoria?</w:t>
      </w:r>
    </w:p>
    <w:p w14:paraId="5AA15FCF" w14:textId="77777777" w:rsidR="006028B3" w:rsidRPr="00F06A81" w:rsidRDefault="006028B3" w:rsidP="00126ED6">
      <w:pPr>
        <w:ind w:left="720"/>
        <w:rPr>
          <w:lang w:val="es-US"/>
        </w:rPr>
      </w:pPr>
    </w:p>
    <w:p w14:paraId="709C9CA1"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Pr>
          <w:sz w:val="24"/>
          <w:szCs w:val="24"/>
        </w:rPr>
        <w:t>1</w:t>
      </w:r>
      <w:r>
        <w:rPr>
          <w:sz w:val="24"/>
          <w:szCs w:val="24"/>
        </w:rPr>
        <w:tab/>
        <w:t>Sí</w:t>
      </w:r>
    </w:p>
    <w:p w14:paraId="4331BCCE"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544278">
        <w:rPr>
          <w:sz w:val="24"/>
          <w:szCs w:val="24"/>
        </w:rPr>
        <w:t>2</w:t>
      </w:r>
      <w:r w:rsidRPr="00544278">
        <w:rPr>
          <w:sz w:val="24"/>
          <w:szCs w:val="24"/>
        </w:rPr>
        <w:tab/>
        <w:t>No</w:t>
      </w:r>
    </w:p>
    <w:p w14:paraId="66250F76"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544278">
        <w:rPr>
          <w:sz w:val="24"/>
          <w:szCs w:val="24"/>
        </w:rPr>
        <w:t>DK/REF</w:t>
      </w:r>
    </w:p>
    <w:p w14:paraId="36CF1FE6" w14:textId="3DBD51C9" w:rsidR="0037494A" w:rsidRPr="003828A1" w:rsidRDefault="0037494A" w:rsidP="00BA7F45">
      <w:pPr>
        <w:ind w:left="2160"/>
        <w:rPr>
          <w:rFonts w:eastAsia="+mn-ea"/>
        </w:rPr>
      </w:pPr>
      <w:r w:rsidRPr="00544278">
        <w:t>PROGRAMMER:</w:t>
      </w:r>
      <w:r w:rsidR="008F6814">
        <w:t xml:space="preserve"> </w:t>
      </w:r>
      <w:r w:rsidRPr="00544278">
        <w:t>SHOW 12 MONTH CALENDAR</w:t>
      </w:r>
    </w:p>
    <w:p w14:paraId="430781F6" w14:textId="77777777" w:rsidR="0037494A" w:rsidRPr="003828A1" w:rsidRDefault="0037494A" w:rsidP="00BA7F45">
      <w:pPr>
        <w:ind w:left="2160"/>
        <w:rPr>
          <w:rFonts w:eastAsia="+mn-ea"/>
        </w:rPr>
      </w:pPr>
    </w:p>
    <w:p w14:paraId="1211982E" w14:textId="04F39E18" w:rsidR="0037494A" w:rsidRPr="0051218C" w:rsidRDefault="0037494A" w:rsidP="00126ED6">
      <w:pPr>
        <w:ind w:left="720"/>
        <w:rPr>
          <w:rFonts w:eastAsia="+mn-ea"/>
          <w:lang w:val="es-US"/>
        </w:rPr>
      </w:pPr>
      <w:r w:rsidRPr="0051218C">
        <w:rPr>
          <w:rFonts w:eastAsia="+mn-ea"/>
          <w:b/>
          <w:lang w:val="es-US"/>
        </w:rPr>
        <w:t>DRALC17</w:t>
      </w:r>
      <w:r w:rsidRPr="0051218C">
        <w:rPr>
          <w:rFonts w:eastAsia="+mn-ea"/>
          <w:lang w:val="es-US"/>
        </w:rPr>
        <w:t xml:space="preserve"> Esta pregunta se trata de actividades importantes como:</w:t>
      </w:r>
    </w:p>
    <w:p w14:paraId="4807E012" w14:textId="1104A5AF" w:rsidR="0037494A" w:rsidRPr="0051218C" w:rsidRDefault="0037494A" w:rsidP="00840E28">
      <w:pPr>
        <w:pStyle w:val="ListBullet5"/>
        <w:rPr>
          <w:lang w:val="es-US"/>
        </w:rPr>
      </w:pPr>
      <w:r w:rsidRPr="0051218C">
        <w:rPr>
          <w:lang w:val="es-US"/>
        </w:rPr>
        <w:t>Pasar tiempo con las amistades y la familia</w:t>
      </w:r>
    </w:p>
    <w:p w14:paraId="712BF7B1" w14:textId="7A54EF6E" w:rsidR="0037494A" w:rsidRPr="0051218C" w:rsidRDefault="0037494A" w:rsidP="00840E28">
      <w:pPr>
        <w:pStyle w:val="ListBullet5"/>
        <w:rPr>
          <w:lang w:val="es-US"/>
        </w:rPr>
      </w:pPr>
      <w:r w:rsidRPr="0051218C">
        <w:rPr>
          <w:lang w:val="es-US"/>
        </w:rPr>
        <w:t>Asistir a eventos especiales en el trabajo o la escuela</w:t>
      </w:r>
    </w:p>
    <w:p w14:paraId="3ECA2362" w14:textId="77777777" w:rsidR="0037494A" w:rsidRPr="0051218C" w:rsidRDefault="0037494A" w:rsidP="00840E28">
      <w:pPr>
        <w:pStyle w:val="ListBullet5"/>
      </w:pPr>
      <w:r w:rsidRPr="0051218C">
        <w:rPr>
          <w:lang w:val="es-US"/>
        </w:rPr>
        <w:t>Participar en pasatiempos y deportes</w:t>
      </w:r>
    </w:p>
    <w:p w14:paraId="6BBC3799" w14:textId="77777777" w:rsidR="0037494A" w:rsidRPr="0051218C" w:rsidRDefault="0037494A" w:rsidP="00840E28">
      <w:pPr>
        <w:pStyle w:val="ListBullet5"/>
        <w:rPr>
          <w:lang w:val="es-US"/>
        </w:rPr>
      </w:pPr>
      <w:r w:rsidRPr="0051218C">
        <w:rPr>
          <w:lang w:val="es-US"/>
        </w:rPr>
        <w:t>Asistir a servicios y eventos religiosos</w:t>
      </w:r>
    </w:p>
    <w:p w14:paraId="2EADCFFC" w14:textId="77777777" w:rsidR="0037494A" w:rsidRDefault="0037494A" w:rsidP="00BA7F45">
      <w:pPr>
        <w:ind w:left="2160"/>
        <w:rPr>
          <w:rFonts w:eastAsia="+mn-ea"/>
          <w:lang w:val="es-US"/>
        </w:rPr>
      </w:pPr>
    </w:p>
    <w:p w14:paraId="5D10C37F" w14:textId="7BE56ACD" w:rsidR="0037494A" w:rsidRDefault="0037494A" w:rsidP="00126ED6">
      <w:pPr>
        <w:ind w:left="720"/>
        <w:rPr>
          <w:rFonts w:eastAsia="+mn-ea"/>
          <w:lang w:val="es-US"/>
        </w:rPr>
      </w:pPr>
      <w:bookmarkStart w:id="142" w:name="_Hlk524887453"/>
      <w:r w:rsidRPr="00D54456">
        <w:rPr>
          <w:rFonts w:eastAsia="+mn-ea"/>
          <w:lang w:val="es-US"/>
        </w:rPr>
        <w:t>En</w:t>
      </w:r>
      <w:r w:rsidRPr="0051218C">
        <w:rPr>
          <w:rFonts w:eastAsia="+mn-ea"/>
          <w:lang w:val="es-US"/>
        </w:rPr>
        <w:t xml:space="preserve"> los últimos 12 meses, ¿dejó de hacer o pasó mucho menos tiempo haciendo cualquiera de estos tipos de actividades importantes debido a su consumo de </w:t>
      </w:r>
      <w:bookmarkEnd w:id="142"/>
      <w:r w:rsidRPr="0051218C">
        <w:rPr>
          <w:rFonts w:eastAsia="+mn-ea"/>
          <w:b/>
          <w:lang w:val="es-US"/>
        </w:rPr>
        <w:t>alcohol</w:t>
      </w:r>
      <w:r w:rsidRPr="0051218C">
        <w:rPr>
          <w:rFonts w:eastAsia="+mn-ea"/>
          <w:lang w:val="es-US"/>
        </w:rPr>
        <w:t>?</w:t>
      </w:r>
    </w:p>
    <w:p w14:paraId="2B3F3C2D" w14:textId="77777777" w:rsidR="006028B3" w:rsidRPr="0051218C" w:rsidRDefault="006028B3" w:rsidP="00126ED6">
      <w:pPr>
        <w:ind w:left="720"/>
        <w:rPr>
          <w:lang w:val="es-US"/>
        </w:rPr>
      </w:pPr>
    </w:p>
    <w:p w14:paraId="6728CDE1"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Pr>
          <w:sz w:val="24"/>
          <w:szCs w:val="24"/>
        </w:rPr>
        <w:t>1</w:t>
      </w:r>
      <w:r>
        <w:rPr>
          <w:sz w:val="24"/>
          <w:szCs w:val="24"/>
        </w:rPr>
        <w:tab/>
        <w:t>Sí</w:t>
      </w:r>
    </w:p>
    <w:p w14:paraId="236F1C6A"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544278">
        <w:rPr>
          <w:sz w:val="24"/>
          <w:szCs w:val="24"/>
        </w:rPr>
        <w:t>2</w:t>
      </w:r>
      <w:r w:rsidRPr="00544278">
        <w:rPr>
          <w:sz w:val="24"/>
          <w:szCs w:val="24"/>
        </w:rPr>
        <w:tab/>
        <w:t>No</w:t>
      </w:r>
    </w:p>
    <w:p w14:paraId="78A1C2A8"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544278">
        <w:rPr>
          <w:sz w:val="24"/>
          <w:szCs w:val="24"/>
        </w:rPr>
        <w:t>DK/REF</w:t>
      </w:r>
    </w:p>
    <w:p w14:paraId="70B5910D" w14:textId="112BB207" w:rsidR="0037494A" w:rsidRPr="006028B3" w:rsidRDefault="0037494A" w:rsidP="00BA7F45">
      <w:pPr>
        <w:ind w:left="2160"/>
        <w:rPr>
          <w:rFonts w:eastAsia="+mn-ea"/>
          <w:bCs/>
          <w:lang w:val="es-US"/>
        </w:rPr>
      </w:pPr>
      <w:r w:rsidRPr="00544278">
        <w:t>PROGRAMMER:</w:t>
      </w:r>
      <w:r w:rsidR="008F6814">
        <w:t xml:space="preserve"> </w:t>
      </w:r>
      <w:r w:rsidRPr="00544278">
        <w:t>SHOW 12 MONTH CALENDAR</w:t>
      </w:r>
    </w:p>
    <w:p w14:paraId="008AA0D4" w14:textId="77777777" w:rsidR="0037494A" w:rsidRPr="00D54456" w:rsidRDefault="0037494A" w:rsidP="00BA7F45">
      <w:pPr>
        <w:ind w:left="2160"/>
        <w:rPr>
          <w:rFonts w:eastAsia="+mn-ea"/>
          <w:lang w:val="es-US"/>
        </w:rPr>
      </w:pPr>
    </w:p>
    <w:p w14:paraId="6148974A" w14:textId="7EE6B21B" w:rsidR="0037494A" w:rsidRPr="00D54456" w:rsidRDefault="0037494A" w:rsidP="00126ED6">
      <w:pPr>
        <w:pStyle w:val="ListBullet"/>
        <w:numPr>
          <w:ilvl w:val="0"/>
          <w:numId w:val="0"/>
        </w:numPr>
        <w:spacing w:after="0"/>
        <w:ind w:left="720"/>
        <w:rPr>
          <w:rFonts w:eastAsia="+mn-ea"/>
          <w:lang w:val="es-US"/>
        </w:rPr>
      </w:pPr>
      <w:r w:rsidRPr="00D54456">
        <w:rPr>
          <w:rFonts w:eastAsia="+mn-ea"/>
          <w:b/>
          <w:lang w:val="es-US"/>
        </w:rPr>
        <w:t>DRALC18</w:t>
      </w:r>
      <w:r w:rsidRPr="00D54456">
        <w:rPr>
          <w:rFonts w:eastAsia="+mn-ea"/>
          <w:lang w:val="es-US"/>
        </w:rPr>
        <w:t xml:space="preserve"> A veces las personas que beben </w:t>
      </w:r>
      <w:r w:rsidRPr="00D54456">
        <w:rPr>
          <w:rFonts w:eastAsia="+mn-ea"/>
          <w:b/>
          <w:lang w:val="es-US"/>
        </w:rPr>
        <w:t>alcohol</w:t>
      </w:r>
      <w:r w:rsidRPr="00D54456">
        <w:rPr>
          <w:rFonts w:eastAsia="+mn-ea"/>
          <w:lang w:val="es-US"/>
        </w:rPr>
        <w:t xml:space="preserve"> </w:t>
      </w:r>
      <w:bookmarkStart w:id="143" w:name="_Hlk524949978"/>
      <w:r w:rsidRPr="00D54456">
        <w:rPr>
          <w:rFonts w:eastAsia="+mn-ea"/>
          <w:lang w:val="es-US"/>
        </w:rPr>
        <w:t>tienen serios problemas en el trabajo, la escuela o en el hogar—por ejemplo:</w:t>
      </w:r>
    </w:p>
    <w:p w14:paraId="38E0ED84" w14:textId="533064A9" w:rsidR="0037494A" w:rsidRPr="00D54456" w:rsidRDefault="0037494A" w:rsidP="00840E28">
      <w:pPr>
        <w:pStyle w:val="ListBullet5"/>
        <w:rPr>
          <w:lang w:val="es-US"/>
        </w:rPr>
      </w:pPr>
      <w:r w:rsidRPr="00D54456">
        <w:rPr>
          <w:lang w:val="es-US"/>
        </w:rPr>
        <w:t>faltan mucho al trabajo o a la escuela</w:t>
      </w:r>
    </w:p>
    <w:p w14:paraId="2804BB05" w14:textId="77777777" w:rsidR="0037494A" w:rsidRPr="00D54456" w:rsidRDefault="0037494A" w:rsidP="00840E28">
      <w:pPr>
        <w:pStyle w:val="ListBullet5"/>
        <w:rPr>
          <w:lang w:val="es-US"/>
        </w:rPr>
      </w:pPr>
      <w:r w:rsidRPr="00D54456">
        <w:rPr>
          <w:lang w:val="es-US"/>
        </w:rPr>
        <w:t>les bajan de puesto en el trabajo, ya sea cortándole las horas o perdiendo el empleo</w:t>
      </w:r>
    </w:p>
    <w:p w14:paraId="58876F07" w14:textId="77777777" w:rsidR="0037494A" w:rsidRPr="00D54456" w:rsidRDefault="0037494A" w:rsidP="00840E28">
      <w:pPr>
        <w:pStyle w:val="ListBullet5"/>
        <w:rPr>
          <w:lang w:val="es-US"/>
        </w:rPr>
      </w:pPr>
      <w:r w:rsidRPr="00D54456">
        <w:rPr>
          <w:lang w:val="es-US"/>
        </w:rPr>
        <w:t>no pueden conseguir un trabajo o mantener un trabajo</w:t>
      </w:r>
    </w:p>
    <w:p w14:paraId="5EBB52EE" w14:textId="77777777" w:rsidR="0037494A" w:rsidRPr="00D54456" w:rsidRDefault="0037494A" w:rsidP="004A151D">
      <w:pPr>
        <w:pStyle w:val="ListBullet5"/>
        <w:keepNext/>
        <w:rPr>
          <w:lang w:val="es-US"/>
        </w:rPr>
      </w:pPr>
      <w:r w:rsidRPr="00D54456">
        <w:rPr>
          <w:lang w:val="es-US"/>
        </w:rPr>
        <w:t>son suspendidas, expulsadas o abandonan la escuela</w:t>
      </w:r>
    </w:p>
    <w:p w14:paraId="53696A2C" w14:textId="77777777" w:rsidR="0037494A" w:rsidRPr="00D54456" w:rsidRDefault="0037494A" w:rsidP="00840E28">
      <w:pPr>
        <w:pStyle w:val="ListBullet5"/>
        <w:rPr>
          <w:lang w:val="es-US"/>
        </w:rPr>
      </w:pPr>
      <w:r w:rsidRPr="00D54456">
        <w:rPr>
          <w:lang w:val="es-US"/>
        </w:rPr>
        <w:t>dejan de prestar atención a la familia</w:t>
      </w:r>
    </w:p>
    <w:p w14:paraId="0E1B018A" w14:textId="77777777" w:rsidR="0037494A" w:rsidRPr="00D54456" w:rsidRDefault="0037494A" w:rsidP="00BA7F45">
      <w:pPr>
        <w:pStyle w:val="ListBullet"/>
        <w:numPr>
          <w:ilvl w:val="0"/>
          <w:numId w:val="0"/>
        </w:numPr>
        <w:spacing w:after="0"/>
        <w:ind w:left="2160"/>
        <w:rPr>
          <w:rFonts w:eastAsia="+mn-ea"/>
          <w:lang w:val="es-US"/>
        </w:rPr>
      </w:pPr>
    </w:p>
    <w:bookmarkEnd w:id="143"/>
    <w:p w14:paraId="3D16BFA8" w14:textId="05C7441C" w:rsidR="0037494A" w:rsidRDefault="0037494A" w:rsidP="00126ED6">
      <w:pPr>
        <w:pStyle w:val="ListBullet"/>
        <w:numPr>
          <w:ilvl w:val="0"/>
          <w:numId w:val="0"/>
        </w:numPr>
        <w:spacing w:after="0"/>
        <w:ind w:left="720"/>
        <w:rPr>
          <w:rFonts w:eastAsia="+mn-ea"/>
          <w:lang w:val="es-US"/>
        </w:rPr>
      </w:pPr>
      <w:r w:rsidRPr="00D54456">
        <w:rPr>
          <w:rFonts w:eastAsia="+mn-ea"/>
          <w:lang w:val="es-US"/>
        </w:rPr>
        <w:t>En los últimos 12 meses, ¿tuvo problemas serios como estos ya sea en el trabajo</w:t>
      </w:r>
      <w:r w:rsidRPr="000805F9">
        <w:rPr>
          <w:rFonts w:eastAsia="+mn-ea"/>
          <w:lang w:val="es-US"/>
        </w:rPr>
        <w:t xml:space="preserve">, la escuela o en el hogar debido a su consumo de </w:t>
      </w:r>
      <w:r w:rsidRPr="000805F9">
        <w:rPr>
          <w:rFonts w:eastAsia="+mn-ea"/>
          <w:b/>
          <w:lang w:val="es-US"/>
        </w:rPr>
        <w:t>alcohol</w:t>
      </w:r>
      <w:r w:rsidRPr="000805F9">
        <w:rPr>
          <w:rFonts w:eastAsia="+mn-ea"/>
          <w:lang w:val="es-US"/>
        </w:rPr>
        <w:t>?</w:t>
      </w:r>
    </w:p>
    <w:p w14:paraId="488CA975" w14:textId="77777777" w:rsidR="006028B3" w:rsidRPr="000805F9" w:rsidRDefault="006028B3" w:rsidP="00126ED6">
      <w:pPr>
        <w:pStyle w:val="ListBullet"/>
        <w:numPr>
          <w:ilvl w:val="0"/>
          <w:numId w:val="0"/>
        </w:numPr>
        <w:spacing w:after="0"/>
        <w:ind w:left="720"/>
        <w:rPr>
          <w:lang w:val="es-US"/>
        </w:rPr>
      </w:pPr>
    </w:p>
    <w:p w14:paraId="2CC37689"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Pr>
          <w:sz w:val="24"/>
          <w:szCs w:val="24"/>
        </w:rPr>
        <w:t>1</w:t>
      </w:r>
      <w:r>
        <w:rPr>
          <w:sz w:val="24"/>
          <w:szCs w:val="24"/>
        </w:rPr>
        <w:tab/>
        <w:t>Sí</w:t>
      </w:r>
    </w:p>
    <w:p w14:paraId="61A72BD3"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544278">
        <w:rPr>
          <w:sz w:val="24"/>
          <w:szCs w:val="24"/>
        </w:rPr>
        <w:t>2</w:t>
      </w:r>
      <w:r w:rsidRPr="00544278">
        <w:rPr>
          <w:sz w:val="24"/>
          <w:szCs w:val="24"/>
        </w:rPr>
        <w:tab/>
        <w:t>No</w:t>
      </w:r>
    </w:p>
    <w:p w14:paraId="6549377C"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544278">
        <w:rPr>
          <w:sz w:val="24"/>
          <w:szCs w:val="24"/>
        </w:rPr>
        <w:t>DK/REF</w:t>
      </w:r>
    </w:p>
    <w:p w14:paraId="44E27739" w14:textId="2C761B39" w:rsidR="0037494A" w:rsidRDefault="0037494A" w:rsidP="00BA7F45">
      <w:pPr>
        <w:ind w:left="2160"/>
      </w:pPr>
      <w:r w:rsidRPr="00544278">
        <w:t>PROGRAMMER:</w:t>
      </w:r>
      <w:r w:rsidR="008F6814">
        <w:t xml:space="preserve"> </w:t>
      </w:r>
      <w:r w:rsidRPr="00544278">
        <w:t>SHOW 12 MONTH CALENDAR</w:t>
      </w:r>
    </w:p>
    <w:p w14:paraId="3F04A41E" w14:textId="77777777" w:rsidR="0037494A" w:rsidRPr="002603EC" w:rsidRDefault="0037494A" w:rsidP="00BA7F45">
      <w:pPr>
        <w:ind w:left="2160"/>
        <w:rPr>
          <w:lang w:val="es-US"/>
        </w:rPr>
      </w:pPr>
    </w:p>
    <w:p w14:paraId="3018E7A5" w14:textId="574DCBB0" w:rsidR="0037494A" w:rsidRDefault="0037494A" w:rsidP="00126ED6">
      <w:pPr>
        <w:ind w:left="720"/>
        <w:rPr>
          <w:rFonts w:eastAsia="+mn-ea"/>
          <w:lang w:val="es-US"/>
        </w:rPr>
      </w:pPr>
      <w:r w:rsidRPr="00533889">
        <w:rPr>
          <w:rFonts w:eastAsia="+mn-ea"/>
          <w:b/>
          <w:lang w:val="es-US"/>
        </w:rPr>
        <w:t>DRALC19</w:t>
      </w:r>
      <w:r w:rsidRPr="00533889">
        <w:rPr>
          <w:rFonts w:eastAsia="+mn-ea"/>
          <w:lang w:val="es-US"/>
        </w:rPr>
        <w:t xml:space="preserve"> </w:t>
      </w:r>
      <w:r w:rsidRPr="00D54456">
        <w:rPr>
          <w:rFonts w:eastAsia="+mn-ea"/>
          <w:lang w:val="es-US"/>
        </w:rPr>
        <w:t>En l</w:t>
      </w:r>
      <w:r w:rsidRPr="00533889">
        <w:rPr>
          <w:rFonts w:eastAsia="+mn-ea"/>
          <w:lang w:val="es-US"/>
        </w:rPr>
        <w:t xml:space="preserve">os últimos 12 meses, ¿tuvo con frecuencia discusiones u otros problemas con su familia o sus amistades que fueron causados o empeoraron por su consumo de </w:t>
      </w:r>
      <w:r w:rsidRPr="00533889">
        <w:rPr>
          <w:rFonts w:eastAsia="+mn-ea"/>
          <w:b/>
          <w:lang w:val="es-US"/>
        </w:rPr>
        <w:t>alcohol</w:t>
      </w:r>
      <w:r w:rsidRPr="00533889">
        <w:rPr>
          <w:rFonts w:eastAsia="+mn-ea"/>
          <w:lang w:val="es-US"/>
        </w:rPr>
        <w:t>?</w:t>
      </w:r>
    </w:p>
    <w:p w14:paraId="5E8C0523" w14:textId="77777777" w:rsidR="006028B3" w:rsidRPr="00533889" w:rsidRDefault="006028B3" w:rsidP="00126ED6">
      <w:pPr>
        <w:ind w:left="720"/>
        <w:rPr>
          <w:lang w:val="es-US"/>
        </w:rPr>
      </w:pPr>
    </w:p>
    <w:p w14:paraId="467B6920"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Pr>
          <w:sz w:val="24"/>
          <w:szCs w:val="24"/>
        </w:rPr>
        <w:t>1</w:t>
      </w:r>
      <w:r>
        <w:rPr>
          <w:sz w:val="24"/>
          <w:szCs w:val="24"/>
        </w:rPr>
        <w:tab/>
        <w:t>Sí</w:t>
      </w:r>
    </w:p>
    <w:p w14:paraId="077CD5B5"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544278">
        <w:rPr>
          <w:sz w:val="24"/>
          <w:szCs w:val="24"/>
        </w:rPr>
        <w:t>2</w:t>
      </w:r>
      <w:r w:rsidRPr="00544278">
        <w:rPr>
          <w:sz w:val="24"/>
          <w:szCs w:val="24"/>
        </w:rPr>
        <w:tab/>
        <w:t>No</w:t>
      </w:r>
    </w:p>
    <w:p w14:paraId="5B1F3581"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544278">
        <w:rPr>
          <w:sz w:val="24"/>
          <w:szCs w:val="24"/>
        </w:rPr>
        <w:t>DK/REF</w:t>
      </w:r>
    </w:p>
    <w:p w14:paraId="57546AE8" w14:textId="3CAE06A0" w:rsidR="0037494A" w:rsidRDefault="0037494A" w:rsidP="00BA7F45">
      <w:pPr>
        <w:pStyle w:val="ListBullet"/>
        <w:numPr>
          <w:ilvl w:val="0"/>
          <w:numId w:val="0"/>
        </w:numPr>
        <w:spacing w:after="0"/>
        <w:ind w:left="2160"/>
      </w:pPr>
      <w:r w:rsidRPr="00544278">
        <w:t>PROGRAMMER:</w:t>
      </w:r>
      <w:r w:rsidR="008F6814">
        <w:t xml:space="preserve"> </w:t>
      </w:r>
      <w:r w:rsidRPr="00544278">
        <w:t>SHOW 12 MONTH CALENDAR</w:t>
      </w:r>
    </w:p>
    <w:p w14:paraId="7B410C13" w14:textId="77777777" w:rsidR="006028B3" w:rsidRPr="006028B3" w:rsidRDefault="006028B3" w:rsidP="00BA7F45">
      <w:pPr>
        <w:pStyle w:val="ListBullet"/>
        <w:numPr>
          <w:ilvl w:val="0"/>
          <w:numId w:val="0"/>
        </w:numPr>
        <w:spacing w:after="0"/>
        <w:ind w:left="2160"/>
        <w:rPr>
          <w:rFonts w:eastAsia="+mn-ea"/>
          <w:bCs/>
          <w:lang w:val="es-US"/>
        </w:rPr>
      </w:pPr>
    </w:p>
    <w:p w14:paraId="5C962657" w14:textId="097940F2" w:rsidR="0037494A" w:rsidRDefault="0037494A" w:rsidP="00126ED6">
      <w:pPr>
        <w:ind w:left="720"/>
        <w:rPr>
          <w:rFonts w:eastAsia="+mn-ea"/>
          <w:lang w:val="es-US"/>
        </w:rPr>
      </w:pPr>
      <w:r w:rsidRPr="00E170B5">
        <w:rPr>
          <w:rFonts w:eastAsia="+mn-ea"/>
          <w:b/>
          <w:lang w:val="es-US"/>
        </w:rPr>
        <w:t>DRALC20</w:t>
      </w:r>
      <w:r w:rsidRPr="00E170B5">
        <w:rPr>
          <w:rFonts w:eastAsia="+mn-ea"/>
          <w:lang w:val="es-US"/>
        </w:rPr>
        <w:t xml:space="preserve"> [IF DRALC19 = 1]: ¿Continuó bebiendo </w:t>
      </w:r>
      <w:r w:rsidRPr="00E170B5">
        <w:rPr>
          <w:rFonts w:eastAsia="+mn-ea"/>
          <w:b/>
          <w:lang w:val="es-US"/>
        </w:rPr>
        <w:t>alcohol</w:t>
      </w:r>
      <w:r w:rsidRPr="00E170B5">
        <w:rPr>
          <w:rFonts w:eastAsia="+mn-ea"/>
          <w:lang w:val="es-US"/>
        </w:rPr>
        <w:t xml:space="preserve"> </w:t>
      </w:r>
      <w:bookmarkStart w:id="144" w:name="_Hlk524950853"/>
      <w:r w:rsidRPr="00E170B5">
        <w:rPr>
          <w:rFonts w:eastAsia="+mn-ea"/>
          <w:lang w:val="es-US"/>
        </w:rPr>
        <w:t xml:space="preserve">a pesar de que </w:t>
      </w:r>
      <w:r w:rsidRPr="00D54456">
        <w:rPr>
          <w:rFonts w:eastAsia="+mn-ea"/>
          <w:lang w:val="es-US"/>
        </w:rPr>
        <w:t>le causaba con frecuencia discusiones o problemas con su familia o sus amistades</w:t>
      </w:r>
      <w:bookmarkEnd w:id="144"/>
      <w:r w:rsidRPr="00D54456">
        <w:rPr>
          <w:rFonts w:eastAsia="+mn-ea"/>
          <w:lang w:val="es-US"/>
        </w:rPr>
        <w:t>?</w:t>
      </w:r>
    </w:p>
    <w:p w14:paraId="0BBD4A20" w14:textId="77777777" w:rsidR="006028B3" w:rsidRPr="00D54456" w:rsidRDefault="006028B3" w:rsidP="00126ED6">
      <w:pPr>
        <w:ind w:left="720"/>
        <w:rPr>
          <w:lang w:val="es-US"/>
        </w:rPr>
      </w:pPr>
    </w:p>
    <w:p w14:paraId="0749AC34" w14:textId="77777777" w:rsidR="0037494A" w:rsidRPr="00D54456"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D54456">
        <w:rPr>
          <w:sz w:val="24"/>
          <w:szCs w:val="24"/>
        </w:rPr>
        <w:t>1</w:t>
      </w:r>
      <w:r w:rsidRPr="00D54456">
        <w:rPr>
          <w:sz w:val="24"/>
          <w:szCs w:val="24"/>
        </w:rPr>
        <w:tab/>
        <w:t>Sí</w:t>
      </w:r>
    </w:p>
    <w:p w14:paraId="305FFD24" w14:textId="77777777" w:rsidR="0037494A" w:rsidRPr="00D54456"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D54456">
        <w:rPr>
          <w:sz w:val="24"/>
          <w:szCs w:val="24"/>
        </w:rPr>
        <w:t>2</w:t>
      </w:r>
      <w:r w:rsidRPr="00D54456">
        <w:rPr>
          <w:sz w:val="24"/>
          <w:szCs w:val="24"/>
        </w:rPr>
        <w:tab/>
        <w:t>No</w:t>
      </w:r>
    </w:p>
    <w:p w14:paraId="6D7F1508" w14:textId="77777777" w:rsidR="0037494A" w:rsidRPr="00D54456"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D54456">
        <w:rPr>
          <w:sz w:val="24"/>
          <w:szCs w:val="24"/>
        </w:rPr>
        <w:t>DK/REF</w:t>
      </w:r>
    </w:p>
    <w:p w14:paraId="3F56D4A2" w14:textId="25BFFE33" w:rsidR="0037494A" w:rsidRPr="00D54456" w:rsidRDefault="0037494A" w:rsidP="00BA7F45">
      <w:pPr>
        <w:ind w:left="2160"/>
        <w:rPr>
          <w:rFonts w:eastAsia="+mn-ea"/>
        </w:rPr>
      </w:pPr>
      <w:r w:rsidRPr="00D54456">
        <w:t>PROGRAMMER:</w:t>
      </w:r>
      <w:r w:rsidR="008F6814">
        <w:t xml:space="preserve"> </w:t>
      </w:r>
      <w:r w:rsidRPr="00D54456">
        <w:t>SHOW 12 MONTH CALENDAR</w:t>
      </w:r>
    </w:p>
    <w:p w14:paraId="01282718" w14:textId="77777777" w:rsidR="0037494A" w:rsidRPr="00D54456" w:rsidRDefault="0037494A" w:rsidP="00BA7F45">
      <w:pPr>
        <w:ind w:left="2160"/>
        <w:rPr>
          <w:rFonts w:eastAsia="+mn-ea"/>
        </w:rPr>
      </w:pPr>
    </w:p>
    <w:p w14:paraId="7C7067D5" w14:textId="77D168AA" w:rsidR="0037494A" w:rsidRDefault="0037494A" w:rsidP="00126ED6">
      <w:pPr>
        <w:ind w:left="720"/>
        <w:rPr>
          <w:rFonts w:eastAsia="+mn-ea"/>
          <w:color w:val="000000" w:themeColor="text1"/>
          <w:kern w:val="24"/>
          <w:lang w:val="es-US"/>
        </w:rPr>
      </w:pPr>
      <w:r w:rsidRPr="00D54456">
        <w:rPr>
          <w:rFonts w:eastAsia="+mn-ea"/>
          <w:b/>
          <w:color w:val="000000" w:themeColor="text1"/>
          <w:kern w:val="24"/>
          <w:lang w:val="es-US"/>
        </w:rPr>
        <w:t>DRALC21</w:t>
      </w:r>
      <w:r w:rsidRPr="00D54456">
        <w:rPr>
          <w:rFonts w:eastAsia="+mn-ea"/>
          <w:color w:val="000000" w:themeColor="text1"/>
          <w:kern w:val="24"/>
          <w:lang w:val="es-US"/>
        </w:rPr>
        <w:t xml:space="preserve"> En los últimos 12 meses, ¿se metió repetidamente en situaciones en las que el consumo de </w:t>
      </w:r>
      <w:r w:rsidRPr="00D54456">
        <w:rPr>
          <w:rFonts w:eastAsia="+mn-ea"/>
          <w:b/>
          <w:color w:val="000000" w:themeColor="text1"/>
          <w:kern w:val="24"/>
          <w:lang w:val="es-US"/>
        </w:rPr>
        <w:t>alcohol</w:t>
      </w:r>
      <w:r w:rsidRPr="00D54456">
        <w:rPr>
          <w:rFonts w:eastAsia="+mn-ea"/>
          <w:color w:val="000000" w:themeColor="text1"/>
          <w:kern w:val="24"/>
          <w:lang w:val="es-US"/>
        </w:rPr>
        <w:t xml:space="preserve"> aumentaba sus posibilidades de lastimarse físicamente?</w:t>
      </w:r>
    </w:p>
    <w:p w14:paraId="37A9470E" w14:textId="77777777" w:rsidR="006028B3" w:rsidRPr="00E170B5" w:rsidRDefault="006028B3" w:rsidP="00126ED6">
      <w:pPr>
        <w:ind w:left="720"/>
        <w:rPr>
          <w:lang w:val="es-US"/>
        </w:rPr>
      </w:pPr>
    </w:p>
    <w:p w14:paraId="7F4C4558"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Pr>
          <w:sz w:val="24"/>
          <w:szCs w:val="24"/>
        </w:rPr>
        <w:t>1</w:t>
      </w:r>
      <w:r>
        <w:rPr>
          <w:sz w:val="24"/>
          <w:szCs w:val="24"/>
        </w:rPr>
        <w:tab/>
        <w:t>Sí</w:t>
      </w:r>
    </w:p>
    <w:p w14:paraId="2C0D4D29"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544278">
        <w:rPr>
          <w:sz w:val="24"/>
          <w:szCs w:val="24"/>
        </w:rPr>
        <w:t>2</w:t>
      </w:r>
      <w:r w:rsidRPr="00544278">
        <w:rPr>
          <w:sz w:val="24"/>
          <w:szCs w:val="24"/>
        </w:rPr>
        <w:tab/>
        <w:t>No</w:t>
      </w:r>
    </w:p>
    <w:p w14:paraId="1555F20B"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544278">
        <w:rPr>
          <w:sz w:val="24"/>
          <w:szCs w:val="24"/>
        </w:rPr>
        <w:t>DK/REF</w:t>
      </w:r>
    </w:p>
    <w:p w14:paraId="1D3342CD" w14:textId="5187AEF0" w:rsidR="0037494A" w:rsidRPr="003828A1" w:rsidRDefault="0037494A" w:rsidP="00BA7F45">
      <w:pPr>
        <w:ind w:left="2160"/>
        <w:rPr>
          <w:rFonts w:eastAsia="+mn-ea"/>
          <w:color w:val="000000" w:themeColor="text1"/>
          <w:kern w:val="24"/>
        </w:rPr>
      </w:pPr>
      <w:r w:rsidRPr="008301D6">
        <w:rPr>
          <w:lang w:val="es-US"/>
        </w:rPr>
        <w:t>PROGRAMMER:</w:t>
      </w:r>
      <w:r w:rsidR="008F6814">
        <w:rPr>
          <w:lang w:val="es-US"/>
        </w:rPr>
        <w:t xml:space="preserve"> </w:t>
      </w:r>
      <w:r w:rsidRPr="008301D6">
        <w:rPr>
          <w:lang w:val="es-US"/>
        </w:rPr>
        <w:t>SHOW 12 MONTH CALENDAR</w:t>
      </w:r>
    </w:p>
    <w:p w14:paraId="52966BCB" w14:textId="77777777" w:rsidR="0037494A" w:rsidRPr="006028B3" w:rsidRDefault="0037494A" w:rsidP="00BA7F45">
      <w:pPr>
        <w:pStyle w:val="ListBullet"/>
        <w:numPr>
          <w:ilvl w:val="0"/>
          <w:numId w:val="0"/>
        </w:numPr>
        <w:spacing w:after="0"/>
        <w:ind w:left="2160"/>
        <w:rPr>
          <w:rFonts w:eastAsia="+mn-ea"/>
          <w:bCs/>
          <w:lang w:val="es-US"/>
        </w:rPr>
      </w:pPr>
    </w:p>
    <w:p w14:paraId="6FB222DC" w14:textId="5C516D3B" w:rsidR="0037494A" w:rsidRDefault="0037494A" w:rsidP="00126ED6">
      <w:pPr>
        <w:pStyle w:val="ListBullet"/>
        <w:numPr>
          <w:ilvl w:val="0"/>
          <w:numId w:val="0"/>
        </w:numPr>
        <w:spacing w:after="0"/>
        <w:ind w:left="720"/>
        <w:rPr>
          <w:lang w:val="es-US"/>
        </w:rPr>
      </w:pPr>
      <w:r w:rsidRPr="00A64BEC">
        <w:rPr>
          <w:rFonts w:eastAsia="+mn-ea"/>
          <w:b/>
          <w:lang w:val="es-US"/>
        </w:rPr>
        <w:t>DRALC22</w:t>
      </w:r>
      <w:r w:rsidRPr="00A64BEC">
        <w:rPr>
          <w:rFonts w:eastAsia="+mn-ea"/>
          <w:lang w:val="es-US"/>
        </w:rPr>
        <w:t xml:space="preserve"> </w:t>
      </w:r>
      <w:r w:rsidRPr="00D54456">
        <w:rPr>
          <w:rFonts w:eastAsia="+mn-ea"/>
          <w:lang w:val="es-US"/>
        </w:rPr>
        <w:t xml:space="preserve">Las personas que han consumido alcohol de manera excesiva durante mucho tiempo pueden experimentar síntomas de abstinencia cuando beben menos o dejan de beber. </w:t>
      </w:r>
      <w:r w:rsidRPr="00D54456">
        <w:rPr>
          <w:lang w:val="es-US"/>
        </w:rPr>
        <w:t>Los síntomas de abstinencia son más fuertes y duran más que una resaca o cruda.</w:t>
      </w:r>
    </w:p>
    <w:p w14:paraId="3AD86792" w14:textId="77777777" w:rsidR="006028B3" w:rsidRPr="00D54456" w:rsidRDefault="006028B3" w:rsidP="00126ED6">
      <w:pPr>
        <w:pStyle w:val="ListBullet"/>
        <w:numPr>
          <w:ilvl w:val="0"/>
          <w:numId w:val="0"/>
        </w:numPr>
        <w:spacing w:after="0"/>
        <w:ind w:left="720"/>
        <w:rPr>
          <w:lang w:val="es-US"/>
        </w:rPr>
      </w:pPr>
    </w:p>
    <w:p w14:paraId="1FF04324" w14:textId="6FA4FC02" w:rsidR="0037494A" w:rsidRDefault="0037494A" w:rsidP="00126ED6">
      <w:pPr>
        <w:pStyle w:val="ListBullet"/>
        <w:numPr>
          <w:ilvl w:val="0"/>
          <w:numId w:val="0"/>
        </w:numPr>
        <w:spacing w:after="0"/>
        <w:ind w:left="720"/>
        <w:rPr>
          <w:rFonts w:eastAsia="+mn-ea"/>
          <w:lang w:val="es-US"/>
        </w:rPr>
      </w:pPr>
      <w:r w:rsidRPr="00D54456">
        <w:rPr>
          <w:rFonts w:eastAsia="+mn-ea"/>
          <w:lang w:val="es-US"/>
        </w:rPr>
        <w:t>En los últimos 12 meses, ¿tuvo los</w:t>
      </w:r>
      <w:r w:rsidRPr="00A64BEC">
        <w:rPr>
          <w:rFonts w:eastAsia="+mn-ea"/>
          <w:lang w:val="es-US"/>
        </w:rPr>
        <w:t xml:space="preserve"> siguientes síntomas de abstinencia después que bebió menos o dejó de beber </w:t>
      </w:r>
      <w:r w:rsidRPr="00A64BEC">
        <w:rPr>
          <w:rFonts w:eastAsia="+mn-ea"/>
          <w:b/>
          <w:lang w:val="es-US"/>
        </w:rPr>
        <w:t>alcohol</w:t>
      </w:r>
      <w:r w:rsidRPr="00A64BEC">
        <w:rPr>
          <w:rFonts w:eastAsia="+mn-ea"/>
          <w:lang w:val="es-US"/>
        </w:rPr>
        <w:t xml:space="preserve"> por un tiempo?</w:t>
      </w:r>
    </w:p>
    <w:p w14:paraId="2764C9B8" w14:textId="77777777" w:rsidR="004A151D" w:rsidRDefault="004A151D" w:rsidP="00126ED6">
      <w:pPr>
        <w:pStyle w:val="ListBullet"/>
        <w:numPr>
          <w:ilvl w:val="0"/>
          <w:numId w:val="0"/>
        </w:numPr>
        <w:spacing w:after="0"/>
        <w:ind w:left="720"/>
        <w:rPr>
          <w:rFonts w:eastAsia="+mn-ea"/>
          <w:lang w:val="es-US"/>
        </w:rPr>
      </w:pPr>
    </w:p>
    <w:p w14:paraId="4EACF575" w14:textId="45DC455F" w:rsidR="004A151D" w:rsidRDefault="004A151D">
      <w:pPr>
        <w:rPr>
          <w:rFonts w:eastAsia="+mn-ea"/>
          <w:lang w:val="es-US"/>
        </w:rPr>
      </w:pPr>
      <w:r>
        <w:rPr>
          <w:rFonts w:eastAsia="+mn-ea"/>
          <w:lang w:val="es-US"/>
        </w:rPr>
        <w:br w:type="page"/>
      </w:r>
    </w:p>
    <w:tbl>
      <w:tblPr>
        <w:tblStyle w:val="TableGrid"/>
        <w:tblW w:w="3751" w:type="pct"/>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4"/>
        <w:gridCol w:w="881"/>
        <w:gridCol w:w="881"/>
      </w:tblGrid>
      <w:tr w:rsidR="00301215" w:rsidRPr="00301215" w14:paraId="53A40EB6" w14:textId="77777777" w:rsidTr="00B70BC0">
        <w:trPr>
          <w:cnfStyle w:val="100000000000" w:firstRow="1" w:lastRow="0" w:firstColumn="0" w:lastColumn="0" w:oddVBand="0" w:evenVBand="0" w:oddHBand="0" w:evenHBand="0" w:firstRowFirstColumn="0" w:firstRowLastColumn="0" w:lastRowFirstColumn="0" w:lastRowLastColumn="0"/>
          <w:tblHeader/>
        </w:trPr>
        <w:tc>
          <w:tcPr>
            <w:tcW w:w="3755" w:type="pct"/>
            <w:vAlign w:val="center"/>
          </w:tcPr>
          <w:p w14:paraId="5F4C813C" w14:textId="5738142E" w:rsidR="00301215" w:rsidRPr="00301215" w:rsidRDefault="00301215" w:rsidP="00B034E4">
            <w:pPr>
              <w:pStyle w:val="ListBullet2"/>
              <w:numPr>
                <w:ilvl w:val="0"/>
                <w:numId w:val="0"/>
              </w:numPr>
              <w:spacing w:after="0"/>
              <w:jc w:val="left"/>
              <w:rPr>
                <w:rFonts w:asciiTheme="minorHAnsi" w:hAnsiTheme="minorHAnsi" w:cstheme="minorHAnsi"/>
                <w:lang w:val="es-US"/>
              </w:rPr>
            </w:pPr>
            <w:r>
              <w:rPr>
                <w:rFonts w:asciiTheme="minorHAnsi" w:hAnsiTheme="minorHAnsi" w:cstheme="minorHAnsi"/>
                <w:lang w:val="es-US"/>
              </w:rPr>
              <w:t xml:space="preserve"> </w:t>
            </w:r>
          </w:p>
        </w:tc>
        <w:tc>
          <w:tcPr>
            <w:tcW w:w="622" w:type="pct"/>
            <w:vAlign w:val="center"/>
          </w:tcPr>
          <w:p w14:paraId="1506CDBD" w14:textId="0040F65E" w:rsidR="00301215" w:rsidRPr="00301215" w:rsidRDefault="00301215" w:rsidP="00B034E4">
            <w:pPr>
              <w:pStyle w:val="ListBullet"/>
              <w:numPr>
                <w:ilvl w:val="0"/>
                <w:numId w:val="0"/>
              </w:numPr>
              <w:spacing w:after="0"/>
              <w:rPr>
                <w:rFonts w:asciiTheme="minorHAnsi" w:hAnsiTheme="minorHAnsi" w:cstheme="minorHAnsi"/>
              </w:rPr>
            </w:pPr>
            <w:r w:rsidRPr="00301215">
              <w:rPr>
                <w:rFonts w:asciiTheme="minorHAnsi" w:hAnsiTheme="minorHAnsi" w:cstheme="minorHAnsi"/>
              </w:rPr>
              <w:t>Sí</w:t>
            </w:r>
          </w:p>
        </w:tc>
        <w:tc>
          <w:tcPr>
            <w:tcW w:w="622" w:type="pct"/>
            <w:vAlign w:val="center"/>
          </w:tcPr>
          <w:p w14:paraId="410F9790" w14:textId="77777777" w:rsidR="00301215" w:rsidRPr="00301215" w:rsidRDefault="00301215" w:rsidP="00B034E4">
            <w:pPr>
              <w:pStyle w:val="ListBullet"/>
              <w:numPr>
                <w:ilvl w:val="0"/>
                <w:numId w:val="0"/>
              </w:numPr>
              <w:spacing w:after="0"/>
              <w:rPr>
                <w:rFonts w:asciiTheme="minorHAnsi" w:hAnsiTheme="minorHAnsi" w:cstheme="minorHAnsi"/>
              </w:rPr>
            </w:pPr>
            <w:r w:rsidRPr="00301215">
              <w:rPr>
                <w:rFonts w:asciiTheme="minorHAnsi" w:hAnsiTheme="minorHAnsi" w:cstheme="minorHAnsi"/>
              </w:rPr>
              <w:t>No</w:t>
            </w:r>
          </w:p>
        </w:tc>
      </w:tr>
      <w:tr w:rsidR="00301215" w:rsidRPr="00301215" w14:paraId="3AE79D49" w14:textId="77777777" w:rsidTr="00866ED2">
        <w:tc>
          <w:tcPr>
            <w:tcW w:w="3755" w:type="pct"/>
          </w:tcPr>
          <w:p w14:paraId="57D53162" w14:textId="77777777" w:rsidR="00301215" w:rsidRPr="00301215" w:rsidRDefault="00301215" w:rsidP="00B034E4">
            <w:pPr>
              <w:pStyle w:val="ListBullet"/>
              <w:numPr>
                <w:ilvl w:val="0"/>
                <w:numId w:val="0"/>
              </w:numPr>
              <w:spacing w:after="30" w:line="240" w:lineRule="exact"/>
              <w:rPr>
                <w:rFonts w:asciiTheme="minorHAnsi" w:eastAsia="+mn-ea" w:hAnsiTheme="minorHAnsi" w:cstheme="minorHAnsi"/>
                <w:lang w:val="es-US"/>
              </w:rPr>
            </w:pPr>
            <w:r w:rsidRPr="00301215">
              <w:rPr>
                <w:rFonts w:asciiTheme="minorHAnsi" w:eastAsia="+mn-ea" w:hAnsiTheme="minorHAnsi" w:cstheme="minorHAnsi"/>
                <w:lang w:val="es-US"/>
              </w:rPr>
              <w:t>DRALC22</w:t>
            </w:r>
            <w:r w:rsidRPr="00301215">
              <w:rPr>
                <w:rFonts w:asciiTheme="minorHAnsi" w:eastAsia="+mn-ea" w:hAnsiTheme="minorHAnsi" w:cstheme="minorHAnsi"/>
                <w:b/>
                <w:lang w:val="es-US"/>
              </w:rPr>
              <w:t>_</w:t>
            </w:r>
            <w:r w:rsidRPr="00301215">
              <w:rPr>
                <w:rFonts w:asciiTheme="minorHAnsi" w:eastAsia="+mn-ea" w:hAnsiTheme="minorHAnsi" w:cstheme="minorHAnsi"/>
                <w:lang w:val="es-US"/>
              </w:rPr>
              <w:t>1 Sudaba o sentía que su corazón latía rápido</w:t>
            </w:r>
          </w:p>
        </w:tc>
        <w:tc>
          <w:tcPr>
            <w:tcW w:w="622" w:type="pct"/>
            <w:vAlign w:val="center"/>
          </w:tcPr>
          <w:p w14:paraId="28D47191" w14:textId="77777777" w:rsidR="00301215" w:rsidRPr="00301215" w:rsidRDefault="00301215" w:rsidP="00B034E4">
            <w:pPr>
              <w:pStyle w:val="ListBullet"/>
              <w:numPr>
                <w:ilvl w:val="0"/>
                <w:numId w:val="0"/>
              </w:numPr>
              <w:spacing w:after="30"/>
              <w:jc w:val="center"/>
              <w:rPr>
                <w:rFonts w:asciiTheme="minorHAnsi" w:hAnsiTheme="minorHAnsi" w:cstheme="minorHAnsi"/>
              </w:rPr>
            </w:pPr>
            <w:r w:rsidRPr="00301215">
              <w:rPr>
                <w:rFonts w:asciiTheme="minorHAnsi" w:hAnsiTheme="minorHAnsi" w:cstheme="minorHAnsi"/>
              </w:rPr>
              <w:t>⃝ 1</w:t>
            </w:r>
          </w:p>
        </w:tc>
        <w:tc>
          <w:tcPr>
            <w:tcW w:w="622" w:type="pct"/>
            <w:vAlign w:val="center"/>
          </w:tcPr>
          <w:p w14:paraId="79158FE7" w14:textId="77777777" w:rsidR="00301215" w:rsidRPr="00301215" w:rsidRDefault="00301215" w:rsidP="00B034E4">
            <w:pPr>
              <w:pStyle w:val="ListBullet"/>
              <w:numPr>
                <w:ilvl w:val="0"/>
                <w:numId w:val="0"/>
              </w:numPr>
              <w:spacing w:after="30"/>
              <w:jc w:val="center"/>
              <w:rPr>
                <w:rFonts w:asciiTheme="minorHAnsi" w:hAnsiTheme="minorHAnsi" w:cstheme="minorHAnsi"/>
              </w:rPr>
            </w:pPr>
            <w:r w:rsidRPr="00301215">
              <w:rPr>
                <w:rFonts w:asciiTheme="minorHAnsi" w:hAnsiTheme="minorHAnsi" w:cstheme="minorHAnsi"/>
              </w:rPr>
              <w:t>⃝ 2</w:t>
            </w:r>
          </w:p>
        </w:tc>
      </w:tr>
      <w:tr w:rsidR="00301215" w:rsidRPr="00301215" w14:paraId="3C90AF36" w14:textId="77777777" w:rsidTr="00866ED2">
        <w:tc>
          <w:tcPr>
            <w:tcW w:w="3755" w:type="pct"/>
          </w:tcPr>
          <w:p w14:paraId="6289C366" w14:textId="77777777" w:rsidR="00301215" w:rsidRPr="00301215" w:rsidRDefault="00301215" w:rsidP="00B034E4">
            <w:pPr>
              <w:pStyle w:val="ListBullet"/>
              <w:numPr>
                <w:ilvl w:val="0"/>
                <w:numId w:val="0"/>
              </w:numPr>
              <w:spacing w:after="30"/>
              <w:rPr>
                <w:rFonts w:asciiTheme="minorHAnsi" w:hAnsiTheme="minorHAnsi" w:cstheme="minorHAnsi"/>
                <w:lang w:val="es-US"/>
              </w:rPr>
            </w:pPr>
            <w:r w:rsidRPr="00301215">
              <w:rPr>
                <w:rFonts w:asciiTheme="minorHAnsi" w:eastAsia="+mn-ea" w:hAnsiTheme="minorHAnsi" w:cstheme="minorHAnsi"/>
                <w:lang w:val="es-US"/>
              </w:rPr>
              <w:t>DRALC22</w:t>
            </w:r>
            <w:r w:rsidRPr="00301215">
              <w:rPr>
                <w:rFonts w:asciiTheme="minorHAnsi" w:eastAsia="+mn-ea" w:hAnsiTheme="minorHAnsi" w:cstheme="minorHAnsi"/>
                <w:b/>
                <w:lang w:val="es-US"/>
              </w:rPr>
              <w:t>_</w:t>
            </w:r>
            <w:r w:rsidRPr="00301215">
              <w:rPr>
                <w:rFonts w:asciiTheme="minorHAnsi" w:eastAsia="+mn-ea" w:hAnsiTheme="minorHAnsi" w:cstheme="minorHAnsi"/>
                <w:lang w:val="es-US"/>
              </w:rPr>
              <w:t>2 Le temblaban sus manos</w:t>
            </w:r>
          </w:p>
        </w:tc>
        <w:tc>
          <w:tcPr>
            <w:tcW w:w="622" w:type="pct"/>
            <w:vAlign w:val="center"/>
          </w:tcPr>
          <w:p w14:paraId="5A19FDA4" w14:textId="77777777" w:rsidR="00301215" w:rsidRPr="00301215" w:rsidRDefault="00301215" w:rsidP="00B034E4">
            <w:pPr>
              <w:pStyle w:val="ListBullet"/>
              <w:numPr>
                <w:ilvl w:val="0"/>
                <w:numId w:val="0"/>
              </w:numPr>
              <w:spacing w:after="30"/>
              <w:jc w:val="center"/>
              <w:rPr>
                <w:rFonts w:asciiTheme="minorHAnsi" w:hAnsiTheme="minorHAnsi" w:cstheme="minorHAnsi"/>
              </w:rPr>
            </w:pPr>
            <w:r w:rsidRPr="00301215">
              <w:rPr>
                <w:rFonts w:asciiTheme="minorHAnsi" w:hAnsiTheme="minorHAnsi" w:cstheme="minorHAnsi"/>
              </w:rPr>
              <w:t>⃝ 1</w:t>
            </w:r>
          </w:p>
        </w:tc>
        <w:tc>
          <w:tcPr>
            <w:tcW w:w="622" w:type="pct"/>
            <w:vAlign w:val="center"/>
          </w:tcPr>
          <w:p w14:paraId="32245166" w14:textId="77777777" w:rsidR="00301215" w:rsidRPr="00301215" w:rsidRDefault="00301215" w:rsidP="00B034E4">
            <w:pPr>
              <w:pStyle w:val="ListBullet"/>
              <w:numPr>
                <w:ilvl w:val="0"/>
                <w:numId w:val="0"/>
              </w:numPr>
              <w:spacing w:after="30"/>
              <w:jc w:val="center"/>
              <w:rPr>
                <w:rFonts w:asciiTheme="minorHAnsi" w:hAnsiTheme="minorHAnsi" w:cstheme="minorHAnsi"/>
              </w:rPr>
            </w:pPr>
            <w:r w:rsidRPr="00301215">
              <w:rPr>
                <w:rFonts w:asciiTheme="minorHAnsi" w:hAnsiTheme="minorHAnsi" w:cstheme="minorHAnsi"/>
              </w:rPr>
              <w:t>⃝ 2</w:t>
            </w:r>
          </w:p>
        </w:tc>
      </w:tr>
      <w:tr w:rsidR="00301215" w:rsidRPr="00301215" w14:paraId="60FEE747" w14:textId="77777777" w:rsidTr="00866ED2">
        <w:tc>
          <w:tcPr>
            <w:tcW w:w="3755" w:type="pct"/>
          </w:tcPr>
          <w:p w14:paraId="159E861C" w14:textId="77777777" w:rsidR="00301215" w:rsidRPr="00301215" w:rsidRDefault="00301215" w:rsidP="00B034E4">
            <w:pPr>
              <w:pStyle w:val="ListBullet"/>
              <w:numPr>
                <w:ilvl w:val="0"/>
                <w:numId w:val="0"/>
              </w:numPr>
              <w:spacing w:after="30"/>
              <w:rPr>
                <w:rFonts w:asciiTheme="minorHAnsi" w:hAnsiTheme="minorHAnsi" w:cstheme="minorHAnsi"/>
                <w:lang w:val="es-US"/>
              </w:rPr>
            </w:pPr>
            <w:r w:rsidRPr="00301215">
              <w:rPr>
                <w:rFonts w:asciiTheme="minorHAnsi" w:eastAsia="+mn-ea" w:hAnsiTheme="minorHAnsi" w:cstheme="minorHAnsi"/>
                <w:lang w:val="es-US"/>
              </w:rPr>
              <w:t>DRALC22</w:t>
            </w:r>
            <w:r w:rsidRPr="00301215">
              <w:rPr>
                <w:rFonts w:asciiTheme="minorHAnsi" w:eastAsia="+mn-ea" w:hAnsiTheme="minorHAnsi" w:cstheme="minorHAnsi"/>
                <w:b/>
                <w:lang w:val="es-US"/>
              </w:rPr>
              <w:t>_</w:t>
            </w:r>
            <w:r w:rsidRPr="00301215">
              <w:rPr>
                <w:rFonts w:asciiTheme="minorHAnsi" w:eastAsia="+mn-ea" w:hAnsiTheme="minorHAnsi" w:cstheme="minorHAnsi"/>
                <w:lang w:val="es-US"/>
              </w:rPr>
              <w:t>3 Tenía problemas para dormir</w:t>
            </w:r>
          </w:p>
        </w:tc>
        <w:tc>
          <w:tcPr>
            <w:tcW w:w="622" w:type="pct"/>
            <w:vAlign w:val="center"/>
          </w:tcPr>
          <w:p w14:paraId="7D8B8B54" w14:textId="77777777" w:rsidR="00301215" w:rsidRPr="00301215" w:rsidRDefault="00301215" w:rsidP="00B034E4">
            <w:pPr>
              <w:pStyle w:val="ListBullet"/>
              <w:numPr>
                <w:ilvl w:val="0"/>
                <w:numId w:val="0"/>
              </w:numPr>
              <w:spacing w:after="30"/>
              <w:jc w:val="center"/>
              <w:rPr>
                <w:rFonts w:asciiTheme="minorHAnsi" w:hAnsiTheme="minorHAnsi" w:cstheme="minorHAnsi"/>
              </w:rPr>
            </w:pPr>
            <w:r w:rsidRPr="00301215">
              <w:rPr>
                <w:rFonts w:asciiTheme="minorHAnsi" w:hAnsiTheme="minorHAnsi" w:cstheme="minorHAnsi"/>
              </w:rPr>
              <w:t>⃝ 1</w:t>
            </w:r>
          </w:p>
        </w:tc>
        <w:tc>
          <w:tcPr>
            <w:tcW w:w="622" w:type="pct"/>
            <w:vAlign w:val="center"/>
          </w:tcPr>
          <w:p w14:paraId="6D6D0754" w14:textId="77777777" w:rsidR="00301215" w:rsidRPr="00301215" w:rsidRDefault="00301215" w:rsidP="00B034E4">
            <w:pPr>
              <w:pStyle w:val="ListBullet"/>
              <w:numPr>
                <w:ilvl w:val="0"/>
                <w:numId w:val="0"/>
              </w:numPr>
              <w:spacing w:after="30"/>
              <w:jc w:val="center"/>
              <w:rPr>
                <w:rFonts w:asciiTheme="minorHAnsi" w:hAnsiTheme="minorHAnsi" w:cstheme="minorHAnsi"/>
              </w:rPr>
            </w:pPr>
            <w:r w:rsidRPr="00301215">
              <w:rPr>
                <w:rFonts w:asciiTheme="minorHAnsi" w:hAnsiTheme="minorHAnsi" w:cstheme="minorHAnsi"/>
              </w:rPr>
              <w:t>⃝ 2</w:t>
            </w:r>
          </w:p>
        </w:tc>
      </w:tr>
      <w:tr w:rsidR="00301215" w:rsidRPr="00301215" w14:paraId="49500F66" w14:textId="77777777" w:rsidTr="00866ED2">
        <w:tc>
          <w:tcPr>
            <w:tcW w:w="3755" w:type="pct"/>
          </w:tcPr>
          <w:p w14:paraId="2DFB8B07" w14:textId="77777777" w:rsidR="00301215" w:rsidRPr="00301215" w:rsidRDefault="00301215" w:rsidP="00B034E4">
            <w:pPr>
              <w:pStyle w:val="ListBullet"/>
              <w:numPr>
                <w:ilvl w:val="0"/>
                <w:numId w:val="0"/>
              </w:numPr>
              <w:spacing w:after="30"/>
              <w:rPr>
                <w:rFonts w:asciiTheme="minorHAnsi" w:hAnsiTheme="minorHAnsi" w:cstheme="minorHAnsi"/>
                <w:lang w:val="es-US"/>
              </w:rPr>
            </w:pPr>
            <w:r w:rsidRPr="00301215">
              <w:rPr>
                <w:rFonts w:asciiTheme="minorHAnsi" w:eastAsia="+mn-ea" w:hAnsiTheme="minorHAnsi" w:cstheme="minorHAnsi"/>
                <w:lang w:val="es-US"/>
              </w:rPr>
              <w:t>DRALC22</w:t>
            </w:r>
            <w:r w:rsidRPr="00301215">
              <w:rPr>
                <w:rFonts w:asciiTheme="minorHAnsi" w:eastAsia="+mn-ea" w:hAnsiTheme="minorHAnsi" w:cstheme="minorHAnsi"/>
                <w:b/>
                <w:lang w:val="es-US"/>
              </w:rPr>
              <w:t>_</w:t>
            </w:r>
            <w:r w:rsidRPr="00301215">
              <w:rPr>
                <w:rFonts w:asciiTheme="minorHAnsi" w:eastAsia="+mn-ea" w:hAnsiTheme="minorHAnsi" w:cstheme="minorHAnsi"/>
                <w:lang w:val="es-US"/>
              </w:rPr>
              <w:t>4 Vomitaba o tenía malestar estomacal</w:t>
            </w:r>
          </w:p>
        </w:tc>
        <w:tc>
          <w:tcPr>
            <w:tcW w:w="622" w:type="pct"/>
            <w:vAlign w:val="center"/>
          </w:tcPr>
          <w:p w14:paraId="2611452A" w14:textId="77777777" w:rsidR="00301215" w:rsidRPr="00301215" w:rsidRDefault="00301215" w:rsidP="00B034E4">
            <w:pPr>
              <w:pStyle w:val="ListBullet"/>
              <w:numPr>
                <w:ilvl w:val="0"/>
                <w:numId w:val="0"/>
              </w:numPr>
              <w:spacing w:after="30"/>
              <w:jc w:val="center"/>
              <w:rPr>
                <w:rFonts w:asciiTheme="minorHAnsi" w:hAnsiTheme="minorHAnsi" w:cstheme="minorHAnsi"/>
              </w:rPr>
            </w:pPr>
            <w:r w:rsidRPr="00301215">
              <w:rPr>
                <w:rFonts w:asciiTheme="minorHAnsi" w:hAnsiTheme="minorHAnsi" w:cstheme="minorHAnsi"/>
              </w:rPr>
              <w:t>⃝ 1</w:t>
            </w:r>
          </w:p>
        </w:tc>
        <w:tc>
          <w:tcPr>
            <w:tcW w:w="622" w:type="pct"/>
            <w:vAlign w:val="center"/>
          </w:tcPr>
          <w:p w14:paraId="7F9729E1" w14:textId="77777777" w:rsidR="00301215" w:rsidRPr="00301215" w:rsidRDefault="00301215" w:rsidP="00B034E4">
            <w:pPr>
              <w:pStyle w:val="ListBullet"/>
              <w:numPr>
                <w:ilvl w:val="0"/>
                <w:numId w:val="0"/>
              </w:numPr>
              <w:spacing w:after="30"/>
              <w:jc w:val="center"/>
              <w:rPr>
                <w:rFonts w:asciiTheme="minorHAnsi" w:hAnsiTheme="minorHAnsi" w:cstheme="minorHAnsi"/>
              </w:rPr>
            </w:pPr>
            <w:r w:rsidRPr="00301215">
              <w:rPr>
                <w:rFonts w:asciiTheme="minorHAnsi" w:hAnsiTheme="minorHAnsi" w:cstheme="minorHAnsi"/>
              </w:rPr>
              <w:t>⃝ 2</w:t>
            </w:r>
          </w:p>
        </w:tc>
      </w:tr>
      <w:tr w:rsidR="00301215" w:rsidRPr="00301215" w14:paraId="05F47CE7" w14:textId="77777777" w:rsidTr="00866ED2">
        <w:tc>
          <w:tcPr>
            <w:tcW w:w="3755" w:type="pct"/>
          </w:tcPr>
          <w:p w14:paraId="1F6BA0E9" w14:textId="77777777" w:rsidR="00301215" w:rsidRPr="00301215" w:rsidRDefault="00301215" w:rsidP="00B034E4">
            <w:pPr>
              <w:pStyle w:val="ListBullet"/>
              <w:numPr>
                <w:ilvl w:val="0"/>
                <w:numId w:val="0"/>
              </w:numPr>
              <w:spacing w:after="30" w:line="240" w:lineRule="exact"/>
              <w:rPr>
                <w:rFonts w:asciiTheme="minorHAnsi" w:hAnsiTheme="minorHAnsi" w:cstheme="minorHAnsi"/>
                <w:lang w:val="es-US"/>
              </w:rPr>
            </w:pPr>
            <w:r w:rsidRPr="00301215">
              <w:rPr>
                <w:rFonts w:asciiTheme="minorHAnsi" w:eastAsia="+mn-ea" w:hAnsiTheme="minorHAnsi" w:cstheme="minorHAnsi"/>
                <w:lang w:val="es-US"/>
              </w:rPr>
              <w:t>DRALC22</w:t>
            </w:r>
            <w:r w:rsidRPr="00301215">
              <w:rPr>
                <w:rFonts w:asciiTheme="minorHAnsi" w:eastAsia="+mn-ea" w:hAnsiTheme="minorHAnsi" w:cstheme="minorHAnsi"/>
                <w:b/>
                <w:lang w:val="es-US"/>
              </w:rPr>
              <w:t>_</w:t>
            </w:r>
            <w:r w:rsidRPr="00301215">
              <w:rPr>
                <w:rFonts w:asciiTheme="minorHAnsi" w:eastAsia="+mn-ea" w:hAnsiTheme="minorHAnsi" w:cstheme="minorHAnsi"/>
                <w:lang w:val="es-US"/>
              </w:rPr>
              <w:t>5 Veía, escuchaba o sentía cosas que no estaban realmente ahí</w:t>
            </w:r>
          </w:p>
        </w:tc>
        <w:tc>
          <w:tcPr>
            <w:tcW w:w="622" w:type="pct"/>
            <w:vAlign w:val="center"/>
          </w:tcPr>
          <w:p w14:paraId="7F08D0D9" w14:textId="77777777" w:rsidR="00301215" w:rsidRPr="00301215" w:rsidRDefault="00301215" w:rsidP="00B034E4">
            <w:pPr>
              <w:pStyle w:val="ListBullet"/>
              <w:numPr>
                <w:ilvl w:val="0"/>
                <w:numId w:val="0"/>
              </w:numPr>
              <w:spacing w:after="30"/>
              <w:jc w:val="center"/>
              <w:rPr>
                <w:rFonts w:asciiTheme="minorHAnsi" w:hAnsiTheme="minorHAnsi" w:cstheme="minorHAnsi"/>
              </w:rPr>
            </w:pPr>
            <w:r w:rsidRPr="00301215">
              <w:rPr>
                <w:rFonts w:asciiTheme="minorHAnsi" w:hAnsiTheme="minorHAnsi" w:cstheme="minorHAnsi"/>
              </w:rPr>
              <w:t>⃝ 1</w:t>
            </w:r>
          </w:p>
        </w:tc>
        <w:tc>
          <w:tcPr>
            <w:tcW w:w="622" w:type="pct"/>
            <w:vAlign w:val="center"/>
          </w:tcPr>
          <w:p w14:paraId="10411C9B" w14:textId="77777777" w:rsidR="00301215" w:rsidRPr="00301215" w:rsidRDefault="00301215" w:rsidP="00B034E4">
            <w:pPr>
              <w:pStyle w:val="ListBullet"/>
              <w:numPr>
                <w:ilvl w:val="0"/>
                <w:numId w:val="0"/>
              </w:numPr>
              <w:spacing w:after="30"/>
              <w:jc w:val="center"/>
              <w:rPr>
                <w:rFonts w:asciiTheme="minorHAnsi" w:hAnsiTheme="minorHAnsi" w:cstheme="minorHAnsi"/>
              </w:rPr>
            </w:pPr>
            <w:r w:rsidRPr="00301215">
              <w:rPr>
                <w:rFonts w:asciiTheme="minorHAnsi" w:hAnsiTheme="minorHAnsi" w:cstheme="minorHAnsi"/>
              </w:rPr>
              <w:t>⃝ 2</w:t>
            </w:r>
          </w:p>
        </w:tc>
      </w:tr>
      <w:tr w:rsidR="00301215" w:rsidRPr="00301215" w14:paraId="5773E760" w14:textId="77777777" w:rsidTr="00866ED2">
        <w:tc>
          <w:tcPr>
            <w:tcW w:w="3755" w:type="pct"/>
          </w:tcPr>
          <w:p w14:paraId="0F685142" w14:textId="77777777" w:rsidR="00301215" w:rsidRPr="00301215" w:rsidRDefault="00301215" w:rsidP="00B034E4">
            <w:pPr>
              <w:pStyle w:val="ListBullet"/>
              <w:numPr>
                <w:ilvl w:val="0"/>
                <w:numId w:val="0"/>
              </w:numPr>
              <w:spacing w:after="30"/>
              <w:rPr>
                <w:rFonts w:asciiTheme="minorHAnsi" w:hAnsiTheme="minorHAnsi" w:cstheme="minorHAnsi"/>
              </w:rPr>
            </w:pPr>
            <w:r w:rsidRPr="00301215">
              <w:rPr>
                <w:rFonts w:asciiTheme="minorHAnsi" w:eastAsia="+mn-ea" w:hAnsiTheme="minorHAnsi" w:cstheme="minorHAnsi"/>
              </w:rPr>
              <w:t>DRALC22</w:t>
            </w:r>
            <w:r w:rsidRPr="00301215">
              <w:rPr>
                <w:rFonts w:asciiTheme="minorHAnsi" w:eastAsia="+mn-ea" w:hAnsiTheme="minorHAnsi" w:cstheme="minorHAnsi"/>
                <w:b/>
              </w:rPr>
              <w:t>_</w:t>
            </w:r>
            <w:r w:rsidRPr="00301215">
              <w:rPr>
                <w:rFonts w:asciiTheme="minorHAnsi" w:eastAsia="+mn-ea" w:hAnsiTheme="minorHAnsi" w:cstheme="minorHAnsi"/>
              </w:rPr>
              <w:t xml:space="preserve">6 </w:t>
            </w:r>
            <w:r w:rsidRPr="00301215">
              <w:rPr>
                <w:rFonts w:asciiTheme="minorHAnsi" w:eastAsia="+mn-ea" w:hAnsiTheme="minorHAnsi" w:cstheme="minorHAnsi"/>
                <w:lang w:val="es-US"/>
              </w:rPr>
              <w:t>Se sentía inquieto</w:t>
            </w:r>
          </w:p>
        </w:tc>
        <w:tc>
          <w:tcPr>
            <w:tcW w:w="622" w:type="pct"/>
            <w:vAlign w:val="center"/>
          </w:tcPr>
          <w:p w14:paraId="30021251" w14:textId="77777777" w:rsidR="00301215" w:rsidRPr="00301215" w:rsidRDefault="00301215" w:rsidP="00B034E4">
            <w:pPr>
              <w:pStyle w:val="ListBullet"/>
              <w:numPr>
                <w:ilvl w:val="0"/>
                <w:numId w:val="0"/>
              </w:numPr>
              <w:spacing w:after="30"/>
              <w:jc w:val="center"/>
              <w:rPr>
                <w:rFonts w:asciiTheme="minorHAnsi" w:hAnsiTheme="minorHAnsi" w:cstheme="minorHAnsi"/>
              </w:rPr>
            </w:pPr>
            <w:r w:rsidRPr="00301215">
              <w:rPr>
                <w:rFonts w:asciiTheme="minorHAnsi" w:hAnsiTheme="minorHAnsi" w:cstheme="minorHAnsi"/>
              </w:rPr>
              <w:t>⃝ 1</w:t>
            </w:r>
          </w:p>
        </w:tc>
        <w:tc>
          <w:tcPr>
            <w:tcW w:w="622" w:type="pct"/>
            <w:vAlign w:val="center"/>
          </w:tcPr>
          <w:p w14:paraId="5A856FE3" w14:textId="77777777" w:rsidR="00301215" w:rsidRPr="00301215" w:rsidRDefault="00301215" w:rsidP="00B034E4">
            <w:pPr>
              <w:pStyle w:val="ListBullet"/>
              <w:numPr>
                <w:ilvl w:val="0"/>
                <w:numId w:val="0"/>
              </w:numPr>
              <w:spacing w:after="30"/>
              <w:jc w:val="center"/>
              <w:rPr>
                <w:rFonts w:asciiTheme="minorHAnsi" w:hAnsiTheme="minorHAnsi" w:cstheme="minorHAnsi"/>
              </w:rPr>
            </w:pPr>
            <w:r w:rsidRPr="00301215">
              <w:rPr>
                <w:rFonts w:asciiTheme="minorHAnsi" w:hAnsiTheme="minorHAnsi" w:cstheme="minorHAnsi"/>
              </w:rPr>
              <w:t>⃝ 2</w:t>
            </w:r>
          </w:p>
        </w:tc>
      </w:tr>
      <w:tr w:rsidR="00301215" w:rsidRPr="00301215" w14:paraId="068781FB" w14:textId="77777777" w:rsidTr="00866ED2">
        <w:tc>
          <w:tcPr>
            <w:tcW w:w="3755" w:type="pct"/>
          </w:tcPr>
          <w:p w14:paraId="148040AB" w14:textId="77777777" w:rsidR="00301215" w:rsidRPr="00301215" w:rsidRDefault="00301215" w:rsidP="00B034E4">
            <w:pPr>
              <w:pStyle w:val="ListBullet"/>
              <w:numPr>
                <w:ilvl w:val="0"/>
                <w:numId w:val="0"/>
              </w:numPr>
              <w:spacing w:after="30"/>
              <w:rPr>
                <w:rFonts w:asciiTheme="minorHAnsi" w:hAnsiTheme="minorHAnsi" w:cstheme="minorHAnsi"/>
              </w:rPr>
            </w:pPr>
            <w:r w:rsidRPr="00301215">
              <w:rPr>
                <w:rFonts w:asciiTheme="minorHAnsi" w:eastAsia="+mn-ea" w:hAnsiTheme="minorHAnsi" w:cstheme="minorHAnsi"/>
              </w:rPr>
              <w:t>DRALC22</w:t>
            </w:r>
            <w:r w:rsidRPr="00301215">
              <w:rPr>
                <w:rFonts w:asciiTheme="minorHAnsi" w:eastAsia="+mn-ea" w:hAnsiTheme="minorHAnsi" w:cstheme="minorHAnsi"/>
                <w:b/>
              </w:rPr>
              <w:t>_</w:t>
            </w:r>
            <w:r w:rsidRPr="00301215">
              <w:rPr>
                <w:rFonts w:asciiTheme="minorHAnsi" w:eastAsia="+mn-ea" w:hAnsiTheme="minorHAnsi" w:cstheme="minorHAnsi"/>
              </w:rPr>
              <w:t xml:space="preserve">7 </w:t>
            </w:r>
            <w:r w:rsidRPr="00301215">
              <w:rPr>
                <w:rFonts w:asciiTheme="minorHAnsi" w:eastAsia="+mn-ea" w:hAnsiTheme="minorHAnsi" w:cstheme="minorHAnsi"/>
                <w:lang w:val="es-US"/>
              </w:rPr>
              <w:t>Se sentía ansioso</w:t>
            </w:r>
          </w:p>
        </w:tc>
        <w:tc>
          <w:tcPr>
            <w:tcW w:w="622" w:type="pct"/>
            <w:vAlign w:val="center"/>
          </w:tcPr>
          <w:p w14:paraId="173D9E17" w14:textId="77777777" w:rsidR="00301215" w:rsidRPr="00301215" w:rsidRDefault="00301215" w:rsidP="00B034E4">
            <w:pPr>
              <w:pStyle w:val="ListBullet"/>
              <w:numPr>
                <w:ilvl w:val="0"/>
                <w:numId w:val="0"/>
              </w:numPr>
              <w:spacing w:after="30"/>
              <w:jc w:val="center"/>
              <w:rPr>
                <w:rFonts w:asciiTheme="minorHAnsi" w:hAnsiTheme="minorHAnsi" w:cstheme="minorHAnsi"/>
              </w:rPr>
            </w:pPr>
            <w:r w:rsidRPr="00301215">
              <w:rPr>
                <w:rFonts w:asciiTheme="minorHAnsi" w:hAnsiTheme="minorHAnsi" w:cstheme="minorHAnsi"/>
              </w:rPr>
              <w:t>⃝ 1</w:t>
            </w:r>
          </w:p>
        </w:tc>
        <w:tc>
          <w:tcPr>
            <w:tcW w:w="622" w:type="pct"/>
            <w:vAlign w:val="center"/>
          </w:tcPr>
          <w:p w14:paraId="31E69426" w14:textId="77777777" w:rsidR="00301215" w:rsidRPr="00301215" w:rsidRDefault="00301215" w:rsidP="00B034E4">
            <w:pPr>
              <w:pStyle w:val="ListBullet"/>
              <w:numPr>
                <w:ilvl w:val="0"/>
                <w:numId w:val="0"/>
              </w:numPr>
              <w:spacing w:after="30"/>
              <w:jc w:val="center"/>
              <w:rPr>
                <w:rFonts w:asciiTheme="minorHAnsi" w:hAnsiTheme="minorHAnsi" w:cstheme="minorHAnsi"/>
              </w:rPr>
            </w:pPr>
            <w:r w:rsidRPr="00301215">
              <w:rPr>
                <w:rFonts w:asciiTheme="minorHAnsi" w:hAnsiTheme="minorHAnsi" w:cstheme="minorHAnsi"/>
              </w:rPr>
              <w:t>⃝ 2</w:t>
            </w:r>
          </w:p>
        </w:tc>
      </w:tr>
      <w:tr w:rsidR="00301215" w:rsidRPr="00301215" w14:paraId="2A4C5B58" w14:textId="77777777" w:rsidTr="00866ED2">
        <w:tc>
          <w:tcPr>
            <w:tcW w:w="3755" w:type="pct"/>
          </w:tcPr>
          <w:p w14:paraId="17922545" w14:textId="77777777" w:rsidR="00301215" w:rsidRPr="00301215" w:rsidRDefault="00301215" w:rsidP="00B034E4">
            <w:pPr>
              <w:pStyle w:val="ListBullet"/>
              <w:numPr>
                <w:ilvl w:val="0"/>
                <w:numId w:val="0"/>
              </w:numPr>
              <w:spacing w:after="30"/>
              <w:rPr>
                <w:rFonts w:asciiTheme="minorHAnsi" w:hAnsiTheme="minorHAnsi" w:cstheme="minorHAnsi"/>
                <w:lang w:val="es-US"/>
              </w:rPr>
            </w:pPr>
            <w:r w:rsidRPr="00301215">
              <w:rPr>
                <w:rFonts w:asciiTheme="minorHAnsi" w:eastAsia="+mn-ea" w:hAnsiTheme="minorHAnsi" w:cstheme="minorHAnsi"/>
                <w:lang w:val="es-US"/>
              </w:rPr>
              <w:t>DRALC22</w:t>
            </w:r>
            <w:r w:rsidRPr="00301215">
              <w:rPr>
                <w:rFonts w:asciiTheme="minorHAnsi" w:eastAsia="+mn-ea" w:hAnsiTheme="minorHAnsi" w:cstheme="minorHAnsi"/>
                <w:b/>
                <w:lang w:val="es-US"/>
              </w:rPr>
              <w:t>_</w:t>
            </w:r>
            <w:r w:rsidRPr="00301215">
              <w:rPr>
                <w:rFonts w:asciiTheme="minorHAnsi" w:eastAsia="+mn-ea" w:hAnsiTheme="minorHAnsi" w:cstheme="minorHAnsi"/>
                <w:lang w:val="es-US"/>
              </w:rPr>
              <w:t>8 Tenía convulsiones o ataques</w:t>
            </w:r>
          </w:p>
        </w:tc>
        <w:tc>
          <w:tcPr>
            <w:tcW w:w="622" w:type="pct"/>
            <w:vAlign w:val="center"/>
          </w:tcPr>
          <w:p w14:paraId="5CAC8C8D" w14:textId="77777777" w:rsidR="00301215" w:rsidRPr="00301215" w:rsidRDefault="00301215" w:rsidP="00B034E4">
            <w:pPr>
              <w:pStyle w:val="ListBullet"/>
              <w:numPr>
                <w:ilvl w:val="0"/>
                <w:numId w:val="0"/>
              </w:numPr>
              <w:spacing w:after="30"/>
              <w:jc w:val="center"/>
              <w:rPr>
                <w:rFonts w:asciiTheme="minorHAnsi" w:hAnsiTheme="minorHAnsi" w:cstheme="minorHAnsi"/>
              </w:rPr>
            </w:pPr>
            <w:r w:rsidRPr="00301215">
              <w:rPr>
                <w:rFonts w:asciiTheme="minorHAnsi" w:hAnsiTheme="minorHAnsi" w:cstheme="minorHAnsi"/>
              </w:rPr>
              <w:t>⃝ 1</w:t>
            </w:r>
          </w:p>
        </w:tc>
        <w:tc>
          <w:tcPr>
            <w:tcW w:w="622" w:type="pct"/>
            <w:vAlign w:val="center"/>
          </w:tcPr>
          <w:p w14:paraId="6298D7CF" w14:textId="77777777" w:rsidR="00301215" w:rsidRPr="00301215" w:rsidRDefault="00301215" w:rsidP="00B034E4">
            <w:pPr>
              <w:pStyle w:val="ListBullet"/>
              <w:numPr>
                <w:ilvl w:val="0"/>
                <w:numId w:val="0"/>
              </w:numPr>
              <w:spacing w:after="30"/>
              <w:jc w:val="center"/>
              <w:rPr>
                <w:rFonts w:asciiTheme="minorHAnsi" w:hAnsiTheme="minorHAnsi" w:cstheme="minorHAnsi"/>
              </w:rPr>
            </w:pPr>
            <w:r w:rsidRPr="00301215">
              <w:rPr>
                <w:rFonts w:asciiTheme="minorHAnsi" w:hAnsiTheme="minorHAnsi" w:cstheme="minorHAnsi"/>
              </w:rPr>
              <w:t>⃝ 2</w:t>
            </w:r>
          </w:p>
        </w:tc>
      </w:tr>
    </w:tbl>
    <w:p w14:paraId="4E5910F1"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544278">
        <w:rPr>
          <w:sz w:val="24"/>
          <w:szCs w:val="24"/>
        </w:rPr>
        <w:t>DK/REF</w:t>
      </w:r>
    </w:p>
    <w:p w14:paraId="49EBBC73" w14:textId="5D4F00CE" w:rsidR="0037494A" w:rsidRPr="006028B3" w:rsidRDefault="0037494A" w:rsidP="00BA7F45">
      <w:pPr>
        <w:ind w:left="2160"/>
        <w:rPr>
          <w:bCs/>
          <w:lang w:val="es-US"/>
        </w:rPr>
      </w:pPr>
      <w:r w:rsidRPr="00544278">
        <w:t>PROGRAMMER:</w:t>
      </w:r>
      <w:r w:rsidR="008F6814">
        <w:t xml:space="preserve"> </w:t>
      </w:r>
      <w:r w:rsidRPr="00544278">
        <w:t>SHOW 12 MONTH CALENDAR</w:t>
      </w:r>
    </w:p>
    <w:p w14:paraId="73A96BE1" w14:textId="77777777" w:rsidR="0037494A" w:rsidRPr="00D54456" w:rsidRDefault="0037494A" w:rsidP="00BA7F45">
      <w:pPr>
        <w:ind w:left="2160"/>
        <w:rPr>
          <w:lang w:val="es-US"/>
        </w:rPr>
      </w:pPr>
    </w:p>
    <w:p w14:paraId="459C8A5A" w14:textId="1B0A1E8A" w:rsidR="0037494A" w:rsidRDefault="0037494A" w:rsidP="00126ED6">
      <w:pPr>
        <w:ind w:left="720"/>
        <w:rPr>
          <w:rFonts w:eastAsia="Calibri"/>
          <w:bCs/>
          <w:lang w:val="es-US"/>
        </w:rPr>
      </w:pPr>
      <w:r w:rsidRPr="00D54456">
        <w:rPr>
          <w:rFonts w:eastAsia="+mn-ea"/>
          <w:b/>
          <w:lang w:val="es-US"/>
        </w:rPr>
        <w:t>DRALC23</w:t>
      </w:r>
      <w:r w:rsidRPr="00D54456">
        <w:rPr>
          <w:rFonts w:eastAsia="Calibri"/>
          <w:b/>
          <w:lang w:val="es-US"/>
        </w:rPr>
        <w:t xml:space="preserve"> </w:t>
      </w:r>
      <w:r w:rsidRPr="00D54456">
        <w:rPr>
          <w:rFonts w:eastAsia="Calibri"/>
          <w:bCs/>
          <w:lang w:val="es-US"/>
        </w:rPr>
        <w:t xml:space="preserve">En los últimos 12 meses, ¿consumió alcohol o usó otra sustancia para recuperarse o prevenir el tener síntomas de abstinencia de </w:t>
      </w:r>
      <w:r w:rsidRPr="00D54456">
        <w:rPr>
          <w:rFonts w:eastAsia="Calibri"/>
          <w:b/>
          <w:bCs/>
          <w:lang w:val="es-US"/>
        </w:rPr>
        <w:t>alcohol</w:t>
      </w:r>
      <w:r w:rsidRPr="00D54456">
        <w:rPr>
          <w:rFonts w:eastAsia="Calibri"/>
          <w:bCs/>
          <w:lang w:val="es-US"/>
        </w:rPr>
        <w:t>?</w:t>
      </w:r>
    </w:p>
    <w:p w14:paraId="6E424715" w14:textId="77777777" w:rsidR="006028B3" w:rsidRPr="0029596B" w:rsidRDefault="006028B3" w:rsidP="00126ED6">
      <w:pPr>
        <w:ind w:left="720"/>
        <w:rPr>
          <w:lang w:val="es-US"/>
        </w:rPr>
      </w:pPr>
    </w:p>
    <w:p w14:paraId="21748307"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Pr>
          <w:sz w:val="24"/>
          <w:szCs w:val="24"/>
        </w:rPr>
        <w:t>1</w:t>
      </w:r>
      <w:r>
        <w:rPr>
          <w:sz w:val="24"/>
          <w:szCs w:val="24"/>
        </w:rPr>
        <w:tab/>
        <w:t>Sí</w:t>
      </w:r>
    </w:p>
    <w:p w14:paraId="0DD35F57"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544278">
        <w:rPr>
          <w:sz w:val="24"/>
          <w:szCs w:val="24"/>
        </w:rPr>
        <w:t>2</w:t>
      </w:r>
      <w:r w:rsidRPr="00544278">
        <w:rPr>
          <w:sz w:val="24"/>
          <w:szCs w:val="24"/>
        </w:rPr>
        <w:tab/>
        <w:t>No</w:t>
      </w:r>
    </w:p>
    <w:p w14:paraId="00FD3E23" w14:textId="77777777" w:rsidR="0037494A" w:rsidRPr="00544278" w:rsidRDefault="0037494A" w:rsidP="00BA7F45">
      <w:pPr>
        <w:pStyle w:val="formatted"/>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544278">
        <w:rPr>
          <w:sz w:val="24"/>
          <w:szCs w:val="24"/>
        </w:rPr>
        <w:t>DK/REF</w:t>
      </w:r>
    </w:p>
    <w:p w14:paraId="0E457AAB" w14:textId="70D89E60" w:rsidR="0037494A" w:rsidRDefault="0037494A" w:rsidP="00BA7F45">
      <w:pPr>
        <w:ind w:left="2160"/>
      </w:pPr>
      <w:r w:rsidRPr="00544278">
        <w:t>PROGRAMMER:</w:t>
      </w:r>
      <w:r w:rsidR="008F6814">
        <w:t xml:space="preserve"> </w:t>
      </w:r>
      <w:r w:rsidRPr="00544278">
        <w:t>SHOW 12 MONTH CALENDAR</w:t>
      </w:r>
    </w:p>
    <w:p w14:paraId="4140C854" w14:textId="77777777" w:rsidR="00BA7F45" w:rsidRDefault="00BA7F45" w:rsidP="00BA7F45">
      <w:pPr>
        <w:ind w:left="2160"/>
        <w:rPr>
          <w:rFonts w:cstheme="majorBidi"/>
          <w:bCs/>
        </w:rPr>
      </w:pPr>
    </w:p>
    <w:p w14:paraId="1A7F9D35" w14:textId="77777777" w:rsidR="0037494A" w:rsidRDefault="0037494A" w:rsidP="00BA7F45">
      <w:pPr>
        <w:ind w:left="2160"/>
        <w:rPr>
          <w:rFonts w:asciiTheme="majorBidi" w:hAnsiTheme="majorBidi" w:cstheme="majorBidi"/>
        </w:rPr>
      </w:pPr>
      <w:r w:rsidRPr="00435BAE">
        <w:rPr>
          <w:rFonts w:cstheme="majorBidi"/>
        </w:rPr>
        <w:t>PROGRAMMER: DISPLAY IN LOWER RIGHT:</w:t>
      </w:r>
    </w:p>
    <w:p w14:paraId="2CBECA3E" w14:textId="77777777" w:rsidR="0037494A" w:rsidRPr="006028B3" w:rsidRDefault="0037494A" w:rsidP="00BA7F45">
      <w:pPr>
        <w:ind w:left="2160"/>
        <w:rPr>
          <w:rFonts w:eastAsia="+mn-ea"/>
          <w:bCs/>
        </w:rPr>
      </w:pPr>
      <w:r w:rsidRPr="00506E85">
        <w:rPr>
          <w:lang w:val="es-US"/>
        </w:rPr>
        <w:t xml:space="preserve">Presione [F2] para ver </w:t>
      </w:r>
      <w:r>
        <w:rPr>
          <w:lang w:val="es-US"/>
        </w:rPr>
        <w:t>estos</w:t>
      </w:r>
      <w:r w:rsidRPr="00506E85">
        <w:rPr>
          <w:lang w:val="es-US"/>
        </w:rPr>
        <w:t xml:space="preserve"> síntomas otra vez</w:t>
      </w:r>
    </w:p>
    <w:p w14:paraId="2E616F66" w14:textId="77777777" w:rsidR="0037494A" w:rsidRPr="006028B3" w:rsidRDefault="0037494A" w:rsidP="00BA7F45">
      <w:pPr>
        <w:ind w:left="2160"/>
        <w:rPr>
          <w:rFonts w:eastAsia="+mn-ea"/>
          <w:bCs/>
          <w:lang w:val="es-US"/>
        </w:rPr>
      </w:pPr>
    </w:p>
    <w:p w14:paraId="6AFB6718" w14:textId="7FADDE3F" w:rsidR="0037494A" w:rsidRDefault="0037494A" w:rsidP="00126ED6">
      <w:pPr>
        <w:ind w:left="720"/>
        <w:rPr>
          <w:lang w:val="es-US"/>
        </w:rPr>
      </w:pPr>
      <w:r w:rsidRPr="00D54456">
        <w:rPr>
          <w:rFonts w:eastAsia="+mn-ea"/>
          <w:b/>
          <w:lang w:val="es-US"/>
        </w:rPr>
        <w:t>DRALC24</w:t>
      </w:r>
      <w:r w:rsidRPr="00D54456">
        <w:rPr>
          <w:rFonts w:eastAsia="Calibri"/>
          <w:lang w:val="es-US"/>
        </w:rPr>
        <w:t xml:space="preserve"> [IF DRALC23=1]</w:t>
      </w:r>
      <w:r w:rsidRPr="00D54456">
        <w:rPr>
          <w:rFonts w:eastAsia="Calibri"/>
          <w:b/>
          <w:lang w:val="es-US"/>
        </w:rPr>
        <w:t xml:space="preserve"> </w:t>
      </w:r>
      <w:r w:rsidRPr="00D54456">
        <w:rPr>
          <w:lang w:val="es-US"/>
        </w:rPr>
        <w:t>¿Consumió o usó alguna de las siguientes sustancias para</w:t>
      </w:r>
      <w:r w:rsidRPr="00631F07">
        <w:rPr>
          <w:lang w:val="es-US"/>
        </w:rPr>
        <w:t xml:space="preserve"> recuperarse o </w:t>
      </w:r>
      <w:r>
        <w:rPr>
          <w:lang w:val="es-US"/>
        </w:rPr>
        <w:t>prevenir el tener</w:t>
      </w:r>
      <w:r w:rsidRPr="00631F07">
        <w:rPr>
          <w:lang w:val="es-US"/>
        </w:rPr>
        <w:t xml:space="preserve"> síntomas de abstinencia de </w:t>
      </w:r>
      <w:r w:rsidRPr="00631F07">
        <w:rPr>
          <w:b/>
          <w:lang w:val="es-US"/>
        </w:rPr>
        <w:t>alcohol</w:t>
      </w:r>
      <w:r w:rsidRPr="00631F07">
        <w:rPr>
          <w:lang w:val="es-US"/>
        </w:rPr>
        <w:t xml:space="preserve"> </w:t>
      </w:r>
      <w:bookmarkStart w:id="145" w:name="_Hlk524960427"/>
      <w:r w:rsidRPr="00631F07">
        <w:rPr>
          <w:lang w:val="es-US"/>
        </w:rPr>
        <w:t>durante los últimos 12 meses</w:t>
      </w:r>
      <w:bookmarkEnd w:id="145"/>
      <w:r w:rsidRPr="00631F07">
        <w:rPr>
          <w:lang w:val="es-US"/>
        </w:rPr>
        <w:t>?</w:t>
      </w:r>
    </w:p>
    <w:p w14:paraId="4C340D33" w14:textId="77777777" w:rsidR="006028B3" w:rsidRPr="00631F07" w:rsidRDefault="006028B3" w:rsidP="00126ED6">
      <w:pPr>
        <w:ind w:left="720"/>
        <w:rPr>
          <w:i/>
          <w:lang w:val="es-US"/>
        </w:rPr>
      </w:pPr>
    </w:p>
    <w:tbl>
      <w:tblPr>
        <w:tblStyle w:val="TableGrid"/>
        <w:tblW w:w="3750" w:type="pct"/>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9"/>
        <w:gridCol w:w="863"/>
        <w:gridCol w:w="863"/>
      </w:tblGrid>
      <w:tr w:rsidR="0037494A" w:rsidRPr="00301215" w14:paraId="5382291D" w14:textId="77777777" w:rsidTr="00B70BC0">
        <w:trPr>
          <w:cnfStyle w:val="100000000000" w:firstRow="1" w:lastRow="0" w:firstColumn="0" w:lastColumn="0" w:oddVBand="0" w:evenVBand="0" w:oddHBand="0" w:evenHBand="0" w:firstRowFirstColumn="0" w:firstRowLastColumn="0" w:lastRowFirstColumn="0" w:lastRowLastColumn="0"/>
          <w:tblHeader/>
        </w:trPr>
        <w:tc>
          <w:tcPr>
            <w:tcW w:w="5310" w:type="dxa"/>
            <w:vAlign w:val="center"/>
          </w:tcPr>
          <w:p w14:paraId="49AEED68" w14:textId="186C19E6" w:rsidR="0037494A" w:rsidRPr="00301215" w:rsidRDefault="00301215" w:rsidP="00B034E4">
            <w:pPr>
              <w:pStyle w:val="ListBullet2"/>
              <w:numPr>
                <w:ilvl w:val="0"/>
                <w:numId w:val="0"/>
              </w:numPr>
              <w:spacing w:after="0"/>
              <w:jc w:val="left"/>
              <w:rPr>
                <w:rFonts w:asciiTheme="minorHAnsi" w:hAnsiTheme="minorHAnsi" w:cstheme="minorHAnsi"/>
                <w:lang w:val="es-US"/>
              </w:rPr>
            </w:pPr>
            <w:r w:rsidRPr="00301215">
              <w:rPr>
                <w:rFonts w:asciiTheme="minorHAnsi" w:hAnsiTheme="minorHAnsi" w:cstheme="minorHAnsi"/>
                <w:lang w:val="es-US"/>
              </w:rPr>
              <w:t xml:space="preserve"> </w:t>
            </w:r>
          </w:p>
        </w:tc>
        <w:tc>
          <w:tcPr>
            <w:tcW w:w="855" w:type="dxa"/>
            <w:vAlign w:val="center"/>
          </w:tcPr>
          <w:p w14:paraId="56D67D61" w14:textId="3C1F50D0" w:rsidR="0037494A" w:rsidRPr="00301215" w:rsidRDefault="0037494A" w:rsidP="00B034E4">
            <w:pPr>
              <w:pStyle w:val="ListBullet"/>
              <w:numPr>
                <w:ilvl w:val="0"/>
                <w:numId w:val="0"/>
              </w:numPr>
              <w:spacing w:after="0"/>
              <w:rPr>
                <w:rFonts w:asciiTheme="minorHAnsi" w:hAnsiTheme="minorHAnsi" w:cstheme="minorHAnsi"/>
              </w:rPr>
            </w:pPr>
            <w:r w:rsidRPr="00301215">
              <w:rPr>
                <w:rFonts w:asciiTheme="minorHAnsi" w:hAnsiTheme="minorHAnsi" w:cstheme="minorHAnsi"/>
              </w:rPr>
              <w:t>S</w:t>
            </w:r>
            <w:r w:rsidRPr="00301215">
              <w:rPr>
                <w:rFonts w:asciiTheme="minorHAnsi" w:hAnsiTheme="minorHAnsi" w:cstheme="minorHAnsi"/>
                <w:lang w:val="es-US"/>
              </w:rPr>
              <w:t>í</w:t>
            </w:r>
          </w:p>
        </w:tc>
        <w:tc>
          <w:tcPr>
            <w:tcW w:w="855" w:type="dxa"/>
            <w:vAlign w:val="center"/>
          </w:tcPr>
          <w:p w14:paraId="7D94E0D4" w14:textId="77777777" w:rsidR="0037494A" w:rsidRPr="00301215" w:rsidRDefault="0037494A" w:rsidP="00B034E4">
            <w:pPr>
              <w:pStyle w:val="ListBullet"/>
              <w:numPr>
                <w:ilvl w:val="0"/>
                <w:numId w:val="0"/>
              </w:numPr>
              <w:spacing w:after="0"/>
              <w:rPr>
                <w:rFonts w:asciiTheme="minorHAnsi" w:hAnsiTheme="minorHAnsi" w:cstheme="minorHAnsi"/>
              </w:rPr>
            </w:pPr>
            <w:r w:rsidRPr="00301215">
              <w:rPr>
                <w:rFonts w:asciiTheme="minorHAnsi" w:hAnsiTheme="minorHAnsi" w:cstheme="minorHAnsi"/>
              </w:rPr>
              <w:t>No</w:t>
            </w:r>
          </w:p>
        </w:tc>
      </w:tr>
      <w:tr w:rsidR="0037494A" w:rsidRPr="00301215" w14:paraId="098648D0" w14:textId="77777777" w:rsidTr="00866ED2">
        <w:tc>
          <w:tcPr>
            <w:tcW w:w="5310" w:type="dxa"/>
          </w:tcPr>
          <w:p w14:paraId="4370205E" w14:textId="77777777" w:rsidR="0037494A" w:rsidRPr="00301215" w:rsidRDefault="0037494A" w:rsidP="00B034E4">
            <w:pPr>
              <w:pStyle w:val="ListBullet"/>
              <w:numPr>
                <w:ilvl w:val="0"/>
                <w:numId w:val="0"/>
              </w:numPr>
              <w:spacing w:after="30"/>
              <w:rPr>
                <w:rFonts w:asciiTheme="minorHAnsi" w:hAnsiTheme="minorHAnsi" w:cstheme="minorHAnsi"/>
              </w:rPr>
            </w:pPr>
            <w:r w:rsidRPr="00301215">
              <w:rPr>
                <w:rFonts w:asciiTheme="minorHAnsi" w:eastAsia="+mn-ea" w:hAnsiTheme="minorHAnsi" w:cstheme="minorHAnsi"/>
              </w:rPr>
              <w:t>DRALC24</w:t>
            </w:r>
            <w:r w:rsidRPr="00301215">
              <w:rPr>
                <w:rFonts w:asciiTheme="minorHAnsi" w:hAnsiTheme="minorHAnsi" w:cstheme="minorHAnsi"/>
              </w:rPr>
              <w:t>_1 Alcohol</w:t>
            </w:r>
          </w:p>
        </w:tc>
        <w:tc>
          <w:tcPr>
            <w:tcW w:w="855" w:type="dxa"/>
            <w:vAlign w:val="center"/>
          </w:tcPr>
          <w:p w14:paraId="3F968007" w14:textId="77777777" w:rsidR="0037494A" w:rsidRPr="00301215" w:rsidRDefault="0037494A" w:rsidP="00B034E4">
            <w:pPr>
              <w:pStyle w:val="ListBullet"/>
              <w:numPr>
                <w:ilvl w:val="0"/>
                <w:numId w:val="0"/>
              </w:numPr>
              <w:spacing w:after="30"/>
              <w:jc w:val="center"/>
              <w:rPr>
                <w:rFonts w:asciiTheme="minorHAnsi" w:hAnsiTheme="minorHAnsi" w:cstheme="minorHAnsi"/>
              </w:rPr>
            </w:pPr>
            <w:r w:rsidRPr="00301215">
              <w:rPr>
                <w:rFonts w:asciiTheme="minorHAnsi" w:hAnsiTheme="minorHAnsi" w:cstheme="minorHAnsi"/>
              </w:rPr>
              <w:t>⃝ 1</w:t>
            </w:r>
          </w:p>
        </w:tc>
        <w:tc>
          <w:tcPr>
            <w:tcW w:w="855" w:type="dxa"/>
            <w:vAlign w:val="center"/>
          </w:tcPr>
          <w:p w14:paraId="0BBA6A22" w14:textId="77777777" w:rsidR="0037494A" w:rsidRPr="00301215" w:rsidRDefault="0037494A" w:rsidP="00B034E4">
            <w:pPr>
              <w:pStyle w:val="ListBullet"/>
              <w:numPr>
                <w:ilvl w:val="0"/>
                <w:numId w:val="0"/>
              </w:numPr>
              <w:spacing w:after="30"/>
              <w:jc w:val="center"/>
              <w:rPr>
                <w:rFonts w:asciiTheme="minorHAnsi" w:hAnsiTheme="minorHAnsi" w:cstheme="minorHAnsi"/>
              </w:rPr>
            </w:pPr>
            <w:r w:rsidRPr="00301215">
              <w:rPr>
                <w:rFonts w:asciiTheme="minorHAnsi" w:hAnsiTheme="minorHAnsi" w:cstheme="minorHAnsi"/>
              </w:rPr>
              <w:t>⃝ 2</w:t>
            </w:r>
          </w:p>
        </w:tc>
      </w:tr>
      <w:tr w:rsidR="0037494A" w:rsidRPr="00301215" w14:paraId="38B786CC" w14:textId="77777777" w:rsidTr="00866ED2">
        <w:tc>
          <w:tcPr>
            <w:tcW w:w="5310" w:type="dxa"/>
          </w:tcPr>
          <w:p w14:paraId="7FA3F859" w14:textId="77777777" w:rsidR="0037494A" w:rsidRPr="00301215" w:rsidRDefault="0037494A" w:rsidP="00B034E4">
            <w:pPr>
              <w:pStyle w:val="ListBullet"/>
              <w:numPr>
                <w:ilvl w:val="0"/>
                <w:numId w:val="0"/>
              </w:numPr>
              <w:spacing w:after="30" w:line="240" w:lineRule="exact"/>
              <w:rPr>
                <w:rFonts w:asciiTheme="minorHAnsi" w:hAnsiTheme="minorHAnsi" w:cstheme="minorHAnsi"/>
                <w:lang w:val="es-US"/>
              </w:rPr>
            </w:pPr>
            <w:r w:rsidRPr="00301215">
              <w:rPr>
                <w:rFonts w:asciiTheme="minorHAnsi" w:eastAsia="+mn-ea" w:hAnsiTheme="minorHAnsi" w:cstheme="minorHAnsi"/>
                <w:lang w:val="es-US"/>
              </w:rPr>
              <w:t>DRALC24</w:t>
            </w:r>
            <w:r w:rsidRPr="00301215">
              <w:rPr>
                <w:rFonts w:asciiTheme="minorHAnsi" w:hAnsiTheme="minorHAnsi" w:cstheme="minorHAnsi"/>
                <w:lang w:val="es-US"/>
              </w:rPr>
              <w:t xml:space="preserve">_2 Sedantes, tranquilizantes, pastillas para dormir o calmantes que normalmente se venden con una receta médica </w:t>
            </w:r>
          </w:p>
        </w:tc>
        <w:tc>
          <w:tcPr>
            <w:tcW w:w="855" w:type="dxa"/>
            <w:vAlign w:val="center"/>
          </w:tcPr>
          <w:p w14:paraId="507B75A7" w14:textId="77777777" w:rsidR="0037494A" w:rsidRPr="00301215" w:rsidRDefault="0037494A" w:rsidP="00B034E4">
            <w:pPr>
              <w:pStyle w:val="ListBullet"/>
              <w:numPr>
                <w:ilvl w:val="0"/>
                <w:numId w:val="0"/>
              </w:numPr>
              <w:spacing w:after="30"/>
              <w:jc w:val="center"/>
              <w:rPr>
                <w:rFonts w:asciiTheme="minorHAnsi" w:hAnsiTheme="minorHAnsi" w:cstheme="minorHAnsi"/>
              </w:rPr>
            </w:pPr>
            <w:r w:rsidRPr="00301215">
              <w:rPr>
                <w:rFonts w:asciiTheme="minorHAnsi" w:hAnsiTheme="minorHAnsi" w:cstheme="minorHAnsi"/>
              </w:rPr>
              <w:t>⃝ 1</w:t>
            </w:r>
          </w:p>
        </w:tc>
        <w:tc>
          <w:tcPr>
            <w:tcW w:w="855" w:type="dxa"/>
            <w:vAlign w:val="center"/>
          </w:tcPr>
          <w:p w14:paraId="2B5D634F" w14:textId="77777777" w:rsidR="0037494A" w:rsidRPr="00301215" w:rsidRDefault="0037494A" w:rsidP="00B034E4">
            <w:pPr>
              <w:pStyle w:val="ListBullet"/>
              <w:numPr>
                <w:ilvl w:val="0"/>
                <w:numId w:val="0"/>
              </w:numPr>
              <w:spacing w:after="30"/>
              <w:jc w:val="center"/>
              <w:rPr>
                <w:rFonts w:asciiTheme="minorHAnsi" w:hAnsiTheme="minorHAnsi" w:cstheme="minorHAnsi"/>
              </w:rPr>
            </w:pPr>
            <w:r w:rsidRPr="00301215">
              <w:rPr>
                <w:rFonts w:asciiTheme="minorHAnsi" w:hAnsiTheme="minorHAnsi" w:cstheme="minorHAnsi"/>
              </w:rPr>
              <w:t>⃝ 2</w:t>
            </w:r>
          </w:p>
        </w:tc>
      </w:tr>
      <w:tr w:rsidR="0037494A" w:rsidRPr="00301215" w14:paraId="285CF81D" w14:textId="77777777" w:rsidTr="00866ED2">
        <w:tc>
          <w:tcPr>
            <w:tcW w:w="5310" w:type="dxa"/>
          </w:tcPr>
          <w:p w14:paraId="73BB0351" w14:textId="77777777" w:rsidR="0037494A" w:rsidRPr="00301215" w:rsidRDefault="0037494A" w:rsidP="00B034E4">
            <w:pPr>
              <w:pStyle w:val="ListBullet"/>
              <w:numPr>
                <w:ilvl w:val="0"/>
                <w:numId w:val="0"/>
              </w:numPr>
              <w:spacing w:after="30"/>
              <w:rPr>
                <w:rFonts w:asciiTheme="minorHAnsi" w:hAnsiTheme="minorHAnsi" w:cstheme="minorHAnsi"/>
              </w:rPr>
            </w:pPr>
            <w:r w:rsidRPr="00301215">
              <w:rPr>
                <w:rFonts w:asciiTheme="minorHAnsi" w:eastAsia="+mn-ea" w:hAnsiTheme="minorHAnsi" w:cstheme="minorHAnsi"/>
              </w:rPr>
              <w:t>DRALC24</w:t>
            </w:r>
            <w:r w:rsidRPr="00301215">
              <w:rPr>
                <w:rFonts w:asciiTheme="minorHAnsi" w:hAnsiTheme="minorHAnsi" w:cstheme="minorHAnsi"/>
              </w:rPr>
              <w:t>_3 Alguna otra cosa</w:t>
            </w:r>
          </w:p>
        </w:tc>
        <w:tc>
          <w:tcPr>
            <w:tcW w:w="855" w:type="dxa"/>
            <w:vAlign w:val="center"/>
          </w:tcPr>
          <w:p w14:paraId="687B3801" w14:textId="77777777" w:rsidR="0037494A" w:rsidRPr="00301215" w:rsidRDefault="0037494A" w:rsidP="00B034E4">
            <w:pPr>
              <w:pStyle w:val="ListBullet"/>
              <w:numPr>
                <w:ilvl w:val="0"/>
                <w:numId w:val="0"/>
              </w:numPr>
              <w:spacing w:after="30"/>
              <w:jc w:val="center"/>
              <w:rPr>
                <w:rFonts w:asciiTheme="minorHAnsi" w:hAnsiTheme="minorHAnsi" w:cstheme="minorHAnsi"/>
              </w:rPr>
            </w:pPr>
            <w:r w:rsidRPr="00301215">
              <w:rPr>
                <w:rFonts w:asciiTheme="minorHAnsi" w:hAnsiTheme="minorHAnsi" w:cstheme="minorHAnsi"/>
              </w:rPr>
              <w:t>⃝ 1</w:t>
            </w:r>
          </w:p>
        </w:tc>
        <w:tc>
          <w:tcPr>
            <w:tcW w:w="855" w:type="dxa"/>
            <w:vAlign w:val="center"/>
          </w:tcPr>
          <w:p w14:paraId="5A2068AF" w14:textId="77777777" w:rsidR="0037494A" w:rsidRPr="00301215" w:rsidRDefault="0037494A" w:rsidP="00B034E4">
            <w:pPr>
              <w:pStyle w:val="ListBullet"/>
              <w:numPr>
                <w:ilvl w:val="0"/>
                <w:numId w:val="0"/>
              </w:numPr>
              <w:spacing w:after="30"/>
              <w:jc w:val="center"/>
              <w:rPr>
                <w:rFonts w:asciiTheme="minorHAnsi" w:hAnsiTheme="minorHAnsi" w:cstheme="minorHAnsi"/>
              </w:rPr>
            </w:pPr>
            <w:r w:rsidRPr="00301215">
              <w:rPr>
                <w:rFonts w:asciiTheme="minorHAnsi" w:hAnsiTheme="minorHAnsi" w:cstheme="minorHAnsi"/>
              </w:rPr>
              <w:t>⃝ 2</w:t>
            </w:r>
          </w:p>
        </w:tc>
      </w:tr>
    </w:tbl>
    <w:p w14:paraId="11A731A7" w14:textId="77777777" w:rsidR="0037494A" w:rsidRPr="00544278" w:rsidRDefault="0037494A" w:rsidP="00BA7F45">
      <w:pPr>
        <w:pStyle w:val="formatted"/>
        <w:widowControl w:val="0"/>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ind w:firstLine="0"/>
        <w:rPr>
          <w:sz w:val="24"/>
          <w:szCs w:val="24"/>
        </w:rPr>
      </w:pPr>
      <w:r w:rsidRPr="00544278">
        <w:rPr>
          <w:sz w:val="24"/>
          <w:szCs w:val="24"/>
        </w:rPr>
        <w:t>DK/REF</w:t>
      </w:r>
    </w:p>
    <w:p w14:paraId="56288139" w14:textId="1175E773" w:rsidR="0037494A" w:rsidRPr="006028B3" w:rsidRDefault="0037494A" w:rsidP="00BA7F45">
      <w:pPr>
        <w:ind w:left="2160"/>
        <w:rPr>
          <w:rFonts w:eastAsia="+mn-ea"/>
          <w:bCs/>
        </w:rPr>
      </w:pPr>
      <w:r w:rsidRPr="00544278">
        <w:t>PROGRAMMER:</w:t>
      </w:r>
      <w:r w:rsidR="008F6814">
        <w:t xml:space="preserve"> </w:t>
      </w:r>
      <w:r w:rsidRPr="00544278">
        <w:t>SHOW 12 MONTH CALENDAR</w:t>
      </w:r>
    </w:p>
    <w:p w14:paraId="6AF25254" w14:textId="77777777" w:rsidR="0037494A" w:rsidRPr="006028B3" w:rsidRDefault="0037494A" w:rsidP="00BA7F45">
      <w:pPr>
        <w:ind w:left="2160"/>
        <w:rPr>
          <w:rFonts w:eastAsia="+mn-ea"/>
          <w:bCs/>
        </w:rPr>
      </w:pPr>
    </w:p>
    <w:p w14:paraId="6D4D4C8F" w14:textId="03EB302D" w:rsidR="0037494A" w:rsidRDefault="0037494A" w:rsidP="00126ED6">
      <w:pPr>
        <w:ind w:left="720"/>
        <w:rPr>
          <w:lang w:val="es-US"/>
        </w:rPr>
      </w:pPr>
      <w:r w:rsidRPr="00682434">
        <w:rPr>
          <w:rFonts w:eastAsia="+mn-ea"/>
          <w:b/>
          <w:lang w:val="es-US"/>
        </w:rPr>
        <w:t>DRALC25</w:t>
      </w:r>
      <w:r w:rsidRPr="00682434">
        <w:rPr>
          <w:lang w:val="es-US"/>
        </w:rPr>
        <w:t xml:space="preserve"> [IF DRALC24_3=1] Usted indicó </w:t>
      </w:r>
      <w:r w:rsidRPr="00D54456">
        <w:rPr>
          <w:lang w:val="es-US"/>
        </w:rPr>
        <w:t>que tomó algo diferente para recuperarse o prevenir el tener síntomas de abstinencia</w:t>
      </w:r>
      <w:r w:rsidRPr="00682434">
        <w:rPr>
          <w:lang w:val="es-US"/>
        </w:rPr>
        <w:t xml:space="preserve"> de </w:t>
      </w:r>
      <w:r w:rsidRPr="00682434">
        <w:rPr>
          <w:b/>
          <w:lang w:val="es-US"/>
        </w:rPr>
        <w:t>alcohol</w:t>
      </w:r>
      <w:r w:rsidRPr="00682434">
        <w:rPr>
          <w:lang w:val="es-US"/>
        </w:rPr>
        <w:t xml:space="preserve"> durante los últimos 12 meses. ¿Qué tomó?</w:t>
      </w:r>
    </w:p>
    <w:p w14:paraId="70A3EF3C" w14:textId="77777777" w:rsidR="006028B3" w:rsidRPr="0017637A" w:rsidRDefault="006028B3" w:rsidP="00126ED6">
      <w:pPr>
        <w:ind w:left="720"/>
        <w:rPr>
          <w:lang w:val="es-US"/>
        </w:rPr>
      </w:pPr>
    </w:p>
    <w:p w14:paraId="497F0774" w14:textId="77777777" w:rsidR="0037494A" w:rsidRDefault="0037494A" w:rsidP="00BA7F45">
      <w:pPr>
        <w:ind w:left="2160"/>
      </w:pPr>
      <w:r>
        <w:t>______________________________________</w:t>
      </w:r>
    </w:p>
    <w:p w14:paraId="29474C4E" w14:textId="77777777" w:rsidR="0037494A" w:rsidRPr="006028B3" w:rsidRDefault="0037494A" w:rsidP="00BA7F45">
      <w:pPr>
        <w:ind w:left="2160"/>
        <w:rPr>
          <w:bCs/>
        </w:rPr>
      </w:pPr>
      <w:r w:rsidRPr="00544278">
        <w:t>DK/REF</w:t>
      </w:r>
    </w:p>
    <w:p w14:paraId="1FF4794F" w14:textId="77777777" w:rsidR="00A6509B" w:rsidRPr="008A783C" w:rsidRDefault="00A6509B" w:rsidP="00BA7F45">
      <w:pPr>
        <w:pStyle w:val="BodyText"/>
        <w:spacing w:after="0"/>
        <w:ind w:left="2160" w:firstLine="0"/>
      </w:pPr>
    </w:p>
    <w:sectPr w:rsidR="00A6509B" w:rsidRPr="008A783C" w:rsidSect="00A25B2D">
      <w:footerReference w:type="default" r:id="rId4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AC921" w14:textId="77777777" w:rsidR="003730F5" w:rsidRDefault="003730F5">
      <w:r>
        <w:separator/>
      </w:r>
    </w:p>
  </w:endnote>
  <w:endnote w:type="continuationSeparator" w:id="0">
    <w:p w14:paraId="02AB533C" w14:textId="77777777" w:rsidR="003730F5" w:rsidRDefault="003730F5">
      <w:r>
        <w:continuationSeparator/>
      </w:r>
    </w:p>
  </w:endnote>
  <w:endnote w:type="continuationNotice" w:id="1">
    <w:p w14:paraId="2E628C13" w14:textId="77777777" w:rsidR="003730F5" w:rsidRDefault="00373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Ebrima">
    <w:panose1 w:val="02000000000000000000"/>
    <w:charset w:val="00"/>
    <w:family w:val="auto"/>
    <w:pitch w:val="variable"/>
    <w:sig w:usb0="A000005F" w:usb1="02000041" w:usb2="00000800" w:usb3="00000000" w:csb0="0000009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5EC63" w14:textId="1951EFAD" w:rsidR="003730F5" w:rsidRDefault="003730F5" w:rsidP="009C148C">
    <w:pPr>
      <w:pStyle w:val="Footer"/>
      <w:jc w:val="center"/>
    </w:pPr>
    <w:r>
      <w:rPr>
        <w:rStyle w:val="PageNumber"/>
      </w:rPr>
      <w:fldChar w:fldCharType="begin"/>
    </w:r>
    <w:r>
      <w:rPr>
        <w:rStyle w:val="PageNumber"/>
      </w:rPr>
      <w:instrText xml:space="preserve"> PAGE </w:instrText>
    </w:r>
    <w:r>
      <w:rPr>
        <w:rStyle w:val="PageNumber"/>
      </w:rPr>
      <w:fldChar w:fldCharType="separate"/>
    </w:r>
    <w:r w:rsidR="000E5972">
      <w:rPr>
        <w:rStyle w:val="PageNumber"/>
        <w:noProof/>
      </w:rPr>
      <w:t>vi</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BB351" w14:textId="77777777" w:rsidR="003730F5" w:rsidRPr="001B0612" w:rsidRDefault="003730F5" w:rsidP="001B061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989D1" w14:textId="4694500E" w:rsidR="003730F5" w:rsidRPr="001B0612" w:rsidRDefault="003730F5" w:rsidP="00E85E9F">
    <w:pPr>
      <w:pStyle w:val="Footer"/>
      <w:jc w:val="center"/>
    </w:pPr>
    <w:r>
      <w:t>B-</w:t>
    </w:r>
    <w:r>
      <w:fldChar w:fldCharType="begin"/>
    </w:r>
    <w:r>
      <w:instrText xml:space="preserve"> PAGE   \* MERGEFORMAT </w:instrText>
    </w:r>
    <w:r>
      <w:fldChar w:fldCharType="separate"/>
    </w:r>
    <w:r w:rsidR="000E5972">
      <w:rPr>
        <w:noProof/>
      </w:rPr>
      <w:t>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69852"/>
      <w:docPartObj>
        <w:docPartGallery w:val="Page Numbers (Bottom of Page)"/>
        <w:docPartUnique/>
      </w:docPartObj>
    </w:sdtPr>
    <w:sdtEndPr/>
    <w:sdtContent>
      <w:p w14:paraId="15275D6D" w14:textId="4B9D489F" w:rsidR="003730F5" w:rsidRDefault="003730F5" w:rsidP="008A057C">
        <w:pPr>
          <w:pStyle w:val="Footer"/>
          <w:jc w:val="center"/>
        </w:pPr>
        <w:r>
          <w:t>C-</w:t>
        </w:r>
        <w:r>
          <w:fldChar w:fldCharType="begin"/>
        </w:r>
        <w:r>
          <w:instrText xml:space="preserve"> PAGE   \* MERGEFORMAT </w:instrText>
        </w:r>
        <w:r>
          <w:fldChar w:fldCharType="separate"/>
        </w:r>
        <w:r w:rsidR="000E5972">
          <w:rPr>
            <w:noProof/>
          </w:rPr>
          <w:t>12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F4B61" w14:textId="34F2605F" w:rsidR="003730F5" w:rsidRDefault="003730F5" w:rsidP="009C148C">
    <w:pPr>
      <w:pStyle w:val="Footer"/>
      <w:jc w:val="center"/>
    </w:pPr>
    <w:r>
      <w:rPr>
        <w:rStyle w:val="PageNumber"/>
      </w:rPr>
      <w:fldChar w:fldCharType="begin"/>
    </w:r>
    <w:r>
      <w:rPr>
        <w:rStyle w:val="PageNumber"/>
      </w:rPr>
      <w:instrText xml:space="preserve"> PAGE </w:instrText>
    </w:r>
    <w:r>
      <w:rPr>
        <w:rStyle w:val="PageNumber"/>
      </w:rPr>
      <w:fldChar w:fldCharType="separate"/>
    </w:r>
    <w:r w:rsidR="000E5972">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19FFB" w14:textId="02111D8C" w:rsidR="003730F5" w:rsidRDefault="003730F5" w:rsidP="009C148C">
    <w:pPr>
      <w:pStyle w:val="Footer"/>
      <w:jc w:val="center"/>
    </w:pPr>
    <w:r>
      <w:rPr>
        <w:rStyle w:val="PageNumber"/>
      </w:rPr>
      <w:fldChar w:fldCharType="begin"/>
    </w:r>
    <w:r>
      <w:rPr>
        <w:rStyle w:val="PageNumber"/>
      </w:rPr>
      <w:instrText xml:space="preserve"> PAGE </w:instrText>
    </w:r>
    <w:r>
      <w:rPr>
        <w:rStyle w:val="PageNumber"/>
      </w:rPr>
      <w:fldChar w:fldCharType="separate"/>
    </w:r>
    <w:r w:rsidR="000E5972">
      <w:rPr>
        <w:rStyle w:val="PageNumber"/>
        <w:noProof/>
      </w:rPr>
      <w:t>5</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72255" w14:textId="77777777" w:rsidR="003730F5" w:rsidRPr="004665C4" w:rsidRDefault="003730F5" w:rsidP="004665C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0A819" w14:textId="58ADB433" w:rsidR="003730F5" w:rsidRPr="004665C4" w:rsidRDefault="003730F5" w:rsidP="00885085">
    <w:pPr>
      <w:pStyle w:val="Footer"/>
      <w:jc w:val="center"/>
    </w:pPr>
    <w:r>
      <w:rPr>
        <w:rStyle w:val="PageNumber"/>
      </w:rPr>
      <w:fldChar w:fldCharType="begin"/>
    </w:r>
    <w:r>
      <w:rPr>
        <w:rStyle w:val="PageNumber"/>
      </w:rPr>
      <w:instrText xml:space="preserve"> PAGE </w:instrText>
    </w:r>
    <w:r>
      <w:rPr>
        <w:rStyle w:val="PageNumber"/>
      </w:rPr>
      <w:fldChar w:fldCharType="separate"/>
    </w:r>
    <w:r w:rsidR="000E5972">
      <w:rPr>
        <w:rStyle w:val="PageNumber"/>
        <w:noProof/>
      </w:rPr>
      <w:t>10</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578FD" w14:textId="62A2BA41" w:rsidR="003730F5" w:rsidRPr="004665C4" w:rsidRDefault="003730F5" w:rsidP="00885085">
    <w:pPr>
      <w:pStyle w:val="Footer"/>
      <w:jc w:val="center"/>
    </w:pPr>
    <w:r>
      <w:rPr>
        <w:rStyle w:val="PageNumber"/>
      </w:rPr>
      <w:fldChar w:fldCharType="begin"/>
    </w:r>
    <w:r>
      <w:rPr>
        <w:rStyle w:val="PageNumber"/>
      </w:rPr>
      <w:instrText xml:space="preserve"> PAGE </w:instrText>
    </w:r>
    <w:r>
      <w:rPr>
        <w:rStyle w:val="PageNumber"/>
      </w:rPr>
      <w:fldChar w:fldCharType="separate"/>
    </w:r>
    <w:r w:rsidR="000E5972">
      <w:rPr>
        <w:rStyle w:val="PageNumber"/>
        <w:noProof/>
      </w:rPr>
      <w:t>12</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DAD06" w14:textId="77777777" w:rsidR="003730F5" w:rsidRPr="00517479" w:rsidRDefault="003730F5" w:rsidP="0051747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683E7" w14:textId="26DEFBB4" w:rsidR="003730F5" w:rsidRPr="004665C4" w:rsidRDefault="003730F5" w:rsidP="004665C4">
    <w:pPr>
      <w:pStyle w:val="Footer"/>
      <w:jc w:val="center"/>
    </w:pPr>
    <w:r>
      <w:fldChar w:fldCharType="begin"/>
    </w:r>
    <w:r>
      <w:instrText xml:space="preserve"> PAGE   \* MERGEFORMAT </w:instrText>
    </w:r>
    <w:r>
      <w:fldChar w:fldCharType="separate"/>
    </w:r>
    <w:r w:rsidR="000E5972">
      <w:rPr>
        <w:noProof/>
      </w:rPr>
      <w:t>76</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016483"/>
      <w:docPartObj>
        <w:docPartGallery w:val="Page Numbers (Bottom of Page)"/>
        <w:docPartUnique/>
      </w:docPartObj>
    </w:sdtPr>
    <w:sdtEndPr>
      <w:rPr>
        <w:noProof/>
      </w:rPr>
    </w:sdtEndPr>
    <w:sdtContent>
      <w:p w14:paraId="7F109626" w14:textId="4D3C353F" w:rsidR="003730F5" w:rsidRPr="0009667A" w:rsidRDefault="003730F5" w:rsidP="00260783">
        <w:pPr>
          <w:pStyle w:val="Footer"/>
          <w:jc w:val="center"/>
        </w:pPr>
        <w:r>
          <w:t>A-</w:t>
        </w:r>
        <w:r>
          <w:fldChar w:fldCharType="begin"/>
        </w:r>
        <w:r>
          <w:instrText xml:space="preserve"> PAGE   \* MERGEFORMAT </w:instrText>
        </w:r>
        <w:r>
          <w:fldChar w:fldCharType="separate"/>
        </w:r>
        <w:r w:rsidR="000E597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B4032" w14:textId="77777777" w:rsidR="003730F5" w:rsidRDefault="003730F5">
      <w:r>
        <w:separator/>
      </w:r>
    </w:p>
  </w:footnote>
  <w:footnote w:type="continuationSeparator" w:id="0">
    <w:p w14:paraId="7B16DE12" w14:textId="77777777" w:rsidR="003730F5" w:rsidRDefault="003730F5">
      <w:r>
        <w:continuationSeparator/>
      </w:r>
    </w:p>
  </w:footnote>
  <w:footnote w:type="continuationNotice" w:id="1">
    <w:p w14:paraId="6E767382" w14:textId="77777777" w:rsidR="003730F5" w:rsidRDefault="003730F5"/>
  </w:footnote>
  <w:footnote w:id="2">
    <w:p w14:paraId="3FEE106B" w14:textId="77777777" w:rsidR="003730F5" w:rsidRDefault="003730F5">
      <w:pPr>
        <w:pStyle w:val="FootnoteText"/>
      </w:pPr>
      <w:r>
        <w:rPr>
          <w:rStyle w:val="FootnoteReference"/>
        </w:rPr>
        <w:footnoteRef/>
      </w:r>
      <w:r>
        <w:t xml:space="preserve"> In this section, example item wording is framed for alcohol. Wording is similar for other substances assessed.</w:t>
      </w:r>
    </w:p>
  </w:footnote>
  <w:footnote w:id="3">
    <w:p w14:paraId="2AF8B615" w14:textId="77777777" w:rsidR="003730F5" w:rsidRDefault="003730F5">
      <w:pPr>
        <w:pStyle w:val="FootnoteText"/>
      </w:pPr>
      <w:r>
        <w:rPr>
          <w:rStyle w:val="FootnoteReference"/>
        </w:rPr>
        <w:footnoteRef/>
      </w:r>
      <w:r>
        <w:t xml:space="preserve"> Kappa is a statistic that demonstrates the agreement (i.e., concordance) between two measures of the same construct. Kappa can range from -1 (perfect inverse association) to 1 (perfect direct agreement). The further from 0 kappa is, the stronger the association is. The qualitative thresholds for describing the association (poor, moderate, etc.) are based on Landis &amp; Koch, 1977).</w:t>
      </w:r>
    </w:p>
  </w:footnote>
  <w:footnote w:id="4">
    <w:p w14:paraId="226E1BF9" w14:textId="77777777" w:rsidR="003730F5" w:rsidRDefault="003730F5">
      <w:pPr>
        <w:pStyle w:val="FootnoteText"/>
      </w:pPr>
      <w:r>
        <w:rPr>
          <w:rStyle w:val="FootnoteReference"/>
        </w:rPr>
        <w:footnoteRef/>
      </w:r>
      <w:r>
        <w:t xml:space="preserve"> Examining the ratio of false positives to false negatives can demonstrate whether an estimate is biased in one direction or the other. More false positives will result in estimates that are too high, whereas more false negatives will result in estimates that are too low.</w:t>
      </w:r>
    </w:p>
  </w:footnote>
  <w:footnote w:id="5">
    <w:p w14:paraId="7533D8D9" w14:textId="5473A297" w:rsidR="003730F5" w:rsidRDefault="003730F5" w:rsidP="00D47BAE">
      <w:pPr>
        <w:pStyle w:val="FootnoteText"/>
      </w:pPr>
      <w:r w:rsidRPr="00324046">
        <w:rPr>
          <w:rStyle w:val="FootnoteReference"/>
        </w:rPr>
        <w:footnoteRef/>
      </w:r>
      <w:r w:rsidRPr="00324046">
        <w:t xml:space="preserve"> DRALC10 is asked</w:t>
      </w:r>
      <w:r>
        <w:t xml:space="preserve"> only</w:t>
      </w:r>
      <w:r w:rsidRPr="00324046">
        <w:t xml:space="preserve"> if the respondent reported not having wanted or tried to cut down, or reported having been unable to cut </w:t>
      </w:r>
      <w:r w:rsidRPr="00F60018">
        <w:t>down</w:t>
      </w:r>
      <w:r w:rsidRPr="00324046">
        <w:t xml:space="preserve"> every time </w:t>
      </w:r>
      <w:r>
        <w:t>he or she</w:t>
      </w:r>
      <w:r w:rsidRPr="00324046">
        <w:t xml:space="preserve"> tried, or if </w:t>
      </w:r>
      <w:r>
        <w:t>he or she</w:t>
      </w:r>
      <w:r w:rsidRPr="00324046">
        <w:t xml:space="preserve"> </w:t>
      </w:r>
      <w:r w:rsidRPr="00F60018">
        <w:t>answered</w:t>
      </w:r>
      <w:r w:rsidRPr="00324046">
        <w:t xml:space="preserve"> </w:t>
      </w:r>
      <w:r w:rsidR="006F275B">
        <w:t>"</w:t>
      </w:r>
      <w:r>
        <w:t>don</w:t>
      </w:r>
      <w:r w:rsidR="006F275B">
        <w:t>'</w:t>
      </w:r>
      <w:r>
        <w:t>t know</w:t>
      </w:r>
      <w:r w:rsidR="006F275B">
        <w:t>"</w:t>
      </w:r>
      <w:r w:rsidRPr="00324046">
        <w:t xml:space="preserve"> or </w:t>
      </w:r>
      <w:r>
        <w:t>r</w:t>
      </w:r>
      <w:r w:rsidRPr="00324046">
        <w:t>efused these questions.</w:t>
      </w:r>
    </w:p>
  </w:footnote>
  <w:footnote w:id="6">
    <w:p w14:paraId="61130247" w14:textId="77777777" w:rsidR="003730F5" w:rsidRDefault="003730F5" w:rsidP="00D47BAE">
      <w:pPr>
        <w:pStyle w:val="FootnoteText"/>
      </w:pPr>
      <w:r w:rsidRPr="00324046">
        <w:rPr>
          <w:rStyle w:val="FootnoteReference"/>
        </w:rPr>
        <w:footnoteRef/>
      </w:r>
      <w:r w:rsidRPr="00324046">
        <w:t xml:space="preserve"> DRALC11 is asked </w:t>
      </w:r>
      <w:r>
        <w:t xml:space="preserve">only </w:t>
      </w:r>
      <w:r w:rsidRPr="00324046">
        <w:t xml:space="preserve">if the respondent reported that </w:t>
      </w:r>
      <w:r>
        <w:t>he or she was</w:t>
      </w:r>
      <w:r w:rsidRPr="00324046">
        <w:t xml:space="preserve"> able to cut down every time </w:t>
      </w:r>
      <w:r>
        <w:t>he or she</w:t>
      </w:r>
      <w:r w:rsidRPr="00324046">
        <w:t xml:space="preserve"> tried or that </w:t>
      </w:r>
      <w:r>
        <w:t>he or she</w:t>
      </w:r>
      <w:r w:rsidRPr="00324046">
        <w:t xml:space="preserve"> cut down or stopped using at least one time.</w:t>
      </w:r>
    </w:p>
  </w:footnote>
  <w:footnote w:id="7">
    <w:p w14:paraId="314B4AF7" w14:textId="5619BB7B" w:rsidR="003730F5" w:rsidRDefault="003730F5" w:rsidP="00D47BAE">
      <w:pPr>
        <w:pStyle w:val="FootnoteText"/>
      </w:pPr>
      <w:r>
        <w:rPr>
          <w:rStyle w:val="FootnoteReference"/>
        </w:rPr>
        <w:footnoteRef/>
      </w:r>
      <w:r>
        <w:t xml:space="preserve"> </w:t>
      </w:r>
      <w:r w:rsidRPr="00324046">
        <w:t xml:space="preserve">DRCC10 is asked </w:t>
      </w:r>
      <w:r>
        <w:t xml:space="preserve">only </w:t>
      </w:r>
      <w:r w:rsidRPr="00324046">
        <w:t xml:space="preserve">if the respondent reported not having wanted or tried to cut down or reported not having been able to cut down every time they tried, or if they answered </w:t>
      </w:r>
      <w:r w:rsidR="006F275B">
        <w:t>"</w:t>
      </w:r>
      <w:r>
        <w:t>don</w:t>
      </w:r>
      <w:r w:rsidR="006F275B">
        <w:t>'</w:t>
      </w:r>
      <w:r w:rsidRPr="00324046">
        <w:t xml:space="preserve">t </w:t>
      </w:r>
      <w:r>
        <w:t>k</w:t>
      </w:r>
      <w:r w:rsidRPr="00324046">
        <w:t>now</w:t>
      </w:r>
      <w:r w:rsidR="006F275B">
        <w:t>"</w:t>
      </w:r>
      <w:r w:rsidRPr="00324046">
        <w:t xml:space="preserve"> or </w:t>
      </w:r>
      <w:r>
        <w:t>r</w:t>
      </w:r>
      <w:r w:rsidRPr="00324046">
        <w:t>efused these questions.</w:t>
      </w:r>
    </w:p>
  </w:footnote>
  <w:footnote w:id="8">
    <w:p w14:paraId="3087B229" w14:textId="77777777" w:rsidR="003730F5" w:rsidRDefault="003730F5" w:rsidP="00D47BAE">
      <w:pPr>
        <w:pStyle w:val="FootnoteText"/>
      </w:pPr>
      <w:r>
        <w:rPr>
          <w:rStyle w:val="FootnoteReference"/>
        </w:rPr>
        <w:footnoteRef/>
      </w:r>
      <w:r>
        <w:t xml:space="preserve"> </w:t>
      </w:r>
      <w:r w:rsidRPr="00324046">
        <w:t xml:space="preserve">DRCC10a is asked </w:t>
      </w:r>
      <w:r>
        <w:t xml:space="preserve">only </w:t>
      </w:r>
      <w:r w:rsidRPr="00324046">
        <w:t>if the respondent reported that they were able to cut down every time they tried or that they cut down or stopped using at least one time.</w:t>
      </w:r>
    </w:p>
  </w:footnote>
  <w:footnote w:id="9">
    <w:p w14:paraId="60CA8CDC" w14:textId="44CF8E8D" w:rsidR="003730F5" w:rsidRDefault="003730F5">
      <w:pPr>
        <w:pStyle w:val="FootnoteText"/>
      </w:pPr>
      <w:r>
        <w:rPr>
          <w:rStyle w:val="FootnoteReference"/>
        </w:rPr>
        <w:footnoteRef/>
      </w:r>
      <w:r>
        <w:t xml:space="preserve"> These percentages were provided by the Spanish-language SUD expert. Other research supports this statement, with variable estimates of proficiency (Krogstad, Stepler, &amp; Lopez,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DDE22" w14:textId="77777777" w:rsidR="003730F5" w:rsidRDefault="003730F5" w:rsidP="0022335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3E056" w14:textId="77777777" w:rsidR="003730F5" w:rsidRPr="00E85E9F" w:rsidRDefault="003730F5" w:rsidP="00E85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909B5" w14:textId="77777777" w:rsidR="003730F5" w:rsidRDefault="003730F5" w:rsidP="002233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F6ED0" w14:textId="77777777" w:rsidR="003730F5" w:rsidRDefault="003730F5" w:rsidP="002233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72" w:rightFromText="72" w:horzAnchor="page" w:tblpX="519" w:tblpYSpec="center"/>
      <w:tblOverlap w:val="never"/>
      <w:tblW w:w="0" w:type="auto"/>
      <w:tblLayout w:type="fixed"/>
      <w:tblCellMar>
        <w:left w:w="0" w:type="dxa"/>
        <w:right w:w="0" w:type="dxa"/>
      </w:tblCellMar>
      <w:tblLook w:val="01E0" w:firstRow="1" w:lastRow="1" w:firstColumn="1" w:lastColumn="1" w:noHBand="0" w:noVBand="0"/>
    </w:tblPr>
    <w:tblGrid>
      <w:gridCol w:w="504"/>
    </w:tblGrid>
    <w:tr w:rsidR="003730F5" w:rsidRPr="00E1788E" w14:paraId="2D17E7C5" w14:textId="77777777" w:rsidTr="00885085">
      <w:trPr>
        <w:cantSplit/>
        <w:trHeight w:hRule="exact" w:val="9216"/>
      </w:trPr>
      <w:tc>
        <w:tcPr>
          <w:tcW w:w="504" w:type="dxa"/>
          <w:tcMar>
            <w:left w:w="0" w:type="dxa"/>
            <w:right w:w="0" w:type="dxa"/>
          </w:tcMar>
          <w:textDirection w:val="tbRl"/>
        </w:tcPr>
        <w:p w14:paraId="45FA4438" w14:textId="4F72FD38" w:rsidR="003730F5" w:rsidRPr="003D1075" w:rsidRDefault="003730F5" w:rsidP="00885085">
          <w:pPr>
            <w:jc w:val="center"/>
            <w:rPr>
              <w:iCs/>
            </w:rPr>
          </w:pPr>
          <w:r w:rsidRPr="003D1075">
            <w:rPr>
              <w:iCs/>
            </w:rPr>
            <w:fldChar w:fldCharType="begin"/>
          </w:r>
          <w:r w:rsidRPr="003D1075">
            <w:rPr>
              <w:iCs/>
            </w:rPr>
            <w:instrText xml:space="preserve"> PAGE   \* MERGEFORMAT </w:instrText>
          </w:r>
          <w:r w:rsidRPr="003D1075">
            <w:rPr>
              <w:iCs/>
            </w:rPr>
            <w:fldChar w:fldCharType="separate"/>
          </w:r>
          <w:r w:rsidR="000E5972">
            <w:rPr>
              <w:iCs/>
              <w:noProof/>
            </w:rPr>
            <w:t>7</w:t>
          </w:r>
          <w:r w:rsidRPr="003D1075">
            <w:rPr>
              <w:iCs/>
              <w:noProof/>
            </w:rPr>
            <w:fldChar w:fldCharType="end"/>
          </w:r>
        </w:p>
      </w:tc>
    </w:tr>
  </w:tbl>
  <w:p w14:paraId="092338BA" w14:textId="77777777" w:rsidR="003730F5" w:rsidRDefault="003730F5" w:rsidP="0022335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D5A85" w14:textId="77777777" w:rsidR="003730F5" w:rsidRPr="00885085" w:rsidRDefault="003730F5" w:rsidP="0088508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82B32" w14:textId="77777777" w:rsidR="003730F5" w:rsidRPr="00885085" w:rsidRDefault="003730F5" w:rsidP="0088508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72" w:rightFromText="72" w:horzAnchor="page" w:tblpX="519" w:tblpYSpec="center"/>
      <w:tblOverlap w:val="never"/>
      <w:tblW w:w="0" w:type="auto"/>
      <w:tblLayout w:type="fixed"/>
      <w:tblCellMar>
        <w:left w:w="0" w:type="dxa"/>
        <w:right w:w="0" w:type="dxa"/>
      </w:tblCellMar>
      <w:tblLook w:val="01E0" w:firstRow="1" w:lastRow="1" w:firstColumn="1" w:lastColumn="1" w:noHBand="0" w:noVBand="0"/>
    </w:tblPr>
    <w:tblGrid>
      <w:gridCol w:w="504"/>
    </w:tblGrid>
    <w:tr w:rsidR="003730F5" w:rsidRPr="00E1788E" w14:paraId="6005AA8A" w14:textId="77777777" w:rsidTr="00FA12E5">
      <w:trPr>
        <w:cantSplit/>
        <w:trHeight w:hRule="exact" w:val="9216"/>
      </w:trPr>
      <w:tc>
        <w:tcPr>
          <w:tcW w:w="504" w:type="dxa"/>
          <w:tcMar>
            <w:left w:w="0" w:type="dxa"/>
            <w:right w:w="0" w:type="dxa"/>
          </w:tcMar>
          <w:textDirection w:val="tbRl"/>
        </w:tcPr>
        <w:p w14:paraId="0D786D4C" w14:textId="47386665" w:rsidR="003730F5" w:rsidRPr="003D1075" w:rsidRDefault="003730F5" w:rsidP="00FA12E5">
          <w:pPr>
            <w:jc w:val="center"/>
            <w:rPr>
              <w:iCs/>
            </w:rPr>
          </w:pPr>
          <w:r w:rsidRPr="003D1075">
            <w:rPr>
              <w:iCs/>
            </w:rPr>
            <w:fldChar w:fldCharType="begin"/>
          </w:r>
          <w:r w:rsidRPr="003D1075">
            <w:rPr>
              <w:iCs/>
            </w:rPr>
            <w:instrText xml:space="preserve"> PAGE   \* MERGEFORMAT </w:instrText>
          </w:r>
          <w:r w:rsidRPr="003D1075">
            <w:rPr>
              <w:iCs/>
            </w:rPr>
            <w:fldChar w:fldCharType="separate"/>
          </w:r>
          <w:r w:rsidR="000E5972">
            <w:rPr>
              <w:iCs/>
              <w:noProof/>
            </w:rPr>
            <w:t>21</w:t>
          </w:r>
          <w:r w:rsidRPr="003D1075">
            <w:rPr>
              <w:iCs/>
              <w:noProof/>
            </w:rPr>
            <w:fldChar w:fldCharType="end"/>
          </w:r>
        </w:p>
      </w:tc>
    </w:tr>
  </w:tbl>
  <w:p w14:paraId="546C573C" w14:textId="77777777" w:rsidR="003730F5" w:rsidRPr="00885085" w:rsidRDefault="003730F5" w:rsidP="0088508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4CA4C" w14:textId="77777777" w:rsidR="003730F5" w:rsidRPr="004665C4" w:rsidRDefault="003730F5" w:rsidP="004665C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72" w:rightFromText="72" w:horzAnchor="page" w:tblpX="519" w:tblpYSpec="center"/>
      <w:tblOverlap w:val="never"/>
      <w:tblW w:w="0" w:type="auto"/>
      <w:tblLayout w:type="fixed"/>
      <w:tblCellMar>
        <w:left w:w="0" w:type="dxa"/>
        <w:right w:w="0" w:type="dxa"/>
      </w:tblCellMar>
      <w:tblLook w:val="01E0" w:firstRow="1" w:lastRow="1" w:firstColumn="1" w:lastColumn="1" w:noHBand="0" w:noVBand="0"/>
    </w:tblPr>
    <w:tblGrid>
      <w:gridCol w:w="504"/>
    </w:tblGrid>
    <w:tr w:rsidR="003730F5" w:rsidRPr="00E1788E" w14:paraId="6494F25B" w14:textId="77777777" w:rsidTr="001B0612">
      <w:trPr>
        <w:cantSplit/>
        <w:trHeight w:hRule="exact" w:val="9216"/>
      </w:trPr>
      <w:tc>
        <w:tcPr>
          <w:tcW w:w="504" w:type="dxa"/>
          <w:tcMar>
            <w:left w:w="0" w:type="dxa"/>
            <w:right w:w="0" w:type="dxa"/>
          </w:tcMar>
          <w:textDirection w:val="tbRl"/>
        </w:tcPr>
        <w:p w14:paraId="246C2A06" w14:textId="573283CC" w:rsidR="003730F5" w:rsidRPr="003D1075" w:rsidRDefault="003730F5" w:rsidP="001B0612">
          <w:pPr>
            <w:jc w:val="center"/>
            <w:rPr>
              <w:iCs/>
            </w:rPr>
          </w:pPr>
          <w:r>
            <w:rPr>
              <w:iCs/>
            </w:rPr>
            <w:t>A-</w:t>
          </w:r>
          <w:r w:rsidRPr="003D1075">
            <w:rPr>
              <w:iCs/>
            </w:rPr>
            <w:fldChar w:fldCharType="begin"/>
          </w:r>
          <w:r w:rsidRPr="003D1075">
            <w:rPr>
              <w:iCs/>
            </w:rPr>
            <w:instrText xml:space="preserve"> PAGE   \* MERGEFORMAT </w:instrText>
          </w:r>
          <w:r w:rsidRPr="003D1075">
            <w:rPr>
              <w:iCs/>
            </w:rPr>
            <w:fldChar w:fldCharType="separate"/>
          </w:r>
          <w:r w:rsidR="000E5972">
            <w:rPr>
              <w:iCs/>
              <w:noProof/>
            </w:rPr>
            <w:t>6</w:t>
          </w:r>
          <w:r w:rsidRPr="003D1075">
            <w:rPr>
              <w:iCs/>
              <w:noProof/>
            </w:rPr>
            <w:fldChar w:fldCharType="end"/>
          </w:r>
        </w:p>
      </w:tc>
    </w:tr>
  </w:tbl>
  <w:p w14:paraId="41228685" w14:textId="77777777" w:rsidR="003730F5" w:rsidRDefault="003730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8A6D12"/>
    <w:lvl w:ilvl="0">
      <w:start w:val="1"/>
      <w:numFmt w:val="decimal"/>
      <w:lvlText w:val="%1."/>
      <w:lvlJc w:val="left"/>
      <w:pPr>
        <w:tabs>
          <w:tab w:val="num" w:pos="1800"/>
        </w:tabs>
        <w:ind w:left="1800" w:hanging="360"/>
      </w:pPr>
    </w:lvl>
  </w:abstractNum>
  <w:abstractNum w:abstractNumId="1">
    <w:nsid w:val="FFFFFF7D"/>
    <w:multiLevelType w:val="singleLevel"/>
    <w:tmpl w:val="C1206056"/>
    <w:lvl w:ilvl="0">
      <w:start w:val="1"/>
      <w:numFmt w:val="decimal"/>
      <w:lvlText w:val="%1."/>
      <w:lvlJc w:val="left"/>
      <w:pPr>
        <w:tabs>
          <w:tab w:val="num" w:pos="1440"/>
        </w:tabs>
        <w:ind w:left="1440" w:hanging="360"/>
      </w:pPr>
    </w:lvl>
  </w:abstractNum>
  <w:abstractNum w:abstractNumId="2">
    <w:nsid w:val="FFFFFF7E"/>
    <w:multiLevelType w:val="singleLevel"/>
    <w:tmpl w:val="CFD4A2A2"/>
    <w:lvl w:ilvl="0">
      <w:start w:val="1"/>
      <w:numFmt w:val="decimal"/>
      <w:lvlText w:val="%1."/>
      <w:lvlJc w:val="left"/>
      <w:pPr>
        <w:tabs>
          <w:tab w:val="num" w:pos="1080"/>
        </w:tabs>
        <w:ind w:left="1080" w:hanging="360"/>
      </w:pPr>
    </w:lvl>
  </w:abstractNum>
  <w:abstractNum w:abstractNumId="3">
    <w:nsid w:val="FFFFFF80"/>
    <w:multiLevelType w:val="singleLevel"/>
    <w:tmpl w:val="0F6E32B4"/>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BB06671A"/>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9"/>
    <w:multiLevelType w:val="singleLevel"/>
    <w:tmpl w:val="7ED67412"/>
    <w:lvl w:ilvl="0">
      <w:start w:val="1"/>
      <w:numFmt w:val="bullet"/>
      <w:lvlText w:val=""/>
      <w:lvlJc w:val="left"/>
      <w:pPr>
        <w:tabs>
          <w:tab w:val="num" w:pos="360"/>
        </w:tabs>
        <w:ind w:left="360" w:hanging="360"/>
      </w:pPr>
      <w:rPr>
        <w:rFonts w:ascii="Symbol" w:hAnsi="Symbol" w:hint="default"/>
      </w:rPr>
    </w:lvl>
  </w:abstractNum>
  <w:abstractNum w:abstractNumId="6">
    <w:nsid w:val="000A2986"/>
    <w:multiLevelType w:val="hybridMultilevel"/>
    <w:tmpl w:val="47F8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BB473E"/>
    <w:multiLevelType w:val="hybridMultilevel"/>
    <w:tmpl w:val="AF862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15F3902"/>
    <w:multiLevelType w:val="hybridMultilevel"/>
    <w:tmpl w:val="78EECF34"/>
    <w:lvl w:ilvl="0" w:tplc="B538B506">
      <w:start w:val="1"/>
      <w:numFmt w:val="decimal"/>
      <w:lvlText w:val="%1"/>
      <w:lvlJc w:val="left"/>
      <w:pPr>
        <w:ind w:left="2260" w:hanging="720"/>
      </w:pPr>
      <w:rPr>
        <w:rFonts w:ascii="Times New Roman" w:eastAsia="Times New Roman" w:hAnsi="Times New Roman" w:hint="default"/>
        <w:sz w:val="24"/>
        <w:szCs w:val="24"/>
      </w:rPr>
    </w:lvl>
    <w:lvl w:ilvl="1" w:tplc="3FCCDBDE">
      <w:start w:val="1"/>
      <w:numFmt w:val="bullet"/>
      <w:lvlText w:val="•"/>
      <w:lvlJc w:val="left"/>
      <w:pPr>
        <w:ind w:left="2988" w:hanging="720"/>
      </w:pPr>
      <w:rPr>
        <w:rFonts w:hint="default"/>
      </w:rPr>
    </w:lvl>
    <w:lvl w:ilvl="2" w:tplc="97146B40">
      <w:start w:val="1"/>
      <w:numFmt w:val="bullet"/>
      <w:lvlText w:val="•"/>
      <w:lvlJc w:val="left"/>
      <w:pPr>
        <w:ind w:left="3716" w:hanging="720"/>
      </w:pPr>
      <w:rPr>
        <w:rFonts w:hint="default"/>
      </w:rPr>
    </w:lvl>
    <w:lvl w:ilvl="3" w:tplc="0780F41C">
      <w:start w:val="1"/>
      <w:numFmt w:val="bullet"/>
      <w:lvlText w:val="•"/>
      <w:lvlJc w:val="left"/>
      <w:pPr>
        <w:ind w:left="4444" w:hanging="720"/>
      </w:pPr>
      <w:rPr>
        <w:rFonts w:hint="default"/>
      </w:rPr>
    </w:lvl>
    <w:lvl w:ilvl="4" w:tplc="A1CA4CE0">
      <w:start w:val="1"/>
      <w:numFmt w:val="bullet"/>
      <w:lvlText w:val="•"/>
      <w:lvlJc w:val="left"/>
      <w:pPr>
        <w:ind w:left="5172" w:hanging="720"/>
      </w:pPr>
      <w:rPr>
        <w:rFonts w:hint="default"/>
      </w:rPr>
    </w:lvl>
    <w:lvl w:ilvl="5" w:tplc="AF8053C0">
      <w:start w:val="1"/>
      <w:numFmt w:val="bullet"/>
      <w:lvlText w:val="•"/>
      <w:lvlJc w:val="left"/>
      <w:pPr>
        <w:ind w:left="5900" w:hanging="720"/>
      </w:pPr>
      <w:rPr>
        <w:rFonts w:hint="default"/>
      </w:rPr>
    </w:lvl>
    <w:lvl w:ilvl="6" w:tplc="6FE89B38">
      <w:start w:val="1"/>
      <w:numFmt w:val="bullet"/>
      <w:lvlText w:val="•"/>
      <w:lvlJc w:val="left"/>
      <w:pPr>
        <w:ind w:left="6628" w:hanging="720"/>
      </w:pPr>
      <w:rPr>
        <w:rFonts w:hint="default"/>
      </w:rPr>
    </w:lvl>
    <w:lvl w:ilvl="7" w:tplc="48F65812">
      <w:start w:val="1"/>
      <w:numFmt w:val="bullet"/>
      <w:lvlText w:val="•"/>
      <w:lvlJc w:val="left"/>
      <w:pPr>
        <w:ind w:left="7356" w:hanging="720"/>
      </w:pPr>
      <w:rPr>
        <w:rFonts w:hint="default"/>
      </w:rPr>
    </w:lvl>
    <w:lvl w:ilvl="8" w:tplc="0CCE9754">
      <w:start w:val="1"/>
      <w:numFmt w:val="bullet"/>
      <w:lvlText w:val="•"/>
      <w:lvlJc w:val="left"/>
      <w:pPr>
        <w:ind w:left="8084" w:hanging="720"/>
      </w:pPr>
      <w:rPr>
        <w:rFonts w:hint="default"/>
      </w:rPr>
    </w:lvl>
  </w:abstractNum>
  <w:abstractNum w:abstractNumId="9">
    <w:nsid w:val="03A32D8A"/>
    <w:multiLevelType w:val="hybridMultilevel"/>
    <w:tmpl w:val="A84AC474"/>
    <w:lvl w:ilvl="0" w:tplc="48EAB69C">
      <w:start w:val="1"/>
      <w:numFmt w:val="decimal"/>
      <w:lvlText w:val="%1"/>
      <w:lvlJc w:val="left"/>
      <w:pPr>
        <w:ind w:left="1900" w:hanging="720"/>
      </w:pPr>
      <w:rPr>
        <w:rFonts w:ascii="Times New Roman" w:eastAsia="Times New Roman" w:hAnsi="Times New Roman" w:hint="default"/>
        <w:sz w:val="24"/>
        <w:szCs w:val="24"/>
      </w:rPr>
    </w:lvl>
    <w:lvl w:ilvl="1" w:tplc="1A209250">
      <w:start w:val="1"/>
      <w:numFmt w:val="bullet"/>
      <w:lvlText w:val="•"/>
      <w:lvlJc w:val="left"/>
      <w:pPr>
        <w:ind w:left="2664" w:hanging="720"/>
      </w:pPr>
      <w:rPr>
        <w:rFonts w:hint="default"/>
      </w:rPr>
    </w:lvl>
    <w:lvl w:ilvl="2" w:tplc="90987A88">
      <w:start w:val="1"/>
      <w:numFmt w:val="bullet"/>
      <w:lvlText w:val="•"/>
      <w:lvlJc w:val="left"/>
      <w:pPr>
        <w:ind w:left="3428" w:hanging="720"/>
      </w:pPr>
      <w:rPr>
        <w:rFonts w:hint="default"/>
      </w:rPr>
    </w:lvl>
    <w:lvl w:ilvl="3" w:tplc="31C23E0E">
      <w:start w:val="1"/>
      <w:numFmt w:val="bullet"/>
      <w:lvlText w:val="•"/>
      <w:lvlJc w:val="left"/>
      <w:pPr>
        <w:ind w:left="4192" w:hanging="720"/>
      </w:pPr>
      <w:rPr>
        <w:rFonts w:hint="default"/>
      </w:rPr>
    </w:lvl>
    <w:lvl w:ilvl="4" w:tplc="0AB40388">
      <w:start w:val="1"/>
      <w:numFmt w:val="bullet"/>
      <w:lvlText w:val="•"/>
      <w:lvlJc w:val="left"/>
      <w:pPr>
        <w:ind w:left="4956" w:hanging="720"/>
      </w:pPr>
      <w:rPr>
        <w:rFonts w:hint="default"/>
      </w:rPr>
    </w:lvl>
    <w:lvl w:ilvl="5" w:tplc="BB7C3C40">
      <w:start w:val="1"/>
      <w:numFmt w:val="bullet"/>
      <w:lvlText w:val="•"/>
      <w:lvlJc w:val="left"/>
      <w:pPr>
        <w:ind w:left="5720" w:hanging="720"/>
      </w:pPr>
      <w:rPr>
        <w:rFonts w:hint="default"/>
      </w:rPr>
    </w:lvl>
    <w:lvl w:ilvl="6" w:tplc="B0F8B3A4">
      <w:start w:val="1"/>
      <w:numFmt w:val="bullet"/>
      <w:lvlText w:val="•"/>
      <w:lvlJc w:val="left"/>
      <w:pPr>
        <w:ind w:left="6484" w:hanging="720"/>
      </w:pPr>
      <w:rPr>
        <w:rFonts w:hint="default"/>
      </w:rPr>
    </w:lvl>
    <w:lvl w:ilvl="7" w:tplc="48E27302">
      <w:start w:val="1"/>
      <w:numFmt w:val="bullet"/>
      <w:lvlText w:val="•"/>
      <w:lvlJc w:val="left"/>
      <w:pPr>
        <w:ind w:left="7248" w:hanging="720"/>
      </w:pPr>
      <w:rPr>
        <w:rFonts w:hint="default"/>
      </w:rPr>
    </w:lvl>
    <w:lvl w:ilvl="8" w:tplc="8A58D8F4">
      <w:start w:val="1"/>
      <w:numFmt w:val="bullet"/>
      <w:lvlText w:val="•"/>
      <w:lvlJc w:val="left"/>
      <w:pPr>
        <w:ind w:left="8012" w:hanging="720"/>
      </w:pPr>
      <w:rPr>
        <w:rFonts w:hint="default"/>
      </w:rPr>
    </w:lvl>
  </w:abstractNum>
  <w:abstractNum w:abstractNumId="10">
    <w:nsid w:val="05B9405E"/>
    <w:multiLevelType w:val="hybridMultilevel"/>
    <w:tmpl w:val="340872E6"/>
    <w:lvl w:ilvl="0" w:tplc="6AEC3F10">
      <w:start w:val="1"/>
      <w:numFmt w:val="decimal"/>
      <w:lvlText w:val="%1"/>
      <w:lvlJc w:val="left"/>
      <w:pPr>
        <w:ind w:left="1900" w:hanging="720"/>
      </w:pPr>
      <w:rPr>
        <w:rFonts w:ascii="Times New Roman" w:eastAsia="Times New Roman" w:hAnsi="Times New Roman" w:hint="default"/>
        <w:sz w:val="24"/>
        <w:szCs w:val="24"/>
      </w:rPr>
    </w:lvl>
    <w:lvl w:ilvl="1" w:tplc="CDB8AC68">
      <w:start w:val="1"/>
      <w:numFmt w:val="bullet"/>
      <w:lvlText w:val="•"/>
      <w:lvlJc w:val="left"/>
      <w:pPr>
        <w:ind w:left="2664" w:hanging="720"/>
      </w:pPr>
      <w:rPr>
        <w:rFonts w:hint="default"/>
      </w:rPr>
    </w:lvl>
    <w:lvl w:ilvl="2" w:tplc="8954FB48">
      <w:start w:val="1"/>
      <w:numFmt w:val="bullet"/>
      <w:lvlText w:val="•"/>
      <w:lvlJc w:val="left"/>
      <w:pPr>
        <w:ind w:left="3428" w:hanging="720"/>
      </w:pPr>
      <w:rPr>
        <w:rFonts w:hint="default"/>
      </w:rPr>
    </w:lvl>
    <w:lvl w:ilvl="3" w:tplc="81947E30">
      <w:start w:val="1"/>
      <w:numFmt w:val="bullet"/>
      <w:lvlText w:val="•"/>
      <w:lvlJc w:val="left"/>
      <w:pPr>
        <w:ind w:left="4192" w:hanging="720"/>
      </w:pPr>
      <w:rPr>
        <w:rFonts w:hint="default"/>
      </w:rPr>
    </w:lvl>
    <w:lvl w:ilvl="4" w:tplc="61044F1C">
      <w:start w:val="1"/>
      <w:numFmt w:val="bullet"/>
      <w:lvlText w:val="•"/>
      <w:lvlJc w:val="left"/>
      <w:pPr>
        <w:ind w:left="4956" w:hanging="720"/>
      </w:pPr>
      <w:rPr>
        <w:rFonts w:hint="default"/>
      </w:rPr>
    </w:lvl>
    <w:lvl w:ilvl="5" w:tplc="60E47DBC">
      <w:start w:val="1"/>
      <w:numFmt w:val="bullet"/>
      <w:lvlText w:val="•"/>
      <w:lvlJc w:val="left"/>
      <w:pPr>
        <w:ind w:left="5720" w:hanging="720"/>
      </w:pPr>
      <w:rPr>
        <w:rFonts w:hint="default"/>
      </w:rPr>
    </w:lvl>
    <w:lvl w:ilvl="6" w:tplc="1A162794">
      <w:start w:val="1"/>
      <w:numFmt w:val="bullet"/>
      <w:lvlText w:val="•"/>
      <w:lvlJc w:val="left"/>
      <w:pPr>
        <w:ind w:left="6484" w:hanging="720"/>
      </w:pPr>
      <w:rPr>
        <w:rFonts w:hint="default"/>
      </w:rPr>
    </w:lvl>
    <w:lvl w:ilvl="7" w:tplc="E39EC5AE">
      <w:start w:val="1"/>
      <w:numFmt w:val="bullet"/>
      <w:lvlText w:val="•"/>
      <w:lvlJc w:val="left"/>
      <w:pPr>
        <w:ind w:left="7248" w:hanging="720"/>
      </w:pPr>
      <w:rPr>
        <w:rFonts w:hint="default"/>
      </w:rPr>
    </w:lvl>
    <w:lvl w:ilvl="8" w:tplc="38A43992">
      <w:start w:val="1"/>
      <w:numFmt w:val="bullet"/>
      <w:lvlText w:val="•"/>
      <w:lvlJc w:val="left"/>
      <w:pPr>
        <w:ind w:left="8012" w:hanging="720"/>
      </w:pPr>
      <w:rPr>
        <w:rFonts w:hint="default"/>
      </w:rPr>
    </w:lvl>
  </w:abstractNum>
  <w:abstractNum w:abstractNumId="11">
    <w:nsid w:val="086D669C"/>
    <w:multiLevelType w:val="hybridMultilevel"/>
    <w:tmpl w:val="84009D22"/>
    <w:lvl w:ilvl="0" w:tplc="3ACAC446">
      <w:start w:val="1"/>
      <w:numFmt w:val="decimal"/>
      <w:lvlText w:val="%1."/>
      <w:lvlJc w:val="left"/>
      <w:pPr>
        <w:ind w:left="78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9D565F7"/>
    <w:multiLevelType w:val="hybridMultilevel"/>
    <w:tmpl w:val="0E484AE2"/>
    <w:lvl w:ilvl="0" w:tplc="1C704D2E">
      <w:start w:val="1"/>
      <w:numFmt w:val="decimal"/>
      <w:lvlText w:val="%1"/>
      <w:lvlJc w:val="left"/>
      <w:pPr>
        <w:ind w:left="2260" w:hanging="720"/>
      </w:pPr>
      <w:rPr>
        <w:rFonts w:ascii="Times New Roman" w:eastAsia="Times New Roman" w:hAnsi="Times New Roman" w:hint="default"/>
        <w:sz w:val="24"/>
        <w:szCs w:val="24"/>
      </w:rPr>
    </w:lvl>
    <w:lvl w:ilvl="1" w:tplc="35CE90C2">
      <w:start w:val="1"/>
      <w:numFmt w:val="bullet"/>
      <w:lvlText w:val="•"/>
      <w:lvlJc w:val="left"/>
      <w:pPr>
        <w:ind w:left="2988" w:hanging="720"/>
      </w:pPr>
      <w:rPr>
        <w:rFonts w:hint="default"/>
      </w:rPr>
    </w:lvl>
    <w:lvl w:ilvl="2" w:tplc="DA78DF58">
      <w:start w:val="1"/>
      <w:numFmt w:val="bullet"/>
      <w:lvlText w:val="•"/>
      <w:lvlJc w:val="left"/>
      <w:pPr>
        <w:ind w:left="3716" w:hanging="720"/>
      </w:pPr>
      <w:rPr>
        <w:rFonts w:hint="default"/>
      </w:rPr>
    </w:lvl>
    <w:lvl w:ilvl="3" w:tplc="AF04AC56">
      <w:start w:val="1"/>
      <w:numFmt w:val="bullet"/>
      <w:lvlText w:val="•"/>
      <w:lvlJc w:val="left"/>
      <w:pPr>
        <w:ind w:left="4444" w:hanging="720"/>
      </w:pPr>
      <w:rPr>
        <w:rFonts w:hint="default"/>
      </w:rPr>
    </w:lvl>
    <w:lvl w:ilvl="4" w:tplc="D7E03448">
      <w:start w:val="1"/>
      <w:numFmt w:val="bullet"/>
      <w:lvlText w:val="•"/>
      <w:lvlJc w:val="left"/>
      <w:pPr>
        <w:ind w:left="5172" w:hanging="720"/>
      </w:pPr>
      <w:rPr>
        <w:rFonts w:hint="default"/>
      </w:rPr>
    </w:lvl>
    <w:lvl w:ilvl="5" w:tplc="367478C2">
      <w:start w:val="1"/>
      <w:numFmt w:val="bullet"/>
      <w:lvlText w:val="•"/>
      <w:lvlJc w:val="left"/>
      <w:pPr>
        <w:ind w:left="5900" w:hanging="720"/>
      </w:pPr>
      <w:rPr>
        <w:rFonts w:hint="default"/>
      </w:rPr>
    </w:lvl>
    <w:lvl w:ilvl="6" w:tplc="4D7E6A24">
      <w:start w:val="1"/>
      <w:numFmt w:val="bullet"/>
      <w:lvlText w:val="•"/>
      <w:lvlJc w:val="left"/>
      <w:pPr>
        <w:ind w:left="6628" w:hanging="720"/>
      </w:pPr>
      <w:rPr>
        <w:rFonts w:hint="default"/>
      </w:rPr>
    </w:lvl>
    <w:lvl w:ilvl="7" w:tplc="5706013E">
      <w:start w:val="1"/>
      <w:numFmt w:val="bullet"/>
      <w:lvlText w:val="•"/>
      <w:lvlJc w:val="left"/>
      <w:pPr>
        <w:ind w:left="7356" w:hanging="720"/>
      </w:pPr>
      <w:rPr>
        <w:rFonts w:hint="default"/>
      </w:rPr>
    </w:lvl>
    <w:lvl w:ilvl="8" w:tplc="11C4142E">
      <w:start w:val="1"/>
      <w:numFmt w:val="bullet"/>
      <w:lvlText w:val="•"/>
      <w:lvlJc w:val="left"/>
      <w:pPr>
        <w:ind w:left="8084" w:hanging="720"/>
      </w:pPr>
      <w:rPr>
        <w:rFonts w:hint="default"/>
      </w:rPr>
    </w:lvl>
  </w:abstractNum>
  <w:abstractNum w:abstractNumId="13">
    <w:nsid w:val="0B125834"/>
    <w:multiLevelType w:val="hybridMultilevel"/>
    <w:tmpl w:val="2910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C36EDE"/>
    <w:multiLevelType w:val="hybridMultilevel"/>
    <w:tmpl w:val="359E451C"/>
    <w:lvl w:ilvl="0" w:tplc="AEA454AA">
      <w:start w:val="1"/>
      <w:numFmt w:val="decimal"/>
      <w:lvlText w:val="%1"/>
      <w:lvlJc w:val="left"/>
      <w:pPr>
        <w:ind w:left="1900" w:hanging="720"/>
      </w:pPr>
      <w:rPr>
        <w:rFonts w:ascii="Times New Roman" w:eastAsia="Times New Roman" w:hAnsi="Times New Roman" w:hint="default"/>
        <w:sz w:val="24"/>
        <w:szCs w:val="24"/>
      </w:rPr>
    </w:lvl>
    <w:lvl w:ilvl="1" w:tplc="84901832">
      <w:start w:val="1"/>
      <w:numFmt w:val="bullet"/>
      <w:lvlText w:val="•"/>
      <w:lvlJc w:val="left"/>
      <w:pPr>
        <w:ind w:left="2662" w:hanging="720"/>
      </w:pPr>
      <w:rPr>
        <w:rFonts w:hint="default"/>
      </w:rPr>
    </w:lvl>
    <w:lvl w:ilvl="2" w:tplc="8DC0928C">
      <w:start w:val="1"/>
      <w:numFmt w:val="bullet"/>
      <w:lvlText w:val="•"/>
      <w:lvlJc w:val="left"/>
      <w:pPr>
        <w:ind w:left="3424" w:hanging="720"/>
      </w:pPr>
      <w:rPr>
        <w:rFonts w:hint="default"/>
      </w:rPr>
    </w:lvl>
    <w:lvl w:ilvl="3" w:tplc="88C2108A">
      <w:start w:val="1"/>
      <w:numFmt w:val="bullet"/>
      <w:lvlText w:val="•"/>
      <w:lvlJc w:val="left"/>
      <w:pPr>
        <w:ind w:left="4186" w:hanging="720"/>
      </w:pPr>
      <w:rPr>
        <w:rFonts w:hint="default"/>
      </w:rPr>
    </w:lvl>
    <w:lvl w:ilvl="4" w:tplc="F6CCA9C6">
      <w:start w:val="1"/>
      <w:numFmt w:val="bullet"/>
      <w:lvlText w:val="•"/>
      <w:lvlJc w:val="left"/>
      <w:pPr>
        <w:ind w:left="4948" w:hanging="720"/>
      </w:pPr>
      <w:rPr>
        <w:rFonts w:hint="default"/>
      </w:rPr>
    </w:lvl>
    <w:lvl w:ilvl="5" w:tplc="84426C06">
      <w:start w:val="1"/>
      <w:numFmt w:val="bullet"/>
      <w:lvlText w:val="•"/>
      <w:lvlJc w:val="left"/>
      <w:pPr>
        <w:ind w:left="5710" w:hanging="720"/>
      </w:pPr>
      <w:rPr>
        <w:rFonts w:hint="default"/>
      </w:rPr>
    </w:lvl>
    <w:lvl w:ilvl="6" w:tplc="AE84A39C">
      <w:start w:val="1"/>
      <w:numFmt w:val="bullet"/>
      <w:lvlText w:val="•"/>
      <w:lvlJc w:val="left"/>
      <w:pPr>
        <w:ind w:left="6472" w:hanging="720"/>
      </w:pPr>
      <w:rPr>
        <w:rFonts w:hint="default"/>
      </w:rPr>
    </w:lvl>
    <w:lvl w:ilvl="7" w:tplc="45FC5AEE">
      <w:start w:val="1"/>
      <w:numFmt w:val="bullet"/>
      <w:lvlText w:val="•"/>
      <w:lvlJc w:val="left"/>
      <w:pPr>
        <w:ind w:left="7234" w:hanging="720"/>
      </w:pPr>
      <w:rPr>
        <w:rFonts w:hint="default"/>
      </w:rPr>
    </w:lvl>
    <w:lvl w:ilvl="8" w:tplc="C5B8CDB6">
      <w:start w:val="1"/>
      <w:numFmt w:val="bullet"/>
      <w:lvlText w:val="•"/>
      <w:lvlJc w:val="left"/>
      <w:pPr>
        <w:ind w:left="7996" w:hanging="720"/>
      </w:pPr>
      <w:rPr>
        <w:rFonts w:hint="default"/>
      </w:rPr>
    </w:lvl>
  </w:abstractNum>
  <w:abstractNum w:abstractNumId="15">
    <w:nsid w:val="0C7A5A90"/>
    <w:multiLevelType w:val="hybridMultilevel"/>
    <w:tmpl w:val="736A4A6E"/>
    <w:lvl w:ilvl="0" w:tplc="43AA60C8">
      <w:start w:val="1"/>
      <w:numFmt w:val="decimal"/>
      <w:pStyle w:val="ListNumb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EFC0104"/>
    <w:multiLevelType w:val="hybridMultilevel"/>
    <w:tmpl w:val="4796C674"/>
    <w:lvl w:ilvl="0" w:tplc="D83ABB54">
      <w:start w:val="1"/>
      <w:numFmt w:val="decimal"/>
      <w:lvlText w:val="%1"/>
      <w:lvlJc w:val="left"/>
      <w:pPr>
        <w:ind w:left="1900" w:hanging="720"/>
      </w:pPr>
      <w:rPr>
        <w:rFonts w:ascii="Times New Roman" w:eastAsia="Times New Roman" w:hAnsi="Times New Roman" w:hint="default"/>
        <w:sz w:val="24"/>
        <w:szCs w:val="24"/>
      </w:rPr>
    </w:lvl>
    <w:lvl w:ilvl="1" w:tplc="1C16E5E6">
      <w:start w:val="1"/>
      <w:numFmt w:val="bullet"/>
      <w:lvlText w:val="•"/>
      <w:lvlJc w:val="left"/>
      <w:pPr>
        <w:ind w:left="2664" w:hanging="720"/>
      </w:pPr>
      <w:rPr>
        <w:rFonts w:hint="default"/>
      </w:rPr>
    </w:lvl>
    <w:lvl w:ilvl="2" w:tplc="663C60D8">
      <w:start w:val="1"/>
      <w:numFmt w:val="bullet"/>
      <w:lvlText w:val="•"/>
      <w:lvlJc w:val="left"/>
      <w:pPr>
        <w:ind w:left="3428" w:hanging="720"/>
      </w:pPr>
      <w:rPr>
        <w:rFonts w:hint="default"/>
      </w:rPr>
    </w:lvl>
    <w:lvl w:ilvl="3" w:tplc="ADAACEBE">
      <w:start w:val="1"/>
      <w:numFmt w:val="bullet"/>
      <w:lvlText w:val="•"/>
      <w:lvlJc w:val="left"/>
      <w:pPr>
        <w:ind w:left="4192" w:hanging="720"/>
      </w:pPr>
      <w:rPr>
        <w:rFonts w:hint="default"/>
      </w:rPr>
    </w:lvl>
    <w:lvl w:ilvl="4" w:tplc="EC1205FC">
      <w:start w:val="1"/>
      <w:numFmt w:val="bullet"/>
      <w:lvlText w:val="•"/>
      <w:lvlJc w:val="left"/>
      <w:pPr>
        <w:ind w:left="4956" w:hanging="720"/>
      </w:pPr>
      <w:rPr>
        <w:rFonts w:hint="default"/>
      </w:rPr>
    </w:lvl>
    <w:lvl w:ilvl="5" w:tplc="F9444830">
      <w:start w:val="1"/>
      <w:numFmt w:val="bullet"/>
      <w:lvlText w:val="•"/>
      <w:lvlJc w:val="left"/>
      <w:pPr>
        <w:ind w:left="5720" w:hanging="720"/>
      </w:pPr>
      <w:rPr>
        <w:rFonts w:hint="default"/>
      </w:rPr>
    </w:lvl>
    <w:lvl w:ilvl="6" w:tplc="AF0A9FE8">
      <w:start w:val="1"/>
      <w:numFmt w:val="bullet"/>
      <w:lvlText w:val="•"/>
      <w:lvlJc w:val="left"/>
      <w:pPr>
        <w:ind w:left="6484" w:hanging="720"/>
      </w:pPr>
      <w:rPr>
        <w:rFonts w:hint="default"/>
      </w:rPr>
    </w:lvl>
    <w:lvl w:ilvl="7" w:tplc="0566739A">
      <w:start w:val="1"/>
      <w:numFmt w:val="bullet"/>
      <w:lvlText w:val="•"/>
      <w:lvlJc w:val="left"/>
      <w:pPr>
        <w:ind w:left="7248" w:hanging="720"/>
      </w:pPr>
      <w:rPr>
        <w:rFonts w:hint="default"/>
      </w:rPr>
    </w:lvl>
    <w:lvl w:ilvl="8" w:tplc="5188604A">
      <w:start w:val="1"/>
      <w:numFmt w:val="bullet"/>
      <w:lvlText w:val="•"/>
      <w:lvlJc w:val="left"/>
      <w:pPr>
        <w:ind w:left="8012" w:hanging="720"/>
      </w:pPr>
      <w:rPr>
        <w:rFonts w:hint="default"/>
      </w:rPr>
    </w:lvl>
  </w:abstractNum>
  <w:abstractNum w:abstractNumId="17">
    <w:nsid w:val="108902B7"/>
    <w:multiLevelType w:val="hybridMultilevel"/>
    <w:tmpl w:val="B0FAE06E"/>
    <w:lvl w:ilvl="0" w:tplc="589E21B2">
      <w:start w:val="1"/>
      <w:numFmt w:val="decimal"/>
      <w:lvlText w:val="%1"/>
      <w:lvlJc w:val="left"/>
      <w:pPr>
        <w:ind w:left="2260" w:hanging="720"/>
      </w:pPr>
      <w:rPr>
        <w:rFonts w:ascii="Times New Roman" w:eastAsia="Times New Roman" w:hAnsi="Times New Roman" w:hint="default"/>
        <w:sz w:val="24"/>
        <w:szCs w:val="24"/>
      </w:rPr>
    </w:lvl>
    <w:lvl w:ilvl="1" w:tplc="01E892FA">
      <w:start w:val="1"/>
      <w:numFmt w:val="bullet"/>
      <w:lvlText w:val="•"/>
      <w:lvlJc w:val="left"/>
      <w:pPr>
        <w:ind w:left="2988" w:hanging="720"/>
      </w:pPr>
      <w:rPr>
        <w:rFonts w:hint="default"/>
      </w:rPr>
    </w:lvl>
    <w:lvl w:ilvl="2" w:tplc="1A7A0226">
      <w:start w:val="1"/>
      <w:numFmt w:val="bullet"/>
      <w:lvlText w:val="•"/>
      <w:lvlJc w:val="left"/>
      <w:pPr>
        <w:ind w:left="3716" w:hanging="720"/>
      </w:pPr>
      <w:rPr>
        <w:rFonts w:hint="default"/>
      </w:rPr>
    </w:lvl>
    <w:lvl w:ilvl="3" w:tplc="B70A8F04">
      <w:start w:val="1"/>
      <w:numFmt w:val="bullet"/>
      <w:lvlText w:val="•"/>
      <w:lvlJc w:val="left"/>
      <w:pPr>
        <w:ind w:left="4444" w:hanging="720"/>
      </w:pPr>
      <w:rPr>
        <w:rFonts w:hint="default"/>
      </w:rPr>
    </w:lvl>
    <w:lvl w:ilvl="4" w:tplc="1CAAFDEC">
      <w:start w:val="1"/>
      <w:numFmt w:val="bullet"/>
      <w:lvlText w:val="•"/>
      <w:lvlJc w:val="left"/>
      <w:pPr>
        <w:ind w:left="5172" w:hanging="720"/>
      </w:pPr>
      <w:rPr>
        <w:rFonts w:hint="default"/>
      </w:rPr>
    </w:lvl>
    <w:lvl w:ilvl="5" w:tplc="E3C0CF88">
      <w:start w:val="1"/>
      <w:numFmt w:val="bullet"/>
      <w:lvlText w:val="•"/>
      <w:lvlJc w:val="left"/>
      <w:pPr>
        <w:ind w:left="5900" w:hanging="720"/>
      </w:pPr>
      <w:rPr>
        <w:rFonts w:hint="default"/>
      </w:rPr>
    </w:lvl>
    <w:lvl w:ilvl="6" w:tplc="0CFED316">
      <w:start w:val="1"/>
      <w:numFmt w:val="bullet"/>
      <w:lvlText w:val="•"/>
      <w:lvlJc w:val="left"/>
      <w:pPr>
        <w:ind w:left="6628" w:hanging="720"/>
      </w:pPr>
      <w:rPr>
        <w:rFonts w:hint="default"/>
      </w:rPr>
    </w:lvl>
    <w:lvl w:ilvl="7" w:tplc="B2F02850">
      <w:start w:val="1"/>
      <w:numFmt w:val="bullet"/>
      <w:lvlText w:val="•"/>
      <w:lvlJc w:val="left"/>
      <w:pPr>
        <w:ind w:left="7356" w:hanging="720"/>
      </w:pPr>
      <w:rPr>
        <w:rFonts w:hint="default"/>
      </w:rPr>
    </w:lvl>
    <w:lvl w:ilvl="8" w:tplc="E79010D4">
      <w:start w:val="1"/>
      <w:numFmt w:val="bullet"/>
      <w:lvlText w:val="•"/>
      <w:lvlJc w:val="left"/>
      <w:pPr>
        <w:ind w:left="8084" w:hanging="720"/>
      </w:pPr>
      <w:rPr>
        <w:rFonts w:hint="default"/>
      </w:rPr>
    </w:lvl>
  </w:abstractNum>
  <w:abstractNum w:abstractNumId="18">
    <w:nsid w:val="11673FCA"/>
    <w:multiLevelType w:val="hybridMultilevel"/>
    <w:tmpl w:val="B7F2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1A2298E"/>
    <w:multiLevelType w:val="hybridMultilevel"/>
    <w:tmpl w:val="B0A6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1EC4D54"/>
    <w:multiLevelType w:val="hybridMultilevel"/>
    <w:tmpl w:val="C194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32400F1"/>
    <w:multiLevelType w:val="hybridMultilevel"/>
    <w:tmpl w:val="94F038C8"/>
    <w:lvl w:ilvl="0" w:tplc="A782D620">
      <w:start w:val="1"/>
      <w:numFmt w:val="decimal"/>
      <w:lvlText w:val="%1"/>
      <w:lvlJc w:val="left"/>
      <w:pPr>
        <w:ind w:left="2260" w:hanging="720"/>
      </w:pPr>
      <w:rPr>
        <w:rFonts w:ascii="Times New Roman" w:eastAsia="Times New Roman" w:hAnsi="Times New Roman" w:hint="default"/>
        <w:sz w:val="24"/>
        <w:szCs w:val="24"/>
      </w:rPr>
    </w:lvl>
    <w:lvl w:ilvl="1" w:tplc="1FAA1E06">
      <w:start w:val="1"/>
      <w:numFmt w:val="bullet"/>
      <w:lvlText w:val="•"/>
      <w:lvlJc w:val="left"/>
      <w:pPr>
        <w:ind w:left="2988" w:hanging="720"/>
      </w:pPr>
      <w:rPr>
        <w:rFonts w:hint="default"/>
      </w:rPr>
    </w:lvl>
    <w:lvl w:ilvl="2" w:tplc="48D4684A">
      <w:start w:val="1"/>
      <w:numFmt w:val="bullet"/>
      <w:lvlText w:val="•"/>
      <w:lvlJc w:val="left"/>
      <w:pPr>
        <w:ind w:left="3716" w:hanging="720"/>
      </w:pPr>
      <w:rPr>
        <w:rFonts w:hint="default"/>
      </w:rPr>
    </w:lvl>
    <w:lvl w:ilvl="3" w:tplc="5D68D008">
      <w:start w:val="1"/>
      <w:numFmt w:val="bullet"/>
      <w:lvlText w:val="•"/>
      <w:lvlJc w:val="left"/>
      <w:pPr>
        <w:ind w:left="4444" w:hanging="720"/>
      </w:pPr>
      <w:rPr>
        <w:rFonts w:hint="default"/>
      </w:rPr>
    </w:lvl>
    <w:lvl w:ilvl="4" w:tplc="79F05824">
      <w:start w:val="1"/>
      <w:numFmt w:val="bullet"/>
      <w:lvlText w:val="•"/>
      <w:lvlJc w:val="left"/>
      <w:pPr>
        <w:ind w:left="5172" w:hanging="720"/>
      </w:pPr>
      <w:rPr>
        <w:rFonts w:hint="default"/>
      </w:rPr>
    </w:lvl>
    <w:lvl w:ilvl="5" w:tplc="B3D68F78">
      <w:start w:val="1"/>
      <w:numFmt w:val="bullet"/>
      <w:lvlText w:val="•"/>
      <w:lvlJc w:val="left"/>
      <w:pPr>
        <w:ind w:left="5900" w:hanging="720"/>
      </w:pPr>
      <w:rPr>
        <w:rFonts w:hint="default"/>
      </w:rPr>
    </w:lvl>
    <w:lvl w:ilvl="6" w:tplc="8E12BCB4">
      <w:start w:val="1"/>
      <w:numFmt w:val="bullet"/>
      <w:lvlText w:val="•"/>
      <w:lvlJc w:val="left"/>
      <w:pPr>
        <w:ind w:left="6628" w:hanging="720"/>
      </w:pPr>
      <w:rPr>
        <w:rFonts w:hint="default"/>
      </w:rPr>
    </w:lvl>
    <w:lvl w:ilvl="7" w:tplc="F78666E4">
      <w:start w:val="1"/>
      <w:numFmt w:val="bullet"/>
      <w:lvlText w:val="•"/>
      <w:lvlJc w:val="left"/>
      <w:pPr>
        <w:ind w:left="7356" w:hanging="720"/>
      </w:pPr>
      <w:rPr>
        <w:rFonts w:hint="default"/>
      </w:rPr>
    </w:lvl>
    <w:lvl w:ilvl="8" w:tplc="B418A0F0">
      <w:start w:val="1"/>
      <w:numFmt w:val="bullet"/>
      <w:lvlText w:val="•"/>
      <w:lvlJc w:val="left"/>
      <w:pPr>
        <w:ind w:left="8084" w:hanging="720"/>
      </w:pPr>
      <w:rPr>
        <w:rFonts w:hint="default"/>
      </w:rPr>
    </w:lvl>
  </w:abstractNum>
  <w:abstractNum w:abstractNumId="22">
    <w:nsid w:val="15911DCB"/>
    <w:multiLevelType w:val="hybridMultilevel"/>
    <w:tmpl w:val="18DAADCE"/>
    <w:lvl w:ilvl="0" w:tplc="F8FC6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72A5608"/>
    <w:multiLevelType w:val="hybridMultilevel"/>
    <w:tmpl w:val="7136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953C76"/>
    <w:multiLevelType w:val="hybridMultilevel"/>
    <w:tmpl w:val="8CE2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D6E341D"/>
    <w:multiLevelType w:val="hybridMultilevel"/>
    <w:tmpl w:val="ECE6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1FB4DC5"/>
    <w:multiLevelType w:val="hybridMultilevel"/>
    <w:tmpl w:val="7B3E872E"/>
    <w:lvl w:ilvl="0" w:tplc="90C8C01E">
      <w:start w:val="1"/>
      <w:numFmt w:val="decimal"/>
      <w:lvlText w:val="%1"/>
      <w:lvlJc w:val="left"/>
      <w:pPr>
        <w:ind w:left="1900" w:hanging="720"/>
      </w:pPr>
      <w:rPr>
        <w:rFonts w:ascii="Times New Roman" w:eastAsia="Times New Roman" w:hAnsi="Times New Roman" w:hint="default"/>
        <w:sz w:val="24"/>
        <w:szCs w:val="24"/>
      </w:rPr>
    </w:lvl>
    <w:lvl w:ilvl="1" w:tplc="B37E777E">
      <w:start w:val="1"/>
      <w:numFmt w:val="bullet"/>
      <w:lvlText w:val="•"/>
      <w:lvlJc w:val="left"/>
      <w:pPr>
        <w:ind w:left="2664" w:hanging="720"/>
      </w:pPr>
      <w:rPr>
        <w:rFonts w:hint="default"/>
      </w:rPr>
    </w:lvl>
    <w:lvl w:ilvl="2" w:tplc="A9C698F8">
      <w:start w:val="1"/>
      <w:numFmt w:val="bullet"/>
      <w:lvlText w:val="•"/>
      <w:lvlJc w:val="left"/>
      <w:pPr>
        <w:ind w:left="3428" w:hanging="720"/>
      </w:pPr>
      <w:rPr>
        <w:rFonts w:hint="default"/>
      </w:rPr>
    </w:lvl>
    <w:lvl w:ilvl="3" w:tplc="E6B8DBDA">
      <w:start w:val="1"/>
      <w:numFmt w:val="bullet"/>
      <w:lvlText w:val="•"/>
      <w:lvlJc w:val="left"/>
      <w:pPr>
        <w:ind w:left="4192" w:hanging="720"/>
      </w:pPr>
      <w:rPr>
        <w:rFonts w:hint="default"/>
      </w:rPr>
    </w:lvl>
    <w:lvl w:ilvl="4" w:tplc="B4E2DCE4">
      <w:start w:val="1"/>
      <w:numFmt w:val="bullet"/>
      <w:lvlText w:val="•"/>
      <w:lvlJc w:val="left"/>
      <w:pPr>
        <w:ind w:left="4956" w:hanging="720"/>
      </w:pPr>
      <w:rPr>
        <w:rFonts w:hint="default"/>
      </w:rPr>
    </w:lvl>
    <w:lvl w:ilvl="5" w:tplc="D9B6B658">
      <w:start w:val="1"/>
      <w:numFmt w:val="bullet"/>
      <w:lvlText w:val="•"/>
      <w:lvlJc w:val="left"/>
      <w:pPr>
        <w:ind w:left="5720" w:hanging="720"/>
      </w:pPr>
      <w:rPr>
        <w:rFonts w:hint="default"/>
      </w:rPr>
    </w:lvl>
    <w:lvl w:ilvl="6" w:tplc="D2EC5532">
      <w:start w:val="1"/>
      <w:numFmt w:val="bullet"/>
      <w:lvlText w:val="•"/>
      <w:lvlJc w:val="left"/>
      <w:pPr>
        <w:ind w:left="6484" w:hanging="720"/>
      </w:pPr>
      <w:rPr>
        <w:rFonts w:hint="default"/>
      </w:rPr>
    </w:lvl>
    <w:lvl w:ilvl="7" w:tplc="DEAE5556">
      <w:start w:val="1"/>
      <w:numFmt w:val="bullet"/>
      <w:lvlText w:val="•"/>
      <w:lvlJc w:val="left"/>
      <w:pPr>
        <w:ind w:left="7248" w:hanging="720"/>
      </w:pPr>
      <w:rPr>
        <w:rFonts w:hint="default"/>
      </w:rPr>
    </w:lvl>
    <w:lvl w:ilvl="8" w:tplc="183E8896">
      <w:start w:val="1"/>
      <w:numFmt w:val="bullet"/>
      <w:lvlText w:val="•"/>
      <w:lvlJc w:val="left"/>
      <w:pPr>
        <w:ind w:left="8012" w:hanging="720"/>
      </w:pPr>
      <w:rPr>
        <w:rFonts w:hint="default"/>
      </w:rPr>
    </w:lvl>
  </w:abstractNum>
  <w:abstractNum w:abstractNumId="27">
    <w:nsid w:val="22B65676"/>
    <w:multiLevelType w:val="hybridMultilevel"/>
    <w:tmpl w:val="7D884C86"/>
    <w:lvl w:ilvl="0" w:tplc="1CAEA2A4">
      <w:start w:val="1"/>
      <w:numFmt w:val="decimal"/>
      <w:lvlText w:val="%1"/>
      <w:lvlJc w:val="left"/>
      <w:pPr>
        <w:ind w:left="1900" w:hanging="720"/>
      </w:pPr>
      <w:rPr>
        <w:rFonts w:ascii="Times New Roman" w:eastAsia="Times New Roman" w:hAnsi="Times New Roman" w:hint="default"/>
        <w:sz w:val="24"/>
        <w:szCs w:val="24"/>
      </w:rPr>
    </w:lvl>
    <w:lvl w:ilvl="1" w:tplc="FFD892D6">
      <w:start w:val="1"/>
      <w:numFmt w:val="bullet"/>
      <w:lvlText w:val="•"/>
      <w:lvlJc w:val="left"/>
      <w:pPr>
        <w:ind w:left="2664" w:hanging="720"/>
      </w:pPr>
      <w:rPr>
        <w:rFonts w:hint="default"/>
      </w:rPr>
    </w:lvl>
    <w:lvl w:ilvl="2" w:tplc="9E04A49A">
      <w:start w:val="1"/>
      <w:numFmt w:val="bullet"/>
      <w:lvlText w:val="•"/>
      <w:lvlJc w:val="left"/>
      <w:pPr>
        <w:ind w:left="3428" w:hanging="720"/>
      </w:pPr>
      <w:rPr>
        <w:rFonts w:hint="default"/>
      </w:rPr>
    </w:lvl>
    <w:lvl w:ilvl="3" w:tplc="3712053A">
      <w:start w:val="1"/>
      <w:numFmt w:val="bullet"/>
      <w:lvlText w:val="•"/>
      <w:lvlJc w:val="left"/>
      <w:pPr>
        <w:ind w:left="4192" w:hanging="720"/>
      </w:pPr>
      <w:rPr>
        <w:rFonts w:hint="default"/>
      </w:rPr>
    </w:lvl>
    <w:lvl w:ilvl="4" w:tplc="D6229376">
      <w:start w:val="1"/>
      <w:numFmt w:val="bullet"/>
      <w:lvlText w:val="•"/>
      <w:lvlJc w:val="left"/>
      <w:pPr>
        <w:ind w:left="4956" w:hanging="720"/>
      </w:pPr>
      <w:rPr>
        <w:rFonts w:hint="default"/>
      </w:rPr>
    </w:lvl>
    <w:lvl w:ilvl="5" w:tplc="B61E20DE">
      <w:start w:val="1"/>
      <w:numFmt w:val="bullet"/>
      <w:lvlText w:val="•"/>
      <w:lvlJc w:val="left"/>
      <w:pPr>
        <w:ind w:left="5720" w:hanging="720"/>
      </w:pPr>
      <w:rPr>
        <w:rFonts w:hint="default"/>
      </w:rPr>
    </w:lvl>
    <w:lvl w:ilvl="6" w:tplc="68724CA6">
      <w:start w:val="1"/>
      <w:numFmt w:val="bullet"/>
      <w:lvlText w:val="•"/>
      <w:lvlJc w:val="left"/>
      <w:pPr>
        <w:ind w:left="6484" w:hanging="720"/>
      </w:pPr>
      <w:rPr>
        <w:rFonts w:hint="default"/>
      </w:rPr>
    </w:lvl>
    <w:lvl w:ilvl="7" w:tplc="C9BCDB2E">
      <w:start w:val="1"/>
      <w:numFmt w:val="bullet"/>
      <w:lvlText w:val="•"/>
      <w:lvlJc w:val="left"/>
      <w:pPr>
        <w:ind w:left="7248" w:hanging="720"/>
      </w:pPr>
      <w:rPr>
        <w:rFonts w:hint="default"/>
      </w:rPr>
    </w:lvl>
    <w:lvl w:ilvl="8" w:tplc="F1A25FFE">
      <w:start w:val="1"/>
      <w:numFmt w:val="bullet"/>
      <w:lvlText w:val="•"/>
      <w:lvlJc w:val="left"/>
      <w:pPr>
        <w:ind w:left="8012" w:hanging="720"/>
      </w:pPr>
      <w:rPr>
        <w:rFonts w:hint="default"/>
      </w:rPr>
    </w:lvl>
  </w:abstractNum>
  <w:abstractNum w:abstractNumId="28">
    <w:nsid w:val="233F62FE"/>
    <w:multiLevelType w:val="hybridMultilevel"/>
    <w:tmpl w:val="E83E3AEA"/>
    <w:lvl w:ilvl="0" w:tplc="921A71EC">
      <w:start w:val="1"/>
      <w:numFmt w:val="decimal"/>
      <w:lvlText w:val="%1"/>
      <w:lvlJc w:val="left"/>
      <w:pPr>
        <w:ind w:left="1900" w:hanging="720"/>
      </w:pPr>
      <w:rPr>
        <w:rFonts w:ascii="Times New Roman" w:eastAsia="Times New Roman" w:hAnsi="Times New Roman" w:hint="default"/>
        <w:sz w:val="24"/>
        <w:szCs w:val="24"/>
      </w:rPr>
    </w:lvl>
    <w:lvl w:ilvl="1" w:tplc="C7DE4E44">
      <w:start w:val="1"/>
      <w:numFmt w:val="bullet"/>
      <w:lvlText w:val="•"/>
      <w:lvlJc w:val="left"/>
      <w:pPr>
        <w:ind w:left="2664" w:hanging="720"/>
      </w:pPr>
      <w:rPr>
        <w:rFonts w:hint="default"/>
      </w:rPr>
    </w:lvl>
    <w:lvl w:ilvl="2" w:tplc="07280E1E">
      <w:start w:val="1"/>
      <w:numFmt w:val="bullet"/>
      <w:lvlText w:val="•"/>
      <w:lvlJc w:val="left"/>
      <w:pPr>
        <w:ind w:left="3428" w:hanging="720"/>
      </w:pPr>
      <w:rPr>
        <w:rFonts w:hint="default"/>
      </w:rPr>
    </w:lvl>
    <w:lvl w:ilvl="3" w:tplc="085C21B8">
      <w:start w:val="1"/>
      <w:numFmt w:val="bullet"/>
      <w:lvlText w:val="•"/>
      <w:lvlJc w:val="left"/>
      <w:pPr>
        <w:ind w:left="4192" w:hanging="720"/>
      </w:pPr>
      <w:rPr>
        <w:rFonts w:hint="default"/>
      </w:rPr>
    </w:lvl>
    <w:lvl w:ilvl="4" w:tplc="DFC082A8">
      <w:start w:val="1"/>
      <w:numFmt w:val="bullet"/>
      <w:lvlText w:val="•"/>
      <w:lvlJc w:val="left"/>
      <w:pPr>
        <w:ind w:left="4956" w:hanging="720"/>
      </w:pPr>
      <w:rPr>
        <w:rFonts w:hint="default"/>
      </w:rPr>
    </w:lvl>
    <w:lvl w:ilvl="5" w:tplc="0B3E9254">
      <w:start w:val="1"/>
      <w:numFmt w:val="bullet"/>
      <w:lvlText w:val="•"/>
      <w:lvlJc w:val="left"/>
      <w:pPr>
        <w:ind w:left="5720" w:hanging="720"/>
      </w:pPr>
      <w:rPr>
        <w:rFonts w:hint="default"/>
      </w:rPr>
    </w:lvl>
    <w:lvl w:ilvl="6" w:tplc="4AC4CB16">
      <w:start w:val="1"/>
      <w:numFmt w:val="bullet"/>
      <w:lvlText w:val="•"/>
      <w:lvlJc w:val="left"/>
      <w:pPr>
        <w:ind w:left="6484" w:hanging="720"/>
      </w:pPr>
      <w:rPr>
        <w:rFonts w:hint="default"/>
      </w:rPr>
    </w:lvl>
    <w:lvl w:ilvl="7" w:tplc="BC465738">
      <w:start w:val="1"/>
      <w:numFmt w:val="bullet"/>
      <w:lvlText w:val="•"/>
      <w:lvlJc w:val="left"/>
      <w:pPr>
        <w:ind w:left="7248" w:hanging="720"/>
      </w:pPr>
      <w:rPr>
        <w:rFonts w:hint="default"/>
      </w:rPr>
    </w:lvl>
    <w:lvl w:ilvl="8" w:tplc="7858572C">
      <w:start w:val="1"/>
      <w:numFmt w:val="bullet"/>
      <w:lvlText w:val="•"/>
      <w:lvlJc w:val="left"/>
      <w:pPr>
        <w:ind w:left="8012" w:hanging="720"/>
      </w:pPr>
      <w:rPr>
        <w:rFonts w:hint="default"/>
      </w:rPr>
    </w:lvl>
  </w:abstractNum>
  <w:abstractNum w:abstractNumId="29">
    <w:nsid w:val="28CC4C87"/>
    <w:multiLevelType w:val="hybridMultilevel"/>
    <w:tmpl w:val="A8FEB086"/>
    <w:lvl w:ilvl="0" w:tplc="8D848954">
      <w:start w:val="1"/>
      <w:numFmt w:val="bullet"/>
      <w:pStyle w:val="ListBullet"/>
      <w:lvlText w:val="•"/>
      <w:lvlJc w:val="left"/>
      <w:pPr>
        <w:ind w:left="720" w:hanging="360"/>
      </w:pPr>
      <w:rPr>
        <w:rFonts w:ascii="Arial" w:hAnsi="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9304169"/>
    <w:multiLevelType w:val="hybridMultilevel"/>
    <w:tmpl w:val="2BBAE01A"/>
    <w:lvl w:ilvl="0" w:tplc="CABAE2F6">
      <w:start w:val="1"/>
      <w:numFmt w:val="decimal"/>
      <w:lvlText w:val="%1"/>
      <w:lvlJc w:val="left"/>
      <w:pPr>
        <w:ind w:left="2260" w:hanging="720"/>
      </w:pPr>
      <w:rPr>
        <w:rFonts w:ascii="Times New Roman" w:eastAsia="Times New Roman" w:hAnsi="Times New Roman" w:hint="default"/>
        <w:sz w:val="24"/>
        <w:szCs w:val="24"/>
      </w:rPr>
    </w:lvl>
    <w:lvl w:ilvl="1" w:tplc="B2B8E7AC">
      <w:start w:val="1"/>
      <w:numFmt w:val="bullet"/>
      <w:lvlText w:val="•"/>
      <w:lvlJc w:val="left"/>
      <w:pPr>
        <w:ind w:left="2972" w:hanging="720"/>
      </w:pPr>
      <w:rPr>
        <w:rFonts w:hint="default"/>
      </w:rPr>
    </w:lvl>
    <w:lvl w:ilvl="2" w:tplc="371A280C">
      <w:start w:val="1"/>
      <w:numFmt w:val="bullet"/>
      <w:lvlText w:val="•"/>
      <w:lvlJc w:val="left"/>
      <w:pPr>
        <w:ind w:left="3684" w:hanging="720"/>
      </w:pPr>
      <w:rPr>
        <w:rFonts w:hint="default"/>
      </w:rPr>
    </w:lvl>
    <w:lvl w:ilvl="3" w:tplc="97121800">
      <w:start w:val="1"/>
      <w:numFmt w:val="bullet"/>
      <w:lvlText w:val="•"/>
      <w:lvlJc w:val="left"/>
      <w:pPr>
        <w:ind w:left="4396" w:hanging="720"/>
      </w:pPr>
      <w:rPr>
        <w:rFonts w:hint="default"/>
      </w:rPr>
    </w:lvl>
    <w:lvl w:ilvl="4" w:tplc="1AE08AA6">
      <w:start w:val="1"/>
      <w:numFmt w:val="bullet"/>
      <w:lvlText w:val="•"/>
      <w:lvlJc w:val="left"/>
      <w:pPr>
        <w:ind w:left="5108" w:hanging="720"/>
      </w:pPr>
      <w:rPr>
        <w:rFonts w:hint="default"/>
      </w:rPr>
    </w:lvl>
    <w:lvl w:ilvl="5" w:tplc="AA24CD68">
      <w:start w:val="1"/>
      <w:numFmt w:val="bullet"/>
      <w:lvlText w:val="•"/>
      <w:lvlJc w:val="left"/>
      <w:pPr>
        <w:ind w:left="5820" w:hanging="720"/>
      </w:pPr>
      <w:rPr>
        <w:rFonts w:hint="default"/>
      </w:rPr>
    </w:lvl>
    <w:lvl w:ilvl="6" w:tplc="9EE659DC">
      <w:start w:val="1"/>
      <w:numFmt w:val="bullet"/>
      <w:lvlText w:val="•"/>
      <w:lvlJc w:val="left"/>
      <w:pPr>
        <w:ind w:left="6532" w:hanging="720"/>
      </w:pPr>
      <w:rPr>
        <w:rFonts w:hint="default"/>
      </w:rPr>
    </w:lvl>
    <w:lvl w:ilvl="7" w:tplc="CF020AF4">
      <w:start w:val="1"/>
      <w:numFmt w:val="bullet"/>
      <w:lvlText w:val="•"/>
      <w:lvlJc w:val="left"/>
      <w:pPr>
        <w:ind w:left="7244" w:hanging="720"/>
      </w:pPr>
      <w:rPr>
        <w:rFonts w:hint="default"/>
      </w:rPr>
    </w:lvl>
    <w:lvl w:ilvl="8" w:tplc="7F2C5D80">
      <w:start w:val="1"/>
      <w:numFmt w:val="bullet"/>
      <w:lvlText w:val="•"/>
      <w:lvlJc w:val="left"/>
      <w:pPr>
        <w:ind w:left="7956" w:hanging="720"/>
      </w:pPr>
      <w:rPr>
        <w:rFonts w:hint="default"/>
      </w:rPr>
    </w:lvl>
  </w:abstractNum>
  <w:abstractNum w:abstractNumId="31">
    <w:nsid w:val="294D22C6"/>
    <w:multiLevelType w:val="hybridMultilevel"/>
    <w:tmpl w:val="5CF21D98"/>
    <w:lvl w:ilvl="0" w:tplc="AE92B4D4">
      <w:start w:val="1"/>
      <w:numFmt w:val="decimal"/>
      <w:lvlText w:val="%1"/>
      <w:lvlJc w:val="left"/>
      <w:pPr>
        <w:ind w:left="2260" w:hanging="720"/>
      </w:pPr>
      <w:rPr>
        <w:rFonts w:ascii="Times New Roman" w:eastAsia="Times New Roman" w:hAnsi="Times New Roman" w:hint="default"/>
        <w:sz w:val="24"/>
        <w:szCs w:val="24"/>
      </w:rPr>
    </w:lvl>
    <w:lvl w:ilvl="1" w:tplc="CE8AF940">
      <w:start w:val="1"/>
      <w:numFmt w:val="bullet"/>
      <w:lvlText w:val="•"/>
      <w:lvlJc w:val="left"/>
      <w:pPr>
        <w:ind w:left="2972" w:hanging="720"/>
      </w:pPr>
      <w:rPr>
        <w:rFonts w:hint="default"/>
      </w:rPr>
    </w:lvl>
    <w:lvl w:ilvl="2" w:tplc="A614EC2C">
      <w:start w:val="1"/>
      <w:numFmt w:val="bullet"/>
      <w:lvlText w:val="•"/>
      <w:lvlJc w:val="left"/>
      <w:pPr>
        <w:ind w:left="3684" w:hanging="720"/>
      </w:pPr>
      <w:rPr>
        <w:rFonts w:hint="default"/>
      </w:rPr>
    </w:lvl>
    <w:lvl w:ilvl="3" w:tplc="D110EBCA">
      <w:start w:val="1"/>
      <w:numFmt w:val="bullet"/>
      <w:lvlText w:val="•"/>
      <w:lvlJc w:val="left"/>
      <w:pPr>
        <w:ind w:left="4396" w:hanging="720"/>
      </w:pPr>
      <w:rPr>
        <w:rFonts w:hint="default"/>
      </w:rPr>
    </w:lvl>
    <w:lvl w:ilvl="4" w:tplc="68260E36">
      <w:start w:val="1"/>
      <w:numFmt w:val="bullet"/>
      <w:lvlText w:val="•"/>
      <w:lvlJc w:val="left"/>
      <w:pPr>
        <w:ind w:left="5108" w:hanging="720"/>
      </w:pPr>
      <w:rPr>
        <w:rFonts w:hint="default"/>
      </w:rPr>
    </w:lvl>
    <w:lvl w:ilvl="5" w:tplc="951CFD48">
      <w:start w:val="1"/>
      <w:numFmt w:val="bullet"/>
      <w:lvlText w:val="•"/>
      <w:lvlJc w:val="left"/>
      <w:pPr>
        <w:ind w:left="5820" w:hanging="720"/>
      </w:pPr>
      <w:rPr>
        <w:rFonts w:hint="default"/>
      </w:rPr>
    </w:lvl>
    <w:lvl w:ilvl="6" w:tplc="53904AF0">
      <w:start w:val="1"/>
      <w:numFmt w:val="bullet"/>
      <w:lvlText w:val="•"/>
      <w:lvlJc w:val="left"/>
      <w:pPr>
        <w:ind w:left="6532" w:hanging="720"/>
      </w:pPr>
      <w:rPr>
        <w:rFonts w:hint="default"/>
      </w:rPr>
    </w:lvl>
    <w:lvl w:ilvl="7" w:tplc="50EE39E4">
      <w:start w:val="1"/>
      <w:numFmt w:val="bullet"/>
      <w:lvlText w:val="•"/>
      <w:lvlJc w:val="left"/>
      <w:pPr>
        <w:ind w:left="7244" w:hanging="720"/>
      </w:pPr>
      <w:rPr>
        <w:rFonts w:hint="default"/>
      </w:rPr>
    </w:lvl>
    <w:lvl w:ilvl="8" w:tplc="516E5EEA">
      <w:start w:val="1"/>
      <w:numFmt w:val="bullet"/>
      <w:lvlText w:val="•"/>
      <w:lvlJc w:val="left"/>
      <w:pPr>
        <w:ind w:left="7956" w:hanging="720"/>
      </w:pPr>
      <w:rPr>
        <w:rFonts w:hint="default"/>
      </w:rPr>
    </w:lvl>
  </w:abstractNum>
  <w:abstractNum w:abstractNumId="32">
    <w:nsid w:val="2ADB6130"/>
    <w:multiLevelType w:val="hybridMultilevel"/>
    <w:tmpl w:val="5A64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C5F79DC"/>
    <w:multiLevelType w:val="hybridMultilevel"/>
    <w:tmpl w:val="A3AEC3EC"/>
    <w:lvl w:ilvl="0" w:tplc="D5E2E3C4">
      <w:start w:val="1"/>
      <w:numFmt w:val="decimal"/>
      <w:lvlText w:val="%1"/>
      <w:lvlJc w:val="left"/>
      <w:pPr>
        <w:ind w:left="2260" w:hanging="720"/>
      </w:pPr>
      <w:rPr>
        <w:rFonts w:ascii="Times New Roman" w:eastAsia="Times New Roman" w:hAnsi="Times New Roman" w:hint="default"/>
        <w:sz w:val="24"/>
        <w:szCs w:val="24"/>
      </w:rPr>
    </w:lvl>
    <w:lvl w:ilvl="1" w:tplc="6582B476">
      <w:start w:val="1"/>
      <w:numFmt w:val="bullet"/>
      <w:lvlText w:val="•"/>
      <w:lvlJc w:val="left"/>
      <w:pPr>
        <w:ind w:left="2988" w:hanging="720"/>
      </w:pPr>
      <w:rPr>
        <w:rFonts w:hint="default"/>
      </w:rPr>
    </w:lvl>
    <w:lvl w:ilvl="2" w:tplc="C3C862AE">
      <w:start w:val="1"/>
      <w:numFmt w:val="bullet"/>
      <w:lvlText w:val="•"/>
      <w:lvlJc w:val="left"/>
      <w:pPr>
        <w:ind w:left="3716" w:hanging="720"/>
      </w:pPr>
      <w:rPr>
        <w:rFonts w:hint="default"/>
      </w:rPr>
    </w:lvl>
    <w:lvl w:ilvl="3" w:tplc="434AEE0C">
      <w:start w:val="1"/>
      <w:numFmt w:val="bullet"/>
      <w:lvlText w:val="•"/>
      <w:lvlJc w:val="left"/>
      <w:pPr>
        <w:ind w:left="4444" w:hanging="720"/>
      </w:pPr>
      <w:rPr>
        <w:rFonts w:hint="default"/>
      </w:rPr>
    </w:lvl>
    <w:lvl w:ilvl="4" w:tplc="D5FE0CE2">
      <w:start w:val="1"/>
      <w:numFmt w:val="bullet"/>
      <w:lvlText w:val="•"/>
      <w:lvlJc w:val="left"/>
      <w:pPr>
        <w:ind w:left="5172" w:hanging="720"/>
      </w:pPr>
      <w:rPr>
        <w:rFonts w:hint="default"/>
      </w:rPr>
    </w:lvl>
    <w:lvl w:ilvl="5" w:tplc="9D58A7E0">
      <w:start w:val="1"/>
      <w:numFmt w:val="bullet"/>
      <w:lvlText w:val="•"/>
      <w:lvlJc w:val="left"/>
      <w:pPr>
        <w:ind w:left="5900" w:hanging="720"/>
      </w:pPr>
      <w:rPr>
        <w:rFonts w:hint="default"/>
      </w:rPr>
    </w:lvl>
    <w:lvl w:ilvl="6" w:tplc="C1CC4474">
      <w:start w:val="1"/>
      <w:numFmt w:val="bullet"/>
      <w:lvlText w:val="•"/>
      <w:lvlJc w:val="left"/>
      <w:pPr>
        <w:ind w:left="6628" w:hanging="720"/>
      </w:pPr>
      <w:rPr>
        <w:rFonts w:hint="default"/>
      </w:rPr>
    </w:lvl>
    <w:lvl w:ilvl="7" w:tplc="812A932A">
      <w:start w:val="1"/>
      <w:numFmt w:val="bullet"/>
      <w:lvlText w:val="•"/>
      <w:lvlJc w:val="left"/>
      <w:pPr>
        <w:ind w:left="7356" w:hanging="720"/>
      </w:pPr>
      <w:rPr>
        <w:rFonts w:hint="default"/>
      </w:rPr>
    </w:lvl>
    <w:lvl w:ilvl="8" w:tplc="5DF02396">
      <w:start w:val="1"/>
      <w:numFmt w:val="bullet"/>
      <w:lvlText w:val="•"/>
      <w:lvlJc w:val="left"/>
      <w:pPr>
        <w:ind w:left="8084" w:hanging="720"/>
      </w:pPr>
      <w:rPr>
        <w:rFonts w:hint="default"/>
      </w:rPr>
    </w:lvl>
  </w:abstractNum>
  <w:abstractNum w:abstractNumId="34">
    <w:nsid w:val="2D653B25"/>
    <w:multiLevelType w:val="hybridMultilevel"/>
    <w:tmpl w:val="0D68C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D955798"/>
    <w:multiLevelType w:val="hybridMultilevel"/>
    <w:tmpl w:val="E6DC1CAC"/>
    <w:lvl w:ilvl="0" w:tplc="718EF8A8">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F9B100E"/>
    <w:multiLevelType w:val="hybridMultilevel"/>
    <w:tmpl w:val="88940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039259B"/>
    <w:multiLevelType w:val="hybridMultilevel"/>
    <w:tmpl w:val="7EEEF64E"/>
    <w:lvl w:ilvl="0" w:tplc="5D12E194">
      <w:start w:val="1"/>
      <w:numFmt w:val="lowerLetter"/>
      <w:pStyle w:val="ListNumber2"/>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311F312E"/>
    <w:multiLevelType w:val="hybridMultilevel"/>
    <w:tmpl w:val="C1BE1862"/>
    <w:lvl w:ilvl="0" w:tplc="E8605D14">
      <w:start w:val="1"/>
      <w:numFmt w:val="decimal"/>
      <w:lvlText w:val="%1"/>
      <w:lvlJc w:val="left"/>
      <w:pPr>
        <w:ind w:left="2260" w:hanging="720"/>
      </w:pPr>
      <w:rPr>
        <w:rFonts w:ascii="Times New Roman" w:eastAsia="Times New Roman" w:hAnsi="Times New Roman" w:hint="default"/>
        <w:sz w:val="24"/>
        <w:szCs w:val="24"/>
      </w:rPr>
    </w:lvl>
    <w:lvl w:ilvl="1" w:tplc="4BB0ED08">
      <w:start w:val="1"/>
      <w:numFmt w:val="bullet"/>
      <w:lvlText w:val="•"/>
      <w:lvlJc w:val="left"/>
      <w:pPr>
        <w:ind w:left="2988" w:hanging="720"/>
      </w:pPr>
      <w:rPr>
        <w:rFonts w:hint="default"/>
      </w:rPr>
    </w:lvl>
    <w:lvl w:ilvl="2" w:tplc="13921F42">
      <w:start w:val="1"/>
      <w:numFmt w:val="bullet"/>
      <w:lvlText w:val="•"/>
      <w:lvlJc w:val="left"/>
      <w:pPr>
        <w:ind w:left="3716" w:hanging="720"/>
      </w:pPr>
      <w:rPr>
        <w:rFonts w:hint="default"/>
      </w:rPr>
    </w:lvl>
    <w:lvl w:ilvl="3" w:tplc="A0149774">
      <w:start w:val="1"/>
      <w:numFmt w:val="bullet"/>
      <w:lvlText w:val="•"/>
      <w:lvlJc w:val="left"/>
      <w:pPr>
        <w:ind w:left="4444" w:hanging="720"/>
      </w:pPr>
      <w:rPr>
        <w:rFonts w:hint="default"/>
      </w:rPr>
    </w:lvl>
    <w:lvl w:ilvl="4" w:tplc="B5A03832">
      <w:start w:val="1"/>
      <w:numFmt w:val="bullet"/>
      <w:lvlText w:val="•"/>
      <w:lvlJc w:val="left"/>
      <w:pPr>
        <w:ind w:left="5172" w:hanging="720"/>
      </w:pPr>
      <w:rPr>
        <w:rFonts w:hint="default"/>
      </w:rPr>
    </w:lvl>
    <w:lvl w:ilvl="5" w:tplc="4E2C6C1A">
      <w:start w:val="1"/>
      <w:numFmt w:val="bullet"/>
      <w:lvlText w:val="•"/>
      <w:lvlJc w:val="left"/>
      <w:pPr>
        <w:ind w:left="5900" w:hanging="720"/>
      </w:pPr>
      <w:rPr>
        <w:rFonts w:hint="default"/>
      </w:rPr>
    </w:lvl>
    <w:lvl w:ilvl="6" w:tplc="9A6241EA">
      <w:start w:val="1"/>
      <w:numFmt w:val="bullet"/>
      <w:lvlText w:val="•"/>
      <w:lvlJc w:val="left"/>
      <w:pPr>
        <w:ind w:left="6628" w:hanging="720"/>
      </w:pPr>
      <w:rPr>
        <w:rFonts w:hint="default"/>
      </w:rPr>
    </w:lvl>
    <w:lvl w:ilvl="7" w:tplc="074C315E">
      <w:start w:val="1"/>
      <w:numFmt w:val="bullet"/>
      <w:lvlText w:val="•"/>
      <w:lvlJc w:val="left"/>
      <w:pPr>
        <w:ind w:left="7356" w:hanging="720"/>
      </w:pPr>
      <w:rPr>
        <w:rFonts w:hint="default"/>
      </w:rPr>
    </w:lvl>
    <w:lvl w:ilvl="8" w:tplc="31D07760">
      <w:start w:val="1"/>
      <w:numFmt w:val="bullet"/>
      <w:lvlText w:val="•"/>
      <w:lvlJc w:val="left"/>
      <w:pPr>
        <w:ind w:left="8084" w:hanging="720"/>
      </w:pPr>
      <w:rPr>
        <w:rFonts w:hint="default"/>
      </w:rPr>
    </w:lvl>
  </w:abstractNum>
  <w:abstractNum w:abstractNumId="39">
    <w:nsid w:val="33EF1EF6"/>
    <w:multiLevelType w:val="hybridMultilevel"/>
    <w:tmpl w:val="D070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5670131"/>
    <w:multiLevelType w:val="hybridMultilevel"/>
    <w:tmpl w:val="D41C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8294647"/>
    <w:multiLevelType w:val="hybridMultilevel"/>
    <w:tmpl w:val="C3F4078C"/>
    <w:lvl w:ilvl="0" w:tplc="FEA6DF70">
      <w:start w:val="1"/>
      <w:numFmt w:val="decimal"/>
      <w:lvlText w:val="%1"/>
      <w:lvlJc w:val="left"/>
      <w:pPr>
        <w:ind w:left="1540" w:hanging="720"/>
      </w:pPr>
      <w:rPr>
        <w:rFonts w:ascii="Times New Roman" w:eastAsia="Times New Roman" w:hAnsi="Times New Roman" w:hint="default"/>
        <w:sz w:val="24"/>
        <w:szCs w:val="24"/>
      </w:rPr>
    </w:lvl>
    <w:lvl w:ilvl="1" w:tplc="4A38D016">
      <w:start w:val="1"/>
      <w:numFmt w:val="bullet"/>
      <w:lvlText w:val="•"/>
      <w:lvlJc w:val="left"/>
      <w:pPr>
        <w:ind w:left="2342" w:hanging="720"/>
      </w:pPr>
      <w:rPr>
        <w:rFonts w:hint="default"/>
      </w:rPr>
    </w:lvl>
    <w:lvl w:ilvl="2" w:tplc="6108E5C4">
      <w:start w:val="1"/>
      <w:numFmt w:val="bullet"/>
      <w:lvlText w:val="•"/>
      <w:lvlJc w:val="left"/>
      <w:pPr>
        <w:ind w:left="3144" w:hanging="720"/>
      </w:pPr>
      <w:rPr>
        <w:rFonts w:hint="default"/>
      </w:rPr>
    </w:lvl>
    <w:lvl w:ilvl="3" w:tplc="53FC6028">
      <w:start w:val="1"/>
      <w:numFmt w:val="bullet"/>
      <w:lvlText w:val="•"/>
      <w:lvlJc w:val="left"/>
      <w:pPr>
        <w:ind w:left="3946" w:hanging="720"/>
      </w:pPr>
      <w:rPr>
        <w:rFonts w:hint="default"/>
      </w:rPr>
    </w:lvl>
    <w:lvl w:ilvl="4" w:tplc="6BA2ABB8">
      <w:start w:val="1"/>
      <w:numFmt w:val="bullet"/>
      <w:lvlText w:val="•"/>
      <w:lvlJc w:val="left"/>
      <w:pPr>
        <w:ind w:left="4748" w:hanging="720"/>
      </w:pPr>
      <w:rPr>
        <w:rFonts w:hint="default"/>
      </w:rPr>
    </w:lvl>
    <w:lvl w:ilvl="5" w:tplc="22382586">
      <w:start w:val="1"/>
      <w:numFmt w:val="bullet"/>
      <w:lvlText w:val="•"/>
      <w:lvlJc w:val="left"/>
      <w:pPr>
        <w:ind w:left="5550" w:hanging="720"/>
      </w:pPr>
      <w:rPr>
        <w:rFonts w:hint="default"/>
      </w:rPr>
    </w:lvl>
    <w:lvl w:ilvl="6" w:tplc="F04E74B2">
      <w:start w:val="1"/>
      <w:numFmt w:val="bullet"/>
      <w:lvlText w:val="•"/>
      <w:lvlJc w:val="left"/>
      <w:pPr>
        <w:ind w:left="6352" w:hanging="720"/>
      </w:pPr>
      <w:rPr>
        <w:rFonts w:hint="default"/>
      </w:rPr>
    </w:lvl>
    <w:lvl w:ilvl="7" w:tplc="4060FA3E">
      <w:start w:val="1"/>
      <w:numFmt w:val="bullet"/>
      <w:lvlText w:val="•"/>
      <w:lvlJc w:val="left"/>
      <w:pPr>
        <w:ind w:left="7154" w:hanging="720"/>
      </w:pPr>
      <w:rPr>
        <w:rFonts w:hint="default"/>
      </w:rPr>
    </w:lvl>
    <w:lvl w:ilvl="8" w:tplc="A8EE22BC">
      <w:start w:val="1"/>
      <w:numFmt w:val="bullet"/>
      <w:lvlText w:val="•"/>
      <w:lvlJc w:val="left"/>
      <w:pPr>
        <w:ind w:left="7956" w:hanging="720"/>
      </w:pPr>
      <w:rPr>
        <w:rFonts w:hint="default"/>
      </w:rPr>
    </w:lvl>
  </w:abstractNum>
  <w:abstractNum w:abstractNumId="42">
    <w:nsid w:val="3B7B1FE2"/>
    <w:multiLevelType w:val="hybridMultilevel"/>
    <w:tmpl w:val="9E74344C"/>
    <w:lvl w:ilvl="0" w:tplc="99749CA4">
      <w:start w:val="1"/>
      <w:numFmt w:val="decimal"/>
      <w:lvlText w:val="%1"/>
      <w:lvlJc w:val="left"/>
      <w:pPr>
        <w:ind w:left="1900" w:hanging="720"/>
      </w:pPr>
      <w:rPr>
        <w:rFonts w:ascii="Times New Roman" w:eastAsia="Times New Roman" w:hAnsi="Times New Roman" w:hint="default"/>
        <w:sz w:val="24"/>
        <w:szCs w:val="24"/>
      </w:rPr>
    </w:lvl>
    <w:lvl w:ilvl="1" w:tplc="B6B02B94">
      <w:start w:val="1"/>
      <w:numFmt w:val="bullet"/>
      <w:lvlText w:val="•"/>
      <w:lvlJc w:val="left"/>
      <w:pPr>
        <w:ind w:left="2662" w:hanging="720"/>
      </w:pPr>
      <w:rPr>
        <w:rFonts w:hint="default"/>
      </w:rPr>
    </w:lvl>
    <w:lvl w:ilvl="2" w:tplc="22D6CD22">
      <w:start w:val="1"/>
      <w:numFmt w:val="bullet"/>
      <w:lvlText w:val="•"/>
      <w:lvlJc w:val="left"/>
      <w:pPr>
        <w:ind w:left="3424" w:hanging="720"/>
      </w:pPr>
      <w:rPr>
        <w:rFonts w:hint="default"/>
      </w:rPr>
    </w:lvl>
    <w:lvl w:ilvl="3" w:tplc="1D14FD64">
      <w:start w:val="1"/>
      <w:numFmt w:val="bullet"/>
      <w:lvlText w:val="•"/>
      <w:lvlJc w:val="left"/>
      <w:pPr>
        <w:ind w:left="4186" w:hanging="720"/>
      </w:pPr>
      <w:rPr>
        <w:rFonts w:hint="default"/>
      </w:rPr>
    </w:lvl>
    <w:lvl w:ilvl="4" w:tplc="7E1C9ABA">
      <w:start w:val="1"/>
      <w:numFmt w:val="bullet"/>
      <w:lvlText w:val="•"/>
      <w:lvlJc w:val="left"/>
      <w:pPr>
        <w:ind w:left="4948" w:hanging="720"/>
      </w:pPr>
      <w:rPr>
        <w:rFonts w:hint="default"/>
      </w:rPr>
    </w:lvl>
    <w:lvl w:ilvl="5" w:tplc="4AEA7C34">
      <w:start w:val="1"/>
      <w:numFmt w:val="bullet"/>
      <w:lvlText w:val="•"/>
      <w:lvlJc w:val="left"/>
      <w:pPr>
        <w:ind w:left="5710" w:hanging="720"/>
      </w:pPr>
      <w:rPr>
        <w:rFonts w:hint="default"/>
      </w:rPr>
    </w:lvl>
    <w:lvl w:ilvl="6" w:tplc="57EEDAC0">
      <w:start w:val="1"/>
      <w:numFmt w:val="bullet"/>
      <w:lvlText w:val="•"/>
      <w:lvlJc w:val="left"/>
      <w:pPr>
        <w:ind w:left="6472" w:hanging="720"/>
      </w:pPr>
      <w:rPr>
        <w:rFonts w:hint="default"/>
      </w:rPr>
    </w:lvl>
    <w:lvl w:ilvl="7" w:tplc="955EE0E0">
      <w:start w:val="1"/>
      <w:numFmt w:val="bullet"/>
      <w:lvlText w:val="•"/>
      <w:lvlJc w:val="left"/>
      <w:pPr>
        <w:ind w:left="7234" w:hanging="720"/>
      </w:pPr>
      <w:rPr>
        <w:rFonts w:hint="default"/>
      </w:rPr>
    </w:lvl>
    <w:lvl w:ilvl="8" w:tplc="70444FF0">
      <w:start w:val="1"/>
      <w:numFmt w:val="bullet"/>
      <w:lvlText w:val="•"/>
      <w:lvlJc w:val="left"/>
      <w:pPr>
        <w:ind w:left="7996" w:hanging="720"/>
      </w:pPr>
      <w:rPr>
        <w:rFonts w:hint="default"/>
      </w:rPr>
    </w:lvl>
  </w:abstractNum>
  <w:abstractNum w:abstractNumId="43">
    <w:nsid w:val="3BFC6AF4"/>
    <w:multiLevelType w:val="hybridMultilevel"/>
    <w:tmpl w:val="A49C6CCE"/>
    <w:lvl w:ilvl="0" w:tplc="8A58BE76">
      <w:start w:val="1"/>
      <w:numFmt w:val="decimal"/>
      <w:lvlText w:val="%1"/>
      <w:lvlJc w:val="left"/>
      <w:pPr>
        <w:ind w:left="1900" w:hanging="720"/>
      </w:pPr>
      <w:rPr>
        <w:rFonts w:ascii="Times New Roman" w:eastAsia="Times New Roman" w:hAnsi="Times New Roman" w:hint="default"/>
        <w:sz w:val="24"/>
        <w:szCs w:val="24"/>
      </w:rPr>
    </w:lvl>
    <w:lvl w:ilvl="1" w:tplc="30105330">
      <w:start w:val="1"/>
      <w:numFmt w:val="bullet"/>
      <w:lvlText w:val="•"/>
      <w:lvlJc w:val="left"/>
      <w:pPr>
        <w:ind w:left="2662" w:hanging="720"/>
      </w:pPr>
      <w:rPr>
        <w:rFonts w:hint="default"/>
      </w:rPr>
    </w:lvl>
    <w:lvl w:ilvl="2" w:tplc="E9340B1A">
      <w:start w:val="1"/>
      <w:numFmt w:val="bullet"/>
      <w:lvlText w:val="•"/>
      <w:lvlJc w:val="left"/>
      <w:pPr>
        <w:ind w:left="3424" w:hanging="720"/>
      </w:pPr>
      <w:rPr>
        <w:rFonts w:hint="default"/>
      </w:rPr>
    </w:lvl>
    <w:lvl w:ilvl="3" w:tplc="56F8F824">
      <w:start w:val="1"/>
      <w:numFmt w:val="bullet"/>
      <w:lvlText w:val="•"/>
      <w:lvlJc w:val="left"/>
      <w:pPr>
        <w:ind w:left="4186" w:hanging="720"/>
      </w:pPr>
      <w:rPr>
        <w:rFonts w:hint="default"/>
      </w:rPr>
    </w:lvl>
    <w:lvl w:ilvl="4" w:tplc="FF40DB2C">
      <w:start w:val="1"/>
      <w:numFmt w:val="bullet"/>
      <w:lvlText w:val="•"/>
      <w:lvlJc w:val="left"/>
      <w:pPr>
        <w:ind w:left="4948" w:hanging="720"/>
      </w:pPr>
      <w:rPr>
        <w:rFonts w:hint="default"/>
      </w:rPr>
    </w:lvl>
    <w:lvl w:ilvl="5" w:tplc="B8A8AFAC">
      <w:start w:val="1"/>
      <w:numFmt w:val="bullet"/>
      <w:lvlText w:val="•"/>
      <w:lvlJc w:val="left"/>
      <w:pPr>
        <w:ind w:left="5710" w:hanging="720"/>
      </w:pPr>
      <w:rPr>
        <w:rFonts w:hint="default"/>
      </w:rPr>
    </w:lvl>
    <w:lvl w:ilvl="6" w:tplc="0A5CD598">
      <w:start w:val="1"/>
      <w:numFmt w:val="bullet"/>
      <w:lvlText w:val="•"/>
      <w:lvlJc w:val="left"/>
      <w:pPr>
        <w:ind w:left="6472" w:hanging="720"/>
      </w:pPr>
      <w:rPr>
        <w:rFonts w:hint="default"/>
      </w:rPr>
    </w:lvl>
    <w:lvl w:ilvl="7" w:tplc="D53AB5CE">
      <w:start w:val="1"/>
      <w:numFmt w:val="bullet"/>
      <w:lvlText w:val="•"/>
      <w:lvlJc w:val="left"/>
      <w:pPr>
        <w:ind w:left="7234" w:hanging="720"/>
      </w:pPr>
      <w:rPr>
        <w:rFonts w:hint="default"/>
      </w:rPr>
    </w:lvl>
    <w:lvl w:ilvl="8" w:tplc="3F421808">
      <w:start w:val="1"/>
      <w:numFmt w:val="bullet"/>
      <w:lvlText w:val="•"/>
      <w:lvlJc w:val="left"/>
      <w:pPr>
        <w:ind w:left="7996" w:hanging="720"/>
      </w:pPr>
      <w:rPr>
        <w:rFonts w:hint="default"/>
      </w:rPr>
    </w:lvl>
  </w:abstractNum>
  <w:abstractNum w:abstractNumId="44">
    <w:nsid w:val="3C2F0609"/>
    <w:multiLevelType w:val="hybridMultilevel"/>
    <w:tmpl w:val="82D0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FC2403A"/>
    <w:multiLevelType w:val="hybridMultilevel"/>
    <w:tmpl w:val="65AA99CE"/>
    <w:lvl w:ilvl="0" w:tplc="10FCDDF6">
      <w:start w:val="1"/>
      <w:numFmt w:val="decimal"/>
      <w:lvlText w:val="%1"/>
      <w:lvlJc w:val="left"/>
      <w:pPr>
        <w:ind w:left="1900" w:hanging="720"/>
      </w:pPr>
      <w:rPr>
        <w:rFonts w:ascii="Times New Roman" w:eastAsia="Times New Roman" w:hAnsi="Times New Roman" w:hint="default"/>
        <w:sz w:val="24"/>
        <w:szCs w:val="24"/>
      </w:rPr>
    </w:lvl>
    <w:lvl w:ilvl="1" w:tplc="DB3E8FFA">
      <w:start w:val="1"/>
      <w:numFmt w:val="bullet"/>
      <w:lvlText w:val="•"/>
      <w:lvlJc w:val="left"/>
      <w:pPr>
        <w:ind w:left="2662" w:hanging="720"/>
      </w:pPr>
      <w:rPr>
        <w:rFonts w:hint="default"/>
      </w:rPr>
    </w:lvl>
    <w:lvl w:ilvl="2" w:tplc="F63AA87C">
      <w:start w:val="1"/>
      <w:numFmt w:val="bullet"/>
      <w:lvlText w:val="•"/>
      <w:lvlJc w:val="left"/>
      <w:pPr>
        <w:ind w:left="3424" w:hanging="720"/>
      </w:pPr>
      <w:rPr>
        <w:rFonts w:hint="default"/>
      </w:rPr>
    </w:lvl>
    <w:lvl w:ilvl="3" w:tplc="112C20BA">
      <w:start w:val="1"/>
      <w:numFmt w:val="bullet"/>
      <w:lvlText w:val="•"/>
      <w:lvlJc w:val="left"/>
      <w:pPr>
        <w:ind w:left="4186" w:hanging="720"/>
      </w:pPr>
      <w:rPr>
        <w:rFonts w:hint="default"/>
      </w:rPr>
    </w:lvl>
    <w:lvl w:ilvl="4" w:tplc="093CA038">
      <w:start w:val="1"/>
      <w:numFmt w:val="bullet"/>
      <w:lvlText w:val="•"/>
      <w:lvlJc w:val="left"/>
      <w:pPr>
        <w:ind w:left="4948" w:hanging="720"/>
      </w:pPr>
      <w:rPr>
        <w:rFonts w:hint="default"/>
      </w:rPr>
    </w:lvl>
    <w:lvl w:ilvl="5" w:tplc="18FCF8BC">
      <w:start w:val="1"/>
      <w:numFmt w:val="bullet"/>
      <w:lvlText w:val="•"/>
      <w:lvlJc w:val="left"/>
      <w:pPr>
        <w:ind w:left="5710" w:hanging="720"/>
      </w:pPr>
      <w:rPr>
        <w:rFonts w:hint="default"/>
      </w:rPr>
    </w:lvl>
    <w:lvl w:ilvl="6" w:tplc="D9DA3D40">
      <w:start w:val="1"/>
      <w:numFmt w:val="bullet"/>
      <w:lvlText w:val="•"/>
      <w:lvlJc w:val="left"/>
      <w:pPr>
        <w:ind w:left="6472" w:hanging="720"/>
      </w:pPr>
      <w:rPr>
        <w:rFonts w:hint="default"/>
      </w:rPr>
    </w:lvl>
    <w:lvl w:ilvl="7" w:tplc="25A6AA64">
      <w:start w:val="1"/>
      <w:numFmt w:val="bullet"/>
      <w:lvlText w:val="•"/>
      <w:lvlJc w:val="left"/>
      <w:pPr>
        <w:ind w:left="7234" w:hanging="720"/>
      </w:pPr>
      <w:rPr>
        <w:rFonts w:hint="default"/>
      </w:rPr>
    </w:lvl>
    <w:lvl w:ilvl="8" w:tplc="397CC74A">
      <w:start w:val="1"/>
      <w:numFmt w:val="bullet"/>
      <w:lvlText w:val="•"/>
      <w:lvlJc w:val="left"/>
      <w:pPr>
        <w:ind w:left="7996" w:hanging="720"/>
      </w:pPr>
      <w:rPr>
        <w:rFonts w:hint="default"/>
      </w:rPr>
    </w:lvl>
  </w:abstractNum>
  <w:abstractNum w:abstractNumId="46">
    <w:nsid w:val="41DA1656"/>
    <w:multiLevelType w:val="hybridMultilevel"/>
    <w:tmpl w:val="4B60FB16"/>
    <w:lvl w:ilvl="0" w:tplc="039CF18E">
      <w:start w:val="1"/>
      <w:numFmt w:val="decimal"/>
      <w:lvlText w:val="%1"/>
      <w:lvlJc w:val="left"/>
      <w:pPr>
        <w:ind w:left="1180" w:hanging="720"/>
      </w:pPr>
      <w:rPr>
        <w:rFonts w:ascii="Times New Roman" w:eastAsia="Times New Roman" w:hAnsi="Times New Roman" w:hint="default"/>
        <w:sz w:val="24"/>
        <w:szCs w:val="24"/>
      </w:rPr>
    </w:lvl>
    <w:lvl w:ilvl="1" w:tplc="7DCC6DAA">
      <w:start w:val="1"/>
      <w:numFmt w:val="bullet"/>
      <w:lvlText w:val="•"/>
      <w:lvlJc w:val="left"/>
      <w:pPr>
        <w:ind w:left="2016" w:hanging="720"/>
      </w:pPr>
      <w:rPr>
        <w:rFonts w:hint="default"/>
      </w:rPr>
    </w:lvl>
    <w:lvl w:ilvl="2" w:tplc="7AF68A98">
      <w:start w:val="1"/>
      <w:numFmt w:val="bullet"/>
      <w:lvlText w:val="•"/>
      <w:lvlJc w:val="left"/>
      <w:pPr>
        <w:ind w:left="2852" w:hanging="720"/>
      </w:pPr>
      <w:rPr>
        <w:rFonts w:hint="default"/>
      </w:rPr>
    </w:lvl>
    <w:lvl w:ilvl="3" w:tplc="867A6E96">
      <w:start w:val="1"/>
      <w:numFmt w:val="bullet"/>
      <w:lvlText w:val="•"/>
      <w:lvlJc w:val="left"/>
      <w:pPr>
        <w:ind w:left="3688" w:hanging="720"/>
      </w:pPr>
      <w:rPr>
        <w:rFonts w:hint="default"/>
      </w:rPr>
    </w:lvl>
    <w:lvl w:ilvl="4" w:tplc="03367DA6">
      <w:start w:val="1"/>
      <w:numFmt w:val="bullet"/>
      <w:lvlText w:val="•"/>
      <w:lvlJc w:val="left"/>
      <w:pPr>
        <w:ind w:left="4524" w:hanging="720"/>
      </w:pPr>
      <w:rPr>
        <w:rFonts w:hint="default"/>
      </w:rPr>
    </w:lvl>
    <w:lvl w:ilvl="5" w:tplc="DF7C5844">
      <w:start w:val="1"/>
      <w:numFmt w:val="bullet"/>
      <w:lvlText w:val="•"/>
      <w:lvlJc w:val="left"/>
      <w:pPr>
        <w:ind w:left="5360" w:hanging="720"/>
      </w:pPr>
      <w:rPr>
        <w:rFonts w:hint="default"/>
      </w:rPr>
    </w:lvl>
    <w:lvl w:ilvl="6" w:tplc="A2B696A0">
      <w:start w:val="1"/>
      <w:numFmt w:val="bullet"/>
      <w:lvlText w:val="•"/>
      <w:lvlJc w:val="left"/>
      <w:pPr>
        <w:ind w:left="6196" w:hanging="720"/>
      </w:pPr>
      <w:rPr>
        <w:rFonts w:hint="default"/>
      </w:rPr>
    </w:lvl>
    <w:lvl w:ilvl="7" w:tplc="12EE86B8">
      <w:start w:val="1"/>
      <w:numFmt w:val="bullet"/>
      <w:lvlText w:val="•"/>
      <w:lvlJc w:val="left"/>
      <w:pPr>
        <w:ind w:left="7032" w:hanging="720"/>
      </w:pPr>
      <w:rPr>
        <w:rFonts w:hint="default"/>
      </w:rPr>
    </w:lvl>
    <w:lvl w:ilvl="8" w:tplc="CF2668E2">
      <w:start w:val="1"/>
      <w:numFmt w:val="bullet"/>
      <w:lvlText w:val="•"/>
      <w:lvlJc w:val="left"/>
      <w:pPr>
        <w:ind w:left="7868" w:hanging="720"/>
      </w:pPr>
      <w:rPr>
        <w:rFonts w:hint="default"/>
      </w:rPr>
    </w:lvl>
  </w:abstractNum>
  <w:abstractNum w:abstractNumId="47">
    <w:nsid w:val="42087F92"/>
    <w:multiLevelType w:val="hybridMultilevel"/>
    <w:tmpl w:val="A8AC6BEA"/>
    <w:lvl w:ilvl="0" w:tplc="4C34C2B8">
      <w:start w:val="1"/>
      <w:numFmt w:val="decimal"/>
      <w:lvlText w:val="%1"/>
      <w:lvlJc w:val="left"/>
      <w:pPr>
        <w:ind w:left="2260" w:hanging="720"/>
      </w:pPr>
      <w:rPr>
        <w:rFonts w:ascii="Times New Roman" w:eastAsia="Times New Roman" w:hAnsi="Times New Roman" w:hint="default"/>
        <w:sz w:val="24"/>
        <w:szCs w:val="24"/>
      </w:rPr>
    </w:lvl>
    <w:lvl w:ilvl="1" w:tplc="9DECFB90">
      <w:start w:val="1"/>
      <w:numFmt w:val="bullet"/>
      <w:lvlText w:val="•"/>
      <w:lvlJc w:val="left"/>
      <w:pPr>
        <w:ind w:left="2972" w:hanging="720"/>
      </w:pPr>
      <w:rPr>
        <w:rFonts w:hint="default"/>
      </w:rPr>
    </w:lvl>
    <w:lvl w:ilvl="2" w:tplc="6428C394">
      <w:start w:val="1"/>
      <w:numFmt w:val="bullet"/>
      <w:lvlText w:val="•"/>
      <w:lvlJc w:val="left"/>
      <w:pPr>
        <w:ind w:left="3684" w:hanging="720"/>
      </w:pPr>
      <w:rPr>
        <w:rFonts w:hint="default"/>
      </w:rPr>
    </w:lvl>
    <w:lvl w:ilvl="3" w:tplc="7EF89522">
      <w:start w:val="1"/>
      <w:numFmt w:val="bullet"/>
      <w:lvlText w:val="•"/>
      <w:lvlJc w:val="left"/>
      <w:pPr>
        <w:ind w:left="4396" w:hanging="720"/>
      </w:pPr>
      <w:rPr>
        <w:rFonts w:hint="default"/>
      </w:rPr>
    </w:lvl>
    <w:lvl w:ilvl="4" w:tplc="CEA88C92">
      <w:start w:val="1"/>
      <w:numFmt w:val="bullet"/>
      <w:lvlText w:val="•"/>
      <w:lvlJc w:val="left"/>
      <w:pPr>
        <w:ind w:left="5108" w:hanging="720"/>
      </w:pPr>
      <w:rPr>
        <w:rFonts w:hint="default"/>
      </w:rPr>
    </w:lvl>
    <w:lvl w:ilvl="5" w:tplc="49FA5A8A">
      <w:start w:val="1"/>
      <w:numFmt w:val="bullet"/>
      <w:lvlText w:val="•"/>
      <w:lvlJc w:val="left"/>
      <w:pPr>
        <w:ind w:left="5820" w:hanging="720"/>
      </w:pPr>
      <w:rPr>
        <w:rFonts w:hint="default"/>
      </w:rPr>
    </w:lvl>
    <w:lvl w:ilvl="6" w:tplc="B3DC6E4E">
      <w:start w:val="1"/>
      <w:numFmt w:val="bullet"/>
      <w:lvlText w:val="•"/>
      <w:lvlJc w:val="left"/>
      <w:pPr>
        <w:ind w:left="6532" w:hanging="720"/>
      </w:pPr>
      <w:rPr>
        <w:rFonts w:hint="default"/>
      </w:rPr>
    </w:lvl>
    <w:lvl w:ilvl="7" w:tplc="3A6A510E">
      <w:start w:val="1"/>
      <w:numFmt w:val="bullet"/>
      <w:lvlText w:val="•"/>
      <w:lvlJc w:val="left"/>
      <w:pPr>
        <w:ind w:left="7244" w:hanging="720"/>
      </w:pPr>
      <w:rPr>
        <w:rFonts w:hint="default"/>
      </w:rPr>
    </w:lvl>
    <w:lvl w:ilvl="8" w:tplc="D8FA78B6">
      <w:start w:val="1"/>
      <w:numFmt w:val="bullet"/>
      <w:lvlText w:val="•"/>
      <w:lvlJc w:val="left"/>
      <w:pPr>
        <w:ind w:left="7956" w:hanging="720"/>
      </w:pPr>
      <w:rPr>
        <w:rFonts w:hint="default"/>
      </w:rPr>
    </w:lvl>
  </w:abstractNum>
  <w:abstractNum w:abstractNumId="48">
    <w:nsid w:val="43252BD5"/>
    <w:multiLevelType w:val="hybridMultilevel"/>
    <w:tmpl w:val="772E7CD0"/>
    <w:lvl w:ilvl="0" w:tplc="A09AD73C">
      <w:start w:val="1"/>
      <w:numFmt w:val="decimal"/>
      <w:lvlText w:val="%1"/>
      <w:lvlJc w:val="left"/>
      <w:pPr>
        <w:ind w:left="1900" w:hanging="720"/>
      </w:pPr>
      <w:rPr>
        <w:rFonts w:ascii="Times New Roman" w:eastAsia="Times New Roman" w:hAnsi="Times New Roman" w:hint="default"/>
        <w:sz w:val="24"/>
        <w:szCs w:val="24"/>
      </w:rPr>
    </w:lvl>
    <w:lvl w:ilvl="1" w:tplc="95405958">
      <w:start w:val="1"/>
      <w:numFmt w:val="bullet"/>
      <w:lvlText w:val="•"/>
      <w:lvlJc w:val="left"/>
      <w:pPr>
        <w:ind w:left="2664" w:hanging="720"/>
      </w:pPr>
      <w:rPr>
        <w:rFonts w:hint="default"/>
      </w:rPr>
    </w:lvl>
    <w:lvl w:ilvl="2" w:tplc="EA822974">
      <w:start w:val="1"/>
      <w:numFmt w:val="bullet"/>
      <w:lvlText w:val="•"/>
      <w:lvlJc w:val="left"/>
      <w:pPr>
        <w:ind w:left="3428" w:hanging="720"/>
      </w:pPr>
      <w:rPr>
        <w:rFonts w:hint="default"/>
      </w:rPr>
    </w:lvl>
    <w:lvl w:ilvl="3" w:tplc="BD725D96">
      <w:start w:val="1"/>
      <w:numFmt w:val="bullet"/>
      <w:lvlText w:val="•"/>
      <w:lvlJc w:val="left"/>
      <w:pPr>
        <w:ind w:left="4192" w:hanging="720"/>
      </w:pPr>
      <w:rPr>
        <w:rFonts w:hint="default"/>
      </w:rPr>
    </w:lvl>
    <w:lvl w:ilvl="4" w:tplc="B4A4671A">
      <w:start w:val="1"/>
      <w:numFmt w:val="bullet"/>
      <w:lvlText w:val="•"/>
      <w:lvlJc w:val="left"/>
      <w:pPr>
        <w:ind w:left="4956" w:hanging="720"/>
      </w:pPr>
      <w:rPr>
        <w:rFonts w:hint="default"/>
      </w:rPr>
    </w:lvl>
    <w:lvl w:ilvl="5" w:tplc="BFF6E062">
      <w:start w:val="1"/>
      <w:numFmt w:val="bullet"/>
      <w:lvlText w:val="•"/>
      <w:lvlJc w:val="left"/>
      <w:pPr>
        <w:ind w:left="5720" w:hanging="720"/>
      </w:pPr>
      <w:rPr>
        <w:rFonts w:hint="default"/>
      </w:rPr>
    </w:lvl>
    <w:lvl w:ilvl="6" w:tplc="9D34661E">
      <w:start w:val="1"/>
      <w:numFmt w:val="bullet"/>
      <w:lvlText w:val="•"/>
      <w:lvlJc w:val="left"/>
      <w:pPr>
        <w:ind w:left="6484" w:hanging="720"/>
      </w:pPr>
      <w:rPr>
        <w:rFonts w:hint="default"/>
      </w:rPr>
    </w:lvl>
    <w:lvl w:ilvl="7" w:tplc="2DE05BB0">
      <w:start w:val="1"/>
      <w:numFmt w:val="bullet"/>
      <w:lvlText w:val="•"/>
      <w:lvlJc w:val="left"/>
      <w:pPr>
        <w:ind w:left="7248" w:hanging="720"/>
      </w:pPr>
      <w:rPr>
        <w:rFonts w:hint="default"/>
      </w:rPr>
    </w:lvl>
    <w:lvl w:ilvl="8" w:tplc="E1A29492">
      <w:start w:val="1"/>
      <w:numFmt w:val="bullet"/>
      <w:lvlText w:val="•"/>
      <w:lvlJc w:val="left"/>
      <w:pPr>
        <w:ind w:left="8012" w:hanging="720"/>
      </w:pPr>
      <w:rPr>
        <w:rFonts w:hint="default"/>
      </w:rPr>
    </w:lvl>
  </w:abstractNum>
  <w:abstractNum w:abstractNumId="49">
    <w:nsid w:val="44CA3771"/>
    <w:multiLevelType w:val="hybridMultilevel"/>
    <w:tmpl w:val="3AFC29FC"/>
    <w:lvl w:ilvl="0" w:tplc="13A28130">
      <w:start w:val="1"/>
      <w:numFmt w:val="decimal"/>
      <w:lvlText w:val="%1"/>
      <w:lvlJc w:val="left"/>
      <w:pPr>
        <w:ind w:left="2260" w:hanging="720"/>
      </w:pPr>
      <w:rPr>
        <w:rFonts w:ascii="Times New Roman" w:eastAsia="Times New Roman" w:hAnsi="Times New Roman" w:hint="default"/>
        <w:sz w:val="24"/>
        <w:szCs w:val="24"/>
      </w:rPr>
    </w:lvl>
    <w:lvl w:ilvl="1" w:tplc="880A777A">
      <w:start w:val="1"/>
      <w:numFmt w:val="bullet"/>
      <w:lvlText w:val="•"/>
      <w:lvlJc w:val="left"/>
      <w:pPr>
        <w:ind w:left="2988" w:hanging="720"/>
      </w:pPr>
      <w:rPr>
        <w:rFonts w:hint="default"/>
      </w:rPr>
    </w:lvl>
    <w:lvl w:ilvl="2" w:tplc="227C37A6">
      <w:start w:val="1"/>
      <w:numFmt w:val="bullet"/>
      <w:lvlText w:val="•"/>
      <w:lvlJc w:val="left"/>
      <w:pPr>
        <w:ind w:left="3716" w:hanging="720"/>
      </w:pPr>
      <w:rPr>
        <w:rFonts w:hint="default"/>
      </w:rPr>
    </w:lvl>
    <w:lvl w:ilvl="3" w:tplc="689A4B28">
      <w:start w:val="1"/>
      <w:numFmt w:val="bullet"/>
      <w:lvlText w:val="•"/>
      <w:lvlJc w:val="left"/>
      <w:pPr>
        <w:ind w:left="4444" w:hanging="720"/>
      </w:pPr>
      <w:rPr>
        <w:rFonts w:hint="default"/>
      </w:rPr>
    </w:lvl>
    <w:lvl w:ilvl="4" w:tplc="8FF89C0A">
      <w:start w:val="1"/>
      <w:numFmt w:val="bullet"/>
      <w:lvlText w:val="•"/>
      <w:lvlJc w:val="left"/>
      <w:pPr>
        <w:ind w:left="5172" w:hanging="720"/>
      </w:pPr>
      <w:rPr>
        <w:rFonts w:hint="default"/>
      </w:rPr>
    </w:lvl>
    <w:lvl w:ilvl="5" w:tplc="CE36A95E">
      <w:start w:val="1"/>
      <w:numFmt w:val="bullet"/>
      <w:lvlText w:val="•"/>
      <w:lvlJc w:val="left"/>
      <w:pPr>
        <w:ind w:left="5900" w:hanging="720"/>
      </w:pPr>
      <w:rPr>
        <w:rFonts w:hint="default"/>
      </w:rPr>
    </w:lvl>
    <w:lvl w:ilvl="6" w:tplc="271CD538">
      <w:start w:val="1"/>
      <w:numFmt w:val="bullet"/>
      <w:lvlText w:val="•"/>
      <w:lvlJc w:val="left"/>
      <w:pPr>
        <w:ind w:left="6628" w:hanging="720"/>
      </w:pPr>
      <w:rPr>
        <w:rFonts w:hint="default"/>
      </w:rPr>
    </w:lvl>
    <w:lvl w:ilvl="7" w:tplc="3FA408EA">
      <w:start w:val="1"/>
      <w:numFmt w:val="bullet"/>
      <w:lvlText w:val="•"/>
      <w:lvlJc w:val="left"/>
      <w:pPr>
        <w:ind w:left="7356" w:hanging="720"/>
      </w:pPr>
      <w:rPr>
        <w:rFonts w:hint="default"/>
      </w:rPr>
    </w:lvl>
    <w:lvl w:ilvl="8" w:tplc="3E70DE54">
      <w:start w:val="1"/>
      <w:numFmt w:val="bullet"/>
      <w:lvlText w:val="•"/>
      <w:lvlJc w:val="left"/>
      <w:pPr>
        <w:ind w:left="8084" w:hanging="720"/>
      </w:pPr>
      <w:rPr>
        <w:rFonts w:hint="default"/>
      </w:rPr>
    </w:lvl>
  </w:abstractNum>
  <w:abstractNum w:abstractNumId="50">
    <w:nsid w:val="4575695C"/>
    <w:multiLevelType w:val="hybridMultilevel"/>
    <w:tmpl w:val="6556176C"/>
    <w:lvl w:ilvl="0" w:tplc="DF94C602">
      <w:start w:val="1"/>
      <w:numFmt w:val="decimal"/>
      <w:lvlText w:val="%1"/>
      <w:lvlJc w:val="left"/>
      <w:pPr>
        <w:ind w:left="2260" w:hanging="720"/>
      </w:pPr>
      <w:rPr>
        <w:rFonts w:ascii="Times New Roman" w:eastAsia="Times New Roman" w:hAnsi="Times New Roman" w:hint="default"/>
        <w:sz w:val="24"/>
        <w:szCs w:val="24"/>
      </w:rPr>
    </w:lvl>
    <w:lvl w:ilvl="1" w:tplc="B172D12C">
      <w:start w:val="1"/>
      <w:numFmt w:val="bullet"/>
      <w:lvlText w:val="•"/>
      <w:lvlJc w:val="left"/>
      <w:pPr>
        <w:ind w:left="2972" w:hanging="720"/>
      </w:pPr>
      <w:rPr>
        <w:rFonts w:hint="default"/>
      </w:rPr>
    </w:lvl>
    <w:lvl w:ilvl="2" w:tplc="FEAC9316">
      <w:start w:val="1"/>
      <w:numFmt w:val="bullet"/>
      <w:lvlText w:val="•"/>
      <w:lvlJc w:val="left"/>
      <w:pPr>
        <w:ind w:left="3684" w:hanging="720"/>
      </w:pPr>
      <w:rPr>
        <w:rFonts w:hint="default"/>
      </w:rPr>
    </w:lvl>
    <w:lvl w:ilvl="3" w:tplc="466AABB0">
      <w:start w:val="1"/>
      <w:numFmt w:val="bullet"/>
      <w:lvlText w:val="•"/>
      <w:lvlJc w:val="left"/>
      <w:pPr>
        <w:ind w:left="4396" w:hanging="720"/>
      </w:pPr>
      <w:rPr>
        <w:rFonts w:hint="default"/>
      </w:rPr>
    </w:lvl>
    <w:lvl w:ilvl="4" w:tplc="160E987E">
      <w:start w:val="1"/>
      <w:numFmt w:val="bullet"/>
      <w:lvlText w:val="•"/>
      <w:lvlJc w:val="left"/>
      <w:pPr>
        <w:ind w:left="5108" w:hanging="720"/>
      </w:pPr>
      <w:rPr>
        <w:rFonts w:hint="default"/>
      </w:rPr>
    </w:lvl>
    <w:lvl w:ilvl="5" w:tplc="8A185542">
      <w:start w:val="1"/>
      <w:numFmt w:val="bullet"/>
      <w:lvlText w:val="•"/>
      <w:lvlJc w:val="left"/>
      <w:pPr>
        <w:ind w:left="5820" w:hanging="720"/>
      </w:pPr>
      <w:rPr>
        <w:rFonts w:hint="default"/>
      </w:rPr>
    </w:lvl>
    <w:lvl w:ilvl="6" w:tplc="59EC1F30">
      <w:start w:val="1"/>
      <w:numFmt w:val="bullet"/>
      <w:lvlText w:val="•"/>
      <w:lvlJc w:val="left"/>
      <w:pPr>
        <w:ind w:left="6532" w:hanging="720"/>
      </w:pPr>
      <w:rPr>
        <w:rFonts w:hint="default"/>
      </w:rPr>
    </w:lvl>
    <w:lvl w:ilvl="7" w:tplc="D54429CA">
      <w:start w:val="1"/>
      <w:numFmt w:val="bullet"/>
      <w:lvlText w:val="•"/>
      <w:lvlJc w:val="left"/>
      <w:pPr>
        <w:ind w:left="7244" w:hanging="720"/>
      </w:pPr>
      <w:rPr>
        <w:rFonts w:hint="default"/>
      </w:rPr>
    </w:lvl>
    <w:lvl w:ilvl="8" w:tplc="82427DDE">
      <w:start w:val="1"/>
      <w:numFmt w:val="bullet"/>
      <w:lvlText w:val="•"/>
      <w:lvlJc w:val="left"/>
      <w:pPr>
        <w:ind w:left="7956" w:hanging="720"/>
      </w:pPr>
      <w:rPr>
        <w:rFonts w:hint="default"/>
      </w:rPr>
    </w:lvl>
  </w:abstractNum>
  <w:abstractNum w:abstractNumId="51">
    <w:nsid w:val="474F5695"/>
    <w:multiLevelType w:val="hybridMultilevel"/>
    <w:tmpl w:val="D2324414"/>
    <w:lvl w:ilvl="0" w:tplc="19541E34">
      <w:start w:val="1"/>
      <w:numFmt w:val="decimal"/>
      <w:lvlText w:val="%1"/>
      <w:lvlJc w:val="left"/>
      <w:pPr>
        <w:ind w:left="1900" w:hanging="720"/>
      </w:pPr>
      <w:rPr>
        <w:rFonts w:ascii="Times New Roman" w:eastAsia="Times New Roman" w:hAnsi="Times New Roman" w:hint="default"/>
        <w:sz w:val="24"/>
        <w:szCs w:val="24"/>
      </w:rPr>
    </w:lvl>
    <w:lvl w:ilvl="1" w:tplc="1FBCDE5E">
      <w:start w:val="1"/>
      <w:numFmt w:val="bullet"/>
      <w:lvlText w:val="•"/>
      <w:lvlJc w:val="left"/>
      <w:pPr>
        <w:ind w:left="2664" w:hanging="720"/>
      </w:pPr>
      <w:rPr>
        <w:rFonts w:hint="default"/>
      </w:rPr>
    </w:lvl>
    <w:lvl w:ilvl="2" w:tplc="69544FB0">
      <w:start w:val="1"/>
      <w:numFmt w:val="bullet"/>
      <w:lvlText w:val="•"/>
      <w:lvlJc w:val="left"/>
      <w:pPr>
        <w:ind w:left="3428" w:hanging="720"/>
      </w:pPr>
      <w:rPr>
        <w:rFonts w:hint="default"/>
      </w:rPr>
    </w:lvl>
    <w:lvl w:ilvl="3" w:tplc="82A8CBB4">
      <w:start w:val="1"/>
      <w:numFmt w:val="bullet"/>
      <w:lvlText w:val="•"/>
      <w:lvlJc w:val="left"/>
      <w:pPr>
        <w:ind w:left="4192" w:hanging="720"/>
      </w:pPr>
      <w:rPr>
        <w:rFonts w:hint="default"/>
      </w:rPr>
    </w:lvl>
    <w:lvl w:ilvl="4" w:tplc="39446A42">
      <w:start w:val="1"/>
      <w:numFmt w:val="bullet"/>
      <w:lvlText w:val="•"/>
      <w:lvlJc w:val="left"/>
      <w:pPr>
        <w:ind w:left="4956" w:hanging="720"/>
      </w:pPr>
      <w:rPr>
        <w:rFonts w:hint="default"/>
      </w:rPr>
    </w:lvl>
    <w:lvl w:ilvl="5" w:tplc="D3725FA0">
      <w:start w:val="1"/>
      <w:numFmt w:val="bullet"/>
      <w:lvlText w:val="•"/>
      <w:lvlJc w:val="left"/>
      <w:pPr>
        <w:ind w:left="5720" w:hanging="720"/>
      </w:pPr>
      <w:rPr>
        <w:rFonts w:hint="default"/>
      </w:rPr>
    </w:lvl>
    <w:lvl w:ilvl="6" w:tplc="0BCCF6C0">
      <w:start w:val="1"/>
      <w:numFmt w:val="bullet"/>
      <w:lvlText w:val="•"/>
      <w:lvlJc w:val="left"/>
      <w:pPr>
        <w:ind w:left="6484" w:hanging="720"/>
      </w:pPr>
      <w:rPr>
        <w:rFonts w:hint="default"/>
      </w:rPr>
    </w:lvl>
    <w:lvl w:ilvl="7" w:tplc="E4A8C1E4">
      <w:start w:val="1"/>
      <w:numFmt w:val="bullet"/>
      <w:lvlText w:val="•"/>
      <w:lvlJc w:val="left"/>
      <w:pPr>
        <w:ind w:left="7248" w:hanging="720"/>
      </w:pPr>
      <w:rPr>
        <w:rFonts w:hint="default"/>
      </w:rPr>
    </w:lvl>
    <w:lvl w:ilvl="8" w:tplc="E61EABD4">
      <w:start w:val="1"/>
      <w:numFmt w:val="bullet"/>
      <w:lvlText w:val="•"/>
      <w:lvlJc w:val="left"/>
      <w:pPr>
        <w:ind w:left="8012" w:hanging="720"/>
      </w:pPr>
      <w:rPr>
        <w:rFonts w:hint="default"/>
      </w:rPr>
    </w:lvl>
  </w:abstractNum>
  <w:abstractNum w:abstractNumId="52">
    <w:nsid w:val="48A82087"/>
    <w:multiLevelType w:val="hybridMultilevel"/>
    <w:tmpl w:val="1DA8357A"/>
    <w:lvl w:ilvl="0" w:tplc="FF841632">
      <w:start w:val="1"/>
      <w:numFmt w:val="decimal"/>
      <w:lvlText w:val="%1"/>
      <w:lvlJc w:val="left"/>
      <w:pPr>
        <w:ind w:left="1900" w:hanging="720"/>
      </w:pPr>
      <w:rPr>
        <w:rFonts w:ascii="Times New Roman" w:eastAsia="Times New Roman" w:hAnsi="Times New Roman" w:hint="default"/>
        <w:sz w:val="24"/>
        <w:szCs w:val="24"/>
      </w:rPr>
    </w:lvl>
    <w:lvl w:ilvl="1" w:tplc="DB7802DC">
      <w:start w:val="1"/>
      <w:numFmt w:val="bullet"/>
      <w:lvlText w:val="•"/>
      <w:lvlJc w:val="left"/>
      <w:pPr>
        <w:ind w:left="2658" w:hanging="720"/>
      </w:pPr>
      <w:rPr>
        <w:rFonts w:hint="default"/>
      </w:rPr>
    </w:lvl>
    <w:lvl w:ilvl="2" w:tplc="0C7AEACA">
      <w:start w:val="1"/>
      <w:numFmt w:val="bullet"/>
      <w:lvlText w:val="•"/>
      <w:lvlJc w:val="left"/>
      <w:pPr>
        <w:ind w:left="3416" w:hanging="720"/>
      </w:pPr>
      <w:rPr>
        <w:rFonts w:hint="default"/>
      </w:rPr>
    </w:lvl>
    <w:lvl w:ilvl="3" w:tplc="03C6102C">
      <w:start w:val="1"/>
      <w:numFmt w:val="bullet"/>
      <w:lvlText w:val="•"/>
      <w:lvlJc w:val="left"/>
      <w:pPr>
        <w:ind w:left="4174" w:hanging="720"/>
      </w:pPr>
      <w:rPr>
        <w:rFonts w:hint="default"/>
      </w:rPr>
    </w:lvl>
    <w:lvl w:ilvl="4" w:tplc="DEAC0362">
      <w:start w:val="1"/>
      <w:numFmt w:val="bullet"/>
      <w:lvlText w:val="•"/>
      <w:lvlJc w:val="left"/>
      <w:pPr>
        <w:ind w:left="4932" w:hanging="720"/>
      </w:pPr>
      <w:rPr>
        <w:rFonts w:hint="default"/>
      </w:rPr>
    </w:lvl>
    <w:lvl w:ilvl="5" w:tplc="3DAC5280">
      <w:start w:val="1"/>
      <w:numFmt w:val="bullet"/>
      <w:lvlText w:val="•"/>
      <w:lvlJc w:val="left"/>
      <w:pPr>
        <w:ind w:left="5690" w:hanging="720"/>
      </w:pPr>
      <w:rPr>
        <w:rFonts w:hint="default"/>
      </w:rPr>
    </w:lvl>
    <w:lvl w:ilvl="6" w:tplc="53125D24">
      <w:start w:val="1"/>
      <w:numFmt w:val="bullet"/>
      <w:lvlText w:val="•"/>
      <w:lvlJc w:val="left"/>
      <w:pPr>
        <w:ind w:left="6448" w:hanging="720"/>
      </w:pPr>
      <w:rPr>
        <w:rFonts w:hint="default"/>
      </w:rPr>
    </w:lvl>
    <w:lvl w:ilvl="7" w:tplc="8E3C404A">
      <w:start w:val="1"/>
      <w:numFmt w:val="bullet"/>
      <w:lvlText w:val="•"/>
      <w:lvlJc w:val="left"/>
      <w:pPr>
        <w:ind w:left="7206" w:hanging="720"/>
      </w:pPr>
      <w:rPr>
        <w:rFonts w:hint="default"/>
      </w:rPr>
    </w:lvl>
    <w:lvl w:ilvl="8" w:tplc="A35EC678">
      <w:start w:val="1"/>
      <w:numFmt w:val="bullet"/>
      <w:lvlText w:val="•"/>
      <w:lvlJc w:val="left"/>
      <w:pPr>
        <w:ind w:left="7964" w:hanging="720"/>
      </w:pPr>
      <w:rPr>
        <w:rFonts w:hint="default"/>
      </w:rPr>
    </w:lvl>
  </w:abstractNum>
  <w:abstractNum w:abstractNumId="53">
    <w:nsid w:val="49225667"/>
    <w:multiLevelType w:val="hybridMultilevel"/>
    <w:tmpl w:val="ED0696E2"/>
    <w:lvl w:ilvl="0" w:tplc="C108C554">
      <w:start w:val="1"/>
      <w:numFmt w:val="decimal"/>
      <w:lvlText w:val="%1"/>
      <w:lvlJc w:val="left"/>
      <w:pPr>
        <w:ind w:left="2260" w:hanging="720"/>
      </w:pPr>
      <w:rPr>
        <w:rFonts w:ascii="Times New Roman" w:eastAsia="Times New Roman" w:hAnsi="Times New Roman" w:hint="default"/>
        <w:sz w:val="24"/>
        <w:szCs w:val="24"/>
      </w:rPr>
    </w:lvl>
    <w:lvl w:ilvl="1" w:tplc="D63EA4D4">
      <w:start w:val="1"/>
      <w:numFmt w:val="bullet"/>
      <w:lvlText w:val="•"/>
      <w:lvlJc w:val="left"/>
      <w:pPr>
        <w:ind w:left="2988" w:hanging="720"/>
      </w:pPr>
      <w:rPr>
        <w:rFonts w:hint="default"/>
      </w:rPr>
    </w:lvl>
    <w:lvl w:ilvl="2" w:tplc="C4824A4A">
      <w:start w:val="1"/>
      <w:numFmt w:val="bullet"/>
      <w:lvlText w:val="•"/>
      <w:lvlJc w:val="left"/>
      <w:pPr>
        <w:ind w:left="3716" w:hanging="720"/>
      </w:pPr>
      <w:rPr>
        <w:rFonts w:hint="default"/>
      </w:rPr>
    </w:lvl>
    <w:lvl w:ilvl="3" w:tplc="4CE0B254">
      <w:start w:val="1"/>
      <w:numFmt w:val="bullet"/>
      <w:lvlText w:val="•"/>
      <w:lvlJc w:val="left"/>
      <w:pPr>
        <w:ind w:left="4444" w:hanging="720"/>
      </w:pPr>
      <w:rPr>
        <w:rFonts w:hint="default"/>
      </w:rPr>
    </w:lvl>
    <w:lvl w:ilvl="4" w:tplc="E4623072">
      <w:start w:val="1"/>
      <w:numFmt w:val="bullet"/>
      <w:lvlText w:val="•"/>
      <w:lvlJc w:val="left"/>
      <w:pPr>
        <w:ind w:left="5172" w:hanging="720"/>
      </w:pPr>
      <w:rPr>
        <w:rFonts w:hint="default"/>
      </w:rPr>
    </w:lvl>
    <w:lvl w:ilvl="5" w:tplc="F1C837A4">
      <w:start w:val="1"/>
      <w:numFmt w:val="bullet"/>
      <w:lvlText w:val="•"/>
      <w:lvlJc w:val="left"/>
      <w:pPr>
        <w:ind w:left="5900" w:hanging="720"/>
      </w:pPr>
      <w:rPr>
        <w:rFonts w:hint="default"/>
      </w:rPr>
    </w:lvl>
    <w:lvl w:ilvl="6" w:tplc="EFD44D76">
      <w:start w:val="1"/>
      <w:numFmt w:val="bullet"/>
      <w:lvlText w:val="•"/>
      <w:lvlJc w:val="left"/>
      <w:pPr>
        <w:ind w:left="6628" w:hanging="720"/>
      </w:pPr>
      <w:rPr>
        <w:rFonts w:hint="default"/>
      </w:rPr>
    </w:lvl>
    <w:lvl w:ilvl="7" w:tplc="3084A084">
      <w:start w:val="1"/>
      <w:numFmt w:val="bullet"/>
      <w:lvlText w:val="•"/>
      <w:lvlJc w:val="left"/>
      <w:pPr>
        <w:ind w:left="7356" w:hanging="720"/>
      </w:pPr>
      <w:rPr>
        <w:rFonts w:hint="default"/>
      </w:rPr>
    </w:lvl>
    <w:lvl w:ilvl="8" w:tplc="734C9000">
      <w:start w:val="1"/>
      <w:numFmt w:val="bullet"/>
      <w:lvlText w:val="•"/>
      <w:lvlJc w:val="left"/>
      <w:pPr>
        <w:ind w:left="8084" w:hanging="720"/>
      </w:pPr>
      <w:rPr>
        <w:rFonts w:hint="default"/>
      </w:rPr>
    </w:lvl>
  </w:abstractNum>
  <w:abstractNum w:abstractNumId="54">
    <w:nsid w:val="49C7169A"/>
    <w:multiLevelType w:val="hybridMultilevel"/>
    <w:tmpl w:val="AD8C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BA667AB"/>
    <w:multiLevelType w:val="hybridMultilevel"/>
    <w:tmpl w:val="C29679C8"/>
    <w:lvl w:ilvl="0" w:tplc="5508A55C">
      <w:start w:val="1"/>
      <w:numFmt w:val="decimal"/>
      <w:lvlText w:val="%1"/>
      <w:lvlJc w:val="left"/>
      <w:pPr>
        <w:ind w:left="2260" w:hanging="720"/>
      </w:pPr>
      <w:rPr>
        <w:rFonts w:ascii="Times New Roman" w:eastAsia="Times New Roman" w:hAnsi="Times New Roman" w:hint="default"/>
        <w:sz w:val="24"/>
        <w:szCs w:val="24"/>
      </w:rPr>
    </w:lvl>
    <w:lvl w:ilvl="1" w:tplc="4CFE0FFA">
      <w:start w:val="1"/>
      <w:numFmt w:val="bullet"/>
      <w:lvlText w:val="•"/>
      <w:lvlJc w:val="left"/>
      <w:pPr>
        <w:ind w:left="2988" w:hanging="720"/>
      </w:pPr>
      <w:rPr>
        <w:rFonts w:hint="default"/>
      </w:rPr>
    </w:lvl>
    <w:lvl w:ilvl="2" w:tplc="694ACE3E">
      <w:start w:val="1"/>
      <w:numFmt w:val="bullet"/>
      <w:lvlText w:val="•"/>
      <w:lvlJc w:val="left"/>
      <w:pPr>
        <w:ind w:left="3716" w:hanging="720"/>
      </w:pPr>
      <w:rPr>
        <w:rFonts w:hint="default"/>
      </w:rPr>
    </w:lvl>
    <w:lvl w:ilvl="3" w:tplc="DA381912">
      <w:start w:val="1"/>
      <w:numFmt w:val="bullet"/>
      <w:lvlText w:val="•"/>
      <w:lvlJc w:val="left"/>
      <w:pPr>
        <w:ind w:left="4444" w:hanging="720"/>
      </w:pPr>
      <w:rPr>
        <w:rFonts w:hint="default"/>
      </w:rPr>
    </w:lvl>
    <w:lvl w:ilvl="4" w:tplc="485C60AC">
      <w:start w:val="1"/>
      <w:numFmt w:val="bullet"/>
      <w:lvlText w:val="•"/>
      <w:lvlJc w:val="left"/>
      <w:pPr>
        <w:ind w:left="5172" w:hanging="720"/>
      </w:pPr>
      <w:rPr>
        <w:rFonts w:hint="default"/>
      </w:rPr>
    </w:lvl>
    <w:lvl w:ilvl="5" w:tplc="FBE2ACEA">
      <w:start w:val="1"/>
      <w:numFmt w:val="bullet"/>
      <w:lvlText w:val="•"/>
      <w:lvlJc w:val="left"/>
      <w:pPr>
        <w:ind w:left="5900" w:hanging="720"/>
      </w:pPr>
      <w:rPr>
        <w:rFonts w:hint="default"/>
      </w:rPr>
    </w:lvl>
    <w:lvl w:ilvl="6" w:tplc="1B24BBDE">
      <w:start w:val="1"/>
      <w:numFmt w:val="bullet"/>
      <w:lvlText w:val="•"/>
      <w:lvlJc w:val="left"/>
      <w:pPr>
        <w:ind w:left="6628" w:hanging="720"/>
      </w:pPr>
      <w:rPr>
        <w:rFonts w:hint="default"/>
      </w:rPr>
    </w:lvl>
    <w:lvl w:ilvl="7" w:tplc="CA687EEE">
      <w:start w:val="1"/>
      <w:numFmt w:val="bullet"/>
      <w:lvlText w:val="•"/>
      <w:lvlJc w:val="left"/>
      <w:pPr>
        <w:ind w:left="7356" w:hanging="720"/>
      </w:pPr>
      <w:rPr>
        <w:rFonts w:hint="default"/>
      </w:rPr>
    </w:lvl>
    <w:lvl w:ilvl="8" w:tplc="CEE018A6">
      <w:start w:val="1"/>
      <w:numFmt w:val="bullet"/>
      <w:lvlText w:val="•"/>
      <w:lvlJc w:val="left"/>
      <w:pPr>
        <w:ind w:left="8084" w:hanging="720"/>
      </w:pPr>
      <w:rPr>
        <w:rFonts w:hint="default"/>
      </w:rPr>
    </w:lvl>
  </w:abstractNum>
  <w:abstractNum w:abstractNumId="56">
    <w:nsid w:val="4DE16D35"/>
    <w:multiLevelType w:val="hybridMultilevel"/>
    <w:tmpl w:val="D4F8E952"/>
    <w:lvl w:ilvl="0" w:tplc="974CB44E">
      <w:start w:val="1"/>
      <w:numFmt w:val="bullet"/>
      <w:lvlText w:val="•"/>
      <w:lvlJc w:val="left"/>
      <w:pPr>
        <w:ind w:left="1900" w:hanging="720"/>
      </w:pPr>
      <w:rPr>
        <w:rFonts w:ascii="Times New Roman" w:eastAsia="Times New Roman" w:hAnsi="Times New Roman" w:hint="default"/>
        <w:sz w:val="24"/>
        <w:szCs w:val="24"/>
      </w:rPr>
    </w:lvl>
    <w:lvl w:ilvl="1" w:tplc="9D6EEC76">
      <w:start w:val="1"/>
      <w:numFmt w:val="bullet"/>
      <w:lvlText w:val="•"/>
      <w:lvlJc w:val="left"/>
      <w:pPr>
        <w:ind w:left="2664" w:hanging="720"/>
      </w:pPr>
      <w:rPr>
        <w:rFonts w:hint="default"/>
      </w:rPr>
    </w:lvl>
    <w:lvl w:ilvl="2" w:tplc="0AB41F6C">
      <w:start w:val="1"/>
      <w:numFmt w:val="bullet"/>
      <w:lvlText w:val="•"/>
      <w:lvlJc w:val="left"/>
      <w:pPr>
        <w:ind w:left="3428" w:hanging="720"/>
      </w:pPr>
      <w:rPr>
        <w:rFonts w:hint="default"/>
      </w:rPr>
    </w:lvl>
    <w:lvl w:ilvl="3" w:tplc="FDCC41FA">
      <w:start w:val="1"/>
      <w:numFmt w:val="bullet"/>
      <w:lvlText w:val="•"/>
      <w:lvlJc w:val="left"/>
      <w:pPr>
        <w:ind w:left="4192" w:hanging="720"/>
      </w:pPr>
      <w:rPr>
        <w:rFonts w:hint="default"/>
      </w:rPr>
    </w:lvl>
    <w:lvl w:ilvl="4" w:tplc="625AA2BE">
      <w:start w:val="1"/>
      <w:numFmt w:val="bullet"/>
      <w:lvlText w:val="•"/>
      <w:lvlJc w:val="left"/>
      <w:pPr>
        <w:ind w:left="4956" w:hanging="720"/>
      </w:pPr>
      <w:rPr>
        <w:rFonts w:hint="default"/>
      </w:rPr>
    </w:lvl>
    <w:lvl w:ilvl="5" w:tplc="C20CF20C">
      <w:start w:val="1"/>
      <w:numFmt w:val="bullet"/>
      <w:lvlText w:val="•"/>
      <w:lvlJc w:val="left"/>
      <w:pPr>
        <w:ind w:left="5720" w:hanging="720"/>
      </w:pPr>
      <w:rPr>
        <w:rFonts w:hint="default"/>
      </w:rPr>
    </w:lvl>
    <w:lvl w:ilvl="6" w:tplc="553C5BE4">
      <w:start w:val="1"/>
      <w:numFmt w:val="bullet"/>
      <w:lvlText w:val="•"/>
      <w:lvlJc w:val="left"/>
      <w:pPr>
        <w:ind w:left="6484" w:hanging="720"/>
      </w:pPr>
      <w:rPr>
        <w:rFonts w:hint="default"/>
      </w:rPr>
    </w:lvl>
    <w:lvl w:ilvl="7" w:tplc="91E8F27C">
      <w:start w:val="1"/>
      <w:numFmt w:val="bullet"/>
      <w:lvlText w:val="•"/>
      <w:lvlJc w:val="left"/>
      <w:pPr>
        <w:ind w:left="7248" w:hanging="720"/>
      </w:pPr>
      <w:rPr>
        <w:rFonts w:hint="default"/>
      </w:rPr>
    </w:lvl>
    <w:lvl w:ilvl="8" w:tplc="23FABA5A">
      <w:start w:val="1"/>
      <w:numFmt w:val="bullet"/>
      <w:lvlText w:val="•"/>
      <w:lvlJc w:val="left"/>
      <w:pPr>
        <w:ind w:left="8012" w:hanging="720"/>
      </w:pPr>
      <w:rPr>
        <w:rFonts w:hint="default"/>
      </w:rPr>
    </w:lvl>
  </w:abstractNum>
  <w:abstractNum w:abstractNumId="57">
    <w:nsid w:val="4F4D7785"/>
    <w:multiLevelType w:val="hybridMultilevel"/>
    <w:tmpl w:val="FAF08CB6"/>
    <w:lvl w:ilvl="0" w:tplc="A1ACC5CC">
      <w:start w:val="1"/>
      <w:numFmt w:val="decimal"/>
      <w:lvlText w:val="%1"/>
      <w:lvlJc w:val="left"/>
      <w:pPr>
        <w:ind w:left="1900" w:hanging="720"/>
      </w:pPr>
      <w:rPr>
        <w:rFonts w:ascii="Times New Roman" w:eastAsia="Times New Roman" w:hAnsi="Times New Roman" w:hint="default"/>
        <w:sz w:val="24"/>
        <w:szCs w:val="24"/>
      </w:rPr>
    </w:lvl>
    <w:lvl w:ilvl="1" w:tplc="D338872A">
      <w:start w:val="1"/>
      <w:numFmt w:val="bullet"/>
      <w:lvlText w:val="•"/>
      <w:lvlJc w:val="left"/>
      <w:pPr>
        <w:ind w:left="2658" w:hanging="720"/>
      </w:pPr>
      <w:rPr>
        <w:rFonts w:hint="default"/>
      </w:rPr>
    </w:lvl>
    <w:lvl w:ilvl="2" w:tplc="F9B89D7E">
      <w:start w:val="1"/>
      <w:numFmt w:val="bullet"/>
      <w:lvlText w:val="•"/>
      <w:lvlJc w:val="left"/>
      <w:pPr>
        <w:ind w:left="3416" w:hanging="720"/>
      </w:pPr>
      <w:rPr>
        <w:rFonts w:hint="default"/>
      </w:rPr>
    </w:lvl>
    <w:lvl w:ilvl="3" w:tplc="6C22BA38">
      <w:start w:val="1"/>
      <w:numFmt w:val="bullet"/>
      <w:lvlText w:val="•"/>
      <w:lvlJc w:val="left"/>
      <w:pPr>
        <w:ind w:left="4174" w:hanging="720"/>
      </w:pPr>
      <w:rPr>
        <w:rFonts w:hint="default"/>
      </w:rPr>
    </w:lvl>
    <w:lvl w:ilvl="4" w:tplc="A176CB12">
      <w:start w:val="1"/>
      <w:numFmt w:val="bullet"/>
      <w:lvlText w:val="•"/>
      <w:lvlJc w:val="left"/>
      <w:pPr>
        <w:ind w:left="4932" w:hanging="720"/>
      </w:pPr>
      <w:rPr>
        <w:rFonts w:hint="default"/>
      </w:rPr>
    </w:lvl>
    <w:lvl w:ilvl="5" w:tplc="1DD4D1EA">
      <w:start w:val="1"/>
      <w:numFmt w:val="bullet"/>
      <w:lvlText w:val="•"/>
      <w:lvlJc w:val="left"/>
      <w:pPr>
        <w:ind w:left="5690" w:hanging="720"/>
      </w:pPr>
      <w:rPr>
        <w:rFonts w:hint="default"/>
      </w:rPr>
    </w:lvl>
    <w:lvl w:ilvl="6" w:tplc="8140FA38">
      <w:start w:val="1"/>
      <w:numFmt w:val="bullet"/>
      <w:lvlText w:val="•"/>
      <w:lvlJc w:val="left"/>
      <w:pPr>
        <w:ind w:left="6448" w:hanging="720"/>
      </w:pPr>
      <w:rPr>
        <w:rFonts w:hint="default"/>
      </w:rPr>
    </w:lvl>
    <w:lvl w:ilvl="7" w:tplc="BFF0F0E8">
      <w:start w:val="1"/>
      <w:numFmt w:val="bullet"/>
      <w:lvlText w:val="•"/>
      <w:lvlJc w:val="left"/>
      <w:pPr>
        <w:ind w:left="7206" w:hanging="720"/>
      </w:pPr>
      <w:rPr>
        <w:rFonts w:hint="default"/>
      </w:rPr>
    </w:lvl>
    <w:lvl w:ilvl="8" w:tplc="88908792">
      <w:start w:val="1"/>
      <w:numFmt w:val="bullet"/>
      <w:lvlText w:val="•"/>
      <w:lvlJc w:val="left"/>
      <w:pPr>
        <w:ind w:left="7964" w:hanging="720"/>
      </w:pPr>
      <w:rPr>
        <w:rFonts w:hint="default"/>
      </w:rPr>
    </w:lvl>
  </w:abstractNum>
  <w:abstractNum w:abstractNumId="58">
    <w:nsid w:val="50F628BE"/>
    <w:multiLevelType w:val="hybridMultilevel"/>
    <w:tmpl w:val="66F07A80"/>
    <w:lvl w:ilvl="0" w:tplc="130AA6BA">
      <w:start w:val="1"/>
      <w:numFmt w:val="decimal"/>
      <w:lvlText w:val="%1"/>
      <w:lvlJc w:val="left"/>
      <w:pPr>
        <w:ind w:left="1900" w:hanging="720"/>
      </w:pPr>
      <w:rPr>
        <w:rFonts w:ascii="Times New Roman" w:eastAsia="Times New Roman" w:hAnsi="Times New Roman" w:hint="default"/>
        <w:sz w:val="24"/>
        <w:szCs w:val="24"/>
      </w:rPr>
    </w:lvl>
    <w:lvl w:ilvl="1" w:tplc="BCC44F70">
      <w:start w:val="1"/>
      <w:numFmt w:val="bullet"/>
      <w:lvlText w:val="•"/>
      <w:lvlJc w:val="left"/>
      <w:pPr>
        <w:ind w:left="2662" w:hanging="720"/>
      </w:pPr>
      <w:rPr>
        <w:rFonts w:hint="default"/>
      </w:rPr>
    </w:lvl>
    <w:lvl w:ilvl="2" w:tplc="CF4C5082">
      <w:start w:val="1"/>
      <w:numFmt w:val="bullet"/>
      <w:lvlText w:val="•"/>
      <w:lvlJc w:val="left"/>
      <w:pPr>
        <w:ind w:left="3424" w:hanging="720"/>
      </w:pPr>
      <w:rPr>
        <w:rFonts w:hint="default"/>
      </w:rPr>
    </w:lvl>
    <w:lvl w:ilvl="3" w:tplc="FFBEC87A">
      <w:start w:val="1"/>
      <w:numFmt w:val="bullet"/>
      <w:lvlText w:val="•"/>
      <w:lvlJc w:val="left"/>
      <w:pPr>
        <w:ind w:left="4186" w:hanging="720"/>
      </w:pPr>
      <w:rPr>
        <w:rFonts w:hint="default"/>
      </w:rPr>
    </w:lvl>
    <w:lvl w:ilvl="4" w:tplc="71227E56">
      <w:start w:val="1"/>
      <w:numFmt w:val="bullet"/>
      <w:lvlText w:val="•"/>
      <w:lvlJc w:val="left"/>
      <w:pPr>
        <w:ind w:left="4948" w:hanging="720"/>
      </w:pPr>
      <w:rPr>
        <w:rFonts w:hint="default"/>
      </w:rPr>
    </w:lvl>
    <w:lvl w:ilvl="5" w:tplc="100E24CA">
      <w:start w:val="1"/>
      <w:numFmt w:val="bullet"/>
      <w:lvlText w:val="•"/>
      <w:lvlJc w:val="left"/>
      <w:pPr>
        <w:ind w:left="5710" w:hanging="720"/>
      </w:pPr>
      <w:rPr>
        <w:rFonts w:hint="default"/>
      </w:rPr>
    </w:lvl>
    <w:lvl w:ilvl="6" w:tplc="9B741B68">
      <w:start w:val="1"/>
      <w:numFmt w:val="bullet"/>
      <w:lvlText w:val="•"/>
      <w:lvlJc w:val="left"/>
      <w:pPr>
        <w:ind w:left="6472" w:hanging="720"/>
      </w:pPr>
      <w:rPr>
        <w:rFonts w:hint="default"/>
      </w:rPr>
    </w:lvl>
    <w:lvl w:ilvl="7" w:tplc="AB56A382">
      <w:start w:val="1"/>
      <w:numFmt w:val="bullet"/>
      <w:lvlText w:val="•"/>
      <w:lvlJc w:val="left"/>
      <w:pPr>
        <w:ind w:left="7234" w:hanging="720"/>
      </w:pPr>
      <w:rPr>
        <w:rFonts w:hint="default"/>
      </w:rPr>
    </w:lvl>
    <w:lvl w:ilvl="8" w:tplc="3580E0FA">
      <w:start w:val="1"/>
      <w:numFmt w:val="bullet"/>
      <w:lvlText w:val="•"/>
      <w:lvlJc w:val="left"/>
      <w:pPr>
        <w:ind w:left="7996" w:hanging="720"/>
      </w:pPr>
      <w:rPr>
        <w:rFonts w:hint="default"/>
      </w:rPr>
    </w:lvl>
  </w:abstractNum>
  <w:abstractNum w:abstractNumId="59">
    <w:nsid w:val="51DB082A"/>
    <w:multiLevelType w:val="hybridMultilevel"/>
    <w:tmpl w:val="4162A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53472B3"/>
    <w:multiLevelType w:val="hybridMultilevel"/>
    <w:tmpl w:val="213C6818"/>
    <w:lvl w:ilvl="0" w:tplc="F21A7122">
      <w:start w:val="1"/>
      <w:numFmt w:val="decimal"/>
      <w:lvlText w:val="%1"/>
      <w:lvlJc w:val="left"/>
      <w:pPr>
        <w:ind w:left="1900" w:hanging="720"/>
      </w:pPr>
      <w:rPr>
        <w:rFonts w:ascii="Times New Roman" w:eastAsia="Times New Roman" w:hAnsi="Times New Roman" w:hint="default"/>
        <w:sz w:val="24"/>
        <w:szCs w:val="24"/>
      </w:rPr>
    </w:lvl>
    <w:lvl w:ilvl="1" w:tplc="BE487624">
      <w:start w:val="1"/>
      <w:numFmt w:val="bullet"/>
      <w:lvlText w:val="•"/>
      <w:lvlJc w:val="left"/>
      <w:pPr>
        <w:ind w:left="2664" w:hanging="720"/>
      </w:pPr>
      <w:rPr>
        <w:rFonts w:hint="default"/>
      </w:rPr>
    </w:lvl>
    <w:lvl w:ilvl="2" w:tplc="9FF02128">
      <w:start w:val="1"/>
      <w:numFmt w:val="bullet"/>
      <w:lvlText w:val="•"/>
      <w:lvlJc w:val="left"/>
      <w:pPr>
        <w:ind w:left="3428" w:hanging="720"/>
      </w:pPr>
      <w:rPr>
        <w:rFonts w:hint="default"/>
      </w:rPr>
    </w:lvl>
    <w:lvl w:ilvl="3" w:tplc="72E64AF8">
      <w:start w:val="1"/>
      <w:numFmt w:val="bullet"/>
      <w:lvlText w:val="•"/>
      <w:lvlJc w:val="left"/>
      <w:pPr>
        <w:ind w:left="4192" w:hanging="720"/>
      </w:pPr>
      <w:rPr>
        <w:rFonts w:hint="default"/>
      </w:rPr>
    </w:lvl>
    <w:lvl w:ilvl="4" w:tplc="A198EDBC">
      <w:start w:val="1"/>
      <w:numFmt w:val="bullet"/>
      <w:lvlText w:val="•"/>
      <w:lvlJc w:val="left"/>
      <w:pPr>
        <w:ind w:left="4956" w:hanging="720"/>
      </w:pPr>
      <w:rPr>
        <w:rFonts w:hint="default"/>
      </w:rPr>
    </w:lvl>
    <w:lvl w:ilvl="5" w:tplc="E5DA6F72">
      <w:start w:val="1"/>
      <w:numFmt w:val="bullet"/>
      <w:lvlText w:val="•"/>
      <w:lvlJc w:val="left"/>
      <w:pPr>
        <w:ind w:left="5720" w:hanging="720"/>
      </w:pPr>
      <w:rPr>
        <w:rFonts w:hint="default"/>
      </w:rPr>
    </w:lvl>
    <w:lvl w:ilvl="6" w:tplc="0680DDEA">
      <w:start w:val="1"/>
      <w:numFmt w:val="bullet"/>
      <w:lvlText w:val="•"/>
      <w:lvlJc w:val="left"/>
      <w:pPr>
        <w:ind w:left="6484" w:hanging="720"/>
      </w:pPr>
      <w:rPr>
        <w:rFonts w:hint="default"/>
      </w:rPr>
    </w:lvl>
    <w:lvl w:ilvl="7" w:tplc="E9EE1534">
      <w:start w:val="1"/>
      <w:numFmt w:val="bullet"/>
      <w:lvlText w:val="•"/>
      <w:lvlJc w:val="left"/>
      <w:pPr>
        <w:ind w:left="7248" w:hanging="720"/>
      </w:pPr>
      <w:rPr>
        <w:rFonts w:hint="default"/>
      </w:rPr>
    </w:lvl>
    <w:lvl w:ilvl="8" w:tplc="D7F0BB56">
      <w:start w:val="1"/>
      <w:numFmt w:val="bullet"/>
      <w:lvlText w:val="•"/>
      <w:lvlJc w:val="left"/>
      <w:pPr>
        <w:ind w:left="8012" w:hanging="720"/>
      </w:pPr>
      <w:rPr>
        <w:rFonts w:hint="default"/>
      </w:rPr>
    </w:lvl>
  </w:abstractNum>
  <w:abstractNum w:abstractNumId="61">
    <w:nsid w:val="56E71E69"/>
    <w:multiLevelType w:val="hybridMultilevel"/>
    <w:tmpl w:val="7DC42B1C"/>
    <w:lvl w:ilvl="0" w:tplc="1EF4DC74">
      <w:start w:val="1"/>
      <w:numFmt w:val="bullet"/>
      <w:pStyle w:val="ListBullet5"/>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2">
    <w:nsid w:val="5C240D10"/>
    <w:multiLevelType w:val="hybridMultilevel"/>
    <w:tmpl w:val="A9547528"/>
    <w:lvl w:ilvl="0" w:tplc="DF069846">
      <w:start w:val="1"/>
      <w:numFmt w:val="decimal"/>
      <w:lvlText w:val="%1"/>
      <w:lvlJc w:val="left"/>
      <w:pPr>
        <w:ind w:left="1900" w:hanging="720"/>
      </w:pPr>
      <w:rPr>
        <w:rFonts w:ascii="Times New Roman" w:eastAsia="Times New Roman" w:hAnsi="Times New Roman" w:hint="default"/>
        <w:sz w:val="24"/>
        <w:szCs w:val="24"/>
      </w:rPr>
    </w:lvl>
    <w:lvl w:ilvl="1" w:tplc="2A46228E">
      <w:start w:val="1"/>
      <w:numFmt w:val="bullet"/>
      <w:lvlText w:val="•"/>
      <w:lvlJc w:val="left"/>
      <w:pPr>
        <w:ind w:left="2662" w:hanging="720"/>
      </w:pPr>
      <w:rPr>
        <w:rFonts w:hint="default"/>
      </w:rPr>
    </w:lvl>
    <w:lvl w:ilvl="2" w:tplc="2E80374A">
      <w:start w:val="1"/>
      <w:numFmt w:val="bullet"/>
      <w:lvlText w:val="•"/>
      <w:lvlJc w:val="left"/>
      <w:pPr>
        <w:ind w:left="3424" w:hanging="720"/>
      </w:pPr>
      <w:rPr>
        <w:rFonts w:hint="default"/>
      </w:rPr>
    </w:lvl>
    <w:lvl w:ilvl="3" w:tplc="6B147B70">
      <w:start w:val="1"/>
      <w:numFmt w:val="bullet"/>
      <w:lvlText w:val="•"/>
      <w:lvlJc w:val="left"/>
      <w:pPr>
        <w:ind w:left="4186" w:hanging="720"/>
      </w:pPr>
      <w:rPr>
        <w:rFonts w:hint="default"/>
      </w:rPr>
    </w:lvl>
    <w:lvl w:ilvl="4" w:tplc="DD98C188">
      <w:start w:val="1"/>
      <w:numFmt w:val="bullet"/>
      <w:lvlText w:val="•"/>
      <w:lvlJc w:val="left"/>
      <w:pPr>
        <w:ind w:left="4948" w:hanging="720"/>
      </w:pPr>
      <w:rPr>
        <w:rFonts w:hint="default"/>
      </w:rPr>
    </w:lvl>
    <w:lvl w:ilvl="5" w:tplc="38E645E8">
      <w:start w:val="1"/>
      <w:numFmt w:val="bullet"/>
      <w:lvlText w:val="•"/>
      <w:lvlJc w:val="left"/>
      <w:pPr>
        <w:ind w:left="5710" w:hanging="720"/>
      </w:pPr>
      <w:rPr>
        <w:rFonts w:hint="default"/>
      </w:rPr>
    </w:lvl>
    <w:lvl w:ilvl="6" w:tplc="2DF8FC42">
      <w:start w:val="1"/>
      <w:numFmt w:val="bullet"/>
      <w:lvlText w:val="•"/>
      <w:lvlJc w:val="left"/>
      <w:pPr>
        <w:ind w:left="6472" w:hanging="720"/>
      </w:pPr>
      <w:rPr>
        <w:rFonts w:hint="default"/>
      </w:rPr>
    </w:lvl>
    <w:lvl w:ilvl="7" w:tplc="35C2C7DC">
      <w:start w:val="1"/>
      <w:numFmt w:val="bullet"/>
      <w:lvlText w:val="•"/>
      <w:lvlJc w:val="left"/>
      <w:pPr>
        <w:ind w:left="7234" w:hanging="720"/>
      </w:pPr>
      <w:rPr>
        <w:rFonts w:hint="default"/>
      </w:rPr>
    </w:lvl>
    <w:lvl w:ilvl="8" w:tplc="C088C092">
      <w:start w:val="1"/>
      <w:numFmt w:val="bullet"/>
      <w:lvlText w:val="•"/>
      <w:lvlJc w:val="left"/>
      <w:pPr>
        <w:ind w:left="7996" w:hanging="720"/>
      </w:pPr>
      <w:rPr>
        <w:rFonts w:hint="default"/>
      </w:rPr>
    </w:lvl>
  </w:abstractNum>
  <w:abstractNum w:abstractNumId="63">
    <w:nsid w:val="5E8A0BB8"/>
    <w:multiLevelType w:val="hybridMultilevel"/>
    <w:tmpl w:val="A5986BE2"/>
    <w:lvl w:ilvl="0" w:tplc="295650B0">
      <w:start w:val="1"/>
      <w:numFmt w:val="decimal"/>
      <w:lvlText w:val="%1"/>
      <w:lvlJc w:val="left"/>
      <w:pPr>
        <w:ind w:left="2260" w:hanging="720"/>
      </w:pPr>
      <w:rPr>
        <w:rFonts w:ascii="Times New Roman" w:eastAsia="Times New Roman" w:hAnsi="Times New Roman" w:hint="default"/>
        <w:sz w:val="24"/>
        <w:szCs w:val="24"/>
      </w:rPr>
    </w:lvl>
    <w:lvl w:ilvl="1" w:tplc="C008A88A">
      <w:start w:val="1"/>
      <w:numFmt w:val="bullet"/>
      <w:lvlText w:val="•"/>
      <w:lvlJc w:val="left"/>
      <w:pPr>
        <w:ind w:left="2988" w:hanging="720"/>
      </w:pPr>
      <w:rPr>
        <w:rFonts w:hint="default"/>
      </w:rPr>
    </w:lvl>
    <w:lvl w:ilvl="2" w:tplc="41329888">
      <w:start w:val="1"/>
      <w:numFmt w:val="bullet"/>
      <w:lvlText w:val="•"/>
      <w:lvlJc w:val="left"/>
      <w:pPr>
        <w:ind w:left="3716" w:hanging="720"/>
      </w:pPr>
      <w:rPr>
        <w:rFonts w:hint="default"/>
      </w:rPr>
    </w:lvl>
    <w:lvl w:ilvl="3" w:tplc="340C2F1A">
      <w:start w:val="1"/>
      <w:numFmt w:val="bullet"/>
      <w:lvlText w:val="•"/>
      <w:lvlJc w:val="left"/>
      <w:pPr>
        <w:ind w:left="4444" w:hanging="720"/>
      </w:pPr>
      <w:rPr>
        <w:rFonts w:hint="default"/>
      </w:rPr>
    </w:lvl>
    <w:lvl w:ilvl="4" w:tplc="4CDAA3C6">
      <w:start w:val="1"/>
      <w:numFmt w:val="bullet"/>
      <w:lvlText w:val="•"/>
      <w:lvlJc w:val="left"/>
      <w:pPr>
        <w:ind w:left="5172" w:hanging="720"/>
      </w:pPr>
      <w:rPr>
        <w:rFonts w:hint="default"/>
      </w:rPr>
    </w:lvl>
    <w:lvl w:ilvl="5" w:tplc="94A621C2">
      <w:start w:val="1"/>
      <w:numFmt w:val="bullet"/>
      <w:lvlText w:val="•"/>
      <w:lvlJc w:val="left"/>
      <w:pPr>
        <w:ind w:left="5900" w:hanging="720"/>
      </w:pPr>
      <w:rPr>
        <w:rFonts w:hint="default"/>
      </w:rPr>
    </w:lvl>
    <w:lvl w:ilvl="6" w:tplc="5F302F50">
      <w:start w:val="1"/>
      <w:numFmt w:val="bullet"/>
      <w:lvlText w:val="•"/>
      <w:lvlJc w:val="left"/>
      <w:pPr>
        <w:ind w:left="6628" w:hanging="720"/>
      </w:pPr>
      <w:rPr>
        <w:rFonts w:hint="default"/>
      </w:rPr>
    </w:lvl>
    <w:lvl w:ilvl="7" w:tplc="7FF076C0">
      <w:start w:val="1"/>
      <w:numFmt w:val="bullet"/>
      <w:lvlText w:val="•"/>
      <w:lvlJc w:val="left"/>
      <w:pPr>
        <w:ind w:left="7356" w:hanging="720"/>
      </w:pPr>
      <w:rPr>
        <w:rFonts w:hint="default"/>
      </w:rPr>
    </w:lvl>
    <w:lvl w:ilvl="8" w:tplc="3AB0BA06">
      <w:start w:val="1"/>
      <w:numFmt w:val="bullet"/>
      <w:lvlText w:val="•"/>
      <w:lvlJc w:val="left"/>
      <w:pPr>
        <w:ind w:left="8084" w:hanging="720"/>
      </w:pPr>
      <w:rPr>
        <w:rFonts w:hint="default"/>
      </w:rPr>
    </w:lvl>
  </w:abstractNum>
  <w:abstractNum w:abstractNumId="64">
    <w:nsid w:val="5E995025"/>
    <w:multiLevelType w:val="hybridMultilevel"/>
    <w:tmpl w:val="B9B26A1A"/>
    <w:lvl w:ilvl="0" w:tplc="042A0B96">
      <w:start w:val="1"/>
      <w:numFmt w:val="decimal"/>
      <w:lvlText w:val="%1"/>
      <w:lvlJc w:val="left"/>
      <w:pPr>
        <w:ind w:left="2260" w:hanging="720"/>
      </w:pPr>
      <w:rPr>
        <w:rFonts w:ascii="Times New Roman" w:eastAsia="Times New Roman" w:hAnsi="Times New Roman" w:hint="default"/>
        <w:sz w:val="24"/>
        <w:szCs w:val="24"/>
      </w:rPr>
    </w:lvl>
    <w:lvl w:ilvl="1" w:tplc="FF528B6C">
      <w:start w:val="1"/>
      <w:numFmt w:val="bullet"/>
      <w:lvlText w:val="•"/>
      <w:lvlJc w:val="left"/>
      <w:pPr>
        <w:ind w:left="2990" w:hanging="720"/>
      </w:pPr>
      <w:rPr>
        <w:rFonts w:hint="default"/>
      </w:rPr>
    </w:lvl>
    <w:lvl w:ilvl="2" w:tplc="3FEEFD2E">
      <w:start w:val="1"/>
      <w:numFmt w:val="bullet"/>
      <w:lvlText w:val="•"/>
      <w:lvlJc w:val="left"/>
      <w:pPr>
        <w:ind w:left="3720" w:hanging="720"/>
      </w:pPr>
      <w:rPr>
        <w:rFonts w:hint="default"/>
      </w:rPr>
    </w:lvl>
    <w:lvl w:ilvl="3" w:tplc="76B21BE8">
      <w:start w:val="1"/>
      <w:numFmt w:val="bullet"/>
      <w:lvlText w:val="•"/>
      <w:lvlJc w:val="left"/>
      <w:pPr>
        <w:ind w:left="4450" w:hanging="720"/>
      </w:pPr>
      <w:rPr>
        <w:rFonts w:hint="default"/>
      </w:rPr>
    </w:lvl>
    <w:lvl w:ilvl="4" w:tplc="E08627E4">
      <w:start w:val="1"/>
      <w:numFmt w:val="bullet"/>
      <w:lvlText w:val="•"/>
      <w:lvlJc w:val="left"/>
      <w:pPr>
        <w:ind w:left="5180" w:hanging="720"/>
      </w:pPr>
      <w:rPr>
        <w:rFonts w:hint="default"/>
      </w:rPr>
    </w:lvl>
    <w:lvl w:ilvl="5" w:tplc="DA940950">
      <w:start w:val="1"/>
      <w:numFmt w:val="bullet"/>
      <w:lvlText w:val="•"/>
      <w:lvlJc w:val="left"/>
      <w:pPr>
        <w:ind w:left="5910" w:hanging="720"/>
      </w:pPr>
      <w:rPr>
        <w:rFonts w:hint="default"/>
      </w:rPr>
    </w:lvl>
    <w:lvl w:ilvl="6" w:tplc="ABA2FF76">
      <w:start w:val="1"/>
      <w:numFmt w:val="bullet"/>
      <w:lvlText w:val="•"/>
      <w:lvlJc w:val="left"/>
      <w:pPr>
        <w:ind w:left="6640" w:hanging="720"/>
      </w:pPr>
      <w:rPr>
        <w:rFonts w:hint="default"/>
      </w:rPr>
    </w:lvl>
    <w:lvl w:ilvl="7" w:tplc="FC5ABADE">
      <w:start w:val="1"/>
      <w:numFmt w:val="bullet"/>
      <w:lvlText w:val="•"/>
      <w:lvlJc w:val="left"/>
      <w:pPr>
        <w:ind w:left="7370" w:hanging="720"/>
      </w:pPr>
      <w:rPr>
        <w:rFonts w:hint="default"/>
      </w:rPr>
    </w:lvl>
    <w:lvl w:ilvl="8" w:tplc="79AC3530">
      <w:start w:val="1"/>
      <w:numFmt w:val="bullet"/>
      <w:lvlText w:val="•"/>
      <w:lvlJc w:val="left"/>
      <w:pPr>
        <w:ind w:left="8100" w:hanging="720"/>
      </w:pPr>
      <w:rPr>
        <w:rFonts w:hint="default"/>
      </w:rPr>
    </w:lvl>
  </w:abstractNum>
  <w:abstractNum w:abstractNumId="65">
    <w:nsid w:val="62970260"/>
    <w:multiLevelType w:val="hybridMultilevel"/>
    <w:tmpl w:val="5CE064FC"/>
    <w:lvl w:ilvl="0" w:tplc="9CB2D7D0">
      <w:start w:val="1"/>
      <w:numFmt w:val="bullet"/>
      <w:pStyle w:val="appendi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3533D1B"/>
    <w:multiLevelType w:val="hybridMultilevel"/>
    <w:tmpl w:val="07C8D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64DB61D1"/>
    <w:multiLevelType w:val="hybridMultilevel"/>
    <w:tmpl w:val="C896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58C053C"/>
    <w:multiLevelType w:val="hybridMultilevel"/>
    <w:tmpl w:val="E968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B4B744F"/>
    <w:multiLevelType w:val="hybridMultilevel"/>
    <w:tmpl w:val="72DC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B795C30"/>
    <w:multiLevelType w:val="hybridMultilevel"/>
    <w:tmpl w:val="09A44B3A"/>
    <w:lvl w:ilvl="0" w:tplc="49E06704">
      <w:start w:val="1"/>
      <w:numFmt w:val="bullet"/>
      <w:pStyle w:val="tablebullet-r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F1C539E"/>
    <w:multiLevelType w:val="hybridMultilevel"/>
    <w:tmpl w:val="360CCF06"/>
    <w:lvl w:ilvl="0" w:tplc="A2B6C3D6">
      <w:start w:val="1"/>
      <w:numFmt w:val="bullet"/>
      <w:lvlText w:val="•"/>
      <w:lvlJc w:val="left"/>
      <w:pPr>
        <w:ind w:left="2260" w:hanging="720"/>
      </w:pPr>
      <w:rPr>
        <w:rFonts w:ascii="Times New Roman" w:eastAsia="Times New Roman" w:hAnsi="Times New Roman" w:hint="default"/>
        <w:sz w:val="24"/>
        <w:szCs w:val="24"/>
      </w:rPr>
    </w:lvl>
    <w:lvl w:ilvl="1" w:tplc="6B04EE88">
      <w:start w:val="1"/>
      <w:numFmt w:val="bullet"/>
      <w:lvlText w:val="•"/>
      <w:lvlJc w:val="left"/>
      <w:pPr>
        <w:ind w:left="2988" w:hanging="720"/>
      </w:pPr>
      <w:rPr>
        <w:rFonts w:hint="default"/>
      </w:rPr>
    </w:lvl>
    <w:lvl w:ilvl="2" w:tplc="6B0C0498">
      <w:start w:val="1"/>
      <w:numFmt w:val="bullet"/>
      <w:lvlText w:val="•"/>
      <w:lvlJc w:val="left"/>
      <w:pPr>
        <w:ind w:left="3716" w:hanging="720"/>
      </w:pPr>
      <w:rPr>
        <w:rFonts w:hint="default"/>
      </w:rPr>
    </w:lvl>
    <w:lvl w:ilvl="3" w:tplc="A962AE7C">
      <w:start w:val="1"/>
      <w:numFmt w:val="bullet"/>
      <w:lvlText w:val="•"/>
      <w:lvlJc w:val="left"/>
      <w:pPr>
        <w:ind w:left="4444" w:hanging="720"/>
      </w:pPr>
      <w:rPr>
        <w:rFonts w:hint="default"/>
      </w:rPr>
    </w:lvl>
    <w:lvl w:ilvl="4" w:tplc="4DECDE6A">
      <w:start w:val="1"/>
      <w:numFmt w:val="bullet"/>
      <w:lvlText w:val="•"/>
      <w:lvlJc w:val="left"/>
      <w:pPr>
        <w:ind w:left="5172" w:hanging="720"/>
      </w:pPr>
      <w:rPr>
        <w:rFonts w:hint="default"/>
      </w:rPr>
    </w:lvl>
    <w:lvl w:ilvl="5" w:tplc="18802602">
      <w:start w:val="1"/>
      <w:numFmt w:val="bullet"/>
      <w:lvlText w:val="•"/>
      <w:lvlJc w:val="left"/>
      <w:pPr>
        <w:ind w:left="5900" w:hanging="720"/>
      </w:pPr>
      <w:rPr>
        <w:rFonts w:hint="default"/>
      </w:rPr>
    </w:lvl>
    <w:lvl w:ilvl="6" w:tplc="7ECE4C7C">
      <w:start w:val="1"/>
      <w:numFmt w:val="bullet"/>
      <w:lvlText w:val="•"/>
      <w:lvlJc w:val="left"/>
      <w:pPr>
        <w:ind w:left="6628" w:hanging="720"/>
      </w:pPr>
      <w:rPr>
        <w:rFonts w:hint="default"/>
      </w:rPr>
    </w:lvl>
    <w:lvl w:ilvl="7" w:tplc="C34857B4">
      <w:start w:val="1"/>
      <w:numFmt w:val="bullet"/>
      <w:lvlText w:val="•"/>
      <w:lvlJc w:val="left"/>
      <w:pPr>
        <w:ind w:left="7356" w:hanging="720"/>
      </w:pPr>
      <w:rPr>
        <w:rFonts w:hint="default"/>
      </w:rPr>
    </w:lvl>
    <w:lvl w:ilvl="8" w:tplc="EBE8BAF8">
      <w:start w:val="1"/>
      <w:numFmt w:val="bullet"/>
      <w:lvlText w:val="•"/>
      <w:lvlJc w:val="left"/>
      <w:pPr>
        <w:ind w:left="8084" w:hanging="720"/>
      </w:pPr>
      <w:rPr>
        <w:rFonts w:hint="default"/>
      </w:rPr>
    </w:lvl>
  </w:abstractNum>
  <w:abstractNum w:abstractNumId="72">
    <w:nsid w:val="700A0BFE"/>
    <w:multiLevelType w:val="hybridMultilevel"/>
    <w:tmpl w:val="9CBC7DAC"/>
    <w:lvl w:ilvl="0" w:tplc="A6DCC274">
      <w:start w:val="1"/>
      <w:numFmt w:val="decimal"/>
      <w:lvlText w:val="%1"/>
      <w:lvlJc w:val="left"/>
      <w:pPr>
        <w:ind w:left="1900" w:hanging="720"/>
      </w:pPr>
      <w:rPr>
        <w:rFonts w:ascii="Times New Roman" w:eastAsia="Times New Roman" w:hAnsi="Times New Roman" w:hint="default"/>
        <w:sz w:val="24"/>
        <w:szCs w:val="24"/>
      </w:rPr>
    </w:lvl>
    <w:lvl w:ilvl="1" w:tplc="8C088A12">
      <w:start w:val="1"/>
      <w:numFmt w:val="bullet"/>
      <w:lvlText w:val="•"/>
      <w:lvlJc w:val="left"/>
      <w:pPr>
        <w:ind w:left="2662" w:hanging="720"/>
      </w:pPr>
      <w:rPr>
        <w:rFonts w:hint="default"/>
      </w:rPr>
    </w:lvl>
    <w:lvl w:ilvl="2" w:tplc="7F1CCA1E">
      <w:start w:val="1"/>
      <w:numFmt w:val="bullet"/>
      <w:lvlText w:val="•"/>
      <w:lvlJc w:val="left"/>
      <w:pPr>
        <w:ind w:left="3424" w:hanging="720"/>
      </w:pPr>
      <w:rPr>
        <w:rFonts w:hint="default"/>
      </w:rPr>
    </w:lvl>
    <w:lvl w:ilvl="3" w:tplc="5536630A">
      <w:start w:val="1"/>
      <w:numFmt w:val="bullet"/>
      <w:lvlText w:val="•"/>
      <w:lvlJc w:val="left"/>
      <w:pPr>
        <w:ind w:left="4186" w:hanging="720"/>
      </w:pPr>
      <w:rPr>
        <w:rFonts w:hint="default"/>
      </w:rPr>
    </w:lvl>
    <w:lvl w:ilvl="4" w:tplc="ECCCE866">
      <w:start w:val="1"/>
      <w:numFmt w:val="bullet"/>
      <w:lvlText w:val="•"/>
      <w:lvlJc w:val="left"/>
      <w:pPr>
        <w:ind w:left="4948" w:hanging="720"/>
      </w:pPr>
      <w:rPr>
        <w:rFonts w:hint="default"/>
      </w:rPr>
    </w:lvl>
    <w:lvl w:ilvl="5" w:tplc="363291A2">
      <w:start w:val="1"/>
      <w:numFmt w:val="bullet"/>
      <w:lvlText w:val="•"/>
      <w:lvlJc w:val="left"/>
      <w:pPr>
        <w:ind w:left="5710" w:hanging="720"/>
      </w:pPr>
      <w:rPr>
        <w:rFonts w:hint="default"/>
      </w:rPr>
    </w:lvl>
    <w:lvl w:ilvl="6" w:tplc="593A62A2">
      <w:start w:val="1"/>
      <w:numFmt w:val="bullet"/>
      <w:lvlText w:val="•"/>
      <w:lvlJc w:val="left"/>
      <w:pPr>
        <w:ind w:left="6472" w:hanging="720"/>
      </w:pPr>
      <w:rPr>
        <w:rFonts w:hint="default"/>
      </w:rPr>
    </w:lvl>
    <w:lvl w:ilvl="7" w:tplc="5A12FCAE">
      <w:start w:val="1"/>
      <w:numFmt w:val="bullet"/>
      <w:lvlText w:val="•"/>
      <w:lvlJc w:val="left"/>
      <w:pPr>
        <w:ind w:left="7234" w:hanging="720"/>
      </w:pPr>
      <w:rPr>
        <w:rFonts w:hint="default"/>
      </w:rPr>
    </w:lvl>
    <w:lvl w:ilvl="8" w:tplc="35B6047E">
      <w:start w:val="1"/>
      <w:numFmt w:val="bullet"/>
      <w:lvlText w:val="•"/>
      <w:lvlJc w:val="left"/>
      <w:pPr>
        <w:ind w:left="7996" w:hanging="720"/>
      </w:pPr>
      <w:rPr>
        <w:rFonts w:hint="default"/>
      </w:rPr>
    </w:lvl>
  </w:abstractNum>
  <w:abstractNum w:abstractNumId="73">
    <w:nsid w:val="76781D7B"/>
    <w:multiLevelType w:val="hybridMultilevel"/>
    <w:tmpl w:val="51B8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92F4F46"/>
    <w:multiLevelType w:val="hybridMultilevel"/>
    <w:tmpl w:val="0EA8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A5C7341"/>
    <w:multiLevelType w:val="hybridMultilevel"/>
    <w:tmpl w:val="C9A20956"/>
    <w:lvl w:ilvl="0" w:tplc="866E94DC">
      <w:start w:val="1"/>
      <w:numFmt w:val="decimal"/>
      <w:lvlText w:val="%1"/>
      <w:lvlJc w:val="left"/>
      <w:pPr>
        <w:ind w:left="2260" w:hanging="720"/>
      </w:pPr>
      <w:rPr>
        <w:rFonts w:ascii="Times New Roman" w:eastAsia="Times New Roman" w:hAnsi="Times New Roman" w:hint="default"/>
        <w:sz w:val="24"/>
        <w:szCs w:val="24"/>
      </w:rPr>
    </w:lvl>
    <w:lvl w:ilvl="1" w:tplc="291EC7CE">
      <w:start w:val="1"/>
      <w:numFmt w:val="bullet"/>
      <w:lvlText w:val="•"/>
      <w:lvlJc w:val="left"/>
      <w:pPr>
        <w:ind w:left="2990" w:hanging="720"/>
      </w:pPr>
      <w:rPr>
        <w:rFonts w:hint="default"/>
      </w:rPr>
    </w:lvl>
    <w:lvl w:ilvl="2" w:tplc="ABC2E5E4">
      <w:start w:val="1"/>
      <w:numFmt w:val="bullet"/>
      <w:lvlText w:val="•"/>
      <w:lvlJc w:val="left"/>
      <w:pPr>
        <w:ind w:left="3720" w:hanging="720"/>
      </w:pPr>
      <w:rPr>
        <w:rFonts w:hint="default"/>
      </w:rPr>
    </w:lvl>
    <w:lvl w:ilvl="3" w:tplc="20C20F84">
      <w:start w:val="1"/>
      <w:numFmt w:val="bullet"/>
      <w:lvlText w:val="•"/>
      <w:lvlJc w:val="left"/>
      <w:pPr>
        <w:ind w:left="4450" w:hanging="720"/>
      </w:pPr>
      <w:rPr>
        <w:rFonts w:hint="default"/>
      </w:rPr>
    </w:lvl>
    <w:lvl w:ilvl="4" w:tplc="A7FC18FC">
      <w:start w:val="1"/>
      <w:numFmt w:val="bullet"/>
      <w:lvlText w:val="•"/>
      <w:lvlJc w:val="left"/>
      <w:pPr>
        <w:ind w:left="5180" w:hanging="720"/>
      </w:pPr>
      <w:rPr>
        <w:rFonts w:hint="default"/>
      </w:rPr>
    </w:lvl>
    <w:lvl w:ilvl="5" w:tplc="E356D920">
      <w:start w:val="1"/>
      <w:numFmt w:val="bullet"/>
      <w:lvlText w:val="•"/>
      <w:lvlJc w:val="left"/>
      <w:pPr>
        <w:ind w:left="5910" w:hanging="720"/>
      </w:pPr>
      <w:rPr>
        <w:rFonts w:hint="default"/>
      </w:rPr>
    </w:lvl>
    <w:lvl w:ilvl="6" w:tplc="4B5C6DDC">
      <w:start w:val="1"/>
      <w:numFmt w:val="bullet"/>
      <w:lvlText w:val="•"/>
      <w:lvlJc w:val="left"/>
      <w:pPr>
        <w:ind w:left="6640" w:hanging="720"/>
      </w:pPr>
      <w:rPr>
        <w:rFonts w:hint="default"/>
      </w:rPr>
    </w:lvl>
    <w:lvl w:ilvl="7" w:tplc="F9F854A0">
      <w:start w:val="1"/>
      <w:numFmt w:val="bullet"/>
      <w:lvlText w:val="•"/>
      <w:lvlJc w:val="left"/>
      <w:pPr>
        <w:ind w:left="7370" w:hanging="720"/>
      </w:pPr>
      <w:rPr>
        <w:rFonts w:hint="default"/>
      </w:rPr>
    </w:lvl>
    <w:lvl w:ilvl="8" w:tplc="0CE4EF7A">
      <w:start w:val="1"/>
      <w:numFmt w:val="bullet"/>
      <w:lvlText w:val="•"/>
      <w:lvlJc w:val="left"/>
      <w:pPr>
        <w:ind w:left="8100" w:hanging="720"/>
      </w:pPr>
      <w:rPr>
        <w:rFonts w:hint="default"/>
      </w:rPr>
    </w:lvl>
  </w:abstractNum>
  <w:abstractNum w:abstractNumId="76">
    <w:nsid w:val="7B357549"/>
    <w:multiLevelType w:val="hybridMultilevel"/>
    <w:tmpl w:val="6D2E1F2C"/>
    <w:lvl w:ilvl="0" w:tplc="1DDA9FD8">
      <w:start w:val="1"/>
      <w:numFmt w:val="decimal"/>
      <w:lvlText w:val="%1"/>
      <w:lvlJc w:val="left"/>
      <w:pPr>
        <w:ind w:left="2260" w:hanging="720"/>
      </w:pPr>
      <w:rPr>
        <w:rFonts w:ascii="Times New Roman" w:eastAsia="Times New Roman" w:hAnsi="Times New Roman" w:hint="default"/>
        <w:sz w:val="24"/>
        <w:szCs w:val="24"/>
      </w:rPr>
    </w:lvl>
    <w:lvl w:ilvl="1" w:tplc="91A27D2C">
      <w:start w:val="1"/>
      <w:numFmt w:val="bullet"/>
      <w:lvlText w:val="•"/>
      <w:lvlJc w:val="left"/>
      <w:pPr>
        <w:ind w:left="2988" w:hanging="720"/>
      </w:pPr>
      <w:rPr>
        <w:rFonts w:hint="default"/>
      </w:rPr>
    </w:lvl>
    <w:lvl w:ilvl="2" w:tplc="5EDEE700">
      <w:start w:val="1"/>
      <w:numFmt w:val="bullet"/>
      <w:lvlText w:val="•"/>
      <w:lvlJc w:val="left"/>
      <w:pPr>
        <w:ind w:left="3716" w:hanging="720"/>
      </w:pPr>
      <w:rPr>
        <w:rFonts w:hint="default"/>
      </w:rPr>
    </w:lvl>
    <w:lvl w:ilvl="3" w:tplc="8BAE2D3A">
      <w:start w:val="1"/>
      <w:numFmt w:val="bullet"/>
      <w:lvlText w:val="•"/>
      <w:lvlJc w:val="left"/>
      <w:pPr>
        <w:ind w:left="4444" w:hanging="720"/>
      </w:pPr>
      <w:rPr>
        <w:rFonts w:hint="default"/>
      </w:rPr>
    </w:lvl>
    <w:lvl w:ilvl="4" w:tplc="4EB84D4A">
      <w:start w:val="1"/>
      <w:numFmt w:val="bullet"/>
      <w:lvlText w:val="•"/>
      <w:lvlJc w:val="left"/>
      <w:pPr>
        <w:ind w:left="5172" w:hanging="720"/>
      </w:pPr>
      <w:rPr>
        <w:rFonts w:hint="default"/>
      </w:rPr>
    </w:lvl>
    <w:lvl w:ilvl="5" w:tplc="640EF632">
      <w:start w:val="1"/>
      <w:numFmt w:val="bullet"/>
      <w:lvlText w:val="•"/>
      <w:lvlJc w:val="left"/>
      <w:pPr>
        <w:ind w:left="5900" w:hanging="720"/>
      </w:pPr>
      <w:rPr>
        <w:rFonts w:hint="default"/>
      </w:rPr>
    </w:lvl>
    <w:lvl w:ilvl="6" w:tplc="99A02E24">
      <w:start w:val="1"/>
      <w:numFmt w:val="bullet"/>
      <w:lvlText w:val="•"/>
      <w:lvlJc w:val="left"/>
      <w:pPr>
        <w:ind w:left="6628" w:hanging="720"/>
      </w:pPr>
      <w:rPr>
        <w:rFonts w:hint="default"/>
      </w:rPr>
    </w:lvl>
    <w:lvl w:ilvl="7" w:tplc="8D487BFA">
      <w:start w:val="1"/>
      <w:numFmt w:val="bullet"/>
      <w:lvlText w:val="•"/>
      <w:lvlJc w:val="left"/>
      <w:pPr>
        <w:ind w:left="7356" w:hanging="720"/>
      </w:pPr>
      <w:rPr>
        <w:rFonts w:hint="default"/>
      </w:rPr>
    </w:lvl>
    <w:lvl w:ilvl="8" w:tplc="8E2A75EA">
      <w:start w:val="1"/>
      <w:numFmt w:val="bullet"/>
      <w:lvlText w:val="•"/>
      <w:lvlJc w:val="left"/>
      <w:pPr>
        <w:ind w:left="8084" w:hanging="720"/>
      </w:pPr>
      <w:rPr>
        <w:rFonts w:hint="default"/>
      </w:rPr>
    </w:lvl>
  </w:abstractNum>
  <w:abstractNum w:abstractNumId="77">
    <w:nsid w:val="7B3735FD"/>
    <w:multiLevelType w:val="hybridMultilevel"/>
    <w:tmpl w:val="CECE2FE6"/>
    <w:lvl w:ilvl="0" w:tplc="FF38AE32">
      <w:start w:val="1"/>
      <w:numFmt w:val="decimal"/>
      <w:lvlText w:val="%1"/>
      <w:lvlJc w:val="left"/>
      <w:pPr>
        <w:ind w:left="2260" w:hanging="720"/>
      </w:pPr>
      <w:rPr>
        <w:rFonts w:ascii="Times New Roman" w:eastAsia="Times New Roman" w:hAnsi="Times New Roman" w:hint="default"/>
        <w:sz w:val="24"/>
        <w:szCs w:val="24"/>
      </w:rPr>
    </w:lvl>
    <w:lvl w:ilvl="1" w:tplc="3B4650A4">
      <w:start w:val="1"/>
      <w:numFmt w:val="bullet"/>
      <w:lvlText w:val="•"/>
      <w:lvlJc w:val="left"/>
      <w:pPr>
        <w:ind w:left="2990" w:hanging="720"/>
      </w:pPr>
      <w:rPr>
        <w:rFonts w:hint="default"/>
      </w:rPr>
    </w:lvl>
    <w:lvl w:ilvl="2" w:tplc="380C971C">
      <w:start w:val="1"/>
      <w:numFmt w:val="bullet"/>
      <w:lvlText w:val="•"/>
      <w:lvlJc w:val="left"/>
      <w:pPr>
        <w:ind w:left="3720" w:hanging="720"/>
      </w:pPr>
      <w:rPr>
        <w:rFonts w:hint="default"/>
      </w:rPr>
    </w:lvl>
    <w:lvl w:ilvl="3" w:tplc="9F680300">
      <w:start w:val="1"/>
      <w:numFmt w:val="bullet"/>
      <w:lvlText w:val="•"/>
      <w:lvlJc w:val="left"/>
      <w:pPr>
        <w:ind w:left="4450" w:hanging="720"/>
      </w:pPr>
      <w:rPr>
        <w:rFonts w:hint="default"/>
      </w:rPr>
    </w:lvl>
    <w:lvl w:ilvl="4" w:tplc="6706E248">
      <w:start w:val="1"/>
      <w:numFmt w:val="bullet"/>
      <w:lvlText w:val="•"/>
      <w:lvlJc w:val="left"/>
      <w:pPr>
        <w:ind w:left="5180" w:hanging="720"/>
      </w:pPr>
      <w:rPr>
        <w:rFonts w:hint="default"/>
      </w:rPr>
    </w:lvl>
    <w:lvl w:ilvl="5" w:tplc="8A8228CE">
      <w:start w:val="1"/>
      <w:numFmt w:val="bullet"/>
      <w:lvlText w:val="•"/>
      <w:lvlJc w:val="left"/>
      <w:pPr>
        <w:ind w:left="5910" w:hanging="720"/>
      </w:pPr>
      <w:rPr>
        <w:rFonts w:hint="default"/>
      </w:rPr>
    </w:lvl>
    <w:lvl w:ilvl="6" w:tplc="BBCACE84">
      <w:start w:val="1"/>
      <w:numFmt w:val="bullet"/>
      <w:lvlText w:val="•"/>
      <w:lvlJc w:val="left"/>
      <w:pPr>
        <w:ind w:left="6640" w:hanging="720"/>
      </w:pPr>
      <w:rPr>
        <w:rFonts w:hint="default"/>
      </w:rPr>
    </w:lvl>
    <w:lvl w:ilvl="7" w:tplc="499661B2">
      <w:start w:val="1"/>
      <w:numFmt w:val="bullet"/>
      <w:lvlText w:val="•"/>
      <w:lvlJc w:val="left"/>
      <w:pPr>
        <w:ind w:left="7370" w:hanging="720"/>
      </w:pPr>
      <w:rPr>
        <w:rFonts w:hint="default"/>
      </w:rPr>
    </w:lvl>
    <w:lvl w:ilvl="8" w:tplc="4F7E2E44">
      <w:start w:val="1"/>
      <w:numFmt w:val="bullet"/>
      <w:lvlText w:val="•"/>
      <w:lvlJc w:val="left"/>
      <w:pPr>
        <w:ind w:left="8100" w:hanging="720"/>
      </w:pPr>
      <w:rPr>
        <w:rFonts w:hint="default"/>
      </w:rPr>
    </w:lvl>
  </w:abstractNum>
  <w:abstractNum w:abstractNumId="78">
    <w:nsid w:val="7C521B6A"/>
    <w:multiLevelType w:val="hybridMultilevel"/>
    <w:tmpl w:val="BBFE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C6D38DC"/>
    <w:multiLevelType w:val="hybridMultilevel"/>
    <w:tmpl w:val="2034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CBB63B3"/>
    <w:multiLevelType w:val="hybridMultilevel"/>
    <w:tmpl w:val="1E1C7AFC"/>
    <w:lvl w:ilvl="0" w:tplc="9D101AB0">
      <w:start w:val="1"/>
      <w:numFmt w:val="decimal"/>
      <w:lvlText w:val="%1"/>
      <w:lvlJc w:val="left"/>
      <w:pPr>
        <w:ind w:left="1900" w:hanging="720"/>
      </w:pPr>
      <w:rPr>
        <w:rFonts w:ascii="Times New Roman" w:eastAsia="Times New Roman" w:hAnsi="Times New Roman" w:hint="default"/>
        <w:sz w:val="24"/>
        <w:szCs w:val="24"/>
      </w:rPr>
    </w:lvl>
    <w:lvl w:ilvl="1" w:tplc="10F602C0">
      <w:start w:val="1"/>
      <w:numFmt w:val="bullet"/>
      <w:lvlText w:val="•"/>
      <w:lvlJc w:val="left"/>
      <w:pPr>
        <w:ind w:left="2662" w:hanging="720"/>
      </w:pPr>
      <w:rPr>
        <w:rFonts w:hint="default"/>
      </w:rPr>
    </w:lvl>
    <w:lvl w:ilvl="2" w:tplc="CE96EA06">
      <w:start w:val="1"/>
      <w:numFmt w:val="bullet"/>
      <w:lvlText w:val="•"/>
      <w:lvlJc w:val="left"/>
      <w:pPr>
        <w:ind w:left="3424" w:hanging="720"/>
      </w:pPr>
      <w:rPr>
        <w:rFonts w:hint="default"/>
      </w:rPr>
    </w:lvl>
    <w:lvl w:ilvl="3" w:tplc="7494C8FC">
      <w:start w:val="1"/>
      <w:numFmt w:val="bullet"/>
      <w:lvlText w:val="•"/>
      <w:lvlJc w:val="left"/>
      <w:pPr>
        <w:ind w:left="4186" w:hanging="720"/>
      </w:pPr>
      <w:rPr>
        <w:rFonts w:hint="default"/>
      </w:rPr>
    </w:lvl>
    <w:lvl w:ilvl="4" w:tplc="226E35DC">
      <w:start w:val="1"/>
      <w:numFmt w:val="bullet"/>
      <w:lvlText w:val="•"/>
      <w:lvlJc w:val="left"/>
      <w:pPr>
        <w:ind w:left="4948" w:hanging="720"/>
      </w:pPr>
      <w:rPr>
        <w:rFonts w:hint="default"/>
      </w:rPr>
    </w:lvl>
    <w:lvl w:ilvl="5" w:tplc="BB06845A">
      <w:start w:val="1"/>
      <w:numFmt w:val="bullet"/>
      <w:lvlText w:val="•"/>
      <w:lvlJc w:val="left"/>
      <w:pPr>
        <w:ind w:left="5710" w:hanging="720"/>
      </w:pPr>
      <w:rPr>
        <w:rFonts w:hint="default"/>
      </w:rPr>
    </w:lvl>
    <w:lvl w:ilvl="6" w:tplc="E2C649D6">
      <w:start w:val="1"/>
      <w:numFmt w:val="bullet"/>
      <w:lvlText w:val="•"/>
      <w:lvlJc w:val="left"/>
      <w:pPr>
        <w:ind w:left="6472" w:hanging="720"/>
      </w:pPr>
      <w:rPr>
        <w:rFonts w:hint="default"/>
      </w:rPr>
    </w:lvl>
    <w:lvl w:ilvl="7" w:tplc="F4D8C0CE">
      <w:start w:val="1"/>
      <w:numFmt w:val="bullet"/>
      <w:lvlText w:val="•"/>
      <w:lvlJc w:val="left"/>
      <w:pPr>
        <w:ind w:left="7234" w:hanging="720"/>
      </w:pPr>
      <w:rPr>
        <w:rFonts w:hint="default"/>
      </w:rPr>
    </w:lvl>
    <w:lvl w:ilvl="8" w:tplc="31284EE2">
      <w:start w:val="1"/>
      <w:numFmt w:val="bullet"/>
      <w:lvlText w:val="•"/>
      <w:lvlJc w:val="left"/>
      <w:pPr>
        <w:ind w:left="7996" w:hanging="720"/>
      </w:pPr>
      <w:rPr>
        <w:rFonts w:hint="default"/>
      </w:rPr>
    </w:lvl>
  </w:abstractNum>
  <w:abstractNum w:abstractNumId="81">
    <w:nsid w:val="7CF35355"/>
    <w:multiLevelType w:val="hybridMultilevel"/>
    <w:tmpl w:val="777E9E5E"/>
    <w:lvl w:ilvl="0" w:tplc="E39C8758">
      <w:start w:val="1"/>
      <w:numFmt w:val="decimal"/>
      <w:lvlText w:val="%1"/>
      <w:lvlJc w:val="left"/>
      <w:pPr>
        <w:ind w:left="2260" w:hanging="720"/>
      </w:pPr>
      <w:rPr>
        <w:rFonts w:ascii="Times New Roman" w:eastAsia="Times New Roman" w:hAnsi="Times New Roman" w:hint="default"/>
        <w:sz w:val="24"/>
        <w:szCs w:val="24"/>
      </w:rPr>
    </w:lvl>
    <w:lvl w:ilvl="1" w:tplc="9A765144">
      <w:start w:val="1"/>
      <w:numFmt w:val="bullet"/>
      <w:lvlText w:val="•"/>
      <w:lvlJc w:val="left"/>
      <w:pPr>
        <w:ind w:left="2988" w:hanging="720"/>
      </w:pPr>
      <w:rPr>
        <w:rFonts w:hint="default"/>
      </w:rPr>
    </w:lvl>
    <w:lvl w:ilvl="2" w:tplc="FD1CCA52">
      <w:start w:val="1"/>
      <w:numFmt w:val="bullet"/>
      <w:lvlText w:val="•"/>
      <w:lvlJc w:val="left"/>
      <w:pPr>
        <w:ind w:left="3716" w:hanging="720"/>
      </w:pPr>
      <w:rPr>
        <w:rFonts w:hint="default"/>
      </w:rPr>
    </w:lvl>
    <w:lvl w:ilvl="3" w:tplc="45D0CC4E">
      <w:start w:val="1"/>
      <w:numFmt w:val="bullet"/>
      <w:lvlText w:val="•"/>
      <w:lvlJc w:val="left"/>
      <w:pPr>
        <w:ind w:left="4444" w:hanging="720"/>
      </w:pPr>
      <w:rPr>
        <w:rFonts w:hint="default"/>
      </w:rPr>
    </w:lvl>
    <w:lvl w:ilvl="4" w:tplc="7E6C6EBA">
      <w:start w:val="1"/>
      <w:numFmt w:val="bullet"/>
      <w:lvlText w:val="•"/>
      <w:lvlJc w:val="left"/>
      <w:pPr>
        <w:ind w:left="5172" w:hanging="720"/>
      </w:pPr>
      <w:rPr>
        <w:rFonts w:hint="default"/>
      </w:rPr>
    </w:lvl>
    <w:lvl w:ilvl="5" w:tplc="492206D4">
      <w:start w:val="1"/>
      <w:numFmt w:val="bullet"/>
      <w:lvlText w:val="•"/>
      <w:lvlJc w:val="left"/>
      <w:pPr>
        <w:ind w:left="5900" w:hanging="720"/>
      </w:pPr>
      <w:rPr>
        <w:rFonts w:hint="default"/>
      </w:rPr>
    </w:lvl>
    <w:lvl w:ilvl="6" w:tplc="2D1AC17C">
      <w:start w:val="1"/>
      <w:numFmt w:val="bullet"/>
      <w:lvlText w:val="•"/>
      <w:lvlJc w:val="left"/>
      <w:pPr>
        <w:ind w:left="6628" w:hanging="720"/>
      </w:pPr>
      <w:rPr>
        <w:rFonts w:hint="default"/>
      </w:rPr>
    </w:lvl>
    <w:lvl w:ilvl="7" w:tplc="51966B62">
      <w:start w:val="1"/>
      <w:numFmt w:val="bullet"/>
      <w:lvlText w:val="•"/>
      <w:lvlJc w:val="left"/>
      <w:pPr>
        <w:ind w:left="7356" w:hanging="720"/>
      </w:pPr>
      <w:rPr>
        <w:rFonts w:hint="default"/>
      </w:rPr>
    </w:lvl>
    <w:lvl w:ilvl="8" w:tplc="2ABE275E">
      <w:start w:val="1"/>
      <w:numFmt w:val="bullet"/>
      <w:lvlText w:val="•"/>
      <w:lvlJc w:val="left"/>
      <w:pPr>
        <w:ind w:left="8084" w:hanging="720"/>
      </w:pPr>
      <w:rPr>
        <w:rFonts w:hint="default"/>
      </w:rPr>
    </w:lvl>
  </w:abstractNum>
  <w:abstractNum w:abstractNumId="82">
    <w:nsid w:val="7DC00EBA"/>
    <w:multiLevelType w:val="hybridMultilevel"/>
    <w:tmpl w:val="473ACAD0"/>
    <w:lvl w:ilvl="0" w:tplc="3836F852">
      <w:start w:val="1"/>
      <w:numFmt w:val="decimal"/>
      <w:lvlText w:val="%1"/>
      <w:lvlJc w:val="left"/>
      <w:pPr>
        <w:ind w:left="1900" w:hanging="720"/>
      </w:pPr>
      <w:rPr>
        <w:rFonts w:ascii="Times New Roman" w:eastAsia="Times New Roman" w:hAnsi="Times New Roman" w:hint="default"/>
        <w:sz w:val="24"/>
        <w:szCs w:val="24"/>
      </w:rPr>
    </w:lvl>
    <w:lvl w:ilvl="1" w:tplc="FFF2B27E">
      <w:start w:val="1"/>
      <w:numFmt w:val="bullet"/>
      <w:lvlText w:val="•"/>
      <w:lvlJc w:val="left"/>
      <w:pPr>
        <w:ind w:left="2662" w:hanging="720"/>
      </w:pPr>
      <w:rPr>
        <w:rFonts w:hint="default"/>
      </w:rPr>
    </w:lvl>
    <w:lvl w:ilvl="2" w:tplc="3290365E">
      <w:start w:val="1"/>
      <w:numFmt w:val="bullet"/>
      <w:lvlText w:val="•"/>
      <w:lvlJc w:val="left"/>
      <w:pPr>
        <w:ind w:left="3424" w:hanging="720"/>
      </w:pPr>
      <w:rPr>
        <w:rFonts w:hint="default"/>
      </w:rPr>
    </w:lvl>
    <w:lvl w:ilvl="3" w:tplc="406034E0">
      <w:start w:val="1"/>
      <w:numFmt w:val="bullet"/>
      <w:lvlText w:val="•"/>
      <w:lvlJc w:val="left"/>
      <w:pPr>
        <w:ind w:left="4186" w:hanging="720"/>
      </w:pPr>
      <w:rPr>
        <w:rFonts w:hint="default"/>
      </w:rPr>
    </w:lvl>
    <w:lvl w:ilvl="4" w:tplc="DF1CED2C">
      <w:start w:val="1"/>
      <w:numFmt w:val="bullet"/>
      <w:lvlText w:val="•"/>
      <w:lvlJc w:val="left"/>
      <w:pPr>
        <w:ind w:left="4948" w:hanging="720"/>
      </w:pPr>
      <w:rPr>
        <w:rFonts w:hint="default"/>
      </w:rPr>
    </w:lvl>
    <w:lvl w:ilvl="5" w:tplc="740ECEAA">
      <w:start w:val="1"/>
      <w:numFmt w:val="bullet"/>
      <w:lvlText w:val="•"/>
      <w:lvlJc w:val="left"/>
      <w:pPr>
        <w:ind w:left="5710" w:hanging="720"/>
      </w:pPr>
      <w:rPr>
        <w:rFonts w:hint="default"/>
      </w:rPr>
    </w:lvl>
    <w:lvl w:ilvl="6" w:tplc="07F478A6">
      <w:start w:val="1"/>
      <w:numFmt w:val="bullet"/>
      <w:lvlText w:val="•"/>
      <w:lvlJc w:val="left"/>
      <w:pPr>
        <w:ind w:left="6472" w:hanging="720"/>
      </w:pPr>
      <w:rPr>
        <w:rFonts w:hint="default"/>
      </w:rPr>
    </w:lvl>
    <w:lvl w:ilvl="7" w:tplc="DB8E775C">
      <w:start w:val="1"/>
      <w:numFmt w:val="bullet"/>
      <w:lvlText w:val="•"/>
      <w:lvlJc w:val="left"/>
      <w:pPr>
        <w:ind w:left="7234" w:hanging="720"/>
      </w:pPr>
      <w:rPr>
        <w:rFonts w:hint="default"/>
      </w:rPr>
    </w:lvl>
    <w:lvl w:ilvl="8" w:tplc="65945A42">
      <w:start w:val="1"/>
      <w:numFmt w:val="bullet"/>
      <w:lvlText w:val="•"/>
      <w:lvlJc w:val="left"/>
      <w:pPr>
        <w:ind w:left="7996" w:hanging="720"/>
      </w:pPr>
      <w:rPr>
        <w:rFonts w:hint="default"/>
      </w:rPr>
    </w:lvl>
  </w:abstractNum>
  <w:abstractNum w:abstractNumId="83">
    <w:nsid w:val="7DC66D7F"/>
    <w:multiLevelType w:val="hybridMultilevel"/>
    <w:tmpl w:val="C99AAA0E"/>
    <w:lvl w:ilvl="0" w:tplc="F2228C5E">
      <w:start w:val="1"/>
      <w:numFmt w:val="bullet"/>
      <w:pStyle w:val="ListBullet2"/>
      <w:lvlText w:val="–"/>
      <w:lvlJc w:val="left"/>
      <w:pPr>
        <w:ind w:left="1080" w:hanging="360"/>
      </w:pPr>
      <w:rPr>
        <w:rFonts w:ascii="Arial" w:hAnsi="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7F25066C"/>
    <w:multiLevelType w:val="hybridMultilevel"/>
    <w:tmpl w:val="35CAE162"/>
    <w:lvl w:ilvl="0" w:tplc="13089010">
      <w:start w:val="1"/>
      <w:numFmt w:val="decimal"/>
      <w:lvlText w:val="%1"/>
      <w:lvlJc w:val="left"/>
      <w:pPr>
        <w:ind w:left="2260" w:hanging="720"/>
      </w:pPr>
      <w:rPr>
        <w:rFonts w:ascii="Times New Roman" w:eastAsia="Times New Roman" w:hAnsi="Times New Roman" w:hint="default"/>
        <w:sz w:val="24"/>
        <w:szCs w:val="24"/>
      </w:rPr>
    </w:lvl>
    <w:lvl w:ilvl="1" w:tplc="63B45EB0">
      <w:start w:val="1"/>
      <w:numFmt w:val="bullet"/>
      <w:lvlText w:val="•"/>
      <w:lvlJc w:val="left"/>
      <w:pPr>
        <w:ind w:left="2988" w:hanging="720"/>
      </w:pPr>
      <w:rPr>
        <w:rFonts w:hint="default"/>
      </w:rPr>
    </w:lvl>
    <w:lvl w:ilvl="2" w:tplc="E54412A2">
      <w:start w:val="1"/>
      <w:numFmt w:val="bullet"/>
      <w:lvlText w:val="•"/>
      <w:lvlJc w:val="left"/>
      <w:pPr>
        <w:ind w:left="3716" w:hanging="720"/>
      </w:pPr>
      <w:rPr>
        <w:rFonts w:hint="default"/>
      </w:rPr>
    </w:lvl>
    <w:lvl w:ilvl="3" w:tplc="2572E8EA">
      <w:start w:val="1"/>
      <w:numFmt w:val="bullet"/>
      <w:lvlText w:val="•"/>
      <w:lvlJc w:val="left"/>
      <w:pPr>
        <w:ind w:left="4444" w:hanging="720"/>
      </w:pPr>
      <w:rPr>
        <w:rFonts w:hint="default"/>
      </w:rPr>
    </w:lvl>
    <w:lvl w:ilvl="4" w:tplc="F32A3432">
      <w:start w:val="1"/>
      <w:numFmt w:val="bullet"/>
      <w:lvlText w:val="•"/>
      <w:lvlJc w:val="left"/>
      <w:pPr>
        <w:ind w:left="5172" w:hanging="720"/>
      </w:pPr>
      <w:rPr>
        <w:rFonts w:hint="default"/>
      </w:rPr>
    </w:lvl>
    <w:lvl w:ilvl="5" w:tplc="B448DCA8">
      <w:start w:val="1"/>
      <w:numFmt w:val="bullet"/>
      <w:lvlText w:val="•"/>
      <w:lvlJc w:val="left"/>
      <w:pPr>
        <w:ind w:left="5900" w:hanging="720"/>
      </w:pPr>
      <w:rPr>
        <w:rFonts w:hint="default"/>
      </w:rPr>
    </w:lvl>
    <w:lvl w:ilvl="6" w:tplc="C1102154">
      <w:start w:val="1"/>
      <w:numFmt w:val="bullet"/>
      <w:lvlText w:val="•"/>
      <w:lvlJc w:val="left"/>
      <w:pPr>
        <w:ind w:left="6628" w:hanging="720"/>
      </w:pPr>
      <w:rPr>
        <w:rFonts w:hint="default"/>
      </w:rPr>
    </w:lvl>
    <w:lvl w:ilvl="7" w:tplc="08E0D6C8">
      <w:start w:val="1"/>
      <w:numFmt w:val="bullet"/>
      <w:lvlText w:val="•"/>
      <w:lvlJc w:val="left"/>
      <w:pPr>
        <w:ind w:left="7356" w:hanging="720"/>
      </w:pPr>
      <w:rPr>
        <w:rFonts w:hint="default"/>
      </w:rPr>
    </w:lvl>
    <w:lvl w:ilvl="8" w:tplc="4A5063DC">
      <w:start w:val="1"/>
      <w:numFmt w:val="bullet"/>
      <w:lvlText w:val="•"/>
      <w:lvlJc w:val="left"/>
      <w:pPr>
        <w:ind w:left="8084" w:hanging="720"/>
      </w:pPr>
      <w:rPr>
        <w:rFonts w:hint="default"/>
      </w:rPr>
    </w:lvl>
  </w:abstractNum>
  <w:abstractNum w:abstractNumId="85">
    <w:nsid w:val="7F4E1EAC"/>
    <w:multiLevelType w:val="hybridMultilevel"/>
    <w:tmpl w:val="B63E0496"/>
    <w:lvl w:ilvl="0" w:tplc="58A8894C">
      <w:start w:val="1"/>
      <w:numFmt w:val="decimal"/>
      <w:lvlText w:val="%1"/>
      <w:lvlJc w:val="left"/>
      <w:pPr>
        <w:ind w:left="1900" w:hanging="720"/>
      </w:pPr>
      <w:rPr>
        <w:rFonts w:ascii="Times New Roman" w:eastAsia="Times New Roman" w:hAnsi="Times New Roman" w:hint="default"/>
        <w:sz w:val="24"/>
        <w:szCs w:val="24"/>
      </w:rPr>
    </w:lvl>
    <w:lvl w:ilvl="1" w:tplc="9B6E6536">
      <w:start w:val="1"/>
      <w:numFmt w:val="bullet"/>
      <w:lvlText w:val="•"/>
      <w:lvlJc w:val="left"/>
      <w:pPr>
        <w:ind w:left="2664" w:hanging="720"/>
      </w:pPr>
      <w:rPr>
        <w:rFonts w:hint="default"/>
      </w:rPr>
    </w:lvl>
    <w:lvl w:ilvl="2" w:tplc="28DCF998">
      <w:start w:val="1"/>
      <w:numFmt w:val="bullet"/>
      <w:lvlText w:val="•"/>
      <w:lvlJc w:val="left"/>
      <w:pPr>
        <w:ind w:left="3428" w:hanging="720"/>
      </w:pPr>
      <w:rPr>
        <w:rFonts w:hint="default"/>
      </w:rPr>
    </w:lvl>
    <w:lvl w:ilvl="3" w:tplc="E17AACDE">
      <w:start w:val="1"/>
      <w:numFmt w:val="bullet"/>
      <w:lvlText w:val="•"/>
      <w:lvlJc w:val="left"/>
      <w:pPr>
        <w:ind w:left="4192" w:hanging="720"/>
      </w:pPr>
      <w:rPr>
        <w:rFonts w:hint="default"/>
      </w:rPr>
    </w:lvl>
    <w:lvl w:ilvl="4" w:tplc="2E605D14">
      <w:start w:val="1"/>
      <w:numFmt w:val="bullet"/>
      <w:lvlText w:val="•"/>
      <w:lvlJc w:val="left"/>
      <w:pPr>
        <w:ind w:left="4956" w:hanging="720"/>
      </w:pPr>
      <w:rPr>
        <w:rFonts w:hint="default"/>
      </w:rPr>
    </w:lvl>
    <w:lvl w:ilvl="5" w:tplc="34C033B2">
      <w:start w:val="1"/>
      <w:numFmt w:val="bullet"/>
      <w:lvlText w:val="•"/>
      <w:lvlJc w:val="left"/>
      <w:pPr>
        <w:ind w:left="5720" w:hanging="720"/>
      </w:pPr>
      <w:rPr>
        <w:rFonts w:hint="default"/>
      </w:rPr>
    </w:lvl>
    <w:lvl w:ilvl="6" w:tplc="82927B30">
      <w:start w:val="1"/>
      <w:numFmt w:val="bullet"/>
      <w:lvlText w:val="•"/>
      <w:lvlJc w:val="left"/>
      <w:pPr>
        <w:ind w:left="6484" w:hanging="720"/>
      </w:pPr>
      <w:rPr>
        <w:rFonts w:hint="default"/>
      </w:rPr>
    </w:lvl>
    <w:lvl w:ilvl="7" w:tplc="47028E52">
      <w:start w:val="1"/>
      <w:numFmt w:val="bullet"/>
      <w:lvlText w:val="•"/>
      <w:lvlJc w:val="left"/>
      <w:pPr>
        <w:ind w:left="7248" w:hanging="720"/>
      </w:pPr>
      <w:rPr>
        <w:rFonts w:hint="default"/>
      </w:rPr>
    </w:lvl>
    <w:lvl w:ilvl="8" w:tplc="561CC8EE">
      <w:start w:val="1"/>
      <w:numFmt w:val="bullet"/>
      <w:lvlText w:val="•"/>
      <w:lvlJc w:val="left"/>
      <w:pPr>
        <w:ind w:left="8012" w:hanging="720"/>
      </w:pPr>
      <w:rPr>
        <w:rFonts w:hint="default"/>
      </w:rPr>
    </w:lvl>
  </w:abstractNum>
  <w:num w:numId="1">
    <w:abstractNumId w:val="34"/>
  </w:num>
  <w:num w:numId="2">
    <w:abstractNumId w:val="35"/>
  </w:num>
  <w:num w:numId="3">
    <w:abstractNumId w:val="2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num>
  <w:num w:numId="6">
    <w:abstractNumId w:val="44"/>
  </w:num>
  <w:num w:numId="7">
    <w:abstractNumId w:val="57"/>
  </w:num>
  <w:num w:numId="8">
    <w:abstractNumId w:val="52"/>
  </w:num>
  <w:num w:numId="9">
    <w:abstractNumId w:val="45"/>
  </w:num>
  <w:num w:numId="10">
    <w:abstractNumId w:val="72"/>
  </w:num>
  <w:num w:numId="11">
    <w:abstractNumId w:val="62"/>
  </w:num>
  <w:num w:numId="12">
    <w:abstractNumId w:val="14"/>
  </w:num>
  <w:num w:numId="13">
    <w:abstractNumId w:val="42"/>
  </w:num>
  <w:num w:numId="14">
    <w:abstractNumId w:val="82"/>
  </w:num>
  <w:num w:numId="15">
    <w:abstractNumId w:val="80"/>
  </w:num>
  <w:num w:numId="16">
    <w:abstractNumId w:val="58"/>
  </w:num>
  <w:num w:numId="17">
    <w:abstractNumId w:val="43"/>
  </w:num>
  <w:num w:numId="18">
    <w:abstractNumId w:val="28"/>
  </w:num>
  <w:num w:numId="19">
    <w:abstractNumId w:val="56"/>
  </w:num>
  <w:num w:numId="20">
    <w:abstractNumId w:val="60"/>
  </w:num>
  <w:num w:numId="21">
    <w:abstractNumId w:val="26"/>
  </w:num>
  <w:num w:numId="22">
    <w:abstractNumId w:val="48"/>
  </w:num>
  <w:num w:numId="23">
    <w:abstractNumId w:val="10"/>
  </w:num>
  <w:num w:numId="24">
    <w:abstractNumId w:val="85"/>
  </w:num>
  <w:num w:numId="25">
    <w:abstractNumId w:val="9"/>
  </w:num>
  <w:num w:numId="26">
    <w:abstractNumId w:val="46"/>
  </w:num>
  <w:num w:numId="27">
    <w:abstractNumId w:val="27"/>
  </w:num>
  <w:num w:numId="28">
    <w:abstractNumId w:val="16"/>
  </w:num>
  <w:num w:numId="29">
    <w:abstractNumId w:val="51"/>
  </w:num>
  <w:num w:numId="30">
    <w:abstractNumId w:val="47"/>
  </w:num>
  <w:num w:numId="31">
    <w:abstractNumId w:val="30"/>
  </w:num>
  <w:num w:numId="32">
    <w:abstractNumId w:val="50"/>
  </w:num>
  <w:num w:numId="33">
    <w:abstractNumId w:val="31"/>
  </w:num>
  <w:num w:numId="34">
    <w:abstractNumId w:val="49"/>
  </w:num>
  <w:num w:numId="35">
    <w:abstractNumId w:val="84"/>
  </w:num>
  <w:num w:numId="36">
    <w:abstractNumId w:val="33"/>
  </w:num>
  <w:num w:numId="37">
    <w:abstractNumId w:val="63"/>
  </w:num>
  <w:num w:numId="38">
    <w:abstractNumId w:val="17"/>
  </w:num>
  <w:num w:numId="39">
    <w:abstractNumId w:val="8"/>
  </w:num>
  <w:num w:numId="40">
    <w:abstractNumId w:val="81"/>
  </w:num>
  <w:num w:numId="41">
    <w:abstractNumId w:val="55"/>
  </w:num>
  <w:num w:numId="42">
    <w:abstractNumId w:val="71"/>
  </w:num>
  <w:num w:numId="43">
    <w:abstractNumId w:val="38"/>
  </w:num>
  <w:num w:numId="44">
    <w:abstractNumId w:val="21"/>
  </w:num>
  <w:num w:numId="45">
    <w:abstractNumId w:val="53"/>
  </w:num>
  <w:num w:numId="46">
    <w:abstractNumId w:val="76"/>
  </w:num>
  <w:num w:numId="47">
    <w:abstractNumId w:val="12"/>
  </w:num>
  <w:num w:numId="48">
    <w:abstractNumId w:val="41"/>
  </w:num>
  <w:num w:numId="49">
    <w:abstractNumId w:val="75"/>
  </w:num>
  <w:num w:numId="50">
    <w:abstractNumId w:val="64"/>
  </w:num>
  <w:num w:numId="51">
    <w:abstractNumId w:val="77"/>
  </w:num>
  <w:num w:numId="52">
    <w:abstractNumId w:val="65"/>
  </w:num>
  <w:num w:numId="53">
    <w:abstractNumId w:val="66"/>
  </w:num>
  <w:num w:numId="54">
    <w:abstractNumId w:val="54"/>
  </w:num>
  <w:num w:numId="55">
    <w:abstractNumId w:val="39"/>
  </w:num>
  <w:num w:numId="56">
    <w:abstractNumId w:val="40"/>
  </w:num>
  <w:num w:numId="57">
    <w:abstractNumId w:val="20"/>
  </w:num>
  <w:num w:numId="58">
    <w:abstractNumId w:val="78"/>
  </w:num>
  <w:num w:numId="59">
    <w:abstractNumId w:val="6"/>
  </w:num>
  <w:num w:numId="60">
    <w:abstractNumId w:val="19"/>
  </w:num>
  <w:num w:numId="61">
    <w:abstractNumId w:val="68"/>
  </w:num>
  <w:num w:numId="62">
    <w:abstractNumId w:val="74"/>
  </w:num>
  <w:num w:numId="63">
    <w:abstractNumId w:val="32"/>
  </w:num>
  <w:num w:numId="64">
    <w:abstractNumId w:val="13"/>
  </w:num>
  <w:num w:numId="65">
    <w:abstractNumId w:val="25"/>
  </w:num>
  <w:num w:numId="66">
    <w:abstractNumId w:val="69"/>
  </w:num>
  <w:num w:numId="67">
    <w:abstractNumId w:val="18"/>
  </w:num>
  <w:num w:numId="68">
    <w:abstractNumId w:val="79"/>
  </w:num>
  <w:num w:numId="69">
    <w:abstractNumId w:val="73"/>
  </w:num>
  <w:num w:numId="70">
    <w:abstractNumId w:val="67"/>
  </w:num>
  <w:num w:numId="71">
    <w:abstractNumId w:val="23"/>
  </w:num>
  <w:num w:numId="72">
    <w:abstractNumId w:val="24"/>
  </w:num>
  <w:num w:numId="73">
    <w:abstractNumId w:val="61"/>
  </w:num>
  <w:num w:numId="74">
    <w:abstractNumId w:val="7"/>
  </w:num>
  <w:num w:numId="75">
    <w:abstractNumId w:val="83"/>
  </w:num>
  <w:num w:numId="76">
    <w:abstractNumId w:val="29"/>
  </w:num>
  <w:num w:numId="77">
    <w:abstractNumId w:val="37"/>
  </w:num>
  <w:num w:numId="78">
    <w:abstractNumId w:val="15"/>
  </w:num>
  <w:num w:numId="79">
    <w:abstractNumId w:val="70"/>
  </w:num>
  <w:num w:numId="80">
    <w:abstractNumId w:val="4"/>
  </w:num>
  <w:num w:numId="81">
    <w:abstractNumId w:val="37"/>
    <w:lvlOverride w:ilvl="0">
      <w:startOverride w:val="1"/>
    </w:lvlOverride>
  </w:num>
  <w:num w:numId="82">
    <w:abstractNumId w:val="37"/>
    <w:lvlOverride w:ilvl="0">
      <w:startOverride w:val="1"/>
    </w:lvlOverride>
  </w:num>
  <w:num w:numId="83">
    <w:abstractNumId w:val="37"/>
    <w:lvlOverride w:ilvl="0">
      <w:startOverride w:val="1"/>
    </w:lvlOverride>
  </w:num>
  <w:num w:numId="84">
    <w:abstractNumId w:val="37"/>
    <w:lvlOverride w:ilvl="0">
      <w:startOverride w:val="1"/>
    </w:lvlOverride>
  </w:num>
  <w:num w:numId="85">
    <w:abstractNumId w:val="37"/>
    <w:lvlOverride w:ilvl="0">
      <w:startOverride w:val="1"/>
    </w:lvlOverride>
  </w:num>
  <w:num w:numId="86">
    <w:abstractNumId w:val="37"/>
    <w:lvlOverride w:ilvl="0">
      <w:startOverride w:val="1"/>
    </w:lvlOverride>
  </w:num>
  <w:num w:numId="87">
    <w:abstractNumId w:val="3"/>
  </w:num>
  <w:num w:numId="88">
    <w:abstractNumId w:val="2"/>
  </w:num>
  <w:num w:numId="89">
    <w:abstractNumId w:val="1"/>
  </w:num>
  <w:num w:numId="90">
    <w:abstractNumId w:val="0"/>
  </w:num>
  <w:num w:numId="91">
    <w:abstractNumId w:val="5"/>
  </w:num>
  <w:num w:numId="92">
    <w:abstractNumId w:val="3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activeWritingStyle w:appName="MSWord" w:lang="en-US"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efaultTabStop w:val="720"/>
  <w:drawingGridHorizontalSpacing w:val="120"/>
  <w:displayHorizontalDrawingGridEvery w:val="2"/>
  <w:noPunctuationKerning/>
  <w:characterSpacingControl w:val="doNotCompress"/>
  <w:hdrShapeDefaults>
    <o:shapedefaults v:ext="edit" spidmax="501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BAE"/>
    <w:rsid w:val="00000038"/>
    <w:rsid w:val="00001667"/>
    <w:rsid w:val="000016FC"/>
    <w:rsid w:val="00003D4D"/>
    <w:rsid w:val="00003DA1"/>
    <w:rsid w:val="0000525C"/>
    <w:rsid w:val="000059F0"/>
    <w:rsid w:val="0000606B"/>
    <w:rsid w:val="00006AAE"/>
    <w:rsid w:val="00007EC6"/>
    <w:rsid w:val="00011A77"/>
    <w:rsid w:val="000124D5"/>
    <w:rsid w:val="000127E0"/>
    <w:rsid w:val="00013B63"/>
    <w:rsid w:val="00014F6C"/>
    <w:rsid w:val="00015773"/>
    <w:rsid w:val="0001722F"/>
    <w:rsid w:val="00017E70"/>
    <w:rsid w:val="000208F1"/>
    <w:rsid w:val="00021B9B"/>
    <w:rsid w:val="00021F03"/>
    <w:rsid w:val="00022075"/>
    <w:rsid w:val="000228DB"/>
    <w:rsid w:val="000231C3"/>
    <w:rsid w:val="00023579"/>
    <w:rsid w:val="00023D13"/>
    <w:rsid w:val="0002405D"/>
    <w:rsid w:val="0002449A"/>
    <w:rsid w:val="000245FD"/>
    <w:rsid w:val="0002662A"/>
    <w:rsid w:val="0002685B"/>
    <w:rsid w:val="0002694C"/>
    <w:rsid w:val="00030AE5"/>
    <w:rsid w:val="00030D43"/>
    <w:rsid w:val="00032797"/>
    <w:rsid w:val="000335F7"/>
    <w:rsid w:val="00034266"/>
    <w:rsid w:val="00034384"/>
    <w:rsid w:val="000357A8"/>
    <w:rsid w:val="00035DD7"/>
    <w:rsid w:val="00035F68"/>
    <w:rsid w:val="00036BCA"/>
    <w:rsid w:val="00037EC6"/>
    <w:rsid w:val="00040606"/>
    <w:rsid w:val="000413ED"/>
    <w:rsid w:val="00042639"/>
    <w:rsid w:val="00042AD6"/>
    <w:rsid w:val="00042B8B"/>
    <w:rsid w:val="0004320A"/>
    <w:rsid w:val="00043E56"/>
    <w:rsid w:val="000441B9"/>
    <w:rsid w:val="00044BFB"/>
    <w:rsid w:val="00045653"/>
    <w:rsid w:val="00045BDF"/>
    <w:rsid w:val="000466D6"/>
    <w:rsid w:val="000469E2"/>
    <w:rsid w:val="00047A75"/>
    <w:rsid w:val="00050307"/>
    <w:rsid w:val="00050792"/>
    <w:rsid w:val="00051915"/>
    <w:rsid w:val="00051AE2"/>
    <w:rsid w:val="00052D40"/>
    <w:rsid w:val="00053A30"/>
    <w:rsid w:val="000549FC"/>
    <w:rsid w:val="00054BA5"/>
    <w:rsid w:val="00055C00"/>
    <w:rsid w:val="0005603A"/>
    <w:rsid w:val="0005624E"/>
    <w:rsid w:val="00056D54"/>
    <w:rsid w:val="000577D8"/>
    <w:rsid w:val="000578C1"/>
    <w:rsid w:val="00057EFB"/>
    <w:rsid w:val="000613EE"/>
    <w:rsid w:val="000621AC"/>
    <w:rsid w:val="00063324"/>
    <w:rsid w:val="000636ED"/>
    <w:rsid w:val="00063A6A"/>
    <w:rsid w:val="00064246"/>
    <w:rsid w:val="000645FD"/>
    <w:rsid w:val="00065780"/>
    <w:rsid w:val="000663CD"/>
    <w:rsid w:val="00066530"/>
    <w:rsid w:val="0006675F"/>
    <w:rsid w:val="00066792"/>
    <w:rsid w:val="00066B72"/>
    <w:rsid w:val="00067FA2"/>
    <w:rsid w:val="00067FFE"/>
    <w:rsid w:val="00070D93"/>
    <w:rsid w:val="00071917"/>
    <w:rsid w:val="000736B0"/>
    <w:rsid w:val="00073B01"/>
    <w:rsid w:val="00073F74"/>
    <w:rsid w:val="0007449B"/>
    <w:rsid w:val="00074E36"/>
    <w:rsid w:val="00077E73"/>
    <w:rsid w:val="000807D5"/>
    <w:rsid w:val="00080B97"/>
    <w:rsid w:val="00080F32"/>
    <w:rsid w:val="000817CD"/>
    <w:rsid w:val="00081842"/>
    <w:rsid w:val="00081C5B"/>
    <w:rsid w:val="00082118"/>
    <w:rsid w:val="00082281"/>
    <w:rsid w:val="00083C01"/>
    <w:rsid w:val="00087236"/>
    <w:rsid w:val="00087ED9"/>
    <w:rsid w:val="000900E2"/>
    <w:rsid w:val="00091AA7"/>
    <w:rsid w:val="000922AC"/>
    <w:rsid w:val="000933F0"/>
    <w:rsid w:val="00093D29"/>
    <w:rsid w:val="00094CAC"/>
    <w:rsid w:val="00094DBB"/>
    <w:rsid w:val="000956BD"/>
    <w:rsid w:val="00095F9E"/>
    <w:rsid w:val="0009667A"/>
    <w:rsid w:val="000969B9"/>
    <w:rsid w:val="00096C09"/>
    <w:rsid w:val="000A0F0B"/>
    <w:rsid w:val="000A0FB6"/>
    <w:rsid w:val="000A202A"/>
    <w:rsid w:val="000A2309"/>
    <w:rsid w:val="000A2E33"/>
    <w:rsid w:val="000A312A"/>
    <w:rsid w:val="000A3855"/>
    <w:rsid w:val="000A4037"/>
    <w:rsid w:val="000A40A3"/>
    <w:rsid w:val="000A49F8"/>
    <w:rsid w:val="000A4AA4"/>
    <w:rsid w:val="000A619F"/>
    <w:rsid w:val="000A6540"/>
    <w:rsid w:val="000A6C14"/>
    <w:rsid w:val="000A6CE7"/>
    <w:rsid w:val="000B0185"/>
    <w:rsid w:val="000B0894"/>
    <w:rsid w:val="000B0AD4"/>
    <w:rsid w:val="000B1D7C"/>
    <w:rsid w:val="000B1DE1"/>
    <w:rsid w:val="000B1F41"/>
    <w:rsid w:val="000B27EA"/>
    <w:rsid w:val="000B2EB9"/>
    <w:rsid w:val="000B38D1"/>
    <w:rsid w:val="000B42BC"/>
    <w:rsid w:val="000B60CF"/>
    <w:rsid w:val="000B6F19"/>
    <w:rsid w:val="000B77E5"/>
    <w:rsid w:val="000C1E83"/>
    <w:rsid w:val="000C4056"/>
    <w:rsid w:val="000C6E6E"/>
    <w:rsid w:val="000C7777"/>
    <w:rsid w:val="000C788B"/>
    <w:rsid w:val="000D0EEC"/>
    <w:rsid w:val="000D1804"/>
    <w:rsid w:val="000D2005"/>
    <w:rsid w:val="000D22A3"/>
    <w:rsid w:val="000D3198"/>
    <w:rsid w:val="000D34B2"/>
    <w:rsid w:val="000D402E"/>
    <w:rsid w:val="000D4D0D"/>
    <w:rsid w:val="000D5520"/>
    <w:rsid w:val="000D5A1C"/>
    <w:rsid w:val="000D6AEA"/>
    <w:rsid w:val="000D7E8B"/>
    <w:rsid w:val="000E07C4"/>
    <w:rsid w:val="000E14B4"/>
    <w:rsid w:val="000E15CE"/>
    <w:rsid w:val="000E1639"/>
    <w:rsid w:val="000E1C8E"/>
    <w:rsid w:val="000E1CAC"/>
    <w:rsid w:val="000E300B"/>
    <w:rsid w:val="000E3390"/>
    <w:rsid w:val="000E3FC7"/>
    <w:rsid w:val="000E5224"/>
    <w:rsid w:val="000E52AD"/>
    <w:rsid w:val="000E596C"/>
    <w:rsid w:val="000E5972"/>
    <w:rsid w:val="000E5C6E"/>
    <w:rsid w:val="000E600E"/>
    <w:rsid w:val="000E61EE"/>
    <w:rsid w:val="000E7408"/>
    <w:rsid w:val="000F0F5B"/>
    <w:rsid w:val="000F1192"/>
    <w:rsid w:val="000F16EA"/>
    <w:rsid w:val="000F3402"/>
    <w:rsid w:val="000F3775"/>
    <w:rsid w:val="000F3F8D"/>
    <w:rsid w:val="000F481D"/>
    <w:rsid w:val="000F693C"/>
    <w:rsid w:val="00100550"/>
    <w:rsid w:val="001013CF"/>
    <w:rsid w:val="00103DB4"/>
    <w:rsid w:val="00103F2A"/>
    <w:rsid w:val="00105778"/>
    <w:rsid w:val="00105F79"/>
    <w:rsid w:val="00106619"/>
    <w:rsid w:val="001106A7"/>
    <w:rsid w:val="00110903"/>
    <w:rsid w:val="00111CEA"/>
    <w:rsid w:val="00112D91"/>
    <w:rsid w:val="00112F61"/>
    <w:rsid w:val="001131AE"/>
    <w:rsid w:val="001133A4"/>
    <w:rsid w:val="001137C8"/>
    <w:rsid w:val="00114753"/>
    <w:rsid w:val="001172CD"/>
    <w:rsid w:val="0012018D"/>
    <w:rsid w:val="00120B37"/>
    <w:rsid w:val="0012215A"/>
    <w:rsid w:val="001227B3"/>
    <w:rsid w:val="00123EAF"/>
    <w:rsid w:val="001242DD"/>
    <w:rsid w:val="001250B9"/>
    <w:rsid w:val="00125993"/>
    <w:rsid w:val="00125E1A"/>
    <w:rsid w:val="00125F0A"/>
    <w:rsid w:val="001263D8"/>
    <w:rsid w:val="0012667C"/>
    <w:rsid w:val="00126834"/>
    <w:rsid w:val="00126E85"/>
    <w:rsid w:val="00126ED6"/>
    <w:rsid w:val="00127EE9"/>
    <w:rsid w:val="00131D76"/>
    <w:rsid w:val="00131F48"/>
    <w:rsid w:val="00133F05"/>
    <w:rsid w:val="0013504F"/>
    <w:rsid w:val="00135592"/>
    <w:rsid w:val="00135F7D"/>
    <w:rsid w:val="00136F2E"/>
    <w:rsid w:val="001376CE"/>
    <w:rsid w:val="00140298"/>
    <w:rsid w:val="00140AAD"/>
    <w:rsid w:val="00140D3F"/>
    <w:rsid w:val="0014226D"/>
    <w:rsid w:val="0014265D"/>
    <w:rsid w:val="00142720"/>
    <w:rsid w:val="001428B2"/>
    <w:rsid w:val="00142FDA"/>
    <w:rsid w:val="00143202"/>
    <w:rsid w:val="00144B61"/>
    <w:rsid w:val="00146E01"/>
    <w:rsid w:val="00147666"/>
    <w:rsid w:val="00150F08"/>
    <w:rsid w:val="001528A5"/>
    <w:rsid w:val="00154A95"/>
    <w:rsid w:val="00154FB2"/>
    <w:rsid w:val="00163DA3"/>
    <w:rsid w:val="001656CE"/>
    <w:rsid w:val="00165E12"/>
    <w:rsid w:val="0016727B"/>
    <w:rsid w:val="00167AEF"/>
    <w:rsid w:val="00175964"/>
    <w:rsid w:val="00175ED6"/>
    <w:rsid w:val="00176701"/>
    <w:rsid w:val="00181530"/>
    <w:rsid w:val="0018246D"/>
    <w:rsid w:val="0018275B"/>
    <w:rsid w:val="00182BC5"/>
    <w:rsid w:val="001841D8"/>
    <w:rsid w:val="001857F1"/>
    <w:rsid w:val="001866EC"/>
    <w:rsid w:val="0019090D"/>
    <w:rsid w:val="00190D6D"/>
    <w:rsid w:val="001926CC"/>
    <w:rsid w:val="001929FF"/>
    <w:rsid w:val="00192E2C"/>
    <w:rsid w:val="0019320C"/>
    <w:rsid w:val="00193499"/>
    <w:rsid w:val="0019429B"/>
    <w:rsid w:val="0019489F"/>
    <w:rsid w:val="001949FA"/>
    <w:rsid w:val="00194C62"/>
    <w:rsid w:val="00194C83"/>
    <w:rsid w:val="00194E9A"/>
    <w:rsid w:val="00195749"/>
    <w:rsid w:val="00195BFC"/>
    <w:rsid w:val="00196CB0"/>
    <w:rsid w:val="001A039B"/>
    <w:rsid w:val="001A08B2"/>
    <w:rsid w:val="001A46B1"/>
    <w:rsid w:val="001A6E44"/>
    <w:rsid w:val="001B0612"/>
    <w:rsid w:val="001B0978"/>
    <w:rsid w:val="001B0BFF"/>
    <w:rsid w:val="001B0E40"/>
    <w:rsid w:val="001B0E81"/>
    <w:rsid w:val="001B0F96"/>
    <w:rsid w:val="001B1E33"/>
    <w:rsid w:val="001B2310"/>
    <w:rsid w:val="001B234A"/>
    <w:rsid w:val="001B3709"/>
    <w:rsid w:val="001B4A35"/>
    <w:rsid w:val="001B4EC4"/>
    <w:rsid w:val="001C0317"/>
    <w:rsid w:val="001C083A"/>
    <w:rsid w:val="001C0A28"/>
    <w:rsid w:val="001C1288"/>
    <w:rsid w:val="001C13BE"/>
    <w:rsid w:val="001C187F"/>
    <w:rsid w:val="001C1C48"/>
    <w:rsid w:val="001C2270"/>
    <w:rsid w:val="001C27FB"/>
    <w:rsid w:val="001C28DB"/>
    <w:rsid w:val="001C39B8"/>
    <w:rsid w:val="001C3B38"/>
    <w:rsid w:val="001C3B78"/>
    <w:rsid w:val="001C41B5"/>
    <w:rsid w:val="001C4A6E"/>
    <w:rsid w:val="001C4B44"/>
    <w:rsid w:val="001C4BF5"/>
    <w:rsid w:val="001C54EF"/>
    <w:rsid w:val="001C596C"/>
    <w:rsid w:val="001C5C2E"/>
    <w:rsid w:val="001C6E6D"/>
    <w:rsid w:val="001C7441"/>
    <w:rsid w:val="001C7498"/>
    <w:rsid w:val="001D040A"/>
    <w:rsid w:val="001D0AC6"/>
    <w:rsid w:val="001D0D28"/>
    <w:rsid w:val="001D1F2C"/>
    <w:rsid w:val="001D203C"/>
    <w:rsid w:val="001D23E1"/>
    <w:rsid w:val="001D25C6"/>
    <w:rsid w:val="001D29AF"/>
    <w:rsid w:val="001D30D7"/>
    <w:rsid w:val="001D5668"/>
    <w:rsid w:val="001D6099"/>
    <w:rsid w:val="001D6C1B"/>
    <w:rsid w:val="001D6C5C"/>
    <w:rsid w:val="001E1D3E"/>
    <w:rsid w:val="001E27B5"/>
    <w:rsid w:val="001E429B"/>
    <w:rsid w:val="001E45C0"/>
    <w:rsid w:val="001E494E"/>
    <w:rsid w:val="001E5184"/>
    <w:rsid w:val="001E51E1"/>
    <w:rsid w:val="001E719A"/>
    <w:rsid w:val="001E794A"/>
    <w:rsid w:val="001F0983"/>
    <w:rsid w:val="001F4721"/>
    <w:rsid w:val="001F5642"/>
    <w:rsid w:val="001F5F12"/>
    <w:rsid w:val="001F6BA4"/>
    <w:rsid w:val="002001F3"/>
    <w:rsid w:val="00202021"/>
    <w:rsid w:val="00202468"/>
    <w:rsid w:val="00202B29"/>
    <w:rsid w:val="00203215"/>
    <w:rsid w:val="002032A3"/>
    <w:rsid w:val="0020397D"/>
    <w:rsid w:val="00205DE9"/>
    <w:rsid w:val="00207D28"/>
    <w:rsid w:val="00212024"/>
    <w:rsid w:val="00212065"/>
    <w:rsid w:val="0021235C"/>
    <w:rsid w:val="00212FB5"/>
    <w:rsid w:val="00213787"/>
    <w:rsid w:val="00213DB9"/>
    <w:rsid w:val="00214222"/>
    <w:rsid w:val="00215DE1"/>
    <w:rsid w:val="00216010"/>
    <w:rsid w:val="00220127"/>
    <w:rsid w:val="00220900"/>
    <w:rsid w:val="002209BB"/>
    <w:rsid w:val="00221CFE"/>
    <w:rsid w:val="00222072"/>
    <w:rsid w:val="00223353"/>
    <w:rsid w:val="00223D83"/>
    <w:rsid w:val="002254E1"/>
    <w:rsid w:val="0022606E"/>
    <w:rsid w:val="002260F9"/>
    <w:rsid w:val="00226F4A"/>
    <w:rsid w:val="00227109"/>
    <w:rsid w:val="002274E2"/>
    <w:rsid w:val="0023070E"/>
    <w:rsid w:val="00230ACA"/>
    <w:rsid w:val="002315B9"/>
    <w:rsid w:val="002348FB"/>
    <w:rsid w:val="00234F7C"/>
    <w:rsid w:val="002356B7"/>
    <w:rsid w:val="002364D0"/>
    <w:rsid w:val="00236FC4"/>
    <w:rsid w:val="00237394"/>
    <w:rsid w:val="00241906"/>
    <w:rsid w:val="00241E7A"/>
    <w:rsid w:val="002432E5"/>
    <w:rsid w:val="00244847"/>
    <w:rsid w:val="00244D01"/>
    <w:rsid w:val="002452FC"/>
    <w:rsid w:val="00245DCA"/>
    <w:rsid w:val="00245DDD"/>
    <w:rsid w:val="0024608A"/>
    <w:rsid w:val="0024780C"/>
    <w:rsid w:val="0025184D"/>
    <w:rsid w:val="002522A9"/>
    <w:rsid w:val="002522C9"/>
    <w:rsid w:val="002525E8"/>
    <w:rsid w:val="002535E8"/>
    <w:rsid w:val="0025369C"/>
    <w:rsid w:val="002538DB"/>
    <w:rsid w:val="00253E51"/>
    <w:rsid w:val="00254E55"/>
    <w:rsid w:val="00256BA3"/>
    <w:rsid w:val="00256EF0"/>
    <w:rsid w:val="00256FEE"/>
    <w:rsid w:val="00257F88"/>
    <w:rsid w:val="002603CD"/>
    <w:rsid w:val="00260783"/>
    <w:rsid w:val="00261B31"/>
    <w:rsid w:val="00261CA8"/>
    <w:rsid w:val="0026222C"/>
    <w:rsid w:val="0026235F"/>
    <w:rsid w:val="002625A3"/>
    <w:rsid w:val="00263233"/>
    <w:rsid w:val="00263D3C"/>
    <w:rsid w:val="00263E84"/>
    <w:rsid w:val="00266D21"/>
    <w:rsid w:val="002678C0"/>
    <w:rsid w:val="00270855"/>
    <w:rsid w:val="00270C8F"/>
    <w:rsid w:val="00270E4E"/>
    <w:rsid w:val="002715C5"/>
    <w:rsid w:val="00274718"/>
    <w:rsid w:val="00274BB8"/>
    <w:rsid w:val="00275D4F"/>
    <w:rsid w:val="00275E5B"/>
    <w:rsid w:val="00277116"/>
    <w:rsid w:val="00277668"/>
    <w:rsid w:val="00280814"/>
    <w:rsid w:val="00281599"/>
    <w:rsid w:val="002815ED"/>
    <w:rsid w:val="00282773"/>
    <w:rsid w:val="00283394"/>
    <w:rsid w:val="0028437F"/>
    <w:rsid w:val="002843DD"/>
    <w:rsid w:val="002844F1"/>
    <w:rsid w:val="00285D1A"/>
    <w:rsid w:val="00286675"/>
    <w:rsid w:val="002871CE"/>
    <w:rsid w:val="002875CD"/>
    <w:rsid w:val="002910B8"/>
    <w:rsid w:val="00291CA0"/>
    <w:rsid w:val="00292166"/>
    <w:rsid w:val="002922A6"/>
    <w:rsid w:val="00295720"/>
    <w:rsid w:val="00296EE7"/>
    <w:rsid w:val="00297ECB"/>
    <w:rsid w:val="002A0ACD"/>
    <w:rsid w:val="002A0DF5"/>
    <w:rsid w:val="002A0F21"/>
    <w:rsid w:val="002A0FAE"/>
    <w:rsid w:val="002A10D6"/>
    <w:rsid w:val="002A1820"/>
    <w:rsid w:val="002A375B"/>
    <w:rsid w:val="002A749D"/>
    <w:rsid w:val="002B0951"/>
    <w:rsid w:val="002B1DC0"/>
    <w:rsid w:val="002B324E"/>
    <w:rsid w:val="002B741D"/>
    <w:rsid w:val="002B7D72"/>
    <w:rsid w:val="002C0C85"/>
    <w:rsid w:val="002C0F76"/>
    <w:rsid w:val="002C209B"/>
    <w:rsid w:val="002C2CEA"/>
    <w:rsid w:val="002C3308"/>
    <w:rsid w:val="002C573E"/>
    <w:rsid w:val="002C619D"/>
    <w:rsid w:val="002C71C8"/>
    <w:rsid w:val="002D0F36"/>
    <w:rsid w:val="002D376E"/>
    <w:rsid w:val="002D39FF"/>
    <w:rsid w:val="002D3D0F"/>
    <w:rsid w:val="002D4BBB"/>
    <w:rsid w:val="002D57C2"/>
    <w:rsid w:val="002D5808"/>
    <w:rsid w:val="002D63C9"/>
    <w:rsid w:val="002D6973"/>
    <w:rsid w:val="002D7338"/>
    <w:rsid w:val="002D7380"/>
    <w:rsid w:val="002D768E"/>
    <w:rsid w:val="002D791E"/>
    <w:rsid w:val="002E0819"/>
    <w:rsid w:val="002E0968"/>
    <w:rsid w:val="002E16A4"/>
    <w:rsid w:val="002E2DFF"/>
    <w:rsid w:val="002E3231"/>
    <w:rsid w:val="002E3BAF"/>
    <w:rsid w:val="002E4242"/>
    <w:rsid w:val="002E66CB"/>
    <w:rsid w:val="002E68BC"/>
    <w:rsid w:val="002E7B9F"/>
    <w:rsid w:val="002F06C9"/>
    <w:rsid w:val="002F0738"/>
    <w:rsid w:val="002F108E"/>
    <w:rsid w:val="002F1988"/>
    <w:rsid w:val="002F1E7E"/>
    <w:rsid w:val="002F424E"/>
    <w:rsid w:val="002F4562"/>
    <w:rsid w:val="002F4C0C"/>
    <w:rsid w:val="002F62A1"/>
    <w:rsid w:val="00300347"/>
    <w:rsid w:val="00301215"/>
    <w:rsid w:val="0030139D"/>
    <w:rsid w:val="00301476"/>
    <w:rsid w:val="00301E7C"/>
    <w:rsid w:val="0030218B"/>
    <w:rsid w:val="00307D57"/>
    <w:rsid w:val="0031247D"/>
    <w:rsid w:val="0031269B"/>
    <w:rsid w:val="00313331"/>
    <w:rsid w:val="00313E4F"/>
    <w:rsid w:val="00314E8D"/>
    <w:rsid w:val="00314F61"/>
    <w:rsid w:val="003169A5"/>
    <w:rsid w:val="00316A9C"/>
    <w:rsid w:val="003178BA"/>
    <w:rsid w:val="00321578"/>
    <w:rsid w:val="0032319C"/>
    <w:rsid w:val="00323811"/>
    <w:rsid w:val="00324593"/>
    <w:rsid w:val="00325077"/>
    <w:rsid w:val="003256D4"/>
    <w:rsid w:val="00325862"/>
    <w:rsid w:val="00326104"/>
    <w:rsid w:val="00326B1E"/>
    <w:rsid w:val="00327591"/>
    <w:rsid w:val="00330213"/>
    <w:rsid w:val="00330422"/>
    <w:rsid w:val="0033251B"/>
    <w:rsid w:val="003326E8"/>
    <w:rsid w:val="00332D36"/>
    <w:rsid w:val="00333243"/>
    <w:rsid w:val="003337B4"/>
    <w:rsid w:val="003337C8"/>
    <w:rsid w:val="00337316"/>
    <w:rsid w:val="00340B4A"/>
    <w:rsid w:val="00340D64"/>
    <w:rsid w:val="00341838"/>
    <w:rsid w:val="00341EB9"/>
    <w:rsid w:val="0034287F"/>
    <w:rsid w:val="00343471"/>
    <w:rsid w:val="00343AB5"/>
    <w:rsid w:val="00345E86"/>
    <w:rsid w:val="0034635E"/>
    <w:rsid w:val="003464AB"/>
    <w:rsid w:val="003507F1"/>
    <w:rsid w:val="00351813"/>
    <w:rsid w:val="00352370"/>
    <w:rsid w:val="00353A24"/>
    <w:rsid w:val="00353B07"/>
    <w:rsid w:val="00353E45"/>
    <w:rsid w:val="00354252"/>
    <w:rsid w:val="003554FC"/>
    <w:rsid w:val="0035598D"/>
    <w:rsid w:val="00355992"/>
    <w:rsid w:val="003562D0"/>
    <w:rsid w:val="00356986"/>
    <w:rsid w:val="003576C2"/>
    <w:rsid w:val="00357BEE"/>
    <w:rsid w:val="00360B9C"/>
    <w:rsid w:val="00360C54"/>
    <w:rsid w:val="00361494"/>
    <w:rsid w:val="003618A1"/>
    <w:rsid w:val="00362613"/>
    <w:rsid w:val="00362B3F"/>
    <w:rsid w:val="00363C2A"/>
    <w:rsid w:val="003640FC"/>
    <w:rsid w:val="00364475"/>
    <w:rsid w:val="00365AA4"/>
    <w:rsid w:val="003663B7"/>
    <w:rsid w:val="003668E2"/>
    <w:rsid w:val="00370289"/>
    <w:rsid w:val="00370295"/>
    <w:rsid w:val="00370EC7"/>
    <w:rsid w:val="00371209"/>
    <w:rsid w:val="003713A0"/>
    <w:rsid w:val="003719A8"/>
    <w:rsid w:val="00372194"/>
    <w:rsid w:val="0037282C"/>
    <w:rsid w:val="00372FBA"/>
    <w:rsid w:val="003730F5"/>
    <w:rsid w:val="00373612"/>
    <w:rsid w:val="0037494A"/>
    <w:rsid w:val="00375116"/>
    <w:rsid w:val="00375E2D"/>
    <w:rsid w:val="003765AD"/>
    <w:rsid w:val="0037793D"/>
    <w:rsid w:val="0038048A"/>
    <w:rsid w:val="00383353"/>
    <w:rsid w:val="0038446E"/>
    <w:rsid w:val="00385779"/>
    <w:rsid w:val="00385EB5"/>
    <w:rsid w:val="00386891"/>
    <w:rsid w:val="00386A6E"/>
    <w:rsid w:val="0039182D"/>
    <w:rsid w:val="003942B7"/>
    <w:rsid w:val="00394F92"/>
    <w:rsid w:val="0039516E"/>
    <w:rsid w:val="003975E8"/>
    <w:rsid w:val="003A1142"/>
    <w:rsid w:val="003A1296"/>
    <w:rsid w:val="003A135A"/>
    <w:rsid w:val="003A158F"/>
    <w:rsid w:val="003A1A07"/>
    <w:rsid w:val="003A1DB1"/>
    <w:rsid w:val="003A1F01"/>
    <w:rsid w:val="003A218F"/>
    <w:rsid w:val="003A3391"/>
    <w:rsid w:val="003A4BF8"/>
    <w:rsid w:val="003A5BFF"/>
    <w:rsid w:val="003A61EB"/>
    <w:rsid w:val="003A7C43"/>
    <w:rsid w:val="003B43BA"/>
    <w:rsid w:val="003B491D"/>
    <w:rsid w:val="003B5832"/>
    <w:rsid w:val="003B5BA0"/>
    <w:rsid w:val="003B5BDE"/>
    <w:rsid w:val="003B6546"/>
    <w:rsid w:val="003B6D8B"/>
    <w:rsid w:val="003B7592"/>
    <w:rsid w:val="003B775A"/>
    <w:rsid w:val="003B7B06"/>
    <w:rsid w:val="003C0F93"/>
    <w:rsid w:val="003C390F"/>
    <w:rsid w:val="003C4ADC"/>
    <w:rsid w:val="003C51E7"/>
    <w:rsid w:val="003C5423"/>
    <w:rsid w:val="003C5FFE"/>
    <w:rsid w:val="003C6583"/>
    <w:rsid w:val="003C6B34"/>
    <w:rsid w:val="003C7CBB"/>
    <w:rsid w:val="003D0101"/>
    <w:rsid w:val="003D03D8"/>
    <w:rsid w:val="003D1F3A"/>
    <w:rsid w:val="003D2517"/>
    <w:rsid w:val="003D306A"/>
    <w:rsid w:val="003D34FC"/>
    <w:rsid w:val="003D3554"/>
    <w:rsid w:val="003D7856"/>
    <w:rsid w:val="003E0714"/>
    <w:rsid w:val="003E1790"/>
    <w:rsid w:val="003E295B"/>
    <w:rsid w:val="003E3289"/>
    <w:rsid w:val="003E4055"/>
    <w:rsid w:val="003E5344"/>
    <w:rsid w:val="003E5D8C"/>
    <w:rsid w:val="003E6206"/>
    <w:rsid w:val="003E68ED"/>
    <w:rsid w:val="003E6EC7"/>
    <w:rsid w:val="003E7E5B"/>
    <w:rsid w:val="003F0E4E"/>
    <w:rsid w:val="003F1244"/>
    <w:rsid w:val="003F16C8"/>
    <w:rsid w:val="003F35D8"/>
    <w:rsid w:val="003F3C8C"/>
    <w:rsid w:val="003F4131"/>
    <w:rsid w:val="003F413D"/>
    <w:rsid w:val="003F4936"/>
    <w:rsid w:val="003F4F24"/>
    <w:rsid w:val="003F528B"/>
    <w:rsid w:val="003F5491"/>
    <w:rsid w:val="003F5923"/>
    <w:rsid w:val="003F5BD4"/>
    <w:rsid w:val="003F620D"/>
    <w:rsid w:val="003F6226"/>
    <w:rsid w:val="003F7642"/>
    <w:rsid w:val="003F76F0"/>
    <w:rsid w:val="00400E1A"/>
    <w:rsid w:val="00400E3E"/>
    <w:rsid w:val="004012D0"/>
    <w:rsid w:val="00401CCE"/>
    <w:rsid w:val="004025F5"/>
    <w:rsid w:val="00402689"/>
    <w:rsid w:val="00403F8C"/>
    <w:rsid w:val="00404023"/>
    <w:rsid w:val="00404826"/>
    <w:rsid w:val="00404990"/>
    <w:rsid w:val="00404A7F"/>
    <w:rsid w:val="004052E4"/>
    <w:rsid w:val="00405EFC"/>
    <w:rsid w:val="00406392"/>
    <w:rsid w:val="00406655"/>
    <w:rsid w:val="00407EA1"/>
    <w:rsid w:val="0041003C"/>
    <w:rsid w:val="00411E60"/>
    <w:rsid w:val="004120A9"/>
    <w:rsid w:val="004120CE"/>
    <w:rsid w:val="00412344"/>
    <w:rsid w:val="0041288B"/>
    <w:rsid w:val="0041308C"/>
    <w:rsid w:val="004131FF"/>
    <w:rsid w:val="00414C22"/>
    <w:rsid w:val="00415CA7"/>
    <w:rsid w:val="004160BF"/>
    <w:rsid w:val="004163D0"/>
    <w:rsid w:val="00421B16"/>
    <w:rsid w:val="00421F1C"/>
    <w:rsid w:val="00422550"/>
    <w:rsid w:val="00422D98"/>
    <w:rsid w:val="004234CA"/>
    <w:rsid w:val="004235E7"/>
    <w:rsid w:val="004239AC"/>
    <w:rsid w:val="00423C9A"/>
    <w:rsid w:val="004244C6"/>
    <w:rsid w:val="004251CB"/>
    <w:rsid w:val="0042545D"/>
    <w:rsid w:val="004269F8"/>
    <w:rsid w:val="00426C6D"/>
    <w:rsid w:val="00427CEF"/>
    <w:rsid w:val="00430398"/>
    <w:rsid w:val="00431393"/>
    <w:rsid w:val="004342F2"/>
    <w:rsid w:val="00434EC0"/>
    <w:rsid w:val="0043527C"/>
    <w:rsid w:val="00435D8C"/>
    <w:rsid w:val="00436550"/>
    <w:rsid w:val="0044065E"/>
    <w:rsid w:val="00441456"/>
    <w:rsid w:val="00441857"/>
    <w:rsid w:val="00441CB7"/>
    <w:rsid w:val="00441D39"/>
    <w:rsid w:val="00442267"/>
    <w:rsid w:val="00442A06"/>
    <w:rsid w:val="00442F3A"/>
    <w:rsid w:val="00443BDA"/>
    <w:rsid w:val="00444058"/>
    <w:rsid w:val="004451E8"/>
    <w:rsid w:val="0044525A"/>
    <w:rsid w:val="004454F0"/>
    <w:rsid w:val="0044590D"/>
    <w:rsid w:val="00445A9F"/>
    <w:rsid w:val="004463D5"/>
    <w:rsid w:val="00446B23"/>
    <w:rsid w:val="00447611"/>
    <w:rsid w:val="00450026"/>
    <w:rsid w:val="00451FD3"/>
    <w:rsid w:val="00452CF9"/>
    <w:rsid w:val="00452F18"/>
    <w:rsid w:val="004530FE"/>
    <w:rsid w:val="00453C2C"/>
    <w:rsid w:val="00455879"/>
    <w:rsid w:val="00457340"/>
    <w:rsid w:val="00457A10"/>
    <w:rsid w:val="004616BD"/>
    <w:rsid w:val="00461EFE"/>
    <w:rsid w:val="00464480"/>
    <w:rsid w:val="0046478A"/>
    <w:rsid w:val="00465C2B"/>
    <w:rsid w:val="00465DD0"/>
    <w:rsid w:val="00465F83"/>
    <w:rsid w:val="004665C4"/>
    <w:rsid w:val="00466657"/>
    <w:rsid w:val="004677F7"/>
    <w:rsid w:val="004704EB"/>
    <w:rsid w:val="00471069"/>
    <w:rsid w:val="00471601"/>
    <w:rsid w:val="004734EA"/>
    <w:rsid w:val="004737E1"/>
    <w:rsid w:val="00473C6A"/>
    <w:rsid w:val="00474C02"/>
    <w:rsid w:val="004750EB"/>
    <w:rsid w:val="004767A7"/>
    <w:rsid w:val="004768DC"/>
    <w:rsid w:val="00476D01"/>
    <w:rsid w:val="00477EED"/>
    <w:rsid w:val="00477FEB"/>
    <w:rsid w:val="0048224C"/>
    <w:rsid w:val="004825B0"/>
    <w:rsid w:val="00482670"/>
    <w:rsid w:val="00482714"/>
    <w:rsid w:val="0048369E"/>
    <w:rsid w:val="00483762"/>
    <w:rsid w:val="00484834"/>
    <w:rsid w:val="004848A9"/>
    <w:rsid w:val="00485048"/>
    <w:rsid w:val="00485128"/>
    <w:rsid w:val="004851AC"/>
    <w:rsid w:val="00485B7D"/>
    <w:rsid w:val="00485D41"/>
    <w:rsid w:val="00486E29"/>
    <w:rsid w:val="00487153"/>
    <w:rsid w:val="00490E7F"/>
    <w:rsid w:val="004926F3"/>
    <w:rsid w:val="004926F4"/>
    <w:rsid w:val="00492701"/>
    <w:rsid w:val="0049291E"/>
    <w:rsid w:val="004937AF"/>
    <w:rsid w:val="0049404A"/>
    <w:rsid w:val="00494A63"/>
    <w:rsid w:val="00495989"/>
    <w:rsid w:val="00496476"/>
    <w:rsid w:val="00496822"/>
    <w:rsid w:val="00497014"/>
    <w:rsid w:val="0049710F"/>
    <w:rsid w:val="004976F7"/>
    <w:rsid w:val="004A0134"/>
    <w:rsid w:val="004A0F38"/>
    <w:rsid w:val="004A151D"/>
    <w:rsid w:val="004A34D7"/>
    <w:rsid w:val="004A3837"/>
    <w:rsid w:val="004A3CD7"/>
    <w:rsid w:val="004A43DE"/>
    <w:rsid w:val="004A495A"/>
    <w:rsid w:val="004A51CF"/>
    <w:rsid w:val="004A52BF"/>
    <w:rsid w:val="004A5705"/>
    <w:rsid w:val="004A61A5"/>
    <w:rsid w:val="004A64FA"/>
    <w:rsid w:val="004A7595"/>
    <w:rsid w:val="004B1223"/>
    <w:rsid w:val="004B13E5"/>
    <w:rsid w:val="004B1968"/>
    <w:rsid w:val="004B1EA2"/>
    <w:rsid w:val="004B1FBD"/>
    <w:rsid w:val="004B2C83"/>
    <w:rsid w:val="004B34A6"/>
    <w:rsid w:val="004B3F9B"/>
    <w:rsid w:val="004B6F9F"/>
    <w:rsid w:val="004B79F2"/>
    <w:rsid w:val="004C0666"/>
    <w:rsid w:val="004C0C7C"/>
    <w:rsid w:val="004C16B7"/>
    <w:rsid w:val="004C19F2"/>
    <w:rsid w:val="004C31F8"/>
    <w:rsid w:val="004C3D83"/>
    <w:rsid w:val="004C40D4"/>
    <w:rsid w:val="004C482A"/>
    <w:rsid w:val="004C4C17"/>
    <w:rsid w:val="004C4E90"/>
    <w:rsid w:val="004C6529"/>
    <w:rsid w:val="004C684B"/>
    <w:rsid w:val="004C6E19"/>
    <w:rsid w:val="004C7323"/>
    <w:rsid w:val="004C768C"/>
    <w:rsid w:val="004C7E5D"/>
    <w:rsid w:val="004D1492"/>
    <w:rsid w:val="004D1554"/>
    <w:rsid w:val="004D2B8E"/>
    <w:rsid w:val="004D4274"/>
    <w:rsid w:val="004D5CDB"/>
    <w:rsid w:val="004D6062"/>
    <w:rsid w:val="004D60B3"/>
    <w:rsid w:val="004D6501"/>
    <w:rsid w:val="004D6B9C"/>
    <w:rsid w:val="004D6CE1"/>
    <w:rsid w:val="004D6EAA"/>
    <w:rsid w:val="004D7F93"/>
    <w:rsid w:val="004E0EA9"/>
    <w:rsid w:val="004E170C"/>
    <w:rsid w:val="004E2625"/>
    <w:rsid w:val="004E36E6"/>
    <w:rsid w:val="004E3D67"/>
    <w:rsid w:val="004E50DB"/>
    <w:rsid w:val="004E55C2"/>
    <w:rsid w:val="004E562C"/>
    <w:rsid w:val="004E6157"/>
    <w:rsid w:val="004E651E"/>
    <w:rsid w:val="004F010A"/>
    <w:rsid w:val="004F0129"/>
    <w:rsid w:val="004F0411"/>
    <w:rsid w:val="004F1D9B"/>
    <w:rsid w:val="004F23FC"/>
    <w:rsid w:val="004F528F"/>
    <w:rsid w:val="004F5E5F"/>
    <w:rsid w:val="004F617C"/>
    <w:rsid w:val="004F6C56"/>
    <w:rsid w:val="004F7989"/>
    <w:rsid w:val="00500553"/>
    <w:rsid w:val="00503B3C"/>
    <w:rsid w:val="00504AFF"/>
    <w:rsid w:val="005056A1"/>
    <w:rsid w:val="00505CF3"/>
    <w:rsid w:val="00506B0C"/>
    <w:rsid w:val="00506E05"/>
    <w:rsid w:val="00506F88"/>
    <w:rsid w:val="00507286"/>
    <w:rsid w:val="0050744C"/>
    <w:rsid w:val="005101BA"/>
    <w:rsid w:val="005104D4"/>
    <w:rsid w:val="00512354"/>
    <w:rsid w:val="00512752"/>
    <w:rsid w:val="00512A5C"/>
    <w:rsid w:val="00513907"/>
    <w:rsid w:val="00513DB6"/>
    <w:rsid w:val="00514D43"/>
    <w:rsid w:val="00517479"/>
    <w:rsid w:val="00517662"/>
    <w:rsid w:val="00520180"/>
    <w:rsid w:val="00521FA9"/>
    <w:rsid w:val="005220EE"/>
    <w:rsid w:val="00522CD1"/>
    <w:rsid w:val="005237A3"/>
    <w:rsid w:val="00523B15"/>
    <w:rsid w:val="00523FC5"/>
    <w:rsid w:val="005242A8"/>
    <w:rsid w:val="00525F15"/>
    <w:rsid w:val="005263A3"/>
    <w:rsid w:val="005267E5"/>
    <w:rsid w:val="005270C2"/>
    <w:rsid w:val="005306AE"/>
    <w:rsid w:val="005307A6"/>
    <w:rsid w:val="00531845"/>
    <w:rsid w:val="00533505"/>
    <w:rsid w:val="00536CF3"/>
    <w:rsid w:val="005372A9"/>
    <w:rsid w:val="00537377"/>
    <w:rsid w:val="0054055B"/>
    <w:rsid w:val="005407BF"/>
    <w:rsid w:val="005413A9"/>
    <w:rsid w:val="00541EB4"/>
    <w:rsid w:val="00542394"/>
    <w:rsid w:val="00542F8D"/>
    <w:rsid w:val="0054411B"/>
    <w:rsid w:val="00544174"/>
    <w:rsid w:val="00544F32"/>
    <w:rsid w:val="00545ABF"/>
    <w:rsid w:val="005460E3"/>
    <w:rsid w:val="00547BE7"/>
    <w:rsid w:val="00550622"/>
    <w:rsid w:val="0055206C"/>
    <w:rsid w:val="00552446"/>
    <w:rsid w:val="005539A3"/>
    <w:rsid w:val="005539F6"/>
    <w:rsid w:val="00554D60"/>
    <w:rsid w:val="005551AB"/>
    <w:rsid w:val="0055602B"/>
    <w:rsid w:val="005569A4"/>
    <w:rsid w:val="00557E45"/>
    <w:rsid w:val="00557F00"/>
    <w:rsid w:val="00557F7B"/>
    <w:rsid w:val="00560F27"/>
    <w:rsid w:val="00562E63"/>
    <w:rsid w:val="00564AED"/>
    <w:rsid w:val="00566992"/>
    <w:rsid w:val="00566D1D"/>
    <w:rsid w:val="00566FCB"/>
    <w:rsid w:val="00572ED2"/>
    <w:rsid w:val="005732FA"/>
    <w:rsid w:val="0057357F"/>
    <w:rsid w:val="00573E10"/>
    <w:rsid w:val="00574C7F"/>
    <w:rsid w:val="005753F5"/>
    <w:rsid w:val="00580346"/>
    <w:rsid w:val="005851DA"/>
    <w:rsid w:val="0058575D"/>
    <w:rsid w:val="005858DD"/>
    <w:rsid w:val="00586DC0"/>
    <w:rsid w:val="00590D00"/>
    <w:rsid w:val="0059195A"/>
    <w:rsid w:val="00592747"/>
    <w:rsid w:val="0059360E"/>
    <w:rsid w:val="005941EB"/>
    <w:rsid w:val="00594638"/>
    <w:rsid w:val="005965BA"/>
    <w:rsid w:val="005969AC"/>
    <w:rsid w:val="0059710D"/>
    <w:rsid w:val="005A0385"/>
    <w:rsid w:val="005A04E2"/>
    <w:rsid w:val="005A16A5"/>
    <w:rsid w:val="005A1E47"/>
    <w:rsid w:val="005A38E4"/>
    <w:rsid w:val="005A524D"/>
    <w:rsid w:val="005A5D3A"/>
    <w:rsid w:val="005A6C28"/>
    <w:rsid w:val="005A71AD"/>
    <w:rsid w:val="005A74AD"/>
    <w:rsid w:val="005A785A"/>
    <w:rsid w:val="005B08EB"/>
    <w:rsid w:val="005B1B55"/>
    <w:rsid w:val="005B2F8D"/>
    <w:rsid w:val="005B38D4"/>
    <w:rsid w:val="005B5A45"/>
    <w:rsid w:val="005B618B"/>
    <w:rsid w:val="005B6BE8"/>
    <w:rsid w:val="005B7C88"/>
    <w:rsid w:val="005C024F"/>
    <w:rsid w:val="005C0B96"/>
    <w:rsid w:val="005C0E5C"/>
    <w:rsid w:val="005C11F5"/>
    <w:rsid w:val="005C3652"/>
    <w:rsid w:val="005C3D1D"/>
    <w:rsid w:val="005C6F08"/>
    <w:rsid w:val="005C708E"/>
    <w:rsid w:val="005C78B7"/>
    <w:rsid w:val="005D02B9"/>
    <w:rsid w:val="005D14D8"/>
    <w:rsid w:val="005D1C25"/>
    <w:rsid w:val="005D1E7C"/>
    <w:rsid w:val="005D1FB4"/>
    <w:rsid w:val="005D224E"/>
    <w:rsid w:val="005D3E74"/>
    <w:rsid w:val="005D4158"/>
    <w:rsid w:val="005D43FA"/>
    <w:rsid w:val="005D4F06"/>
    <w:rsid w:val="005D7431"/>
    <w:rsid w:val="005E15A0"/>
    <w:rsid w:val="005E1F49"/>
    <w:rsid w:val="005E2108"/>
    <w:rsid w:val="005E2590"/>
    <w:rsid w:val="005E42B3"/>
    <w:rsid w:val="005E5199"/>
    <w:rsid w:val="005E53EB"/>
    <w:rsid w:val="005E572A"/>
    <w:rsid w:val="005E6879"/>
    <w:rsid w:val="005E74E7"/>
    <w:rsid w:val="005F100E"/>
    <w:rsid w:val="005F176C"/>
    <w:rsid w:val="005F1B47"/>
    <w:rsid w:val="005F2E7F"/>
    <w:rsid w:val="005F36FD"/>
    <w:rsid w:val="005F4F6C"/>
    <w:rsid w:val="005F6ACC"/>
    <w:rsid w:val="006007F0"/>
    <w:rsid w:val="00600AA0"/>
    <w:rsid w:val="00600F68"/>
    <w:rsid w:val="00601855"/>
    <w:rsid w:val="006028B3"/>
    <w:rsid w:val="006054D4"/>
    <w:rsid w:val="0060593A"/>
    <w:rsid w:val="006059A1"/>
    <w:rsid w:val="006070FD"/>
    <w:rsid w:val="00610329"/>
    <w:rsid w:val="00610DAD"/>
    <w:rsid w:val="006111DC"/>
    <w:rsid w:val="00611DB2"/>
    <w:rsid w:val="00612487"/>
    <w:rsid w:val="00612700"/>
    <w:rsid w:val="00613185"/>
    <w:rsid w:val="00613F44"/>
    <w:rsid w:val="006165C2"/>
    <w:rsid w:val="0061748C"/>
    <w:rsid w:val="00617733"/>
    <w:rsid w:val="00617FE7"/>
    <w:rsid w:val="0062062D"/>
    <w:rsid w:val="0062295C"/>
    <w:rsid w:val="00622B94"/>
    <w:rsid w:val="00622F22"/>
    <w:rsid w:val="006237E0"/>
    <w:rsid w:val="00625A4B"/>
    <w:rsid w:val="006261D7"/>
    <w:rsid w:val="006266C5"/>
    <w:rsid w:val="00626FF7"/>
    <w:rsid w:val="00630128"/>
    <w:rsid w:val="00631152"/>
    <w:rsid w:val="00631BF1"/>
    <w:rsid w:val="00632986"/>
    <w:rsid w:val="00633F9D"/>
    <w:rsid w:val="00634710"/>
    <w:rsid w:val="00635990"/>
    <w:rsid w:val="00637B08"/>
    <w:rsid w:val="00637D7D"/>
    <w:rsid w:val="0064196A"/>
    <w:rsid w:val="00641984"/>
    <w:rsid w:val="006427D7"/>
    <w:rsid w:val="006432BA"/>
    <w:rsid w:val="006433E0"/>
    <w:rsid w:val="0064372C"/>
    <w:rsid w:val="00643A8D"/>
    <w:rsid w:val="0064448B"/>
    <w:rsid w:val="0064493B"/>
    <w:rsid w:val="00644B2C"/>
    <w:rsid w:val="00644F62"/>
    <w:rsid w:val="00646E43"/>
    <w:rsid w:val="00650402"/>
    <w:rsid w:val="006512FA"/>
    <w:rsid w:val="006519CA"/>
    <w:rsid w:val="00653F8E"/>
    <w:rsid w:val="00654196"/>
    <w:rsid w:val="00654876"/>
    <w:rsid w:val="00654F9B"/>
    <w:rsid w:val="00655AF4"/>
    <w:rsid w:val="00655C89"/>
    <w:rsid w:val="00655CDC"/>
    <w:rsid w:val="00656B3E"/>
    <w:rsid w:val="00657536"/>
    <w:rsid w:val="006576E2"/>
    <w:rsid w:val="006578D6"/>
    <w:rsid w:val="00661315"/>
    <w:rsid w:val="00662172"/>
    <w:rsid w:val="00662B1E"/>
    <w:rsid w:val="00663234"/>
    <w:rsid w:val="006639DD"/>
    <w:rsid w:val="00663CAD"/>
    <w:rsid w:val="00664B03"/>
    <w:rsid w:val="00664D31"/>
    <w:rsid w:val="00665458"/>
    <w:rsid w:val="00665F82"/>
    <w:rsid w:val="00666AB7"/>
    <w:rsid w:val="006706B2"/>
    <w:rsid w:val="00670807"/>
    <w:rsid w:val="00670DDA"/>
    <w:rsid w:val="00670F13"/>
    <w:rsid w:val="00671ABE"/>
    <w:rsid w:val="00671EAD"/>
    <w:rsid w:val="00672273"/>
    <w:rsid w:val="006748E0"/>
    <w:rsid w:val="00674C87"/>
    <w:rsid w:val="0067747D"/>
    <w:rsid w:val="00681AC3"/>
    <w:rsid w:val="00682758"/>
    <w:rsid w:val="00682E91"/>
    <w:rsid w:val="00684BB9"/>
    <w:rsid w:val="00685DC2"/>
    <w:rsid w:val="00686900"/>
    <w:rsid w:val="00686DDB"/>
    <w:rsid w:val="00687E8C"/>
    <w:rsid w:val="006903DE"/>
    <w:rsid w:val="00691B0C"/>
    <w:rsid w:val="00691C2E"/>
    <w:rsid w:val="00691F0F"/>
    <w:rsid w:val="00692607"/>
    <w:rsid w:val="00693036"/>
    <w:rsid w:val="00693CB6"/>
    <w:rsid w:val="0069498B"/>
    <w:rsid w:val="00694D9E"/>
    <w:rsid w:val="00694EA4"/>
    <w:rsid w:val="006A00E2"/>
    <w:rsid w:val="006A106B"/>
    <w:rsid w:val="006A110A"/>
    <w:rsid w:val="006A13C0"/>
    <w:rsid w:val="006A1938"/>
    <w:rsid w:val="006A19B2"/>
    <w:rsid w:val="006A2583"/>
    <w:rsid w:val="006A3298"/>
    <w:rsid w:val="006A3823"/>
    <w:rsid w:val="006A49A2"/>
    <w:rsid w:val="006A5D06"/>
    <w:rsid w:val="006A5D23"/>
    <w:rsid w:val="006A773B"/>
    <w:rsid w:val="006A78C7"/>
    <w:rsid w:val="006B0092"/>
    <w:rsid w:val="006B06E3"/>
    <w:rsid w:val="006B31BD"/>
    <w:rsid w:val="006B4DBC"/>
    <w:rsid w:val="006B55AC"/>
    <w:rsid w:val="006B5BDD"/>
    <w:rsid w:val="006B680E"/>
    <w:rsid w:val="006B6B83"/>
    <w:rsid w:val="006B6C9D"/>
    <w:rsid w:val="006B6E26"/>
    <w:rsid w:val="006B72CC"/>
    <w:rsid w:val="006B7D0B"/>
    <w:rsid w:val="006C039A"/>
    <w:rsid w:val="006C1514"/>
    <w:rsid w:val="006C1E97"/>
    <w:rsid w:val="006C218A"/>
    <w:rsid w:val="006C2671"/>
    <w:rsid w:val="006C3136"/>
    <w:rsid w:val="006C3E9E"/>
    <w:rsid w:val="006C4A21"/>
    <w:rsid w:val="006C53F1"/>
    <w:rsid w:val="006C5CA8"/>
    <w:rsid w:val="006C5EAD"/>
    <w:rsid w:val="006C6227"/>
    <w:rsid w:val="006C6C85"/>
    <w:rsid w:val="006C79DF"/>
    <w:rsid w:val="006C7C34"/>
    <w:rsid w:val="006D08BA"/>
    <w:rsid w:val="006D0EC8"/>
    <w:rsid w:val="006D151F"/>
    <w:rsid w:val="006D1AD7"/>
    <w:rsid w:val="006D24F4"/>
    <w:rsid w:val="006D2AB4"/>
    <w:rsid w:val="006D3C38"/>
    <w:rsid w:val="006D57D0"/>
    <w:rsid w:val="006D5854"/>
    <w:rsid w:val="006D6487"/>
    <w:rsid w:val="006D67F7"/>
    <w:rsid w:val="006D7155"/>
    <w:rsid w:val="006D7465"/>
    <w:rsid w:val="006D785C"/>
    <w:rsid w:val="006E0CA1"/>
    <w:rsid w:val="006E0FFF"/>
    <w:rsid w:val="006E1307"/>
    <w:rsid w:val="006E1AEB"/>
    <w:rsid w:val="006E35DF"/>
    <w:rsid w:val="006E38AD"/>
    <w:rsid w:val="006E7B7C"/>
    <w:rsid w:val="006F22F1"/>
    <w:rsid w:val="006F2491"/>
    <w:rsid w:val="006F275B"/>
    <w:rsid w:val="006F2C4B"/>
    <w:rsid w:val="006F2C6D"/>
    <w:rsid w:val="006F43A3"/>
    <w:rsid w:val="006F489D"/>
    <w:rsid w:val="006F4950"/>
    <w:rsid w:val="006F4D83"/>
    <w:rsid w:val="006F5847"/>
    <w:rsid w:val="006F5BE5"/>
    <w:rsid w:val="006F69AC"/>
    <w:rsid w:val="006F6E94"/>
    <w:rsid w:val="006F748F"/>
    <w:rsid w:val="007008BD"/>
    <w:rsid w:val="0070121D"/>
    <w:rsid w:val="00701E70"/>
    <w:rsid w:val="00702B38"/>
    <w:rsid w:val="00702E72"/>
    <w:rsid w:val="007034AB"/>
    <w:rsid w:val="0070557F"/>
    <w:rsid w:val="00705E14"/>
    <w:rsid w:val="00707588"/>
    <w:rsid w:val="00707A13"/>
    <w:rsid w:val="00711017"/>
    <w:rsid w:val="00711D1B"/>
    <w:rsid w:val="0071259A"/>
    <w:rsid w:val="00712EEE"/>
    <w:rsid w:val="00713929"/>
    <w:rsid w:val="00714B09"/>
    <w:rsid w:val="00715420"/>
    <w:rsid w:val="007155A2"/>
    <w:rsid w:val="00715B07"/>
    <w:rsid w:val="0071629D"/>
    <w:rsid w:val="0071726F"/>
    <w:rsid w:val="0072032D"/>
    <w:rsid w:val="00720CFD"/>
    <w:rsid w:val="0072115D"/>
    <w:rsid w:val="007225B8"/>
    <w:rsid w:val="00722EDF"/>
    <w:rsid w:val="007230DF"/>
    <w:rsid w:val="007231C9"/>
    <w:rsid w:val="007234B1"/>
    <w:rsid w:val="0072479B"/>
    <w:rsid w:val="00724EC6"/>
    <w:rsid w:val="00725346"/>
    <w:rsid w:val="00726233"/>
    <w:rsid w:val="0072626F"/>
    <w:rsid w:val="007270EC"/>
    <w:rsid w:val="0072729E"/>
    <w:rsid w:val="007307E6"/>
    <w:rsid w:val="00731256"/>
    <w:rsid w:val="00731499"/>
    <w:rsid w:val="00731674"/>
    <w:rsid w:val="00731ABF"/>
    <w:rsid w:val="0073276C"/>
    <w:rsid w:val="00733E3C"/>
    <w:rsid w:val="00734FF9"/>
    <w:rsid w:val="00740254"/>
    <w:rsid w:val="00740C31"/>
    <w:rsid w:val="007414D2"/>
    <w:rsid w:val="007422C9"/>
    <w:rsid w:val="00742FDA"/>
    <w:rsid w:val="00743547"/>
    <w:rsid w:val="00743A8A"/>
    <w:rsid w:val="00744B18"/>
    <w:rsid w:val="00745CE8"/>
    <w:rsid w:val="007461EE"/>
    <w:rsid w:val="00746AF4"/>
    <w:rsid w:val="00747B54"/>
    <w:rsid w:val="00747E85"/>
    <w:rsid w:val="00750B86"/>
    <w:rsid w:val="00751232"/>
    <w:rsid w:val="00752A1B"/>
    <w:rsid w:val="00752A61"/>
    <w:rsid w:val="00753853"/>
    <w:rsid w:val="0075405C"/>
    <w:rsid w:val="00755253"/>
    <w:rsid w:val="0075669F"/>
    <w:rsid w:val="007566A2"/>
    <w:rsid w:val="00756BB6"/>
    <w:rsid w:val="007572F6"/>
    <w:rsid w:val="00757427"/>
    <w:rsid w:val="007601CE"/>
    <w:rsid w:val="00760202"/>
    <w:rsid w:val="007616B6"/>
    <w:rsid w:val="00761EF0"/>
    <w:rsid w:val="00763A58"/>
    <w:rsid w:val="00764198"/>
    <w:rsid w:val="0076489F"/>
    <w:rsid w:val="00764D62"/>
    <w:rsid w:val="0076666C"/>
    <w:rsid w:val="00766859"/>
    <w:rsid w:val="0076762D"/>
    <w:rsid w:val="007701D4"/>
    <w:rsid w:val="00772491"/>
    <w:rsid w:val="007754DD"/>
    <w:rsid w:val="00775E6F"/>
    <w:rsid w:val="00776327"/>
    <w:rsid w:val="00776CFA"/>
    <w:rsid w:val="00777BB0"/>
    <w:rsid w:val="0078064D"/>
    <w:rsid w:val="00780718"/>
    <w:rsid w:val="00782751"/>
    <w:rsid w:val="00782870"/>
    <w:rsid w:val="00782DA8"/>
    <w:rsid w:val="00783B04"/>
    <w:rsid w:val="00783FDE"/>
    <w:rsid w:val="00784396"/>
    <w:rsid w:val="0078440F"/>
    <w:rsid w:val="00784606"/>
    <w:rsid w:val="0078711E"/>
    <w:rsid w:val="0078787F"/>
    <w:rsid w:val="00790E7F"/>
    <w:rsid w:val="00791CA5"/>
    <w:rsid w:val="00792487"/>
    <w:rsid w:val="0079268F"/>
    <w:rsid w:val="007927CA"/>
    <w:rsid w:val="00792C30"/>
    <w:rsid w:val="00794596"/>
    <w:rsid w:val="0079501F"/>
    <w:rsid w:val="0079551B"/>
    <w:rsid w:val="00795914"/>
    <w:rsid w:val="007961BE"/>
    <w:rsid w:val="007A00B0"/>
    <w:rsid w:val="007A115D"/>
    <w:rsid w:val="007A26F9"/>
    <w:rsid w:val="007A3132"/>
    <w:rsid w:val="007A49A4"/>
    <w:rsid w:val="007A4F3C"/>
    <w:rsid w:val="007A5218"/>
    <w:rsid w:val="007A5569"/>
    <w:rsid w:val="007A5A89"/>
    <w:rsid w:val="007A6E48"/>
    <w:rsid w:val="007A6F52"/>
    <w:rsid w:val="007B3B16"/>
    <w:rsid w:val="007B417D"/>
    <w:rsid w:val="007B63E2"/>
    <w:rsid w:val="007B787C"/>
    <w:rsid w:val="007B79F5"/>
    <w:rsid w:val="007C10F1"/>
    <w:rsid w:val="007C1B76"/>
    <w:rsid w:val="007C2017"/>
    <w:rsid w:val="007C263D"/>
    <w:rsid w:val="007C2924"/>
    <w:rsid w:val="007C2C7B"/>
    <w:rsid w:val="007C3411"/>
    <w:rsid w:val="007C3822"/>
    <w:rsid w:val="007C3ADD"/>
    <w:rsid w:val="007C3D92"/>
    <w:rsid w:val="007C6F78"/>
    <w:rsid w:val="007C7283"/>
    <w:rsid w:val="007C7C76"/>
    <w:rsid w:val="007D2D9A"/>
    <w:rsid w:val="007D4571"/>
    <w:rsid w:val="007D4845"/>
    <w:rsid w:val="007D4A4F"/>
    <w:rsid w:val="007D4C47"/>
    <w:rsid w:val="007D5D3A"/>
    <w:rsid w:val="007D5DFF"/>
    <w:rsid w:val="007D626E"/>
    <w:rsid w:val="007D629E"/>
    <w:rsid w:val="007D6D49"/>
    <w:rsid w:val="007D7406"/>
    <w:rsid w:val="007D7D40"/>
    <w:rsid w:val="007E02EB"/>
    <w:rsid w:val="007E0401"/>
    <w:rsid w:val="007E2199"/>
    <w:rsid w:val="007E47C9"/>
    <w:rsid w:val="007E48C6"/>
    <w:rsid w:val="007E719A"/>
    <w:rsid w:val="007E78B7"/>
    <w:rsid w:val="007E7983"/>
    <w:rsid w:val="007F0F1C"/>
    <w:rsid w:val="007F0FBD"/>
    <w:rsid w:val="007F2162"/>
    <w:rsid w:val="007F3B7D"/>
    <w:rsid w:val="007F3C3C"/>
    <w:rsid w:val="007F3EC6"/>
    <w:rsid w:val="007F40B2"/>
    <w:rsid w:val="007F430F"/>
    <w:rsid w:val="007F53F1"/>
    <w:rsid w:val="007F660F"/>
    <w:rsid w:val="007F690A"/>
    <w:rsid w:val="007F6D95"/>
    <w:rsid w:val="007F7DA6"/>
    <w:rsid w:val="007F7E0C"/>
    <w:rsid w:val="007F7EAC"/>
    <w:rsid w:val="007F7EBF"/>
    <w:rsid w:val="0080062C"/>
    <w:rsid w:val="00800C03"/>
    <w:rsid w:val="00800C59"/>
    <w:rsid w:val="00800EF0"/>
    <w:rsid w:val="008028DC"/>
    <w:rsid w:val="0080459A"/>
    <w:rsid w:val="00804F33"/>
    <w:rsid w:val="00804FF1"/>
    <w:rsid w:val="0081048B"/>
    <w:rsid w:val="008104C9"/>
    <w:rsid w:val="008106B6"/>
    <w:rsid w:val="00811290"/>
    <w:rsid w:val="008121D3"/>
    <w:rsid w:val="008139F3"/>
    <w:rsid w:val="008154EF"/>
    <w:rsid w:val="00815E66"/>
    <w:rsid w:val="00816F21"/>
    <w:rsid w:val="00817F32"/>
    <w:rsid w:val="0082003B"/>
    <w:rsid w:val="00820578"/>
    <w:rsid w:val="00821CF0"/>
    <w:rsid w:val="0082251F"/>
    <w:rsid w:val="00823CFE"/>
    <w:rsid w:val="00824009"/>
    <w:rsid w:val="0082417A"/>
    <w:rsid w:val="008243C2"/>
    <w:rsid w:val="00825019"/>
    <w:rsid w:val="00826741"/>
    <w:rsid w:val="00826787"/>
    <w:rsid w:val="008302AB"/>
    <w:rsid w:val="00832824"/>
    <w:rsid w:val="008344BF"/>
    <w:rsid w:val="00834A62"/>
    <w:rsid w:val="00834EA4"/>
    <w:rsid w:val="00834EAF"/>
    <w:rsid w:val="00836493"/>
    <w:rsid w:val="00836DE5"/>
    <w:rsid w:val="00836EA6"/>
    <w:rsid w:val="008379FD"/>
    <w:rsid w:val="00837C3C"/>
    <w:rsid w:val="008403E5"/>
    <w:rsid w:val="008405E0"/>
    <w:rsid w:val="00840C31"/>
    <w:rsid w:val="00840E28"/>
    <w:rsid w:val="0084103A"/>
    <w:rsid w:val="00841A3B"/>
    <w:rsid w:val="00843029"/>
    <w:rsid w:val="0084341D"/>
    <w:rsid w:val="0084398F"/>
    <w:rsid w:val="00843B16"/>
    <w:rsid w:val="00845366"/>
    <w:rsid w:val="008461B3"/>
    <w:rsid w:val="00846904"/>
    <w:rsid w:val="00847082"/>
    <w:rsid w:val="008472C3"/>
    <w:rsid w:val="00851866"/>
    <w:rsid w:val="0085192A"/>
    <w:rsid w:val="008532E9"/>
    <w:rsid w:val="00854BC1"/>
    <w:rsid w:val="00856876"/>
    <w:rsid w:val="00857068"/>
    <w:rsid w:val="00857406"/>
    <w:rsid w:val="00857487"/>
    <w:rsid w:val="008600E5"/>
    <w:rsid w:val="008605DD"/>
    <w:rsid w:val="0086250B"/>
    <w:rsid w:val="0086312C"/>
    <w:rsid w:val="008634E5"/>
    <w:rsid w:val="008638C9"/>
    <w:rsid w:val="0086404C"/>
    <w:rsid w:val="00866293"/>
    <w:rsid w:val="00866ED2"/>
    <w:rsid w:val="00867EBF"/>
    <w:rsid w:val="008702AF"/>
    <w:rsid w:val="008718D3"/>
    <w:rsid w:val="008718E3"/>
    <w:rsid w:val="008721A9"/>
    <w:rsid w:val="00872B4F"/>
    <w:rsid w:val="00873175"/>
    <w:rsid w:val="00873ED8"/>
    <w:rsid w:val="008748BD"/>
    <w:rsid w:val="00874D6E"/>
    <w:rsid w:val="0087515C"/>
    <w:rsid w:val="00875A86"/>
    <w:rsid w:val="008772DB"/>
    <w:rsid w:val="0087772A"/>
    <w:rsid w:val="008802AF"/>
    <w:rsid w:val="008817C0"/>
    <w:rsid w:val="008824D1"/>
    <w:rsid w:val="00882BF9"/>
    <w:rsid w:val="00882ED8"/>
    <w:rsid w:val="00884444"/>
    <w:rsid w:val="00885085"/>
    <w:rsid w:val="00885184"/>
    <w:rsid w:val="008856D7"/>
    <w:rsid w:val="0088572F"/>
    <w:rsid w:val="008857B3"/>
    <w:rsid w:val="00887CDC"/>
    <w:rsid w:val="0089036E"/>
    <w:rsid w:val="0089051B"/>
    <w:rsid w:val="00891E30"/>
    <w:rsid w:val="00892005"/>
    <w:rsid w:val="00892C4C"/>
    <w:rsid w:val="00892CEA"/>
    <w:rsid w:val="008938B2"/>
    <w:rsid w:val="00893EFE"/>
    <w:rsid w:val="00894F52"/>
    <w:rsid w:val="00895AA4"/>
    <w:rsid w:val="00896C34"/>
    <w:rsid w:val="00896EB3"/>
    <w:rsid w:val="008A040B"/>
    <w:rsid w:val="008A057C"/>
    <w:rsid w:val="008A0E37"/>
    <w:rsid w:val="008A23E4"/>
    <w:rsid w:val="008A2D2B"/>
    <w:rsid w:val="008A355A"/>
    <w:rsid w:val="008A4394"/>
    <w:rsid w:val="008A49FF"/>
    <w:rsid w:val="008A4D75"/>
    <w:rsid w:val="008A7128"/>
    <w:rsid w:val="008A7317"/>
    <w:rsid w:val="008A783C"/>
    <w:rsid w:val="008B0027"/>
    <w:rsid w:val="008B0780"/>
    <w:rsid w:val="008B205A"/>
    <w:rsid w:val="008B2283"/>
    <w:rsid w:val="008B22D9"/>
    <w:rsid w:val="008B2D3D"/>
    <w:rsid w:val="008B4317"/>
    <w:rsid w:val="008B4A00"/>
    <w:rsid w:val="008B6307"/>
    <w:rsid w:val="008B6D4E"/>
    <w:rsid w:val="008C057F"/>
    <w:rsid w:val="008C05E6"/>
    <w:rsid w:val="008C0A56"/>
    <w:rsid w:val="008C1E1D"/>
    <w:rsid w:val="008C2E61"/>
    <w:rsid w:val="008C39A2"/>
    <w:rsid w:val="008C3A24"/>
    <w:rsid w:val="008C4202"/>
    <w:rsid w:val="008C475B"/>
    <w:rsid w:val="008C5800"/>
    <w:rsid w:val="008C58EB"/>
    <w:rsid w:val="008C5C93"/>
    <w:rsid w:val="008C71C0"/>
    <w:rsid w:val="008C7579"/>
    <w:rsid w:val="008D319C"/>
    <w:rsid w:val="008D4A74"/>
    <w:rsid w:val="008D4AF5"/>
    <w:rsid w:val="008D5250"/>
    <w:rsid w:val="008D7792"/>
    <w:rsid w:val="008D7C83"/>
    <w:rsid w:val="008E29CE"/>
    <w:rsid w:val="008E3680"/>
    <w:rsid w:val="008E3CB6"/>
    <w:rsid w:val="008E48A6"/>
    <w:rsid w:val="008E4BA7"/>
    <w:rsid w:val="008E6E89"/>
    <w:rsid w:val="008E79AF"/>
    <w:rsid w:val="008E7C4A"/>
    <w:rsid w:val="008F01A2"/>
    <w:rsid w:val="008F09FA"/>
    <w:rsid w:val="008F0A9B"/>
    <w:rsid w:val="008F0B60"/>
    <w:rsid w:val="008F0BA3"/>
    <w:rsid w:val="008F1940"/>
    <w:rsid w:val="008F237E"/>
    <w:rsid w:val="008F2D9B"/>
    <w:rsid w:val="008F2D9D"/>
    <w:rsid w:val="008F6814"/>
    <w:rsid w:val="008F69C5"/>
    <w:rsid w:val="008F6E87"/>
    <w:rsid w:val="008F711A"/>
    <w:rsid w:val="00900230"/>
    <w:rsid w:val="00900B31"/>
    <w:rsid w:val="0090103F"/>
    <w:rsid w:val="00901735"/>
    <w:rsid w:val="009019CD"/>
    <w:rsid w:val="00901C0C"/>
    <w:rsid w:val="00902209"/>
    <w:rsid w:val="009024D2"/>
    <w:rsid w:val="00903279"/>
    <w:rsid w:val="00903718"/>
    <w:rsid w:val="00904B63"/>
    <w:rsid w:val="00904F5F"/>
    <w:rsid w:val="0090603C"/>
    <w:rsid w:val="0090611B"/>
    <w:rsid w:val="00910E37"/>
    <w:rsid w:val="00910E7D"/>
    <w:rsid w:val="00911592"/>
    <w:rsid w:val="00911996"/>
    <w:rsid w:val="00912F56"/>
    <w:rsid w:val="009133D5"/>
    <w:rsid w:val="0091538F"/>
    <w:rsid w:val="00915E5F"/>
    <w:rsid w:val="00916DF0"/>
    <w:rsid w:val="00916F6B"/>
    <w:rsid w:val="009174CE"/>
    <w:rsid w:val="0091786B"/>
    <w:rsid w:val="00920277"/>
    <w:rsid w:val="00922FAE"/>
    <w:rsid w:val="009231F4"/>
    <w:rsid w:val="0092358E"/>
    <w:rsid w:val="00923FAB"/>
    <w:rsid w:val="00926954"/>
    <w:rsid w:val="00927236"/>
    <w:rsid w:val="0092787C"/>
    <w:rsid w:val="00927915"/>
    <w:rsid w:val="00927DCC"/>
    <w:rsid w:val="00930AB6"/>
    <w:rsid w:val="00931ECE"/>
    <w:rsid w:val="00932374"/>
    <w:rsid w:val="00932BE5"/>
    <w:rsid w:val="009330A4"/>
    <w:rsid w:val="00934AA7"/>
    <w:rsid w:val="0093588F"/>
    <w:rsid w:val="00935FAE"/>
    <w:rsid w:val="00937E48"/>
    <w:rsid w:val="00937F2E"/>
    <w:rsid w:val="00940745"/>
    <w:rsid w:val="00941B1F"/>
    <w:rsid w:val="00942E37"/>
    <w:rsid w:val="00943954"/>
    <w:rsid w:val="00944590"/>
    <w:rsid w:val="009452D1"/>
    <w:rsid w:val="00945608"/>
    <w:rsid w:val="00945950"/>
    <w:rsid w:val="00946550"/>
    <w:rsid w:val="0094757E"/>
    <w:rsid w:val="00950093"/>
    <w:rsid w:val="009507B4"/>
    <w:rsid w:val="00950C2C"/>
    <w:rsid w:val="00951A9C"/>
    <w:rsid w:val="0095275D"/>
    <w:rsid w:val="00952C05"/>
    <w:rsid w:val="009535EE"/>
    <w:rsid w:val="009560FC"/>
    <w:rsid w:val="0095647C"/>
    <w:rsid w:val="009608F9"/>
    <w:rsid w:val="009634EF"/>
    <w:rsid w:val="00964071"/>
    <w:rsid w:val="0096408D"/>
    <w:rsid w:val="009650E8"/>
    <w:rsid w:val="00965B22"/>
    <w:rsid w:val="009677EF"/>
    <w:rsid w:val="009678BE"/>
    <w:rsid w:val="0096799D"/>
    <w:rsid w:val="00973331"/>
    <w:rsid w:val="00973369"/>
    <w:rsid w:val="009733DC"/>
    <w:rsid w:val="009735A9"/>
    <w:rsid w:val="00973985"/>
    <w:rsid w:val="00981264"/>
    <w:rsid w:val="00981EB8"/>
    <w:rsid w:val="00982384"/>
    <w:rsid w:val="0098287E"/>
    <w:rsid w:val="00984693"/>
    <w:rsid w:val="00985926"/>
    <w:rsid w:val="00987C24"/>
    <w:rsid w:val="00990FEA"/>
    <w:rsid w:val="00991521"/>
    <w:rsid w:val="00991C22"/>
    <w:rsid w:val="00991E49"/>
    <w:rsid w:val="009926AA"/>
    <w:rsid w:val="009930AB"/>
    <w:rsid w:val="00993E63"/>
    <w:rsid w:val="00994515"/>
    <w:rsid w:val="00996314"/>
    <w:rsid w:val="009A08BE"/>
    <w:rsid w:val="009A0A0E"/>
    <w:rsid w:val="009A0E2B"/>
    <w:rsid w:val="009A1116"/>
    <w:rsid w:val="009A11F4"/>
    <w:rsid w:val="009A2B5F"/>
    <w:rsid w:val="009A4D2C"/>
    <w:rsid w:val="009A5BD7"/>
    <w:rsid w:val="009A6F40"/>
    <w:rsid w:val="009A7079"/>
    <w:rsid w:val="009B01E1"/>
    <w:rsid w:val="009B032C"/>
    <w:rsid w:val="009B0900"/>
    <w:rsid w:val="009B15DD"/>
    <w:rsid w:val="009B20F9"/>
    <w:rsid w:val="009B3C64"/>
    <w:rsid w:val="009B3F74"/>
    <w:rsid w:val="009B456D"/>
    <w:rsid w:val="009B71CF"/>
    <w:rsid w:val="009B7835"/>
    <w:rsid w:val="009C1288"/>
    <w:rsid w:val="009C148C"/>
    <w:rsid w:val="009C585A"/>
    <w:rsid w:val="009C59C8"/>
    <w:rsid w:val="009C76C4"/>
    <w:rsid w:val="009D0EFB"/>
    <w:rsid w:val="009D1762"/>
    <w:rsid w:val="009D2542"/>
    <w:rsid w:val="009D345B"/>
    <w:rsid w:val="009D36DA"/>
    <w:rsid w:val="009D3DC0"/>
    <w:rsid w:val="009D4908"/>
    <w:rsid w:val="009D4D79"/>
    <w:rsid w:val="009D56B6"/>
    <w:rsid w:val="009D5C66"/>
    <w:rsid w:val="009D6643"/>
    <w:rsid w:val="009D66EF"/>
    <w:rsid w:val="009E0C76"/>
    <w:rsid w:val="009E0E68"/>
    <w:rsid w:val="009E1A76"/>
    <w:rsid w:val="009E1AC5"/>
    <w:rsid w:val="009E1F84"/>
    <w:rsid w:val="009E27F3"/>
    <w:rsid w:val="009E34BA"/>
    <w:rsid w:val="009E57CF"/>
    <w:rsid w:val="009E65E3"/>
    <w:rsid w:val="009E7AB3"/>
    <w:rsid w:val="009F04ED"/>
    <w:rsid w:val="009F0C12"/>
    <w:rsid w:val="009F188F"/>
    <w:rsid w:val="009F1929"/>
    <w:rsid w:val="009F1941"/>
    <w:rsid w:val="009F2217"/>
    <w:rsid w:val="009F2B08"/>
    <w:rsid w:val="009F42EB"/>
    <w:rsid w:val="009F4C7F"/>
    <w:rsid w:val="009F4C8D"/>
    <w:rsid w:val="009F4E83"/>
    <w:rsid w:val="009F4EA5"/>
    <w:rsid w:val="009F5533"/>
    <w:rsid w:val="009F5B92"/>
    <w:rsid w:val="009F79F5"/>
    <w:rsid w:val="009F7B44"/>
    <w:rsid w:val="00A01636"/>
    <w:rsid w:val="00A02BEB"/>
    <w:rsid w:val="00A0527E"/>
    <w:rsid w:val="00A053ED"/>
    <w:rsid w:val="00A06D77"/>
    <w:rsid w:val="00A077FF"/>
    <w:rsid w:val="00A13A06"/>
    <w:rsid w:val="00A15171"/>
    <w:rsid w:val="00A20688"/>
    <w:rsid w:val="00A21CF5"/>
    <w:rsid w:val="00A22C3C"/>
    <w:rsid w:val="00A22D2A"/>
    <w:rsid w:val="00A236CB"/>
    <w:rsid w:val="00A23DF9"/>
    <w:rsid w:val="00A24A60"/>
    <w:rsid w:val="00A25762"/>
    <w:rsid w:val="00A25B2D"/>
    <w:rsid w:val="00A2621A"/>
    <w:rsid w:val="00A268BD"/>
    <w:rsid w:val="00A27042"/>
    <w:rsid w:val="00A27CD2"/>
    <w:rsid w:val="00A27F7D"/>
    <w:rsid w:val="00A30FE3"/>
    <w:rsid w:val="00A32111"/>
    <w:rsid w:val="00A3233C"/>
    <w:rsid w:val="00A3283A"/>
    <w:rsid w:val="00A32D13"/>
    <w:rsid w:val="00A33D67"/>
    <w:rsid w:val="00A34025"/>
    <w:rsid w:val="00A41A12"/>
    <w:rsid w:val="00A4241C"/>
    <w:rsid w:val="00A433A2"/>
    <w:rsid w:val="00A44019"/>
    <w:rsid w:val="00A442D5"/>
    <w:rsid w:val="00A443EA"/>
    <w:rsid w:val="00A4539B"/>
    <w:rsid w:val="00A45D32"/>
    <w:rsid w:val="00A46F33"/>
    <w:rsid w:val="00A5169C"/>
    <w:rsid w:val="00A537E6"/>
    <w:rsid w:val="00A538EE"/>
    <w:rsid w:val="00A552B8"/>
    <w:rsid w:val="00A558F9"/>
    <w:rsid w:val="00A559D0"/>
    <w:rsid w:val="00A55A4B"/>
    <w:rsid w:val="00A5659C"/>
    <w:rsid w:val="00A5714C"/>
    <w:rsid w:val="00A57187"/>
    <w:rsid w:val="00A57A6B"/>
    <w:rsid w:val="00A605FA"/>
    <w:rsid w:val="00A60E84"/>
    <w:rsid w:val="00A61710"/>
    <w:rsid w:val="00A61E90"/>
    <w:rsid w:val="00A6258F"/>
    <w:rsid w:val="00A6504E"/>
    <w:rsid w:val="00A6509B"/>
    <w:rsid w:val="00A65B29"/>
    <w:rsid w:val="00A65DF1"/>
    <w:rsid w:val="00A66288"/>
    <w:rsid w:val="00A66C32"/>
    <w:rsid w:val="00A67B52"/>
    <w:rsid w:val="00A70086"/>
    <w:rsid w:val="00A70438"/>
    <w:rsid w:val="00A715EB"/>
    <w:rsid w:val="00A76642"/>
    <w:rsid w:val="00A76C4A"/>
    <w:rsid w:val="00A80D1C"/>
    <w:rsid w:val="00A80FB2"/>
    <w:rsid w:val="00A810AF"/>
    <w:rsid w:val="00A815F4"/>
    <w:rsid w:val="00A82049"/>
    <w:rsid w:val="00A8374E"/>
    <w:rsid w:val="00A83A19"/>
    <w:rsid w:val="00A83AB8"/>
    <w:rsid w:val="00A8425A"/>
    <w:rsid w:val="00A853AA"/>
    <w:rsid w:val="00A8544E"/>
    <w:rsid w:val="00A86A78"/>
    <w:rsid w:val="00A86B01"/>
    <w:rsid w:val="00A90265"/>
    <w:rsid w:val="00A918AA"/>
    <w:rsid w:val="00A92CC1"/>
    <w:rsid w:val="00A930D5"/>
    <w:rsid w:val="00A94A73"/>
    <w:rsid w:val="00A95110"/>
    <w:rsid w:val="00A958FD"/>
    <w:rsid w:val="00A95984"/>
    <w:rsid w:val="00A9780A"/>
    <w:rsid w:val="00A97A75"/>
    <w:rsid w:val="00AA050F"/>
    <w:rsid w:val="00AA190F"/>
    <w:rsid w:val="00AA254E"/>
    <w:rsid w:val="00AA42DC"/>
    <w:rsid w:val="00AA487D"/>
    <w:rsid w:val="00AA54C0"/>
    <w:rsid w:val="00AA5624"/>
    <w:rsid w:val="00AA5D26"/>
    <w:rsid w:val="00AA6284"/>
    <w:rsid w:val="00AA6DEE"/>
    <w:rsid w:val="00AB0305"/>
    <w:rsid w:val="00AB0861"/>
    <w:rsid w:val="00AB1D8C"/>
    <w:rsid w:val="00AB23B2"/>
    <w:rsid w:val="00AB2781"/>
    <w:rsid w:val="00AB3272"/>
    <w:rsid w:val="00AB3B07"/>
    <w:rsid w:val="00AB3F21"/>
    <w:rsid w:val="00AB4191"/>
    <w:rsid w:val="00AB6883"/>
    <w:rsid w:val="00AB6BD4"/>
    <w:rsid w:val="00AB7596"/>
    <w:rsid w:val="00AC13E2"/>
    <w:rsid w:val="00AC25A2"/>
    <w:rsid w:val="00AC5C39"/>
    <w:rsid w:val="00AC6047"/>
    <w:rsid w:val="00AD12E8"/>
    <w:rsid w:val="00AD1C8B"/>
    <w:rsid w:val="00AD315F"/>
    <w:rsid w:val="00AD31B8"/>
    <w:rsid w:val="00AD31C3"/>
    <w:rsid w:val="00AD355E"/>
    <w:rsid w:val="00AD3EA6"/>
    <w:rsid w:val="00AD4CB9"/>
    <w:rsid w:val="00AD58D8"/>
    <w:rsid w:val="00AD5DB1"/>
    <w:rsid w:val="00AD773B"/>
    <w:rsid w:val="00AD7D8C"/>
    <w:rsid w:val="00AE0192"/>
    <w:rsid w:val="00AE0B16"/>
    <w:rsid w:val="00AE105F"/>
    <w:rsid w:val="00AE261F"/>
    <w:rsid w:val="00AE45F1"/>
    <w:rsid w:val="00AE489F"/>
    <w:rsid w:val="00AE5440"/>
    <w:rsid w:val="00AE6750"/>
    <w:rsid w:val="00AE6D25"/>
    <w:rsid w:val="00AE7479"/>
    <w:rsid w:val="00AE750E"/>
    <w:rsid w:val="00AF0C7C"/>
    <w:rsid w:val="00AF1536"/>
    <w:rsid w:val="00AF1D32"/>
    <w:rsid w:val="00AF222A"/>
    <w:rsid w:val="00AF2E57"/>
    <w:rsid w:val="00AF58A6"/>
    <w:rsid w:val="00AF5D7B"/>
    <w:rsid w:val="00AF6393"/>
    <w:rsid w:val="00AF6B12"/>
    <w:rsid w:val="00AF74A3"/>
    <w:rsid w:val="00B01049"/>
    <w:rsid w:val="00B01D8D"/>
    <w:rsid w:val="00B034E4"/>
    <w:rsid w:val="00B0387E"/>
    <w:rsid w:val="00B04EDF"/>
    <w:rsid w:val="00B051DC"/>
    <w:rsid w:val="00B053E8"/>
    <w:rsid w:val="00B05496"/>
    <w:rsid w:val="00B07329"/>
    <w:rsid w:val="00B0797D"/>
    <w:rsid w:val="00B102B8"/>
    <w:rsid w:val="00B1075E"/>
    <w:rsid w:val="00B11748"/>
    <w:rsid w:val="00B11E80"/>
    <w:rsid w:val="00B134D9"/>
    <w:rsid w:val="00B15ABD"/>
    <w:rsid w:val="00B16210"/>
    <w:rsid w:val="00B20924"/>
    <w:rsid w:val="00B209AF"/>
    <w:rsid w:val="00B20F4D"/>
    <w:rsid w:val="00B21976"/>
    <w:rsid w:val="00B221FD"/>
    <w:rsid w:val="00B228D1"/>
    <w:rsid w:val="00B229DF"/>
    <w:rsid w:val="00B230DE"/>
    <w:rsid w:val="00B23A6A"/>
    <w:rsid w:val="00B241D5"/>
    <w:rsid w:val="00B24399"/>
    <w:rsid w:val="00B2532F"/>
    <w:rsid w:val="00B257FC"/>
    <w:rsid w:val="00B266F9"/>
    <w:rsid w:val="00B269EF"/>
    <w:rsid w:val="00B26D66"/>
    <w:rsid w:val="00B31599"/>
    <w:rsid w:val="00B35623"/>
    <w:rsid w:val="00B36071"/>
    <w:rsid w:val="00B36FA2"/>
    <w:rsid w:val="00B4026A"/>
    <w:rsid w:val="00B402E0"/>
    <w:rsid w:val="00B40C38"/>
    <w:rsid w:val="00B41210"/>
    <w:rsid w:val="00B417E6"/>
    <w:rsid w:val="00B41821"/>
    <w:rsid w:val="00B420E4"/>
    <w:rsid w:val="00B423AC"/>
    <w:rsid w:val="00B4357D"/>
    <w:rsid w:val="00B46698"/>
    <w:rsid w:val="00B46C3D"/>
    <w:rsid w:val="00B46CC1"/>
    <w:rsid w:val="00B47814"/>
    <w:rsid w:val="00B50D16"/>
    <w:rsid w:val="00B51104"/>
    <w:rsid w:val="00B53928"/>
    <w:rsid w:val="00B54C2C"/>
    <w:rsid w:val="00B5540C"/>
    <w:rsid w:val="00B5581C"/>
    <w:rsid w:val="00B5599B"/>
    <w:rsid w:val="00B55E12"/>
    <w:rsid w:val="00B60AC4"/>
    <w:rsid w:val="00B62F6B"/>
    <w:rsid w:val="00B6479E"/>
    <w:rsid w:val="00B64FC5"/>
    <w:rsid w:val="00B65360"/>
    <w:rsid w:val="00B70BC0"/>
    <w:rsid w:val="00B70FA0"/>
    <w:rsid w:val="00B712AA"/>
    <w:rsid w:val="00B71FFA"/>
    <w:rsid w:val="00B73F65"/>
    <w:rsid w:val="00B74020"/>
    <w:rsid w:val="00B74560"/>
    <w:rsid w:val="00B75E3E"/>
    <w:rsid w:val="00B7755B"/>
    <w:rsid w:val="00B81784"/>
    <w:rsid w:val="00B8189F"/>
    <w:rsid w:val="00B823AD"/>
    <w:rsid w:val="00B834BE"/>
    <w:rsid w:val="00B83863"/>
    <w:rsid w:val="00B8442F"/>
    <w:rsid w:val="00B853E8"/>
    <w:rsid w:val="00B866B6"/>
    <w:rsid w:val="00B875A1"/>
    <w:rsid w:val="00B87AC8"/>
    <w:rsid w:val="00B906F8"/>
    <w:rsid w:val="00B9196F"/>
    <w:rsid w:val="00B9215F"/>
    <w:rsid w:val="00B92819"/>
    <w:rsid w:val="00B92B5B"/>
    <w:rsid w:val="00B94684"/>
    <w:rsid w:val="00B946A5"/>
    <w:rsid w:val="00B95012"/>
    <w:rsid w:val="00B958D5"/>
    <w:rsid w:val="00B97215"/>
    <w:rsid w:val="00B9722A"/>
    <w:rsid w:val="00B97AB7"/>
    <w:rsid w:val="00BA07A5"/>
    <w:rsid w:val="00BA17F3"/>
    <w:rsid w:val="00BA1DAE"/>
    <w:rsid w:val="00BA4777"/>
    <w:rsid w:val="00BA513E"/>
    <w:rsid w:val="00BA51D9"/>
    <w:rsid w:val="00BA5438"/>
    <w:rsid w:val="00BA6AB4"/>
    <w:rsid w:val="00BA6B51"/>
    <w:rsid w:val="00BA7506"/>
    <w:rsid w:val="00BA7963"/>
    <w:rsid w:val="00BA7F45"/>
    <w:rsid w:val="00BB063D"/>
    <w:rsid w:val="00BB110D"/>
    <w:rsid w:val="00BB270F"/>
    <w:rsid w:val="00BB42DD"/>
    <w:rsid w:val="00BB4AC2"/>
    <w:rsid w:val="00BB5897"/>
    <w:rsid w:val="00BB6674"/>
    <w:rsid w:val="00BC0065"/>
    <w:rsid w:val="00BC00EA"/>
    <w:rsid w:val="00BC3C59"/>
    <w:rsid w:val="00BC4541"/>
    <w:rsid w:val="00BC58F2"/>
    <w:rsid w:val="00BC5CF6"/>
    <w:rsid w:val="00BC61C8"/>
    <w:rsid w:val="00BC7269"/>
    <w:rsid w:val="00BD2541"/>
    <w:rsid w:val="00BD3B9D"/>
    <w:rsid w:val="00BD4EA5"/>
    <w:rsid w:val="00BD5935"/>
    <w:rsid w:val="00BD6DFD"/>
    <w:rsid w:val="00BD7187"/>
    <w:rsid w:val="00BE064F"/>
    <w:rsid w:val="00BE0B1E"/>
    <w:rsid w:val="00BE18C6"/>
    <w:rsid w:val="00BE3256"/>
    <w:rsid w:val="00BE37C2"/>
    <w:rsid w:val="00BE414C"/>
    <w:rsid w:val="00BE4D30"/>
    <w:rsid w:val="00BE5402"/>
    <w:rsid w:val="00BF2149"/>
    <w:rsid w:val="00BF276C"/>
    <w:rsid w:val="00BF3999"/>
    <w:rsid w:val="00BF4970"/>
    <w:rsid w:val="00BF59D7"/>
    <w:rsid w:val="00BF5F03"/>
    <w:rsid w:val="00BF660A"/>
    <w:rsid w:val="00BF6AB5"/>
    <w:rsid w:val="00BF7382"/>
    <w:rsid w:val="00C00086"/>
    <w:rsid w:val="00C00125"/>
    <w:rsid w:val="00C016AC"/>
    <w:rsid w:val="00C01924"/>
    <w:rsid w:val="00C02C80"/>
    <w:rsid w:val="00C02D35"/>
    <w:rsid w:val="00C0419A"/>
    <w:rsid w:val="00C04909"/>
    <w:rsid w:val="00C04A07"/>
    <w:rsid w:val="00C0526D"/>
    <w:rsid w:val="00C05E6F"/>
    <w:rsid w:val="00C05F16"/>
    <w:rsid w:val="00C062EE"/>
    <w:rsid w:val="00C07A6C"/>
    <w:rsid w:val="00C14170"/>
    <w:rsid w:val="00C1431C"/>
    <w:rsid w:val="00C145C3"/>
    <w:rsid w:val="00C14734"/>
    <w:rsid w:val="00C147F1"/>
    <w:rsid w:val="00C150CE"/>
    <w:rsid w:val="00C1585B"/>
    <w:rsid w:val="00C21500"/>
    <w:rsid w:val="00C216E5"/>
    <w:rsid w:val="00C21C1E"/>
    <w:rsid w:val="00C21E1D"/>
    <w:rsid w:val="00C223F4"/>
    <w:rsid w:val="00C23380"/>
    <w:rsid w:val="00C24215"/>
    <w:rsid w:val="00C24843"/>
    <w:rsid w:val="00C26ED4"/>
    <w:rsid w:val="00C27978"/>
    <w:rsid w:val="00C27C33"/>
    <w:rsid w:val="00C312C8"/>
    <w:rsid w:val="00C31654"/>
    <w:rsid w:val="00C33011"/>
    <w:rsid w:val="00C33463"/>
    <w:rsid w:val="00C334A9"/>
    <w:rsid w:val="00C344F9"/>
    <w:rsid w:val="00C356D2"/>
    <w:rsid w:val="00C358F8"/>
    <w:rsid w:val="00C37BD5"/>
    <w:rsid w:val="00C37F1B"/>
    <w:rsid w:val="00C416AE"/>
    <w:rsid w:val="00C41738"/>
    <w:rsid w:val="00C4304E"/>
    <w:rsid w:val="00C445D5"/>
    <w:rsid w:val="00C455F8"/>
    <w:rsid w:val="00C45F6A"/>
    <w:rsid w:val="00C47F6D"/>
    <w:rsid w:val="00C47F9A"/>
    <w:rsid w:val="00C50081"/>
    <w:rsid w:val="00C5355C"/>
    <w:rsid w:val="00C53939"/>
    <w:rsid w:val="00C53C45"/>
    <w:rsid w:val="00C5414E"/>
    <w:rsid w:val="00C543B3"/>
    <w:rsid w:val="00C54B75"/>
    <w:rsid w:val="00C55C38"/>
    <w:rsid w:val="00C56B83"/>
    <w:rsid w:val="00C57851"/>
    <w:rsid w:val="00C57C4A"/>
    <w:rsid w:val="00C63B8F"/>
    <w:rsid w:val="00C64527"/>
    <w:rsid w:val="00C6478F"/>
    <w:rsid w:val="00C654B4"/>
    <w:rsid w:val="00C6758A"/>
    <w:rsid w:val="00C706BC"/>
    <w:rsid w:val="00C707FA"/>
    <w:rsid w:val="00C711A4"/>
    <w:rsid w:val="00C71A69"/>
    <w:rsid w:val="00C71FB0"/>
    <w:rsid w:val="00C72AFA"/>
    <w:rsid w:val="00C72C27"/>
    <w:rsid w:val="00C7380B"/>
    <w:rsid w:val="00C75E0D"/>
    <w:rsid w:val="00C766D8"/>
    <w:rsid w:val="00C819F6"/>
    <w:rsid w:val="00C82A69"/>
    <w:rsid w:val="00C82DC8"/>
    <w:rsid w:val="00C831F6"/>
    <w:rsid w:val="00C85A50"/>
    <w:rsid w:val="00C900A1"/>
    <w:rsid w:val="00C921E7"/>
    <w:rsid w:val="00C93B6C"/>
    <w:rsid w:val="00C94E4F"/>
    <w:rsid w:val="00C95030"/>
    <w:rsid w:val="00C95538"/>
    <w:rsid w:val="00C972F9"/>
    <w:rsid w:val="00C976DB"/>
    <w:rsid w:val="00CA0C0D"/>
    <w:rsid w:val="00CA164D"/>
    <w:rsid w:val="00CA1827"/>
    <w:rsid w:val="00CA1F0E"/>
    <w:rsid w:val="00CA403E"/>
    <w:rsid w:val="00CA4E51"/>
    <w:rsid w:val="00CA5277"/>
    <w:rsid w:val="00CA772E"/>
    <w:rsid w:val="00CB0D2D"/>
    <w:rsid w:val="00CB0F78"/>
    <w:rsid w:val="00CB2904"/>
    <w:rsid w:val="00CB2FFC"/>
    <w:rsid w:val="00CB31AD"/>
    <w:rsid w:val="00CB337B"/>
    <w:rsid w:val="00CB3A6B"/>
    <w:rsid w:val="00CB4672"/>
    <w:rsid w:val="00CB4D84"/>
    <w:rsid w:val="00CB5051"/>
    <w:rsid w:val="00CB50E6"/>
    <w:rsid w:val="00CB6758"/>
    <w:rsid w:val="00CB6E30"/>
    <w:rsid w:val="00CB740D"/>
    <w:rsid w:val="00CC0950"/>
    <w:rsid w:val="00CC13AE"/>
    <w:rsid w:val="00CC2403"/>
    <w:rsid w:val="00CC2BE8"/>
    <w:rsid w:val="00CC36ED"/>
    <w:rsid w:val="00CC3A34"/>
    <w:rsid w:val="00CC50DD"/>
    <w:rsid w:val="00CC516D"/>
    <w:rsid w:val="00CC5E70"/>
    <w:rsid w:val="00CC6837"/>
    <w:rsid w:val="00CD151D"/>
    <w:rsid w:val="00CD1608"/>
    <w:rsid w:val="00CD1825"/>
    <w:rsid w:val="00CD1BC2"/>
    <w:rsid w:val="00CD27C5"/>
    <w:rsid w:val="00CD35C5"/>
    <w:rsid w:val="00CD3D2D"/>
    <w:rsid w:val="00CD47D0"/>
    <w:rsid w:val="00CD4A91"/>
    <w:rsid w:val="00CD719C"/>
    <w:rsid w:val="00CD7F1A"/>
    <w:rsid w:val="00CE068D"/>
    <w:rsid w:val="00CE18A5"/>
    <w:rsid w:val="00CE26D6"/>
    <w:rsid w:val="00CE2F38"/>
    <w:rsid w:val="00CE2F4D"/>
    <w:rsid w:val="00CE45B4"/>
    <w:rsid w:val="00CE4B46"/>
    <w:rsid w:val="00CE50DD"/>
    <w:rsid w:val="00CE51D5"/>
    <w:rsid w:val="00CE573A"/>
    <w:rsid w:val="00CE7438"/>
    <w:rsid w:val="00CE7BB8"/>
    <w:rsid w:val="00CF06D7"/>
    <w:rsid w:val="00CF0AD3"/>
    <w:rsid w:val="00CF1349"/>
    <w:rsid w:val="00CF2720"/>
    <w:rsid w:val="00CF2E77"/>
    <w:rsid w:val="00CF305C"/>
    <w:rsid w:val="00CF31DF"/>
    <w:rsid w:val="00CF3406"/>
    <w:rsid w:val="00CF36C5"/>
    <w:rsid w:val="00CF59D5"/>
    <w:rsid w:val="00CF6423"/>
    <w:rsid w:val="00CF65AC"/>
    <w:rsid w:val="00CF77E4"/>
    <w:rsid w:val="00CF7A4E"/>
    <w:rsid w:val="00CF7BE3"/>
    <w:rsid w:val="00CF7D65"/>
    <w:rsid w:val="00D00071"/>
    <w:rsid w:val="00D012E3"/>
    <w:rsid w:val="00D0141D"/>
    <w:rsid w:val="00D021E5"/>
    <w:rsid w:val="00D02CB3"/>
    <w:rsid w:val="00D050A6"/>
    <w:rsid w:val="00D0644D"/>
    <w:rsid w:val="00D11EAF"/>
    <w:rsid w:val="00D11EEF"/>
    <w:rsid w:val="00D11F39"/>
    <w:rsid w:val="00D120B7"/>
    <w:rsid w:val="00D123DD"/>
    <w:rsid w:val="00D13403"/>
    <w:rsid w:val="00D13655"/>
    <w:rsid w:val="00D1370C"/>
    <w:rsid w:val="00D143D2"/>
    <w:rsid w:val="00D14602"/>
    <w:rsid w:val="00D15516"/>
    <w:rsid w:val="00D15880"/>
    <w:rsid w:val="00D174C3"/>
    <w:rsid w:val="00D17710"/>
    <w:rsid w:val="00D17E47"/>
    <w:rsid w:val="00D20B1D"/>
    <w:rsid w:val="00D20FE5"/>
    <w:rsid w:val="00D214E3"/>
    <w:rsid w:val="00D23202"/>
    <w:rsid w:val="00D23B77"/>
    <w:rsid w:val="00D250DD"/>
    <w:rsid w:val="00D25267"/>
    <w:rsid w:val="00D257BF"/>
    <w:rsid w:val="00D2671C"/>
    <w:rsid w:val="00D3071B"/>
    <w:rsid w:val="00D30F6F"/>
    <w:rsid w:val="00D317B2"/>
    <w:rsid w:val="00D32101"/>
    <w:rsid w:val="00D330D0"/>
    <w:rsid w:val="00D334AB"/>
    <w:rsid w:val="00D34DFE"/>
    <w:rsid w:val="00D34E42"/>
    <w:rsid w:val="00D35F92"/>
    <w:rsid w:val="00D36FB6"/>
    <w:rsid w:val="00D37C9F"/>
    <w:rsid w:val="00D40A02"/>
    <w:rsid w:val="00D40A85"/>
    <w:rsid w:val="00D40DB3"/>
    <w:rsid w:val="00D40F73"/>
    <w:rsid w:val="00D41DB5"/>
    <w:rsid w:val="00D428D8"/>
    <w:rsid w:val="00D43DC0"/>
    <w:rsid w:val="00D44C72"/>
    <w:rsid w:val="00D45360"/>
    <w:rsid w:val="00D4557D"/>
    <w:rsid w:val="00D461CE"/>
    <w:rsid w:val="00D47789"/>
    <w:rsid w:val="00D47BAE"/>
    <w:rsid w:val="00D526EA"/>
    <w:rsid w:val="00D529B8"/>
    <w:rsid w:val="00D5352C"/>
    <w:rsid w:val="00D538E5"/>
    <w:rsid w:val="00D538F5"/>
    <w:rsid w:val="00D53E38"/>
    <w:rsid w:val="00D542B7"/>
    <w:rsid w:val="00D544E9"/>
    <w:rsid w:val="00D545A0"/>
    <w:rsid w:val="00D54B05"/>
    <w:rsid w:val="00D54FAA"/>
    <w:rsid w:val="00D55E33"/>
    <w:rsid w:val="00D566AF"/>
    <w:rsid w:val="00D56CB4"/>
    <w:rsid w:val="00D60207"/>
    <w:rsid w:val="00D602B2"/>
    <w:rsid w:val="00D608C2"/>
    <w:rsid w:val="00D60AE9"/>
    <w:rsid w:val="00D615D8"/>
    <w:rsid w:val="00D61E2C"/>
    <w:rsid w:val="00D622F9"/>
    <w:rsid w:val="00D623A9"/>
    <w:rsid w:val="00D62D55"/>
    <w:rsid w:val="00D63963"/>
    <w:rsid w:val="00D63B86"/>
    <w:rsid w:val="00D63EFB"/>
    <w:rsid w:val="00D64AC3"/>
    <w:rsid w:val="00D672B4"/>
    <w:rsid w:val="00D67327"/>
    <w:rsid w:val="00D6749A"/>
    <w:rsid w:val="00D737CF"/>
    <w:rsid w:val="00D74299"/>
    <w:rsid w:val="00D74C0F"/>
    <w:rsid w:val="00D74FCA"/>
    <w:rsid w:val="00D7509B"/>
    <w:rsid w:val="00D75680"/>
    <w:rsid w:val="00D75977"/>
    <w:rsid w:val="00D76566"/>
    <w:rsid w:val="00D771CF"/>
    <w:rsid w:val="00D77404"/>
    <w:rsid w:val="00D77C07"/>
    <w:rsid w:val="00D80D7F"/>
    <w:rsid w:val="00D815ED"/>
    <w:rsid w:val="00D84038"/>
    <w:rsid w:val="00D8433A"/>
    <w:rsid w:val="00D8454F"/>
    <w:rsid w:val="00D8654B"/>
    <w:rsid w:val="00D868CB"/>
    <w:rsid w:val="00D8731C"/>
    <w:rsid w:val="00D87696"/>
    <w:rsid w:val="00D9038A"/>
    <w:rsid w:val="00D903AA"/>
    <w:rsid w:val="00D9050E"/>
    <w:rsid w:val="00D90A59"/>
    <w:rsid w:val="00D9106C"/>
    <w:rsid w:val="00D9376D"/>
    <w:rsid w:val="00D943B9"/>
    <w:rsid w:val="00D94593"/>
    <w:rsid w:val="00D94BFE"/>
    <w:rsid w:val="00D95A19"/>
    <w:rsid w:val="00D97CBC"/>
    <w:rsid w:val="00DA0DD8"/>
    <w:rsid w:val="00DA13E8"/>
    <w:rsid w:val="00DA16DD"/>
    <w:rsid w:val="00DA24CB"/>
    <w:rsid w:val="00DA3F97"/>
    <w:rsid w:val="00DA4040"/>
    <w:rsid w:val="00DA4C5E"/>
    <w:rsid w:val="00DA4FA1"/>
    <w:rsid w:val="00DA5067"/>
    <w:rsid w:val="00DB05B8"/>
    <w:rsid w:val="00DB246D"/>
    <w:rsid w:val="00DB3603"/>
    <w:rsid w:val="00DB49D9"/>
    <w:rsid w:val="00DB5B7A"/>
    <w:rsid w:val="00DB70B9"/>
    <w:rsid w:val="00DB7302"/>
    <w:rsid w:val="00DB7821"/>
    <w:rsid w:val="00DB7FCD"/>
    <w:rsid w:val="00DC03BC"/>
    <w:rsid w:val="00DC0C60"/>
    <w:rsid w:val="00DC0CAA"/>
    <w:rsid w:val="00DC4BDA"/>
    <w:rsid w:val="00DC4E31"/>
    <w:rsid w:val="00DC4E4E"/>
    <w:rsid w:val="00DC5C3A"/>
    <w:rsid w:val="00DC675D"/>
    <w:rsid w:val="00DC7F78"/>
    <w:rsid w:val="00DD018F"/>
    <w:rsid w:val="00DD0734"/>
    <w:rsid w:val="00DD0A4A"/>
    <w:rsid w:val="00DD0B50"/>
    <w:rsid w:val="00DD0F5E"/>
    <w:rsid w:val="00DD100A"/>
    <w:rsid w:val="00DD1CFB"/>
    <w:rsid w:val="00DD33A7"/>
    <w:rsid w:val="00DD5260"/>
    <w:rsid w:val="00DD52CF"/>
    <w:rsid w:val="00DD5733"/>
    <w:rsid w:val="00DD5806"/>
    <w:rsid w:val="00DD5B4A"/>
    <w:rsid w:val="00DD6B70"/>
    <w:rsid w:val="00DE00C5"/>
    <w:rsid w:val="00DE07D9"/>
    <w:rsid w:val="00DE0936"/>
    <w:rsid w:val="00DE14BB"/>
    <w:rsid w:val="00DE1A12"/>
    <w:rsid w:val="00DE4090"/>
    <w:rsid w:val="00DE469A"/>
    <w:rsid w:val="00DE46D0"/>
    <w:rsid w:val="00DE4BDF"/>
    <w:rsid w:val="00DE5AB0"/>
    <w:rsid w:val="00DE6522"/>
    <w:rsid w:val="00DF045E"/>
    <w:rsid w:val="00DF0B17"/>
    <w:rsid w:val="00DF1922"/>
    <w:rsid w:val="00DF294E"/>
    <w:rsid w:val="00DF29F4"/>
    <w:rsid w:val="00DF2B67"/>
    <w:rsid w:val="00DF523F"/>
    <w:rsid w:val="00E012A1"/>
    <w:rsid w:val="00E0138A"/>
    <w:rsid w:val="00E0279B"/>
    <w:rsid w:val="00E02DBA"/>
    <w:rsid w:val="00E03531"/>
    <w:rsid w:val="00E04EE1"/>
    <w:rsid w:val="00E05058"/>
    <w:rsid w:val="00E05379"/>
    <w:rsid w:val="00E0582B"/>
    <w:rsid w:val="00E069D4"/>
    <w:rsid w:val="00E10B5E"/>
    <w:rsid w:val="00E10C44"/>
    <w:rsid w:val="00E115E6"/>
    <w:rsid w:val="00E115FD"/>
    <w:rsid w:val="00E12340"/>
    <w:rsid w:val="00E129A3"/>
    <w:rsid w:val="00E1345D"/>
    <w:rsid w:val="00E13CD5"/>
    <w:rsid w:val="00E141D5"/>
    <w:rsid w:val="00E162FE"/>
    <w:rsid w:val="00E17928"/>
    <w:rsid w:val="00E2094B"/>
    <w:rsid w:val="00E20A61"/>
    <w:rsid w:val="00E2195B"/>
    <w:rsid w:val="00E230FB"/>
    <w:rsid w:val="00E2468F"/>
    <w:rsid w:val="00E24BAD"/>
    <w:rsid w:val="00E26750"/>
    <w:rsid w:val="00E26FF0"/>
    <w:rsid w:val="00E27D55"/>
    <w:rsid w:val="00E33F40"/>
    <w:rsid w:val="00E3503F"/>
    <w:rsid w:val="00E36DCD"/>
    <w:rsid w:val="00E37EFE"/>
    <w:rsid w:val="00E37F38"/>
    <w:rsid w:val="00E4094C"/>
    <w:rsid w:val="00E418F2"/>
    <w:rsid w:val="00E42A78"/>
    <w:rsid w:val="00E44983"/>
    <w:rsid w:val="00E44AEE"/>
    <w:rsid w:val="00E4527E"/>
    <w:rsid w:val="00E45C50"/>
    <w:rsid w:val="00E463A2"/>
    <w:rsid w:val="00E478F4"/>
    <w:rsid w:val="00E47AC6"/>
    <w:rsid w:val="00E50A77"/>
    <w:rsid w:val="00E510D4"/>
    <w:rsid w:val="00E546C6"/>
    <w:rsid w:val="00E54CE0"/>
    <w:rsid w:val="00E553CF"/>
    <w:rsid w:val="00E56304"/>
    <w:rsid w:val="00E56D78"/>
    <w:rsid w:val="00E57A1A"/>
    <w:rsid w:val="00E60159"/>
    <w:rsid w:val="00E61BCB"/>
    <w:rsid w:val="00E62423"/>
    <w:rsid w:val="00E62D17"/>
    <w:rsid w:val="00E62FE2"/>
    <w:rsid w:val="00E6388D"/>
    <w:rsid w:val="00E64510"/>
    <w:rsid w:val="00E6525A"/>
    <w:rsid w:val="00E65686"/>
    <w:rsid w:val="00E66243"/>
    <w:rsid w:val="00E6770C"/>
    <w:rsid w:val="00E6781E"/>
    <w:rsid w:val="00E731D0"/>
    <w:rsid w:val="00E74704"/>
    <w:rsid w:val="00E749FB"/>
    <w:rsid w:val="00E74E97"/>
    <w:rsid w:val="00E776E1"/>
    <w:rsid w:val="00E77AA3"/>
    <w:rsid w:val="00E77E9C"/>
    <w:rsid w:val="00E8089D"/>
    <w:rsid w:val="00E80C7B"/>
    <w:rsid w:val="00E8177D"/>
    <w:rsid w:val="00E8272B"/>
    <w:rsid w:val="00E839F1"/>
    <w:rsid w:val="00E84295"/>
    <w:rsid w:val="00E84858"/>
    <w:rsid w:val="00E857CF"/>
    <w:rsid w:val="00E85E9F"/>
    <w:rsid w:val="00E86C9A"/>
    <w:rsid w:val="00E87A50"/>
    <w:rsid w:val="00E90E7B"/>
    <w:rsid w:val="00E91EBB"/>
    <w:rsid w:val="00E947F3"/>
    <w:rsid w:val="00E95D25"/>
    <w:rsid w:val="00E96ACF"/>
    <w:rsid w:val="00E9754C"/>
    <w:rsid w:val="00EA0DF5"/>
    <w:rsid w:val="00EA10AC"/>
    <w:rsid w:val="00EA1296"/>
    <w:rsid w:val="00EA1978"/>
    <w:rsid w:val="00EA1ED9"/>
    <w:rsid w:val="00EA398C"/>
    <w:rsid w:val="00EA41FA"/>
    <w:rsid w:val="00EA49A9"/>
    <w:rsid w:val="00EA5502"/>
    <w:rsid w:val="00EA68FC"/>
    <w:rsid w:val="00EA7354"/>
    <w:rsid w:val="00EB06C2"/>
    <w:rsid w:val="00EB2C5E"/>
    <w:rsid w:val="00EB3197"/>
    <w:rsid w:val="00EB42B8"/>
    <w:rsid w:val="00EB4C9B"/>
    <w:rsid w:val="00EB4D83"/>
    <w:rsid w:val="00EB618A"/>
    <w:rsid w:val="00EB7A8C"/>
    <w:rsid w:val="00EC2D45"/>
    <w:rsid w:val="00EC4186"/>
    <w:rsid w:val="00EC7AB6"/>
    <w:rsid w:val="00ED0110"/>
    <w:rsid w:val="00ED0CEB"/>
    <w:rsid w:val="00ED0E5F"/>
    <w:rsid w:val="00ED155C"/>
    <w:rsid w:val="00ED25C0"/>
    <w:rsid w:val="00ED3B28"/>
    <w:rsid w:val="00ED44F3"/>
    <w:rsid w:val="00ED45FD"/>
    <w:rsid w:val="00ED494D"/>
    <w:rsid w:val="00ED5CD1"/>
    <w:rsid w:val="00EE0C7D"/>
    <w:rsid w:val="00EE3B55"/>
    <w:rsid w:val="00EE3B77"/>
    <w:rsid w:val="00EE41E3"/>
    <w:rsid w:val="00EE463E"/>
    <w:rsid w:val="00EE4A19"/>
    <w:rsid w:val="00EE4D23"/>
    <w:rsid w:val="00EE5632"/>
    <w:rsid w:val="00EE6507"/>
    <w:rsid w:val="00EE679D"/>
    <w:rsid w:val="00EE6D2C"/>
    <w:rsid w:val="00EE6E95"/>
    <w:rsid w:val="00EF0FBB"/>
    <w:rsid w:val="00EF1060"/>
    <w:rsid w:val="00EF17B9"/>
    <w:rsid w:val="00EF1FB8"/>
    <w:rsid w:val="00EF40C4"/>
    <w:rsid w:val="00EF499B"/>
    <w:rsid w:val="00EF53C5"/>
    <w:rsid w:val="00EF65A6"/>
    <w:rsid w:val="00EF75D1"/>
    <w:rsid w:val="00EF7F40"/>
    <w:rsid w:val="00F004EE"/>
    <w:rsid w:val="00F00D30"/>
    <w:rsid w:val="00F01091"/>
    <w:rsid w:val="00F01550"/>
    <w:rsid w:val="00F024C5"/>
    <w:rsid w:val="00F03E1E"/>
    <w:rsid w:val="00F04305"/>
    <w:rsid w:val="00F072D2"/>
    <w:rsid w:val="00F10E12"/>
    <w:rsid w:val="00F120C6"/>
    <w:rsid w:val="00F1210C"/>
    <w:rsid w:val="00F131A4"/>
    <w:rsid w:val="00F1333B"/>
    <w:rsid w:val="00F1354D"/>
    <w:rsid w:val="00F140F2"/>
    <w:rsid w:val="00F14924"/>
    <w:rsid w:val="00F14B70"/>
    <w:rsid w:val="00F16528"/>
    <w:rsid w:val="00F1699F"/>
    <w:rsid w:val="00F170B5"/>
    <w:rsid w:val="00F17803"/>
    <w:rsid w:val="00F213F9"/>
    <w:rsid w:val="00F21C3B"/>
    <w:rsid w:val="00F24C0C"/>
    <w:rsid w:val="00F251B8"/>
    <w:rsid w:val="00F25AFE"/>
    <w:rsid w:val="00F26BB4"/>
    <w:rsid w:val="00F27189"/>
    <w:rsid w:val="00F30214"/>
    <w:rsid w:val="00F30A24"/>
    <w:rsid w:val="00F3134F"/>
    <w:rsid w:val="00F317BD"/>
    <w:rsid w:val="00F31F44"/>
    <w:rsid w:val="00F32372"/>
    <w:rsid w:val="00F323E3"/>
    <w:rsid w:val="00F32D2B"/>
    <w:rsid w:val="00F336BF"/>
    <w:rsid w:val="00F35CC4"/>
    <w:rsid w:val="00F3618D"/>
    <w:rsid w:val="00F364D1"/>
    <w:rsid w:val="00F36ADD"/>
    <w:rsid w:val="00F36B04"/>
    <w:rsid w:val="00F36EBF"/>
    <w:rsid w:val="00F372AC"/>
    <w:rsid w:val="00F375AC"/>
    <w:rsid w:val="00F37B5F"/>
    <w:rsid w:val="00F400CE"/>
    <w:rsid w:val="00F40CFC"/>
    <w:rsid w:val="00F41567"/>
    <w:rsid w:val="00F42FA3"/>
    <w:rsid w:val="00F4363E"/>
    <w:rsid w:val="00F4388B"/>
    <w:rsid w:val="00F43EFA"/>
    <w:rsid w:val="00F446C9"/>
    <w:rsid w:val="00F4630A"/>
    <w:rsid w:val="00F46421"/>
    <w:rsid w:val="00F46423"/>
    <w:rsid w:val="00F52005"/>
    <w:rsid w:val="00F525E2"/>
    <w:rsid w:val="00F54587"/>
    <w:rsid w:val="00F545B9"/>
    <w:rsid w:val="00F5492D"/>
    <w:rsid w:val="00F54D0B"/>
    <w:rsid w:val="00F55D6A"/>
    <w:rsid w:val="00F5633E"/>
    <w:rsid w:val="00F56664"/>
    <w:rsid w:val="00F60018"/>
    <w:rsid w:val="00F6098B"/>
    <w:rsid w:val="00F6277A"/>
    <w:rsid w:val="00F62C41"/>
    <w:rsid w:val="00F62CCC"/>
    <w:rsid w:val="00F63B7A"/>
    <w:rsid w:val="00F67F43"/>
    <w:rsid w:val="00F70765"/>
    <w:rsid w:val="00F71347"/>
    <w:rsid w:val="00F72546"/>
    <w:rsid w:val="00F72A6F"/>
    <w:rsid w:val="00F72E92"/>
    <w:rsid w:val="00F73A17"/>
    <w:rsid w:val="00F73B40"/>
    <w:rsid w:val="00F75D1D"/>
    <w:rsid w:val="00F76290"/>
    <w:rsid w:val="00F76757"/>
    <w:rsid w:val="00F76C6A"/>
    <w:rsid w:val="00F7785B"/>
    <w:rsid w:val="00F800BD"/>
    <w:rsid w:val="00F80904"/>
    <w:rsid w:val="00F80D99"/>
    <w:rsid w:val="00F80F6C"/>
    <w:rsid w:val="00F81691"/>
    <w:rsid w:val="00F832FC"/>
    <w:rsid w:val="00F8370F"/>
    <w:rsid w:val="00F83841"/>
    <w:rsid w:val="00F85297"/>
    <w:rsid w:val="00F868D6"/>
    <w:rsid w:val="00F86B07"/>
    <w:rsid w:val="00F87F6B"/>
    <w:rsid w:val="00F91B45"/>
    <w:rsid w:val="00F91ED2"/>
    <w:rsid w:val="00F9207C"/>
    <w:rsid w:val="00F927CF"/>
    <w:rsid w:val="00F942DF"/>
    <w:rsid w:val="00F96D45"/>
    <w:rsid w:val="00FA0288"/>
    <w:rsid w:val="00FA0D93"/>
    <w:rsid w:val="00FA12E5"/>
    <w:rsid w:val="00FA29E9"/>
    <w:rsid w:val="00FA2EDD"/>
    <w:rsid w:val="00FA3161"/>
    <w:rsid w:val="00FA41A2"/>
    <w:rsid w:val="00FB12A8"/>
    <w:rsid w:val="00FB1AC2"/>
    <w:rsid w:val="00FB1B73"/>
    <w:rsid w:val="00FB2262"/>
    <w:rsid w:val="00FB2BF6"/>
    <w:rsid w:val="00FB3D11"/>
    <w:rsid w:val="00FB4C81"/>
    <w:rsid w:val="00FB6052"/>
    <w:rsid w:val="00FB6379"/>
    <w:rsid w:val="00FB69BB"/>
    <w:rsid w:val="00FB76C4"/>
    <w:rsid w:val="00FC01DD"/>
    <w:rsid w:val="00FC0252"/>
    <w:rsid w:val="00FC1126"/>
    <w:rsid w:val="00FC20D3"/>
    <w:rsid w:val="00FC3542"/>
    <w:rsid w:val="00FC36C2"/>
    <w:rsid w:val="00FC5A1C"/>
    <w:rsid w:val="00FC630E"/>
    <w:rsid w:val="00FC7C28"/>
    <w:rsid w:val="00FD1A3A"/>
    <w:rsid w:val="00FD2371"/>
    <w:rsid w:val="00FD4E9C"/>
    <w:rsid w:val="00FD54FC"/>
    <w:rsid w:val="00FD5E54"/>
    <w:rsid w:val="00FD5F9F"/>
    <w:rsid w:val="00FD668C"/>
    <w:rsid w:val="00FD695F"/>
    <w:rsid w:val="00FD79EC"/>
    <w:rsid w:val="00FE0EFF"/>
    <w:rsid w:val="00FE14F7"/>
    <w:rsid w:val="00FE17AC"/>
    <w:rsid w:val="00FE21FA"/>
    <w:rsid w:val="00FE4352"/>
    <w:rsid w:val="00FE5359"/>
    <w:rsid w:val="00FE5A21"/>
    <w:rsid w:val="00FE71D4"/>
    <w:rsid w:val="00FF073C"/>
    <w:rsid w:val="00FF0AE5"/>
    <w:rsid w:val="00FF0B8A"/>
    <w:rsid w:val="00FF2660"/>
    <w:rsid w:val="00FF2A67"/>
    <w:rsid w:val="00FF2DD3"/>
    <w:rsid w:val="00FF3C73"/>
    <w:rsid w:val="00FF4631"/>
    <w:rsid w:val="00FF6250"/>
    <w:rsid w:val="00FF6D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0358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iPriority="20" w:unhideWhenUsed="0" w:qFormat="1"/>
    <w:lsdException w:name="Normal (Web)" w:uiPriority="99"/>
    <w:lsdException w:name="HTML Cit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E596C"/>
    <w:rPr>
      <w:sz w:val="24"/>
      <w:szCs w:val="24"/>
    </w:rPr>
  </w:style>
  <w:style w:type="paragraph" w:styleId="Heading1">
    <w:name w:val="heading 1"/>
    <w:basedOn w:val="Normal"/>
    <w:next w:val="Normal"/>
    <w:link w:val="Heading1Char"/>
    <w:unhideWhenUsed/>
    <w:qFormat/>
    <w:rsid w:val="000E596C"/>
    <w:pPr>
      <w:keepNext/>
      <w:spacing w:after="960"/>
      <w:jc w:val="right"/>
      <w:outlineLvl w:val="0"/>
    </w:pPr>
    <w:rPr>
      <w:rFonts w:ascii="Verdana" w:hAnsi="Verdana"/>
      <w:b/>
      <w:bCs/>
      <w:caps/>
      <w:kern w:val="32"/>
      <w:sz w:val="48"/>
      <w:szCs w:val="48"/>
    </w:rPr>
  </w:style>
  <w:style w:type="paragraph" w:styleId="Heading2">
    <w:name w:val="heading 2"/>
    <w:basedOn w:val="Normal"/>
    <w:next w:val="Normal"/>
    <w:link w:val="Heading2Char"/>
    <w:unhideWhenUsed/>
    <w:qFormat/>
    <w:rsid w:val="000E596C"/>
    <w:pPr>
      <w:keepNext/>
      <w:tabs>
        <w:tab w:val="left" w:pos="360"/>
      </w:tabs>
      <w:spacing w:after="360"/>
      <w:ind w:left="360" w:hanging="360"/>
      <w:jc w:val="center"/>
      <w:outlineLvl w:val="1"/>
    </w:pPr>
    <w:rPr>
      <w:rFonts w:ascii="Times New Roman Bold" w:hAnsi="Times New Roman Bold"/>
      <w:b/>
      <w:bCs/>
      <w:iCs/>
      <w:sz w:val="48"/>
      <w:szCs w:val="28"/>
    </w:rPr>
  </w:style>
  <w:style w:type="paragraph" w:styleId="Heading3">
    <w:name w:val="heading 3"/>
    <w:basedOn w:val="Normal"/>
    <w:next w:val="Normal"/>
    <w:link w:val="Heading3Char"/>
    <w:unhideWhenUsed/>
    <w:qFormat/>
    <w:rsid w:val="00263D3C"/>
    <w:pPr>
      <w:keepNext/>
      <w:keepLines/>
      <w:spacing w:after="240"/>
      <w:outlineLvl w:val="2"/>
    </w:pPr>
    <w:rPr>
      <w:b/>
      <w:sz w:val="28"/>
    </w:rPr>
  </w:style>
  <w:style w:type="paragraph" w:styleId="Heading4">
    <w:name w:val="heading 4"/>
    <w:basedOn w:val="Normal"/>
    <w:next w:val="Normal"/>
    <w:link w:val="Heading4Char"/>
    <w:unhideWhenUsed/>
    <w:qFormat/>
    <w:rsid w:val="000E596C"/>
    <w:pPr>
      <w:keepNext/>
      <w:tabs>
        <w:tab w:val="left" w:pos="720"/>
      </w:tabs>
      <w:spacing w:after="240"/>
      <w:ind w:left="720" w:hanging="720"/>
      <w:outlineLvl w:val="3"/>
    </w:pPr>
    <w:rPr>
      <w:b/>
      <w:bCs/>
      <w:szCs w:val="28"/>
    </w:rPr>
  </w:style>
  <w:style w:type="paragraph" w:styleId="Heading5">
    <w:name w:val="heading 5"/>
    <w:basedOn w:val="Heading4"/>
    <w:next w:val="Normal"/>
    <w:link w:val="Heading5Char"/>
    <w:unhideWhenUsed/>
    <w:qFormat/>
    <w:rsid w:val="000E596C"/>
    <w:pPr>
      <w:ind w:left="1800" w:hanging="1080"/>
      <w:outlineLvl w:val="4"/>
    </w:pPr>
  </w:style>
  <w:style w:type="paragraph" w:styleId="Heading6">
    <w:name w:val="heading 6"/>
    <w:basedOn w:val="BodyText2"/>
    <w:next w:val="Normal"/>
    <w:link w:val="Heading6Char"/>
    <w:unhideWhenUsed/>
    <w:qFormat/>
    <w:rsid w:val="00691F0F"/>
    <w:pPr>
      <w:keepNext/>
      <w:ind w:left="1800" w:hanging="1080"/>
      <w:outlineLvl w:val="5"/>
    </w:pPr>
    <w:rPr>
      <w:b/>
      <w:i/>
    </w:rPr>
  </w:style>
  <w:style w:type="paragraph" w:styleId="Heading7">
    <w:name w:val="heading 7"/>
    <w:basedOn w:val="Normal"/>
    <w:next w:val="Normal"/>
    <w:link w:val="Heading7Char"/>
    <w:unhideWhenUsed/>
    <w:qFormat/>
    <w:rsid w:val="000E596C"/>
    <w:pPr>
      <w:keepNext/>
      <w:keepLines/>
      <w:spacing w:before="40"/>
      <w:outlineLvl w:val="6"/>
    </w:pPr>
    <w:rPr>
      <w:rFonts w:eastAsiaTheme="majorEastAsia" w:cstheme="majorBidi"/>
      <w:i/>
      <w:iCs/>
    </w:rPr>
  </w:style>
  <w:style w:type="paragraph" w:styleId="Heading8">
    <w:name w:val="heading 8"/>
    <w:basedOn w:val="Normal"/>
    <w:next w:val="Normal"/>
    <w:link w:val="Heading8Char"/>
    <w:unhideWhenUsed/>
    <w:qFormat/>
    <w:rsid w:val="000E596C"/>
    <w:pPr>
      <w:keepNext/>
      <w:keepLines/>
      <w:spacing w:before="40"/>
      <w:outlineLvl w:val="7"/>
    </w:pPr>
    <w:rPr>
      <w:rFonts w:eastAsiaTheme="majorEastAsia" w:cstheme="majorBidi"/>
      <w:color w:val="272727" w:themeColor="text1" w:themeTint="D8"/>
      <w:sz w:val="22"/>
      <w:szCs w:val="21"/>
    </w:rPr>
  </w:style>
  <w:style w:type="paragraph" w:styleId="Heading9">
    <w:name w:val="heading 9"/>
    <w:basedOn w:val="Normal"/>
    <w:next w:val="Normal"/>
    <w:link w:val="Heading9Char"/>
    <w:unhideWhenUsed/>
    <w:qFormat/>
    <w:rsid w:val="000E596C"/>
    <w:pPr>
      <w:keepNext/>
      <w:keepLines/>
      <w:spacing w:before="40"/>
      <w:outlineLvl w:val="8"/>
    </w:pPr>
    <w:rPr>
      <w:rFonts w:eastAsiaTheme="majorEastAsia"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596C"/>
    <w:rPr>
      <w:rFonts w:ascii="Verdana" w:hAnsi="Verdana"/>
      <w:b/>
      <w:bCs/>
      <w:caps/>
      <w:kern w:val="32"/>
      <w:sz w:val="48"/>
      <w:szCs w:val="48"/>
    </w:rPr>
  </w:style>
  <w:style w:type="character" w:customStyle="1" w:styleId="Heading2Char">
    <w:name w:val="Heading 2 Char"/>
    <w:basedOn w:val="DefaultParagraphFont"/>
    <w:link w:val="Heading2"/>
    <w:rsid w:val="000E596C"/>
    <w:rPr>
      <w:rFonts w:ascii="Times New Roman Bold" w:hAnsi="Times New Roman Bold"/>
      <w:b/>
      <w:bCs/>
      <w:iCs/>
      <w:sz w:val="48"/>
      <w:szCs w:val="28"/>
    </w:rPr>
  </w:style>
  <w:style w:type="character" w:customStyle="1" w:styleId="Heading7Char">
    <w:name w:val="Heading 7 Char"/>
    <w:basedOn w:val="DefaultParagraphFont"/>
    <w:link w:val="Heading7"/>
    <w:rsid w:val="000E596C"/>
    <w:rPr>
      <w:rFonts w:eastAsiaTheme="majorEastAsia" w:cstheme="majorBidi"/>
      <w:i/>
      <w:iCs/>
      <w:sz w:val="24"/>
      <w:szCs w:val="24"/>
    </w:rPr>
  </w:style>
  <w:style w:type="paragraph" w:styleId="BodyText">
    <w:name w:val="Body Text"/>
    <w:basedOn w:val="Normal"/>
    <w:link w:val="BodyTextChar"/>
    <w:rsid w:val="000E596C"/>
    <w:pPr>
      <w:spacing w:after="240"/>
      <w:ind w:firstLine="720"/>
    </w:pPr>
  </w:style>
  <w:style w:type="character" w:customStyle="1" w:styleId="BodyTextChar">
    <w:name w:val="Body Text Char"/>
    <w:basedOn w:val="DefaultParagraphFont"/>
    <w:link w:val="BodyText"/>
    <w:rsid w:val="000E596C"/>
    <w:rPr>
      <w:sz w:val="24"/>
      <w:szCs w:val="24"/>
    </w:rPr>
  </w:style>
  <w:style w:type="character" w:customStyle="1" w:styleId="Heading3Char">
    <w:name w:val="Heading 3 Char"/>
    <w:basedOn w:val="DefaultParagraphFont"/>
    <w:link w:val="Heading3"/>
    <w:rsid w:val="00263D3C"/>
    <w:rPr>
      <w:b/>
      <w:sz w:val="28"/>
      <w:szCs w:val="24"/>
    </w:rPr>
  </w:style>
  <w:style w:type="character" w:customStyle="1" w:styleId="Heading4Char">
    <w:name w:val="Heading 4 Char"/>
    <w:basedOn w:val="DefaultParagraphFont"/>
    <w:link w:val="Heading4"/>
    <w:rsid w:val="000E596C"/>
    <w:rPr>
      <w:b/>
      <w:bCs/>
      <w:sz w:val="24"/>
      <w:szCs w:val="28"/>
    </w:rPr>
  </w:style>
  <w:style w:type="character" w:customStyle="1" w:styleId="Heading5Char">
    <w:name w:val="Heading 5 Char"/>
    <w:basedOn w:val="DefaultParagraphFont"/>
    <w:link w:val="Heading5"/>
    <w:rsid w:val="000E596C"/>
    <w:rPr>
      <w:b/>
      <w:bCs/>
      <w:sz w:val="24"/>
      <w:szCs w:val="28"/>
    </w:rPr>
  </w:style>
  <w:style w:type="paragraph" w:styleId="BodyText2">
    <w:name w:val="Body Text 2"/>
    <w:basedOn w:val="Normal"/>
    <w:link w:val="BodyText2Char"/>
    <w:uiPriority w:val="99"/>
    <w:rsid w:val="000E596C"/>
    <w:pPr>
      <w:spacing w:after="240"/>
    </w:pPr>
  </w:style>
  <w:style w:type="character" w:customStyle="1" w:styleId="BodyText2Char">
    <w:name w:val="Body Text 2 Char"/>
    <w:basedOn w:val="DefaultParagraphFont"/>
    <w:link w:val="BodyText2"/>
    <w:uiPriority w:val="99"/>
    <w:rsid w:val="000E596C"/>
    <w:rPr>
      <w:sz w:val="24"/>
      <w:szCs w:val="24"/>
    </w:rPr>
  </w:style>
  <w:style w:type="character" w:customStyle="1" w:styleId="Heading6Char">
    <w:name w:val="Heading 6 Char"/>
    <w:basedOn w:val="DefaultParagraphFont"/>
    <w:link w:val="Heading6"/>
    <w:rsid w:val="00691F0F"/>
    <w:rPr>
      <w:b/>
      <w:i/>
      <w:sz w:val="24"/>
      <w:szCs w:val="24"/>
    </w:rPr>
  </w:style>
  <w:style w:type="character" w:customStyle="1" w:styleId="Heading8Char">
    <w:name w:val="Heading 8 Char"/>
    <w:basedOn w:val="DefaultParagraphFont"/>
    <w:link w:val="Heading8"/>
    <w:rsid w:val="000E596C"/>
    <w:rPr>
      <w:rFonts w:eastAsiaTheme="majorEastAsia" w:cstheme="majorBidi"/>
      <w:color w:val="272727" w:themeColor="text1" w:themeTint="D8"/>
      <w:sz w:val="22"/>
      <w:szCs w:val="21"/>
    </w:rPr>
  </w:style>
  <w:style w:type="paragraph" w:styleId="Title">
    <w:name w:val="Title"/>
    <w:basedOn w:val="Normal"/>
    <w:next w:val="Normal"/>
    <w:link w:val="TitleChar"/>
    <w:qFormat/>
    <w:rsid w:val="000E596C"/>
    <w:pPr>
      <w:spacing w:after="480"/>
      <w:jc w:val="center"/>
      <w:outlineLvl w:val="0"/>
    </w:pPr>
    <w:rPr>
      <w:rFonts w:ascii="Verdana" w:hAnsi="Verdana"/>
      <w:b/>
      <w:bCs/>
      <w:caps/>
      <w:sz w:val="56"/>
      <w:szCs w:val="56"/>
    </w:rPr>
  </w:style>
  <w:style w:type="character" w:customStyle="1" w:styleId="TitleChar">
    <w:name w:val="Title Char"/>
    <w:basedOn w:val="DefaultParagraphFont"/>
    <w:link w:val="Title"/>
    <w:rsid w:val="000E596C"/>
    <w:rPr>
      <w:rFonts w:ascii="Verdana" w:hAnsi="Verdana"/>
      <w:b/>
      <w:bCs/>
      <w:caps/>
      <w:sz w:val="56"/>
      <w:szCs w:val="56"/>
    </w:rPr>
  </w:style>
  <w:style w:type="paragraph" w:customStyle="1" w:styleId="CoverSubtitle">
    <w:name w:val="Cover Subtitle"/>
    <w:basedOn w:val="Subtitle"/>
    <w:rsid w:val="000E596C"/>
    <w:pPr>
      <w:spacing w:after="6120"/>
      <w:jc w:val="right"/>
    </w:pPr>
    <w:rPr>
      <w:sz w:val="44"/>
      <w:szCs w:val="44"/>
    </w:rPr>
  </w:style>
  <w:style w:type="paragraph" w:styleId="Subtitle">
    <w:name w:val="Subtitle"/>
    <w:basedOn w:val="Normal"/>
    <w:next w:val="Normal"/>
    <w:link w:val="SubtitleChar"/>
    <w:qFormat/>
    <w:rsid w:val="000E596C"/>
    <w:pPr>
      <w:spacing w:after="480"/>
      <w:jc w:val="center"/>
      <w:outlineLvl w:val="1"/>
    </w:pPr>
    <w:rPr>
      <w:rFonts w:ascii="Verdana" w:hAnsi="Verdana"/>
      <w:b/>
      <w:caps/>
      <w:sz w:val="48"/>
    </w:rPr>
  </w:style>
  <w:style w:type="character" w:customStyle="1" w:styleId="SubtitleChar">
    <w:name w:val="Subtitle Char"/>
    <w:basedOn w:val="DefaultParagraphFont"/>
    <w:link w:val="Subtitle"/>
    <w:rsid w:val="000E596C"/>
    <w:rPr>
      <w:rFonts w:ascii="Verdana" w:hAnsi="Verdana"/>
      <w:b/>
      <w:caps/>
      <w:sz w:val="48"/>
      <w:szCs w:val="24"/>
    </w:rPr>
  </w:style>
  <w:style w:type="character" w:customStyle="1" w:styleId="Heading9Char">
    <w:name w:val="Heading 9 Char"/>
    <w:basedOn w:val="DefaultParagraphFont"/>
    <w:link w:val="Heading9"/>
    <w:rsid w:val="000E596C"/>
    <w:rPr>
      <w:rFonts w:eastAsiaTheme="majorEastAsia" w:cstheme="majorBidi"/>
      <w:i/>
      <w:iCs/>
      <w:color w:val="272727" w:themeColor="text1" w:themeTint="D8"/>
      <w:sz w:val="22"/>
      <w:szCs w:val="21"/>
    </w:rPr>
  </w:style>
  <w:style w:type="paragraph" w:styleId="Header">
    <w:name w:val="header"/>
    <w:basedOn w:val="Normal"/>
    <w:link w:val="HeaderChar"/>
    <w:rsid w:val="000E596C"/>
    <w:pPr>
      <w:tabs>
        <w:tab w:val="center" w:pos="4320"/>
        <w:tab w:val="right" w:pos="8640"/>
      </w:tabs>
    </w:pPr>
  </w:style>
  <w:style w:type="paragraph" w:styleId="Footer">
    <w:name w:val="footer"/>
    <w:basedOn w:val="Normal"/>
    <w:link w:val="FooterChar"/>
    <w:uiPriority w:val="99"/>
    <w:rsid w:val="000E596C"/>
    <w:pPr>
      <w:tabs>
        <w:tab w:val="center" w:pos="4320"/>
        <w:tab w:val="right" w:pos="8640"/>
      </w:tabs>
    </w:pPr>
  </w:style>
  <w:style w:type="character" w:styleId="PageNumber">
    <w:name w:val="page number"/>
    <w:basedOn w:val="DefaultParagraphFont"/>
    <w:rsid w:val="000E596C"/>
  </w:style>
  <w:style w:type="paragraph" w:styleId="List">
    <w:name w:val="List"/>
    <w:basedOn w:val="Normal"/>
    <w:semiHidden/>
    <w:unhideWhenUsed/>
    <w:rsid w:val="000E596C"/>
    <w:pPr>
      <w:ind w:left="360" w:hanging="360"/>
    </w:pPr>
  </w:style>
  <w:style w:type="paragraph" w:styleId="TOCHeading">
    <w:name w:val="TOC Heading"/>
    <w:basedOn w:val="Heading2"/>
    <w:qFormat/>
    <w:rsid w:val="000E596C"/>
    <w:pPr>
      <w:ind w:left="0" w:firstLine="0"/>
    </w:pPr>
    <w:rPr>
      <w:rFonts w:ascii="Times New Roman" w:hAnsi="Times New Roman"/>
      <w:bCs w:val="0"/>
      <w:sz w:val="32"/>
    </w:rPr>
  </w:style>
  <w:style w:type="paragraph" w:customStyle="1" w:styleId="TOCHeader">
    <w:name w:val="TOC Header"/>
    <w:basedOn w:val="Normal"/>
    <w:rsid w:val="000E596C"/>
    <w:pPr>
      <w:tabs>
        <w:tab w:val="right" w:pos="9360"/>
      </w:tabs>
      <w:spacing w:before="240" w:after="240"/>
    </w:pPr>
    <w:rPr>
      <w:rFonts w:ascii="Times New Roman Bold" w:hAnsi="Times New Roman Bold"/>
      <w:b/>
    </w:rPr>
  </w:style>
  <w:style w:type="paragraph" w:customStyle="1" w:styleId="StyleCoverSubtitleAllcaps">
    <w:name w:val="Style Cover Subtitle + All caps"/>
    <w:basedOn w:val="Subtitle"/>
    <w:rsid w:val="00F6098B"/>
    <w:rPr>
      <w:caps w:val="0"/>
    </w:rPr>
  </w:style>
  <w:style w:type="paragraph" w:customStyle="1" w:styleId="Ack">
    <w:name w:val="Ack"/>
    <w:basedOn w:val="Normal"/>
    <w:rsid w:val="000E596C"/>
    <w:pPr>
      <w:spacing w:after="240"/>
      <w:jc w:val="center"/>
    </w:pPr>
    <w:rPr>
      <w:b/>
      <w:sz w:val="36"/>
    </w:rPr>
  </w:style>
  <w:style w:type="paragraph" w:styleId="ListBullet">
    <w:name w:val="List Bullet"/>
    <w:basedOn w:val="Normal"/>
    <w:rsid w:val="00AB6BD4"/>
    <w:pPr>
      <w:numPr>
        <w:numId w:val="76"/>
      </w:numPr>
      <w:spacing w:after="120"/>
      <w:ind w:left="1080"/>
    </w:pPr>
  </w:style>
  <w:style w:type="paragraph" w:styleId="ListBullet2">
    <w:name w:val="List Bullet 2"/>
    <w:basedOn w:val="Normal"/>
    <w:rsid w:val="002678C0"/>
    <w:pPr>
      <w:numPr>
        <w:numId w:val="75"/>
      </w:numPr>
      <w:spacing w:after="120"/>
      <w:ind w:left="1440"/>
    </w:pPr>
  </w:style>
  <w:style w:type="paragraph" w:styleId="FootnoteText">
    <w:name w:val="footnote text"/>
    <w:basedOn w:val="Normal"/>
    <w:link w:val="FootnoteTextChar"/>
    <w:rsid w:val="000E596C"/>
    <w:pPr>
      <w:ind w:firstLine="720"/>
    </w:pPr>
    <w:rPr>
      <w:sz w:val="20"/>
      <w:szCs w:val="20"/>
    </w:rPr>
  </w:style>
  <w:style w:type="character" w:styleId="FootnoteReference">
    <w:name w:val="footnote reference"/>
    <w:basedOn w:val="DefaultParagraphFont"/>
    <w:rsid w:val="00D623A9"/>
    <w:rPr>
      <w:color w:val="1F419A"/>
      <w:u w:val="single"/>
      <w:vertAlign w:val="superscript"/>
    </w:rPr>
  </w:style>
  <w:style w:type="paragraph" w:customStyle="1" w:styleId="ExhibitTitle">
    <w:name w:val="Exhibit Title"/>
    <w:basedOn w:val="Caption"/>
    <w:rsid w:val="000E596C"/>
    <w:pPr>
      <w:keepNext/>
      <w:keepLines/>
      <w:spacing w:after="60"/>
      <w:ind w:left="1267" w:hanging="1267"/>
    </w:pPr>
    <w:rPr>
      <w:snapToGrid w:val="0"/>
      <w:sz w:val="22"/>
      <w:szCs w:val="22"/>
    </w:rPr>
  </w:style>
  <w:style w:type="paragraph" w:styleId="Caption">
    <w:name w:val="caption"/>
    <w:basedOn w:val="Normal"/>
    <w:next w:val="Normal"/>
    <w:unhideWhenUsed/>
    <w:qFormat/>
    <w:rsid w:val="000E596C"/>
    <w:rPr>
      <w:b/>
      <w:bCs/>
      <w:sz w:val="20"/>
      <w:szCs w:val="20"/>
    </w:rPr>
  </w:style>
  <w:style w:type="paragraph" w:customStyle="1" w:styleId="ExhibitTitleContinued">
    <w:name w:val="Exhibit Title Continued"/>
    <w:basedOn w:val="ExhibitTitle"/>
    <w:rsid w:val="000E596C"/>
  </w:style>
  <w:style w:type="paragraph" w:customStyle="1" w:styleId="Source">
    <w:name w:val="Source"/>
    <w:basedOn w:val="Normal"/>
    <w:link w:val="SourceChar"/>
    <w:rsid w:val="000E596C"/>
    <w:pPr>
      <w:keepLines/>
      <w:spacing w:before="60"/>
    </w:pPr>
    <w:rPr>
      <w:sz w:val="20"/>
      <w:szCs w:val="20"/>
    </w:rPr>
  </w:style>
  <w:style w:type="paragraph" w:customStyle="1" w:styleId="TableHeaders">
    <w:name w:val="Table Headers"/>
    <w:basedOn w:val="Normal"/>
    <w:rsid w:val="00506E05"/>
    <w:pPr>
      <w:keepNext/>
      <w:jc w:val="center"/>
    </w:pPr>
    <w:rPr>
      <w:rFonts w:ascii="Times New Roman Bold" w:hAnsi="Times New Roman Bold"/>
      <w:b/>
      <w:snapToGrid w:val="0"/>
      <w:sz w:val="20"/>
      <w:szCs w:val="22"/>
    </w:rPr>
  </w:style>
  <w:style w:type="paragraph" w:customStyle="1" w:styleId="TableTitle">
    <w:name w:val="Table Title"/>
    <w:basedOn w:val="Caption"/>
    <w:rsid w:val="000E596C"/>
    <w:pPr>
      <w:keepNext/>
      <w:keepLines/>
      <w:spacing w:after="60"/>
      <w:ind w:left="1267" w:hanging="1267"/>
    </w:pPr>
    <w:rPr>
      <w:sz w:val="22"/>
    </w:rPr>
  </w:style>
  <w:style w:type="paragraph" w:customStyle="1" w:styleId="TableTitleContinued">
    <w:name w:val="Table Title Continued"/>
    <w:basedOn w:val="ExhibitTitleContinued"/>
    <w:rsid w:val="00A077FF"/>
    <w:pPr>
      <w:pageBreakBefore/>
    </w:pPr>
  </w:style>
  <w:style w:type="paragraph" w:customStyle="1" w:styleId="CoverTextRight">
    <w:name w:val="Cover Text Right"/>
    <w:basedOn w:val="Normal"/>
    <w:qFormat/>
    <w:rsid w:val="000E596C"/>
    <w:pPr>
      <w:spacing w:after="240"/>
      <w:jc w:val="right"/>
    </w:pPr>
    <w:rPr>
      <w:rFonts w:ascii="Verdana" w:hAnsi="Verdana" w:cs="Arial"/>
    </w:rPr>
  </w:style>
  <w:style w:type="paragraph" w:customStyle="1" w:styleId="CoverTextLeft">
    <w:name w:val="Cover Text Left"/>
    <w:basedOn w:val="Normal"/>
    <w:qFormat/>
    <w:rsid w:val="000E596C"/>
    <w:pPr>
      <w:tabs>
        <w:tab w:val="right" w:pos="9360"/>
      </w:tabs>
      <w:spacing w:after="240"/>
    </w:pPr>
    <w:rPr>
      <w:rFonts w:ascii="Verdana" w:hAnsi="Verdana" w:cs="Arial"/>
    </w:rPr>
  </w:style>
  <w:style w:type="paragraph" w:customStyle="1" w:styleId="CoverTextCtr">
    <w:name w:val="Cover Text Ctr"/>
    <w:basedOn w:val="CoverTextRight"/>
    <w:qFormat/>
    <w:rsid w:val="000E596C"/>
    <w:pPr>
      <w:jc w:val="center"/>
    </w:pPr>
  </w:style>
  <w:style w:type="character" w:styleId="CommentReference">
    <w:name w:val="annotation reference"/>
    <w:basedOn w:val="DefaultParagraphFont"/>
    <w:rsid w:val="000E596C"/>
    <w:rPr>
      <w:sz w:val="16"/>
      <w:szCs w:val="16"/>
    </w:rPr>
  </w:style>
  <w:style w:type="paragraph" w:styleId="CommentText">
    <w:name w:val="annotation text"/>
    <w:basedOn w:val="Normal"/>
    <w:link w:val="CommentTextChar"/>
    <w:rsid w:val="000E596C"/>
    <w:rPr>
      <w:sz w:val="20"/>
      <w:szCs w:val="20"/>
    </w:rPr>
  </w:style>
  <w:style w:type="character" w:customStyle="1" w:styleId="CommentTextChar">
    <w:name w:val="Comment Text Char"/>
    <w:basedOn w:val="DefaultParagraphFont"/>
    <w:link w:val="CommentText"/>
    <w:rsid w:val="000E596C"/>
  </w:style>
  <w:style w:type="paragraph" w:styleId="CommentSubject">
    <w:name w:val="annotation subject"/>
    <w:basedOn w:val="CommentText"/>
    <w:next w:val="CommentText"/>
    <w:link w:val="CommentSubjectChar"/>
    <w:rsid w:val="000E596C"/>
    <w:rPr>
      <w:b/>
      <w:bCs/>
    </w:rPr>
  </w:style>
  <w:style w:type="character" w:customStyle="1" w:styleId="CommentSubjectChar">
    <w:name w:val="Comment Subject Char"/>
    <w:basedOn w:val="CommentTextChar"/>
    <w:link w:val="CommentSubject"/>
    <w:rsid w:val="000E596C"/>
    <w:rPr>
      <w:b/>
      <w:bCs/>
    </w:rPr>
  </w:style>
  <w:style w:type="paragraph" w:styleId="BalloonText">
    <w:name w:val="Balloon Text"/>
    <w:basedOn w:val="Normal"/>
    <w:link w:val="BalloonTextChar"/>
    <w:rsid w:val="000E596C"/>
    <w:rPr>
      <w:rFonts w:ascii="Tahoma" w:hAnsi="Tahoma" w:cs="Tahoma"/>
      <w:sz w:val="16"/>
      <w:szCs w:val="16"/>
    </w:rPr>
  </w:style>
  <w:style w:type="character" w:customStyle="1" w:styleId="BalloonTextChar">
    <w:name w:val="Balloon Text Char"/>
    <w:basedOn w:val="DefaultParagraphFont"/>
    <w:link w:val="BalloonText"/>
    <w:rsid w:val="000E596C"/>
    <w:rPr>
      <w:rFonts w:ascii="Tahoma" w:hAnsi="Tahoma" w:cs="Tahoma"/>
      <w:sz w:val="16"/>
      <w:szCs w:val="16"/>
    </w:rPr>
  </w:style>
  <w:style w:type="paragraph" w:styleId="TOC1">
    <w:name w:val="toc 1"/>
    <w:basedOn w:val="Normal"/>
    <w:next w:val="Normal"/>
    <w:uiPriority w:val="39"/>
    <w:rsid w:val="00D623A9"/>
    <w:pPr>
      <w:tabs>
        <w:tab w:val="right" w:leader="dot" w:pos="9350"/>
      </w:tabs>
      <w:spacing w:before="120"/>
      <w:ind w:left="720" w:hanging="720"/>
    </w:pPr>
    <w:rPr>
      <w:color w:val="1F419A"/>
      <w:u w:val="single"/>
    </w:rPr>
  </w:style>
  <w:style w:type="paragraph" w:styleId="TOC2">
    <w:name w:val="toc 2"/>
    <w:basedOn w:val="Normal"/>
    <w:next w:val="Normal"/>
    <w:uiPriority w:val="39"/>
    <w:rsid w:val="00D623A9"/>
    <w:pPr>
      <w:tabs>
        <w:tab w:val="left" w:pos="1440"/>
        <w:tab w:val="right" w:leader="dot" w:pos="9350"/>
      </w:tabs>
      <w:ind w:left="1440" w:hanging="720"/>
    </w:pPr>
    <w:rPr>
      <w:noProof/>
      <w:color w:val="1F419A"/>
      <w:u w:val="single"/>
    </w:rPr>
  </w:style>
  <w:style w:type="paragraph" w:styleId="TOC3">
    <w:name w:val="toc 3"/>
    <w:basedOn w:val="Normal"/>
    <w:next w:val="Normal"/>
    <w:uiPriority w:val="39"/>
    <w:rsid w:val="00D623A9"/>
    <w:pPr>
      <w:tabs>
        <w:tab w:val="left" w:pos="2160"/>
        <w:tab w:val="right" w:leader="dot" w:pos="9350"/>
      </w:tabs>
      <w:ind w:left="2160" w:hanging="720"/>
    </w:pPr>
    <w:rPr>
      <w:noProof/>
      <w:color w:val="1F419A"/>
      <w:u w:val="single"/>
    </w:rPr>
  </w:style>
  <w:style w:type="character" w:styleId="Hyperlink">
    <w:name w:val="Hyperlink"/>
    <w:basedOn w:val="DefaultParagraphFont"/>
    <w:uiPriority w:val="99"/>
    <w:unhideWhenUsed/>
    <w:rsid w:val="00406392"/>
    <w:rPr>
      <w:color w:val="1F419A"/>
      <w:u w:val="single"/>
    </w:rPr>
  </w:style>
  <w:style w:type="paragraph" w:customStyle="1" w:styleId="Sourcelast">
    <w:name w:val="Source last"/>
    <w:basedOn w:val="Source"/>
    <w:rsid w:val="000E596C"/>
    <w:pPr>
      <w:spacing w:after="240"/>
      <w:ind w:left="720" w:hanging="720"/>
    </w:pPr>
  </w:style>
  <w:style w:type="paragraph" w:styleId="TableofFigures">
    <w:name w:val="table of figures"/>
    <w:basedOn w:val="Normal"/>
    <w:next w:val="Normal"/>
    <w:uiPriority w:val="99"/>
    <w:rsid w:val="00D623A9"/>
    <w:pPr>
      <w:tabs>
        <w:tab w:val="right" w:leader="dot" w:pos="9360"/>
      </w:tabs>
      <w:spacing w:after="120"/>
      <w:ind w:left="720" w:right="720" w:hanging="720"/>
    </w:pPr>
    <w:rPr>
      <w:noProof/>
      <w:color w:val="1F419A"/>
      <w:u w:val="single"/>
    </w:rPr>
  </w:style>
  <w:style w:type="paragraph" w:customStyle="1" w:styleId="AppHead1">
    <w:name w:val="AppHead1"/>
    <w:basedOn w:val="Heading2"/>
    <w:next w:val="BodyText"/>
    <w:rsid w:val="000E596C"/>
    <w:pPr>
      <w:numPr>
        <w:ilvl w:val="12"/>
      </w:numPr>
      <w:ind w:left="360" w:hanging="360"/>
    </w:pPr>
    <w:rPr>
      <w:rFonts w:ascii="Times New Roman" w:hAnsi="Times New Roman"/>
      <w:bCs w:val="0"/>
      <w:sz w:val="36"/>
      <w:szCs w:val="36"/>
    </w:rPr>
  </w:style>
  <w:style w:type="paragraph" w:customStyle="1" w:styleId="Source1">
    <w:name w:val="Source1"/>
    <w:basedOn w:val="Source"/>
    <w:rsid w:val="00B75E3E"/>
    <w:pPr>
      <w:keepLines w:val="0"/>
      <w:tabs>
        <w:tab w:val="left" w:pos="86"/>
      </w:tabs>
      <w:spacing w:before="0" w:after="240"/>
      <w:ind w:left="86" w:hanging="86"/>
      <w:contextualSpacing/>
    </w:pPr>
  </w:style>
  <w:style w:type="paragraph" w:styleId="ListNumber">
    <w:name w:val="List Number"/>
    <w:basedOn w:val="BodyText"/>
    <w:rsid w:val="000E596C"/>
    <w:pPr>
      <w:numPr>
        <w:numId w:val="78"/>
      </w:numPr>
      <w:tabs>
        <w:tab w:val="left" w:pos="1080"/>
      </w:tabs>
      <w:spacing w:after="120"/>
    </w:pPr>
  </w:style>
  <w:style w:type="paragraph" w:styleId="ListNumber2">
    <w:name w:val="List Number 2"/>
    <w:basedOn w:val="Normal"/>
    <w:rsid w:val="000E596C"/>
    <w:pPr>
      <w:numPr>
        <w:numId w:val="77"/>
      </w:numPr>
      <w:tabs>
        <w:tab w:val="left" w:pos="1440"/>
      </w:tabs>
      <w:spacing w:after="120"/>
    </w:pPr>
  </w:style>
  <w:style w:type="paragraph" w:customStyle="1" w:styleId="Equationtext">
    <w:name w:val="Equation_text"/>
    <w:basedOn w:val="Normal"/>
    <w:qFormat/>
    <w:rsid w:val="000E596C"/>
    <w:pPr>
      <w:spacing w:after="240"/>
      <w:ind w:firstLine="720"/>
    </w:pPr>
  </w:style>
  <w:style w:type="paragraph" w:customStyle="1" w:styleId="EquationNoText">
    <w:name w:val="Equation_NoText"/>
    <w:basedOn w:val="Normal"/>
    <w:qFormat/>
    <w:rsid w:val="000E596C"/>
    <w:pPr>
      <w:tabs>
        <w:tab w:val="center" w:pos="4608"/>
        <w:tab w:val="right" w:pos="9360"/>
      </w:tabs>
      <w:spacing w:after="240" w:line="480" w:lineRule="atLeast"/>
      <w:jc w:val="center"/>
    </w:pPr>
  </w:style>
  <w:style w:type="paragraph" w:styleId="Revision">
    <w:name w:val="Revision"/>
    <w:hidden/>
    <w:uiPriority w:val="99"/>
    <w:semiHidden/>
    <w:rsid w:val="000A49F8"/>
    <w:rPr>
      <w:sz w:val="24"/>
      <w:szCs w:val="24"/>
    </w:rPr>
  </w:style>
  <w:style w:type="character" w:customStyle="1" w:styleId="FooterChar">
    <w:name w:val="Footer Char"/>
    <w:basedOn w:val="DefaultParagraphFont"/>
    <w:link w:val="Footer"/>
    <w:uiPriority w:val="99"/>
    <w:rsid w:val="000E596C"/>
    <w:rPr>
      <w:sz w:val="24"/>
      <w:szCs w:val="24"/>
    </w:rPr>
  </w:style>
  <w:style w:type="paragraph" w:customStyle="1" w:styleId="AppHead2">
    <w:name w:val="AppHead2"/>
    <w:basedOn w:val="Heading3"/>
    <w:qFormat/>
    <w:rsid w:val="000E596C"/>
  </w:style>
  <w:style w:type="paragraph" w:customStyle="1" w:styleId="AppHead3">
    <w:name w:val="AppHead3"/>
    <w:basedOn w:val="Heading4"/>
    <w:qFormat/>
    <w:rsid w:val="0004320A"/>
    <w:pPr>
      <w:spacing w:before="240" w:after="120"/>
    </w:pPr>
    <w:rPr>
      <w:rFonts w:eastAsia="Arial"/>
    </w:rPr>
  </w:style>
  <w:style w:type="paragraph" w:customStyle="1" w:styleId="ListBulletLast">
    <w:name w:val="List Bullet Last"/>
    <w:basedOn w:val="ListBullet"/>
    <w:qFormat/>
    <w:rsid w:val="000E596C"/>
    <w:pPr>
      <w:spacing w:after="240"/>
    </w:pPr>
  </w:style>
  <w:style w:type="paragraph" w:customStyle="1" w:styleId="ListNumberLast">
    <w:name w:val="List Number Last"/>
    <w:basedOn w:val="ListNumber"/>
    <w:qFormat/>
    <w:rsid w:val="000E596C"/>
    <w:pPr>
      <w:spacing w:after="240"/>
    </w:pPr>
  </w:style>
  <w:style w:type="paragraph" w:customStyle="1" w:styleId="apptitle">
    <w:name w:val="apptitle"/>
    <w:basedOn w:val="Heading2"/>
    <w:rsid w:val="000E596C"/>
    <w:pPr>
      <w:numPr>
        <w:ilvl w:val="12"/>
      </w:numPr>
      <w:spacing w:before="2400"/>
      <w:ind w:left="360" w:hanging="360"/>
    </w:pPr>
    <w:rPr>
      <w:rFonts w:ascii="Times New Roman" w:hAnsi="Times New Roman"/>
      <w:bCs w:val="0"/>
      <w:sz w:val="36"/>
      <w:szCs w:val="36"/>
    </w:rPr>
  </w:style>
  <w:style w:type="paragraph" w:customStyle="1" w:styleId="ReferenceCitation">
    <w:name w:val="Reference Citation"/>
    <w:basedOn w:val="Normal"/>
    <w:rsid w:val="000E596C"/>
    <w:pPr>
      <w:keepLines/>
      <w:spacing w:after="240"/>
    </w:pPr>
  </w:style>
  <w:style w:type="paragraph" w:customStyle="1" w:styleId="Source2">
    <w:name w:val="Source2"/>
    <w:basedOn w:val="Source1"/>
    <w:qFormat/>
    <w:rsid w:val="008A0E37"/>
    <w:pPr>
      <w:tabs>
        <w:tab w:val="clear" w:pos="86"/>
        <w:tab w:val="left" w:pos="540"/>
      </w:tabs>
      <w:ind w:left="547" w:hanging="547"/>
    </w:pPr>
  </w:style>
  <w:style w:type="paragraph" w:customStyle="1" w:styleId="ExhibitTitle2">
    <w:name w:val="Exhibit Title2"/>
    <w:basedOn w:val="ExhibitTitle"/>
    <w:qFormat/>
    <w:rsid w:val="000E596C"/>
  </w:style>
  <w:style w:type="paragraph" w:customStyle="1" w:styleId="TableTitle2">
    <w:name w:val="Table Title2"/>
    <w:basedOn w:val="TableTitleContinued"/>
    <w:qFormat/>
    <w:rsid w:val="000E596C"/>
  </w:style>
  <w:style w:type="paragraph" w:customStyle="1" w:styleId="TableTitle2Continued">
    <w:name w:val="Table Title2 Continued"/>
    <w:basedOn w:val="TableTitleContinued"/>
    <w:qFormat/>
    <w:rsid w:val="000E596C"/>
  </w:style>
  <w:style w:type="paragraph" w:customStyle="1" w:styleId="Sourcenote">
    <w:name w:val="Source_note"/>
    <w:basedOn w:val="Normal"/>
    <w:qFormat/>
    <w:rsid w:val="000E596C"/>
    <w:pPr>
      <w:ind w:left="540" w:hanging="540"/>
    </w:pPr>
    <w:rPr>
      <w:sz w:val="20"/>
    </w:rPr>
  </w:style>
  <w:style w:type="paragraph" w:styleId="ListParagraph">
    <w:name w:val="List Paragraph"/>
    <w:basedOn w:val="Normal"/>
    <w:uiPriority w:val="34"/>
    <w:qFormat/>
    <w:rsid w:val="00D47BAE"/>
    <w:pPr>
      <w:spacing w:after="160" w:line="259" w:lineRule="auto"/>
      <w:ind w:left="720"/>
      <w:contextualSpacing/>
    </w:pPr>
    <w:rPr>
      <w:rFonts w:asciiTheme="minorHAnsi" w:eastAsiaTheme="minorHAnsi" w:hAnsiTheme="minorHAnsi" w:cstheme="minorBidi"/>
      <w:sz w:val="22"/>
      <w:szCs w:val="22"/>
    </w:rPr>
  </w:style>
  <w:style w:type="character" w:customStyle="1" w:styleId="Mention1">
    <w:name w:val="Mention1"/>
    <w:basedOn w:val="DefaultParagraphFont"/>
    <w:uiPriority w:val="99"/>
    <w:semiHidden/>
    <w:unhideWhenUsed/>
    <w:rsid w:val="00D47BAE"/>
    <w:rPr>
      <w:color w:val="2B579A"/>
      <w:shd w:val="clear" w:color="auto" w:fill="E6E6E6"/>
    </w:rPr>
  </w:style>
  <w:style w:type="table" w:styleId="TableGrid">
    <w:name w:val="Table Grid"/>
    <w:basedOn w:val="TableNormal"/>
    <w:uiPriority w:val="39"/>
    <w:rsid w:val="000E5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
    <w:trPr>
      <w:cantSplit/>
    </w:trPr>
    <w:tblStylePr w:type="firstRow">
      <w:pPr>
        <w:jc w:val="center"/>
      </w:pPr>
      <w:tblPr/>
      <w:tcPr>
        <w:vAlign w:val="bottom"/>
      </w:tcPr>
    </w:tblStylePr>
  </w:style>
  <w:style w:type="paragraph" w:customStyle="1" w:styleId="Tablebullet">
    <w:name w:val="Table bullet"/>
    <w:basedOn w:val="Normal"/>
    <w:qFormat/>
    <w:rsid w:val="00DE4090"/>
    <w:pPr>
      <w:numPr>
        <w:numId w:val="2"/>
      </w:numPr>
      <w:ind w:left="397" w:hanging="270"/>
    </w:pPr>
    <w:rPr>
      <w:rFonts w:eastAsia="+mn-ea"/>
      <w:sz w:val="20"/>
    </w:rPr>
  </w:style>
  <w:style w:type="paragraph" w:customStyle="1" w:styleId="Tabletext-1">
    <w:name w:val="Table text-1"/>
    <w:basedOn w:val="Normal"/>
    <w:qFormat/>
    <w:rsid w:val="00DF1922"/>
    <w:pPr>
      <w:ind w:left="162"/>
    </w:pPr>
    <w:rPr>
      <w:sz w:val="20"/>
    </w:rPr>
  </w:style>
  <w:style w:type="character" w:customStyle="1" w:styleId="italic">
    <w:name w:val="italic"/>
    <w:basedOn w:val="DefaultParagraphFont"/>
    <w:rsid w:val="00D47BAE"/>
  </w:style>
  <w:style w:type="character" w:customStyle="1" w:styleId="nowrap">
    <w:name w:val="nowrap"/>
    <w:basedOn w:val="DefaultParagraphFont"/>
    <w:rsid w:val="00D47BAE"/>
  </w:style>
  <w:style w:type="character" w:styleId="FollowedHyperlink">
    <w:name w:val="FollowedHyperlink"/>
    <w:basedOn w:val="DefaultParagraphFont"/>
    <w:semiHidden/>
    <w:unhideWhenUsed/>
    <w:rsid w:val="00D47BAE"/>
    <w:rPr>
      <w:color w:val="800080" w:themeColor="followedHyperlink"/>
      <w:u w:val="single"/>
    </w:rPr>
  </w:style>
  <w:style w:type="character" w:customStyle="1" w:styleId="HeaderChar">
    <w:name w:val="Header Char"/>
    <w:basedOn w:val="DefaultParagraphFont"/>
    <w:link w:val="Header"/>
    <w:rsid w:val="00D47BAE"/>
    <w:rPr>
      <w:sz w:val="24"/>
      <w:szCs w:val="24"/>
    </w:rPr>
  </w:style>
  <w:style w:type="paragraph" w:styleId="NormalWeb">
    <w:name w:val="Normal (Web)"/>
    <w:basedOn w:val="Normal"/>
    <w:uiPriority w:val="99"/>
    <w:unhideWhenUsed/>
    <w:rsid w:val="00D47BAE"/>
    <w:pPr>
      <w:spacing w:before="100" w:beforeAutospacing="1" w:after="100" w:afterAutospacing="1"/>
    </w:pPr>
  </w:style>
  <w:style w:type="paragraph" w:customStyle="1" w:styleId="Pa10">
    <w:name w:val="Pa10"/>
    <w:basedOn w:val="Normal"/>
    <w:next w:val="Normal"/>
    <w:uiPriority w:val="99"/>
    <w:rsid w:val="00D47BAE"/>
    <w:pPr>
      <w:autoSpaceDE w:val="0"/>
      <w:autoSpaceDN w:val="0"/>
      <w:adjustRightInd w:val="0"/>
      <w:spacing w:line="201" w:lineRule="atLeast"/>
    </w:pPr>
    <w:rPr>
      <w:rFonts w:ascii="Arial" w:eastAsiaTheme="minorHAnsi" w:hAnsi="Arial" w:cs="Arial"/>
    </w:rPr>
  </w:style>
  <w:style w:type="character" w:customStyle="1" w:styleId="A8">
    <w:name w:val="A8"/>
    <w:uiPriority w:val="99"/>
    <w:rsid w:val="00D47BAE"/>
    <w:rPr>
      <w:b/>
      <w:bCs/>
      <w:color w:val="000000"/>
      <w:sz w:val="17"/>
      <w:szCs w:val="17"/>
    </w:rPr>
  </w:style>
  <w:style w:type="paragraph" w:customStyle="1" w:styleId="Pa12">
    <w:name w:val="Pa12"/>
    <w:basedOn w:val="Normal"/>
    <w:next w:val="Normal"/>
    <w:uiPriority w:val="99"/>
    <w:rsid w:val="00D47BAE"/>
    <w:pPr>
      <w:autoSpaceDE w:val="0"/>
      <w:autoSpaceDN w:val="0"/>
      <w:adjustRightInd w:val="0"/>
      <w:spacing w:line="201" w:lineRule="atLeast"/>
    </w:pPr>
    <w:rPr>
      <w:rFonts w:ascii="Arial" w:eastAsiaTheme="minorHAnsi" w:hAnsi="Arial" w:cs="Arial"/>
    </w:rPr>
  </w:style>
  <w:style w:type="character" w:customStyle="1" w:styleId="FootnoteTextChar">
    <w:name w:val="Footnote Text Char"/>
    <w:basedOn w:val="DefaultParagraphFont"/>
    <w:link w:val="FootnoteText"/>
    <w:rsid w:val="00F60018"/>
  </w:style>
  <w:style w:type="character" w:styleId="HTMLCite">
    <w:name w:val="HTML Cite"/>
    <w:basedOn w:val="DefaultParagraphFont"/>
    <w:uiPriority w:val="99"/>
    <w:semiHidden/>
    <w:unhideWhenUsed/>
    <w:rsid w:val="00D47BAE"/>
    <w:rPr>
      <w:i/>
      <w:iCs/>
    </w:rPr>
  </w:style>
  <w:style w:type="paragraph" w:customStyle="1" w:styleId="Tabletext">
    <w:name w:val="Table text"/>
    <w:basedOn w:val="Normal"/>
    <w:qFormat/>
    <w:rsid w:val="000A619F"/>
    <w:rPr>
      <w:sz w:val="20"/>
      <w:szCs w:val="20"/>
    </w:rPr>
  </w:style>
  <w:style w:type="paragraph" w:customStyle="1" w:styleId="Tablecont">
    <w:name w:val="Table_cont"/>
    <w:basedOn w:val="Normal"/>
    <w:qFormat/>
    <w:rsid w:val="000A619F"/>
    <w:pPr>
      <w:jc w:val="right"/>
    </w:pPr>
    <w:rPr>
      <w:sz w:val="18"/>
    </w:rPr>
  </w:style>
  <w:style w:type="paragraph" w:customStyle="1" w:styleId="Table-text-center">
    <w:name w:val="Table-text-center"/>
    <w:basedOn w:val="Normal"/>
    <w:qFormat/>
    <w:rsid w:val="00DF1922"/>
    <w:pPr>
      <w:jc w:val="center"/>
    </w:pPr>
    <w:rPr>
      <w:sz w:val="20"/>
      <w:szCs w:val="20"/>
    </w:rPr>
  </w:style>
  <w:style w:type="paragraph" w:customStyle="1" w:styleId="TableParagraph">
    <w:name w:val="Table Paragraph"/>
    <w:basedOn w:val="Normal"/>
    <w:uiPriority w:val="1"/>
    <w:qFormat/>
    <w:rsid w:val="00885085"/>
    <w:pPr>
      <w:widowControl w:val="0"/>
    </w:pPr>
    <w:rPr>
      <w:rFonts w:asciiTheme="minorHAnsi" w:eastAsiaTheme="minorHAnsi" w:hAnsiTheme="minorHAnsi" w:cstheme="minorBidi"/>
      <w:sz w:val="22"/>
      <w:szCs w:val="22"/>
    </w:rPr>
  </w:style>
  <w:style w:type="table" w:styleId="TableWeb1">
    <w:name w:val="Table Web 1"/>
    <w:basedOn w:val="TableNormal"/>
    <w:rsid w:val="002032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nhideWhenUsed/>
    <w:rsid w:val="00B1075E"/>
    <w:pPr>
      <w:spacing w:before="120"/>
    </w:pPr>
    <w:rPr>
      <w:rFonts w:asciiTheme="majorHAnsi" w:eastAsiaTheme="majorEastAsia" w:hAnsiTheme="majorHAnsi" w:cstheme="majorBidi"/>
      <w:b/>
      <w:bCs/>
    </w:rPr>
  </w:style>
  <w:style w:type="paragraph" w:customStyle="1" w:styleId="bodytextappendix">
    <w:name w:val="bodytextappendix"/>
    <w:basedOn w:val="Normal"/>
    <w:qFormat/>
    <w:rsid w:val="00073B01"/>
    <w:pPr>
      <w:spacing w:after="120" w:line="259" w:lineRule="auto"/>
    </w:pPr>
    <w:rPr>
      <w:rFonts w:asciiTheme="minorHAnsi" w:eastAsiaTheme="minorHAnsi" w:hAnsiTheme="minorHAnsi" w:cstheme="minorBidi"/>
    </w:rPr>
  </w:style>
  <w:style w:type="paragraph" w:customStyle="1" w:styleId="appendix-bullet">
    <w:name w:val="appendix-bullet"/>
    <w:basedOn w:val="ListParagraph"/>
    <w:qFormat/>
    <w:rsid w:val="00073B01"/>
    <w:pPr>
      <w:keepLines/>
      <w:numPr>
        <w:numId w:val="52"/>
      </w:numPr>
      <w:spacing w:before="60" w:after="60" w:line="240" w:lineRule="auto"/>
      <w:contextualSpacing w:val="0"/>
      <w:outlineLvl w:val="2"/>
    </w:pPr>
    <w:rPr>
      <w:rFonts w:ascii="Calibri" w:hAnsi="Calibri"/>
      <w:sz w:val="24"/>
      <w:szCs w:val="24"/>
    </w:rPr>
  </w:style>
  <w:style w:type="paragraph" w:customStyle="1" w:styleId="hd1">
    <w:name w:val="hd1"/>
    <w:basedOn w:val="Normal"/>
    <w:qFormat/>
    <w:rsid w:val="00073B01"/>
    <w:pPr>
      <w:keepNext/>
      <w:keepLines/>
      <w:spacing w:after="160" w:line="259" w:lineRule="auto"/>
    </w:pPr>
    <w:rPr>
      <w:rFonts w:asciiTheme="majorHAnsi" w:eastAsiaTheme="minorHAnsi" w:hAnsiTheme="majorHAnsi" w:cstheme="minorBidi"/>
      <w:b/>
      <w:color w:val="2E74B5"/>
      <w:sz w:val="32"/>
      <w:szCs w:val="32"/>
    </w:rPr>
  </w:style>
  <w:style w:type="paragraph" w:customStyle="1" w:styleId="hd2">
    <w:name w:val="hd2"/>
    <w:basedOn w:val="Normal"/>
    <w:qFormat/>
    <w:rsid w:val="00073B01"/>
    <w:pPr>
      <w:spacing w:after="120" w:line="259" w:lineRule="auto"/>
    </w:pPr>
    <w:rPr>
      <w:rFonts w:asciiTheme="majorHAnsi" w:eastAsiaTheme="minorHAnsi" w:hAnsiTheme="majorHAnsi" w:cstheme="minorBidi"/>
      <w:b/>
      <w:color w:val="2E74B5"/>
      <w:sz w:val="26"/>
      <w:szCs w:val="22"/>
    </w:rPr>
  </w:style>
  <w:style w:type="paragraph" w:customStyle="1" w:styleId="hd3">
    <w:name w:val="hd3"/>
    <w:basedOn w:val="Normal"/>
    <w:qFormat/>
    <w:rsid w:val="0072479B"/>
    <w:pPr>
      <w:keepNext/>
      <w:keepLines/>
      <w:spacing w:after="160" w:line="259" w:lineRule="auto"/>
    </w:pPr>
    <w:rPr>
      <w:rFonts w:eastAsiaTheme="minorHAnsi"/>
      <w:b/>
      <w:color w:val="1F4D78"/>
      <w:szCs w:val="22"/>
    </w:rPr>
  </w:style>
  <w:style w:type="character" w:customStyle="1" w:styleId="Mention2">
    <w:name w:val="Mention2"/>
    <w:basedOn w:val="DefaultParagraphFont"/>
    <w:uiPriority w:val="99"/>
    <w:semiHidden/>
    <w:unhideWhenUsed/>
    <w:rsid w:val="00073B01"/>
    <w:rPr>
      <w:color w:val="2B579A"/>
      <w:shd w:val="clear" w:color="auto" w:fill="E6E6E6"/>
    </w:rPr>
  </w:style>
  <w:style w:type="paragraph" w:customStyle="1" w:styleId="aright">
    <w:name w:val="aright"/>
    <w:basedOn w:val="Normal"/>
    <w:qFormat/>
    <w:rsid w:val="001C6E6D"/>
    <w:pPr>
      <w:tabs>
        <w:tab w:val="right" w:pos="9270"/>
      </w:tabs>
    </w:pPr>
    <w:rPr>
      <w:rFonts w:asciiTheme="majorBidi" w:hAnsiTheme="majorBidi" w:cstheme="majorBidi"/>
    </w:rPr>
  </w:style>
  <w:style w:type="character" w:customStyle="1" w:styleId="ablue">
    <w:name w:val="ablue"/>
    <w:basedOn w:val="DefaultParagraphFont"/>
    <w:uiPriority w:val="1"/>
    <w:qFormat/>
    <w:rsid w:val="00D623A9"/>
    <w:rPr>
      <w:color w:val="1F419A"/>
      <w:sz w:val="24"/>
      <w:szCs w:val="24"/>
      <w:u w:val="single"/>
    </w:rPr>
  </w:style>
  <w:style w:type="character" w:customStyle="1" w:styleId="st">
    <w:name w:val="st"/>
    <w:basedOn w:val="DefaultParagraphFont"/>
    <w:rsid w:val="00617FE7"/>
  </w:style>
  <w:style w:type="character" w:styleId="Emphasis">
    <w:name w:val="Emphasis"/>
    <w:basedOn w:val="DefaultParagraphFont"/>
    <w:uiPriority w:val="20"/>
    <w:qFormat/>
    <w:rsid w:val="00617FE7"/>
    <w:rPr>
      <w:i/>
      <w:iCs/>
    </w:rPr>
  </w:style>
  <w:style w:type="character" w:customStyle="1" w:styleId="Mention3">
    <w:name w:val="Mention3"/>
    <w:basedOn w:val="DefaultParagraphFont"/>
    <w:uiPriority w:val="99"/>
    <w:semiHidden/>
    <w:unhideWhenUsed/>
    <w:rsid w:val="009B3F74"/>
    <w:rPr>
      <w:color w:val="2B579A"/>
      <w:shd w:val="clear" w:color="auto" w:fill="E6E6E6"/>
    </w:rPr>
  </w:style>
  <w:style w:type="table" w:customStyle="1" w:styleId="TableGrid1">
    <w:name w:val="Table Grid1"/>
    <w:basedOn w:val="TableNormal"/>
    <w:next w:val="TableGrid"/>
    <w:uiPriority w:val="39"/>
    <w:rsid w:val="007461E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60E8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407BF"/>
  </w:style>
  <w:style w:type="table" w:customStyle="1" w:styleId="TableGrid3">
    <w:name w:val="Table Grid3"/>
    <w:basedOn w:val="TableNormal"/>
    <w:next w:val="TableGrid"/>
    <w:uiPriority w:val="39"/>
    <w:rsid w:val="005407BF"/>
    <w:rPr>
      <w:rFonts w:ascii="Arial" w:eastAsia="Arial" w:hAnsi="Arial"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5407BF"/>
    <w:pPr>
      <w:jc w:val="center"/>
    </w:pPr>
    <w:rPr>
      <w:rFonts w:ascii="Arial Black" w:hAnsi="Arial Black" w:cs="Tahoma"/>
      <w:b/>
      <w:bCs/>
      <w:color w:val="FFFFFF"/>
      <w:spacing w:val="-15"/>
      <w:sz w:val="32"/>
      <w:szCs w:val="20"/>
    </w:rPr>
  </w:style>
  <w:style w:type="character" w:styleId="PlaceholderText">
    <w:name w:val="Placeholder Text"/>
    <w:basedOn w:val="DefaultParagraphFont"/>
    <w:uiPriority w:val="99"/>
    <w:semiHidden/>
    <w:rsid w:val="005407BF"/>
    <w:rPr>
      <w:color w:val="808080"/>
    </w:rPr>
  </w:style>
  <w:style w:type="paragraph" w:customStyle="1" w:styleId="formatted">
    <w:name w:val="formatted"/>
    <w:basedOn w:val="Normal"/>
    <w:rsid w:val="005407BF"/>
    <w:pPr>
      <w:tabs>
        <w:tab w:val="left" w:pos="721"/>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pPr>
    <w:rPr>
      <w:sz w:val="18"/>
      <w:szCs w:val="18"/>
    </w:rPr>
  </w:style>
  <w:style w:type="paragraph" w:customStyle="1" w:styleId="Head3NoNum">
    <w:name w:val="Head 3 NoNum"/>
    <w:basedOn w:val="Heading3"/>
    <w:rsid w:val="005407BF"/>
    <w:rPr>
      <w:iCs/>
      <w:sz w:val="24"/>
    </w:rPr>
  </w:style>
  <w:style w:type="paragraph" w:customStyle="1" w:styleId="5pointCharCharCharCharChar">
    <w:name w:val="5point Char Char Char Char Char"/>
    <w:basedOn w:val="Normal"/>
    <w:link w:val="5pointCharCharCharCharCharChar"/>
    <w:rsid w:val="005407BF"/>
    <w:pPr>
      <w:tabs>
        <w:tab w:val="left" w:pos="721"/>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sz w:val="18"/>
      <w:szCs w:val="18"/>
    </w:rPr>
  </w:style>
  <w:style w:type="character" w:customStyle="1" w:styleId="5pointCharCharCharCharCharChar">
    <w:name w:val="5point Char Char Char Char Char Char"/>
    <w:basedOn w:val="DefaultParagraphFont"/>
    <w:link w:val="5pointCharCharCharCharChar"/>
    <w:locked/>
    <w:rsid w:val="005407BF"/>
    <w:rPr>
      <w:sz w:val="18"/>
      <w:szCs w:val="18"/>
    </w:rPr>
  </w:style>
  <w:style w:type="paragraph" w:customStyle="1" w:styleId="Probe">
    <w:name w:val="Probe"/>
    <w:basedOn w:val="Normal"/>
    <w:link w:val="ProbeChar"/>
    <w:qFormat/>
    <w:rsid w:val="005407BF"/>
    <w:pPr>
      <w:widowControl w:val="0"/>
      <w:suppressLineNumbers/>
      <w:shd w:val="clear" w:color="auto" w:fill="EAF1DD"/>
      <w:suppressAutoHyphens/>
      <w:spacing w:after="120"/>
    </w:pPr>
    <w:rPr>
      <w:bCs/>
      <w:color w:val="1F497D"/>
    </w:rPr>
  </w:style>
  <w:style w:type="character" w:customStyle="1" w:styleId="ProbeChar">
    <w:name w:val="Probe Char"/>
    <w:basedOn w:val="DefaultParagraphFont"/>
    <w:link w:val="Probe"/>
    <w:rsid w:val="005407BF"/>
    <w:rPr>
      <w:bCs/>
      <w:color w:val="1F497D"/>
      <w:sz w:val="24"/>
      <w:szCs w:val="24"/>
      <w:shd w:val="clear" w:color="auto" w:fill="EAF1DD"/>
    </w:rPr>
  </w:style>
  <w:style w:type="paragraph" w:customStyle="1" w:styleId="TableText0">
    <w:name w:val="Table Text"/>
    <w:basedOn w:val="Normal"/>
    <w:qFormat/>
    <w:rsid w:val="007E0401"/>
    <w:rPr>
      <w:rFonts w:eastAsiaTheme="minorHAnsi" w:cstheme="minorBidi"/>
      <w:color w:val="000000"/>
      <w:sz w:val="22"/>
      <w:szCs w:val="22"/>
    </w:rPr>
  </w:style>
  <w:style w:type="character" w:customStyle="1" w:styleId="SourceChar">
    <w:name w:val="Source Char"/>
    <w:basedOn w:val="DefaultParagraphFont"/>
    <w:link w:val="Source"/>
    <w:rsid w:val="007E0401"/>
  </w:style>
  <w:style w:type="paragraph" w:customStyle="1" w:styleId="figure-inline">
    <w:name w:val="figure-inline"/>
    <w:basedOn w:val="Normal"/>
    <w:qFormat/>
    <w:rsid w:val="007E0401"/>
    <w:pPr>
      <w:jc w:val="center"/>
    </w:pPr>
  </w:style>
  <w:style w:type="paragraph" w:customStyle="1" w:styleId="table-text-ind2">
    <w:name w:val="table-text-ind2"/>
    <w:basedOn w:val="Normal"/>
    <w:qFormat/>
    <w:rsid w:val="00CB2904"/>
    <w:pPr>
      <w:ind w:left="402" w:hanging="402"/>
    </w:pPr>
    <w:rPr>
      <w:rFonts w:eastAsia="+mn-ea"/>
      <w:sz w:val="20"/>
      <w:szCs w:val="20"/>
    </w:rPr>
  </w:style>
  <w:style w:type="paragraph" w:customStyle="1" w:styleId="Style1">
    <w:name w:val="Style1"/>
    <w:basedOn w:val="Normal"/>
    <w:qFormat/>
    <w:rsid w:val="00CB2904"/>
    <w:pPr>
      <w:spacing w:after="240"/>
    </w:pPr>
  </w:style>
  <w:style w:type="paragraph" w:customStyle="1" w:styleId="Source3">
    <w:name w:val="Source3"/>
    <w:basedOn w:val="Normal"/>
    <w:qFormat/>
    <w:rsid w:val="00E1345D"/>
    <w:pPr>
      <w:spacing w:after="240"/>
    </w:pPr>
    <w:rPr>
      <w:sz w:val="20"/>
      <w:szCs w:val="20"/>
    </w:rPr>
  </w:style>
  <w:style w:type="paragraph" w:customStyle="1" w:styleId="tablebullet-red">
    <w:name w:val="table bullet-red"/>
    <w:basedOn w:val="Normal"/>
    <w:qFormat/>
    <w:rsid w:val="001242DD"/>
    <w:pPr>
      <w:numPr>
        <w:numId w:val="79"/>
      </w:numPr>
      <w:spacing w:after="60"/>
      <w:ind w:left="301" w:hanging="240"/>
    </w:pPr>
    <w:rPr>
      <w:color w:val="FF0000"/>
      <w:sz w:val="20"/>
      <w:szCs w:val="20"/>
    </w:rPr>
  </w:style>
  <w:style w:type="paragraph" w:styleId="BodyTextIndent">
    <w:name w:val="Body Text Indent"/>
    <w:basedOn w:val="Normal"/>
    <w:link w:val="BodyTextIndentChar"/>
    <w:semiHidden/>
    <w:unhideWhenUsed/>
    <w:rsid w:val="009F4E83"/>
    <w:pPr>
      <w:spacing w:after="120"/>
      <w:ind w:left="360"/>
    </w:pPr>
  </w:style>
  <w:style w:type="character" w:customStyle="1" w:styleId="UnresolvedMention1">
    <w:name w:val="Unresolved Mention1"/>
    <w:basedOn w:val="DefaultParagraphFont"/>
    <w:uiPriority w:val="99"/>
    <w:semiHidden/>
    <w:unhideWhenUsed/>
    <w:rsid w:val="007E0401"/>
    <w:rPr>
      <w:color w:val="808080"/>
      <w:shd w:val="clear" w:color="auto" w:fill="E6E6E6"/>
    </w:rPr>
  </w:style>
  <w:style w:type="paragraph" w:customStyle="1" w:styleId="EndNoteBibliographyTitle">
    <w:name w:val="EndNote Bibliography Title"/>
    <w:basedOn w:val="Normal"/>
    <w:link w:val="EndNoteBibliographyTitleChar"/>
    <w:rsid w:val="007E0401"/>
    <w:pPr>
      <w:jc w:val="center"/>
    </w:pPr>
    <w:rPr>
      <w:noProof/>
    </w:rPr>
  </w:style>
  <w:style w:type="character" w:customStyle="1" w:styleId="EndNoteBibliographyTitleChar">
    <w:name w:val="EndNote Bibliography Title Char"/>
    <w:basedOn w:val="BodyTextChar"/>
    <w:link w:val="EndNoteBibliographyTitle"/>
    <w:rsid w:val="007E0401"/>
    <w:rPr>
      <w:noProof/>
      <w:sz w:val="24"/>
      <w:szCs w:val="24"/>
    </w:rPr>
  </w:style>
  <w:style w:type="paragraph" w:customStyle="1" w:styleId="EndNoteBibliography">
    <w:name w:val="EndNote Bibliography"/>
    <w:basedOn w:val="Normal"/>
    <w:link w:val="EndNoteBibliographyChar"/>
    <w:rsid w:val="007E0401"/>
    <w:rPr>
      <w:noProof/>
    </w:rPr>
  </w:style>
  <w:style w:type="character" w:customStyle="1" w:styleId="EndNoteBibliographyChar">
    <w:name w:val="EndNote Bibliography Char"/>
    <w:basedOn w:val="BodyTextChar"/>
    <w:link w:val="EndNoteBibliography"/>
    <w:rsid w:val="007E0401"/>
    <w:rPr>
      <w:noProof/>
      <w:sz w:val="24"/>
      <w:szCs w:val="24"/>
    </w:rPr>
  </w:style>
  <w:style w:type="paragraph" w:customStyle="1" w:styleId="TableHeadersleft">
    <w:name w:val="Table Headers_left"/>
    <w:basedOn w:val="Normal"/>
    <w:qFormat/>
    <w:rsid w:val="007E0401"/>
    <w:rPr>
      <w:rFonts w:eastAsiaTheme="minorHAnsi" w:cstheme="minorBidi"/>
      <w:b/>
      <w:sz w:val="22"/>
    </w:rPr>
  </w:style>
  <w:style w:type="paragraph" w:customStyle="1" w:styleId="tabletext-dec">
    <w:name w:val="table text-dec"/>
    <w:basedOn w:val="Normal"/>
    <w:qFormat/>
    <w:rsid w:val="007E0401"/>
    <w:pPr>
      <w:tabs>
        <w:tab w:val="decimal" w:pos="1242"/>
      </w:tabs>
    </w:pPr>
    <w:rPr>
      <w:rFonts w:eastAsiaTheme="minorHAnsi" w:cstheme="minorBidi"/>
      <w:sz w:val="22"/>
    </w:rPr>
  </w:style>
  <w:style w:type="paragraph" w:customStyle="1" w:styleId="table-text-1">
    <w:name w:val="table-text-1"/>
    <w:basedOn w:val="Normal"/>
    <w:qFormat/>
    <w:rsid w:val="007E0401"/>
    <w:pPr>
      <w:ind w:left="162"/>
    </w:pPr>
    <w:rPr>
      <w:rFonts w:eastAsiaTheme="minorHAnsi" w:cstheme="minorBidi"/>
      <w:sz w:val="22"/>
    </w:rPr>
  </w:style>
  <w:style w:type="table" w:customStyle="1" w:styleId="PlainTable4">
    <w:name w:val="Plain Table 4"/>
    <w:basedOn w:val="TableNormal"/>
    <w:uiPriority w:val="44"/>
    <w:rsid w:val="00927DCC"/>
    <w:rPr>
      <w:rFonts w:asciiTheme="minorHAnsi" w:eastAsia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next w:val="PlainTable4"/>
    <w:uiPriority w:val="44"/>
    <w:rsid w:val="00927DCC"/>
    <w:rPr>
      <w:rFonts w:asciiTheme="minorHAnsi" w:eastAsia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ubtitleCtr">
    <w:name w:val="Subtitle Ctr"/>
    <w:basedOn w:val="Subtitle"/>
    <w:rsid w:val="000E596C"/>
    <w:pPr>
      <w:spacing w:after="4080"/>
    </w:pPr>
    <w:rPr>
      <w:sz w:val="44"/>
      <w:szCs w:val="44"/>
    </w:rPr>
  </w:style>
  <w:style w:type="character" w:customStyle="1" w:styleId="UnresolvedMention2">
    <w:name w:val="Unresolved Mention2"/>
    <w:basedOn w:val="DefaultParagraphFont"/>
    <w:uiPriority w:val="99"/>
    <w:semiHidden/>
    <w:unhideWhenUsed/>
    <w:rsid w:val="000E596C"/>
    <w:rPr>
      <w:color w:val="605E5C"/>
      <w:shd w:val="clear" w:color="auto" w:fill="E1DFDD"/>
    </w:rPr>
  </w:style>
  <w:style w:type="paragraph" w:customStyle="1" w:styleId="ListNumbercont">
    <w:name w:val="List Number_cont"/>
    <w:basedOn w:val="Normal"/>
    <w:qFormat/>
    <w:rsid w:val="0082251F"/>
    <w:pPr>
      <w:spacing w:after="240"/>
      <w:ind w:left="1080"/>
    </w:pPr>
  </w:style>
  <w:style w:type="character" w:customStyle="1" w:styleId="BodyTextIndentChar">
    <w:name w:val="Body Text Indent Char"/>
    <w:basedOn w:val="DefaultParagraphFont"/>
    <w:link w:val="BodyTextIndent"/>
    <w:semiHidden/>
    <w:rsid w:val="009F4E83"/>
    <w:rPr>
      <w:sz w:val="24"/>
      <w:szCs w:val="24"/>
    </w:rPr>
  </w:style>
  <w:style w:type="paragraph" w:styleId="BodyTextFirstIndent2">
    <w:name w:val="Body Text First Indent 2"/>
    <w:basedOn w:val="BodyTextIndent"/>
    <w:link w:val="BodyTextFirstIndent2Char"/>
    <w:unhideWhenUsed/>
    <w:rsid w:val="009F4E83"/>
    <w:pPr>
      <w:spacing w:after="240"/>
      <w:ind w:left="720"/>
    </w:pPr>
    <w:rPr>
      <w:rFonts w:eastAsia="Arial"/>
    </w:rPr>
  </w:style>
  <w:style w:type="character" w:customStyle="1" w:styleId="BodyTextFirstIndent2Char">
    <w:name w:val="Body Text First Indent 2 Char"/>
    <w:basedOn w:val="BodyTextIndentChar"/>
    <w:link w:val="BodyTextFirstIndent2"/>
    <w:rsid w:val="009F4E83"/>
    <w:rPr>
      <w:rFonts w:eastAsia="Arial"/>
      <w:sz w:val="24"/>
      <w:szCs w:val="24"/>
    </w:rPr>
  </w:style>
  <w:style w:type="paragraph" w:customStyle="1" w:styleId="AppHead4">
    <w:name w:val="AppHead4"/>
    <w:basedOn w:val="Heading4"/>
    <w:qFormat/>
    <w:rsid w:val="00610DAD"/>
  </w:style>
  <w:style w:type="paragraph" w:customStyle="1" w:styleId="agoal">
    <w:name w:val="agoal"/>
    <w:basedOn w:val="Normal"/>
    <w:qFormat/>
    <w:rsid w:val="00281599"/>
    <w:pPr>
      <w:keepNext/>
      <w:keepLines/>
      <w:spacing w:after="60"/>
    </w:pPr>
    <w:rPr>
      <w:rFonts w:eastAsia="Arial"/>
      <w:b/>
    </w:rPr>
  </w:style>
  <w:style w:type="paragraph" w:styleId="BodyTextFirstIndent">
    <w:name w:val="Body Text First Indent"/>
    <w:basedOn w:val="BodyText"/>
    <w:link w:val="BodyTextFirstIndentChar"/>
    <w:rsid w:val="00610DAD"/>
    <w:pPr>
      <w:spacing w:after="0"/>
      <w:ind w:firstLine="360"/>
    </w:pPr>
  </w:style>
  <w:style w:type="character" w:customStyle="1" w:styleId="BodyTextFirstIndentChar">
    <w:name w:val="Body Text First Indent Char"/>
    <w:basedOn w:val="BodyTextChar"/>
    <w:link w:val="BodyTextFirstIndent"/>
    <w:rsid w:val="00610DAD"/>
    <w:rPr>
      <w:sz w:val="24"/>
      <w:szCs w:val="24"/>
    </w:rPr>
  </w:style>
  <w:style w:type="paragraph" w:styleId="ListBullet3">
    <w:name w:val="List Bullet 3"/>
    <w:basedOn w:val="ListBullet"/>
    <w:unhideWhenUsed/>
    <w:rsid w:val="00B257FC"/>
    <w:pPr>
      <w:spacing w:after="40"/>
    </w:pPr>
    <w:rPr>
      <w:rFonts w:eastAsia="Arial"/>
    </w:rPr>
  </w:style>
  <w:style w:type="paragraph" w:customStyle="1" w:styleId="BodyTextaft">
    <w:name w:val="BodyText_aft"/>
    <w:basedOn w:val="Normal"/>
    <w:qFormat/>
    <w:rsid w:val="00B257FC"/>
    <w:pPr>
      <w:spacing w:before="240" w:after="240"/>
      <w:ind w:firstLine="720"/>
    </w:pPr>
    <w:rPr>
      <w:rFonts w:eastAsia="Arial"/>
    </w:rPr>
  </w:style>
  <w:style w:type="paragraph" w:styleId="ListContinue3">
    <w:name w:val="List Continue 3"/>
    <w:basedOn w:val="Normal"/>
    <w:unhideWhenUsed/>
    <w:rsid w:val="00B257FC"/>
    <w:pPr>
      <w:spacing w:after="120"/>
      <w:ind w:left="1080"/>
      <w:contextualSpacing/>
    </w:pPr>
  </w:style>
  <w:style w:type="paragraph" w:styleId="ListContinue2">
    <w:name w:val="List Continue 2"/>
    <w:basedOn w:val="Normal"/>
    <w:unhideWhenUsed/>
    <w:rsid w:val="00B257FC"/>
    <w:pPr>
      <w:spacing w:before="240" w:after="240"/>
      <w:ind w:left="720"/>
      <w:contextualSpacing/>
    </w:pPr>
  </w:style>
  <w:style w:type="paragraph" w:customStyle="1" w:styleId="AppHead5">
    <w:name w:val="AppHead5"/>
    <w:basedOn w:val="Normal"/>
    <w:qFormat/>
    <w:rsid w:val="008E3CB6"/>
    <w:pPr>
      <w:spacing w:after="240"/>
    </w:pPr>
    <w:rPr>
      <w:b/>
      <w:i/>
    </w:rPr>
  </w:style>
  <w:style w:type="paragraph" w:styleId="ListBullet4">
    <w:name w:val="List Bullet 4"/>
    <w:basedOn w:val="Normal"/>
    <w:unhideWhenUsed/>
    <w:rsid w:val="00457340"/>
    <w:pPr>
      <w:numPr>
        <w:numId w:val="80"/>
      </w:numPr>
      <w:contextualSpacing/>
    </w:pPr>
  </w:style>
  <w:style w:type="paragraph" w:styleId="TOC4">
    <w:name w:val="toc 4"/>
    <w:basedOn w:val="Normal"/>
    <w:next w:val="Normal"/>
    <w:autoRedefine/>
    <w:uiPriority w:val="39"/>
    <w:unhideWhenUsed/>
    <w:rsid w:val="00457340"/>
    <w:pPr>
      <w:spacing w:after="100"/>
      <w:ind w:left="720"/>
    </w:pPr>
  </w:style>
  <w:style w:type="paragraph" w:styleId="TOC5">
    <w:name w:val="toc 5"/>
    <w:basedOn w:val="Normal"/>
    <w:next w:val="Normal"/>
    <w:autoRedefine/>
    <w:uiPriority w:val="39"/>
    <w:unhideWhenUsed/>
    <w:rsid w:val="00457340"/>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57340"/>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57340"/>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57340"/>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57340"/>
    <w:pPr>
      <w:spacing w:after="100" w:line="259" w:lineRule="auto"/>
      <w:ind w:left="1760"/>
    </w:pPr>
    <w:rPr>
      <w:rFonts w:asciiTheme="minorHAnsi" w:eastAsiaTheme="minorEastAsia" w:hAnsiTheme="minorHAnsi" w:cstheme="minorBidi"/>
      <w:sz w:val="22"/>
      <w:szCs w:val="22"/>
    </w:rPr>
  </w:style>
  <w:style w:type="character" w:customStyle="1" w:styleId="ared">
    <w:name w:val="ared"/>
    <w:basedOn w:val="DefaultParagraphFont"/>
    <w:uiPriority w:val="1"/>
    <w:qFormat/>
    <w:rsid w:val="0072479B"/>
    <w:rPr>
      <w:color w:val="FF0000"/>
    </w:rPr>
  </w:style>
  <w:style w:type="paragraph" w:customStyle="1" w:styleId="barb2">
    <w:name w:val="barb2"/>
    <w:basedOn w:val="Normal"/>
    <w:rsid w:val="00F32372"/>
    <w:rPr>
      <w:rFonts w:ascii="Ebrima" w:eastAsiaTheme="minorHAnsi" w:hAnsi="Ebrima" w:cs="Calibri"/>
      <w:color w:val="4A442A"/>
      <w:sz w:val="22"/>
      <w:szCs w:val="22"/>
    </w:rPr>
  </w:style>
  <w:style w:type="paragraph" w:customStyle="1" w:styleId="p">
    <w:name w:val="p"/>
    <w:basedOn w:val="Normal"/>
    <w:rsid w:val="00B53928"/>
    <w:pPr>
      <w:spacing w:before="100" w:beforeAutospacing="1" w:after="100" w:afterAutospacing="1"/>
    </w:pPr>
  </w:style>
  <w:style w:type="paragraph" w:styleId="ListBullet5">
    <w:name w:val="List Bullet 5"/>
    <w:basedOn w:val="Normal"/>
    <w:unhideWhenUsed/>
    <w:rsid w:val="00207D28"/>
    <w:pPr>
      <w:numPr>
        <w:numId w:val="73"/>
      </w:numPr>
      <w:ind w:left="2520"/>
    </w:pPr>
    <w:rPr>
      <w:rFonts w:eastAsia="+mn-ea"/>
      <w:kern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iPriority="20" w:unhideWhenUsed="0" w:qFormat="1"/>
    <w:lsdException w:name="Normal (Web)" w:uiPriority="99"/>
    <w:lsdException w:name="HTML Cit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E596C"/>
    <w:rPr>
      <w:sz w:val="24"/>
      <w:szCs w:val="24"/>
    </w:rPr>
  </w:style>
  <w:style w:type="paragraph" w:styleId="Heading1">
    <w:name w:val="heading 1"/>
    <w:basedOn w:val="Normal"/>
    <w:next w:val="Normal"/>
    <w:link w:val="Heading1Char"/>
    <w:unhideWhenUsed/>
    <w:qFormat/>
    <w:rsid w:val="000E596C"/>
    <w:pPr>
      <w:keepNext/>
      <w:spacing w:after="960"/>
      <w:jc w:val="right"/>
      <w:outlineLvl w:val="0"/>
    </w:pPr>
    <w:rPr>
      <w:rFonts w:ascii="Verdana" w:hAnsi="Verdana"/>
      <w:b/>
      <w:bCs/>
      <w:caps/>
      <w:kern w:val="32"/>
      <w:sz w:val="48"/>
      <w:szCs w:val="48"/>
    </w:rPr>
  </w:style>
  <w:style w:type="paragraph" w:styleId="Heading2">
    <w:name w:val="heading 2"/>
    <w:basedOn w:val="Normal"/>
    <w:next w:val="Normal"/>
    <w:link w:val="Heading2Char"/>
    <w:unhideWhenUsed/>
    <w:qFormat/>
    <w:rsid w:val="000E596C"/>
    <w:pPr>
      <w:keepNext/>
      <w:tabs>
        <w:tab w:val="left" w:pos="360"/>
      </w:tabs>
      <w:spacing w:after="360"/>
      <w:ind w:left="360" w:hanging="360"/>
      <w:jc w:val="center"/>
      <w:outlineLvl w:val="1"/>
    </w:pPr>
    <w:rPr>
      <w:rFonts w:ascii="Times New Roman Bold" w:hAnsi="Times New Roman Bold"/>
      <w:b/>
      <w:bCs/>
      <w:iCs/>
      <w:sz w:val="48"/>
      <w:szCs w:val="28"/>
    </w:rPr>
  </w:style>
  <w:style w:type="paragraph" w:styleId="Heading3">
    <w:name w:val="heading 3"/>
    <w:basedOn w:val="Normal"/>
    <w:next w:val="Normal"/>
    <w:link w:val="Heading3Char"/>
    <w:unhideWhenUsed/>
    <w:qFormat/>
    <w:rsid w:val="00263D3C"/>
    <w:pPr>
      <w:keepNext/>
      <w:keepLines/>
      <w:spacing w:after="240"/>
      <w:outlineLvl w:val="2"/>
    </w:pPr>
    <w:rPr>
      <w:b/>
      <w:sz w:val="28"/>
    </w:rPr>
  </w:style>
  <w:style w:type="paragraph" w:styleId="Heading4">
    <w:name w:val="heading 4"/>
    <w:basedOn w:val="Normal"/>
    <w:next w:val="Normal"/>
    <w:link w:val="Heading4Char"/>
    <w:unhideWhenUsed/>
    <w:qFormat/>
    <w:rsid w:val="000E596C"/>
    <w:pPr>
      <w:keepNext/>
      <w:tabs>
        <w:tab w:val="left" w:pos="720"/>
      </w:tabs>
      <w:spacing w:after="240"/>
      <w:ind w:left="720" w:hanging="720"/>
      <w:outlineLvl w:val="3"/>
    </w:pPr>
    <w:rPr>
      <w:b/>
      <w:bCs/>
      <w:szCs w:val="28"/>
    </w:rPr>
  </w:style>
  <w:style w:type="paragraph" w:styleId="Heading5">
    <w:name w:val="heading 5"/>
    <w:basedOn w:val="Heading4"/>
    <w:next w:val="Normal"/>
    <w:link w:val="Heading5Char"/>
    <w:unhideWhenUsed/>
    <w:qFormat/>
    <w:rsid w:val="000E596C"/>
    <w:pPr>
      <w:ind w:left="1800" w:hanging="1080"/>
      <w:outlineLvl w:val="4"/>
    </w:pPr>
  </w:style>
  <w:style w:type="paragraph" w:styleId="Heading6">
    <w:name w:val="heading 6"/>
    <w:basedOn w:val="BodyText2"/>
    <w:next w:val="Normal"/>
    <w:link w:val="Heading6Char"/>
    <w:unhideWhenUsed/>
    <w:qFormat/>
    <w:rsid w:val="00691F0F"/>
    <w:pPr>
      <w:keepNext/>
      <w:ind w:left="1800" w:hanging="1080"/>
      <w:outlineLvl w:val="5"/>
    </w:pPr>
    <w:rPr>
      <w:b/>
      <w:i/>
    </w:rPr>
  </w:style>
  <w:style w:type="paragraph" w:styleId="Heading7">
    <w:name w:val="heading 7"/>
    <w:basedOn w:val="Normal"/>
    <w:next w:val="Normal"/>
    <w:link w:val="Heading7Char"/>
    <w:unhideWhenUsed/>
    <w:qFormat/>
    <w:rsid w:val="000E596C"/>
    <w:pPr>
      <w:keepNext/>
      <w:keepLines/>
      <w:spacing w:before="40"/>
      <w:outlineLvl w:val="6"/>
    </w:pPr>
    <w:rPr>
      <w:rFonts w:eastAsiaTheme="majorEastAsia" w:cstheme="majorBidi"/>
      <w:i/>
      <w:iCs/>
    </w:rPr>
  </w:style>
  <w:style w:type="paragraph" w:styleId="Heading8">
    <w:name w:val="heading 8"/>
    <w:basedOn w:val="Normal"/>
    <w:next w:val="Normal"/>
    <w:link w:val="Heading8Char"/>
    <w:unhideWhenUsed/>
    <w:qFormat/>
    <w:rsid w:val="000E596C"/>
    <w:pPr>
      <w:keepNext/>
      <w:keepLines/>
      <w:spacing w:before="40"/>
      <w:outlineLvl w:val="7"/>
    </w:pPr>
    <w:rPr>
      <w:rFonts w:eastAsiaTheme="majorEastAsia" w:cstheme="majorBidi"/>
      <w:color w:val="272727" w:themeColor="text1" w:themeTint="D8"/>
      <w:sz w:val="22"/>
      <w:szCs w:val="21"/>
    </w:rPr>
  </w:style>
  <w:style w:type="paragraph" w:styleId="Heading9">
    <w:name w:val="heading 9"/>
    <w:basedOn w:val="Normal"/>
    <w:next w:val="Normal"/>
    <w:link w:val="Heading9Char"/>
    <w:unhideWhenUsed/>
    <w:qFormat/>
    <w:rsid w:val="000E596C"/>
    <w:pPr>
      <w:keepNext/>
      <w:keepLines/>
      <w:spacing w:before="40"/>
      <w:outlineLvl w:val="8"/>
    </w:pPr>
    <w:rPr>
      <w:rFonts w:eastAsiaTheme="majorEastAsia"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596C"/>
    <w:rPr>
      <w:rFonts w:ascii="Verdana" w:hAnsi="Verdana"/>
      <w:b/>
      <w:bCs/>
      <w:caps/>
      <w:kern w:val="32"/>
      <w:sz w:val="48"/>
      <w:szCs w:val="48"/>
    </w:rPr>
  </w:style>
  <w:style w:type="character" w:customStyle="1" w:styleId="Heading2Char">
    <w:name w:val="Heading 2 Char"/>
    <w:basedOn w:val="DefaultParagraphFont"/>
    <w:link w:val="Heading2"/>
    <w:rsid w:val="000E596C"/>
    <w:rPr>
      <w:rFonts w:ascii="Times New Roman Bold" w:hAnsi="Times New Roman Bold"/>
      <w:b/>
      <w:bCs/>
      <w:iCs/>
      <w:sz w:val="48"/>
      <w:szCs w:val="28"/>
    </w:rPr>
  </w:style>
  <w:style w:type="character" w:customStyle="1" w:styleId="Heading7Char">
    <w:name w:val="Heading 7 Char"/>
    <w:basedOn w:val="DefaultParagraphFont"/>
    <w:link w:val="Heading7"/>
    <w:rsid w:val="000E596C"/>
    <w:rPr>
      <w:rFonts w:eastAsiaTheme="majorEastAsia" w:cstheme="majorBidi"/>
      <w:i/>
      <w:iCs/>
      <w:sz w:val="24"/>
      <w:szCs w:val="24"/>
    </w:rPr>
  </w:style>
  <w:style w:type="paragraph" w:styleId="BodyText">
    <w:name w:val="Body Text"/>
    <w:basedOn w:val="Normal"/>
    <w:link w:val="BodyTextChar"/>
    <w:rsid w:val="000E596C"/>
    <w:pPr>
      <w:spacing w:after="240"/>
      <w:ind w:firstLine="720"/>
    </w:pPr>
  </w:style>
  <w:style w:type="character" w:customStyle="1" w:styleId="BodyTextChar">
    <w:name w:val="Body Text Char"/>
    <w:basedOn w:val="DefaultParagraphFont"/>
    <w:link w:val="BodyText"/>
    <w:rsid w:val="000E596C"/>
    <w:rPr>
      <w:sz w:val="24"/>
      <w:szCs w:val="24"/>
    </w:rPr>
  </w:style>
  <w:style w:type="character" w:customStyle="1" w:styleId="Heading3Char">
    <w:name w:val="Heading 3 Char"/>
    <w:basedOn w:val="DefaultParagraphFont"/>
    <w:link w:val="Heading3"/>
    <w:rsid w:val="00263D3C"/>
    <w:rPr>
      <w:b/>
      <w:sz w:val="28"/>
      <w:szCs w:val="24"/>
    </w:rPr>
  </w:style>
  <w:style w:type="character" w:customStyle="1" w:styleId="Heading4Char">
    <w:name w:val="Heading 4 Char"/>
    <w:basedOn w:val="DefaultParagraphFont"/>
    <w:link w:val="Heading4"/>
    <w:rsid w:val="000E596C"/>
    <w:rPr>
      <w:b/>
      <w:bCs/>
      <w:sz w:val="24"/>
      <w:szCs w:val="28"/>
    </w:rPr>
  </w:style>
  <w:style w:type="character" w:customStyle="1" w:styleId="Heading5Char">
    <w:name w:val="Heading 5 Char"/>
    <w:basedOn w:val="DefaultParagraphFont"/>
    <w:link w:val="Heading5"/>
    <w:rsid w:val="000E596C"/>
    <w:rPr>
      <w:b/>
      <w:bCs/>
      <w:sz w:val="24"/>
      <w:szCs w:val="28"/>
    </w:rPr>
  </w:style>
  <w:style w:type="paragraph" w:styleId="BodyText2">
    <w:name w:val="Body Text 2"/>
    <w:basedOn w:val="Normal"/>
    <w:link w:val="BodyText2Char"/>
    <w:uiPriority w:val="99"/>
    <w:rsid w:val="000E596C"/>
    <w:pPr>
      <w:spacing w:after="240"/>
    </w:pPr>
  </w:style>
  <w:style w:type="character" w:customStyle="1" w:styleId="BodyText2Char">
    <w:name w:val="Body Text 2 Char"/>
    <w:basedOn w:val="DefaultParagraphFont"/>
    <w:link w:val="BodyText2"/>
    <w:uiPriority w:val="99"/>
    <w:rsid w:val="000E596C"/>
    <w:rPr>
      <w:sz w:val="24"/>
      <w:szCs w:val="24"/>
    </w:rPr>
  </w:style>
  <w:style w:type="character" w:customStyle="1" w:styleId="Heading6Char">
    <w:name w:val="Heading 6 Char"/>
    <w:basedOn w:val="DefaultParagraphFont"/>
    <w:link w:val="Heading6"/>
    <w:rsid w:val="00691F0F"/>
    <w:rPr>
      <w:b/>
      <w:i/>
      <w:sz w:val="24"/>
      <w:szCs w:val="24"/>
    </w:rPr>
  </w:style>
  <w:style w:type="character" w:customStyle="1" w:styleId="Heading8Char">
    <w:name w:val="Heading 8 Char"/>
    <w:basedOn w:val="DefaultParagraphFont"/>
    <w:link w:val="Heading8"/>
    <w:rsid w:val="000E596C"/>
    <w:rPr>
      <w:rFonts w:eastAsiaTheme="majorEastAsia" w:cstheme="majorBidi"/>
      <w:color w:val="272727" w:themeColor="text1" w:themeTint="D8"/>
      <w:sz w:val="22"/>
      <w:szCs w:val="21"/>
    </w:rPr>
  </w:style>
  <w:style w:type="paragraph" w:styleId="Title">
    <w:name w:val="Title"/>
    <w:basedOn w:val="Normal"/>
    <w:next w:val="Normal"/>
    <w:link w:val="TitleChar"/>
    <w:qFormat/>
    <w:rsid w:val="000E596C"/>
    <w:pPr>
      <w:spacing w:after="480"/>
      <w:jc w:val="center"/>
      <w:outlineLvl w:val="0"/>
    </w:pPr>
    <w:rPr>
      <w:rFonts w:ascii="Verdana" w:hAnsi="Verdana"/>
      <w:b/>
      <w:bCs/>
      <w:caps/>
      <w:sz w:val="56"/>
      <w:szCs w:val="56"/>
    </w:rPr>
  </w:style>
  <w:style w:type="character" w:customStyle="1" w:styleId="TitleChar">
    <w:name w:val="Title Char"/>
    <w:basedOn w:val="DefaultParagraphFont"/>
    <w:link w:val="Title"/>
    <w:rsid w:val="000E596C"/>
    <w:rPr>
      <w:rFonts w:ascii="Verdana" w:hAnsi="Verdana"/>
      <w:b/>
      <w:bCs/>
      <w:caps/>
      <w:sz w:val="56"/>
      <w:szCs w:val="56"/>
    </w:rPr>
  </w:style>
  <w:style w:type="paragraph" w:customStyle="1" w:styleId="CoverSubtitle">
    <w:name w:val="Cover Subtitle"/>
    <w:basedOn w:val="Subtitle"/>
    <w:rsid w:val="000E596C"/>
    <w:pPr>
      <w:spacing w:after="6120"/>
      <w:jc w:val="right"/>
    </w:pPr>
    <w:rPr>
      <w:sz w:val="44"/>
      <w:szCs w:val="44"/>
    </w:rPr>
  </w:style>
  <w:style w:type="paragraph" w:styleId="Subtitle">
    <w:name w:val="Subtitle"/>
    <w:basedOn w:val="Normal"/>
    <w:next w:val="Normal"/>
    <w:link w:val="SubtitleChar"/>
    <w:qFormat/>
    <w:rsid w:val="000E596C"/>
    <w:pPr>
      <w:spacing w:after="480"/>
      <w:jc w:val="center"/>
      <w:outlineLvl w:val="1"/>
    </w:pPr>
    <w:rPr>
      <w:rFonts w:ascii="Verdana" w:hAnsi="Verdana"/>
      <w:b/>
      <w:caps/>
      <w:sz w:val="48"/>
    </w:rPr>
  </w:style>
  <w:style w:type="character" w:customStyle="1" w:styleId="SubtitleChar">
    <w:name w:val="Subtitle Char"/>
    <w:basedOn w:val="DefaultParagraphFont"/>
    <w:link w:val="Subtitle"/>
    <w:rsid w:val="000E596C"/>
    <w:rPr>
      <w:rFonts w:ascii="Verdana" w:hAnsi="Verdana"/>
      <w:b/>
      <w:caps/>
      <w:sz w:val="48"/>
      <w:szCs w:val="24"/>
    </w:rPr>
  </w:style>
  <w:style w:type="character" w:customStyle="1" w:styleId="Heading9Char">
    <w:name w:val="Heading 9 Char"/>
    <w:basedOn w:val="DefaultParagraphFont"/>
    <w:link w:val="Heading9"/>
    <w:rsid w:val="000E596C"/>
    <w:rPr>
      <w:rFonts w:eastAsiaTheme="majorEastAsia" w:cstheme="majorBidi"/>
      <w:i/>
      <w:iCs/>
      <w:color w:val="272727" w:themeColor="text1" w:themeTint="D8"/>
      <w:sz w:val="22"/>
      <w:szCs w:val="21"/>
    </w:rPr>
  </w:style>
  <w:style w:type="paragraph" w:styleId="Header">
    <w:name w:val="header"/>
    <w:basedOn w:val="Normal"/>
    <w:link w:val="HeaderChar"/>
    <w:rsid w:val="000E596C"/>
    <w:pPr>
      <w:tabs>
        <w:tab w:val="center" w:pos="4320"/>
        <w:tab w:val="right" w:pos="8640"/>
      </w:tabs>
    </w:pPr>
  </w:style>
  <w:style w:type="paragraph" w:styleId="Footer">
    <w:name w:val="footer"/>
    <w:basedOn w:val="Normal"/>
    <w:link w:val="FooterChar"/>
    <w:uiPriority w:val="99"/>
    <w:rsid w:val="000E596C"/>
    <w:pPr>
      <w:tabs>
        <w:tab w:val="center" w:pos="4320"/>
        <w:tab w:val="right" w:pos="8640"/>
      </w:tabs>
    </w:pPr>
  </w:style>
  <w:style w:type="character" w:styleId="PageNumber">
    <w:name w:val="page number"/>
    <w:basedOn w:val="DefaultParagraphFont"/>
    <w:rsid w:val="000E596C"/>
  </w:style>
  <w:style w:type="paragraph" w:styleId="List">
    <w:name w:val="List"/>
    <w:basedOn w:val="Normal"/>
    <w:semiHidden/>
    <w:unhideWhenUsed/>
    <w:rsid w:val="000E596C"/>
    <w:pPr>
      <w:ind w:left="360" w:hanging="360"/>
    </w:pPr>
  </w:style>
  <w:style w:type="paragraph" w:styleId="TOCHeading">
    <w:name w:val="TOC Heading"/>
    <w:basedOn w:val="Heading2"/>
    <w:qFormat/>
    <w:rsid w:val="000E596C"/>
    <w:pPr>
      <w:ind w:left="0" w:firstLine="0"/>
    </w:pPr>
    <w:rPr>
      <w:rFonts w:ascii="Times New Roman" w:hAnsi="Times New Roman"/>
      <w:bCs w:val="0"/>
      <w:sz w:val="32"/>
    </w:rPr>
  </w:style>
  <w:style w:type="paragraph" w:customStyle="1" w:styleId="TOCHeader">
    <w:name w:val="TOC Header"/>
    <w:basedOn w:val="Normal"/>
    <w:rsid w:val="000E596C"/>
    <w:pPr>
      <w:tabs>
        <w:tab w:val="right" w:pos="9360"/>
      </w:tabs>
      <w:spacing w:before="240" w:after="240"/>
    </w:pPr>
    <w:rPr>
      <w:rFonts w:ascii="Times New Roman Bold" w:hAnsi="Times New Roman Bold"/>
      <w:b/>
    </w:rPr>
  </w:style>
  <w:style w:type="paragraph" w:customStyle="1" w:styleId="StyleCoverSubtitleAllcaps">
    <w:name w:val="Style Cover Subtitle + All caps"/>
    <w:basedOn w:val="Subtitle"/>
    <w:rsid w:val="00F6098B"/>
    <w:rPr>
      <w:caps w:val="0"/>
    </w:rPr>
  </w:style>
  <w:style w:type="paragraph" w:customStyle="1" w:styleId="Ack">
    <w:name w:val="Ack"/>
    <w:basedOn w:val="Normal"/>
    <w:rsid w:val="000E596C"/>
    <w:pPr>
      <w:spacing w:after="240"/>
      <w:jc w:val="center"/>
    </w:pPr>
    <w:rPr>
      <w:b/>
      <w:sz w:val="36"/>
    </w:rPr>
  </w:style>
  <w:style w:type="paragraph" w:styleId="ListBullet">
    <w:name w:val="List Bullet"/>
    <w:basedOn w:val="Normal"/>
    <w:rsid w:val="00AB6BD4"/>
    <w:pPr>
      <w:numPr>
        <w:numId w:val="76"/>
      </w:numPr>
      <w:spacing w:after="120"/>
      <w:ind w:left="1080"/>
    </w:pPr>
  </w:style>
  <w:style w:type="paragraph" w:styleId="ListBullet2">
    <w:name w:val="List Bullet 2"/>
    <w:basedOn w:val="Normal"/>
    <w:rsid w:val="002678C0"/>
    <w:pPr>
      <w:numPr>
        <w:numId w:val="75"/>
      </w:numPr>
      <w:spacing w:after="120"/>
      <w:ind w:left="1440"/>
    </w:pPr>
  </w:style>
  <w:style w:type="paragraph" w:styleId="FootnoteText">
    <w:name w:val="footnote text"/>
    <w:basedOn w:val="Normal"/>
    <w:link w:val="FootnoteTextChar"/>
    <w:rsid w:val="000E596C"/>
    <w:pPr>
      <w:ind w:firstLine="720"/>
    </w:pPr>
    <w:rPr>
      <w:sz w:val="20"/>
      <w:szCs w:val="20"/>
    </w:rPr>
  </w:style>
  <w:style w:type="character" w:styleId="FootnoteReference">
    <w:name w:val="footnote reference"/>
    <w:basedOn w:val="DefaultParagraphFont"/>
    <w:rsid w:val="00D623A9"/>
    <w:rPr>
      <w:color w:val="1F419A"/>
      <w:u w:val="single"/>
      <w:vertAlign w:val="superscript"/>
    </w:rPr>
  </w:style>
  <w:style w:type="paragraph" w:customStyle="1" w:styleId="ExhibitTitle">
    <w:name w:val="Exhibit Title"/>
    <w:basedOn w:val="Caption"/>
    <w:rsid w:val="000E596C"/>
    <w:pPr>
      <w:keepNext/>
      <w:keepLines/>
      <w:spacing w:after="60"/>
      <w:ind w:left="1267" w:hanging="1267"/>
    </w:pPr>
    <w:rPr>
      <w:snapToGrid w:val="0"/>
      <w:sz w:val="22"/>
      <w:szCs w:val="22"/>
    </w:rPr>
  </w:style>
  <w:style w:type="paragraph" w:styleId="Caption">
    <w:name w:val="caption"/>
    <w:basedOn w:val="Normal"/>
    <w:next w:val="Normal"/>
    <w:unhideWhenUsed/>
    <w:qFormat/>
    <w:rsid w:val="000E596C"/>
    <w:rPr>
      <w:b/>
      <w:bCs/>
      <w:sz w:val="20"/>
      <w:szCs w:val="20"/>
    </w:rPr>
  </w:style>
  <w:style w:type="paragraph" w:customStyle="1" w:styleId="ExhibitTitleContinued">
    <w:name w:val="Exhibit Title Continued"/>
    <w:basedOn w:val="ExhibitTitle"/>
    <w:rsid w:val="000E596C"/>
  </w:style>
  <w:style w:type="paragraph" w:customStyle="1" w:styleId="Source">
    <w:name w:val="Source"/>
    <w:basedOn w:val="Normal"/>
    <w:link w:val="SourceChar"/>
    <w:rsid w:val="000E596C"/>
    <w:pPr>
      <w:keepLines/>
      <w:spacing w:before="60"/>
    </w:pPr>
    <w:rPr>
      <w:sz w:val="20"/>
      <w:szCs w:val="20"/>
    </w:rPr>
  </w:style>
  <w:style w:type="paragraph" w:customStyle="1" w:styleId="TableHeaders">
    <w:name w:val="Table Headers"/>
    <w:basedOn w:val="Normal"/>
    <w:rsid w:val="00506E05"/>
    <w:pPr>
      <w:keepNext/>
      <w:jc w:val="center"/>
    </w:pPr>
    <w:rPr>
      <w:rFonts w:ascii="Times New Roman Bold" w:hAnsi="Times New Roman Bold"/>
      <w:b/>
      <w:snapToGrid w:val="0"/>
      <w:sz w:val="20"/>
      <w:szCs w:val="22"/>
    </w:rPr>
  </w:style>
  <w:style w:type="paragraph" w:customStyle="1" w:styleId="TableTitle">
    <w:name w:val="Table Title"/>
    <w:basedOn w:val="Caption"/>
    <w:rsid w:val="000E596C"/>
    <w:pPr>
      <w:keepNext/>
      <w:keepLines/>
      <w:spacing w:after="60"/>
      <w:ind w:left="1267" w:hanging="1267"/>
    </w:pPr>
    <w:rPr>
      <w:sz w:val="22"/>
    </w:rPr>
  </w:style>
  <w:style w:type="paragraph" w:customStyle="1" w:styleId="TableTitleContinued">
    <w:name w:val="Table Title Continued"/>
    <w:basedOn w:val="ExhibitTitleContinued"/>
    <w:rsid w:val="00A077FF"/>
    <w:pPr>
      <w:pageBreakBefore/>
    </w:pPr>
  </w:style>
  <w:style w:type="paragraph" w:customStyle="1" w:styleId="CoverTextRight">
    <w:name w:val="Cover Text Right"/>
    <w:basedOn w:val="Normal"/>
    <w:qFormat/>
    <w:rsid w:val="000E596C"/>
    <w:pPr>
      <w:spacing w:after="240"/>
      <w:jc w:val="right"/>
    </w:pPr>
    <w:rPr>
      <w:rFonts w:ascii="Verdana" w:hAnsi="Verdana" w:cs="Arial"/>
    </w:rPr>
  </w:style>
  <w:style w:type="paragraph" w:customStyle="1" w:styleId="CoverTextLeft">
    <w:name w:val="Cover Text Left"/>
    <w:basedOn w:val="Normal"/>
    <w:qFormat/>
    <w:rsid w:val="000E596C"/>
    <w:pPr>
      <w:tabs>
        <w:tab w:val="right" w:pos="9360"/>
      </w:tabs>
      <w:spacing w:after="240"/>
    </w:pPr>
    <w:rPr>
      <w:rFonts w:ascii="Verdana" w:hAnsi="Verdana" w:cs="Arial"/>
    </w:rPr>
  </w:style>
  <w:style w:type="paragraph" w:customStyle="1" w:styleId="CoverTextCtr">
    <w:name w:val="Cover Text Ctr"/>
    <w:basedOn w:val="CoverTextRight"/>
    <w:qFormat/>
    <w:rsid w:val="000E596C"/>
    <w:pPr>
      <w:jc w:val="center"/>
    </w:pPr>
  </w:style>
  <w:style w:type="character" w:styleId="CommentReference">
    <w:name w:val="annotation reference"/>
    <w:basedOn w:val="DefaultParagraphFont"/>
    <w:rsid w:val="000E596C"/>
    <w:rPr>
      <w:sz w:val="16"/>
      <w:szCs w:val="16"/>
    </w:rPr>
  </w:style>
  <w:style w:type="paragraph" w:styleId="CommentText">
    <w:name w:val="annotation text"/>
    <w:basedOn w:val="Normal"/>
    <w:link w:val="CommentTextChar"/>
    <w:rsid w:val="000E596C"/>
    <w:rPr>
      <w:sz w:val="20"/>
      <w:szCs w:val="20"/>
    </w:rPr>
  </w:style>
  <w:style w:type="character" w:customStyle="1" w:styleId="CommentTextChar">
    <w:name w:val="Comment Text Char"/>
    <w:basedOn w:val="DefaultParagraphFont"/>
    <w:link w:val="CommentText"/>
    <w:rsid w:val="000E596C"/>
  </w:style>
  <w:style w:type="paragraph" w:styleId="CommentSubject">
    <w:name w:val="annotation subject"/>
    <w:basedOn w:val="CommentText"/>
    <w:next w:val="CommentText"/>
    <w:link w:val="CommentSubjectChar"/>
    <w:rsid w:val="000E596C"/>
    <w:rPr>
      <w:b/>
      <w:bCs/>
    </w:rPr>
  </w:style>
  <w:style w:type="character" w:customStyle="1" w:styleId="CommentSubjectChar">
    <w:name w:val="Comment Subject Char"/>
    <w:basedOn w:val="CommentTextChar"/>
    <w:link w:val="CommentSubject"/>
    <w:rsid w:val="000E596C"/>
    <w:rPr>
      <w:b/>
      <w:bCs/>
    </w:rPr>
  </w:style>
  <w:style w:type="paragraph" w:styleId="BalloonText">
    <w:name w:val="Balloon Text"/>
    <w:basedOn w:val="Normal"/>
    <w:link w:val="BalloonTextChar"/>
    <w:rsid w:val="000E596C"/>
    <w:rPr>
      <w:rFonts w:ascii="Tahoma" w:hAnsi="Tahoma" w:cs="Tahoma"/>
      <w:sz w:val="16"/>
      <w:szCs w:val="16"/>
    </w:rPr>
  </w:style>
  <w:style w:type="character" w:customStyle="1" w:styleId="BalloonTextChar">
    <w:name w:val="Balloon Text Char"/>
    <w:basedOn w:val="DefaultParagraphFont"/>
    <w:link w:val="BalloonText"/>
    <w:rsid w:val="000E596C"/>
    <w:rPr>
      <w:rFonts w:ascii="Tahoma" w:hAnsi="Tahoma" w:cs="Tahoma"/>
      <w:sz w:val="16"/>
      <w:szCs w:val="16"/>
    </w:rPr>
  </w:style>
  <w:style w:type="paragraph" w:styleId="TOC1">
    <w:name w:val="toc 1"/>
    <w:basedOn w:val="Normal"/>
    <w:next w:val="Normal"/>
    <w:uiPriority w:val="39"/>
    <w:rsid w:val="00D623A9"/>
    <w:pPr>
      <w:tabs>
        <w:tab w:val="right" w:leader="dot" w:pos="9350"/>
      </w:tabs>
      <w:spacing w:before="120"/>
      <w:ind w:left="720" w:hanging="720"/>
    </w:pPr>
    <w:rPr>
      <w:color w:val="1F419A"/>
      <w:u w:val="single"/>
    </w:rPr>
  </w:style>
  <w:style w:type="paragraph" w:styleId="TOC2">
    <w:name w:val="toc 2"/>
    <w:basedOn w:val="Normal"/>
    <w:next w:val="Normal"/>
    <w:uiPriority w:val="39"/>
    <w:rsid w:val="00D623A9"/>
    <w:pPr>
      <w:tabs>
        <w:tab w:val="left" w:pos="1440"/>
        <w:tab w:val="right" w:leader="dot" w:pos="9350"/>
      </w:tabs>
      <w:ind w:left="1440" w:hanging="720"/>
    </w:pPr>
    <w:rPr>
      <w:noProof/>
      <w:color w:val="1F419A"/>
      <w:u w:val="single"/>
    </w:rPr>
  </w:style>
  <w:style w:type="paragraph" w:styleId="TOC3">
    <w:name w:val="toc 3"/>
    <w:basedOn w:val="Normal"/>
    <w:next w:val="Normal"/>
    <w:uiPriority w:val="39"/>
    <w:rsid w:val="00D623A9"/>
    <w:pPr>
      <w:tabs>
        <w:tab w:val="left" w:pos="2160"/>
        <w:tab w:val="right" w:leader="dot" w:pos="9350"/>
      </w:tabs>
      <w:ind w:left="2160" w:hanging="720"/>
    </w:pPr>
    <w:rPr>
      <w:noProof/>
      <w:color w:val="1F419A"/>
      <w:u w:val="single"/>
    </w:rPr>
  </w:style>
  <w:style w:type="character" w:styleId="Hyperlink">
    <w:name w:val="Hyperlink"/>
    <w:basedOn w:val="DefaultParagraphFont"/>
    <w:uiPriority w:val="99"/>
    <w:unhideWhenUsed/>
    <w:rsid w:val="00406392"/>
    <w:rPr>
      <w:color w:val="1F419A"/>
      <w:u w:val="single"/>
    </w:rPr>
  </w:style>
  <w:style w:type="paragraph" w:customStyle="1" w:styleId="Sourcelast">
    <w:name w:val="Source last"/>
    <w:basedOn w:val="Source"/>
    <w:rsid w:val="000E596C"/>
    <w:pPr>
      <w:spacing w:after="240"/>
      <w:ind w:left="720" w:hanging="720"/>
    </w:pPr>
  </w:style>
  <w:style w:type="paragraph" w:styleId="TableofFigures">
    <w:name w:val="table of figures"/>
    <w:basedOn w:val="Normal"/>
    <w:next w:val="Normal"/>
    <w:uiPriority w:val="99"/>
    <w:rsid w:val="00D623A9"/>
    <w:pPr>
      <w:tabs>
        <w:tab w:val="right" w:leader="dot" w:pos="9360"/>
      </w:tabs>
      <w:spacing w:after="120"/>
      <w:ind w:left="720" w:right="720" w:hanging="720"/>
    </w:pPr>
    <w:rPr>
      <w:noProof/>
      <w:color w:val="1F419A"/>
      <w:u w:val="single"/>
    </w:rPr>
  </w:style>
  <w:style w:type="paragraph" w:customStyle="1" w:styleId="AppHead1">
    <w:name w:val="AppHead1"/>
    <w:basedOn w:val="Heading2"/>
    <w:next w:val="BodyText"/>
    <w:rsid w:val="000E596C"/>
    <w:pPr>
      <w:numPr>
        <w:ilvl w:val="12"/>
      </w:numPr>
      <w:ind w:left="360" w:hanging="360"/>
    </w:pPr>
    <w:rPr>
      <w:rFonts w:ascii="Times New Roman" w:hAnsi="Times New Roman"/>
      <w:bCs w:val="0"/>
      <w:sz w:val="36"/>
      <w:szCs w:val="36"/>
    </w:rPr>
  </w:style>
  <w:style w:type="paragraph" w:customStyle="1" w:styleId="Source1">
    <w:name w:val="Source1"/>
    <w:basedOn w:val="Source"/>
    <w:rsid w:val="00B75E3E"/>
    <w:pPr>
      <w:keepLines w:val="0"/>
      <w:tabs>
        <w:tab w:val="left" w:pos="86"/>
      </w:tabs>
      <w:spacing w:before="0" w:after="240"/>
      <w:ind w:left="86" w:hanging="86"/>
      <w:contextualSpacing/>
    </w:pPr>
  </w:style>
  <w:style w:type="paragraph" w:styleId="ListNumber">
    <w:name w:val="List Number"/>
    <w:basedOn w:val="BodyText"/>
    <w:rsid w:val="000E596C"/>
    <w:pPr>
      <w:numPr>
        <w:numId w:val="78"/>
      </w:numPr>
      <w:tabs>
        <w:tab w:val="left" w:pos="1080"/>
      </w:tabs>
      <w:spacing w:after="120"/>
    </w:pPr>
  </w:style>
  <w:style w:type="paragraph" w:styleId="ListNumber2">
    <w:name w:val="List Number 2"/>
    <w:basedOn w:val="Normal"/>
    <w:rsid w:val="000E596C"/>
    <w:pPr>
      <w:numPr>
        <w:numId w:val="77"/>
      </w:numPr>
      <w:tabs>
        <w:tab w:val="left" w:pos="1440"/>
      </w:tabs>
      <w:spacing w:after="120"/>
    </w:pPr>
  </w:style>
  <w:style w:type="paragraph" w:customStyle="1" w:styleId="Equationtext">
    <w:name w:val="Equation_text"/>
    <w:basedOn w:val="Normal"/>
    <w:qFormat/>
    <w:rsid w:val="000E596C"/>
    <w:pPr>
      <w:spacing w:after="240"/>
      <w:ind w:firstLine="720"/>
    </w:pPr>
  </w:style>
  <w:style w:type="paragraph" w:customStyle="1" w:styleId="EquationNoText">
    <w:name w:val="Equation_NoText"/>
    <w:basedOn w:val="Normal"/>
    <w:qFormat/>
    <w:rsid w:val="000E596C"/>
    <w:pPr>
      <w:tabs>
        <w:tab w:val="center" w:pos="4608"/>
        <w:tab w:val="right" w:pos="9360"/>
      </w:tabs>
      <w:spacing w:after="240" w:line="480" w:lineRule="atLeast"/>
      <w:jc w:val="center"/>
    </w:pPr>
  </w:style>
  <w:style w:type="paragraph" w:styleId="Revision">
    <w:name w:val="Revision"/>
    <w:hidden/>
    <w:uiPriority w:val="99"/>
    <w:semiHidden/>
    <w:rsid w:val="000A49F8"/>
    <w:rPr>
      <w:sz w:val="24"/>
      <w:szCs w:val="24"/>
    </w:rPr>
  </w:style>
  <w:style w:type="character" w:customStyle="1" w:styleId="FooterChar">
    <w:name w:val="Footer Char"/>
    <w:basedOn w:val="DefaultParagraphFont"/>
    <w:link w:val="Footer"/>
    <w:uiPriority w:val="99"/>
    <w:rsid w:val="000E596C"/>
    <w:rPr>
      <w:sz w:val="24"/>
      <w:szCs w:val="24"/>
    </w:rPr>
  </w:style>
  <w:style w:type="paragraph" w:customStyle="1" w:styleId="AppHead2">
    <w:name w:val="AppHead2"/>
    <w:basedOn w:val="Heading3"/>
    <w:qFormat/>
    <w:rsid w:val="000E596C"/>
  </w:style>
  <w:style w:type="paragraph" w:customStyle="1" w:styleId="AppHead3">
    <w:name w:val="AppHead3"/>
    <w:basedOn w:val="Heading4"/>
    <w:qFormat/>
    <w:rsid w:val="0004320A"/>
    <w:pPr>
      <w:spacing w:before="240" w:after="120"/>
    </w:pPr>
    <w:rPr>
      <w:rFonts w:eastAsia="Arial"/>
    </w:rPr>
  </w:style>
  <w:style w:type="paragraph" w:customStyle="1" w:styleId="ListBulletLast">
    <w:name w:val="List Bullet Last"/>
    <w:basedOn w:val="ListBullet"/>
    <w:qFormat/>
    <w:rsid w:val="000E596C"/>
    <w:pPr>
      <w:spacing w:after="240"/>
    </w:pPr>
  </w:style>
  <w:style w:type="paragraph" w:customStyle="1" w:styleId="ListNumberLast">
    <w:name w:val="List Number Last"/>
    <w:basedOn w:val="ListNumber"/>
    <w:qFormat/>
    <w:rsid w:val="000E596C"/>
    <w:pPr>
      <w:spacing w:after="240"/>
    </w:pPr>
  </w:style>
  <w:style w:type="paragraph" w:customStyle="1" w:styleId="apptitle">
    <w:name w:val="apptitle"/>
    <w:basedOn w:val="Heading2"/>
    <w:rsid w:val="000E596C"/>
    <w:pPr>
      <w:numPr>
        <w:ilvl w:val="12"/>
      </w:numPr>
      <w:spacing w:before="2400"/>
      <w:ind w:left="360" w:hanging="360"/>
    </w:pPr>
    <w:rPr>
      <w:rFonts w:ascii="Times New Roman" w:hAnsi="Times New Roman"/>
      <w:bCs w:val="0"/>
      <w:sz w:val="36"/>
      <w:szCs w:val="36"/>
    </w:rPr>
  </w:style>
  <w:style w:type="paragraph" w:customStyle="1" w:styleId="ReferenceCitation">
    <w:name w:val="Reference Citation"/>
    <w:basedOn w:val="Normal"/>
    <w:rsid w:val="000E596C"/>
    <w:pPr>
      <w:keepLines/>
      <w:spacing w:after="240"/>
    </w:pPr>
  </w:style>
  <w:style w:type="paragraph" w:customStyle="1" w:styleId="Source2">
    <w:name w:val="Source2"/>
    <w:basedOn w:val="Source1"/>
    <w:qFormat/>
    <w:rsid w:val="008A0E37"/>
    <w:pPr>
      <w:tabs>
        <w:tab w:val="clear" w:pos="86"/>
        <w:tab w:val="left" w:pos="540"/>
      </w:tabs>
      <w:ind w:left="547" w:hanging="547"/>
    </w:pPr>
  </w:style>
  <w:style w:type="paragraph" w:customStyle="1" w:styleId="ExhibitTitle2">
    <w:name w:val="Exhibit Title2"/>
    <w:basedOn w:val="ExhibitTitle"/>
    <w:qFormat/>
    <w:rsid w:val="000E596C"/>
  </w:style>
  <w:style w:type="paragraph" w:customStyle="1" w:styleId="TableTitle2">
    <w:name w:val="Table Title2"/>
    <w:basedOn w:val="TableTitleContinued"/>
    <w:qFormat/>
    <w:rsid w:val="000E596C"/>
  </w:style>
  <w:style w:type="paragraph" w:customStyle="1" w:styleId="TableTitle2Continued">
    <w:name w:val="Table Title2 Continued"/>
    <w:basedOn w:val="TableTitleContinued"/>
    <w:qFormat/>
    <w:rsid w:val="000E596C"/>
  </w:style>
  <w:style w:type="paragraph" w:customStyle="1" w:styleId="Sourcenote">
    <w:name w:val="Source_note"/>
    <w:basedOn w:val="Normal"/>
    <w:qFormat/>
    <w:rsid w:val="000E596C"/>
    <w:pPr>
      <w:ind w:left="540" w:hanging="540"/>
    </w:pPr>
    <w:rPr>
      <w:sz w:val="20"/>
    </w:rPr>
  </w:style>
  <w:style w:type="paragraph" w:styleId="ListParagraph">
    <w:name w:val="List Paragraph"/>
    <w:basedOn w:val="Normal"/>
    <w:uiPriority w:val="34"/>
    <w:qFormat/>
    <w:rsid w:val="00D47BAE"/>
    <w:pPr>
      <w:spacing w:after="160" w:line="259" w:lineRule="auto"/>
      <w:ind w:left="720"/>
      <w:contextualSpacing/>
    </w:pPr>
    <w:rPr>
      <w:rFonts w:asciiTheme="minorHAnsi" w:eastAsiaTheme="minorHAnsi" w:hAnsiTheme="minorHAnsi" w:cstheme="minorBidi"/>
      <w:sz w:val="22"/>
      <w:szCs w:val="22"/>
    </w:rPr>
  </w:style>
  <w:style w:type="character" w:customStyle="1" w:styleId="Mention1">
    <w:name w:val="Mention1"/>
    <w:basedOn w:val="DefaultParagraphFont"/>
    <w:uiPriority w:val="99"/>
    <w:semiHidden/>
    <w:unhideWhenUsed/>
    <w:rsid w:val="00D47BAE"/>
    <w:rPr>
      <w:color w:val="2B579A"/>
      <w:shd w:val="clear" w:color="auto" w:fill="E6E6E6"/>
    </w:rPr>
  </w:style>
  <w:style w:type="table" w:styleId="TableGrid">
    <w:name w:val="Table Grid"/>
    <w:basedOn w:val="TableNormal"/>
    <w:uiPriority w:val="39"/>
    <w:rsid w:val="000E5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
    <w:trPr>
      <w:cantSplit/>
    </w:trPr>
    <w:tblStylePr w:type="firstRow">
      <w:pPr>
        <w:jc w:val="center"/>
      </w:pPr>
      <w:tblPr/>
      <w:tcPr>
        <w:vAlign w:val="bottom"/>
      </w:tcPr>
    </w:tblStylePr>
  </w:style>
  <w:style w:type="paragraph" w:customStyle="1" w:styleId="Tablebullet">
    <w:name w:val="Table bullet"/>
    <w:basedOn w:val="Normal"/>
    <w:qFormat/>
    <w:rsid w:val="00DE4090"/>
    <w:pPr>
      <w:numPr>
        <w:numId w:val="2"/>
      </w:numPr>
      <w:ind w:left="397" w:hanging="270"/>
    </w:pPr>
    <w:rPr>
      <w:rFonts w:eastAsia="+mn-ea"/>
      <w:sz w:val="20"/>
    </w:rPr>
  </w:style>
  <w:style w:type="paragraph" w:customStyle="1" w:styleId="Tabletext-1">
    <w:name w:val="Table text-1"/>
    <w:basedOn w:val="Normal"/>
    <w:qFormat/>
    <w:rsid w:val="00DF1922"/>
    <w:pPr>
      <w:ind w:left="162"/>
    </w:pPr>
    <w:rPr>
      <w:sz w:val="20"/>
    </w:rPr>
  </w:style>
  <w:style w:type="character" w:customStyle="1" w:styleId="italic">
    <w:name w:val="italic"/>
    <w:basedOn w:val="DefaultParagraphFont"/>
    <w:rsid w:val="00D47BAE"/>
  </w:style>
  <w:style w:type="character" w:customStyle="1" w:styleId="nowrap">
    <w:name w:val="nowrap"/>
    <w:basedOn w:val="DefaultParagraphFont"/>
    <w:rsid w:val="00D47BAE"/>
  </w:style>
  <w:style w:type="character" w:styleId="FollowedHyperlink">
    <w:name w:val="FollowedHyperlink"/>
    <w:basedOn w:val="DefaultParagraphFont"/>
    <w:semiHidden/>
    <w:unhideWhenUsed/>
    <w:rsid w:val="00D47BAE"/>
    <w:rPr>
      <w:color w:val="800080" w:themeColor="followedHyperlink"/>
      <w:u w:val="single"/>
    </w:rPr>
  </w:style>
  <w:style w:type="character" w:customStyle="1" w:styleId="HeaderChar">
    <w:name w:val="Header Char"/>
    <w:basedOn w:val="DefaultParagraphFont"/>
    <w:link w:val="Header"/>
    <w:rsid w:val="00D47BAE"/>
    <w:rPr>
      <w:sz w:val="24"/>
      <w:szCs w:val="24"/>
    </w:rPr>
  </w:style>
  <w:style w:type="paragraph" w:styleId="NormalWeb">
    <w:name w:val="Normal (Web)"/>
    <w:basedOn w:val="Normal"/>
    <w:uiPriority w:val="99"/>
    <w:unhideWhenUsed/>
    <w:rsid w:val="00D47BAE"/>
    <w:pPr>
      <w:spacing w:before="100" w:beforeAutospacing="1" w:after="100" w:afterAutospacing="1"/>
    </w:pPr>
  </w:style>
  <w:style w:type="paragraph" w:customStyle="1" w:styleId="Pa10">
    <w:name w:val="Pa10"/>
    <w:basedOn w:val="Normal"/>
    <w:next w:val="Normal"/>
    <w:uiPriority w:val="99"/>
    <w:rsid w:val="00D47BAE"/>
    <w:pPr>
      <w:autoSpaceDE w:val="0"/>
      <w:autoSpaceDN w:val="0"/>
      <w:adjustRightInd w:val="0"/>
      <w:spacing w:line="201" w:lineRule="atLeast"/>
    </w:pPr>
    <w:rPr>
      <w:rFonts w:ascii="Arial" w:eastAsiaTheme="minorHAnsi" w:hAnsi="Arial" w:cs="Arial"/>
    </w:rPr>
  </w:style>
  <w:style w:type="character" w:customStyle="1" w:styleId="A8">
    <w:name w:val="A8"/>
    <w:uiPriority w:val="99"/>
    <w:rsid w:val="00D47BAE"/>
    <w:rPr>
      <w:b/>
      <w:bCs/>
      <w:color w:val="000000"/>
      <w:sz w:val="17"/>
      <w:szCs w:val="17"/>
    </w:rPr>
  </w:style>
  <w:style w:type="paragraph" w:customStyle="1" w:styleId="Pa12">
    <w:name w:val="Pa12"/>
    <w:basedOn w:val="Normal"/>
    <w:next w:val="Normal"/>
    <w:uiPriority w:val="99"/>
    <w:rsid w:val="00D47BAE"/>
    <w:pPr>
      <w:autoSpaceDE w:val="0"/>
      <w:autoSpaceDN w:val="0"/>
      <w:adjustRightInd w:val="0"/>
      <w:spacing w:line="201" w:lineRule="atLeast"/>
    </w:pPr>
    <w:rPr>
      <w:rFonts w:ascii="Arial" w:eastAsiaTheme="minorHAnsi" w:hAnsi="Arial" w:cs="Arial"/>
    </w:rPr>
  </w:style>
  <w:style w:type="character" w:customStyle="1" w:styleId="FootnoteTextChar">
    <w:name w:val="Footnote Text Char"/>
    <w:basedOn w:val="DefaultParagraphFont"/>
    <w:link w:val="FootnoteText"/>
    <w:rsid w:val="00F60018"/>
  </w:style>
  <w:style w:type="character" w:styleId="HTMLCite">
    <w:name w:val="HTML Cite"/>
    <w:basedOn w:val="DefaultParagraphFont"/>
    <w:uiPriority w:val="99"/>
    <w:semiHidden/>
    <w:unhideWhenUsed/>
    <w:rsid w:val="00D47BAE"/>
    <w:rPr>
      <w:i/>
      <w:iCs/>
    </w:rPr>
  </w:style>
  <w:style w:type="paragraph" w:customStyle="1" w:styleId="Tabletext">
    <w:name w:val="Table text"/>
    <w:basedOn w:val="Normal"/>
    <w:qFormat/>
    <w:rsid w:val="000A619F"/>
    <w:rPr>
      <w:sz w:val="20"/>
      <w:szCs w:val="20"/>
    </w:rPr>
  </w:style>
  <w:style w:type="paragraph" w:customStyle="1" w:styleId="Tablecont">
    <w:name w:val="Table_cont"/>
    <w:basedOn w:val="Normal"/>
    <w:qFormat/>
    <w:rsid w:val="000A619F"/>
    <w:pPr>
      <w:jc w:val="right"/>
    </w:pPr>
    <w:rPr>
      <w:sz w:val="18"/>
    </w:rPr>
  </w:style>
  <w:style w:type="paragraph" w:customStyle="1" w:styleId="Table-text-center">
    <w:name w:val="Table-text-center"/>
    <w:basedOn w:val="Normal"/>
    <w:qFormat/>
    <w:rsid w:val="00DF1922"/>
    <w:pPr>
      <w:jc w:val="center"/>
    </w:pPr>
    <w:rPr>
      <w:sz w:val="20"/>
      <w:szCs w:val="20"/>
    </w:rPr>
  </w:style>
  <w:style w:type="paragraph" w:customStyle="1" w:styleId="TableParagraph">
    <w:name w:val="Table Paragraph"/>
    <w:basedOn w:val="Normal"/>
    <w:uiPriority w:val="1"/>
    <w:qFormat/>
    <w:rsid w:val="00885085"/>
    <w:pPr>
      <w:widowControl w:val="0"/>
    </w:pPr>
    <w:rPr>
      <w:rFonts w:asciiTheme="minorHAnsi" w:eastAsiaTheme="minorHAnsi" w:hAnsiTheme="minorHAnsi" w:cstheme="minorBidi"/>
      <w:sz w:val="22"/>
      <w:szCs w:val="22"/>
    </w:rPr>
  </w:style>
  <w:style w:type="table" w:styleId="TableWeb1">
    <w:name w:val="Table Web 1"/>
    <w:basedOn w:val="TableNormal"/>
    <w:rsid w:val="002032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nhideWhenUsed/>
    <w:rsid w:val="00B1075E"/>
    <w:pPr>
      <w:spacing w:before="120"/>
    </w:pPr>
    <w:rPr>
      <w:rFonts w:asciiTheme="majorHAnsi" w:eastAsiaTheme="majorEastAsia" w:hAnsiTheme="majorHAnsi" w:cstheme="majorBidi"/>
      <w:b/>
      <w:bCs/>
    </w:rPr>
  </w:style>
  <w:style w:type="paragraph" w:customStyle="1" w:styleId="bodytextappendix">
    <w:name w:val="bodytextappendix"/>
    <w:basedOn w:val="Normal"/>
    <w:qFormat/>
    <w:rsid w:val="00073B01"/>
    <w:pPr>
      <w:spacing w:after="120" w:line="259" w:lineRule="auto"/>
    </w:pPr>
    <w:rPr>
      <w:rFonts w:asciiTheme="minorHAnsi" w:eastAsiaTheme="minorHAnsi" w:hAnsiTheme="minorHAnsi" w:cstheme="minorBidi"/>
    </w:rPr>
  </w:style>
  <w:style w:type="paragraph" w:customStyle="1" w:styleId="appendix-bullet">
    <w:name w:val="appendix-bullet"/>
    <w:basedOn w:val="ListParagraph"/>
    <w:qFormat/>
    <w:rsid w:val="00073B01"/>
    <w:pPr>
      <w:keepLines/>
      <w:numPr>
        <w:numId w:val="52"/>
      </w:numPr>
      <w:spacing w:before="60" w:after="60" w:line="240" w:lineRule="auto"/>
      <w:contextualSpacing w:val="0"/>
      <w:outlineLvl w:val="2"/>
    </w:pPr>
    <w:rPr>
      <w:rFonts w:ascii="Calibri" w:hAnsi="Calibri"/>
      <w:sz w:val="24"/>
      <w:szCs w:val="24"/>
    </w:rPr>
  </w:style>
  <w:style w:type="paragraph" w:customStyle="1" w:styleId="hd1">
    <w:name w:val="hd1"/>
    <w:basedOn w:val="Normal"/>
    <w:qFormat/>
    <w:rsid w:val="00073B01"/>
    <w:pPr>
      <w:keepNext/>
      <w:keepLines/>
      <w:spacing w:after="160" w:line="259" w:lineRule="auto"/>
    </w:pPr>
    <w:rPr>
      <w:rFonts w:asciiTheme="majorHAnsi" w:eastAsiaTheme="minorHAnsi" w:hAnsiTheme="majorHAnsi" w:cstheme="minorBidi"/>
      <w:b/>
      <w:color w:val="2E74B5"/>
      <w:sz w:val="32"/>
      <w:szCs w:val="32"/>
    </w:rPr>
  </w:style>
  <w:style w:type="paragraph" w:customStyle="1" w:styleId="hd2">
    <w:name w:val="hd2"/>
    <w:basedOn w:val="Normal"/>
    <w:qFormat/>
    <w:rsid w:val="00073B01"/>
    <w:pPr>
      <w:spacing w:after="120" w:line="259" w:lineRule="auto"/>
    </w:pPr>
    <w:rPr>
      <w:rFonts w:asciiTheme="majorHAnsi" w:eastAsiaTheme="minorHAnsi" w:hAnsiTheme="majorHAnsi" w:cstheme="minorBidi"/>
      <w:b/>
      <w:color w:val="2E74B5"/>
      <w:sz w:val="26"/>
      <w:szCs w:val="22"/>
    </w:rPr>
  </w:style>
  <w:style w:type="paragraph" w:customStyle="1" w:styleId="hd3">
    <w:name w:val="hd3"/>
    <w:basedOn w:val="Normal"/>
    <w:qFormat/>
    <w:rsid w:val="0072479B"/>
    <w:pPr>
      <w:keepNext/>
      <w:keepLines/>
      <w:spacing w:after="160" w:line="259" w:lineRule="auto"/>
    </w:pPr>
    <w:rPr>
      <w:rFonts w:eastAsiaTheme="minorHAnsi"/>
      <w:b/>
      <w:color w:val="1F4D78"/>
      <w:szCs w:val="22"/>
    </w:rPr>
  </w:style>
  <w:style w:type="character" w:customStyle="1" w:styleId="Mention2">
    <w:name w:val="Mention2"/>
    <w:basedOn w:val="DefaultParagraphFont"/>
    <w:uiPriority w:val="99"/>
    <w:semiHidden/>
    <w:unhideWhenUsed/>
    <w:rsid w:val="00073B01"/>
    <w:rPr>
      <w:color w:val="2B579A"/>
      <w:shd w:val="clear" w:color="auto" w:fill="E6E6E6"/>
    </w:rPr>
  </w:style>
  <w:style w:type="paragraph" w:customStyle="1" w:styleId="aright">
    <w:name w:val="aright"/>
    <w:basedOn w:val="Normal"/>
    <w:qFormat/>
    <w:rsid w:val="001C6E6D"/>
    <w:pPr>
      <w:tabs>
        <w:tab w:val="right" w:pos="9270"/>
      </w:tabs>
    </w:pPr>
    <w:rPr>
      <w:rFonts w:asciiTheme="majorBidi" w:hAnsiTheme="majorBidi" w:cstheme="majorBidi"/>
    </w:rPr>
  </w:style>
  <w:style w:type="character" w:customStyle="1" w:styleId="ablue">
    <w:name w:val="ablue"/>
    <w:basedOn w:val="DefaultParagraphFont"/>
    <w:uiPriority w:val="1"/>
    <w:qFormat/>
    <w:rsid w:val="00D623A9"/>
    <w:rPr>
      <w:color w:val="1F419A"/>
      <w:sz w:val="24"/>
      <w:szCs w:val="24"/>
      <w:u w:val="single"/>
    </w:rPr>
  </w:style>
  <w:style w:type="character" w:customStyle="1" w:styleId="st">
    <w:name w:val="st"/>
    <w:basedOn w:val="DefaultParagraphFont"/>
    <w:rsid w:val="00617FE7"/>
  </w:style>
  <w:style w:type="character" w:styleId="Emphasis">
    <w:name w:val="Emphasis"/>
    <w:basedOn w:val="DefaultParagraphFont"/>
    <w:uiPriority w:val="20"/>
    <w:qFormat/>
    <w:rsid w:val="00617FE7"/>
    <w:rPr>
      <w:i/>
      <w:iCs/>
    </w:rPr>
  </w:style>
  <w:style w:type="character" w:customStyle="1" w:styleId="Mention3">
    <w:name w:val="Mention3"/>
    <w:basedOn w:val="DefaultParagraphFont"/>
    <w:uiPriority w:val="99"/>
    <w:semiHidden/>
    <w:unhideWhenUsed/>
    <w:rsid w:val="009B3F74"/>
    <w:rPr>
      <w:color w:val="2B579A"/>
      <w:shd w:val="clear" w:color="auto" w:fill="E6E6E6"/>
    </w:rPr>
  </w:style>
  <w:style w:type="table" w:customStyle="1" w:styleId="TableGrid1">
    <w:name w:val="Table Grid1"/>
    <w:basedOn w:val="TableNormal"/>
    <w:next w:val="TableGrid"/>
    <w:uiPriority w:val="39"/>
    <w:rsid w:val="007461E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60E8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407BF"/>
  </w:style>
  <w:style w:type="table" w:customStyle="1" w:styleId="TableGrid3">
    <w:name w:val="Table Grid3"/>
    <w:basedOn w:val="TableNormal"/>
    <w:next w:val="TableGrid"/>
    <w:uiPriority w:val="39"/>
    <w:rsid w:val="005407BF"/>
    <w:rPr>
      <w:rFonts w:ascii="Arial" w:eastAsia="Arial" w:hAnsi="Arial"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5407BF"/>
    <w:pPr>
      <w:jc w:val="center"/>
    </w:pPr>
    <w:rPr>
      <w:rFonts w:ascii="Arial Black" w:hAnsi="Arial Black" w:cs="Tahoma"/>
      <w:b/>
      <w:bCs/>
      <w:color w:val="FFFFFF"/>
      <w:spacing w:val="-15"/>
      <w:sz w:val="32"/>
      <w:szCs w:val="20"/>
    </w:rPr>
  </w:style>
  <w:style w:type="character" w:styleId="PlaceholderText">
    <w:name w:val="Placeholder Text"/>
    <w:basedOn w:val="DefaultParagraphFont"/>
    <w:uiPriority w:val="99"/>
    <w:semiHidden/>
    <w:rsid w:val="005407BF"/>
    <w:rPr>
      <w:color w:val="808080"/>
    </w:rPr>
  </w:style>
  <w:style w:type="paragraph" w:customStyle="1" w:styleId="formatted">
    <w:name w:val="formatted"/>
    <w:basedOn w:val="Normal"/>
    <w:rsid w:val="005407BF"/>
    <w:pPr>
      <w:tabs>
        <w:tab w:val="left" w:pos="721"/>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pPr>
    <w:rPr>
      <w:sz w:val="18"/>
      <w:szCs w:val="18"/>
    </w:rPr>
  </w:style>
  <w:style w:type="paragraph" w:customStyle="1" w:styleId="Head3NoNum">
    <w:name w:val="Head 3 NoNum"/>
    <w:basedOn w:val="Heading3"/>
    <w:rsid w:val="005407BF"/>
    <w:rPr>
      <w:iCs/>
      <w:sz w:val="24"/>
    </w:rPr>
  </w:style>
  <w:style w:type="paragraph" w:customStyle="1" w:styleId="5pointCharCharCharCharChar">
    <w:name w:val="5point Char Char Char Char Char"/>
    <w:basedOn w:val="Normal"/>
    <w:link w:val="5pointCharCharCharCharCharChar"/>
    <w:rsid w:val="005407BF"/>
    <w:pPr>
      <w:tabs>
        <w:tab w:val="left" w:pos="721"/>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sz w:val="18"/>
      <w:szCs w:val="18"/>
    </w:rPr>
  </w:style>
  <w:style w:type="character" w:customStyle="1" w:styleId="5pointCharCharCharCharCharChar">
    <w:name w:val="5point Char Char Char Char Char Char"/>
    <w:basedOn w:val="DefaultParagraphFont"/>
    <w:link w:val="5pointCharCharCharCharChar"/>
    <w:locked/>
    <w:rsid w:val="005407BF"/>
    <w:rPr>
      <w:sz w:val="18"/>
      <w:szCs w:val="18"/>
    </w:rPr>
  </w:style>
  <w:style w:type="paragraph" w:customStyle="1" w:styleId="Probe">
    <w:name w:val="Probe"/>
    <w:basedOn w:val="Normal"/>
    <w:link w:val="ProbeChar"/>
    <w:qFormat/>
    <w:rsid w:val="005407BF"/>
    <w:pPr>
      <w:widowControl w:val="0"/>
      <w:suppressLineNumbers/>
      <w:shd w:val="clear" w:color="auto" w:fill="EAF1DD"/>
      <w:suppressAutoHyphens/>
      <w:spacing w:after="120"/>
    </w:pPr>
    <w:rPr>
      <w:bCs/>
      <w:color w:val="1F497D"/>
    </w:rPr>
  </w:style>
  <w:style w:type="character" w:customStyle="1" w:styleId="ProbeChar">
    <w:name w:val="Probe Char"/>
    <w:basedOn w:val="DefaultParagraphFont"/>
    <w:link w:val="Probe"/>
    <w:rsid w:val="005407BF"/>
    <w:rPr>
      <w:bCs/>
      <w:color w:val="1F497D"/>
      <w:sz w:val="24"/>
      <w:szCs w:val="24"/>
      <w:shd w:val="clear" w:color="auto" w:fill="EAF1DD"/>
    </w:rPr>
  </w:style>
  <w:style w:type="paragraph" w:customStyle="1" w:styleId="TableText0">
    <w:name w:val="Table Text"/>
    <w:basedOn w:val="Normal"/>
    <w:qFormat/>
    <w:rsid w:val="007E0401"/>
    <w:rPr>
      <w:rFonts w:eastAsiaTheme="minorHAnsi" w:cstheme="minorBidi"/>
      <w:color w:val="000000"/>
      <w:sz w:val="22"/>
      <w:szCs w:val="22"/>
    </w:rPr>
  </w:style>
  <w:style w:type="character" w:customStyle="1" w:styleId="SourceChar">
    <w:name w:val="Source Char"/>
    <w:basedOn w:val="DefaultParagraphFont"/>
    <w:link w:val="Source"/>
    <w:rsid w:val="007E0401"/>
  </w:style>
  <w:style w:type="paragraph" w:customStyle="1" w:styleId="figure-inline">
    <w:name w:val="figure-inline"/>
    <w:basedOn w:val="Normal"/>
    <w:qFormat/>
    <w:rsid w:val="007E0401"/>
    <w:pPr>
      <w:jc w:val="center"/>
    </w:pPr>
  </w:style>
  <w:style w:type="paragraph" w:customStyle="1" w:styleId="table-text-ind2">
    <w:name w:val="table-text-ind2"/>
    <w:basedOn w:val="Normal"/>
    <w:qFormat/>
    <w:rsid w:val="00CB2904"/>
    <w:pPr>
      <w:ind w:left="402" w:hanging="402"/>
    </w:pPr>
    <w:rPr>
      <w:rFonts w:eastAsia="+mn-ea"/>
      <w:sz w:val="20"/>
      <w:szCs w:val="20"/>
    </w:rPr>
  </w:style>
  <w:style w:type="paragraph" w:customStyle="1" w:styleId="Style1">
    <w:name w:val="Style1"/>
    <w:basedOn w:val="Normal"/>
    <w:qFormat/>
    <w:rsid w:val="00CB2904"/>
    <w:pPr>
      <w:spacing w:after="240"/>
    </w:pPr>
  </w:style>
  <w:style w:type="paragraph" w:customStyle="1" w:styleId="Source3">
    <w:name w:val="Source3"/>
    <w:basedOn w:val="Normal"/>
    <w:qFormat/>
    <w:rsid w:val="00E1345D"/>
    <w:pPr>
      <w:spacing w:after="240"/>
    </w:pPr>
    <w:rPr>
      <w:sz w:val="20"/>
      <w:szCs w:val="20"/>
    </w:rPr>
  </w:style>
  <w:style w:type="paragraph" w:customStyle="1" w:styleId="tablebullet-red">
    <w:name w:val="table bullet-red"/>
    <w:basedOn w:val="Normal"/>
    <w:qFormat/>
    <w:rsid w:val="001242DD"/>
    <w:pPr>
      <w:numPr>
        <w:numId w:val="79"/>
      </w:numPr>
      <w:spacing w:after="60"/>
      <w:ind w:left="301" w:hanging="240"/>
    </w:pPr>
    <w:rPr>
      <w:color w:val="FF0000"/>
      <w:sz w:val="20"/>
      <w:szCs w:val="20"/>
    </w:rPr>
  </w:style>
  <w:style w:type="paragraph" w:styleId="BodyTextIndent">
    <w:name w:val="Body Text Indent"/>
    <w:basedOn w:val="Normal"/>
    <w:link w:val="BodyTextIndentChar"/>
    <w:semiHidden/>
    <w:unhideWhenUsed/>
    <w:rsid w:val="009F4E83"/>
    <w:pPr>
      <w:spacing w:after="120"/>
      <w:ind w:left="360"/>
    </w:pPr>
  </w:style>
  <w:style w:type="character" w:customStyle="1" w:styleId="UnresolvedMention1">
    <w:name w:val="Unresolved Mention1"/>
    <w:basedOn w:val="DefaultParagraphFont"/>
    <w:uiPriority w:val="99"/>
    <w:semiHidden/>
    <w:unhideWhenUsed/>
    <w:rsid w:val="007E0401"/>
    <w:rPr>
      <w:color w:val="808080"/>
      <w:shd w:val="clear" w:color="auto" w:fill="E6E6E6"/>
    </w:rPr>
  </w:style>
  <w:style w:type="paragraph" w:customStyle="1" w:styleId="EndNoteBibliographyTitle">
    <w:name w:val="EndNote Bibliography Title"/>
    <w:basedOn w:val="Normal"/>
    <w:link w:val="EndNoteBibliographyTitleChar"/>
    <w:rsid w:val="007E0401"/>
    <w:pPr>
      <w:jc w:val="center"/>
    </w:pPr>
    <w:rPr>
      <w:noProof/>
    </w:rPr>
  </w:style>
  <w:style w:type="character" w:customStyle="1" w:styleId="EndNoteBibliographyTitleChar">
    <w:name w:val="EndNote Bibliography Title Char"/>
    <w:basedOn w:val="BodyTextChar"/>
    <w:link w:val="EndNoteBibliographyTitle"/>
    <w:rsid w:val="007E0401"/>
    <w:rPr>
      <w:noProof/>
      <w:sz w:val="24"/>
      <w:szCs w:val="24"/>
    </w:rPr>
  </w:style>
  <w:style w:type="paragraph" w:customStyle="1" w:styleId="EndNoteBibliography">
    <w:name w:val="EndNote Bibliography"/>
    <w:basedOn w:val="Normal"/>
    <w:link w:val="EndNoteBibliographyChar"/>
    <w:rsid w:val="007E0401"/>
    <w:rPr>
      <w:noProof/>
    </w:rPr>
  </w:style>
  <w:style w:type="character" w:customStyle="1" w:styleId="EndNoteBibliographyChar">
    <w:name w:val="EndNote Bibliography Char"/>
    <w:basedOn w:val="BodyTextChar"/>
    <w:link w:val="EndNoteBibliography"/>
    <w:rsid w:val="007E0401"/>
    <w:rPr>
      <w:noProof/>
      <w:sz w:val="24"/>
      <w:szCs w:val="24"/>
    </w:rPr>
  </w:style>
  <w:style w:type="paragraph" w:customStyle="1" w:styleId="TableHeadersleft">
    <w:name w:val="Table Headers_left"/>
    <w:basedOn w:val="Normal"/>
    <w:qFormat/>
    <w:rsid w:val="007E0401"/>
    <w:rPr>
      <w:rFonts w:eastAsiaTheme="minorHAnsi" w:cstheme="minorBidi"/>
      <w:b/>
      <w:sz w:val="22"/>
    </w:rPr>
  </w:style>
  <w:style w:type="paragraph" w:customStyle="1" w:styleId="tabletext-dec">
    <w:name w:val="table text-dec"/>
    <w:basedOn w:val="Normal"/>
    <w:qFormat/>
    <w:rsid w:val="007E0401"/>
    <w:pPr>
      <w:tabs>
        <w:tab w:val="decimal" w:pos="1242"/>
      </w:tabs>
    </w:pPr>
    <w:rPr>
      <w:rFonts w:eastAsiaTheme="minorHAnsi" w:cstheme="minorBidi"/>
      <w:sz w:val="22"/>
    </w:rPr>
  </w:style>
  <w:style w:type="paragraph" w:customStyle="1" w:styleId="table-text-1">
    <w:name w:val="table-text-1"/>
    <w:basedOn w:val="Normal"/>
    <w:qFormat/>
    <w:rsid w:val="007E0401"/>
    <w:pPr>
      <w:ind w:left="162"/>
    </w:pPr>
    <w:rPr>
      <w:rFonts w:eastAsiaTheme="minorHAnsi" w:cstheme="minorBidi"/>
      <w:sz w:val="22"/>
    </w:rPr>
  </w:style>
  <w:style w:type="table" w:customStyle="1" w:styleId="PlainTable4">
    <w:name w:val="Plain Table 4"/>
    <w:basedOn w:val="TableNormal"/>
    <w:uiPriority w:val="44"/>
    <w:rsid w:val="00927DCC"/>
    <w:rPr>
      <w:rFonts w:asciiTheme="minorHAnsi" w:eastAsia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next w:val="PlainTable4"/>
    <w:uiPriority w:val="44"/>
    <w:rsid w:val="00927DCC"/>
    <w:rPr>
      <w:rFonts w:asciiTheme="minorHAnsi" w:eastAsia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ubtitleCtr">
    <w:name w:val="Subtitle Ctr"/>
    <w:basedOn w:val="Subtitle"/>
    <w:rsid w:val="000E596C"/>
    <w:pPr>
      <w:spacing w:after="4080"/>
    </w:pPr>
    <w:rPr>
      <w:sz w:val="44"/>
      <w:szCs w:val="44"/>
    </w:rPr>
  </w:style>
  <w:style w:type="character" w:customStyle="1" w:styleId="UnresolvedMention2">
    <w:name w:val="Unresolved Mention2"/>
    <w:basedOn w:val="DefaultParagraphFont"/>
    <w:uiPriority w:val="99"/>
    <w:semiHidden/>
    <w:unhideWhenUsed/>
    <w:rsid w:val="000E596C"/>
    <w:rPr>
      <w:color w:val="605E5C"/>
      <w:shd w:val="clear" w:color="auto" w:fill="E1DFDD"/>
    </w:rPr>
  </w:style>
  <w:style w:type="paragraph" w:customStyle="1" w:styleId="ListNumbercont">
    <w:name w:val="List Number_cont"/>
    <w:basedOn w:val="Normal"/>
    <w:qFormat/>
    <w:rsid w:val="0082251F"/>
    <w:pPr>
      <w:spacing w:after="240"/>
      <w:ind w:left="1080"/>
    </w:pPr>
  </w:style>
  <w:style w:type="character" w:customStyle="1" w:styleId="BodyTextIndentChar">
    <w:name w:val="Body Text Indent Char"/>
    <w:basedOn w:val="DefaultParagraphFont"/>
    <w:link w:val="BodyTextIndent"/>
    <w:semiHidden/>
    <w:rsid w:val="009F4E83"/>
    <w:rPr>
      <w:sz w:val="24"/>
      <w:szCs w:val="24"/>
    </w:rPr>
  </w:style>
  <w:style w:type="paragraph" w:styleId="BodyTextFirstIndent2">
    <w:name w:val="Body Text First Indent 2"/>
    <w:basedOn w:val="BodyTextIndent"/>
    <w:link w:val="BodyTextFirstIndent2Char"/>
    <w:unhideWhenUsed/>
    <w:rsid w:val="009F4E83"/>
    <w:pPr>
      <w:spacing w:after="240"/>
      <w:ind w:left="720"/>
    </w:pPr>
    <w:rPr>
      <w:rFonts w:eastAsia="Arial"/>
    </w:rPr>
  </w:style>
  <w:style w:type="character" w:customStyle="1" w:styleId="BodyTextFirstIndent2Char">
    <w:name w:val="Body Text First Indent 2 Char"/>
    <w:basedOn w:val="BodyTextIndentChar"/>
    <w:link w:val="BodyTextFirstIndent2"/>
    <w:rsid w:val="009F4E83"/>
    <w:rPr>
      <w:rFonts w:eastAsia="Arial"/>
      <w:sz w:val="24"/>
      <w:szCs w:val="24"/>
    </w:rPr>
  </w:style>
  <w:style w:type="paragraph" w:customStyle="1" w:styleId="AppHead4">
    <w:name w:val="AppHead4"/>
    <w:basedOn w:val="Heading4"/>
    <w:qFormat/>
    <w:rsid w:val="00610DAD"/>
  </w:style>
  <w:style w:type="paragraph" w:customStyle="1" w:styleId="agoal">
    <w:name w:val="agoal"/>
    <w:basedOn w:val="Normal"/>
    <w:qFormat/>
    <w:rsid w:val="00281599"/>
    <w:pPr>
      <w:keepNext/>
      <w:keepLines/>
      <w:spacing w:after="60"/>
    </w:pPr>
    <w:rPr>
      <w:rFonts w:eastAsia="Arial"/>
      <w:b/>
    </w:rPr>
  </w:style>
  <w:style w:type="paragraph" w:styleId="BodyTextFirstIndent">
    <w:name w:val="Body Text First Indent"/>
    <w:basedOn w:val="BodyText"/>
    <w:link w:val="BodyTextFirstIndentChar"/>
    <w:rsid w:val="00610DAD"/>
    <w:pPr>
      <w:spacing w:after="0"/>
      <w:ind w:firstLine="360"/>
    </w:pPr>
  </w:style>
  <w:style w:type="character" w:customStyle="1" w:styleId="BodyTextFirstIndentChar">
    <w:name w:val="Body Text First Indent Char"/>
    <w:basedOn w:val="BodyTextChar"/>
    <w:link w:val="BodyTextFirstIndent"/>
    <w:rsid w:val="00610DAD"/>
    <w:rPr>
      <w:sz w:val="24"/>
      <w:szCs w:val="24"/>
    </w:rPr>
  </w:style>
  <w:style w:type="paragraph" w:styleId="ListBullet3">
    <w:name w:val="List Bullet 3"/>
    <w:basedOn w:val="ListBullet"/>
    <w:unhideWhenUsed/>
    <w:rsid w:val="00B257FC"/>
    <w:pPr>
      <w:spacing w:after="40"/>
    </w:pPr>
    <w:rPr>
      <w:rFonts w:eastAsia="Arial"/>
    </w:rPr>
  </w:style>
  <w:style w:type="paragraph" w:customStyle="1" w:styleId="BodyTextaft">
    <w:name w:val="BodyText_aft"/>
    <w:basedOn w:val="Normal"/>
    <w:qFormat/>
    <w:rsid w:val="00B257FC"/>
    <w:pPr>
      <w:spacing w:before="240" w:after="240"/>
      <w:ind w:firstLine="720"/>
    </w:pPr>
    <w:rPr>
      <w:rFonts w:eastAsia="Arial"/>
    </w:rPr>
  </w:style>
  <w:style w:type="paragraph" w:styleId="ListContinue3">
    <w:name w:val="List Continue 3"/>
    <w:basedOn w:val="Normal"/>
    <w:unhideWhenUsed/>
    <w:rsid w:val="00B257FC"/>
    <w:pPr>
      <w:spacing w:after="120"/>
      <w:ind w:left="1080"/>
      <w:contextualSpacing/>
    </w:pPr>
  </w:style>
  <w:style w:type="paragraph" w:styleId="ListContinue2">
    <w:name w:val="List Continue 2"/>
    <w:basedOn w:val="Normal"/>
    <w:unhideWhenUsed/>
    <w:rsid w:val="00B257FC"/>
    <w:pPr>
      <w:spacing w:before="240" w:after="240"/>
      <w:ind w:left="720"/>
      <w:contextualSpacing/>
    </w:pPr>
  </w:style>
  <w:style w:type="paragraph" w:customStyle="1" w:styleId="AppHead5">
    <w:name w:val="AppHead5"/>
    <w:basedOn w:val="Normal"/>
    <w:qFormat/>
    <w:rsid w:val="008E3CB6"/>
    <w:pPr>
      <w:spacing w:after="240"/>
    </w:pPr>
    <w:rPr>
      <w:b/>
      <w:i/>
    </w:rPr>
  </w:style>
  <w:style w:type="paragraph" w:styleId="ListBullet4">
    <w:name w:val="List Bullet 4"/>
    <w:basedOn w:val="Normal"/>
    <w:unhideWhenUsed/>
    <w:rsid w:val="00457340"/>
    <w:pPr>
      <w:numPr>
        <w:numId w:val="80"/>
      </w:numPr>
      <w:contextualSpacing/>
    </w:pPr>
  </w:style>
  <w:style w:type="paragraph" w:styleId="TOC4">
    <w:name w:val="toc 4"/>
    <w:basedOn w:val="Normal"/>
    <w:next w:val="Normal"/>
    <w:autoRedefine/>
    <w:uiPriority w:val="39"/>
    <w:unhideWhenUsed/>
    <w:rsid w:val="00457340"/>
    <w:pPr>
      <w:spacing w:after="100"/>
      <w:ind w:left="720"/>
    </w:pPr>
  </w:style>
  <w:style w:type="paragraph" w:styleId="TOC5">
    <w:name w:val="toc 5"/>
    <w:basedOn w:val="Normal"/>
    <w:next w:val="Normal"/>
    <w:autoRedefine/>
    <w:uiPriority w:val="39"/>
    <w:unhideWhenUsed/>
    <w:rsid w:val="00457340"/>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57340"/>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57340"/>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57340"/>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57340"/>
    <w:pPr>
      <w:spacing w:after="100" w:line="259" w:lineRule="auto"/>
      <w:ind w:left="1760"/>
    </w:pPr>
    <w:rPr>
      <w:rFonts w:asciiTheme="minorHAnsi" w:eastAsiaTheme="minorEastAsia" w:hAnsiTheme="minorHAnsi" w:cstheme="minorBidi"/>
      <w:sz w:val="22"/>
      <w:szCs w:val="22"/>
    </w:rPr>
  </w:style>
  <w:style w:type="character" w:customStyle="1" w:styleId="ared">
    <w:name w:val="ared"/>
    <w:basedOn w:val="DefaultParagraphFont"/>
    <w:uiPriority w:val="1"/>
    <w:qFormat/>
    <w:rsid w:val="0072479B"/>
    <w:rPr>
      <w:color w:val="FF0000"/>
    </w:rPr>
  </w:style>
  <w:style w:type="paragraph" w:customStyle="1" w:styleId="barb2">
    <w:name w:val="barb2"/>
    <w:basedOn w:val="Normal"/>
    <w:rsid w:val="00F32372"/>
    <w:rPr>
      <w:rFonts w:ascii="Ebrima" w:eastAsiaTheme="minorHAnsi" w:hAnsi="Ebrima" w:cs="Calibri"/>
      <w:color w:val="4A442A"/>
      <w:sz w:val="22"/>
      <w:szCs w:val="22"/>
    </w:rPr>
  </w:style>
  <w:style w:type="paragraph" w:customStyle="1" w:styleId="p">
    <w:name w:val="p"/>
    <w:basedOn w:val="Normal"/>
    <w:rsid w:val="00B53928"/>
    <w:pPr>
      <w:spacing w:before="100" w:beforeAutospacing="1" w:after="100" w:afterAutospacing="1"/>
    </w:pPr>
  </w:style>
  <w:style w:type="paragraph" w:styleId="ListBullet5">
    <w:name w:val="List Bullet 5"/>
    <w:basedOn w:val="Normal"/>
    <w:unhideWhenUsed/>
    <w:rsid w:val="00207D28"/>
    <w:pPr>
      <w:numPr>
        <w:numId w:val="73"/>
      </w:numPr>
      <w:ind w:left="2520"/>
    </w:pPr>
    <w:rPr>
      <w:rFonts w:eastAsia="+mn-ea"/>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84">
      <w:bodyDiv w:val="1"/>
      <w:marLeft w:val="0"/>
      <w:marRight w:val="0"/>
      <w:marTop w:val="0"/>
      <w:marBottom w:val="0"/>
      <w:divBdr>
        <w:top w:val="none" w:sz="0" w:space="0" w:color="auto"/>
        <w:left w:val="none" w:sz="0" w:space="0" w:color="auto"/>
        <w:bottom w:val="none" w:sz="0" w:space="0" w:color="auto"/>
        <w:right w:val="none" w:sz="0" w:space="0" w:color="auto"/>
      </w:divBdr>
      <w:divsChild>
        <w:div w:id="5598003">
          <w:marLeft w:val="0"/>
          <w:marRight w:val="0"/>
          <w:marTop w:val="0"/>
          <w:marBottom w:val="0"/>
          <w:divBdr>
            <w:top w:val="none" w:sz="0" w:space="0" w:color="auto"/>
            <w:left w:val="none" w:sz="0" w:space="0" w:color="auto"/>
            <w:bottom w:val="none" w:sz="0" w:space="0" w:color="auto"/>
            <w:right w:val="none" w:sz="0" w:space="0" w:color="auto"/>
          </w:divBdr>
          <w:divsChild>
            <w:div w:id="1548490780">
              <w:marLeft w:val="0"/>
              <w:marRight w:val="0"/>
              <w:marTop w:val="0"/>
              <w:marBottom w:val="0"/>
              <w:divBdr>
                <w:top w:val="none" w:sz="0" w:space="0" w:color="auto"/>
                <w:left w:val="none" w:sz="0" w:space="0" w:color="auto"/>
                <w:bottom w:val="none" w:sz="0" w:space="0" w:color="auto"/>
                <w:right w:val="none" w:sz="0" w:space="0" w:color="auto"/>
              </w:divBdr>
              <w:divsChild>
                <w:div w:id="959265231">
                  <w:marLeft w:val="0"/>
                  <w:marRight w:val="0"/>
                  <w:marTop w:val="0"/>
                  <w:marBottom w:val="0"/>
                  <w:divBdr>
                    <w:top w:val="none" w:sz="0" w:space="0" w:color="auto"/>
                    <w:left w:val="none" w:sz="0" w:space="0" w:color="auto"/>
                    <w:bottom w:val="none" w:sz="0" w:space="0" w:color="auto"/>
                    <w:right w:val="none" w:sz="0" w:space="0" w:color="auto"/>
                  </w:divBdr>
                  <w:divsChild>
                    <w:div w:id="1272931476">
                      <w:marLeft w:val="0"/>
                      <w:marRight w:val="0"/>
                      <w:marTop w:val="0"/>
                      <w:marBottom w:val="0"/>
                      <w:divBdr>
                        <w:top w:val="none" w:sz="0" w:space="0" w:color="auto"/>
                        <w:left w:val="none" w:sz="0" w:space="0" w:color="auto"/>
                        <w:bottom w:val="none" w:sz="0" w:space="0" w:color="auto"/>
                        <w:right w:val="none" w:sz="0" w:space="0" w:color="auto"/>
                      </w:divBdr>
                      <w:divsChild>
                        <w:div w:id="1687362440">
                          <w:marLeft w:val="0"/>
                          <w:marRight w:val="0"/>
                          <w:marTop w:val="0"/>
                          <w:marBottom w:val="0"/>
                          <w:divBdr>
                            <w:top w:val="none" w:sz="0" w:space="0" w:color="auto"/>
                            <w:left w:val="none" w:sz="0" w:space="0" w:color="auto"/>
                            <w:bottom w:val="none" w:sz="0" w:space="0" w:color="auto"/>
                            <w:right w:val="none" w:sz="0" w:space="0" w:color="auto"/>
                          </w:divBdr>
                          <w:divsChild>
                            <w:div w:id="3805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7927">
          <w:marLeft w:val="0"/>
          <w:marRight w:val="0"/>
          <w:marTop w:val="0"/>
          <w:marBottom w:val="0"/>
          <w:divBdr>
            <w:top w:val="none" w:sz="0" w:space="0" w:color="auto"/>
            <w:left w:val="none" w:sz="0" w:space="0" w:color="auto"/>
            <w:bottom w:val="none" w:sz="0" w:space="0" w:color="auto"/>
            <w:right w:val="none" w:sz="0" w:space="0" w:color="auto"/>
          </w:divBdr>
          <w:divsChild>
            <w:div w:id="80222290">
              <w:marLeft w:val="0"/>
              <w:marRight w:val="0"/>
              <w:marTop w:val="0"/>
              <w:marBottom w:val="0"/>
              <w:divBdr>
                <w:top w:val="none" w:sz="0" w:space="0" w:color="auto"/>
                <w:left w:val="none" w:sz="0" w:space="0" w:color="auto"/>
                <w:bottom w:val="none" w:sz="0" w:space="0" w:color="auto"/>
                <w:right w:val="none" w:sz="0" w:space="0" w:color="auto"/>
              </w:divBdr>
              <w:divsChild>
                <w:div w:id="101152810">
                  <w:marLeft w:val="0"/>
                  <w:marRight w:val="0"/>
                  <w:marTop w:val="0"/>
                  <w:marBottom w:val="0"/>
                  <w:divBdr>
                    <w:top w:val="none" w:sz="0" w:space="0" w:color="auto"/>
                    <w:left w:val="none" w:sz="0" w:space="0" w:color="auto"/>
                    <w:bottom w:val="none" w:sz="0" w:space="0" w:color="auto"/>
                    <w:right w:val="none" w:sz="0" w:space="0" w:color="auto"/>
                  </w:divBdr>
                  <w:divsChild>
                    <w:div w:id="2069299544">
                      <w:marLeft w:val="0"/>
                      <w:marRight w:val="0"/>
                      <w:marTop w:val="0"/>
                      <w:marBottom w:val="0"/>
                      <w:divBdr>
                        <w:top w:val="none" w:sz="0" w:space="0" w:color="auto"/>
                        <w:left w:val="none" w:sz="0" w:space="0" w:color="auto"/>
                        <w:bottom w:val="none" w:sz="0" w:space="0" w:color="auto"/>
                        <w:right w:val="none" w:sz="0" w:space="0" w:color="auto"/>
                      </w:divBdr>
                      <w:divsChild>
                        <w:div w:id="93470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5074">
          <w:marLeft w:val="0"/>
          <w:marRight w:val="0"/>
          <w:marTop w:val="0"/>
          <w:marBottom w:val="0"/>
          <w:divBdr>
            <w:top w:val="none" w:sz="0" w:space="0" w:color="auto"/>
            <w:left w:val="none" w:sz="0" w:space="0" w:color="auto"/>
            <w:bottom w:val="none" w:sz="0" w:space="0" w:color="auto"/>
            <w:right w:val="none" w:sz="0" w:space="0" w:color="auto"/>
          </w:divBdr>
          <w:divsChild>
            <w:div w:id="1985545136">
              <w:marLeft w:val="0"/>
              <w:marRight w:val="0"/>
              <w:marTop w:val="0"/>
              <w:marBottom w:val="0"/>
              <w:divBdr>
                <w:top w:val="none" w:sz="0" w:space="0" w:color="auto"/>
                <w:left w:val="none" w:sz="0" w:space="0" w:color="auto"/>
                <w:bottom w:val="none" w:sz="0" w:space="0" w:color="auto"/>
                <w:right w:val="none" w:sz="0" w:space="0" w:color="auto"/>
              </w:divBdr>
              <w:divsChild>
                <w:div w:id="456410924">
                  <w:marLeft w:val="0"/>
                  <w:marRight w:val="0"/>
                  <w:marTop w:val="0"/>
                  <w:marBottom w:val="0"/>
                  <w:divBdr>
                    <w:top w:val="none" w:sz="0" w:space="0" w:color="auto"/>
                    <w:left w:val="none" w:sz="0" w:space="0" w:color="auto"/>
                    <w:bottom w:val="none" w:sz="0" w:space="0" w:color="auto"/>
                    <w:right w:val="none" w:sz="0" w:space="0" w:color="auto"/>
                  </w:divBdr>
                  <w:divsChild>
                    <w:div w:id="908150130">
                      <w:marLeft w:val="0"/>
                      <w:marRight w:val="0"/>
                      <w:marTop w:val="0"/>
                      <w:marBottom w:val="0"/>
                      <w:divBdr>
                        <w:top w:val="none" w:sz="0" w:space="0" w:color="auto"/>
                        <w:left w:val="none" w:sz="0" w:space="0" w:color="auto"/>
                        <w:bottom w:val="none" w:sz="0" w:space="0" w:color="auto"/>
                        <w:right w:val="none" w:sz="0" w:space="0" w:color="auto"/>
                      </w:divBdr>
                    </w:div>
                    <w:div w:id="1903175523">
                      <w:marLeft w:val="0"/>
                      <w:marRight w:val="0"/>
                      <w:marTop w:val="0"/>
                      <w:marBottom w:val="0"/>
                      <w:divBdr>
                        <w:top w:val="none" w:sz="0" w:space="0" w:color="auto"/>
                        <w:left w:val="none" w:sz="0" w:space="0" w:color="auto"/>
                        <w:bottom w:val="none" w:sz="0" w:space="0" w:color="auto"/>
                        <w:right w:val="none" w:sz="0" w:space="0" w:color="auto"/>
                      </w:divBdr>
                      <w:divsChild>
                        <w:div w:id="590049561">
                          <w:marLeft w:val="0"/>
                          <w:marRight w:val="0"/>
                          <w:marTop w:val="0"/>
                          <w:marBottom w:val="0"/>
                          <w:divBdr>
                            <w:top w:val="none" w:sz="0" w:space="0" w:color="auto"/>
                            <w:left w:val="none" w:sz="0" w:space="0" w:color="auto"/>
                            <w:bottom w:val="none" w:sz="0" w:space="0" w:color="auto"/>
                            <w:right w:val="none" w:sz="0" w:space="0" w:color="auto"/>
                          </w:divBdr>
                          <w:divsChild>
                            <w:div w:id="1193423229">
                              <w:marLeft w:val="0"/>
                              <w:marRight w:val="0"/>
                              <w:marTop w:val="0"/>
                              <w:marBottom w:val="0"/>
                              <w:divBdr>
                                <w:top w:val="none" w:sz="0" w:space="0" w:color="auto"/>
                                <w:left w:val="none" w:sz="0" w:space="0" w:color="auto"/>
                                <w:bottom w:val="none" w:sz="0" w:space="0" w:color="auto"/>
                                <w:right w:val="none" w:sz="0" w:space="0" w:color="auto"/>
                              </w:divBdr>
                              <w:divsChild>
                                <w:div w:id="682438080">
                                  <w:marLeft w:val="0"/>
                                  <w:marRight w:val="0"/>
                                  <w:marTop w:val="0"/>
                                  <w:marBottom w:val="0"/>
                                  <w:divBdr>
                                    <w:top w:val="none" w:sz="0" w:space="0" w:color="auto"/>
                                    <w:left w:val="none" w:sz="0" w:space="0" w:color="auto"/>
                                    <w:bottom w:val="none" w:sz="0" w:space="0" w:color="auto"/>
                                    <w:right w:val="none" w:sz="0" w:space="0" w:color="auto"/>
                                  </w:divBdr>
                                  <w:divsChild>
                                    <w:div w:id="1100952500">
                                      <w:marLeft w:val="0"/>
                                      <w:marRight w:val="0"/>
                                      <w:marTop w:val="0"/>
                                      <w:marBottom w:val="0"/>
                                      <w:divBdr>
                                        <w:top w:val="none" w:sz="0" w:space="0" w:color="auto"/>
                                        <w:left w:val="none" w:sz="0" w:space="0" w:color="auto"/>
                                        <w:bottom w:val="none" w:sz="0" w:space="0" w:color="auto"/>
                                        <w:right w:val="none" w:sz="0" w:space="0" w:color="auto"/>
                                      </w:divBdr>
                                      <w:divsChild>
                                        <w:div w:id="1922327734">
                                          <w:marLeft w:val="0"/>
                                          <w:marRight w:val="0"/>
                                          <w:marTop w:val="0"/>
                                          <w:marBottom w:val="0"/>
                                          <w:divBdr>
                                            <w:top w:val="none" w:sz="0" w:space="0" w:color="auto"/>
                                            <w:left w:val="none" w:sz="0" w:space="0" w:color="auto"/>
                                            <w:bottom w:val="none" w:sz="0" w:space="0" w:color="auto"/>
                                            <w:right w:val="none" w:sz="0" w:space="0" w:color="auto"/>
                                          </w:divBdr>
                                          <w:divsChild>
                                            <w:div w:id="273555945">
                                              <w:marLeft w:val="0"/>
                                              <w:marRight w:val="0"/>
                                              <w:marTop w:val="0"/>
                                              <w:marBottom w:val="0"/>
                                              <w:divBdr>
                                                <w:top w:val="none" w:sz="0" w:space="0" w:color="auto"/>
                                                <w:left w:val="none" w:sz="0" w:space="0" w:color="auto"/>
                                                <w:bottom w:val="none" w:sz="0" w:space="0" w:color="auto"/>
                                                <w:right w:val="none" w:sz="0" w:space="0" w:color="auto"/>
                                              </w:divBdr>
                                              <w:divsChild>
                                                <w:div w:id="151609838">
                                                  <w:marLeft w:val="0"/>
                                                  <w:marRight w:val="0"/>
                                                  <w:marTop w:val="0"/>
                                                  <w:marBottom w:val="0"/>
                                                  <w:divBdr>
                                                    <w:top w:val="none" w:sz="0" w:space="0" w:color="auto"/>
                                                    <w:left w:val="none" w:sz="0" w:space="0" w:color="auto"/>
                                                    <w:bottom w:val="none" w:sz="0" w:space="0" w:color="auto"/>
                                                    <w:right w:val="none" w:sz="0" w:space="0" w:color="auto"/>
                                                  </w:divBdr>
                                                  <w:divsChild>
                                                    <w:div w:id="1952659807">
                                                      <w:marLeft w:val="0"/>
                                                      <w:marRight w:val="0"/>
                                                      <w:marTop w:val="0"/>
                                                      <w:marBottom w:val="0"/>
                                                      <w:divBdr>
                                                        <w:top w:val="none" w:sz="0" w:space="0" w:color="auto"/>
                                                        <w:left w:val="none" w:sz="0" w:space="0" w:color="auto"/>
                                                        <w:bottom w:val="none" w:sz="0" w:space="0" w:color="auto"/>
                                                        <w:right w:val="none" w:sz="0" w:space="0" w:color="auto"/>
                                                      </w:divBdr>
                                                      <w:divsChild>
                                                        <w:div w:id="1850099586">
                                                          <w:marLeft w:val="0"/>
                                                          <w:marRight w:val="0"/>
                                                          <w:marTop w:val="0"/>
                                                          <w:marBottom w:val="0"/>
                                                          <w:divBdr>
                                                            <w:top w:val="none" w:sz="0" w:space="0" w:color="auto"/>
                                                            <w:left w:val="none" w:sz="0" w:space="0" w:color="auto"/>
                                                            <w:bottom w:val="none" w:sz="0" w:space="0" w:color="auto"/>
                                                            <w:right w:val="none" w:sz="0" w:space="0" w:color="auto"/>
                                                          </w:divBdr>
                                                          <w:divsChild>
                                                            <w:div w:id="856456877">
                                                              <w:marLeft w:val="0"/>
                                                              <w:marRight w:val="0"/>
                                                              <w:marTop w:val="0"/>
                                                              <w:marBottom w:val="0"/>
                                                              <w:divBdr>
                                                                <w:top w:val="none" w:sz="0" w:space="0" w:color="auto"/>
                                                                <w:left w:val="none" w:sz="0" w:space="0" w:color="auto"/>
                                                                <w:bottom w:val="none" w:sz="0" w:space="0" w:color="auto"/>
                                                                <w:right w:val="none" w:sz="0" w:space="0" w:color="auto"/>
                                                              </w:divBdr>
                                                              <w:divsChild>
                                                                <w:div w:id="1143354660">
                                                                  <w:marLeft w:val="0"/>
                                                                  <w:marRight w:val="0"/>
                                                                  <w:marTop w:val="0"/>
                                                                  <w:marBottom w:val="0"/>
                                                                  <w:divBdr>
                                                                    <w:top w:val="none" w:sz="0" w:space="0" w:color="auto"/>
                                                                    <w:left w:val="none" w:sz="0" w:space="0" w:color="auto"/>
                                                                    <w:bottom w:val="none" w:sz="0" w:space="0" w:color="auto"/>
                                                                    <w:right w:val="none" w:sz="0" w:space="0" w:color="auto"/>
                                                                  </w:divBdr>
                                                                  <w:divsChild>
                                                                    <w:div w:id="11719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2537727">
          <w:marLeft w:val="0"/>
          <w:marRight w:val="0"/>
          <w:marTop w:val="0"/>
          <w:marBottom w:val="0"/>
          <w:divBdr>
            <w:top w:val="none" w:sz="0" w:space="0" w:color="auto"/>
            <w:left w:val="none" w:sz="0" w:space="0" w:color="auto"/>
            <w:bottom w:val="none" w:sz="0" w:space="0" w:color="auto"/>
            <w:right w:val="none" w:sz="0" w:space="0" w:color="auto"/>
          </w:divBdr>
          <w:divsChild>
            <w:div w:id="742727442">
              <w:marLeft w:val="0"/>
              <w:marRight w:val="0"/>
              <w:marTop w:val="0"/>
              <w:marBottom w:val="0"/>
              <w:divBdr>
                <w:top w:val="none" w:sz="0" w:space="0" w:color="auto"/>
                <w:left w:val="none" w:sz="0" w:space="0" w:color="auto"/>
                <w:bottom w:val="none" w:sz="0" w:space="0" w:color="auto"/>
                <w:right w:val="none" w:sz="0" w:space="0" w:color="auto"/>
              </w:divBdr>
              <w:divsChild>
                <w:div w:id="1513107354">
                  <w:marLeft w:val="0"/>
                  <w:marRight w:val="0"/>
                  <w:marTop w:val="0"/>
                  <w:marBottom w:val="0"/>
                  <w:divBdr>
                    <w:top w:val="none" w:sz="0" w:space="0" w:color="auto"/>
                    <w:left w:val="none" w:sz="0" w:space="0" w:color="auto"/>
                    <w:bottom w:val="none" w:sz="0" w:space="0" w:color="auto"/>
                    <w:right w:val="none" w:sz="0" w:space="0" w:color="auto"/>
                  </w:divBdr>
                  <w:divsChild>
                    <w:div w:id="430661991">
                      <w:marLeft w:val="0"/>
                      <w:marRight w:val="0"/>
                      <w:marTop w:val="0"/>
                      <w:marBottom w:val="0"/>
                      <w:divBdr>
                        <w:top w:val="none" w:sz="0" w:space="0" w:color="auto"/>
                        <w:left w:val="none" w:sz="0" w:space="0" w:color="auto"/>
                        <w:bottom w:val="none" w:sz="0" w:space="0" w:color="auto"/>
                        <w:right w:val="none" w:sz="0" w:space="0" w:color="auto"/>
                      </w:divBdr>
                      <w:divsChild>
                        <w:div w:id="23443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204711">
          <w:marLeft w:val="0"/>
          <w:marRight w:val="0"/>
          <w:marTop w:val="0"/>
          <w:marBottom w:val="0"/>
          <w:divBdr>
            <w:top w:val="none" w:sz="0" w:space="0" w:color="auto"/>
            <w:left w:val="none" w:sz="0" w:space="0" w:color="auto"/>
            <w:bottom w:val="none" w:sz="0" w:space="0" w:color="auto"/>
            <w:right w:val="none" w:sz="0" w:space="0" w:color="auto"/>
          </w:divBdr>
          <w:divsChild>
            <w:div w:id="653030549">
              <w:marLeft w:val="0"/>
              <w:marRight w:val="0"/>
              <w:marTop w:val="0"/>
              <w:marBottom w:val="0"/>
              <w:divBdr>
                <w:top w:val="none" w:sz="0" w:space="0" w:color="auto"/>
                <w:left w:val="none" w:sz="0" w:space="0" w:color="auto"/>
                <w:bottom w:val="none" w:sz="0" w:space="0" w:color="auto"/>
                <w:right w:val="none" w:sz="0" w:space="0" w:color="auto"/>
              </w:divBdr>
              <w:divsChild>
                <w:div w:id="198861502">
                  <w:marLeft w:val="0"/>
                  <w:marRight w:val="0"/>
                  <w:marTop w:val="0"/>
                  <w:marBottom w:val="0"/>
                  <w:divBdr>
                    <w:top w:val="none" w:sz="0" w:space="0" w:color="auto"/>
                    <w:left w:val="none" w:sz="0" w:space="0" w:color="auto"/>
                    <w:bottom w:val="none" w:sz="0" w:space="0" w:color="auto"/>
                    <w:right w:val="none" w:sz="0" w:space="0" w:color="auto"/>
                  </w:divBdr>
                  <w:divsChild>
                    <w:div w:id="234320491">
                      <w:marLeft w:val="0"/>
                      <w:marRight w:val="0"/>
                      <w:marTop w:val="0"/>
                      <w:marBottom w:val="0"/>
                      <w:divBdr>
                        <w:top w:val="none" w:sz="0" w:space="0" w:color="auto"/>
                        <w:left w:val="none" w:sz="0" w:space="0" w:color="auto"/>
                        <w:bottom w:val="none" w:sz="0" w:space="0" w:color="auto"/>
                        <w:right w:val="none" w:sz="0" w:space="0" w:color="auto"/>
                      </w:divBdr>
                      <w:divsChild>
                        <w:div w:id="9192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678329">
          <w:marLeft w:val="0"/>
          <w:marRight w:val="0"/>
          <w:marTop w:val="0"/>
          <w:marBottom w:val="0"/>
          <w:divBdr>
            <w:top w:val="none" w:sz="0" w:space="0" w:color="auto"/>
            <w:left w:val="none" w:sz="0" w:space="0" w:color="auto"/>
            <w:bottom w:val="none" w:sz="0" w:space="0" w:color="auto"/>
            <w:right w:val="none" w:sz="0" w:space="0" w:color="auto"/>
          </w:divBdr>
          <w:divsChild>
            <w:div w:id="720787624">
              <w:marLeft w:val="0"/>
              <w:marRight w:val="0"/>
              <w:marTop w:val="0"/>
              <w:marBottom w:val="0"/>
              <w:divBdr>
                <w:top w:val="none" w:sz="0" w:space="0" w:color="auto"/>
                <w:left w:val="none" w:sz="0" w:space="0" w:color="auto"/>
                <w:bottom w:val="none" w:sz="0" w:space="0" w:color="auto"/>
                <w:right w:val="none" w:sz="0" w:space="0" w:color="auto"/>
              </w:divBdr>
              <w:divsChild>
                <w:div w:id="78404348">
                  <w:marLeft w:val="0"/>
                  <w:marRight w:val="0"/>
                  <w:marTop w:val="0"/>
                  <w:marBottom w:val="0"/>
                  <w:divBdr>
                    <w:top w:val="none" w:sz="0" w:space="0" w:color="auto"/>
                    <w:left w:val="none" w:sz="0" w:space="0" w:color="auto"/>
                    <w:bottom w:val="none" w:sz="0" w:space="0" w:color="auto"/>
                    <w:right w:val="none" w:sz="0" w:space="0" w:color="auto"/>
                  </w:divBdr>
                  <w:divsChild>
                    <w:div w:id="2112820299">
                      <w:marLeft w:val="0"/>
                      <w:marRight w:val="0"/>
                      <w:marTop w:val="0"/>
                      <w:marBottom w:val="0"/>
                      <w:divBdr>
                        <w:top w:val="none" w:sz="0" w:space="0" w:color="auto"/>
                        <w:left w:val="none" w:sz="0" w:space="0" w:color="auto"/>
                        <w:bottom w:val="none" w:sz="0" w:space="0" w:color="auto"/>
                        <w:right w:val="none" w:sz="0" w:space="0" w:color="auto"/>
                      </w:divBdr>
                      <w:divsChild>
                        <w:div w:id="1248150496">
                          <w:marLeft w:val="0"/>
                          <w:marRight w:val="0"/>
                          <w:marTop w:val="0"/>
                          <w:marBottom w:val="0"/>
                          <w:divBdr>
                            <w:top w:val="none" w:sz="0" w:space="0" w:color="auto"/>
                            <w:left w:val="none" w:sz="0" w:space="0" w:color="auto"/>
                            <w:bottom w:val="none" w:sz="0" w:space="0" w:color="auto"/>
                            <w:right w:val="none" w:sz="0" w:space="0" w:color="auto"/>
                          </w:divBdr>
                          <w:divsChild>
                            <w:div w:id="537475074">
                              <w:marLeft w:val="0"/>
                              <w:marRight w:val="0"/>
                              <w:marTop w:val="0"/>
                              <w:marBottom w:val="0"/>
                              <w:divBdr>
                                <w:top w:val="none" w:sz="0" w:space="0" w:color="auto"/>
                                <w:left w:val="none" w:sz="0" w:space="0" w:color="auto"/>
                                <w:bottom w:val="none" w:sz="0" w:space="0" w:color="auto"/>
                                <w:right w:val="none" w:sz="0" w:space="0" w:color="auto"/>
                              </w:divBdr>
                            </w:div>
                            <w:div w:id="16040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375478">
          <w:marLeft w:val="0"/>
          <w:marRight w:val="0"/>
          <w:marTop w:val="0"/>
          <w:marBottom w:val="0"/>
          <w:divBdr>
            <w:top w:val="none" w:sz="0" w:space="0" w:color="auto"/>
            <w:left w:val="none" w:sz="0" w:space="0" w:color="auto"/>
            <w:bottom w:val="none" w:sz="0" w:space="0" w:color="auto"/>
            <w:right w:val="none" w:sz="0" w:space="0" w:color="auto"/>
          </w:divBdr>
          <w:divsChild>
            <w:div w:id="48310002">
              <w:marLeft w:val="0"/>
              <w:marRight w:val="0"/>
              <w:marTop w:val="0"/>
              <w:marBottom w:val="0"/>
              <w:divBdr>
                <w:top w:val="none" w:sz="0" w:space="0" w:color="auto"/>
                <w:left w:val="none" w:sz="0" w:space="0" w:color="auto"/>
                <w:bottom w:val="none" w:sz="0" w:space="0" w:color="auto"/>
                <w:right w:val="none" w:sz="0" w:space="0" w:color="auto"/>
              </w:divBdr>
              <w:divsChild>
                <w:div w:id="7266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74413">
          <w:marLeft w:val="0"/>
          <w:marRight w:val="0"/>
          <w:marTop w:val="0"/>
          <w:marBottom w:val="0"/>
          <w:divBdr>
            <w:top w:val="none" w:sz="0" w:space="0" w:color="auto"/>
            <w:left w:val="none" w:sz="0" w:space="0" w:color="auto"/>
            <w:bottom w:val="none" w:sz="0" w:space="0" w:color="auto"/>
            <w:right w:val="none" w:sz="0" w:space="0" w:color="auto"/>
          </w:divBdr>
          <w:divsChild>
            <w:div w:id="1087776048">
              <w:marLeft w:val="0"/>
              <w:marRight w:val="0"/>
              <w:marTop w:val="0"/>
              <w:marBottom w:val="0"/>
              <w:divBdr>
                <w:top w:val="none" w:sz="0" w:space="0" w:color="auto"/>
                <w:left w:val="none" w:sz="0" w:space="0" w:color="auto"/>
                <w:bottom w:val="none" w:sz="0" w:space="0" w:color="auto"/>
                <w:right w:val="none" w:sz="0" w:space="0" w:color="auto"/>
              </w:divBdr>
              <w:divsChild>
                <w:div w:id="1132363176">
                  <w:marLeft w:val="0"/>
                  <w:marRight w:val="0"/>
                  <w:marTop w:val="0"/>
                  <w:marBottom w:val="0"/>
                  <w:divBdr>
                    <w:top w:val="none" w:sz="0" w:space="0" w:color="auto"/>
                    <w:left w:val="none" w:sz="0" w:space="0" w:color="auto"/>
                    <w:bottom w:val="none" w:sz="0" w:space="0" w:color="auto"/>
                    <w:right w:val="none" w:sz="0" w:space="0" w:color="auto"/>
                  </w:divBdr>
                  <w:divsChild>
                    <w:div w:id="2084794568">
                      <w:marLeft w:val="0"/>
                      <w:marRight w:val="0"/>
                      <w:marTop w:val="0"/>
                      <w:marBottom w:val="0"/>
                      <w:divBdr>
                        <w:top w:val="none" w:sz="0" w:space="0" w:color="auto"/>
                        <w:left w:val="none" w:sz="0" w:space="0" w:color="auto"/>
                        <w:bottom w:val="none" w:sz="0" w:space="0" w:color="auto"/>
                        <w:right w:val="none" w:sz="0" w:space="0" w:color="auto"/>
                      </w:divBdr>
                      <w:divsChild>
                        <w:div w:id="20694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351321">
          <w:marLeft w:val="0"/>
          <w:marRight w:val="0"/>
          <w:marTop w:val="0"/>
          <w:marBottom w:val="0"/>
          <w:divBdr>
            <w:top w:val="none" w:sz="0" w:space="0" w:color="auto"/>
            <w:left w:val="none" w:sz="0" w:space="0" w:color="auto"/>
            <w:bottom w:val="none" w:sz="0" w:space="0" w:color="auto"/>
            <w:right w:val="none" w:sz="0" w:space="0" w:color="auto"/>
          </w:divBdr>
          <w:divsChild>
            <w:div w:id="1617056479">
              <w:marLeft w:val="0"/>
              <w:marRight w:val="0"/>
              <w:marTop w:val="0"/>
              <w:marBottom w:val="0"/>
              <w:divBdr>
                <w:top w:val="none" w:sz="0" w:space="0" w:color="auto"/>
                <w:left w:val="none" w:sz="0" w:space="0" w:color="auto"/>
                <w:bottom w:val="none" w:sz="0" w:space="0" w:color="auto"/>
                <w:right w:val="none" w:sz="0" w:space="0" w:color="auto"/>
              </w:divBdr>
              <w:divsChild>
                <w:div w:id="1052197985">
                  <w:marLeft w:val="0"/>
                  <w:marRight w:val="0"/>
                  <w:marTop w:val="0"/>
                  <w:marBottom w:val="0"/>
                  <w:divBdr>
                    <w:top w:val="none" w:sz="0" w:space="0" w:color="auto"/>
                    <w:left w:val="none" w:sz="0" w:space="0" w:color="auto"/>
                    <w:bottom w:val="none" w:sz="0" w:space="0" w:color="auto"/>
                    <w:right w:val="none" w:sz="0" w:space="0" w:color="auto"/>
                  </w:divBdr>
                  <w:divsChild>
                    <w:div w:id="456333689">
                      <w:marLeft w:val="0"/>
                      <w:marRight w:val="0"/>
                      <w:marTop w:val="0"/>
                      <w:marBottom w:val="0"/>
                      <w:divBdr>
                        <w:top w:val="none" w:sz="0" w:space="0" w:color="auto"/>
                        <w:left w:val="none" w:sz="0" w:space="0" w:color="auto"/>
                        <w:bottom w:val="none" w:sz="0" w:space="0" w:color="auto"/>
                        <w:right w:val="none" w:sz="0" w:space="0" w:color="auto"/>
                      </w:divBdr>
                      <w:divsChild>
                        <w:div w:id="7974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031157">
          <w:marLeft w:val="0"/>
          <w:marRight w:val="0"/>
          <w:marTop w:val="0"/>
          <w:marBottom w:val="0"/>
          <w:divBdr>
            <w:top w:val="none" w:sz="0" w:space="0" w:color="auto"/>
            <w:left w:val="none" w:sz="0" w:space="0" w:color="auto"/>
            <w:bottom w:val="none" w:sz="0" w:space="0" w:color="auto"/>
            <w:right w:val="none" w:sz="0" w:space="0" w:color="auto"/>
          </w:divBdr>
          <w:divsChild>
            <w:div w:id="605039324">
              <w:marLeft w:val="0"/>
              <w:marRight w:val="0"/>
              <w:marTop w:val="0"/>
              <w:marBottom w:val="0"/>
              <w:divBdr>
                <w:top w:val="none" w:sz="0" w:space="0" w:color="auto"/>
                <w:left w:val="none" w:sz="0" w:space="0" w:color="auto"/>
                <w:bottom w:val="none" w:sz="0" w:space="0" w:color="auto"/>
                <w:right w:val="none" w:sz="0" w:space="0" w:color="auto"/>
              </w:divBdr>
              <w:divsChild>
                <w:div w:id="2046442888">
                  <w:marLeft w:val="0"/>
                  <w:marRight w:val="0"/>
                  <w:marTop w:val="0"/>
                  <w:marBottom w:val="0"/>
                  <w:divBdr>
                    <w:top w:val="none" w:sz="0" w:space="0" w:color="auto"/>
                    <w:left w:val="none" w:sz="0" w:space="0" w:color="auto"/>
                    <w:bottom w:val="none" w:sz="0" w:space="0" w:color="auto"/>
                    <w:right w:val="none" w:sz="0" w:space="0" w:color="auto"/>
                  </w:divBdr>
                  <w:divsChild>
                    <w:div w:id="177089305">
                      <w:marLeft w:val="0"/>
                      <w:marRight w:val="0"/>
                      <w:marTop w:val="0"/>
                      <w:marBottom w:val="0"/>
                      <w:divBdr>
                        <w:top w:val="none" w:sz="0" w:space="0" w:color="auto"/>
                        <w:left w:val="none" w:sz="0" w:space="0" w:color="auto"/>
                        <w:bottom w:val="none" w:sz="0" w:space="0" w:color="auto"/>
                        <w:right w:val="none" w:sz="0" w:space="0" w:color="auto"/>
                      </w:divBdr>
                      <w:divsChild>
                        <w:div w:id="376665003">
                          <w:marLeft w:val="0"/>
                          <w:marRight w:val="0"/>
                          <w:marTop w:val="0"/>
                          <w:marBottom w:val="0"/>
                          <w:divBdr>
                            <w:top w:val="none" w:sz="0" w:space="0" w:color="auto"/>
                            <w:left w:val="none" w:sz="0" w:space="0" w:color="auto"/>
                            <w:bottom w:val="none" w:sz="0" w:space="0" w:color="auto"/>
                            <w:right w:val="none" w:sz="0" w:space="0" w:color="auto"/>
                          </w:divBdr>
                          <w:divsChild>
                            <w:div w:id="9771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462643">
          <w:marLeft w:val="0"/>
          <w:marRight w:val="0"/>
          <w:marTop w:val="0"/>
          <w:marBottom w:val="0"/>
          <w:divBdr>
            <w:top w:val="none" w:sz="0" w:space="0" w:color="auto"/>
            <w:left w:val="none" w:sz="0" w:space="0" w:color="auto"/>
            <w:bottom w:val="none" w:sz="0" w:space="0" w:color="auto"/>
            <w:right w:val="none" w:sz="0" w:space="0" w:color="auto"/>
          </w:divBdr>
          <w:divsChild>
            <w:div w:id="778717062">
              <w:marLeft w:val="0"/>
              <w:marRight w:val="0"/>
              <w:marTop w:val="0"/>
              <w:marBottom w:val="0"/>
              <w:divBdr>
                <w:top w:val="none" w:sz="0" w:space="0" w:color="auto"/>
                <w:left w:val="none" w:sz="0" w:space="0" w:color="auto"/>
                <w:bottom w:val="none" w:sz="0" w:space="0" w:color="auto"/>
                <w:right w:val="none" w:sz="0" w:space="0" w:color="auto"/>
              </w:divBdr>
              <w:divsChild>
                <w:div w:id="603655263">
                  <w:marLeft w:val="0"/>
                  <w:marRight w:val="0"/>
                  <w:marTop w:val="0"/>
                  <w:marBottom w:val="0"/>
                  <w:divBdr>
                    <w:top w:val="none" w:sz="0" w:space="0" w:color="auto"/>
                    <w:left w:val="none" w:sz="0" w:space="0" w:color="auto"/>
                    <w:bottom w:val="none" w:sz="0" w:space="0" w:color="auto"/>
                    <w:right w:val="none" w:sz="0" w:space="0" w:color="auto"/>
                  </w:divBdr>
                  <w:divsChild>
                    <w:div w:id="1284116305">
                      <w:marLeft w:val="0"/>
                      <w:marRight w:val="0"/>
                      <w:marTop w:val="0"/>
                      <w:marBottom w:val="0"/>
                      <w:divBdr>
                        <w:top w:val="none" w:sz="0" w:space="0" w:color="auto"/>
                        <w:left w:val="none" w:sz="0" w:space="0" w:color="auto"/>
                        <w:bottom w:val="none" w:sz="0" w:space="0" w:color="auto"/>
                        <w:right w:val="none" w:sz="0" w:space="0" w:color="auto"/>
                      </w:divBdr>
                      <w:divsChild>
                        <w:div w:id="379016550">
                          <w:marLeft w:val="0"/>
                          <w:marRight w:val="0"/>
                          <w:marTop w:val="0"/>
                          <w:marBottom w:val="0"/>
                          <w:divBdr>
                            <w:top w:val="none" w:sz="0" w:space="0" w:color="auto"/>
                            <w:left w:val="none" w:sz="0" w:space="0" w:color="auto"/>
                            <w:bottom w:val="none" w:sz="0" w:space="0" w:color="auto"/>
                            <w:right w:val="none" w:sz="0" w:space="0" w:color="auto"/>
                          </w:divBdr>
                          <w:divsChild>
                            <w:div w:id="20841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616277">
          <w:marLeft w:val="0"/>
          <w:marRight w:val="0"/>
          <w:marTop w:val="0"/>
          <w:marBottom w:val="0"/>
          <w:divBdr>
            <w:top w:val="none" w:sz="0" w:space="0" w:color="auto"/>
            <w:left w:val="none" w:sz="0" w:space="0" w:color="auto"/>
            <w:bottom w:val="none" w:sz="0" w:space="0" w:color="auto"/>
            <w:right w:val="none" w:sz="0" w:space="0" w:color="auto"/>
          </w:divBdr>
          <w:divsChild>
            <w:div w:id="700283115">
              <w:marLeft w:val="0"/>
              <w:marRight w:val="0"/>
              <w:marTop w:val="0"/>
              <w:marBottom w:val="0"/>
              <w:divBdr>
                <w:top w:val="none" w:sz="0" w:space="0" w:color="auto"/>
                <w:left w:val="none" w:sz="0" w:space="0" w:color="auto"/>
                <w:bottom w:val="none" w:sz="0" w:space="0" w:color="auto"/>
                <w:right w:val="none" w:sz="0" w:space="0" w:color="auto"/>
              </w:divBdr>
              <w:divsChild>
                <w:div w:id="1891529714">
                  <w:marLeft w:val="0"/>
                  <w:marRight w:val="0"/>
                  <w:marTop w:val="0"/>
                  <w:marBottom w:val="0"/>
                  <w:divBdr>
                    <w:top w:val="none" w:sz="0" w:space="0" w:color="auto"/>
                    <w:left w:val="none" w:sz="0" w:space="0" w:color="auto"/>
                    <w:bottom w:val="none" w:sz="0" w:space="0" w:color="auto"/>
                    <w:right w:val="none" w:sz="0" w:space="0" w:color="auto"/>
                  </w:divBdr>
                  <w:divsChild>
                    <w:div w:id="1821843631">
                      <w:marLeft w:val="0"/>
                      <w:marRight w:val="0"/>
                      <w:marTop w:val="0"/>
                      <w:marBottom w:val="0"/>
                      <w:divBdr>
                        <w:top w:val="none" w:sz="0" w:space="0" w:color="auto"/>
                        <w:left w:val="none" w:sz="0" w:space="0" w:color="auto"/>
                        <w:bottom w:val="none" w:sz="0" w:space="0" w:color="auto"/>
                        <w:right w:val="none" w:sz="0" w:space="0" w:color="auto"/>
                      </w:divBdr>
                      <w:divsChild>
                        <w:div w:id="4069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06112">
          <w:marLeft w:val="0"/>
          <w:marRight w:val="0"/>
          <w:marTop w:val="0"/>
          <w:marBottom w:val="0"/>
          <w:divBdr>
            <w:top w:val="none" w:sz="0" w:space="0" w:color="auto"/>
            <w:left w:val="none" w:sz="0" w:space="0" w:color="auto"/>
            <w:bottom w:val="none" w:sz="0" w:space="0" w:color="auto"/>
            <w:right w:val="none" w:sz="0" w:space="0" w:color="auto"/>
          </w:divBdr>
          <w:divsChild>
            <w:div w:id="381364246">
              <w:marLeft w:val="0"/>
              <w:marRight w:val="0"/>
              <w:marTop w:val="0"/>
              <w:marBottom w:val="0"/>
              <w:divBdr>
                <w:top w:val="none" w:sz="0" w:space="0" w:color="auto"/>
                <w:left w:val="none" w:sz="0" w:space="0" w:color="auto"/>
                <w:bottom w:val="none" w:sz="0" w:space="0" w:color="auto"/>
                <w:right w:val="none" w:sz="0" w:space="0" w:color="auto"/>
              </w:divBdr>
              <w:divsChild>
                <w:div w:id="683895906">
                  <w:marLeft w:val="0"/>
                  <w:marRight w:val="0"/>
                  <w:marTop w:val="0"/>
                  <w:marBottom w:val="0"/>
                  <w:divBdr>
                    <w:top w:val="none" w:sz="0" w:space="0" w:color="auto"/>
                    <w:left w:val="none" w:sz="0" w:space="0" w:color="auto"/>
                    <w:bottom w:val="none" w:sz="0" w:space="0" w:color="auto"/>
                    <w:right w:val="none" w:sz="0" w:space="0" w:color="auto"/>
                  </w:divBdr>
                  <w:divsChild>
                    <w:div w:id="9915618">
                      <w:marLeft w:val="0"/>
                      <w:marRight w:val="0"/>
                      <w:marTop w:val="0"/>
                      <w:marBottom w:val="0"/>
                      <w:divBdr>
                        <w:top w:val="none" w:sz="0" w:space="0" w:color="auto"/>
                        <w:left w:val="none" w:sz="0" w:space="0" w:color="auto"/>
                        <w:bottom w:val="none" w:sz="0" w:space="0" w:color="auto"/>
                        <w:right w:val="none" w:sz="0" w:space="0" w:color="auto"/>
                      </w:divBdr>
                      <w:divsChild>
                        <w:div w:id="147015281">
                          <w:marLeft w:val="0"/>
                          <w:marRight w:val="0"/>
                          <w:marTop w:val="0"/>
                          <w:marBottom w:val="0"/>
                          <w:divBdr>
                            <w:top w:val="none" w:sz="0" w:space="0" w:color="auto"/>
                            <w:left w:val="none" w:sz="0" w:space="0" w:color="auto"/>
                            <w:bottom w:val="none" w:sz="0" w:space="0" w:color="auto"/>
                            <w:right w:val="none" w:sz="0" w:space="0" w:color="auto"/>
                          </w:divBdr>
                          <w:divsChild>
                            <w:div w:id="9805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995290">
          <w:marLeft w:val="0"/>
          <w:marRight w:val="0"/>
          <w:marTop w:val="0"/>
          <w:marBottom w:val="0"/>
          <w:divBdr>
            <w:top w:val="none" w:sz="0" w:space="0" w:color="auto"/>
            <w:left w:val="none" w:sz="0" w:space="0" w:color="auto"/>
            <w:bottom w:val="none" w:sz="0" w:space="0" w:color="auto"/>
            <w:right w:val="none" w:sz="0" w:space="0" w:color="auto"/>
          </w:divBdr>
          <w:divsChild>
            <w:div w:id="1763523798">
              <w:marLeft w:val="0"/>
              <w:marRight w:val="0"/>
              <w:marTop w:val="0"/>
              <w:marBottom w:val="0"/>
              <w:divBdr>
                <w:top w:val="none" w:sz="0" w:space="0" w:color="auto"/>
                <w:left w:val="none" w:sz="0" w:space="0" w:color="auto"/>
                <w:bottom w:val="none" w:sz="0" w:space="0" w:color="auto"/>
                <w:right w:val="none" w:sz="0" w:space="0" w:color="auto"/>
              </w:divBdr>
              <w:divsChild>
                <w:div w:id="388379944">
                  <w:marLeft w:val="0"/>
                  <w:marRight w:val="0"/>
                  <w:marTop w:val="0"/>
                  <w:marBottom w:val="0"/>
                  <w:divBdr>
                    <w:top w:val="none" w:sz="0" w:space="0" w:color="auto"/>
                    <w:left w:val="none" w:sz="0" w:space="0" w:color="auto"/>
                    <w:bottom w:val="none" w:sz="0" w:space="0" w:color="auto"/>
                    <w:right w:val="none" w:sz="0" w:space="0" w:color="auto"/>
                  </w:divBdr>
                  <w:divsChild>
                    <w:div w:id="1569417938">
                      <w:marLeft w:val="0"/>
                      <w:marRight w:val="0"/>
                      <w:marTop w:val="0"/>
                      <w:marBottom w:val="0"/>
                      <w:divBdr>
                        <w:top w:val="none" w:sz="0" w:space="0" w:color="auto"/>
                        <w:left w:val="none" w:sz="0" w:space="0" w:color="auto"/>
                        <w:bottom w:val="none" w:sz="0" w:space="0" w:color="auto"/>
                        <w:right w:val="none" w:sz="0" w:space="0" w:color="auto"/>
                      </w:divBdr>
                      <w:divsChild>
                        <w:div w:id="2097942975">
                          <w:marLeft w:val="0"/>
                          <w:marRight w:val="0"/>
                          <w:marTop w:val="0"/>
                          <w:marBottom w:val="0"/>
                          <w:divBdr>
                            <w:top w:val="none" w:sz="0" w:space="0" w:color="auto"/>
                            <w:left w:val="none" w:sz="0" w:space="0" w:color="auto"/>
                            <w:bottom w:val="none" w:sz="0" w:space="0" w:color="auto"/>
                            <w:right w:val="none" w:sz="0" w:space="0" w:color="auto"/>
                          </w:divBdr>
                          <w:divsChild>
                            <w:div w:id="13452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39935">
      <w:bodyDiv w:val="1"/>
      <w:marLeft w:val="0"/>
      <w:marRight w:val="0"/>
      <w:marTop w:val="0"/>
      <w:marBottom w:val="0"/>
      <w:divBdr>
        <w:top w:val="none" w:sz="0" w:space="0" w:color="auto"/>
        <w:left w:val="none" w:sz="0" w:space="0" w:color="auto"/>
        <w:bottom w:val="none" w:sz="0" w:space="0" w:color="auto"/>
        <w:right w:val="none" w:sz="0" w:space="0" w:color="auto"/>
      </w:divBdr>
      <w:divsChild>
        <w:div w:id="95953316">
          <w:marLeft w:val="1080"/>
          <w:marRight w:val="0"/>
          <w:marTop w:val="0"/>
          <w:marBottom w:val="0"/>
          <w:divBdr>
            <w:top w:val="none" w:sz="0" w:space="0" w:color="auto"/>
            <w:left w:val="none" w:sz="0" w:space="0" w:color="auto"/>
            <w:bottom w:val="none" w:sz="0" w:space="0" w:color="auto"/>
            <w:right w:val="none" w:sz="0" w:space="0" w:color="auto"/>
          </w:divBdr>
        </w:div>
        <w:div w:id="183597625">
          <w:marLeft w:val="1714"/>
          <w:marRight w:val="0"/>
          <w:marTop w:val="0"/>
          <w:marBottom w:val="0"/>
          <w:divBdr>
            <w:top w:val="none" w:sz="0" w:space="0" w:color="auto"/>
            <w:left w:val="none" w:sz="0" w:space="0" w:color="auto"/>
            <w:bottom w:val="none" w:sz="0" w:space="0" w:color="auto"/>
            <w:right w:val="none" w:sz="0" w:space="0" w:color="auto"/>
          </w:divBdr>
        </w:div>
        <w:div w:id="388112023">
          <w:marLeft w:val="1714"/>
          <w:marRight w:val="0"/>
          <w:marTop w:val="0"/>
          <w:marBottom w:val="0"/>
          <w:divBdr>
            <w:top w:val="none" w:sz="0" w:space="0" w:color="auto"/>
            <w:left w:val="none" w:sz="0" w:space="0" w:color="auto"/>
            <w:bottom w:val="none" w:sz="0" w:space="0" w:color="auto"/>
            <w:right w:val="none" w:sz="0" w:space="0" w:color="auto"/>
          </w:divBdr>
        </w:div>
      </w:divsChild>
    </w:div>
    <w:div w:id="239413533">
      <w:bodyDiv w:val="1"/>
      <w:marLeft w:val="0"/>
      <w:marRight w:val="0"/>
      <w:marTop w:val="0"/>
      <w:marBottom w:val="0"/>
      <w:divBdr>
        <w:top w:val="none" w:sz="0" w:space="0" w:color="auto"/>
        <w:left w:val="none" w:sz="0" w:space="0" w:color="auto"/>
        <w:bottom w:val="none" w:sz="0" w:space="0" w:color="auto"/>
        <w:right w:val="none" w:sz="0" w:space="0" w:color="auto"/>
      </w:divBdr>
    </w:div>
    <w:div w:id="521750082">
      <w:bodyDiv w:val="1"/>
      <w:marLeft w:val="0"/>
      <w:marRight w:val="0"/>
      <w:marTop w:val="0"/>
      <w:marBottom w:val="0"/>
      <w:divBdr>
        <w:top w:val="none" w:sz="0" w:space="0" w:color="auto"/>
        <w:left w:val="none" w:sz="0" w:space="0" w:color="auto"/>
        <w:bottom w:val="none" w:sz="0" w:space="0" w:color="auto"/>
        <w:right w:val="none" w:sz="0" w:space="0" w:color="auto"/>
      </w:divBdr>
      <w:divsChild>
        <w:div w:id="288898680">
          <w:marLeft w:val="0"/>
          <w:marRight w:val="0"/>
          <w:marTop w:val="0"/>
          <w:marBottom w:val="0"/>
          <w:divBdr>
            <w:top w:val="none" w:sz="0" w:space="0" w:color="auto"/>
            <w:left w:val="none" w:sz="0" w:space="0" w:color="auto"/>
            <w:bottom w:val="none" w:sz="0" w:space="0" w:color="auto"/>
            <w:right w:val="none" w:sz="0" w:space="0" w:color="auto"/>
          </w:divBdr>
          <w:divsChild>
            <w:div w:id="566064377">
              <w:marLeft w:val="0"/>
              <w:marRight w:val="0"/>
              <w:marTop w:val="0"/>
              <w:marBottom w:val="0"/>
              <w:divBdr>
                <w:top w:val="none" w:sz="0" w:space="0" w:color="auto"/>
                <w:left w:val="none" w:sz="0" w:space="0" w:color="auto"/>
                <w:bottom w:val="none" w:sz="0" w:space="0" w:color="auto"/>
                <w:right w:val="none" w:sz="0" w:space="0" w:color="auto"/>
              </w:divBdr>
              <w:divsChild>
                <w:div w:id="1185441663">
                  <w:marLeft w:val="0"/>
                  <w:marRight w:val="0"/>
                  <w:marTop w:val="0"/>
                  <w:marBottom w:val="0"/>
                  <w:divBdr>
                    <w:top w:val="none" w:sz="0" w:space="0" w:color="auto"/>
                    <w:left w:val="none" w:sz="0" w:space="0" w:color="auto"/>
                    <w:bottom w:val="none" w:sz="0" w:space="0" w:color="auto"/>
                    <w:right w:val="none" w:sz="0" w:space="0" w:color="auto"/>
                  </w:divBdr>
                  <w:divsChild>
                    <w:div w:id="1693795648">
                      <w:marLeft w:val="0"/>
                      <w:marRight w:val="0"/>
                      <w:marTop w:val="0"/>
                      <w:marBottom w:val="0"/>
                      <w:divBdr>
                        <w:top w:val="none" w:sz="0" w:space="0" w:color="auto"/>
                        <w:left w:val="none" w:sz="0" w:space="0" w:color="auto"/>
                        <w:bottom w:val="none" w:sz="0" w:space="0" w:color="auto"/>
                        <w:right w:val="none" w:sz="0" w:space="0" w:color="auto"/>
                      </w:divBdr>
                      <w:divsChild>
                        <w:div w:id="1801267002">
                          <w:marLeft w:val="0"/>
                          <w:marRight w:val="0"/>
                          <w:marTop w:val="0"/>
                          <w:marBottom w:val="0"/>
                          <w:divBdr>
                            <w:top w:val="none" w:sz="0" w:space="0" w:color="auto"/>
                            <w:left w:val="none" w:sz="0" w:space="0" w:color="auto"/>
                            <w:bottom w:val="none" w:sz="0" w:space="0" w:color="auto"/>
                            <w:right w:val="none" w:sz="0" w:space="0" w:color="auto"/>
                          </w:divBdr>
                          <w:divsChild>
                            <w:div w:id="1862543959">
                              <w:marLeft w:val="0"/>
                              <w:marRight w:val="0"/>
                              <w:marTop w:val="0"/>
                              <w:marBottom w:val="0"/>
                              <w:divBdr>
                                <w:top w:val="none" w:sz="0" w:space="0" w:color="auto"/>
                                <w:left w:val="none" w:sz="0" w:space="0" w:color="auto"/>
                                <w:bottom w:val="none" w:sz="0" w:space="0" w:color="auto"/>
                                <w:right w:val="none" w:sz="0" w:space="0" w:color="auto"/>
                              </w:divBdr>
                              <w:divsChild>
                                <w:div w:id="1216429520">
                                  <w:marLeft w:val="0"/>
                                  <w:marRight w:val="0"/>
                                  <w:marTop w:val="0"/>
                                  <w:marBottom w:val="0"/>
                                  <w:divBdr>
                                    <w:top w:val="none" w:sz="0" w:space="0" w:color="auto"/>
                                    <w:left w:val="none" w:sz="0" w:space="0" w:color="auto"/>
                                    <w:bottom w:val="none" w:sz="0" w:space="0" w:color="auto"/>
                                    <w:right w:val="none" w:sz="0" w:space="0" w:color="auto"/>
                                  </w:divBdr>
                                  <w:divsChild>
                                    <w:div w:id="748118742">
                                      <w:marLeft w:val="0"/>
                                      <w:marRight w:val="0"/>
                                      <w:marTop w:val="0"/>
                                      <w:marBottom w:val="0"/>
                                      <w:divBdr>
                                        <w:top w:val="none" w:sz="0" w:space="0" w:color="auto"/>
                                        <w:left w:val="none" w:sz="0" w:space="0" w:color="auto"/>
                                        <w:bottom w:val="none" w:sz="0" w:space="0" w:color="auto"/>
                                        <w:right w:val="none" w:sz="0" w:space="0" w:color="auto"/>
                                      </w:divBdr>
                                      <w:divsChild>
                                        <w:div w:id="38668690">
                                          <w:marLeft w:val="0"/>
                                          <w:marRight w:val="0"/>
                                          <w:marTop w:val="0"/>
                                          <w:marBottom w:val="0"/>
                                          <w:divBdr>
                                            <w:top w:val="none" w:sz="0" w:space="0" w:color="auto"/>
                                            <w:left w:val="none" w:sz="0" w:space="0" w:color="auto"/>
                                            <w:bottom w:val="none" w:sz="0" w:space="0" w:color="auto"/>
                                            <w:right w:val="none" w:sz="0" w:space="0" w:color="auto"/>
                                          </w:divBdr>
                                          <w:divsChild>
                                            <w:div w:id="728846588">
                                              <w:marLeft w:val="0"/>
                                              <w:marRight w:val="0"/>
                                              <w:marTop w:val="0"/>
                                              <w:marBottom w:val="0"/>
                                              <w:divBdr>
                                                <w:top w:val="none" w:sz="0" w:space="0" w:color="auto"/>
                                                <w:left w:val="none" w:sz="0" w:space="0" w:color="auto"/>
                                                <w:bottom w:val="none" w:sz="0" w:space="0" w:color="auto"/>
                                                <w:right w:val="none" w:sz="0" w:space="0" w:color="auto"/>
                                              </w:divBdr>
                                              <w:divsChild>
                                                <w:div w:id="1005977751">
                                                  <w:marLeft w:val="0"/>
                                                  <w:marRight w:val="0"/>
                                                  <w:marTop w:val="0"/>
                                                  <w:marBottom w:val="0"/>
                                                  <w:divBdr>
                                                    <w:top w:val="none" w:sz="0" w:space="0" w:color="auto"/>
                                                    <w:left w:val="none" w:sz="0" w:space="0" w:color="auto"/>
                                                    <w:bottom w:val="none" w:sz="0" w:space="0" w:color="auto"/>
                                                    <w:right w:val="none" w:sz="0" w:space="0" w:color="auto"/>
                                                  </w:divBdr>
                                                  <w:divsChild>
                                                    <w:div w:id="13166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5393914">
      <w:bodyDiv w:val="1"/>
      <w:marLeft w:val="0"/>
      <w:marRight w:val="0"/>
      <w:marTop w:val="0"/>
      <w:marBottom w:val="0"/>
      <w:divBdr>
        <w:top w:val="none" w:sz="0" w:space="0" w:color="auto"/>
        <w:left w:val="none" w:sz="0" w:space="0" w:color="auto"/>
        <w:bottom w:val="none" w:sz="0" w:space="0" w:color="auto"/>
        <w:right w:val="none" w:sz="0" w:space="0" w:color="auto"/>
      </w:divBdr>
    </w:div>
    <w:div w:id="1359309119">
      <w:bodyDiv w:val="1"/>
      <w:marLeft w:val="0"/>
      <w:marRight w:val="0"/>
      <w:marTop w:val="0"/>
      <w:marBottom w:val="0"/>
      <w:divBdr>
        <w:top w:val="none" w:sz="0" w:space="0" w:color="auto"/>
        <w:left w:val="none" w:sz="0" w:space="0" w:color="auto"/>
        <w:bottom w:val="none" w:sz="0" w:space="0" w:color="auto"/>
        <w:right w:val="none" w:sz="0" w:space="0" w:color="auto"/>
      </w:divBdr>
    </w:div>
    <w:div w:id="1629509357">
      <w:bodyDiv w:val="1"/>
      <w:marLeft w:val="0"/>
      <w:marRight w:val="0"/>
      <w:marTop w:val="0"/>
      <w:marBottom w:val="0"/>
      <w:divBdr>
        <w:top w:val="none" w:sz="0" w:space="0" w:color="auto"/>
        <w:left w:val="none" w:sz="0" w:space="0" w:color="auto"/>
        <w:bottom w:val="none" w:sz="0" w:space="0" w:color="auto"/>
        <w:right w:val="none" w:sz="0" w:space="0" w:color="auto"/>
      </w:divBdr>
    </w:div>
    <w:div w:id="212769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https://en.wikipedia.org/wiki/Digital_object_identifier" TargetMode="External"/><Relationship Id="rId42" Type="http://schemas.openxmlformats.org/officeDocument/2006/relationships/footer" Target="footer12.xml"/><Relationship Id="rId7" Type="http://schemas.microsoft.com/office/2007/relationships/stylesWithEffects" Target="stylesWithEffects.xml"/><Relationship Id="rId12" Type="http://schemas.openxmlformats.org/officeDocument/2006/relationships/hyperlink" Target="mailto:Peter.Tice@samhsa.hhs.gov"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image" Target="media/image2.svg"/><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s://www.samhsa.gov/data/" TargetMode="Externa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image" Target="media/image1.png"/><Relationship Id="rId37" Type="http://schemas.openxmlformats.org/officeDocument/2006/relationships/footer" Target="footer9.xml"/><Relationship Id="rId40"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hyperlink" Target="https://doi.org/10.1093/jssam/smy006"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s://www.hsri.org/files/uploads/publications/PN54_Translating_and_Adapting.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yperlink" Target="https://www.samhsa.gov/data/" TargetMode="External"/><Relationship Id="rId35" Type="http://schemas.openxmlformats.org/officeDocument/2006/relationships/hyperlink" Target="https://doi.org/10.2307%2F252931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1D8092BFCAE40BF7CF02E828D7BC7" ma:contentTypeVersion="8" ma:contentTypeDescription="Create a new document." ma:contentTypeScope="" ma:versionID="292cd88214318d517b27be2bf1791083">
  <xsd:schema xmlns:xsd="http://www.w3.org/2001/XMLSchema" xmlns:xs="http://www.w3.org/2001/XMLSchema" xmlns:p="http://schemas.microsoft.com/office/2006/metadata/properties" xmlns:ns1="http://schemas.microsoft.com/sharepoint/v3" xmlns:ns2="9f6acec6-4a31-4f41-b1ae-d6303851adac" targetNamespace="http://schemas.microsoft.com/office/2006/metadata/properties" ma:root="true" ma:fieldsID="29c301d03460f8c4823ec05a48f02fe3" ns1:_="" ns2:_="">
    <xsd:import namespace="http://schemas.microsoft.com/sharepoint/v3"/>
    <xsd:import namespace="9f6acec6-4a31-4f41-b1ae-d6303851ada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6acec6-4a31-4f41-b1ae-d6303851ad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CBA8F-57E9-4DED-8360-7347AB16EAFA}">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9f6acec6-4a31-4f41-b1ae-d6303851adac"/>
    <ds:schemaRef ds:uri="http://www.w3.org/XML/1998/namespace"/>
  </ds:schemaRefs>
</ds:datastoreItem>
</file>

<file path=customXml/itemProps2.xml><?xml version="1.0" encoding="utf-8"?>
<ds:datastoreItem xmlns:ds="http://schemas.openxmlformats.org/officeDocument/2006/customXml" ds:itemID="{07F22A8B-B5B7-4167-B054-D2B5F40F4EFB}">
  <ds:schemaRefs>
    <ds:schemaRef ds:uri="http://schemas.microsoft.com/sharepoint/v3/contenttype/forms"/>
  </ds:schemaRefs>
</ds:datastoreItem>
</file>

<file path=customXml/itemProps3.xml><?xml version="1.0" encoding="utf-8"?>
<ds:datastoreItem xmlns:ds="http://schemas.openxmlformats.org/officeDocument/2006/customXml" ds:itemID="{32A5709C-A238-4A23-8122-77BC72D3A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6acec6-4a31-4f41-b1ae-d6303851a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1A72B8-6210-45FF-8ABD-581E75C1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38801</Words>
  <Characters>221168</Characters>
  <Application>Microsoft Office Word</Application>
  <DocSecurity>0</DocSecurity>
  <Lines>1843</Lines>
  <Paragraphs>518</Paragraphs>
  <ScaleCrop>false</ScaleCrop>
  <HeadingPairs>
    <vt:vector size="2" baseType="variant">
      <vt:variant>
        <vt:lpstr>Title</vt:lpstr>
      </vt:variant>
      <vt:variant>
        <vt:i4>1</vt:i4>
      </vt:variant>
    </vt:vector>
  </HeadingPairs>
  <TitlesOfParts>
    <vt:vector size="1" baseType="lpstr">
      <vt:lpstr>National Survey on Drug Use and Health (NSDUH): Redesign of Substance Use Disorder Modules</vt:lpstr>
    </vt:vector>
  </TitlesOfParts>
  <Company>HHS</Company>
  <LinksUpToDate>false</LinksUpToDate>
  <CharactersWithSpaces>259451</CharactersWithSpaces>
  <SharedDoc>false</SharedDoc>
  <HLinks>
    <vt:vector size="54" baseType="variant">
      <vt:variant>
        <vt:i4>1048638</vt:i4>
      </vt:variant>
      <vt:variant>
        <vt:i4>56</vt:i4>
      </vt:variant>
      <vt:variant>
        <vt:i4>0</vt:i4>
      </vt:variant>
      <vt:variant>
        <vt:i4>5</vt:i4>
      </vt:variant>
      <vt:variant>
        <vt:lpwstr/>
      </vt:variant>
      <vt:variant>
        <vt:lpwstr>_Toc236631930</vt:lpwstr>
      </vt:variant>
      <vt:variant>
        <vt:i4>1179710</vt:i4>
      </vt:variant>
      <vt:variant>
        <vt:i4>47</vt:i4>
      </vt:variant>
      <vt:variant>
        <vt:i4>0</vt:i4>
      </vt:variant>
      <vt:variant>
        <vt:i4>5</vt:i4>
      </vt:variant>
      <vt:variant>
        <vt:lpwstr/>
      </vt:variant>
      <vt:variant>
        <vt:lpwstr>_Toc236631911</vt:lpwstr>
      </vt:variant>
      <vt:variant>
        <vt:i4>1310783</vt:i4>
      </vt:variant>
      <vt:variant>
        <vt:i4>38</vt:i4>
      </vt:variant>
      <vt:variant>
        <vt:i4>0</vt:i4>
      </vt:variant>
      <vt:variant>
        <vt:i4>5</vt:i4>
      </vt:variant>
      <vt:variant>
        <vt:lpwstr/>
      </vt:variant>
      <vt:variant>
        <vt:lpwstr>_Toc236631878</vt:lpwstr>
      </vt:variant>
      <vt:variant>
        <vt:i4>1310783</vt:i4>
      </vt:variant>
      <vt:variant>
        <vt:i4>32</vt:i4>
      </vt:variant>
      <vt:variant>
        <vt:i4>0</vt:i4>
      </vt:variant>
      <vt:variant>
        <vt:i4>5</vt:i4>
      </vt:variant>
      <vt:variant>
        <vt:lpwstr/>
      </vt:variant>
      <vt:variant>
        <vt:lpwstr>_Toc236631877</vt:lpwstr>
      </vt:variant>
      <vt:variant>
        <vt:i4>1310783</vt:i4>
      </vt:variant>
      <vt:variant>
        <vt:i4>26</vt:i4>
      </vt:variant>
      <vt:variant>
        <vt:i4>0</vt:i4>
      </vt:variant>
      <vt:variant>
        <vt:i4>5</vt:i4>
      </vt:variant>
      <vt:variant>
        <vt:lpwstr/>
      </vt:variant>
      <vt:variant>
        <vt:lpwstr>_Toc236631876</vt:lpwstr>
      </vt:variant>
      <vt:variant>
        <vt:i4>1310783</vt:i4>
      </vt:variant>
      <vt:variant>
        <vt:i4>20</vt:i4>
      </vt:variant>
      <vt:variant>
        <vt:i4>0</vt:i4>
      </vt:variant>
      <vt:variant>
        <vt:i4>5</vt:i4>
      </vt:variant>
      <vt:variant>
        <vt:lpwstr/>
      </vt:variant>
      <vt:variant>
        <vt:lpwstr>_Toc236631875</vt:lpwstr>
      </vt:variant>
      <vt:variant>
        <vt:i4>1310783</vt:i4>
      </vt:variant>
      <vt:variant>
        <vt:i4>14</vt:i4>
      </vt:variant>
      <vt:variant>
        <vt:i4>0</vt:i4>
      </vt:variant>
      <vt:variant>
        <vt:i4>5</vt:i4>
      </vt:variant>
      <vt:variant>
        <vt:lpwstr/>
      </vt:variant>
      <vt:variant>
        <vt:lpwstr>_Toc236631874</vt:lpwstr>
      </vt:variant>
      <vt:variant>
        <vt:i4>1310783</vt:i4>
      </vt:variant>
      <vt:variant>
        <vt:i4>8</vt:i4>
      </vt:variant>
      <vt:variant>
        <vt:i4>0</vt:i4>
      </vt:variant>
      <vt:variant>
        <vt:i4>5</vt:i4>
      </vt:variant>
      <vt:variant>
        <vt:lpwstr/>
      </vt:variant>
      <vt:variant>
        <vt:lpwstr>_Toc236631873</vt:lpwstr>
      </vt:variant>
      <vt:variant>
        <vt:i4>1310783</vt:i4>
      </vt:variant>
      <vt:variant>
        <vt:i4>2</vt:i4>
      </vt:variant>
      <vt:variant>
        <vt:i4>0</vt:i4>
      </vt:variant>
      <vt:variant>
        <vt:i4>5</vt:i4>
      </vt:variant>
      <vt:variant>
        <vt:lpwstr/>
      </vt:variant>
      <vt:variant>
        <vt:lpwstr>_Toc236631872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Survey on Drug Use and Health (NSDUH): Redesign of Substance Use Disorder Modules</dc:title>
  <dc:subject>Redesign SUD Modules</dc:subject>
  <dc:creator>SAMHSA, CBHSQ</dc:creator>
  <cp:keywords>substance use disorder, SUD, NSDUH, redesign, validation, cognitive interviewing, expert review</cp:keywords>
  <dc:description/>
  <cp:lastModifiedBy>SYSTEM</cp:lastModifiedBy>
  <cp:revision>2</cp:revision>
  <cp:lastPrinted>2017-08-15T15:34:00Z</cp:lastPrinted>
  <dcterms:created xsi:type="dcterms:W3CDTF">2019-12-03T18:42:00Z</dcterms:created>
  <dcterms:modified xsi:type="dcterms:W3CDTF">2019-12-03T18:42:00Z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Language">
    <vt:lpwstr>English</vt:lpwstr>
  </property>
  <property fmtid="{D5CDD505-2E9C-101B-9397-08002B2CF9AE}" pid="4" name="ContentTypeId">
    <vt:lpwstr>0x0101002191D8092BFCAE40BF7CF02E828D7BC7</vt:lpwstr>
  </property>
</Properties>
</file>