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6557" w:rsidR="00EC6B8A" w:rsidP="000641C7" w:rsidRDefault="00EC6B8A" w14:paraId="35721F6D" w14:textId="77777777">
      <w:pPr>
        <w:spacing w:before="4"/>
        <w:rPr>
          <w:rFonts w:ascii="Times New Roman" w:hAnsi="Times New Roman" w:eastAsia="Times New Roman" w:cs="Times New Roman"/>
          <w:b/>
          <w:sz w:val="11"/>
          <w:szCs w:val="11"/>
        </w:rPr>
      </w:pPr>
    </w:p>
    <w:p w:rsidRPr="005D5A7D" w:rsidR="000641C7" w:rsidP="000641C7" w:rsidRDefault="00446557" w14:paraId="762C574F" w14:textId="77777777">
      <w:pPr>
        <w:spacing w:before="58"/>
        <w:ind w:left="639" w:right="639"/>
        <w:jc w:val="center"/>
        <w:rPr>
          <w:rFonts w:ascii="Times New Roman" w:hAnsi="Times New Roman" w:cs="Times New Roman"/>
          <w:b/>
          <w:w w:val="105"/>
          <w:sz w:val="28"/>
          <w:szCs w:val="28"/>
        </w:rPr>
      </w:pPr>
      <w:r w:rsidRPr="005D5A7D">
        <w:rPr>
          <w:rFonts w:ascii="Times New Roman" w:hAnsi="Times New Roman" w:cs="Times New Roman"/>
          <w:b/>
          <w:w w:val="105"/>
          <w:sz w:val="28"/>
          <w:szCs w:val="28"/>
        </w:rPr>
        <w:t>Supporting</w:t>
      </w:r>
      <w:r w:rsidRPr="005D5A7D">
        <w:rPr>
          <w:rFonts w:ascii="Times New Roman" w:hAnsi="Times New Roman" w:cs="Times New Roman"/>
          <w:b/>
          <w:spacing w:val="-15"/>
          <w:w w:val="105"/>
          <w:sz w:val="28"/>
          <w:szCs w:val="28"/>
        </w:rPr>
        <w:t xml:space="preserve"> </w:t>
      </w:r>
      <w:r w:rsidRPr="005D5A7D">
        <w:rPr>
          <w:rFonts w:ascii="Times New Roman" w:hAnsi="Times New Roman" w:cs="Times New Roman"/>
          <w:b/>
          <w:w w:val="105"/>
          <w:sz w:val="28"/>
          <w:szCs w:val="28"/>
        </w:rPr>
        <w:t>Statement</w:t>
      </w:r>
      <w:r w:rsidRPr="005D5A7D">
        <w:rPr>
          <w:rFonts w:ascii="Times New Roman" w:hAnsi="Times New Roman" w:cs="Times New Roman"/>
          <w:b/>
          <w:spacing w:val="-53"/>
          <w:w w:val="105"/>
          <w:sz w:val="28"/>
          <w:szCs w:val="28"/>
        </w:rPr>
        <w:t xml:space="preserve"> </w:t>
      </w:r>
      <w:r w:rsidRPr="005D5A7D" w:rsidR="000641C7">
        <w:rPr>
          <w:rFonts w:ascii="Times New Roman" w:hAnsi="Times New Roman" w:cs="Times New Roman"/>
          <w:b/>
          <w:spacing w:val="-53"/>
          <w:w w:val="105"/>
          <w:sz w:val="28"/>
          <w:szCs w:val="28"/>
        </w:rPr>
        <w:t xml:space="preserve">  </w:t>
      </w:r>
      <w:r w:rsidRPr="005D5A7D">
        <w:rPr>
          <w:rFonts w:ascii="Times New Roman" w:hAnsi="Times New Roman" w:cs="Times New Roman"/>
          <w:b/>
          <w:w w:val="105"/>
          <w:sz w:val="28"/>
          <w:szCs w:val="28"/>
        </w:rPr>
        <w:t>for</w:t>
      </w:r>
      <w:r w:rsidRPr="005D5A7D">
        <w:rPr>
          <w:rFonts w:ascii="Times New Roman" w:hAnsi="Times New Roman" w:cs="Times New Roman"/>
          <w:b/>
          <w:spacing w:val="7"/>
          <w:w w:val="105"/>
          <w:sz w:val="28"/>
          <w:szCs w:val="28"/>
        </w:rPr>
        <w:t xml:space="preserve"> </w:t>
      </w:r>
      <w:r w:rsidRPr="005D5A7D">
        <w:rPr>
          <w:rFonts w:ascii="Times New Roman" w:hAnsi="Times New Roman" w:cs="Times New Roman"/>
          <w:b/>
          <w:w w:val="105"/>
          <w:sz w:val="28"/>
          <w:szCs w:val="28"/>
        </w:rPr>
        <w:t>Paperwork</w:t>
      </w:r>
      <w:r w:rsidRPr="005D5A7D">
        <w:rPr>
          <w:rFonts w:ascii="Times New Roman" w:hAnsi="Times New Roman" w:cs="Times New Roman"/>
          <w:b/>
          <w:spacing w:val="-5"/>
          <w:w w:val="105"/>
          <w:sz w:val="28"/>
          <w:szCs w:val="28"/>
        </w:rPr>
        <w:t xml:space="preserve"> </w:t>
      </w:r>
      <w:r w:rsidRPr="005D5A7D">
        <w:rPr>
          <w:rFonts w:ascii="Times New Roman" w:hAnsi="Times New Roman" w:cs="Times New Roman"/>
          <w:b/>
          <w:w w:val="105"/>
          <w:sz w:val="28"/>
          <w:szCs w:val="28"/>
        </w:rPr>
        <w:t>Reduction</w:t>
      </w:r>
      <w:r w:rsidRPr="005D5A7D">
        <w:rPr>
          <w:rFonts w:ascii="Times New Roman" w:hAnsi="Times New Roman" w:cs="Times New Roman"/>
          <w:b/>
          <w:spacing w:val="-22"/>
          <w:w w:val="105"/>
          <w:sz w:val="28"/>
          <w:szCs w:val="28"/>
        </w:rPr>
        <w:t xml:space="preserve"> </w:t>
      </w:r>
      <w:r w:rsidRPr="005D5A7D">
        <w:rPr>
          <w:rFonts w:ascii="Times New Roman" w:hAnsi="Times New Roman" w:cs="Times New Roman"/>
          <w:b/>
          <w:w w:val="105"/>
          <w:sz w:val="28"/>
          <w:szCs w:val="28"/>
        </w:rPr>
        <w:t>Act</w:t>
      </w:r>
      <w:r w:rsidRPr="005D5A7D">
        <w:rPr>
          <w:rFonts w:ascii="Times New Roman" w:hAnsi="Times New Roman" w:cs="Times New Roman"/>
          <w:b/>
          <w:spacing w:val="-21"/>
          <w:w w:val="105"/>
          <w:sz w:val="28"/>
          <w:szCs w:val="28"/>
        </w:rPr>
        <w:t xml:space="preserve"> </w:t>
      </w:r>
      <w:r w:rsidRPr="005D5A7D">
        <w:rPr>
          <w:rFonts w:ascii="Times New Roman" w:hAnsi="Times New Roman" w:cs="Times New Roman"/>
          <w:b/>
          <w:w w:val="105"/>
          <w:sz w:val="28"/>
          <w:szCs w:val="28"/>
        </w:rPr>
        <w:t>Submissions</w:t>
      </w:r>
      <w:r w:rsidRPr="005D5A7D" w:rsidR="000641C7">
        <w:rPr>
          <w:rFonts w:ascii="Times New Roman" w:hAnsi="Times New Roman" w:cs="Times New Roman"/>
          <w:b/>
          <w:w w:val="105"/>
          <w:sz w:val="28"/>
          <w:szCs w:val="28"/>
        </w:rPr>
        <w:t xml:space="preserve"> </w:t>
      </w:r>
    </w:p>
    <w:p w:rsidRPr="005D5A7D" w:rsidR="000641C7" w:rsidP="000641C7" w:rsidRDefault="00446557" w14:paraId="1E1E732D" w14:textId="77777777">
      <w:pPr>
        <w:spacing w:before="58"/>
        <w:ind w:left="639" w:right="639"/>
        <w:jc w:val="center"/>
        <w:rPr>
          <w:rFonts w:ascii="Times New Roman" w:hAnsi="Times New Roman" w:cs="Times New Roman"/>
          <w:b/>
          <w:i/>
          <w:w w:val="105"/>
          <w:sz w:val="24"/>
          <w:szCs w:val="24"/>
        </w:rPr>
      </w:pPr>
      <w:r w:rsidRPr="005D5A7D">
        <w:rPr>
          <w:rFonts w:ascii="Times New Roman" w:hAnsi="Times New Roman" w:cs="Times New Roman"/>
          <w:b/>
          <w:i/>
          <w:w w:val="105"/>
          <w:sz w:val="24"/>
          <w:szCs w:val="24"/>
        </w:rPr>
        <w:t>Electronic Funds Transfer (EFT) Authorization Agreement</w:t>
      </w:r>
    </w:p>
    <w:p w:rsidRPr="005D5A7D" w:rsidR="00EC6B8A" w:rsidP="000641C7" w:rsidRDefault="00446557" w14:paraId="11355A65" w14:textId="77777777">
      <w:pPr>
        <w:spacing w:before="58"/>
        <w:ind w:left="639" w:right="639"/>
        <w:jc w:val="center"/>
        <w:rPr>
          <w:rFonts w:ascii="Times New Roman" w:hAnsi="Times New Roman" w:eastAsia="Times New Roman" w:cs="Times New Roman"/>
          <w:b/>
          <w:i/>
          <w:sz w:val="24"/>
          <w:szCs w:val="24"/>
        </w:rPr>
      </w:pPr>
      <w:r w:rsidRPr="005D5A7D">
        <w:rPr>
          <w:rFonts w:ascii="Times New Roman" w:hAnsi="Times New Roman" w:cs="Times New Roman"/>
          <w:b/>
          <w:i/>
          <w:w w:val="105"/>
          <w:sz w:val="24"/>
          <w:szCs w:val="24"/>
        </w:rPr>
        <w:t>CMS-588</w:t>
      </w:r>
      <w:r w:rsidRPr="005D5A7D" w:rsidR="000641C7">
        <w:rPr>
          <w:rFonts w:ascii="Times New Roman" w:hAnsi="Times New Roman" w:cs="Times New Roman"/>
          <w:b/>
          <w:i/>
          <w:w w:val="105"/>
          <w:sz w:val="24"/>
          <w:szCs w:val="24"/>
        </w:rPr>
        <w:t>/OMB Control No. 0938-0626</w:t>
      </w:r>
    </w:p>
    <w:p w:rsidRPr="000641C7" w:rsidR="00EC6B8A" w:rsidRDefault="00EC6B8A" w14:paraId="46D98E63" w14:textId="77777777">
      <w:pPr>
        <w:rPr>
          <w:rFonts w:ascii="Times New Roman" w:hAnsi="Times New Roman" w:eastAsia="Times New Roman" w:cs="Times New Roman"/>
          <w:i/>
          <w:sz w:val="24"/>
          <w:szCs w:val="24"/>
        </w:rPr>
      </w:pPr>
    </w:p>
    <w:p w:rsidRPr="000641C7" w:rsidR="00EC6B8A" w:rsidRDefault="00EC6B8A" w14:paraId="23384090" w14:textId="77777777">
      <w:pPr>
        <w:spacing w:before="2"/>
        <w:rPr>
          <w:rFonts w:ascii="Times New Roman" w:hAnsi="Times New Roman" w:eastAsia="Times New Roman" w:cs="Times New Roman"/>
          <w:i/>
          <w:sz w:val="24"/>
          <w:szCs w:val="24"/>
        </w:rPr>
      </w:pPr>
    </w:p>
    <w:p w:rsidRPr="005D5A7D" w:rsidR="00EC6B8A" w:rsidRDefault="00446557" w14:paraId="40118A90" w14:textId="77777777">
      <w:pPr>
        <w:ind w:left="112" w:right="42"/>
        <w:rPr>
          <w:rFonts w:ascii="Times New Roman" w:hAnsi="Times New Roman" w:eastAsia="Courier New" w:cs="Times New Roman"/>
          <w:b/>
          <w:sz w:val="24"/>
          <w:szCs w:val="24"/>
        </w:rPr>
      </w:pPr>
      <w:r w:rsidRPr="005D5A7D">
        <w:rPr>
          <w:rFonts w:ascii="Times New Roman" w:hAnsi="Times New Roman" w:cs="Times New Roman"/>
          <w:b/>
          <w:spacing w:val="2"/>
          <w:w w:val="105"/>
          <w:sz w:val="24"/>
          <w:szCs w:val="24"/>
        </w:rPr>
        <w:t>A.</w:t>
      </w:r>
      <w:r w:rsidRPr="005D5A7D">
        <w:rPr>
          <w:rFonts w:ascii="Times New Roman" w:hAnsi="Times New Roman" w:cs="Times New Roman"/>
          <w:b/>
          <w:spacing w:val="2"/>
          <w:w w:val="105"/>
          <w:sz w:val="24"/>
          <w:szCs w:val="24"/>
          <w:u w:val="thick" w:color="000000"/>
        </w:rPr>
        <w:t>BACKGROUND</w:t>
      </w:r>
    </w:p>
    <w:p w:rsidRPr="005D5A7D" w:rsidR="00EC6B8A" w:rsidP="000641C7" w:rsidRDefault="00446557" w14:paraId="7BFD7D44" w14:textId="77777777">
      <w:pPr>
        <w:pStyle w:val="BodyText"/>
        <w:spacing w:before="235" w:line="256" w:lineRule="auto"/>
        <w:ind w:left="117" w:right="42" w:hanging="5"/>
        <w:rPr>
          <w:rFonts w:cs="Times New Roman"/>
          <w:sz w:val="24"/>
          <w:szCs w:val="24"/>
        </w:rPr>
      </w:pPr>
      <w:r w:rsidRPr="005D5A7D">
        <w:rPr>
          <w:rFonts w:cs="Times New Roman"/>
          <w:w w:val="105"/>
          <w:sz w:val="24"/>
          <w:szCs w:val="24"/>
        </w:rPr>
        <w:t>The primary function of the Electronic Funds Transfer Authorization Agreement (EFT)</w:t>
      </w:r>
      <w:r w:rsidRPr="005D5A7D">
        <w:rPr>
          <w:rFonts w:cs="Times New Roman"/>
          <w:spacing w:val="-31"/>
          <w:w w:val="105"/>
          <w:sz w:val="24"/>
          <w:szCs w:val="24"/>
        </w:rPr>
        <w:t xml:space="preserve"> </w:t>
      </w:r>
      <w:r w:rsidRPr="005D5A7D">
        <w:rPr>
          <w:rFonts w:cs="Times New Roman"/>
          <w:w w:val="105"/>
          <w:sz w:val="24"/>
          <w:szCs w:val="24"/>
        </w:rPr>
        <w:t>(CMS-588)</w:t>
      </w:r>
      <w:r w:rsidRPr="005D5A7D">
        <w:rPr>
          <w:rFonts w:cs="Times New Roman"/>
          <w:w w:val="103"/>
          <w:sz w:val="24"/>
          <w:szCs w:val="24"/>
        </w:rPr>
        <w:t xml:space="preserve"> </w:t>
      </w:r>
      <w:r w:rsidRPr="005D5A7D">
        <w:rPr>
          <w:rFonts w:cs="Times New Roman"/>
          <w:w w:val="105"/>
          <w:sz w:val="24"/>
          <w:szCs w:val="24"/>
        </w:rPr>
        <w:t>is</w:t>
      </w:r>
      <w:r w:rsidRPr="005D5A7D">
        <w:rPr>
          <w:rFonts w:cs="Times New Roman"/>
          <w:spacing w:val="-18"/>
          <w:w w:val="105"/>
          <w:sz w:val="24"/>
          <w:szCs w:val="24"/>
        </w:rPr>
        <w:t xml:space="preserve"> </w:t>
      </w:r>
      <w:r w:rsidRPr="005D5A7D">
        <w:rPr>
          <w:rFonts w:cs="Times New Roman"/>
          <w:w w:val="105"/>
          <w:sz w:val="24"/>
          <w:szCs w:val="24"/>
        </w:rPr>
        <w:t>to</w:t>
      </w:r>
      <w:r w:rsidRPr="005D5A7D">
        <w:rPr>
          <w:rFonts w:cs="Times New Roman"/>
          <w:spacing w:val="-5"/>
          <w:w w:val="105"/>
          <w:sz w:val="24"/>
          <w:szCs w:val="24"/>
        </w:rPr>
        <w:t xml:space="preserve"> </w:t>
      </w:r>
      <w:r w:rsidRPr="005D5A7D">
        <w:rPr>
          <w:rFonts w:cs="Times New Roman"/>
          <w:w w:val="105"/>
          <w:sz w:val="24"/>
          <w:szCs w:val="24"/>
        </w:rPr>
        <w:t>gather</w:t>
      </w:r>
      <w:r w:rsidRPr="005D5A7D">
        <w:rPr>
          <w:rFonts w:cs="Times New Roman"/>
          <w:spacing w:val="-4"/>
          <w:w w:val="105"/>
          <w:sz w:val="24"/>
          <w:szCs w:val="24"/>
        </w:rPr>
        <w:t xml:space="preserve"> </w:t>
      </w:r>
      <w:r w:rsidRPr="005D5A7D">
        <w:rPr>
          <w:rFonts w:cs="Times New Roman"/>
          <w:w w:val="105"/>
          <w:sz w:val="24"/>
          <w:szCs w:val="24"/>
        </w:rPr>
        <w:t>information</w:t>
      </w:r>
      <w:r w:rsidRPr="005D5A7D">
        <w:rPr>
          <w:rFonts w:cs="Times New Roman"/>
          <w:spacing w:val="4"/>
          <w:w w:val="105"/>
          <w:sz w:val="24"/>
          <w:szCs w:val="24"/>
        </w:rPr>
        <w:t xml:space="preserve"> </w:t>
      </w:r>
      <w:r w:rsidRPr="005D5A7D">
        <w:rPr>
          <w:rFonts w:cs="Times New Roman"/>
          <w:w w:val="105"/>
          <w:sz w:val="24"/>
          <w:szCs w:val="24"/>
        </w:rPr>
        <w:t>from</w:t>
      </w:r>
      <w:r w:rsidRPr="005D5A7D">
        <w:rPr>
          <w:rFonts w:cs="Times New Roman"/>
          <w:spacing w:val="-7"/>
          <w:w w:val="105"/>
          <w:sz w:val="24"/>
          <w:szCs w:val="24"/>
        </w:rPr>
        <w:t xml:space="preserve"> </w:t>
      </w:r>
      <w:r w:rsidRPr="005D5A7D">
        <w:rPr>
          <w:rFonts w:cs="Times New Roman"/>
          <w:w w:val="105"/>
          <w:sz w:val="24"/>
          <w:szCs w:val="24"/>
        </w:rPr>
        <w:t>a</w:t>
      </w:r>
      <w:r w:rsidRPr="005D5A7D">
        <w:rPr>
          <w:rFonts w:cs="Times New Roman"/>
          <w:spacing w:val="-21"/>
          <w:w w:val="105"/>
          <w:sz w:val="24"/>
          <w:szCs w:val="24"/>
        </w:rPr>
        <w:t xml:space="preserve"> </w:t>
      </w:r>
      <w:r w:rsidRPr="005D5A7D">
        <w:rPr>
          <w:rFonts w:cs="Times New Roman"/>
          <w:w w:val="105"/>
          <w:sz w:val="24"/>
          <w:szCs w:val="24"/>
        </w:rPr>
        <w:t>provider/supplier</w:t>
      </w:r>
      <w:r w:rsidRPr="005D5A7D">
        <w:rPr>
          <w:rFonts w:cs="Times New Roman"/>
          <w:spacing w:val="19"/>
          <w:w w:val="105"/>
          <w:sz w:val="24"/>
          <w:szCs w:val="24"/>
        </w:rPr>
        <w:t xml:space="preserve"> </w:t>
      </w:r>
      <w:r w:rsidRPr="005D5A7D">
        <w:rPr>
          <w:rFonts w:cs="Times New Roman"/>
          <w:w w:val="105"/>
          <w:sz w:val="24"/>
          <w:szCs w:val="24"/>
        </w:rPr>
        <w:t>to</w:t>
      </w:r>
      <w:r w:rsidRPr="005D5A7D">
        <w:rPr>
          <w:rFonts w:cs="Times New Roman"/>
          <w:spacing w:val="-8"/>
          <w:w w:val="105"/>
          <w:sz w:val="24"/>
          <w:szCs w:val="24"/>
        </w:rPr>
        <w:t xml:space="preserve"> </w:t>
      </w:r>
      <w:r w:rsidRPr="005D5A7D">
        <w:rPr>
          <w:rFonts w:cs="Times New Roman"/>
          <w:w w:val="105"/>
          <w:sz w:val="24"/>
          <w:szCs w:val="24"/>
        </w:rPr>
        <w:t>establish</w:t>
      </w:r>
      <w:r w:rsidRPr="005D5A7D">
        <w:rPr>
          <w:rFonts w:cs="Times New Roman"/>
          <w:spacing w:val="-2"/>
          <w:w w:val="105"/>
          <w:sz w:val="24"/>
          <w:szCs w:val="24"/>
        </w:rPr>
        <w:t xml:space="preserve"> </w:t>
      </w:r>
      <w:r w:rsidRPr="005D5A7D">
        <w:rPr>
          <w:rFonts w:cs="Times New Roman"/>
          <w:w w:val="105"/>
          <w:sz w:val="24"/>
          <w:szCs w:val="24"/>
        </w:rPr>
        <w:t>an</w:t>
      </w:r>
      <w:r w:rsidRPr="005D5A7D">
        <w:rPr>
          <w:rFonts w:cs="Times New Roman"/>
          <w:spacing w:val="-11"/>
          <w:w w:val="105"/>
          <w:sz w:val="24"/>
          <w:szCs w:val="24"/>
        </w:rPr>
        <w:t xml:space="preserve"> </w:t>
      </w:r>
      <w:r w:rsidRPr="005D5A7D">
        <w:rPr>
          <w:rFonts w:cs="Times New Roman"/>
          <w:w w:val="105"/>
          <w:sz w:val="24"/>
          <w:szCs w:val="24"/>
        </w:rPr>
        <w:t>electronic payment</w:t>
      </w:r>
      <w:r w:rsidRPr="005D5A7D">
        <w:rPr>
          <w:rFonts w:cs="Times New Roman"/>
          <w:spacing w:val="4"/>
          <w:w w:val="105"/>
          <w:sz w:val="24"/>
          <w:szCs w:val="24"/>
        </w:rPr>
        <w:t xml:space="preserve"> </w:t>
      </w:r>
      <w:r w:rsidRPr="005D5A7D">
        <w:rPr>
          <w:rFonts w:cs="Times New Roman"/>
          <w:w w:val="105"/>
          <w:sz w:val="24"/>
          <w:szCs w:val="24"/>
        </w:rPr>
        <w:t>process.</w:t>
      </w:r>
      <w:r w:rsidRPr="005D5A7D" w:rsidR="000641C7">
        <w:rPr>
          <w:rFonts w:cs="Times New Roman"/>
          <w:w w:val="105"/>
          <w:sz w:val="24"/>
          <w:szCs w:val="24"/>
        </w:rPr>
        <w:t xml:space="preserve"> </w:t>
      </w:r>
    </w:p>
    <w:p w:rsidRPr="005D5A7D" w:rsidR="00EC6B8A" w:rsidRDefault="00EC6B8A" w14:paraId="46BB9A6E" w14:textId="77777777">
      <w:pPr>
        <w:spacing w:before="8"/>
        <w:rPr>
          <w:rFonts w:ascii="Times New Roman" w:hAnsi="Times New Roman" w:eastAsia="Times New Roman" w:cs="Times New Roman"/>
          <w:sz w:val="24"/>
          <w:szCs w:val="24"/>
        </w:rPr>
      </w:pPr>
    </w:p>
    <w:p w:rsidRPr="005D5A7D" w:rsidR="00EC6B8A" w:rsidRDefault="00446557" w14:paraId="26204A33" w14:textId="77777777">
      <w:pPr>
        <w:ind w:left="127" w:right="42"/>
        <w:rPr>
          <w:rFonts w:ascii="Times New Roman" w:hAnsi="Times New Roman" w:eastAsia="Times New Roman" w:cs="Times New Roman"/>
          <w:sz w:val="24"/>
          <w:szCs w:val="24"/>
        </w:rPr>
      </w:pPr>
      <w:r w:rsidRPr="005D5A7D">
        <w:rPr>
          <w:rFonts w:ascii="Times New Roman" w:hAnsi="Times New Roman" w:cs="Times New Roman"/>
          <w:i/>
          <w:w w:val="105"/>
          <w:sz w:val="24"/>
          <w:szCs w:val="24"/>
        </w:rPr>
        <w:t>Goal of the Electronic Funds Transfers Authorization Agreement</w:t>
      </w:r>
      <w:r w:rsidRPr="005D5A7D">
        <w:rPr>
          <w:rFonts w:ascii="Times New Roman" w:hAnsi="Times New Roman" w:cs="Times New Roman"/>
          <w:i/>
          <w:spacing w:val="30"/>
          <w:w w:val="105"/>
          <w:sz w:val="24"/>
          <w:szCs w:val="24"/>
        </w:rPr>
        <w:t xml:space="preserve"> </w:t>
      </w:r>
      <w:r w:rsidRPr="005D5A7D">
        <w:rPr>
          <w:rFonts w:ascii="Times New Roman" w:hAnsi="Times New Roman" w:cs="Times New Roman"/>
          <w:i/>
          <w:w w:val="105"/>
          <w:sz w:val="24"/>
          <w:szCs w:val="24"/>
        </w:rPr>
        <w:t>Revisions</w:t>
      </w:r>
    </w:p>
    <w:p w:rsidRPr="005D5A7D" w:rsidR="00EC6B8A" w:rsidRDefault="00EC6B8A" w14:paraId="3FCB5102" w14:textId="77777777">
      <w:pPr>
        <w:spacing w:before="7"/>
        <w:rPr>
          <w:rFonts w:ascii="Times New Roman" w:hAnsi="Times New Roman" w:eastAsia="Times New Roman" w:cs="Times New Roman"/>
          <w:i/>
          <w:sz w:val="24"/>
          <w:szCs w:val="24"/>
        </w:rPr>
      </w:pPr>
    </w:p>
    <w:p w:rsidRPr="005D5A7D" w:rsidR="00EC6B8A" w:rsidRDefault="00446557" w14:paraId="75EF8254" w14:textId="1A6B6210">
      <w:pPr>
        <w:pStyle w:val="BodyText"/>
        <w:spacing w:line="249" w:lineRule="auto"/>
        <w:ind w:left="112" w:right="42" w:firstLine="4"/>
        <w:rPr>
          <w:rFonts w:cs="Times New Roman"/>
          <w:sz w:val="24"/>
          <w:szCs w:val="24"/>
        </w:rPr>
      </w:pPr>
      <w:r w:rsidRPr="005D5A7D">
        <w:rPr>
          <w:rFonts w:cs="Times New Roman"/>
          <w:w w:val="105"/>
          <w:sz w:val="24"/>
          <w:szCs w:val="24"/>
        </w:rPr>
        <w:t>The goal of evaluating and revising the CMS-588 agreement is to renew the data collection. Due</w:t>
      </w:r>
      <w:r w:rsidRPr="005D5A7D">
        <w:rPr>
          <w:rFonts w:cs="Times New Roman"/>
          <w:spacing w:val="-25"/>
          <w:w w:val="105"/>
          <w:sz w:val="24"/>
          <w:szCs w:val="24"/>
        </w:rPr>
        <w:t xml:space="preserve"> </w:t>
      </w:r>
      <w:r w:rsidRPr="005D5A7D">
        <w:rPr>
          <w:rFonts w:cs="Times New Roman"/>
          <w:w w:val="105"/>
          <w:sz w:val="24"/>
          <w:szCs w:val="24"/>
        </w:rPr>
        <w:t>to</w:t>
      </w:r>
      <w:r w:rsidRPr="005D5A7D">
        <w:rPr>
          <w:rFonts w:cs="Times New Roman"/>
          <w:w w:val="99"/>
          <w:sz w:val="24"/>
          <w:szCs w:val="24"/>
        </w:rPr>
        <w:t xml:space="preserve"> </w:t>
      </w:r>
      <w:r w:rsidRPr="005D5A7D">
        <w:rPr>
          <w:rFonts w:cs="Times New Roman"/>
          <w:w w:val="105"/>
          <w:sz w:val="24"/>
          <w:szCs w:val="24"/>
        </w:rPr>
        <w:t>previous revisions (2006, 2009</w:t>
      </w:r>
      <w:r w:rsidRPr="005D5A7D" w:rsidR="00967236">
        <w:rPr>
          <w:rFonts w:cs="Times New Roman"/>
          <w:w w:val="105"/>
          <w:sz w:val="24"/>
          <w:szCs w:val="24"/>
        </w:rPr>
        <w:t xml:space="preserve">, </w:t>
      </w:r>
      <w:r w:rsidRPr="005D5A7D">
        <w:rPr>
          <w:rFonts w:cs="Times New Roman"/>
          <w:w w:val="105"/>
          <w:sz w:val="24"/>
          <w:szCs w:val="24"/>
        </w:rPr>
        <w:t>2013</w:t>
      </w:r>
      <w:r w:rsidRPr="005D5A7D" w:rsidR="00967236">
        <w:rPr>
          <w:rFonts w:cs="Times New Roman"/>
          <w:w w:val="105"/>
          <w:sz w:val="24"/>
          <w:szCs w:val="24"/>
        </w:rPr>
        <w:t>, and 2016</w:t>
      </w:r>
      <w:r w:rsidRPr="005D5A7D">
        <w:rPr>
          <w:rFonts w:cs="Times New Roman"/>
          <w:w w:val="105"/>
          <w:sz w:val="24"/>
          <w:szCs w:val="24"/>
        </w:rPr>
        <w:t>), this form is user friendly and concise. Minor</w:t>
      </w:r>
      <w:r w:rsidRPr="005D5A7D">
        <w:rPr>
          <w:rFonts w:cs="Times New Roman"/>
          <w:spacing w:val="46"/>
          <w:w w:val="105"/>
          <w:sz w:val="24"/>
          <w:szCs w:val="24"/>
        </w:rPr>
        <w:t xml:space="preserve"> </w:t>
      </w:r>
      <w:r w:rsidRPr="005D5A7D">
        <w:rPr>
          <w:rFonts w:cs="Times New Roman"/>
          <w:w w:val="105"/>
          <w:sz w:val="24"/>
          <w:szCs w:val="24"/>
        </w:rPr>
        <w:t>revisions for clarity will be made at this time, specifically</w:t>
      </w:r>
      <w:r w:rsidRPr="005D5A7D" w:rsidR="00DD0007">
        <w:rPr>
          <w:rFonts w:cs="Times New Roman"/>
          <w:w w:val="105"/>
          <w:sz w:val="24"/>
          <w:szCs w:val="24"/>
        </w:rPr>
        <w:t>:</w:t>
      </w:r>
    </w:p>
    <w:p w:rsidRPr="005D5A7D" w:rsidR="00DD0007" w:rsidP="005D5A7D" w:rsidRDefault="00DD0007" w14:paraId="39BD0E19" w14:textId="249DBB4F">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Moving the instructions from the last page to the first page</w:t>
      </w:r>
      <w:r w:rsidRPr="005D5A7D" w:rsidR="005B4AC0">
        <w:rPr>
          <w:rFonts w:cs="Times New Roman"/>
          <w:w w:val="105"/>
          <w:sz w:val="24"/>
          <w:szCs w:val="24"/>
        </w:rPr>
        <w:t xml:space="preserve"> and removing the line numbers in the instructions</w:t>
      </w:r>
      <w:r w:rsidRPr="005D5A7D">
        <w:rPr>
          <w:rFonts w:cs="Times New Roman"/>
          <w:w w:val="105"/>
          <w:sz w:val="24"/>
          <w:szCs w:val="24"/>
        </w:rPr>
        <w:t>;</w:t>
      </w:r>
    </w:p>
    <w:p w:rsidRPr="005D5A7D" w:rsidR="007915D0" w:rsidP="005D5A7D" w:rsidRDefault="007915D0" w14:paraId="06E2EAD3" w14:textId="2DCA106E">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Changing the terminology from “Medicare fee-for-service contractor” to “Medicare Administrative Contractor (MAC)”;</w:t>
      </w:r>
    </w:p>
    <w:p w:rsidRPr="005D5A7D" w:rsidR="005B4AC0" w:rsidP="005D5A7D" w:rsidRDefault="005B4AC0" w14:paraId="6CECCFF0" w14:textId="4EA88A6A">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Removing cancelation as a reason for submission (EFT enrollment is mandatory);</w:t>
      </w:r>
    </w:p>
    <w:p w:rsidRPr="005D5A7D" w:rsidR="00234631" w:rsidP="005D5A7D" w:rsidRDefault="00234631" w14:paraId="79B6A1D9" w14:textId="631105E0">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Removing checkboxes indicating whether a change of ownership or change of practice location has occurred (not necessary information for EFT and lessens provider/supplier reporting burden);</w:t>
      </w:r>
    </w:p>
    <w:p w:rsidRPr="005D5A7D" w:rsidR="005B4AC0" w:rsidP="005D5A7D" w:rsidRDefault="005B4AC0" w14:paraId="0BF4F004" w14:textId="60F0C79F">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Removing all references to IPP (indirect payment procedures) billers;</w:t>
      </w:r>
    </w:p>
    <w:p w:rsidRPr="005D5A7D" w:rsidR="005B4AC0" w:rsidP="005D5A7D" w:rsidRDefault="005B4AC0" w14:paraId="616ECE0F" w14:textId="2AC17094">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Removed additional data fields for NPIs (only one NPI is allowed per EFT Authorization);</w:t>
      </w:r>
    </w:p>
    <w:p w:rsidRPr="005D5A7D" w:rsidR="005B4AC0" w:rsidP="005D5A7D" w:rsidRDefault="005B4AC0" w14:paraId="2FFD7D6C" w14:textId="61B7606E">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Add</w:t>
      </w:r>
      <w:r w:rsidRPr="005D5A7D" w:rsidR="00B96EC0">
        <w:rPr>
          <w:rFonts w:cs="Times New Roman"/>
          <w:w w:val="105"/>
          <w:sz w:val="24"/>
          <w:szCs w:val="24"/>
        </w:rPr>
        <w:t>ing</w:t>
      </w:r>
      <w:r w:rsidRPr="005D5A7D">
        <w:rPr>
          <w:rFonts w:cs="Times New Roman"/>
          <w:w w:val="105"/>
          <w:sz w:val="24"/>
          <w:szCs w:val="24"/>
        </w:rPr>
        <w:t xml:space="preserve"> two additional data fields for Medicare Identification Numbers (if issued) (one NPI can be linked to multiple Medicare Identification Numbers); and </w:t>
      </w:r>
    </w:p>
    <w:p w:rsidRPr="005D5A7D" w:rsidR="00DD0007" w:rsidP="005D5A7D" w:rsidRDefault="00446557" w14:paraId="7DC0BA92" w14:textId="7F29C340">
      <w:pPr>
        <w:pStyle w:val="BodyText"/>
        <w:numPr>
          <w:ilvl w:val="0"/>
          <w:numId w:val="5"/>
        </w:numPr>
        <w:tabs>
          <w:tab w:val="left" w:pos="842"/>
        </w:tabs>
        <w:spacing w:before="18" w:line="252" w:lineRule="auto"/>
        <w:ind w:right="265"/>
        <w:rPr>
          <w:rFonts w:cs="Times New Roman"/>
          <w:w w:val="105"/>
          <w:sz w:val="24"/>
          <w:szCs w:val="24"/>
        </w:rPr>
      </w:pPr>
      <w:r w:rsidRPr="005D5A7D">
        <w:rPr>
          <w:rFonts w:cs="Times New Roman"/>
          <w:w w:val="105"/>
          <w:sz w:val="24"/>
          <w:szCs w:val="24"/>
        </w:rPr>
        <w:tab/>
      </w:r>
      <w:r w:rsidRPr="005D5A7D" w:rsidR="005B4AC0">
        <w:rPr>
          <w:rFonts w:cs="Times New Roman"/>
          <w:w w:val="105"/>
          <w:sz w:val="24"/>
          <w:szCs w:val="24"/>
        </w:rPr>
        <w:t>Updat</w:t>
      </w:r>
      <w:r w:rsidRPr="005D5A7D" w:rsidR="00B96EC0">
        <w:rPr>
          <w:rFonts w:cs="Times New Roman"/>
          <w:w w:val="105"/>
          <w:sz w:val="24"/>
          <w:szCs w:val="24"/>
        </w:rPr>
        <w:t>ing</w:t>
      </w:r>
      <w:r w:rsidRPr="005D5A7D" w:rsidR="005B4AC0">
        <w:rPr>
          <w:rFonts w:cs="Times New Roman"/>
          <w:w w:val="105"/>
          <w:sz w:val="24"/>
          <w:szCs w:val="24"/>
        </w:rPr>
        <w:t xml:space="preserve"> the link for the contact information of Medicare Administrative Contractors (MACs).</w:t>
      </w:r>
    </w:p>
    <w:p w:rsidRPr="005D5A7D" w:rsidR="00EC6B8A" w:rsidRDefault="00EC6B8A" w14:paraId="2B69AE98" w14:textId="77777777">
      <w:pPr>
        <w:rPr>
          <w:rFonts w:ascii="Times New Roman" w:hAnsi="Times New Roman" w:eastAsia="Times New Roman" w:cs="Times New Roman"/>
          <w:sz w:val="24"/>
          <w:szCs w:val="24"/>
        </w:rPr>
      </w:pPr>
    </w:p>
    <w:p w:rsidRPr="005D5A7D" w:rsidR="00EC6B8A" w:rsidRDefault="00446557" w14:paraId="105BD8EF" w14:textId="77777777">
      <w:pPr>
        <w:pStyle w:val="Heading1"/>
        <w:ind w:left="112" w:right="42"/>
        <w:rPr>
          <w:rFonts w:cs="Times New Roman"/>
          <w:b/>
          <w:u w:val="none"/>
        </w:rPr>
      </w:pPr>
      <w:r w:rsidRPr="005D5A7D">
        <w:rPr>
          <w:rFonts w:cs="Times New Roman"/>
          <w:b/>
          <w:w w:val="105"/>
          <w:u w:val="thick" w:color="000000"/>
        </w:rPr>
        <w:t>B. JUSTIFICATION</w:t>
      </w:r>
    </w:p>
    <w:p w:rsidRPr="005D5A7D" w:rsidR="00EC6B8A" w:rsidRDefault="00EC6B8A" w14:paraId="2E9E08E4" w14:textId="77777777">
      <w:pPr>
        <w:spacing w:before="11"/>
        <w:rPr>
          <w:rFonts w:ascii="Times New Roman" w:hAnsi="Times New Roman" w:eastAsia="Times New Roman" w:cs="Times New Roman"/>
          <w:sz w:val="24"/>
          <w:szCs w:val="24"/>
        </w:rPr>
      </w:pPr>
    </w:p>
    <w:p w:rsidRPr="005D5A7D" w:rsidR="00EC6B8A" w:rsidRDefault="00446557" w14:paraId="7FC7D1EA" w14:textId="77777777">
      <w:pPr>
        <w:pStyle w:val="ListParagraph"/>
        <w:numPr>
          <w:ilvl w:val="0"/>
          <w:numId w:val="2"/>
        </w:numPr>
        <w:tabs>
          <w:tab w:val="left" w:pos="473"/>
        </w:tabs>
        <w:ind w:right="42" w:hanging="331"/>
        <w:rPr>
          <w:rFonts w:ascii="Times New Roman" w:hAnsi="Times New Roman" w:eastAsia="Times New Roman" w:cs="Times New Roman"/>
          <w:sz w:val="24"/>
          <w:szCs w:val="24"/>
        </w:rPr>
      </w:pPr>
      <w:r w:rsidRPr="005D5A7D">
        <w:rPr>
          <w:rFonts w:ascii="Times New Roman" w:hAnsi="Times New Roman" w:cs="Times New Roman"/>
          <w:w w:val="105"/>
          <w:sz w:val="24"/>
          <w:szCs w:val="24"/>
        </w:rPr>
        <w:t>Need and Legal</w:t>
      </w:r>
      <w:r w:rsidRPr="005D5A7D">
        <w:rPr>
          <w:rFonts w:ascii="Times New Roman" w:hAnsi="Times New Roman" w:cs="Times New Roman"/>
          <w:spacing w:val="49"/>
          <w:w w:val="105"/>
          <w:sz w:val="24"/>
          <w:szCs w:val="24"/>
        </w:rPr>
        <w:t xml:space="preserve"> </w:t>
      </w:r>
      <w:r w:rsidRPr="005D5A7D">
        <w:rPr>
          <w:rFonts w:ascii="Times New Roman" w:hAnsi="Times New Roman" w:cs="Times New Roman"/>
          <w:w w:val="105"/>
          <w:sz w:val="24"/>
          <w:szCs w:val="24"/>
        </w:rPr>
        <w:t>Basis</w:t>
      </w:r>
    </w:p>
    <w:p w:rsidRPr="005D5A7D" w:rsidR="00EC6B8A" w:rsidRDefault="00EC6B8A" w14:paraId="2FCCFBF7" w14:textId="77777777">
      <w:pPr>
        <w:spacing w:before="7"/>
        <w:rPr>
          <w:rFonts w:ascii="Times New Roman" w:hAnsi="Times New Roman" w:eastAsia="Times New Roman" w:cs="Times New Roman"/>
          <w:sz w:val="24"/>
          <w:szCs w:val="24"/>
        </w:rPr>
      </w:pPr>
    </w:p>
    <w:p w:rsidRPr="005D5A7D" w:rsidR="00EC6B8A" w:rsidRDefault="00446557" w14:paraId="65EAF33E" w14:textId="7425D6B7">
      <w:pPr>
        <w:pStyle w:val="BodyText"/>
        <w:spacing w:line="252" w:lineRule="auto"/>
        <w:ind w:left="122" w:right="42" w:hanging="5"/>
        <w:rPr>
          <w:rFonts w:cs="Times New Roman"/>
          <w:sz w:val="24"/>
          <w:szCs w:val="24"/>
        </w:rPr>
      </w:pPr>
      <w:r w:rsidRPr="005D5A7D">
        <w:rPr>
          <w:rFonts w:cs="Times New Roman"/>
          <w:w w:val="105"/>
          <w:sz w:val="24"/>
          <w:szCs w:val="24"/>
        </w:rPr>
        <w:t>The Social Security Act (Act)</w:t>
      </w:r>
      <w:r w:rsidRPr="005D5A7D" w:rsidR="00056826">
        <w:rPr>
          <w:rFonts w:cs="Times New Roman"/>
          <w:w w:val="105"/>
          <w:sz w:val="24"/>
          <w:szCs w:val="24"/>
        </w:rPr>
        <w:t>, the Code of Federal Regulations (C.F.R.),</w:t>
      </w:r>
      <w:r w:rsidRPr="005D5A7D">
        <w:rPr>
          <w:rFonts w:cs="Times New Roman"/>
          <w:w w:val="105"/>
          <w:sz w:val="24"/>
          <w:szCs w:val="24"/>
        </w:rPr>
        <w:t xml:space="preserve"> and the United States Code (U.S.C.) require providers/suppliers</w:t>
      </w:r>
      <w:r w:rsidRPr="005D5A7D">
        <w:rPr>
          <w:rFonts w:cs="Times New Roman"/>
          <w:spacing w:val="21"/>
          <w:w w:val="105"/>
          <w:sz w:val="24"/>
          <w:szCs w:val="24"/>
        </w:rPr>
        <w:t xml:space="preserve"> </w:t>
      </w:r>
      <w:r w:rsidRPr="005D5A7D">
        <w:rPr>
          <w:rFonts w:cs="Times New Roman"/>
          <w:w w:val="105"/>
          <w:sz w:val="24"/>
          <w:szCs w:val="24"/>
        </w:rPr>
        <w:t>to</w:t>
      </w:r>
      <w:r w:rsidRPr="005D5A7D">
        <w:rPr>
          <w:rFonts w:cs="Times New Roman"/>
          <w:w w:val="102"/>
          <w:sz w:val="24"/>
          <w:szCs w:val="24"/>
        </w:rPr>
        <w:t xml:space="preserve"> </w:t>
      </w:r>
      <w:r w:rsidRPr="005D5A7D">
        <w:rPr>
          <w:rFonts w:cs="Times New Roman"/>
          <w:w w:val="105"/>
          <w:sz w:val="24"/>
          <w:szCs w:val="24"/>
        </w:rPr>
        <w:t>furnish financial institution information concerning electronic payment to individuals or entities</w:t>
      </w:r>
      <w:r w:rsidRPr="005D5A7D">
        <w:rPr>
          <w:rFonts w:cs="Times New Roman"/>
          <w:spacing w:val="-33"/>
          <w:w w:val="105"/>
          <w:sz w:val="24"/>
          <w:szCs w:val="24"/>
        </w:rPr>
        <w:t xml:space="preserve"> </w:t>
      </w:r>
      <w:r w:rsidRPr="005D5A7D">
        <w:rPr>
          <w:rFonts w:cs="Times New Roman"/>
          <w:w w:val="105"/>
          <w:sz w:val="24"/>
          <w:szCs w:val="24"/>
        </w:rPr>
        <w:t>that</w:t>
      </w:r>
      <w:r w:rsidRPr="005D5A7D">
        <w:rPr>
          <w:rFonts w:cs="Times New Roman"/>
          <w:w w:val="101"/>
          <w:sz w:val="24"/>
          <w:szCs w:val="24"/>
        </w:rPr>
        <w:t xml:space="preserve"> </w:t>
      </w:r>
      <w:r w:rsidRPr="005D5A7D">
        <w:rPr>
          <w:rFonts w:cs="Times New Roman"/>
          <w:w w:val="105"/>
          <w:sz w:val="24"/>
          <w:szCs w:val="24"/>
        </w:rPr>
        <w:t>submit Medicare claims for</w:t>
      </w:r>
      <w:r w:rsidRPr="005D5A7D">
        <w:rPr>
          <w:rFonts w:cs="Times New Roman"/>
          <w:spacing w:val="-25"/>
          <w:w w:val="105"/>
          <w:sz w:val="24"/>
          <w:szCs w:val="24"/>
        </w:rPr>
        <w:t xml:space="preserve"> </w:t>
      </w:r>
      <w:r w:rsidRPr="005D5A7D">
        <w:rPr>
          <w:rFonts w:cs="Times New Roman"/>
          <w:w w:val="105"/>
          <w:sz w:val="24"/>
          <w:szCs w:val="24"/>
        </w:rPr>
        <w:t>reimbursement.</w:t>
      </w:r>
    </w:p>
    <w:p w:rsidRPr="005D5A7D" w:rsidR="00262545" w:rsidP="005D5A7D" w:rsidRDefault="00262545" w14:paraId="045C4B4F" w14:textId="3E013943">
      <w:pPr>
        <w:pStyle w:val="ListParagraph"/>
        <w:numPr>
          <w:ilvl w:val="1"/>
          <w:numId w:val="2"/>
        </w:numPr>
        <w:rPr>
          <w:rFonts w:ascii="Times New Roman" w:hAnsi="Times New Roman" w:cs="Times New Roman"/>
          <w:sz w:val="24"/>
          <w:szCs w:val="24"/>
        </w:rPr>
      </w:pPr>
      <w:r w:rsidRPr="005D5A7D">
        <w:rPr>
          <w:rFonts w:ascii="Times New Roman" w:hAnsi="Times New Roman" w:cs="Times New Roman"/>
          <w:sz w:val="24"/>
          <w:szCs w:val="24"/>
        </w:rPr>
        <w:t>C.F.R. section 424.500 state the requirements for enrollment, periodic resubmission and certification of enrollment information for revalidation, and timely reporting of updates and changes to enrollment information. These requirements apply to all providers and suppliers. Providers and suppliers must meet and maintain these enrollment requirements to bill either the Medicare program or its beneficiaries for Medicare covered services or supplies.</w:t>
      </w:r>
    </w:p>
    <w:p w:rsidRPr="005D5A7D" w:rsidR="00EC6B8A" w:rsidRDefault="00446557" w14:paraId="059F6677" w14:textId="674A892A">
      <w:pPr>
        <w:pStyle w:val="ListParagraph"/>
        <w:numPr>
          <w:ilvl w:val="1"/>
          <w:numId w:val="2"/>
        </w:numPr>
        <w:tabs>
          <w:tab w:val="left" w:pos="852"/>
        </w:tabs>
        <w:spacing w:before="15" w:line="244" w:lineRule="auto"/>
        <w:ind w:right="888"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31</w:t>
      </w:r>
      <w:r w:rsidRPr="005D5A7D">
        <w:rPr>
          <w:rFonts w:ascii="Times New Roman" w:hAnsi="Times New Roman" w:cs="Times New Roman"/>
          <w:spacing w:val="-17"/>
          <w:w w:val="105"/>
          <w:sz w:val="24"/>
          <w:szCs w:val="24"/>
        </w:rPr>
        <w:t xml:space="preserve"> </w:t>
      </w:r>
      <w:r w:rsidRPr="005D5A7D">
        <w:rPr>
          <w:rFonts w:ascii="Times New Roman" w:hAnsi="Times New Roman" w:cs="Times New Roman"/>
          <w:w w:val="105"/>
          <w:sz w:val="24"/>
          <w:szCs w:val="24"/>
        </w:rPr>
        <w:t>U.S.C.</w:t>
      </w:r>
      <w:r w:rsidRPr="005D5A7D">
        <w:rPr>
          <w:rFonts w:ascii="Times New Roman" w:hAnsi="Times New Roman" w:cs="Times New Roman"/>
          <w:spacing w:val="-6"/>
          <w:w w:val="105"/>
          <w:sz w:val="24"/>
          <w:szCs w:val="24"/>
        </w:rPr>
        <w:t xml:space="preserve"> </w:t>
      </w:r>
      <w:r w:rsidRPr="005D5A7D" w:rsidR="00262545">
        <w:rPr>
          <w:rFonts w:ascii="Times New Roman" w:hAnsi="Times New Roman" w:cs="Times New Roman"/>
          <w:spacing w:val="-6"/>
          <w:w w:val="105"/>
          <w:sz w:val="24"/>
          <w:szCs w:val="24"/>
        </w:rPr>
        <w:t xml:space="preserve">section </w:t>
      </w:r>
      <w:r w:rsidRPr="005D5A7D">
        <w:rPr>
          <w:rFonts w:ascii="Times New Roman" w:hAnsi="Times New Roman" w:cs="Times New Roman"/>
          <w:w w:val="105"/>
          <w:sz w:val="24"/>
          <w:szCs w:val="24"/>
        </w:rPr>
        <w:t>3332(</w:t>
      </w:r>
      <w:r w:rsidRPr="005D5A7D" w:rsidR="00262545">
        <w:rPr>
          <w:rFonts w:ascii="Times New Roman" w:hAnsi="Times New Roman" w:cs="Times New Roman"/>
          <w:w w:val="105"/>
          <w:sz w:val="24"/>
          <w:szCs w:val="24"/>
        </w:rPr>
        <w:t>f</w:t>
      </w:r>
      <w:r w:rsidRPr="005D5A7D">
        <w:rPr>
          <w:rFonts w:ascii="Times New Roman" w:hAnsi="Times New Roman" w:cs="Times New Roman"/>
          <w:w w:val="105"/>
          <w:sz w:val="24"/>
          <w:szCs w:val="24"/>
        </w:rPr>
        <w:t>)(1)</w:t>
      </w:r>
      <w:r w:rsidRPr="005D5A7D">
        <w:rPr>
          <w:rFonts w:ascii="Times New Roman" w:hAnsi="Times New Roman" w:cs="Times New Roman"/>
          <w:spacing w:val="-11"/>
          <w:w w:val="105"/>
          <w:sz w:val="24"/>
          <w:szCs w:val="24"/>
        </w:rPr>
        <w:t xml:space="preserve"> </w:t>
      </w:r>
      <w:r w:rsidRPr="005D5A7D">
        <w:rPr>
          <w:rFonts w:ascii="Times New Roman" w:hAnsi="Times New Roman" w:cs="Times New Roman"/>
          <w:w w:val="105"/>
          <w:sz w:val="24"/>
          <w:szCs w:val="24"/>
        </w:rPr>
        <w:t>requires</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all</w:t>
      </w:r>
      <w:r w:rsidRPr="005D5A7D">
        <w:rPr>
          <w:rFonts w:ascii="Times New Roman" w:hAnsi="Times New Roman" w:cs="Times New Roman"/>
          <w:spacing w:val="-15"/>
          <w:w w:val="105"/>
          <w:sz w:val="24"/>
          <w:szCs w:val="24"/>
        </w:rPr>
        <w:t xml:space="preserve"> </w:t>
      </w:r>
      <w:r w:rsidRPr="005D5A7D">
        <w:rPr>
          <w:rFonts w:ascii="Times New Roman" w:hAnsi="Times New Roman" w:cs="Times New Roman"/>
          <w:w w:val="105"/>
          <w:sz w:val="24"/>
          <w:szCs w:val="24"/>
        </w:rPr>
        <w:t>Federal</w:t>
      </w:r>
      <w:r w:rsidRPr="005D5A7D">
        <w:rPr>
          <w:rFonts w:ascii="Times New Roman" w:hAnsi="Times New Roman" w:cs="Times New Roman"/>
          <w:spacing w:val="-7"/>
          <w:w w:val="105"/>
          <w:sz w:val="24"/>
          <w:szCs w:val="24"/>
        </w:rPr>
        <w:t xml:space="preserve"> </w:t>
      </w:r>
      <w:r w:rsidRPr="005D5A7D">
        <w:rPr>
          <w:rFonts w:ascii="Times New Roman" w:hAnsi="Times New Roman" w:cs="Times New Roman"/>
          <w:w w:val="105"/>
          <w:sz w:val="24"/>
          <w:szCs w:val="24"/>
        </w:rPr>
        <w:t>payments, including</w:t>
      </w:r>
      <w:r w:rsidRPr="005D5A7D">
        <w:rPr>
          <w:rFonts w:ascii="Times New Roman" w:hAnsi="Times New Roman" w:cs="Times New Roman"/>
          <w:spacing w:val="-4"/>
          <w:w w:val="105"/>
          <w:sz w:val="24"/>
          <w:szCs w:val="24"/>
        </w:rPr>
        <w:t xml:space="preserve"> </w:t>
      </w:r>
      <w:r w:rsidRPr="005D5A7D">
        <w:rPr>
          <w:rFonts w:ascii="Times New Roman" w:hAnsi="Times New Roman" w:cs="Times New Roman"/>
          <w:w w:val="105"/>
          <w:sz w:val="24"/>
          <w:szCs w:val="24"/>
        </w:rPr>
        <w:t>Medicare</w:t>
      </w:r>
      <w:r w:rsidRPr="005D5A7D">
        <w:rPr>
          <w:rFonts w:ascii="Times New Roman" w:hAnsi="Times New Roman" w:cs="Times New Roman"/>
          <w:spacing w:val="-4"/>
          <w:w w:val="105"/>
          <w:sz w:val="24"/>
          <w:szCs w:val="24"/>
        </w:rPr>
        <w:t xml:space="preserve"> </w:t>
      </w:r>
      <w:r w:rsidRPr="005D5A7D">
        <w:rPr>
          <w:rFonts w:ascii="Times New Roman" w:hAnsi="Times New Roman" w:cs="Times New Roman"/>
          <w:w w:val="105"/>
          <w:sz w:val="24"/>
          <w:szCs w:val="24"/>
        </w:rPr>
        <w:t>payments</w:t>
      </w:r>
      <w:r w:rsidRPr="005D5A7D">
        <w:rPr>
          <w:rFonts w:ascii="Times New Roman" w:hAnsi="Times New Roman" w:cs="Times New Roman"/>
          <w:spacing w:val="1"/>
          <w:w w:val="105"/>
          <w:sz w:val="24"/>
          <w:szCs w:val="24"/>
        </w:rPr>
        <w:t xml:space="preserve"> </w:t>
      </w:r>
      <w:r w:rsidRPr="005D5A7D">
        <w:rPr>
          <w:rFonts w:ascii="Times New Roman" w:hAnsi="Times New Roman" w:cs="Times New Roman"/>
          <w:w w:val="105"/>
          <w:sz w:val="24"/>
          <w:szCs w:val="24"/>
        </w:rPr>
        <w:t>to</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providers and suppliers, to be made by electronic funds</w:t>
      </w:r>
      <w:r w:rsidRPr="005D5A7D">
        <w:rPr>
          <w:rFonts w:ascii="Times New Roman" w:hAnsi="Times New Roman" w:cs="Times New Roman"/>
          <w:spacing w:val="56"/>
          <w:w w:val="105"/>
          <w:sz w:val="24"/>
          <w:szCs w:val="24"/>
        </w:rPr>
        <w:t xml:space="preserve"> </w:t>
      </w:r>
      <w:r w:rsidRPr="005D5A7D">
        <w:rPr>
          <w:rFonts w:ascii="Times New Roman" w:hAnsi="Times New Roman" w:cs="Times New Roman"/>
          <w:w w:val="105"/>
          <w:sz w:val="24"/>
          <w:szCs w:val="24"/>
        </w:rPr>
        <w:t>transfer.</w:t>
      </w:r>
    </w:p>
    <w:p w:rsidRPr="005D5A7D" w:rsidR="00EC6B8A" w:rsidP="000641C7" w:rsidRDefault="00446557" w14:paraId="4F2AA5EB" w14:textId="1D112E4C">
      <w:pPr>
        <w:pStyle w:val="BodyText"/>
        <w:numPr>
          <w:ilvl w:val="1"/>
          <w:numId w:val="2"/>
        </w:numPr>
        <w:tabs>
          <w:tab w:val="left" w:pos="851"/>
        </w:tabs>
        <w:spacing w:before="23" w:line="247" w:lineRule="auto"/>
        <w:ind w:right="947"/>
        <w:rPr>
          <w:rFonts w:cs="Times New Roman"/>
          <w:sz w:val="24"/>
          <w:szCs w:val="24"/>
        </w:rPr>
      </w:pPr>
      <w:r w:rsidRPr="005D5A7D">
        <w:rPr>
          <w:rFonts w:cs="Times New Roman"/>
          <w:w w:val="105"/>
          <w:sz w:val="24"/>
          <w:szCs w:val="24"/>
        </w:rPr>
        <w:t>31</w:t>
      </w:r>
      <w:r w:rsidRPr="005D5A7D">
        <w:rPr>
          <w:rFonts w:cs="Times New Roman"/>
          <w:spacing w:val="-11"/>
          <w:w w:val="105"/>
          <w:sz w:val="24"/>
          <w:szCs w:val="24"/>
        </w:rPr>
        <w:t xml:space="preserve"> </w:t>
      </w:r>
      <w:r w:rsidRPr="005D5A7D">
        <w:rPr>
          <w:rFonts w:cs="Times New Roman"/>
          <w:w w:val="105"/>
          <w:sz w:val="24"/>
          <w:szCs w:val="24"/>
        </w:rPr>
        <w:t>U.S.C.</w:t>
      </w:r>
      <w:r w:rsidRPr="005D5A7D">
        <w:rPr>
          <w:rFonts w:cs="Times New Roman"/>
          <w:spacing w:val="4"/>
          <w:w w:val="105"/>
          <w:sz w:val="24"/>
          <w:szCs w:val="24"/>
        </w:rPr>
        <w:t xml:space="preserve"> </w:t>
      </w:r>
      <w:r w:rsidRPr="005D5A7D" w:rsidR="00262545">
        <w:rPr>
          <w:rFonts w:cs="Times New Roman"/>
          <w:spacing w:val="4"/>
          <w:w w:val="105"/>
          <w:sz w:val="24"/>
          <w:szCs w:val="24"/>
        </w:rPr>
        <w:t xml:space="preserve">section </w:t>
      </w:r>
      <w:r w:rsidRPr="005D5A7D">
        <w:rPr>
          <w:rFonts w:cs="Times New Roman"/>
          <w:w w:val="105"/>
          <w:sz w:val="24"/>
          <w:szCs w:val="24"/>
        </w:rPr>
        <w:t>7701(c)</w:t>
      </w:r>
      <w:r w:rsidRPr="005D5A7D">
        <w:rPr>
          <w:rFonts w:cs="Times New Roman"/>
          <w:spacing w:val="-4"/>
          <w:w w:val="105"/>
          <w:sz w:val="24"/>
          <w:szCs w:val="24"/>
        </w:rPr>
        <w:t xml:space="preserve"> </w:t>
      </w:r>
      <w:r w:rsidRPr="005D5A7D">
        <w:rPr>
          <w:rFonts w:cs="Times New Roman"/>
          <w:w w:val="105"/>
          <w:sz w:val="24"/>
          <w:szCs w:val="24"/>
        </w:rPr>
        <w:t>requires</w:t>
      </w:r>
      <w:r w:rsidRPr="005D5A7D">
        <w:rPr>
          <w:rFonts w:cs="Times New Roman"/>
          <w:spacing w:val="-1"/>
          <w:w w:val="105"/>
          <w:sz w:val="24"/>
          <w:szCs w:val="24"/>
        </w:rPr>
        <w:t xml:space="preserve"> </w:t>
      </w:r>
      <w:r w:rsidRPr="005D5A7D">
        <w:rPr>
          <w:rFonts w:cs="Times New Roman"/>
          <w:w w:val="105"/>
          <w:sz w:val="24"/>
          <w:szCs w:val="24"/>
        </w:rPr>
        <w:t>that</w:t>
      </w:r>
      <w:r w:rsidRPr="005D5A7D">
        <w:rPr>
          <w:rFonts w:cs="Times New Roman"/>
          <w:spacing w:val="-1"/>
          <w:w w:val="105"/>
          <w:sz w:val="24"/>
          <w:szCs w:val="24"/>
        </w:rPr>
        <w:t xml:space="preserve"> </w:t>
      </w:r>
      <w:r w:rsidRPr="005D5A7D">
        <w:rPr>
          <w:rFonts w:cs="Times New Roman"/>
          <w:w w:val="105"/>
          <w:sz w:val="24"/>
          <w:szCs w:val="24"/>
        </w:rPr>
        <w:t>any</w:t>
      </w:r>
      <w:r w:rsidRPr="005D5A7D">
        <w:rPr>
          <w:rFonts w:cs="Times New Roman"/>
          <w:spacing w:val="-12"/>
          <w:w w:val="105"/>
          <w:sz w:val="24"/>
          <w:szCs w:val="24"/>
        </w:rPr>
        <w:t xml:space="preserve"> </w:t>
      </w:r>
      <w:r w:rsidRPr="005D5A7D">
        <w:rPr>
          <w:rFonts w:cs="Times New Roman"/>
          <w:w w:val="105"/>
          <w:sz w:val="24"/>
          <w:szCs w:val="24"/>
        </w:rPr>
        <w:t>person</w:t>
      </w:r>
      <w:r w:rsidRPr="005D5A7D">
        <w:rPr>
          <w:rFonts w:cs="Times New Roman"/>
          <w:spacing w:val="4"/>
          <w:w w:val="105"/>
          <w:sz w:val="24"/>
          <w:szCs w:val="24"/>
        </w:rPr>
        <w:t xml:space="preserve"> </w:t>
      </w:r>
      <w:r w:rsidRPr="005D5A7D">
        <w:rPr>
          <w:rFonts w:cs="Times New Roman"/>
          <w:w w:val="105"/>
          <w:sz w:val="24"/>
          <w:szCs w:val="24"/>
        </w:rPr>
        <w:t>or</w:t>
      </w:r>
      <w:r w:rsidRPr="005D5A7D">
        <w:rPr>
          <w:rFonts w:cs="Times New Roman"/>
          <w:spacing w:val="-8"/>
          <w:w w:val="105"/>
          <w:sz w:val="24"/>
          <w:szCs w:val="24"/>
        </w:rPr>
        <w:t xml:space="preserve"> </w:t>
      </w:r>
      <w:r w:rsidRPr="005D5A7D">
        <w:rPr>
          <w:rFonts w:cs="Times New Roman"/>
          <w:w w:val="105"/>
          <w:sz w:val="24"/>
          <w:szCs w:val="24"/>
        </w:rPr>
        <w:t>entity</w:t>
      </w:r>
      <w:r w:rsidRPr="005D5A7D">
        <w:rPr>
          <w:rFonts w:cs="Times New Roman"/>
          <w:spacing w:val="-7"/>
          <w:w w:val="105"/>
          <w:sz w:val="24"/>
          <w:szCs w:val="24"/>
        </w:rPr>
        <w:t xml:space="preserve"> </w:t>
      </w:r>
      <w:r w:rsidRPr="005D5A7D">
        <w:rPr>
          <w:rFonts w:cs="Times New Roman"/>
          <w:w w:val="105"/>
          <w:sz w:val="24"/>
          <w:szCs w:val="24"/>
        </w:rPr>
        <w:t>doing</w:t>
      </w:r>
      <w:r w:rsidRPr="005D5A7D">
        <w:rPr>
          <w:rFonts w:cs="Times New Roman"/>
          <w:spacing w:val="-8"/>
          <w:w w:val="105"/>
          <w:sz w:val="24"/>
          <w:szCs w:val="24"/>
        </w:rPr>
        <w:t xml:space="preserve"> </w:t>
      </w:r>
      <w:r w:rsidRPr="005D5A7D">
        <w:rPr>
          <w:rFonts w:cs="Times New Roman"/>
          <w:w w:val="105"/>
          <w:sz w:val="24"/>
          <w:szCs w:val="24"/>
        </w:rPr>
        <w:t>business</w:t>
      </w:r>
      <w:r w:rsidRPr="005D5A7D">
        <w:rPr>
          <w:rFonts w:cs="Times New Roman"/>
          <w:spacing w:val="-1"/>
          <w:w w:val="105"/>
          <w:sz w:val="24"/>
          <w:szCs w:val="24"/>
        </w:rPr>
        <w:t xml:space="preserve"> </w:t>
      </w:r>
      <w:r w:rsidRPr="005D5A7D">
        <w:rPr>
          <w:rFonts w:cs="Times New Roman"/>
          <w:w w:val="105"/>
          <w:sz w:val="24"/>
          <w:szCs w:val="24"/>
        </w:rPr>
        <w:t>with</w:t>
      </w:r>
      <w:r w:rsidRPr="005D5A7D">
        <w:rPr>
          <w:rFonts w:cs="Times New Roman"/>
          <w:spacing w:val="-5"/>
          <w:w w:val="105"/>
          <w:sz w:val="24"/>
          <w:szCs w:val="24"/>
        </w:rPr>
        <w:t xml:space="preserve"> </w:t>
      </w:r>
      <w:r w:rsidRPr="005D5A7D">
        <w:rPr>
          <w:rFonts w:cs="Times New Roman"/>
          <w:w w:val="105"/>
          <w:sz w:val="24"/>
          <w:szCs w:val="24"/>
        </w:rPr>
        <w:lastRenderedPageBreak/>
        <w:t>the</w:t>
      </w:r>
      <w:r w:rsidRPr="005D5A7D">
        <w:rPr>
          <w:rFonts w:cs="Times New Roman"/>
          <w:spacing w:val="-5"/>
          <w:w w:val="105"/>
          <w:sz w:val="24"/>
          <w:szCs w:val="24"/>
        </w:rPr>
        <w:t xml:space="preserve"> </w:t>
      </w:r>
      <w:r w:rsidRPr="005D5A7D">
        <w:rPr>
          <w:rFonts w:cs="Times New Roman"/>
          <w:w w:val="105"/>
          <w:sz w:val="24"/>
          <w:szCs w:val="24"/>
        </w:rPr>
        <w:t>Federal</w:t>
      </w:r>
      <w:r w:rsidRPr="005D5A7D">
        <w:rPr>
          <w:rFonts w:cs="Times New Roman"/>
          <w:sz w:val="24"/>
          <w:szCs w:val="24"/>
        </w:rPr>
        <w:t xml:space="preserve"> </w:t>
      </w:r>
      <w:r w:rsidRPr="005D5A7D">
        <w:rPr>
          <w:rFonts w:cs="Times New Roman"/>
          <w:w w:val="105"/>
          <w:sz w:val="24"/>
          <w:szCs w:val="24"/>
        </w:rPr>
        <w:t>Government must provide their Tax Identification Number</w:t>
      </w:r>
      <w:r w:rsidRPr="005D5A7D">
        <w:rPr>
          <w:rFonts w:cs="Times New Roman"/>
          <w:spacing w:val="-24"/>
          <w:w w:val="105"/>
          <w:sz w:val="24"/>
          <w:szCs w:val="24"/>
        </w:rPr>
        <w:t xml:space="preserve"> </w:t>
      </w:r>
      <w:r w:rsidRPr="005D5A7D">
        <w:rPr>
          <w:rFonts w:cs="Times New Roman"/>
          <w:w w:val="105"/>
          <w:sz w:val="24"/>
          <w:szCs w:val="24"/>
        </w:rPr>
        <w:t>(TIN).</w:t>
      </w:r>
    </w:p>
    <w:p w:rsidRPr="005D5A7D" w:rsidR="00262545" w:rsidP="005D5A7D" w:rsidRDefault="003A3017" w14:paraId="4CD3D490" w14:textId="501D8B1A">
      <w:pPr>
        <w:pStyle w:val="ListParagraph"/>
        <w:numPr>
          <w:ilvl w:val="1"/>
          <w:numId w:val="2"/>
        </w:numPr>
        <w:rPr>
          <w:rFonts w:ascii="Times New Roman" w:hAnsi="Times New Roman" w:cs="Times New Roman"/>
          <w:sz w:val="24"/>
          <w:szCs w:val="24"/>
        </w:rPr>
      </w:pPr>
      <w:r w:rsidRPr="005D5A7D">
        <w:rPr>
          <w:rFonts w:ascii="Times New Roman" w:hAnsi="Times New Roman" w:cs="Times New Roman"/>
          <w:sz w:val="24"/>
          <w:szCs w:val="24"/>
        </w:rPr>
        <w:t>Sections 1814(a), 1815(a), and 1833(e) of the Act require the submission of information necessary to determine the amounts due to a provider or other person.</w:t>
      </w:r>
    </w:p>
    <w:p w:rsidRPr="005D5A7D" w:rsidR="00EC6B8A" w:rsidRDefault="00446557" w14:paraId="5D2287F8" w14:textId="77777777">
      <w:pPr>
        <w:pStyle w:val="ListParagraph"/>
        <w:numPr>
          <w:ilvl w:val="1"/>
          <w:numId w:val="2"/>
        </w:numPr>
        <w:tabs>
          <w:tab w:val="left" w:pos="857"/>
        </w:tabs>
        <w:spacing w:before="20" w:line="247" w:lineRule="auto"/>
        <w:ind w:left="852" w:right="527"/>
        <w:rPr>
          <w:rFonts w:ascii="Times New Roman" w:hAnsi="Times New Roman" w:eastAsia="Times New Roman" w:cs="Times New Roman"/>
          <w:sz w:val="24"/>
          <w:szCs w:val="24"/>
        </w:rPr>
      </w:pPr>
      <w:r w:rsidRPr="005D5A7D">
        <w:rPr>
          <w:rFonts w:ascii="Times New Roman" w:hAnsi="Times New Roman" w:cs="Times New Roman"/>
          <w:w w:val="105"/>
          <w:sz w:val="24"/>
          <w:szCs w:val="24"/>
        </w:rPr>
        <w:t>Section 508 of the Rehabilitation Act of 1973, as incorporated with the Americans</w:t>
      </w:r>
      <w:r w:rsidRPr="005D5A7D">
        <w:rPr>
          <w:rFonts w:ascii="Times New Roman" w:hAnsi="Times New Roman" w:cs="Times New Roman"/>
          <w:spacing w:val="-28"/>
          <w:w w:val="105"/>
          <w:sz w:val="24"/>
          <w:szCs w:val="24"/>
        </w:rPr>
        <w:t xml:space="preserve"> </w:t>
      </w:r>
      <w:r w:rsidRPr="005D5A7D">
        <w:rPr>
          <w:rFonts w:ascii="Times New Roman" w:hAnsi="Times New Roman" w:cs="Times New Roman"/>
          <w:w w:val="105"/>
          <w:sz w:val="24"/>
          <w:szCs w:val="24"/>
        </w:rPr>
        <w:t>with</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Disabilities Act of 2005 requires all Federal electronic and information technology to</w:t>
      </w:r>
      <w:r w:rsidRPr="005D5A7D">
        <w:rPr>
          <w:rFonts w:ascii="Times New Roman" w:hAnsi="Times New Roman" w:cs="Times New Roman"/>
          <w:spacing w:val="-28"/>
          <w:w w:val="105"/>
          <w:sz w:val="24"/>
          <w:szCs w:val="24"/>
        </w:rPr>
        <w:t xml:space="preserve"> </w:t>
      </w:r>
      <w:r w:rsidRPr="005D5A7D">
        <w:rPr>
          <w:rFonts w:ascii="Times New Roman" w:hAnsi="Times New Roman" w:cs="Times New Roman"/>
          <w:w w:val="105"/>
          <w:sz w:val="24"/>
          <w:szCs w:val="24"/>
        </w:rPr>
        <w:t>be</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accessible to people with disabilities, including employees and members of the</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public.</w:t>
      </w:r>
    </w:p>
    <w:p w:rsidRPr="005D5A7D" w:rsidR="00EC6B8A" w:rsidRDefault="00446557" w14:paraId="10C72BDC" w14:textId="77777777">
      <w:pPr>
        <w:pStyle w:val="ListParagraph"/>
        <w:numPr>
          <w:ilvl w:val="1"/>
          <w:numId w:val="2"/>
        </w:numPr>
        <w:tabs>
          <w:tab w:val="left" w:pos="862"/>
        </w:tabs>
        <w:spacing w:before="20" w:line="247" w:lineRule="auto"/>
        <w:ind w:right="162"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Section 1104 of the ACA added the EFT transaction to the list of electronic health</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care</w:t>
      </w:r>
      <w:r w:rsidRPr="005D5A7D">
        <w:rPr>
          <w:rFonts w:ascii="Times New Roman" w:hAnsi="Times New Roman" w:cs="Times New Roman"/>
          <w:w w:val="103"/>
          <w:sz w:val="24"/>
          <w:szCs w:val="24"/>
        </w:rPr>
        <w:t xml:space="preserve"> </w:t>
      </w:r>
      <w:r w:rsidRPr="005D5A7D">
        <w:rPr>
          <w:rFonts w:ascii="Times New Roman" w:hAnsi="Times New Roman" w:cs="Times New Roman"/>
          <w:w w:val="105"/>
          <w:sz w:val="24"/>
          <w:szCs w:val="24"/>
        </w:rPr>
        <w:t>transactions for which the HHS Secretary must adopt a standard under HIPAA. The</w:t>
      </w:r>
      <w:r w:rsidRPr="005D5A7D">
        <w:rPr>
          <w:rFonts w:ascii="Times New Roman" w:hAnsi="Times New Roman" w:cs="Times New Roman"/>
          <w:spacing w:val="-27"/>
          <w:w w:val="105"/>
          <w:sz w:val="24"/>
          <w:szCs w:val="24"/>
        </w:rPr>
        <w:t xml:space="preserve"> </w:t>
      </w:r>
      <w:r w:rsidRPr="005D5A7D">
        <w:rPr>
          <w:rFonts w:ascii="Times New Roman" w:hAnsi="Times New Roman" w:cs="Times New Roman"/>
          <w:w w:val="105"/>
          <w:sz w:val="24"/>
          <w:szCs w:val="24"/>
        </w:rPr>
        <w:t>section</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required the EFT transaction standard be adopted by 01/01/12, in a manner ensuring that</w:t>
      </w:r>
      <w:r w:rsidRPr="005D5A7D">
        <w:rPr>
          <w:rFonts w:ascii="Times New Roman" w:hAnsi="Times New Roman" w:cs="Times New Roman"/>
          <w:spacing w:val="-3"/>
          <w:w w:val="105"/>
          <w:sz w:val="24"/>
          <w:szCs w:val="24"/>
        </w:rPr>
        <w:t xml:space="preserve"> </w:t>
      </w:r>
      <w:r w:rsidRPr="005D5A7D">
        <w:rPr>
          <w:rFonts w:ascii="Times New Roman" w:hAnsi="Times New Roman" w:cs="Times New Roman"/>
          <w:w w:val="105"/>
          <w:sz w:val="24"/>
          <w:szCs w:val="24"/>
        </w:rPr>
        <w:t>it</w:t>
      </w:r>
      <w:r w:rsidRPr="005D5A7D">
        <w:rPr>
          <w:rFonts w:ascii="Times New Roman" w:hAnsi="Times New Roman" w:cs="Times New Roman"/>
          <w:sz w:val="24"/>
          <w:szCs w:val="24"/>
        </w:rPr>
        <w:t xml:space="preserve"> </w:t>
      </w:r>
      <w:r w:rsidRPr="005D5A7D">
        <w:rPr>
          <w:rFonts w:ascii="Times New Roman" w:hAnsi="Times New Roman" w:cs="Times New Roman"/>
          <w:w w:val="105"/>
          <w:sz w:val="24"/>
          <w:szCs w:val="24"/>
        </w:rPr>
        <w:t>was effective by</w:t>
      </w:r>
      <w:r w:rsidRPr="005D5A7D">
        <w:rPr>
          <w:rFonts w:ascii="Times New Roman" w:hAnsi="Times New Roman" w:cs="Times New Roman"/>
          <w:spacing w:val="32"/>
          <w:w w:val="105"/>
          <w:sz w:val="24"/>
          <w:szCs w:val="24"/>
        </w:rPr>
        <w:t xml:space="preserve"> </w:t>
      </w:r>
      <w:r w:rsidRPr="005D5A7D">
        <w:rPr>
          <w:rFonts w:ascii="Times New Roman" w:hAnsi="Times New Roman" w:cs="Times New Roman"/>
          <w:w w:val="105"/>
          <w:sz w:val="24"/>
          <w:szCs w:val="24"/>
        </w:rPr>
        <w:t>01/01/14.</w:t>
      </w:r>
    </w:p>
    <w:p w:rsidRPr="005D5A7D" w:rsidR="00EC6B8A" w:rsidRDefault="00446557" w14:paraId="0DA26353" w14:textId="77777777">
      <w:pPr>
        <w:pStyle w:val="ListParagraph"/>
        <w:numPr>
          <w:ilvl w:val="1"/>
          <w:numId w:val="2"/>
        </w:numPr>
        <w:tabs>
          <w:tab w:val="left" w:pos="855"/>
        </w:tabs>
        <w:spacing w:before="47" w:line="252" w:lineRule="auto"/>
        <w:ind w:left="840" w:right="127" w:hanging="356"/>
        <w:rPr>
          <w:rFonts w:ascii="Times New Roman" w:hAnsi="Times New Roman" w:eastAsia="Times New Roman" w:cs="Times New Roman"/>
          <w:sz w:val="24"/>
          <w:szCs w:val="24"/>
        </w:rPr>
      </w:pPr>
      <w:r w:rsidRPr="005D5A7D">
        <w:rPr>
          <w:rFonts w:ascii="Times New Roman" w:hAnsi="Times New Roman" w:cs="Times New Roman"/>
          <w:w w:val="105"/>
          <w:sz w:val="24"/>
          <w:szCs w:val="24"/>
        </w:rPr>
        <w:t>Section 10109 of the ACA required the development of standards for financial</w:t>
      </w:r>
      <w:r w:rsidRPr="005D5A7D">
        <w:rPr>
          <w:rFonts w:ascii="Times New Roman" w:hAnsi="Times New Roman" w:cs="Times New Roman"/>
          <w:spacing w:val="35"/>
          <w:w w:val="105"/>
          <w:sz w:val="24"/>
          <w:szCs w:val="24"/>
        </w:rPr>
        <w:t xml:space="preserve"> </w:t>
      </w:r>
      <w:r w:rsidRPr="005D5A7D">
        <w:rPr>
          <w:rFonts w:ascii="Times New Roman" w:hAnsi="Times New Roman" w:cs="Times New Roman"/>
          <w:w w:val="105"/>
          <w:sz w:val="24"/>
          <w:szCs w:val="24"/>
        </w:rPr>
        <w:t>and</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administrative transactions. To this end, in January 2012, HHS issued an Interim Final</w:t>
      </w:r>
      <w:r w:rsidRPr="005D5A7D">
        <w:rPr>
          <w:rFonts w:ascii="Times New Roman" w:hAnsi="Times New Roman" w:cs="Times New Roman"/>
          <w:spacing w:val="-37"/>
          <w:w w:val="105"/>
          <w:sz w:val="24"/>
          <w:szCs w:val="24"/>
        </w:rPr>
        <w:t xml:space="preserve"> </w:t>
      </w:r>
      <w:r w:rsidRPr="005D5A7D">
        <w:rPr>
          <w:rFonts w:ascii="Times New Roman" w:hAnsi="Times New Roman" w:cs="Times New Roman"/>
          <w:w w:val="105"/>
          <w:sz w:val="24"/>
          <w:szCs w:val="24"/>
        </w:rPr>
        <w:t>Rule</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with Comment (IFC) adopting CMS-0024-IFC: Administrative Simplification: Adoption</w:t>
      </w:r>
      <w:r w:rsidRPr="005D5A7D">
        <w:rPr>
          <w:rFonts w:ascii="Times New Roman" w:hAnsi="Times New Roman" w:cs="Times New Roman"/>
          <w:spacing w:val="-4"/>
          <w:w w:val="105"/>
          <w:sz w:val="24"/>
          <w:szCs w:val="24"/>
        </w:rPr>
        <w:t xml:space="preserve"> </w:t>
      </w:r>
      <w:r w:rsidRPr="005D5A7D">
        <w:rPr>
          <w:rFonts w:ascii="Times New Roman" w:hAnsi="Times New Roman" w:cs="Times New Roman"/>
          <w:w w:val="105"/>
          <w:sz w:val="24"/>
          <w:szCs w:val="24"/>
        </w:rPr>
        <w:t>of</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Standards for Health Care Electronic Funds Transfers (EFTs) and Remittance</w:t>
      </w:r>
      <w:r w:rsidRPr="005D5A7D">
        <w:rPr>
          <w:rFonts w:ascii="Times New Roman" w:hAnsi="Times New Roman" w:cs="Times New Roman"/>
          <w:spacing w:val="26"/>
          <w:w w:val="105"/>
          <w:sz w:val="24"/>
          <w:szCs w:val="24"/>
        </w:rPr>
        <w:t xml:space="preserve"> </w:t>
      </w:r>
      <w:r w:rsidRPr="005D5A7D">
        <w:rPr>
          <w:rFonts w:ascii="Times New Roman" w:hAnsi="Times New Roman" w:cs="Times New Roman"/>
          <w:w w:val="105"/>
          <w:sz w:val="24"/>
          <w:szCs w:val="24"/>
        </w:rPr>
        <w:t>Advice</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(01/10/12). These standards must be used for electronic claims payment initiation by</w:t>
      </w:r>
      <w:r w:rsidRPr="005D5A7D">
        <w:rPr>
          <w:rFonts w:ascii="Times New Roman" w:hAnsi="Times New Roman" w:cs="Times New Roman"/>
          <w:spacing w:val="18"/>
          <w:w w:val="105"/>
          <w:sz w:val="24"/>
          <w:szCs w:val="24"/>
        </w:rPr>
        <w:t xml:space="preserve"> </w:t>
      </w:r>
      <w:r w:rsidRPr="005D5A7D">
        <w:rPr>
          <w:rFonts w:ascii="Times New Roman" w:hAnsi="Times New Roman" w:cs="Times New Roman"/>
          <w:w w:val="105"/>
          <w:sz w:val="24"/>
          <w:szCs w:val="24"/>
        </w:rPr>
        <w:t>all</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health plans that conduct healthcare</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EFT.</w:t>
      </w:r>
    </w:p>
    <w:p w:rsidRPr="005D5A7D" w:rsidR="00262545" w:rsidP="00262545" w:rsidRDefault="00262545" w14:paraId="08BD359B" w14:textId="478002D6">
      <w:pPr>
        <w:pStyle w:val="ListParagraph"/>
        <w:numPr>
          <w:ilvl w:val="1"/>
          <w:numId w:val="2"/>
        </w:numPr>
        <w:tabs>
          <w:tab w:val="left" w:pos="855"/>
        </w:tabs>
        <w:spacing w:before="47" w:line="252" w:lineRule="auto"/>
        <w:ind w:right="127"/>
        <w:rPr>
          <w:rFonts w:ascii="Times New Roman" w:hAnsi="Times New Roman" w:eastAsia="Times New Roman" w:cs="Times New Roman"/>
          <w:sz w:val="24"/>
          <w:szCs w:val="24"/>
        </w:rPr>
      </w:pPr>
      <w:r w:rsidRPr="005D5A7D">
        <w:rPr>
          <w:rFonts w:ascii="Times New Roman" w:hAnsi="Times New Roman" w:cs="Times New Roman"/>
          <w:w w:val="105"/>
          <w:sz w:val="24"/>
          <w:szCs w:val="24"/>
        </w:rPr>
        <w:t>42 C.F.R. section 424.66 requires conditions for payment to entities that provide coverage complimentary to Medicare Part B.</w:t>
      </w:r>
    </w:p>
    <w:p w:rsidRPr="005D5A7D" w:rsidR="00262545" w:rsidP="00262545" w:rsidRDefault="00262545" w14:paraId="3729E823" w14:textId="555F656B">
      <w:pPr>
        <w:pStyle w:val="ListParagraph"/>
        <w:numPr>
          <w:ilvl w:val="1"/>
          <w:numId w:val="2"/>
        </w:numPr>
        <w:tabs>
          <w:tab w:val="left" w:pos="855"/>
        </w:tabs>
        <w:spacing w:before="47" w:line="252" w:lineRule="auto"/>
        <w:ind w:right="127"/>
        <w:rPr>
          <w:rFonts w:ascii="Times New Roman" w:hAnsi="Times New Roman" w:eastAsia="Times New Roman" w:cs="Times New Roman"/>
          <w:sz w:val="24"/>
          <w:szCs w:val="24"/>
        </w:rPr>
      </w:pPr>
      <w:r w:rsidRPr="005D5A7D">
        <w:rPr>
          <w:rFonts w:ascii="Times New Roman" w:hAnsi="Times New Roman" w:cs="Times New Roman"/>
          <w:bCs/>
          <w:color w:val="222222"/>
          <w:sz w:val="24"/>
          <w:szCs w:val="24"/>
          <w:shd w:val="clear" w:color="auto" w:fill="FFFFFF"/>
        </w:rPr>
        <w:t>Section 1842</w:t>
      </w:r>
      <w:r w:rsidRPr="005D5A7D">
        <w:rPr>
          <w:rFonts w:ascii="Times New Roman" w:hAnsi="Times New Roman" w:cs="Times New Roman"/>
          <w:color w:val="222222"/>
          <w:sz w:val="24"/>
          <w:szCs w:val="24"/>
          <w:shd w:val="clear" w:color="auto" w:fill="FFFFFF"/>
        </w:rPr>
        <w:t>(</w:t>
      </w:r>
      <w:r w:rsidRPr="005D5A7D">
        <w:rPr>
          <w:rFonts w:ascii="Times New Roman" w:hAnsi="Times New Roman" w:cs="Times New Roman"/>
          <w:bCs/>
          <w:color w:val="222222"/>
          <w:sz w:val="24"/>
          <w:szCs w:val="24"/>
          <w:shd w:val="clear" w:color="auto" w:fill="FFFFFF"/>
        </w:rPr>
        <w:t>b)(6</w:t>
      </w:r>
      <w:r w:rsidRPr="005D5A7D">
        <w:rPr>
          <w:rFonts w:ascii="Times New Roman" w:hAnsi="Times New Roman" w:cs="Times New Roman"/>
          <w:color w:val="222222"/>
          <w:sz w:val="24"/>
          <w:szCs w:val="24"/>
          <w:shd w:val="clear" w:color="auto" w:fill="FFFFFF"/>
        </w:rPr>
        <w:t>) of the Act establishes the general principle that Medicare program payments should be made to the beneficiary or, under an assignment, to the physician or non- physician practitioner who furnishes the service.</w:t>
      </w:r>
    </w:p>
    <w:p w:rsidRPr="005D5A7D" w:rsidR="00EC6B8A" w:rsidRDefault="00446557" w14:paraId="25BE6541" w14:textId="77777777">
      <w:pPr>
        <w:pStyle w:val="ListParagraph"/>
        <w:numPr>
          <w:ilvl w:val="1"/>
          <w:numId w:val="2"/>
        </w:numPr>
        <w:tabs>
          <w:tab w:val="left" w:pos="845"/>
        </w:tabs>
        <w:spacing w:before="33" w:line="247" w:lineRule="auto"/>
        <w:ind w:left="844" w:right="331"/>
        <w:rPr>
          <w:rFonts w:ascii="Times New Roman" w:hAnsi="Times New Roman" w:eastAsia="Times New Roman" w:cs="Times New Roman"/>
          <w:sz w:val="24"/>
          <w:szCs w:val="24"/>
        </w:rPr>
      </w:pPr>
      <w:r w:rsidRPr="005D5A7D">
        <w:rPr>
          <w:rFonts w:ascii="Times New Roman" w:hAnsi="Times New Roman" w:cs="Times New Roman"/>
          <w:w w:val="105"/>
          <w:sz w:val="24"/>
          <w:szCs w:val="24"/>
        </w:rPr>
        <w:t>Federal law 5 U.S.C. 522(b)(4) requires privileged or confidential commercial or</w:t>
      </w:r>
      <w:r w:rsidRPr="005D5A7D">
        <w:rPr>
          <w:rFonts w:ascii="Times New Roman" w:hAnsi="Times New Roman" w:cs="Times New Roman"/>
          <w:spacing w:val="-44"/>
          <w:w w:val="105"/>
          <w:sz w:val="24"/>
          <w:szCs w:val="24"/>
        </w:rPr>
        <w:t xml:space="preserve"> </w:t>
      </w:r>
      <w:r w:rsidRPr="005D5A7D">
        <w:rPr>
          <w:rFonts w:ascii="Times New Roman" w:hAnsi="Times New Roman" w:cs="Times New Roman"/>
          <w:w w:val="105"/>
          <w:sz w:val="24"/>
          <w:szCs w:val="24"/>
        </w:rPr>
        <w:t>financial</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information protection from public</w:t>
      </w:r>
      <w:r w:rsidRPr="005D5A7D">
        <w:rPr>
          <w:rFonts w:ascii="Times New Roman" w:hAnsi="Times New Roman" w:cs="Times New Roman"/>
          <w:spacing w:val="55"/>
          <w:w w:val="105"/>
          <w:sz w:val="24"/>
          <w:szCs w:val="24"/>
        </w:rPr>
        <w:t xml:space="preserve"> </w:t>
      </w:r>
      <w:r w:rsidRPr="005D5A7D">
        <w:rPr>
          <w:rFonts w:ascii="Times New Roman" w:hAnsi="Times New Roman" w:cs="Times New Roman"/>
          <w:w w:val="105"/>
          <w:sz w:val="24"/>
          <w:szCs w:val="24"/>
        </w:rPr>
        <w:t>disclosure.</w:t>
      </w:r>
    </w:p>
    <w:p w:rsidRPr="005D5A7D" w:rsidR="00EC6B8A" w:rsidRDefault="00446557" w14:paraId="143F2E28" w14:textId="77777777">
      <w:pPr>
        <w:pStyle w:val="ListParagraph"/>
        <w:numPr>
          <w:ilvl w:val="1"/>
          <w:numId w:val="2"/>
        </w:numPr>
        <w:tabs>
          <w:tab w:val="left" w:pos="840"/>
        </w:tabs>
        <w:spacing w:before="20" w:line="252" w:lineRule="auto"/>
        <w:ind w:left="840" w:right="1272" w:hanging="356"/>
        <w:rPr>
          <w:rFonts w:ascii="Times New Roman" w:hAnsi="Times New Roman" w:eastAsia="Times New Roman" w:cs="Times New Roman"/>
          <w:sz w:val="24"/>
          <w:szCs w:val="24"/>
        </w:rPr>
      </w:pPr>
      <w:r w:rsidRPr="005D5A7D">
        <w:rPr>
          <w:rFonts w:ascii="Times New Roman" w:hAnsi="Times New Roman" w:cs="Times New Roman"/>
          <w:w w:val="105"/>
          <w:sz w:val="24"/>
          <w:szCs w:val="24"/>
        </w:rPr>
        <w:t>Executive Order 12600 requires the pre-disclosure of notification procedures</w:t>
      </w:r>
      <w:r w:rsidRPr="005D5A7D">
        <w:rPr>
          <w:rFonts w:ascii="Times New Roman" w:hAnsi="Times New Roman" w:cs="Times New Roman"/>
          <w:spacing w:val="-21"/>
          <w:w w:val="105"/>
          <w:sz w:val="24"/>
          <w:szCs w:val="24"/>
        </w:rPr>
        <w:t xml:space="preserve"> </w:t>
      </w:r>
      <w:r w:rsidRPr="005D5A7D">
        <w:rPr>
          <w:rFonts w:ascii="Times New Roman" w:hAnsi="Times New Roman" w:cs="Times New Roman"/>
          <w:w w:val="105"/>
          <w:sz w:val="24"/>
          <w:szCs w:val="24"/>
        </w:rPr>
        <w:t>for</w:t>
      </w:r>
      <w:r w:rsidRPr="005D5A7D">
        <w:rPr>
          <w:rFonts w:ascii="Times New Roman" w:hAnsi="Times New Roman" w:cs="Times New Roman"/>
          <w:w w:val="103"/>
          <w:sz w:val="24"/>
          <w:szCs w:val="24"/>
        </w:rPr>
        <w:t xml:space="preserve"> </w:t>
      </w:r>
      <w:r w:rsidRPr="005D5A7D">
        <w:rPr>
          <w:rFonts w:ascii="Times New Roman" w:hAnsi="Times New Roman" w:cs="Times New Roman"/>
          <w:w w:val="105"/>
          <w:sz w:val="24"/>
          <w:szCs w:val="24"/>
        </w:rPr>
        <w:t>confidential commercial</w:t>
      </w:r>
      <w:r w:rsidRPr="005D5A7D">
        <w:rPr>
          <w:rFonts w:ascii="Times New Roman" w:hAnsi="Times New Roman" w:cs="Times New Roman"/>
          <w:spacing w:val="47"/>
          <w:w w:val="105"/>
          <w:sz w:val="24"/>
          <w:szCs w:val="24"/>
        </w:rPr>
        <w:t xml:space="preserve"> </w:t>
      </w:r>
      <w:r w:rsidRPr="005D5A7D">
        <w:rPr>
          <w:rFonts w:ascii="Times New Roman" w:hAnsi="Times New Roman" w:cs="Times New Roman"/>
          <w:w w:val="105"/>
          <w:sz w:val="24"/>
          <w:szCs w:val="24"/>
        </w:rPr>
        <w:t>information.</w:t>
      </w:r>
    </w:p>
    <w:p w:rsidRPr="005D5A7D" w:rsidR="00EC6B8A" w:rsidRDefault="00EC6B8A" w14:paraId="1402E455" w14:textId="77777777">
      <w:pPr>
        <w:spacing w:before="4"/>
        <w:rPr>
          <w:rFonts w:ascii="Times New Roman" w:hAnsi="Times New Roman" w:eastAsia="Times New Roman" w:cs="Times New Roman"/>
          <w:sz w:val="24"/>
          <w:szCs w:val="24"/>
        </w:rPr>
      </w:pPr>
    </w:p>
    <w:p w:rsidRPr="005D5A7D" w:rsidR="0021707E" w:rsidRDefault="0021707E" w14:paraId="5A554400" w14:textId="77777777">
      <w:pPr>
        <w:spacing w:before="4"/>
        <w:rPr>
          <w:rFonts w:ascii="Times New Roman" w:hAnsi="Times New Roman" w:eastAsia="Times New Roman" w:cs="Times New Roman"/>
          <w:sz w:val="24"/>
          <w:szCs w:val="24"/>
        </w:rPr>
      </w:pPr>
    </w:p>
    <w:p w:rsidRPr="005D5A7D" w:rsidR="00EC6B8A" w:rsidRDefault="000641C7" w14:paraId="4DFE4EB2" w14:textId="77777777">
      <w:pPr>
        <w:pStyle w:val="ListParagraph"/>
        <w:numPr>
          <w:ilvl w:val="0"/>
          <w:numId w:val="2"/>
        </w:numPr>
        <w:tabs>
          <w:tab w:val="left" w:pos="480"/>
        </w:tabs>
        <w:ind w:left="480" w:right="140" w:hanging="365"/>
        <w:rPr>
          <w:rFonts w:ascii="Times New Roman" w:hAnsi="Times New Roman" w:eastAsia="Times New Roman" w:cs="Times New Roman"/>
          <w:sz w:val="24"/>
          <w:szCs w:val="24"/>
        </w:rPr>
      </w:pPr>
      <w:r w:rsidRPr="005D5A7D">
        <w:rPr>
          <w:rFonts w:ascii="Times New Roman" w:hAnsi="Times New Roman" w:cs="Times New Roman"/>
          <w:w w:val="105"/>
          <w:sz w:val="24"/>
          <w:szCs w:val="24"/>
        </w:rPr>
        <w:t>I</w:t>
      </w:r>
      <w:r w:rsidRPr="005D5A7D" w:rsidR="00446557">
        <w:rPr>
          <w:rFonts w:ascii="Times New Roman" w:hAnsi="Times New Roman" w:cs="Times New Roman"/>
          <w:w w:val="105"/>
          <w:sz w:val="24"/>
          <w:szCs w:val="24"/>
        </w:rPr>
        <w:t>nformation</w:t>
      </w:r>
      <w:r w:rsidRPr="005D5A7D">
        <w:rPr>
          <w:rFonts w:ascii="Times New Roman" w:hAnsi="Times New Roman" w:cs="Times New Roman"/>
          <w:w w:val="105"/>
          <w:sz w:val="24"/>
          <w:szCs w:val="24"/>
        </w:rPr>
        <w:t xml:space="preserve"> Users</w:t>
      </w:r>
    </w:p>
    <w:p w:rsidRPr="005D5A7D" w:rsidR="00EC6B8A" w:rsidRDefault="00EC6B8A" w14:paraId="301DD6E2" w14:textId="77777777">
      <w:pPr>
        <w:rPr>
          <w:rFonts w:ascii="Times New Roman" w:hAnsi="Times New Roman" w:eastAsia="Times New Roman" w:cs="Times New Roman"/>
          <w:sz w:val="24"/>
          <w:szCs w:val="24"/>
        </w:rPr>
      </w:pPr>
    </w:p>
    <w:p w:rsidRPr="005D5A7D" w:rsidR="00326F27" w:rsidP="005D5A7D" w:rsidRDefault="00326F27" w14:paraId="0274436F" w14:textId="2671719E">
      <w:pPr>
        <w:spacing w:after="240"/>
        <w:ind w:left="110"/>
        <w:rPr>
          <w:rFonts w:ascii="Times New Roman" w:hAnsi="Times New Roman" w:cs="Times New Roman"/>
          <w:sz w:val="24"/>
          <w:szCs w:val="24"/>
        </w:rPr>
      </w:pPr>
      <w:r w:rsidRPr="005D5A7D">
        <w:rPr>
          <w:rFonts w:ascii="Times New Roman" w:hAnsi="Times New Roman" w:cs="Times New Roman"/>
          <w:sz w:val="24"/>
          <w:szCs w:val="24"/>
        </w:rPr>
        <w:t xml:space="preserve">The C.F.R. section 424.500 states the requirements for enrollment, periodic resubmission and certification of enrollment information for revalidation, and timely reporting of updates and changes to enrollment information. These requirements apply to all providers and suppliers except for physicians and practitioners who have entered into a private contract with a beneficiary as described in part 405, subpart D of this chapter. Providers and suppliers must meet and maintain these enrollment requirements to bill either the Medicare program or its beneficiaries for Medicare covered services or supplies.  </w:t>
      </w:r>
    </w:p>
    <w:p w:rsidRPr="005D5A7D" w:rsidR="00EC6B8A" w:rsidRDefault="00446557" w14:paraId="03C97C3D" w14:textId="2C4C2FCC">
      <w:pPr>
        <w:pStyle w:val="BodyText"/>
        <w:spacing w:line="247" w:lineRule="auto"/>
        <w:ind w:left="110" w:right="182"/>
        <w:rPr>
          <w:rFonts w:cs="Times New Roman"/>
          <w:sz w:val="24"/>
          <w:szCs w:val="24"/>
        </w:rPr>
      </w:pPr>
      <w:r w:rsidRPr="005D5A7D">
        <w:rPr>
          <w:rFonts w:cs="Times New Roman"/>
          <w:w w:val="105"/>
          <w:sz w:val="24"/>
          <w:szCs w:val="24"/>
        </w:rPr>
        <w:t>Health care providers and suppliers who wish to enroll in the Medicare program must complete</w:t>
      </w:r>
      <w:r w:rsidRPr="005D5A7D">
        <w:rPr>
          <w:rFonts w:cs="Times New Roman"/>
          <w:spacing w:val="-28"/>
          <w:w w:val="105"/>
          <w:sz w:val="24"/>
          <w:szCs w:val="24"/>
        </w:rPr>
        <w:t xml:space="preserve"> </w:t>
      </w:r>
      <w:r w:rsidRPr="005D5A7D">
        <w:rPr>
          <w:rFonts w:cs="Times New Roman"/>
          <w:w w:val="105"/>
          <w:sz w:val="24"/>
          <w:szCs w:val="24"/>
        </w:rPr>
        <w:t>the</w:t>
      </w:r>
      <w:r w:rsidRPr="005D5A7D">
        <w:rPr>
          <w:rFonts w:cs="Times New Roman"/>
          <w:w w:val="101"/>
          <w:sz w:val="24"/>
          <w:szCs w:val="24"/>
        </w:rPr>
        <w:t xml:space="preserve"> </w:t>
      </w:r>
      <w:r w:rsidRPr="005D5A7D">
        <w:rPr>
          <w:rFonts w:cs="Times New Roman"/>
          <w:w w:val="105"/>
          <w:sz w:val="24"/>
          <w:szCs w:val="24"/>
        </w:rPr>
        <w:t>CMS-588 EFT Authorization Agreement in order to be paid for claims electronically. CMS</w:t>
      </w:r>
      <w:r w:rsidRPr="005D5A7D">
        <w:rPr>
          <w:rFonts w:cs="Times New Roman"/>
          <w:spacing w:val="15"/>
          <w:w w:val="105"/>
          <w:sz w:val="24"/>
          <w:szCs w:val="24"/>
        </w:rPr>
        <w:t xml:space="preserve"> </w:t>
      </w:r>
      <w:r w:rsidRPr="005D5A7D">
        <w:rPr>
          <w:rFonts w:cs="Times New Roman"/>
          <w:w w:val="105"/>
          <w:sz w:val="24"/>
          <w:szCs w:val="24"/>
        </w:rPr>
        <w:t>no</w:t>
      </w:r>
      <w:r w:rsidRPr="005D5A7D">
        <w:rPr>
          <w:rFonts w:cs="Times New Roman"/>
          <w:w w:val="102"/>
          <w:sz w:val="24"/>
          <w:szCs w:val="24"/>
        </w:rPr>
        <w:t xml:space="preserve"> </w:t>
      </w:r>
      <w:r w:rsidRPr="005D5A7D">
        <w:rPr>
          <w:rFonts w:cs="Times New Roman"/>
          <w:w w:val="105"/>
          <w:sz w:val="24"/>
          <w:szCs w:val="24"/>
        </w:rPr>
        <w:t>longer issues paper checks. Electronic funds transfer is required for payment of claims. It</w:t>
      </w:r>
      <w:r w:rsidRPr="005D5A7D">
        <w:rPr>
          <w:rFonts w:cs="Times New Roman"/>
          <w:spacing w:val="40"/>
          <w:w w:val="105"/>
          <w:sz w:val="24"/>
          <w:szCs w:val="24"/>
        </w:rPr>
        <w:t xml:space="preserve"> </w:t>
      </w:r>
      <w:r w:rsidRPr="005D5A7D">
        <w:rPr>
          <w:rFonts w:cs="Times New Roman"/>
          <w:w w:val="105"/>
          <w:sz w:val="24"/>
          <w:szCs w:val="24"/>
        </w:rPr>
        <w:t>is submitted at the time the applicant first requests a Medicare billing number and again to</w:t>
      </w:r>
      <w:r w:rsidRPr="005D5A7D">
        <w:rPr>
          <w:rFonts w:cs="Times New Roman"/>
          <w:spacing w:val="5"/>
          <w:w w:val="105"/>
          <w:sz w:val="24"/>
          <w:szCs w:val="24"/>
        </w:rPr>
        <w:t xml:space="preserve"> </w:t>
      </w:r>
      <w:r w:rsidRPr="005D5A7D">
        <w:rPr>
          <w:rFonts w:cs="Times New Roman"/>
          <w:w w:val="105"/>
          <w:sz w:val="24"/>
          <w:szCs w:val="24"/>
        </w:rPr>
        <w:t>report</w:t>
      </w:r>
      <w:r w:rsidRPr="005D5A7D">
        <w:rPr>
          <w:rFonts w:cs="Times New Roman"/>
          <w:w w:val="101"/>
          <w:sz w:val="24"/>
          <w:szCs w:val="24"/>
        </w:rPr>
        <w:t xml:space="preserve"> </w:t>
      </w:r>
      <w:r w:rsidRPr="005D5A7D">
        <w:rPr>
          <w:rFonts w:cs="Times New Roman"/>
          <w:w w:val="105"/>
          <w:sz w:val="24"/>
          <w:szCs w:val="24"/>
        </w:rPr>
        <w:t>changes to previously submitted electronic payment information, (e.g. change in</w:t>
      </w:r>
      <w:r w:rsidRPr="005D5A7D" w:rsidR="00326F27">
        <w:rPr>
          <w:rFonts w:cs="Times New Roman"/>
          <w:spacing w:val="55"/>
          <w:w w:val="105"/>
          <w:sz w:val="24"/>
          <w:szCs w:val="24"/>
        </w:rPr>
        <w:t xml:space="preserve"> </w:t>
      </w:r>
      <w:r w:rsidRPr="005D5A7D">
        <w:rPr>
          <w:rFonts w:cs="Times New Roman"/>
          <w:w w:val="105"/>
          <w:sz w:val="24"/>
          <w:szCs w:val="24"/>
        </w:rPr>
        <w:t>financial</w:t>
      </w:r>
      <w:r w:rsidRPr="005D5A7D">
        <w:rPr>
          <w:rFonts w:cs="Times New Roman"/>
          <w:w w:val="101"/>
          <w:sz w:val="24"/>
          <w:szCs w:val="24"/>
        </w:rPr>
        <w:t xml:space="preserve"> </w:t>
      </w:r>
      <w:r w:rsidRPr="005D5A7D">
        <w:rPr>
          <w:rFonts w:cs="Times New Roman"/>
          <w:w w:val="105"/>
          <w:sz w:val="24"/>
          <w:szCs w:val="24"/>
        </w:rPr>
        <w:t>institution). The authorization agreement is collected by the Medicare Administrative</w:t>
      </w:r>
      <w:r w:rsidRPr="005D5A7D">
        <w:rPr>
          <w:rFonts w:cs="Times New Roman"/>
          <w:spacing w:val="-18"/>
          <w:w w:val="105"/>
          <w:sz w:val="24"/>
          <w:szCs w:val="24"/>
        </w:rPr>
        <w:t xml:space="preserve"> </w:t>
      </w:r>
      <w:r w:rsidRPr="005D5A7D">
        <w:rPr>
          <w:rFonts w:cs="Times New Roman"/>
          <w:w w:val="105"/>
          <w:sz w:val="24"/>
          <w:szCs w:val="24"/>
        </w:rPr>
        <w:t>Contractors</w:t>
      </w:r>
      <w:r w:rsidRPr="005D5A7D">
        <w:rPr>
          <w:rFonts w:cs="Times New Roman"/>
          <w:w w:val="102"/>
          <w:sz w:val="24"/>
          <w:szCs w:val="24"/>
        </w:rPr>
        <w:t xml:space="preserve"> </w:t>
      </w:r>
      <w:r w:rsidRPr="005D5A7D">
        <w:rPr>
          <w:rFonts w:cs="Times New Roman"/>
          <w:w w:val="105"/>
          <w:sz w:val="24"/>
          <w:szCs w:val="24"/>
        </w:rPr>
        <w:t>(MACs)</w:t>
      </w:r>
      <w:r w:rsidRPr="005D5A7D">
        <w:rPr>
          <w:rFonts w:cs="Times New Roman"/>
          <w:spacing w:val="-8"/>
          <w:w w:val="105"/>
          <w:sz w:val="24"/>
          <w:szCs w:val="24"/>
        </w:rPr>
        <w:t xml:space="preserve"> </w:t>
      </w:r>
      <w:r w:rsidRPr="005D5A7D">
        <w:rPr>
          <w:rFonts w:cs="Times New Roman"/>
          <w:w w:val="105"/>
          <w:sz w:val="24"/>
          <w:szCs w:val="24"/>
        </w:rPr>
        <w:t>and</w:t>
      </w:r>
      <w:r w:rsidRPr="005D5A7D">
        <w:rPr>
          <w:rFonts w:cs="Times New Roman"/>
          <w:spacing w:val="-1"/>
          <w:w w:val="105"/>
          <w:sz w:val="24"/>
          <w:szCs w:val="24"/>
        </w:rPr>
        <w:t xml:space="preserve"> </w:t>
      </w:r>
      <w:r w:rsidRPr="005D5A7D">
        <w:rPr>
          <w:rFonts w:cs="Times New Roman"/>
          <w:w w:val="105"/>
          <w:sz w:val="24"/>
          <w:szCs w:val="24"/>
        </w:rPr>
        <w:t>forwarded</w:t>
      </w:r>
      <w:r w:rsidRPr="005D5A7D">
        <w:rPr>
          <w:rFonts w:cs="Times New Roman"/>
          <w:spacing w:val="5"/>
          <w:w w:val="105"/>
          <w:sz w:val="24"/>
          <w:szCs w:val="24"/>
        </w:rPr>
        <w:t xml:space="preserve"> </w:t>
      </w:r>
      <w:r w:rsidRPr="005D5A7D">
        <w:rPr>
          <w:rFonts w:cs="Times New Roman"/>
          <w:w w:val="105"/>
          <w:sz w:val="24"/>
          <w:szCs w:val="24"/>
        </w:rPr>
        <w:t>to</w:t>
      </w:r>
      <w:r w:rsidRPr="005D5A7D">
        <w:rPr>
          <w:rFonts w:cs="Times New Roman"/>
          <w:spacing w:val="-5"/>
          <w:w w:val="105"/>
          <w:sz w:val="24"/>
          <w:szCs w:val="24"/>
        </w:rPr>
        <w:t xml:space="preserve"> </w:t>
      </w:r>
      <w:r w:rsidRPr="005D5A7D">
        <w:rPr>
          <w:rFonts w:cs="Times New Roman"/>
          <w:w w:val="105"/>
          <w:sz w:val="24"/>
          <w:szCs w:val="24"/>
        </w:rPr>
        <w:t>the</w:t>
      </w:r>
      <w:r w:rsidRPr="005D5A7D">
        <w:rPr>
          <w:rFonts w:cs="Times New Roman"/>
          <w:spacing w:val="1"/>
          <w:w w:val="105"/>
          <w:sz w:val="24"/>
          <w:szCs w:val="24"/>
        </w:rPr>
        <w:t xml:space="preserve"> </w:t>
      </w:r>
      <w:r w:rsidRPr="005D5A7D">
        <w:rPr>
          <w:rFonts w:cs="Times New Roman"/>
          <w:w w:val="105"/>
          <w:sz w:val="24"/>
          <w:szCs w:val="24"/>
        </w:rPr>
        <w:t>financial</w:t>
      </w:r>
      <w:r w:rsidRPr="005D5A7D">
        <w:rPr>
          <w:rFonts w:cs="Times New Roman"/>
          <w:spacing w:val="1"/>
          <w:w w:val="105"/>
          <w:sz w:val="24"/>
          <w:szCs w:val="24"/>
        </w:rPr>
        <w:t xml:space="preserve"> </w:t>
      </w:r>
      <w:r w:rsidRPr="005D5A7D">
        <w:rPr>
          <w:rFonts w:cs="Times New Roman"/>
          <w:w w:val="105"/>
          <w:sz w:val="24"/>
          <w:szCs w:val="24"/>
        </w:rPr>
        <w:t>departments</w:t>
      </w:r>
      <w:r w:rsidRPr="005D5A7D">
        <w:rPr>
          <w:rFonts w:cs="Times New Roman"/>
          <w:spacing w:val="8"/>
          <w:w w:val="105"/>
          <w:sz w:val="24"/>
          <w:szCs w:val="24"/>
        </w:rPr>
        <w:t xml:space="preserve"> </w:t>
      </w:r>
      <w:r w:rsidRPr="005D5A7D">
        <w:rPr>
          <w:rFonts w:cs="Times New Roman"/>
          <w:w w:val="105"/>
          <w:sz w:val="24"/>
          <w:szCs w:val="24"/>
        </w:rPr>
        <w:t>of</w:t>
      </w:r>
      <w:r w:rsidRPr="005D5A7D">
        <w:rPr>
          <w:rFonts w:cs="Times New Roman"/>
          <w:spacing w:val="-16"/>
          <w:w w:val="105"/>
          <w:sz w:val="24"/>
          <w:szCs w:val="24"/>
        </w:rPr>
        <w:t xml:space="preserve"> </w:t>
      </w:r>
      <w:r w:rsidRPr="005D5A7D">
        <w:rPr>
          <w:rFonts w:cs="Times New Roman"/>
          <w:w w:val="105"/>
          <w:sz w:val="24"/>
          <w:szCs w:val="24"/>
        </w:rPr>
        <w:t>the</w:t>
      </w:r>
      <w:r w:rsidRPr="005D5A7D">
        <w:rPr>
          <w:rFonts w:cs="Times New Roman"/>
          <w:spacing w:val="-8"/>
          <w:w w:val="105"/>
          <w:sz w:val="24"/>
          <w:szCs w:val="24"/>
        </w:rPr>
        <w:t xml:space="preserve"> </w:t>
      </w:r>
      <w:r w:rsidRPr="005D5A7D">
        <w:rPr>
          <w:rFonts w:cs="Times New Roman"/>
          <w:w w:val="105"/>
          <w:sz w:val="24"/>
          <w:szCs w:val="24"/>
        </w:rPr>
        <w:t>MAC</w:t>
      </w:r>
      <w:r w:rsidRPr="005D5A7D">
        <w:rPr>
          <w:rFonts w:cs="Times New Roman"/>
          <w:spacing w:val="2"/>
          <w:w w:val="105"/>
          <w:sz w:val="24"/>
          <w:szCs w:val="24"/>
        </w:rPr>
        <w:t xml:space="preserve"> </w:t>
      </w:r>
      <w:r w:rsidRPr="005D5A7D">
        <w:rPr>
          <w:rFonts w:cs="Times New Roman"/>
          <w:w w:val="105"/>
          <w:sz w:val="24"/>
          <w:szCs w:val="24"/>
        </w:rPr>
        <w:t>at</w:t>
      </w:r>
      <w:r w:rsidRPr="005D5A7D">
        <w:rPr>
          <w:rFonts w:cs="Times New Roman"/>
          <w:spacing w:val="-12"/>
          <w:w w:val="105"/>
          <w:sz w:val="24"/>
          <w:szCs w:val="24"/>
        </w:rPr>
        <w:t xml:space="preserve"> </w:t>
      </w:r>
      <w:r w:rsidRPr="005D5A7D">
        <w:rPr>
          <w:rFonts w:cs="Times New Roman"/>
          <w:w w:val="105"/>
          <w:sz w:val="24"/>
          <w:szCs w:val="24"/>
        </w:rPr>
        <w:t>the</w:t>
      </w:r>
      <w:r w:rsidRPr="005D5A7D">
        <w:rPr>
          <w:rFonts w:cs="Times New Roman"/>
          <w:spacing w:val="-8"/>
          <w:w w:val="105"/>
          <w:sz w:val="24"/>
          <w:szCs w:val="24"/>
        </w:rPr>
        <w:t xml:space="preserve"> </w:t>
      </w:r>
      <w:r w:rsidRPr="005D5A7D">
        <w:rPr>
          <w:rFonts w:cs="Times New Roman"/>
          <w:w w:val="105"/>
          <w:sz w:val="24"/>
          <w:szCs w:val="24"/>
        </w:rPr>
        <w:t>time</w:t>
      </w:r>
      <w:r w:rsidRPr="005D5A7D">
        <w:rPr>
          <w:rFonts w:cs="Times New Roman"/>
          <w:spacing w:val="-3"/>
          <w:w w:val="105"/>
          <w:sz w:val="24"/>
          <w:szCs w:val="24"/>
        </w:rPr>
        <w:t xml:space="preserve"> </w:t>
      </w:r>
      <w:r w:rsidRPr="005D5A7D">
        <w:rPr>
          <w:rFonts w:cs="Times New Roman"/>
          <w:w w:val="105"/>
          <w:sz w:val="24"/>
          <w:szCs w:val="24"/>
        </w:rPr>
        <w:t>of</w:t>
      </w:r>
      <w:r w:rsidRPr="005D5A7D">
        <w:rPr>
          <w:rFonts w:cs="Times New Roman"/>
          <w:spacing w:val="-8"/>
          <w:w w:val="105"/>
          <w:sz w:val="24"/>
          <w:szCs w:val="24"/>
        </w:rPr>
        <w:t xml:space="preserve"> </w:t>
      </w:r>
      <w:r w:rsidRPr="005D5A7D">
        <w:rPr>
          <w:rFonts w:cs="Times New Roman"/>
          <w:w w:val="105"/>
          <w:sz w:val="24"/>
          <w:szCs w:val="24"/>
        </w:rPr>
        <w:t>initial</w:t>
      </w:r>
      <w:r w:rsidRPr="005D5A7D">
        <w:rPr>
          <w:rFonts w:cs="Times New Roman"/>
          <w:spacing w:val="1"/>
          <w:w w:val="105"/>
          <w:sz w:val="24"/>
          <w:szCs w:val="24"/>
        </w:rPr>
        <w:t xml:space="preserve"> </w:t>
      </w:r>
      <w:r w:rsidRPr="005D5A7D">
        <w:rPr>
          <w:rFonts w:cs="Times New Roman"/>
          <w:w w:val="105"/>
          <w:sz w:val="24"/>
          <w:szCs w:val="24"/>
        </w:rPr>
        <w:t>enrollment.</w:t>
      </w:r>
      <w:r w:rsidRPr="005D5A7D">
        <w:rPr>
          <w:rFonts w:cs="Times New Roman"/>
          <w:spacing w:val="3"/>
          <w:w w:val="105"/>
          <w:sz w:val="24"/>
          <w:szCs w:val="24"/>
        </w:rPr>
        <w:t xml:space="preserve"> </w:t>
      </w:r>
      <w:r w:rsidRPr="005D5A7D">
        <w:rPr>
          <w:rFonts w:cs="Times New Roman"/>
          <w:w w:val="105"/>
          <w:sz w:val="24"/>
          <w:szCs w:val="24"/>
        </w:rPr>
        <w:t>If</w:t>
      </w:r>
      <w:r w:rsidRPr="005D5A7D">
        <w:rPr>
          <w:rFonts w:cs="Times New Roman"/>
          <w:w w:val="92"/>
          <w:sz w:val="24"/>
          <w:szCs w:val="24"/>
        </w:rPr>
        <w:t xml:space="preserve"> </w:t>
      </w:r>
      <w:r w:rsidRPr="005D5A7D">
        <w:rPr>
          <w:rFonts w:cs="Times New Roman"/>
          <w:w w:val="105"/>
          <w:sz w:val="24"/>
          <w:szCs w:val="24"/>
        </w:rPr>
        <w:t>changes are reported after the initial agreement has been submitted, providers/suppliers update</w:t>
      </w:r>
      <w:r w:rsidRPr="005D5A7D">
        <w:rPr>
          <w:rFonts w:cs="Times New Roman"/>
          <w:spacing w:val="-11"/>
          <w:w w:val="105"/>
          <w:sz w:val="24"/>
          <w:szCs w:val="24"/>
        </w:rPr>
        <w:t xml:space="preserve"> </w:t>
      </w:r>
      <w:r w:rsidRPr="005D5A7D">
        <w:rPr>
          <w:rFonts w:cs="Times New Roman"/>
          <w:w w:val="105"/>
          <w:sz w:val="24"/>
          <w:szCs w:val="24"/>
        </w:rPr>
        <w:t>the</w:t>
      </w:r>
      <w:r w:rsidRPr="005D5A7D">
        <w:rPr>
          <w:rFonts w:cs="Times New Roman"/>
          <w:w w:val="103"/>
          <w:sz w:val="24"/>
          <w:szCs w:val="24"/>
        </w:rPr>
        <w:t xml:space="preserve"> </w:t>
      </w:r>
      <w:r w:rsidRPr="005D5A7D">
        <w:rPr>
          <w:rFonts w:cs="Times New Roman"/>
          <w:w w:val="105"/>
          <w:sz w:val="24"/>
          <w:szCs w:val="24"/>
        </w:rPr>
        <w:t>agreement and send it directly to the</w:t>
      </w:r>
      <w:r w:rsidRPr="005D5A7D">
        <w:rPr>
          <w:rFonts w:cs="Times New Roman"/>
          <w:spacing w:val="-16"/>
          <w:w w:val="105"/>
          <w:sz w:val="24"/>
          <w:szCs w:val="24"/>
        </w:rPr>
        <w:t xml:space="preserve"> </w:t>
      </w:r>
      <w:r w:rsidRPr="005D5A7D">
        <w:rPr>
          <w:rFonts w:cs="Times New Roman"/>
          <w:w w:val="105"/>
          <w:sz w:val="24"/>
          <w:szCs w:val="24"/>
        </w:rPr>
        <w:t>MAC.</w:t>
      </w:r>
    </w:p>
    <w:p w:rsidRPr="005D5A7D" w:rsidR="00EC6B8A" w:rsidRDefault="00EC6B8A" w14:paraId="63AFE55B" w14:textId="77777777">
      <w:pPr>
        <w:spacing w:before="4"/>
        <w:rPr>
          <w:rFonts w:ascii="Times New Roman" w:hAnsi="Times New Roman" w:eastAsia="Times New Roman" w:cs="Times New Roman"/>
          <w:sz w:val="24"/>
          <w:szCs w:val="24"/>
        </w:rPr>
      </w:pPr>
    </w:p>
    <w:p w:rsidRPr="005D5A7D" w:rsidR="00326F27" w:rsidP="005D5A7D" w:rsidRDefault="00326F27" w14:paraId="2707381F" w14:textId="5EC82AC1">
      <w:pPr>
        <w:ind w:left="110"/>
        <w:rPr>
          <w:rFonts w:ascii="Times New Roman" w:hAnsi="Times New Roman" w:cs="Times New Roman"/>
          <w:sz w:val="24"/>
          <w:szCs w:val="24"/>
        </w:rPr>
      </w:pPr>
      <w:r w:rsidRPr="005D5A7D">
        <w:rPr>
          <w:rFonts w:ascii="Times New Roman" w:hAnsi="Times New Roman" w:cs="Times New Roman"/>
          <w:sz w:val="24"/>
          <w:szCs w:val="24"/>
        </w:rPr>
        <w:t xml:space="preserve">The collection and verification of this information defends and protects our beneficiaries from </w:t>
      </w:r>
      <w:r w:rsidRPr="005D5A7D">
        <w:rPr>
          <w:rFonts w:ascii="Times New Roman" w:hAnsi="Times New Roman" w:cs="Times New Roman"/>
          <w:sz w:val="24"/>
          <w:szCs w:val="24"/>
        </w:rPr>
        <w:lastRenderedPageBreak/>
        <w:t xml:space="preserve">illegitimate health care providers/suppliers.  These procedures also protect the Medicare Trust Fund against fraud.  It gathers information that allow Medicare contractors to ensure that the supplier is using a legitimate banking institution.  This is </w:t>
      </w:r>
      <w:r w:rsidR="002E13F9">
        <w:rPr>
          <w:rFonts w:ascii="Times New Roman" w:hAnsi="Times New Roman" w:cs="Times New Roman"/>
          <w:sz w:val="24"/>
          <w:szCs w:val="24"/>
        </w:rPr>
        <w:t xml:space="preserve">the </w:t>
      </w:r>
      <w:r w:rsidRPr="005D5A7D">
        <w:rPr>
          <w:rFonts w:ascii="Times New Roman" w:hAnsi="Times New Roman" w:cs="Times New Roman"/>
          <w:sz w:val="24"/>
          <w:szCs w:val="24"/>
        </w:rPr>
        <w:t>sole instrument implemented for this purpose.</w:t>
      </w:r>
    </w:p>
    <w:p w:rsidRPr="005D5A7D" w:rsidR="00326F27" w:rsidRDefault="00326F27" w14:paraId="36BB6FA6" w14:textId="3A38905E">
      <w:pPr>
        <w:spacing w:before="4"/>
        <w:rPr>
          <w:rFonts w:ascii="Times New Roman" w:hAnsi="Times New Roman" w:eastAsia="Times New Roman" w:cs="Times New Roman"/>
          <w:sz w:val="24"/>
          <w:szCs w:val="24"/>
        </w:rPr>
      </w:pPr>
    </w:p>
    <w:p w:rsidRPr="005D5A7D" w:rsidR="0021707E" w:rsidRDefault="0021707E" w14:paraId="141EA226" w14:textId="77777777">
      <w:pPr>
        <w:spacing w:before="4"/>
        <w:rPr>
          <w:rFonts w:ascii="Times New Roman" w:hAnsi="Times New Roman" w:eastAsia="Times New Roman" w:cs="Times New Roman"/>
          <w:sz w:val="24"/>
          <w:szCs w:val="24"/>
        </w:rPr>
      </w:pPr>
    </w:p>
    <w:p w:rsidRPr="005D5A7D" w:rsidR="00EC6B8A" w:rsidRDefault="00446557" w14:paraId="6DFED2E9" w14:textId="77777777">
      <w:pPr>
        <w:pStyle w:val="ListParagraph"/>
        <w:numPr>
          <w:ilvl w:val="0"/>
          <w:numId w:val="2"/>
        </w:numPr>
        <w:tabs>
          <w:tab w:val="left" w:pos="471"/>
        </w:tabs>
        <w:ind w:left="470" w:right="140" w:hanging="360"/>
        <w:rPr>
          <w:rFonts w:ascii="Times New Roman" w:hAnsi="Times New Roman" w:eastAsia="Times New Roman" w:cs="Times New Roman"/>
          <w:sz w:val="24"/>
          <w:szCs w:val="24"/>
        </w:rPr>
      </w:pPr>
      <w:r w:rsidRPr="005D5A7D">
        <w:rPr>
          <w:rFonts w:ascii="Times New Roman" w:hAnsi="Times New Roman" w:cs="Times New Roman"/>
          <w:w w:val="105"/>
          <w:sz w:val="24"/>
          <w:szCs w:val="24"/>
        </w:rPr>
        <w:t>Improved Information</w:t>
      </w:r>
      <w:r w:rsidRPr="005D5A7D" w:rsidR="000641C7">
        <w:rPr>
          <w:rFonts w:ascii="Times New Roman" w:hAnsi="Times New Roman" w:cs="Times New Roman"/>
          <w:spacing w:val="52"/>
          <w:w w:val="105"/>
          <w:sz w:val="24"/>
          <w:szCs w:val="24"/>
        </w:rPr>
        <w:t xml:space="preserve"> </w:t>
      </w:r>
      <w:r w:rsidRPr="005D5A7D">
        <w:rPr>
          <w:rFonts w:ascii="Times New Roman" w:hAnsi="Times New Roman" w:cs="Times New Roman"/>
          <w:w w:val="105"/>
          <w:sz w:val="24"/>
          <w:szCs w:val="24"/>
        </w:rPr>
        <w:t>Techniques</w:t>
      </w:r>
    </w:p>
    <w:p w:rsidRPr="005D5A7D" w:rsidR="00EC6B8A" w:rsidRDefault="00EC6B8A" w14:paraId="63EE2256" w14:textId="77777777">
      <w:pPr>
        <w:spacing w:before="5"/>
        <w:rPr>
          <w:rFonts w:ascii="Times New Roman" w:hAnsi="Times New Roman" w:eastAsia="Times New Roman" w:cs="Times New Roman"/>
          <w:sz w:val="24"/>
          <w:szCs w:val="24"/>
        </w:rPr>
      </w:pPr>
    </w:p>
    <w:p w:rsidRPr="005D5A7D" w:rsidR="00865E8E" w:rsidRDefault="00446557" w14:paraId="328A0F6C" w14:textId="28CEA55A">
      <w:pPr>
        <w:pStyle w:val="BodyText"/>
        <w:spacing w:line="249" w:lineRule="auto"/>
        <w:ind w:left="105" w:right="172"/>
        <w:rPr>
          <w:rFonts w:cs="Times New Roman"/>
          <w:spacing w:val="8"/>
          <w:sz w:val="24"/>
          <w:szCs w:val="24"/>
        </w:rPr>
      </w:pPr>
      <w:r w:rsidRPr="005D5A7D">
        <w:rPr>
          <w:rFonts w:cs="Times New Roman"/>
          <w:sz w:val="24"/>
          <w:szCs w:val="24"/>
        </w:rPr>
        <w:t>This collection lends itself to electronic collection methods. The Provider Enrollment, Chain and</w:t>
      </w:r>
      <w:r w:rsidRPr="005D5A7D">
        <w:rPr>
          <w:rFonts w:cs="Times New Roman"/>
          <w:spacing w:val="20"/>
          <w:sz w:val="24"/>
          <w:szCs w:val="24"/>
        </w:rPr>
        <w:t xml:space="preserve"> </w:t>
      </w:r>
      <w:r w:rsidRPr="005D5A7D">
        <w:rPr>
          <w:rFonts w:cs="Times New Roman"/>
          <w:sz w:val="24"/>
          <w:szCs w:val="24"/>
        </w:rPr>
        <w:t>Ownership System (PECOS) is a secure, intelligent and interactive national data storage system</w:t>
      </w:r>
      <w:r w:rsidRPr="005D5A7D">
        <w:rPr>
          <w:rFonts w:cs="Times New Roman"/>
          <w:spacing w:val="1"/>
          <w:sz w:val="24"/>
          <w:szCs w:val="24"/>
        </w:rPr>
        <w:t xml:space="preserve"> </w:t>
      </w:r>
      <w:r w:rsidRPr="005D5A7D">
        <w:rPr>
          <w:rFonts w:cs="Times New Roman"/>
          <w:sz w:val="24"/>
          <w:szCs w:val="24"/>
        </w:rPr>
        <w:t xml:space="preserve">maintained and housed within the CMS Data Center with limited user access through strict CMS </w:t>
      </w:r>
      <w:r w:rsidRPr="005D5A7D">
        <w:rPr>
          <w:rFonts w:cs="Times New Roman"/>
          <w:spacing w:val="13"/>
          <w:sz w:val="24"/>
          <w:szCs w:val="24"/>
        </w:rPr>
        <w:t xml:space="preserve"> </w:t>
      </w:r>
      <w:r w:rsidRPr="005D5A7D">
        <w:rPr>
          <w:rFonts w:cs="Times New Roman"/>
          <w:sz w:val="24"/>
          <w:szCs w:val="24"/>
        </w:rPr>
        <w:t>systems</w:t>
      </w:r>
      <w:r w:rsidRPr="005D5A7D">
        <w:rPr>
          <w:rFonts w:cs="Times New Roman"/>
          <w:spacing w:val="19"/>
          <w:sz w:val="24"/>
          <w:szCs w:val="24"/>
        </w:rPr>
        <w:t xml:space="preserve"> </w:t>
      </w:r>
      <w:r w:rsidRPr="005D5A7D">
        <w:rPr>
          <w:rFonts w:cs="Times New Roman"/>
          <w:sz w:val="24"/>
          <w:szCs w:val="24"/>
        </w:rPr>
        <w:t>access</w:t>
      </w:r>
      <w:r w:rsidRPr="005D5A7D">
        <w:rPr>
          <w:rFonts w:cs="Times New Roman"/>
          <w:spacing w:val="15"/>
          <w:sz w:val="24"/>
          <w:szCs w:val="24"/>
        </w:rPr>
        <w:t xml:space="preserve"> </w:t>
      </w:r>
      <w:r w:rsidRPr="005D5A7D">
        <w:rPr>
          <w:rFonts w:cs="Times New Roman"/>
          <w:sz w:val="24"/>
          <w:szCs w:val="24"/>
        </w:rPr>
        <w:t>protocols.</w:t>
      </w:r>
      <w:r w:rsidRPr="005D5A7D">
        <w:rPr>
          <w:rFonts w:cs="Times New Roman"/>
          <w:spacing w:val="53"/>
          <w:sz w:val="24"/>
          <w:szCs w:val="24"/>
        </w:rPr>
        <w:t xml:space="preserve"> </w:t>
      </w:r>
      <w:r w:rsidRPr="005D5A7D">
        <w:rPr>
          <w:rFonts w:cs="Times New Roman"/>
          <w:sz w:val="24"/>
          <w:szCs w:val="24"/>
        </w:rPr>
        <w:t>Access</w:t>
      </w:r>
      <w:r w:rsidRPr="005D5A7D">
        <w:rPr>
          <w:rFonts w:cs="Times New Roman"/>
          <w:spacing w:val="25"/>
          <w:sz w:val="24"/>
          <w:szCs w:val="24"/>
        </w:rPr>
        <w:t xml:space="preserve"> </w:t>
      </w:r>
      <w:r w:rsidRPr="005D5A7D">
        <w:rPr>
          <w:rFonts w:cs="Times New Roman"/>
          <w:sz w:val="24"/>
          <w:szCs w:val="24"/>
        </w:rPr>
        <w:t>to</w:t>
      </w:r>
      <w:r w:rsidRPr="005D5A7D">
        <w:rPr>
          <w:rFonts w:cs="Times New Roman"/>
          <w:spacing w:val="15"/>
          <w:sz w:val="24"/>
          <w:szCs w:val="24"/>
        </w:rPr>
        <w:t xml:space="preserve"> </w:t>
      </w:r>
      <w:r w:rsidRPr="005D5A7D">
        <w:rPr>
          <w:rFonts w:cs="Times New Roman"/>
          <w:sz w:val="24"/>
          <w:szCs w:val="24"/>
        </w:rPr>
        <w:t>the</w:t>
      </w:r>
      <w:r w:rsidRPr="005D5A7D">
        <w:rPr>
          <w:rFonts w:cs="Times New Roman"/>
          <w:spacing w:val="23"/>
          <w:sz w:val="24"/>
          <w:szCs w:val="24"/>
        </w:rPr>
        <w:t xml:space="preserve"> </w:t>
      </w:r>
      <w:r w:rsidRPr="005D5A7D">
        <w:rPr>
          <w:rFonts w:cs="Times New Roman"/>
          <w:sz w:val="24"/>
          <w:szCs w:val="24"/>
        </w:rPr>
        <w:t>data</w:t>
      </w:r>
      <w:r w:rsidRPr="005D5A7D">
        <w:rPr>
          <w:rFonts w:cs="Times New Roman"/>
          <w:spacing w:val="17"/>
          <w:sz w:val="24"/>
          <w:szCs w:val="24"/>
        </w:rPr>
        <w:t xml:space="preserve"> </w:t>
      </w:r>
      <w:r w:rsidRPr="005D5A7D">
        <w:rPr>
          <w:rFonts w:cs="Times New Roman"/>
          <w:sz w:val="24"/>
          <w:szCs w:val="24"/>
        </w:rPr>
        <w:t>maintained</w:t>
      </w:r>
      <w:r w:rsidRPr="005D5A7D">
        <w:rPr>
          <w:rFonts w:cs="Times New Roman"/>
          <w:spacing w:val="52"/>
          <w:sz w:val="24"/>
          <w:szCs w:val="24"/>
        </w:rPr>
        <w:t xml:space="preserve"> </w:t>
      </w:r>
      <w:r w:rsidRPr="005D5A7D">
        <w:rPr>
          <w:rFonts w:cs="Times New Roman"/>
          <w:sz w:val="24"/>
          <w:szCs w:val="24"/>
        </w:rPr>
        <w:t>in</w:t>
      </w:r>
      <w:r w:rsidRPr="005D5A7D">
        <w:rPr>
          <w:rFonts w:cs="Times New Roman"/>
          <w:spacing w:val="23"/>
          <w:sz w:val="24"/>
          <w:szCs w:val="24"/>
        </w:rPr>
        <w:t xml:space="preserve"> </w:t>
      </w:r>
      <w:r w:rsidRPr="005D5A7D">
        <w:rPr>
          <w:rFonts w:cs="Times New Roman"/>
          <w:sz w:val="24"/>
          <w:szCs w:val="24"/>
        </w:rPr>
        <w:t>PECOS</w:t>
      </w:r>
      <w:r w:rsidRPr="005D5A7D">
        <w:rPr>
          <w:rFonts w:cs="Times New Roman"/>
          <w:spacing w:val="40"/>
          <w:sz w:val="24"/>
          <w:szCs w:val="24"/>
        </w:rPr>
        <w:t xml:space="preserve"> </w:t>
      </w:r>
      <w:r w:rsidRPr="005D5A7D">
        <w:rPr>
          <w:rFonts w:cs="Times New Roman"/>
          <w:sz w:val="24"/>
          <w:szCs w:val="24"/>
        </w:rPr>
        <w:t>is</w:t>
      </w:r>
      <w:r w:rsidRPr="005D5A7D">
        <w:rPr>
          <w:rFonts w:cs="Times New Roman"/>
          <w:spacing w:val="11"/>
          <w:sz w:val="24"/>
          <w:szCs w:val="24"/>
        </w:rPr>
        <w:t xml:space="preserve"> </w:t>
      </w:r>
      <w:r w:rsidRPr="005D5A7D">
        <w:rPr>
          <w:rFonts w:cs="Times New Roman"/>
          <w:sz w:val="24"/>
          <w:szCs w:val="24"/>
        </w:rPr>
        <w:t>limited</w:t>
      </w:r>
      <w:r w:rsidRPr="005D5A7D">
        <w:rPr>
          <w:rFonts w:cs="Times New Roman"/>
          <w:spacing w:val="27"/>
          <w:sz w:val="24"/>
          <w:szCs w:val="24"/>
        </w:rPr>
        <w:t xml:space="preserve"> </w:t>
      </w:r>
      <w:r w:rsidRPr="005D5A7D">
        <w:rPr>
          <w:rFonts w:cs="Times New Roman"/>
          <w:sz w:val="24"/>
          <w:szCs w:val="24"/>
        </w:rPr>
        <w:t>to</w:t>
      </w:r>
      <w:r w:rsidRPr="005D5A7D">
        <w:rPr>
          <w:rFonts w:cs="Times New Roman"/>
          <w:spacing w:val="26"/>
          <w:sz w:val="24"/>
          <w:szCs w:val="24"/>
        </w:rPr>
        <w:t xml:space="preserve"> </w:t>
      </w:r>
      <w:r w:rsidRPr="005D5A7D">
        <w:rPr>
          <w:rFonts w:cs="Times New Roman"/>
          <w:sz w:val="24"/>
          <w:szCs w:val="24"/>
        </w:rPr>
        <w:t>CMS</w:t>
      </w:r>
      <w:r w:rsidRPr="005D5A7D">
        <w:rPr>
          <w:rFonts w:cs="Times New Roman"/>
          <w:spacing w:val="27"/>
          <w:sz w:val="24"/>
          <w:szCs w:val="24"/>
        </w:rPr>
        <w:t xml:space="preserve"> </w:t>
      </w:r>
      <w:r w:rsidRPr="005D5A7D">
        <w:rPr>
          <w:rFonts w:cs="Times New Roman"/>
          <w:sz w:val="24"/>
          <w:szCs w:val="24"/>
        </w:rPr>
        <w:t>and</w:t>
      </w:r>
      <w:r w:rsidRPr="005D5A7D">
        <w:rPr>
          <w:rFonts w:cs="Times New Roman"/>
          <w:spacing w:val="25"/>
          <w:sz w:val="24"/>
          <w:szCs w:val="24"/>
        </w:rPr>
        <w:t xml:space="preserve"> </w:t>
      </w:r>
      <w:r w:rsidRPr="005D5A7D">
        <w:rPr>
          <w:rFonts w:cs="Times New Roman"/>
          <w:sz w:val="24"/>
          <w:szCs w:val="24"/>
        </w:rPr>
        <w:t>Medicare</w:t>
      </w:r>
      <w:r w:rsidRPr="005D5A7D" w:rsidR="007A3C3B">
        <w:rPr>
          <w:rFonts w:cs="Times New Roman"/>
          <w:sz w:val="24"/>
          <w:szCs w:val="24"/>
        </w:rPr>
        <w:t xml:space="preserve"> </w:t>
      </w:r>
      <w:r w:rsidRPr="005D5A7D">
        <w:rPr>
          <w:rFonts w:cs="Times New Roman"/>
          <w:spacing w:val="-54"/>
          <w:sz w:val="24"/>
          <w:szCs w:val="24"/>
        </w:rPr>
        <w:t xml:space="preserve"> </w:t>
      </w:r>
      <w:r w:rsidRPr="005D5A7D">
        <w:rPr>
          <w:rFonts w:cs="Times New Roman"/>
          <w:sz w:val="24"/>
          <w:szCs w:val="24"/>
        </w:rPr>
        <w:t>contractor employees responsible for provider/supplier enrollment activities. The Electronic Funds</w:t>
      </w:r>
      <w:r w:rsidRPr="005D5A7D">
        <w:rPr>
          <w:rFonts w:cs="Times New Roman"/>
          <w:spacing w:val="-32"/>
          <w:sz w:val="24"/>
          <w:szCs w:val="24"/>
        </w:rPr>
        <w:t xml:space="preserve"> </w:t>
      </w:r>
      <w:r w:rsidRPr="005D5A7D">
        <w:rPr>
          <w:rFonts w:cs="Times New Roman"/>
          <w:sz w:val="24"/>
          <w:szCs w:val="24"/>
        </w:rPr>
        <w:t>Transfers Authorization Agreement in PECOS mirrors the data collected on the paper CMS-588</w:t>
      </w:r>
      <w:r w:rsidRPr="005D5A7D">
        <w:rPr>
          <w:rFonts w:cs="Times New Roman"/>
          <w:spacing w:val="4"/>
          <w:sz w:val="24"/>
          <w:szCs w:val="24"/>
        </w:rPr>
        <w:t xml:space="preserve"> </w:t>
      </w:r>
      <w:r w:rsidRPr="005D5A7D">
        <w:rPr>
          <w:rFonts w:cs="Times New Roman"/>
          <w:sz w:val="24"/>
          <w:szCs w:val="24"/>
        </w:rPr>
        <w:t>(Electronic</w:t>
      </w:r>
      <w:r w:rsidRPr="005D5A7D">
        <w:rPr>
          <w:rFonts w:cs="Times New Roman"/>
          <w:spacing w:val="36"/>
          <w:sz w:val="24"/>
          <w:szCs w:val="24"/>
        </w:rPr>
        <w:t xml:space="preserve"> </w:t>
      </w:r>
      <w:r w:rsidRPr="005D5A7D">
        <w:rPr>
          <w:rFonts w:cs="Times New Roman"/>
          <w:sz w:val="24"/>
          <w:szCs w:val="24"/>
        </w:rPr>
        <w:t>Funds</w:t>
      </w:r>
      <w:r w:rsidRPr="005D5A7D">
        <w:rPr>
          <w:rFonts w:cs="Times New Roman"/>
          <w:spacing w:val="33"/>
          <w:sz w:val="24"/>
          <w:szCs w:val="24"/>
        </w:rPr>
        <w:t xml:space="preserve"> </w:t>
      </w:r>
      <w:r w:rsidRPr="005D5A7D">
        <w:rPr>
          <w:rFonts w:cs="Times New Roman"/>
          <w:sz w:val="24"/>
          <w:szCs w:val="24"/>
        </w:rPr>
        <w:t>Transfers</w:t>
      </w:r>
      <w:r w:rsidRPr="005D5A7D">
        <w:rPr>
          <w:rFonts w:cs="Times New Roman"/>
          <w:spacing w:val="36"/>
          <w:sz w:val="24"/>
          <w:szCs w:val="24"/>
        </w:rPr>
        <w:t xml:space="preserve"> </w:t>
      </w:r>
      <w:r w:rsidRPr="005D5A7D">
        <w:rPr>
          <w:rFonts w:cs="Times New Roman"/>
          <w:sz w:val="24"/>
          <w:szCs w:val="24"/>
        </w:rPr>
        <w:t>Authorization</w:t>
      </w:r>
      <w:r w:rsidRPr="005D5A7D">
        <w:rPr>
          <w:rFonts w:cs="Times New Roman"/>
          <w:spacing w:val="53"/>
          <w:sz w:val="24"/>
          <w:szCs w:val="24"/>
        </w:rPr>
        <w:t xml:space="preserve"> </w:t>
      </w:r>
      <w:r w:rsidRPr="005D5A7D">
        <w:rPr>
          <w:rFonts w:cs="Times New Roman"/>
          <w:sz w:val="24"/>
          <w:szCs w:val="24"/>
        </w:rPr>
        <w:t>Agreement)</w:t>
      </w:r>
      <w:r w:rsidRPr="005D5A7D">
        <w:rPr>
          <w:rFonts w:cs="Times New Roman"/>
          <w:spacing w:val="45"/>
          <w:sz w:val="24"/>
          <w:szCs w:val="24"/>
        </w:rPr>
        <w:t xml:space="preserve"> </w:t>
      </w:r>
      <w:r w:rsidRPr="005D5A7D">
        <w:rPr>
          <w:rFonts w:cs="Times New Roman"/>
          <w:sz w:val="24"/>
          <w:szCs w:val="24"/>
        </w:rPr>
        <w:t>and</w:t>
      </w:r>
      <w:r w:rsidRPr="005D5A7D">
        <w:rPr>
          <w:rFonts w:cs="Times New Roman"/>
          <w:spacing w:val="29"/>
          <w:sz w:val="24"/>
          <w:szCs w:val="24"/>
        </w:rPr>
        <w:t xml:space="preserve"> </w:t>
      </w:r>
      <w:r w:rsidRPr="005D5A7D">
        <w:rPr>
          <w:rFonts w:cs="Times New Roman"/>
          <w:sz w:val="24"/>
          <w:szCs w:val="24"/>
        </w:rPr>
        <w:t>is</w:t>
      </w:r>
      <w:r w:rsidRPr="005D5A7D">
        <w:rPr>
          <w:rFonts w:cs="Times New Roman"/>
          <w:spacing w:val="19"/>
          <w:sz w:val="24"/>
          <w:szCs w:val="24"/>
        </w:rPr>
        <w:t xml:space="preserve"> </w:t>
      </w:r>
      <w:r w:rsidRPr="005D5A7D">
        <w:rPr>
          <w:rFonts w:cs="Times New Roman"/>
          <w:sz w:val="24"/>
          <w:szCs w:val="24"/>
        </w:rPr>
        <w:t>linked</w:t>
      </w:r>
      <w:r w:rsidRPr="005D5A7D">
        <w:rPr>
          <w:rFonts w:cs="Times New Roman"/>
          <w:spacing w:val="32"/>
          <w:sz w:val="24"/>
          <w:szCs w:val="24"/>
        </w:rPr>
        <w:t xml:space="preserve"> </w:t>
      </w:r>
      <w:r w:rsidRPr="005D5A7D">
        <w:rPr>
          <w:rFonts w:cs="Times New Roman"/>
          <w:sz w:val="24"/>
          <w:szCs w:val="24"/>
        </w:rPr>
        <w:t>to</w:t>
      </w:r>
      <w:r w:rsidRPr="005D5A7D">
        <w:rPr>
          <w:rFonts w:cs="Times New Roman"/>
          <w:spacing w:val="17"/>
          <w:sz w:val="24"/>
          <w:szCs w:val="24"/>
        </w:rPr>
        <w:t xml:space="preserve"> </w:t>
      </w:r>
      <w:r w:rsidRPr="005D5A7D">
        <w:rPr>
          <w:rFonts w:cs="Times New Roman"/>
          <w:sz w:val="24"/>
          <w:szCs w:val="24"/>
        </w:rPr>
        <w:t>the</w:t>
      </w:r>
      <w:r w:rsidRPr="005D5A7D">
        <w:rPr>
          <w:rFonts w:cs="Times New Roman"/>
          <w:spacing w:val="33"/>
          <w:sz w:val="24"/>
          <w:szCs w:val="24"/>
        </w:rPr>
        <w:t xml:space="preserve"> </w:t>
      </w:r>
      <w:r w:rsidRPr="005D5A7D">
        <w:rPr>
          <w:rFonts w:cs="Times New Roman"/>
          <w:sz w:val="24"/>
          <w:szCs w:val="24"/>
        </w:rPr>
        <w:t>MACs</w:t>
      </w:r>
      <w:r w:rsidRPr="005D5A7D">
        <w:rPr>
          <w:rFonts w:cs="Times New Roman"/>
          <w:spacing w:val="27"/>
          <w:sz w:val="24"/>
          <w:szCs w:val="24"/>
        </w:rPr>
        <w:t xml:space="preserve"> </w:t>
      </w:r>
      <w:r w:rsidRPr="005D5A7D">
        <w:rPr>
          <w:rFonts w:cs="Times New Roman"/>
          <w:sz w:val="24"/>
          <w:szCs w:val="24"/>
        </w:rPr>
        <w:t>upon</w:t>
      </w:r>
      <w:r w:rsidRPr="005D5A7D">
        <w:rPr>
          <w:rFonts w:cs="Times New Roman"/>
          <w:spacing w:val="38"/>
          <w:sz w:val="24"/>
          <w:szCs w:val="24"/>
        </w:rPr>
        <w:t xml:space="preserve"> </w:t>
      </w:r>
      <w:r w:rsidRPr="005D5A7D">
        <w:rPr>
          <w:rFonts w:cs="Times New Roman"/>
          <w:sz w:val="24"/>
          <w:szCs w:val="24"/>
        </w:rPr>
        <w:t>submission</w:t>
      </w:r>
      <w:r w:rsidRPr="005D5A7D">
        <w:rPr>
          <w:rFonts w:cs="Times New Roman"/>
          <w:spacing w:val="-38"/>
          <w:sz w:val="24"/>
          <w:szCs w:val="24"/>
        </w:rPr>
        <w:t xml:space="preserve"> </w:t>
      </w:r>
      <w:r w:rsidRPr="005D5A7D">
        <w:rPr>
          <w:rFonts w:cs="Times New Roman"/>
          <w:sz w:val="24"/>
          <w:szCs w:val="24"/>
        </w:rPr>
        <w:t>of an initial Medicare application. CMS supports an internet based provider/supplier CMS-588</w:t>
      </w:r>
      <w:r w:rsidRPr="005D5A7D">
        <w:rPr>
          <w:rFonts w:cs="Times New Roman"/>
          <w:spacing w:val="2"/>
          <w:sz w:val="24"/>
          <w:szCs w:val="24"/>
        </w:rPr>
        <w:t xml:space="preserve"> </w:t>
      </w:r>
      <w:r w:rsidRPr="005D5A7D">
        <w:rPr>
          <w:rFonts w:cs="Times New Roman"/>
          <w:sz w:val="24"/>
          <w:szCs w:val="24"/>
        </w:rPr>
        <w:t>agreement platform which allows the provider/supplier to complete an online CMS-588 at the time</w:t>
      </w:r>
      <w:r w:rsidRPr="005D5A7D">
        <w:rPr>
          <w:rFonts w:cs="Times New Roman"/>
          <w:spacing w:val="22"/>
          <w:sz w:val="24"/>
          <w:szCs w:val="24"/>
        </w:rPr>
        <w:t xml:space="preserve"> </w:t>
      </w:r>
      <w:r w:rsidRPr="005D5A7D">
        <w:rPr>
          <w:rFonts w:cs="Times New Roman"/>
          <w:sz w:val="24"/>
          <w:szCs w:val="24"/>
        </w:rPr>
        <w:t>of</w:t>
      </w:r>
      <w:r w:rsidRPr="005D5A7D">
        <w:rPr>
          <w:rFonts w:cs="Times New Roman"/>
          <w:spacing w:val="16"/>
          <w:sz w:val="24"/>
          <w:szCs w:val="24"/>
        </w:rPr>
        <w:t xml:space="preserve"> </w:t>
      </w:r>
      <w:r w:rsidRPr="005D5A7D">
        <w:rPr>
          <w:rFonts w:cs="Times New Roman"/>
          <w:sz w:val="24"/>
          <w:szCs w:val="24"/>
        </w:rPr>
        <w:t>its</w:t>
      </w:r>
      <w:r w:rsidRPr="005D5A7D">
        <w:rPr>
          <w:rFonts w:cs="Times New Roman"/>
          <w:spacing w:val="19"/>
          <w:sz w:val="24"/>
          <w:szCs w:val="24"/>
        </w:rPr>
        <w:t xml:space="preserve"> </w:t>
      </w:r>
      <w:r w:rsidRPr="005D5A7D">
        <w:rPr>
          <w:rFonts w:cs="Times New Roman"/>
          <w:sz w:val="24"/>
          <w:szCs w:val="24"/>
        </w:rPr>
        <w:t>initial</w:t>
      </w:r>
      <w:r w:rsidRPr="005D5A7D">
        <w:rPr>
          <w:rFonts w:cs="Times New Roman"/>
          <w:spacing w:val="34"/>
          <w:sz w:val="24"/>
          <w:szCs w:val="24"/>
        </w:rPr>
        <w:t xml:space="preserve"> </w:t>
      </w:r>
      <w:r w:rsidRPr="005D5A7D">
        <w:rPr>
          <w:rFonts w:cs="Times New Roman"/>
          <w:sz w:val="24"/>
          <w:szCs w:val="24"/>
        </w:rPr>
        <w:t>enrollment</w:t>
      </w:r>
      <w:r w:rsidRPr="005D5A7D">
        <w:rPr>
          <w:rFonts w:cs="Times New Roman"/>
          <w:spacing w:val="41"/>
          <w:sz w:val="24"/>
          <w:szCs w:val="24"/>
        </w:rPr>
        <w:t xml:space="preserve"> </w:t>
      </w:r>
      <w:r w:rsidRPr="005D5A7D">
        <w:rPr>
          <w:rFonts w:cs="Times New Roman"/>
          <w:sz w:val="24"/>
          <w:szCs w:val="24"/>
        </w:rPr>
        <w:t>application</w:t>
      </w:r>
      <w:r w:rsidRPr="005D5A7D">
        <w:rPr>
          <w:rFonts w:cs="Times New Roman"/>
          <w:spacing w:val="32"/>
          <w:sz w:val="24"/>
          <w:szCs w:val="24"/>
        </w:rPr>
        <w:t xml:space="preserve"> </w:t>
      </w:r>
      <w:r w:rsidRPr="005D5A7D">
        <w:rPr>
          <w:rFonts w:cs="Times New Roman"/>
          <w:sz w:val="24"/>
          <w:szCs w:val="24"/>
        </w:rPr>
        <w:t>and</w:t>
      </w:r>
      <w:r w:rsidRPr="005D5A7D">
        <w:rPr>
          <w:rFonts w:cs="Times New Roman"/>
          <w:spacing w:val="13"/>
          <w:sz w:val="24"/>
          <w:szCs w:val="24"/>
        </w:rPr>
        <w:t xml:space="preserve"> </w:t>
      </w:r>
      <w:r w:rsidRPr="005D5A7D">
        <w:rPr>
          <w:rFonts w:cs="Times New Roman"/>
          <w:sz w:val="24"/>
          <w:szCs w:val="24"/>
        </w:rPr>
        <w:t>transmit</w:t>
      </w:r>
      <w:r w:rsidRPr="005D5A7D">
        <w:rPr>
          <w:rFonts w:cs="Times New Roman"/>
          <w:spacing w:val="41"/>
          <w:sz w:val="24"/>
          <w:szCs w:val="24"/>
        </w:rPr>
        <w:t xml:space="preserve"> </w:t>
      </w:r>
      <w:r w:rsidRPr="005D5A7D">
        <w:rPr>
          <w:rFonts w:cs="Times New Roman"/>
          <w:sz w:val="24"/>
          <w:szCs w:val="24"/>
        </w:rPr>
        <w:t>it</w:t>
      </w:r>
      <w:r w:rsidRPr="005D5A7D">
        <w:rPr>
          <w:rFonts w:cs="Times New Roman"/>
          <w:spacing w:val="12"/>
          <w:sz w:val="24"/>
          <w:szCs w:val="24"/>
        </w:rPr>
        <w:t xml:space="preserve"> </w:t>
      </w:r>
      <w:r w:rsidRPr="005D5A7D">
        <w:rPr>
          <w:rFonts w:cs="Times New Roman"/>
          <w:sz w:val="24"/>
          <w:szCs w:val="24"/>
        </w:rPr>
        <w:t>to</w:t>
      </w:r>
      <w:r w:rsidRPr="005D5A7D">
        <w:rPr>
          <w:rFonts w:cs="Times New Roman"/>
          <w:spacing w:val="20"/>
          <w:sz w:val="24"/>
          <w:szCs w:val="24"/>
        </w:rPr>
        <w:t xml:space="preserve"> </w:t>
      </w:r>
      <w:r w:rsidRPr="005D5A7D">
        <w:rPr>
          <w:rFonts w:cs="Times New Roman"/>
          <w:sz w:val="24"/>
          <w:szCs w:val="24"/>
        </w:rPr>
        <w:t>the</w:t>
      </w:r>
      <w:r w:rsidRPr="005D5A7D">
        <w:rPr>
          <w:rFonts w:cs="Times New Roman"/>
          <w:spacing w:val="23"/>
          <w:sz w:val="24"/>
          <w:szCs w:val="24"/>
        </w:rPr>
        <w:t xml:space="preserve"> </w:t>
      </w:r>
      <w:r w:rsidRPr="005D5A7D">
        <w:rPr>
          <w:rFonts w:cs="Times New Roman"/>
          <w:sz w:val="24"/>
          <w:szCs w:val="24"/>
        </w:rPr>
        <w:t>MAC</w:t>
      </w:r>
      <w:r w:rsidRPr="005D5A7D">
        <w:rPr>
          <w:rFonts w:cs="Times New Roman"/>
          <w:spacing w:val="38"/>
          <w:sz w:val="24"/>
          <w:szCs w:val="24"/>
        </w:rPr>
        <w:t xml:space="preserve"> </w:t>
      </w:r>
      <w:r w:rsidRPr="005D5A7D">
        <w:rPr>
          <w:rFonts w:cs="Times New Roman"/>
          <w:sz w:val="24"/>
          <w:szCs w:val="24"/>
        </w:rPr>
        <w:t>database</w:t>
      </w:r>
      <w:r w:rsidRPr="005D5A7D">
        <w:rPr>
          <w:rFonts w:cs="Times New Roman"/>
          <w:spacing w:val="33"/>
          <w:sz w:val="24"/>
          <w:szCs w:val="24"/>
        </w:rPr>
        <w:t xml:space="preserve"> </w:t>
      </w:r>
      <w:r w:rsidRPr="005D5A7D">
        <w:rPr>
          <w:rFonts w:cs="Times New Roman"/>
          <w:sz w:val="24"/>
          <w:szCs w:val="24"/>
        </w:rPr>
        <w:t>for</w:t>
      </w:r>
      <w:r w:rsidRPr="005D5A7D">
        <w:rPr>
          <w:rFonts w:cs="Times New Roman"/>
          <w:spacing w:val="13"/>
          <w:sz w:val="24"/>
          <w:szCs w:val="24"/>
        </w:rPr>
        <w:t xml:space="preserve"> </w:t>
      </w:r>
      <w:r w:rsidRPr="005D5A7D">
        <w:rPr>
          <w:rFonts w:cs="Times New Roman"/>
          <w:sz w:val="24"/>
          <w:szCs w:val="24"/>
        </w:rPr>
        <w:t>processing.</w:t>
      </w:r>
      <w:r w:rsidRPr="005D5A7D">
        <w:rPr>
          <w:rFonts w:cs="Times New Roman"/>
          <w:spacing w:val="8"/>
          <w:sz w:val="24"/>
          <w:szCs w:val="24"/>
        </w:rPr>
        <w:t xml:space="preserve"> </w:t>
      </w:r>
    </w:p>
    <w:p w:rsidRPr="005D5A7D" w:rsidR="00865E8E" w:rsidP="00865E8E" w:rsidRDefault="00865E8E" w14:paraId="32AD4D57" w14:textId="77777777">
      <w:pPr>
        <w:pStyle w:val="BodyText"/>
        <w:spacing w:line="249" w:lineRule="auto"/>
        <w:ind w:left="105" w:right="140"/>
        <w:rPr>
          <w:rFonts w:cs="Times New Roman"/>
          <w:w w:val="105"/>
          <w:sz w:val="24"/>
          <w:szCs w:val="24"/>
        </w:rPr>
      </w:pPr>
    </w:p>
    <w:p w:rsidRPr="005D5A7D" w:rsidR="00865E8E" w:rsidP="00865E8E" w:rsidRDefault="00865E8E" w14:paraId="347CCC10" w14:textId="59C9BE97">
      <w:pPr>
        <w:pStyle w:val="BodyText"/>
        <w:spacing w:line="249" w:lineRule="auto"/>
        <w:ind w:left="105" w:right="140"/>
        <w:rPr>
          <w:rFonts w:cs="Times New Roman"/>
          <w:w w:val="105"/>
          <w:sz w:val="24"/>
          <w:szCs w:val="24"/>
        </w:rPr>
      </w:pPr>
      <w:r w:rsidRPr="005D5A7D">
        <w:rPr>
          <w:rFonts w:cs="Times New Roman"/>
          <w:w w:val="105"/>
          <w:sz w:val="24"/>
          <w:szCs w:val="24"/>
        </w:rPr>
        <w:t>PECOS began linking the Electronic Funds Transfers Authorization Agreement to the MACs</w:t>
      </w:r>
      <w:r w:rsidRPr="005D5A7D">
        <w:rPr>
          <w:rFonts w:cs="Times New Roman"/>
          <w:spacing w:val="25"/>
          <w:w w:val="105"/>
          <w:sz w:val="24"/>
          <w:szCs w:val="24"/>
        </w:rPr>
        <w:t xml:space="preserve"> </w:t>
      </w:r>
      <w:r w:rsidRPr="005D5A7D">
        <w:rPr>
          <w:rFonts w:cs="Times New Roman"/>
          <w:w w:val="105"/>
          <w:sz w:val="24"/>
          <w:szCs w:val="24"/>
        </w:rPr>
        <w:t>in</w:t>
      </w:r>
      <w:r w:rsidRPr="005D5A7D">
        <w:rPr>
          <w:rFonts w:cs="Times New Roman"/>
          <w:w w:val="101"/>
          <w:sz w:val="24"/>
          <w:szCs w:val="24"/>
        </w:rPr>
        <w:t xml:space="preserve"> </w:t>
      </w:r>
      <w:r w:rsidRPr="005D5A7D">
        <w:rPr>
          <w:rFonts w:cs="Times New Roman"/>
          <w:w w:val="105"/>
          <w:sz w:val="24"/>
          <w:szCs w:val="24"/>
        </w:rPr>
        <w:t xml:space="preserve">2011 in compliance with the Government Paperwork Elimination Act. </w:t>
      </w:r>
      <w:r w:rsidRPr="005D5A7D" w:rsidR="002831D3">
        <w:rPr>
          <w:rFonts w:cs="Times New Roman"/>
          <w:w w:val="105"/>
          <w:sz w:val="24"/>
          <w:szCs w:val="24"/>
        </w:rPr>
        <w:t xml:space="preserve"> </w:t>
      </w:r>
      <w:r w:rsidRPr="005D5A7D">
        <w:rPr>
          <w:rFonts w:cs="Times New Roman"/>
          <w:w w:val="105"/>
          <w:sz w:val="24"/>
          <w:szCs w:val="24"/>
        </w:rPr>
        <w:t>CMS adopted an</w:t>
      </w:r>
      <w:r w:rsidRPr="005D5A7D">
        <w:rPr>
          <w:rFonts w:cs="Times New Roman"/>
          <w:spacing w:val="-36"/>
          <w:w w:val="105"/>
          <w:sz w:val="24"/>
          <w:szCs w:val="24"/>
        </w:rPr>
        <w:t xml:space="preserve"> </w:t>
      </w:r>
      <w:r w:rsidRPr="005D5A7D">
        <w:rPr>
          <w:rFonts w:cs="Times New Roman"/>
          <w:w w:val="105"/>
          <w:sz w:val="24"/>
          <w:szCs w:val="24"/>
        </w:rPr>
        <w:t>electronic</w:t>
      </w:r>
      <w:r w:rsidRPr="005D5A7D">
        <w:rPr>
          <w:rFonts w:cs="Times New Roman"/>
          <w:w w:val="102"/>
          <w:sz w:val="24"/>
          <w:szCs w:val="24"/>
        </w:rPr>
        <w:t xml:space="preserve"> </w:t>
      </w:r>
      <w:r w:rsidRPr="005D5A7D">
        <w:rPr>
          <w:rFonts w:cs="Times New Roman"/>
          <w:w w:val="105"/>
          <w:sz w:val="24"/>
          <w:szCs w:val="24"/>
        </w:rPr>
        <w:t>signature standard valid for the initial Medicare enrollment applications.  This electronic</w:t>
      </w:r>
      <w:r w:rsidRPr="005D5A7D">
        <w:rPr>
          <w:rFonts w:cs="Times New Roman"/>
          <w:spacing w:val="-37"/>
          <w:w w:val="105"/>
          <w:sz w:val="24"/>
          <w:szCs w:val="24"/>
        </w:rPr>
        <w:t xml:space="preserve"> </w:t>
      </w:r>
      <w:r w:rsidRPr="005D5A7D">
        <w:rPr>
          <w:rFonts w:cs="Times New Roman"/>
          <w:w w:val="105"/>
          <w:sz w:val="24"/>
          <w:szCs w:val="24"/>
        </w:rPr>
        <w:t>signature is also valid for the initial reporting of the Electronic Funds Transfers Authorization</w:t>
      </w:r>
      <w:r w:rsidRPr="005D5A7D">
        <w:rPr>
          <w:rFonts w:cs="Times New Roman"/>
          <w:spacing w:val="4"/>
          <w:w w:val="105"/>
          <w:sz w:val="24"/>
          <w:szCs w:val="24"/>
        </w:rPr>
        <w:t xml:space="preserve"> </w:t>
      </w:r>
      <w:r w:rsidRPr="005D5A7D">
        <w:rPr>
          <w:rFonts w:cs="Times New Roman"/>
          <w:w w:val="105"/>
          <w:sz w:val="24"/>
          <w:szCs w:val="24"/>
        </w:rPr>
        <w:t>Agreement.</w:t>
      </w:r>
      <w:r w:rsidRPr="005D5A7D">
        <w:rPr>
          <w:rFonts w:cs="Times New Roman"/>
          <w:w w:val="102"/>
          <w:sz w:val="24"/>
          <w:szCs w:val="24"/>
        </w:rPr>
        <w:t xml:space="preserve"> </w:t>
      </w:r>
      <w:r w:rsidRPr="005D5A7D">
        <w:rPr>
          <w:rFonts w:cs="Times New Roman"/>
          <w:w w:val="105"/>
          <w:sz w:val="24"/>
          <w:szCs w:val="24"/>
        </w:rPr>
        <w:t>Providers/suppliers may submit a hard copy signature page of the CMS-588 with an</w:t>
      </w:r>
      <w:r w:rsidRPr="005D5A7D">
        <w:rPr>
          <w:rFonts w:cs="Times New Roman"/>
          <w:spacing w:val="33"/>
          <w:w w:val="105"/>
          <w:sz w:val="24"/>
          <w:szCs w:val="24"/>
        </w:rPr>
        <w:t xml:space="preserve"> </w:t>
      </w:r>
      <w:r w:rsidRPr="005D5A7D">
        <w:rPr>
          <w:rFonts w:cs="Times New Roman"/>
          <w:w w:val="105"/>
          <w:sz w:val="24"/>
          <w:szCs w:val="24"/>
        </w:rPr>
        <w:t>original</w:t>
      </w:r>
      <w:r w:rsidRPr="005D5A7D">
        <w:rPr>
          <w:rFonts w:cs="Times New Roman"/>
          <w:w w:val="101"/>
          <w:sz w:val="24"/>
          <w:szCs w:val="24"/>
        </w:rPr>
        <w:t xml:space="preserve"> </w:t>
      </w:r>
      <w:r w:rsidRPr="005D5A7D">
        <w:rPr>
          <w:rFonts w:cs="Times New Roman"/>
          <w:w w:val="105"/>
          <w:sz w:val="24"/>
          <w:szCs w:val="24"/>
        </w:rPr>
        <w:t xml:space="preserve">signature if they wish.  </w:t>
      </w:r>
      <w:r w:rsidRPr="005D5A7D">
        <w:rPr>
          <w:sz w:val="24"/>
          <w:szCs w:val="24"/>
        </w:rPr>
        <w:t xml:space="preserve">CMS also has the ability to allow providers/suppliers to upload any required supporting documentation electronically.  </w:t>
      </w:r>
      <w:r w:rsidRPr="005D5A7D">
        <w:rPr>
          <w:rFonts w:cs="Times New Roman"/>
          <w:w w:val="105"/>
          <w:sz w:val="24"/>
          <w:szCs w:val="24"/>
        </w:rPr>
        <w:t xml:space="preserve"> Any updates to the Electronic Funds Transfers Authorization Agreement</w:t>
      </w:r>
      <w:r w:rsidRPr="005D5A7D">
        <w:rPr>
          <w:rFonts w:cs="Times New Roman"/>
          <w:spacing w:val="-31"/>
          <w:w w:val="105"/>
          <w:sz w:val="24"/>
          <w:szCs w:val="24"/>
        </w:rPr>
        <w:t xml:space="preserve"> </w:t>
      </w:r>
      <w:r w:rsidRPr="005D5A7D">
        <w:rPr>
          <w:rFonts w:cs="Times New Roman"/>
          <w:w w:val="105"/>
          <w:sz w:val="24"/>
          <w:szCs w:val="24"/>
        </w:rPr>
        <w:t>are</w:t>
      </w:r>
      <w:r w:rsidRPr="005D5A7D">
        <w:rPr>
          <w:rFonts w:cs="Times New Roman"/>
          <w:w w:val="102"/>
          <w:sz w:val="24"/>
          <w:szCs w:val="24"/>
        </w:rPr>
        <w:t xml:space="preserve"> </w:t>
      </w:r>
      <w:r w:rsidRPr="005D5A7D">
        <w:rPr>
          <w:rFonts w:cs="Times New Roman"/>
          <w:w w:val="105"/>
          <w:sz w:val="24"/>
          <w:szCs w:val="24"/>
        </w:rPr>
        <w:t>required to be on paper and mailed directly to the appropriate</w:t>
      </w:r>
      <w:r w:rsidRPr="005D5A7D">
        <w:rPr>
          <w:rFonts w:cs="Times New Roman"/>
          <w:spacing w:val="-22"/>
          <w:w w:val="105"/>
          <w:sz w:val="24"/>
          <w:szCs w:val="24"/>
        </w:rPr>
        <w:t xml:space="preserve"> </w:t>
      </w:r>
      <w:r w:rsidRPr="005D5A7D">
        <w:rPr>
          <w:rFonts w:cs="Times New Roman"/>
          <w:w w:val="105"/>
          <w:sz w:val="24"/>
          <w:szCs w:val="24"/>
        </w:rPr>
        <w:t>MAC.</w:t>
      </w:r>
    </w:p>
    <w:p w:rsidRPr="005D5A7D" w:rsidR="00865E8E" w:rsidRDefault="00865E8E" w14:paraId="24A63910" w14:textId="77777777">
      <w:pPr>
        <w:pStyle w:val="BodyText"/>
        <w:spacing w:line="249" w:lineRule="auto"/>
        <w:ind w:left="105" w:right="172"/>
        <w:rPr>
          <w:rFonts w:cs="Times New Roman"/>
          <w:spacing w:val="8"/>
          <w:sz w:val="24"/>
          <w:szCs w:val="24"/>
        </w:rPr>
      </w:pPr>
    </w:p>
    <w:p w:rsidRPr="005D5A7D" w:rsidR="00EC6B8A" w:rsidRDefault="00897908" w14:paraId="41A83A73" w14:textId="7092E4AF">
      <w:pPr>
        <w:pStyle w:val="BodyText"/>
        <w:spacing w:line="249" w:lineRule="auto"/>
        <w:ind w:left="105" w:right="172"/>
        <w:rPr>
          <w:rFonts w:cs="Times New Roman"/>
          <w:sz w:val="24"/>
          <w:szCs w:val="24"/>
        </w:rPr>
      </w:pPr>
      <w:r w:rsidRPr="005D5A7D">
        <w:rPr>
          <w:rFonts w:cs="Times New Roman"/>
          <w:sz w:val="24"/>
          <w:szCs w:val="24"/>
        </w:rPr>
        <w:t>Periodically</w:t>
      </w:r>
      <w:r w:rsidRPr="005D5A7D" w:rsidR="007A3C3B">
        <w:rPr>
          <w:rFonts w:cs="Times New Roman"/>
          <w:sz w:val="24"/>
          <w:szCs w:val="24"/>
        </w:rPr>
        <w:t xml:space="preserve"> CMS</w:t>
      </w:r>
      <w:r w:rsidRPr="005D5A7D">
        <w:rPr>
          <w:rFonts w:cs="Times New Roman"/>
          <w:sz w:val="24"/>
          <w:szCs w:val="24"/>
        </w:rPr>
        <w:t xml:space="preserve"> </w:t>
      </w:r>
      <w:r w:rsidRPr="005D5A7D" w:rsidR="00446557">
        <w:rPr>
          <w:rFonts w:cs="Times New Roman"/>
          <w:sz w:val="24"/>
          <w:szCs w:val="24"/>
        </w:rPr>
        <w:t xml:space="preserve">will require adjustment to the format of the CMS-588 agreement for provider clarity, to improve form design or for improvement of MAC processing.  These adjustments do not alter the current </w:t>
      </w:r>
      <w:r w:rsidRPr="005D5A7D" w:rsidR="000641C7">
        <w:rPr>
          <w:rFonts w:cs="Times New Roman"/>
          <w:sz w:val="24"/>
          <w:szCs w:val="24"/>
        </w:rPr>
        <w:t>O</w:t>
      </w:r>
      <w:r w:rsidRPr="005D5A7D" w:rsidR="00446557">
        <w:rPr>
          <w:rFonts w:cs="Times New Roman"/>
          <w:sz w:val="24"/>
          <w:szCs w:val="24"/>
        </w:rPr>
        <w:t>MB data collection</w:t>
      </w:r>
      <w:r w:rsidRPr="005D5A7D" w:rsidR="00446557">
        <w:rPr>
          <w:rFonts w:cs="Times New Roman"/>
          <w:spacing w:val="46"/>
          <w:sz w:val="24"/>
          <w:szCs w:val="24"/>
        </w:rPr>
        <w:t xml:space="preserve"> </w:t>
      </w:r>
      <w:r w:rsidRPr="005D5A7D" w:rsidR="00446557">
        <w:rPr>
          <w:rFonts w:cs="Times New Roman"/>
          <w:sz w:val="24"/>
          <w:szCs w:val="24"/>
        </w:rPr>
        <w:t>approval.</w:t>
      </w:r>
    </w:p>
    <w:p w:rsidRPr="005D5A7D" w:rsidR="00EC6B8A" w:rsidRDefault="00EC6B8A" w14:paraId="6DD71542" w14:textId="77777777">
      <w:pPr>
        <w:spacing w:before="8"/>
        <w:rPr>
          <w:rFonts w:ascii="Times New Roman" w:hAnsi="Times New Roman" w:eastAsia="Times New Roman" w:cs="Times New Roman"/>
          <w:sz w:val="24"/>
          <w:szCs w:val="24"/>
        </w:rPr>
      </w:pPr>
    </w:p>
    <w:p w:rsidRPr="005D5A7D" w:rsidR="0021707E" w:rsidRDefault="0021707E" w14:paraId="763F3FBA" w14:textId="77777777">
      <w:pPr>
        <w:spacing w:before="4"/>
        <w:rPr>
          <w:rFonts w:ascii="Times New Roman" w:hAnsi="Times New Roman" w:eastAsia="Times New Roman" w:cs="Times New Roman"/>
          <w:sz w:val="24"/>
          <w:szCs w:val="24"/>
        </w:rPr>
      </w:pPr>
    </w:p>
    <w:p w:rsidRPr="005D5A7D" w:rsidR="00EC6B8A" w:rsidRDefault="00446557" w14:paraId="79888FF3" w14:textId="77777777">
      <w:pPr>
        <w:pStyle w:val="ListParagraph"/>
        <w:numPr>
          <w:ilvl w:val="0"/>
          <w:numId w:val="2"/>
        </w:numPr>
        <w:tabs>
          <w:tab w:val="left" w:pos="487"/>
        </w:tabs>
        <w:ind w:left="486" w:right="140" w:hanging="370"/>
        <w:rPr>
          <w:rFonts w:ascii="Times New Roman" w:hAnsi="Times New Roman" w:eastAsia="Times New Roman" w:cs="Times New Roman"/>
          <w:sz w:val="24"/>
          <w:szCs w:val="24"/>
        </w:rPr>
      </w:pPr>
      <w:r w:rsidRPr="005D5A7D">
        <w:rPr>
          <w:rFonts w:ascii="Times New Roman" w:hAnsi="Times New Roman" w:cs="Times New Roman"/>
          <w:w w:val="105"/>
          <w:sz w:val="24"/>
          <w:szCs w:val="24"/>
        </w:rPr>
        <w:t>Duplication and Similar</w:t>
      </w:r>
      <w:r w:rsidRPr="005D5A7D">
        <w:rPr>
          <w:rFonts w:ascii="Times New Roman" w:hAnsi="Times New Roman" w:cs="Times New Roman"/>
          <w:spacing w:val="44"/>
          <w:w w:val="105"/>
          <w:sz w:val="24"/>
          <w:szCs w:val="24"/>
        </w:rPr>
        <w:t xml:space="preserve"> </w:t>
      </w:r>
      <w:r w:rsidRPr="005D5A7D">
        <w:rPr>
          <w:rFonts w:ascii="Times New Roman" w:hAnsi="Times New Roman" w:cs="Times New Roman"/>
          <w:w w:val="105"/>
          <w:sz w:val="24"/>
          <w:szCs w:val="24"/>
        </w:rPr>
        <w:t>Information</w:t>
      </w:r>
    </w:p>
    <w:p w:rsidRPr="005D5A7D" w:rsidR="00EC6B8A" w:rsidRDefault="00EC6B8A" w14:paraId="0707650D" w14:textId="77777777">
      <w:pPr>
        <w:spacing w:before="7"/>
        <w:rPr>
          <w:rFonts w:ascii="Times New Roman" w:hAnsi="Times New Roman" w:eastAsia="Times New Roman" w:cs="Times New Roman"/>
          <w:sz w:val="24"/>
          <w:szCs w:val="24"/>
        </w:rPr>
      </w:pPr>
    </w:p>
    <w:p w:rsidRPr="005D5A7D" w:rsidR="00EC6B8A" w:rsidRDefault="00446557" w14:paraId="41BC5C4B" w14:textId="77777777">
      <w:pPr>
        <w:pStyle w:val="BodyText"/>
        <w:spacing w:line="252" w:lineRule="auto"/>
        <w:ind w:right="140" w:firstLine="4"/>
        <w:rPr>
          <w:rFonts w:cs="Times New Roman"/>
          <w:w w:val="105"/>
          <w:sz w:val="24"/>
          <w:szCs w:val="24"/>
        </w:rPr>
      </w:pPr>
      <w:r w:rsidRPr="005D5A7D">
        <w:rPr>
          <w:rFonts w:cs="Times New Roman"/>
          <w:w w:val="105"/>
          <w:sz w:val="24"/>
          <w:szCs w:val="24"/>
        </w:rPr>
        <w:t>There is no existing data similar to that contained in the form. Therefore, the data captured on</w:t>
      </w:r>
      <w:r w:rsidRPr="005D5A7D">
        <w:rPr>
          <w:rFonts w:cs="Times New Roman"/>
          <w:spacing w:val="-30"/>
          <w:w w:val="105"/>
          <w:sz w:val="24"/>
          <w:szCs w:val="24"/>
        </w:rPr>
        <w:t xml:space="preserve"> </w:t>
      </w:r>
      <w:r w:rsidRPr="005D5A7D">
        <w:rPr>
          <w:rFonts w:cs="Times New Roman"/>
          <w:w w:val="105"/>
          <w:sz w:val="24"/>
          <w:szCs w:val="24"/>
        </w:rPr>
        <w:t>this</w:t>
      </w:r>
      <w:r w:rsidRPr="005D5A7D">
        <w:rPr>
          <w:rFonts w:cs="Times New Roman"/>
          <w:w w:val="103"/>
          <w:sz w:val="24"/>
          <w:szCs w:val="24"/>
        </w:rPr>
        <w:t xml:space="preserve"> </w:t>
      </w:r>
      <w:r w:rsidRPr="005D5A7D">
        <w:rPr>
          <w:rFonts w:cs="Times New Roman"/>
          <w:w w:val="105"/>
          <w:sz w:val="24"/>
          <w:szCs w:val="24"/>
        </w:rPr>
        <w:t>form is not duplicated through any other public information collection. No similar data can</w:t>
      </w:r>
      <w:r w:rsidRPr="005D5A7D">
        <w:rPr>
          <w:rFonts w:cs="Times New Roman"/>
          <w:spacing w:val="18"/>
          <w:w w:val="105"/>
          <w:sz w:val="24"/>
          <w:szCs w:val="24"/>
        </w:rPr>
        <w:t xml:space="preserve"> </w:t>
      </w:r>
      <w:r w:rsidRPr="005D5A7D">
        <w:rPr>
          <w:rFonts w:cs="Times New Roman"/>
          <w:w w:val="105"/>
          <w:sz w:val="24"/>
          <w:szCs w:val="24"/>
        </w:rPr>
        <w:t>be</w:t>
      </w:r>
      <w:r w:rsidRPr="005D5A7D">
        <w:rPr>
          <w:rFonts w:cs="Times New Roman"/>
          <w:w w:val="102"/>
          <w:sz w:val="24"/>
          <w:szCs w:val="24"/>
        </w:rPr>
        <w:t xml:space="preserve"> </w:t>
      </w:r>
      <w:r w:rsidRPr="005D5A7D">
        <w:rPr>
          <w:rFonts w:cs="Times New Roman"/>
          <w:w w:val="105"/>
          <w:sz w:val="24"/>
          <w:szCs w:val="24"/>
        </w:rPr>
        <w:t>modified to capture the information on this</w:t>
      </w:r>
      <w:r w:rsidRPr="005D5A7D">
        <w:rPr>
          <w:rFonts w:cs="Times New Roman"/>
          <w:spacing w:val="1"/>
          <w:w w:val="105"/>
          <w:sz w:val="24"/>
          <w:szCs w:val="24"/>
        </w:rPr>
        <w:t xml:space="preserve"> </w:t>
      </w:r>
      <w:r w:rsidRPr="005D5A7D">
        <w:rPr>
          <w:rFonts w:cs="Times New Roman"/>
          <w:w w:val="105"/>
          <w:sz w:val="24"/>
          <w:szCs w:val="24"/>
        </w:rPr>
        <w:t>form.</w:t>
      </w:r>
    </w:p>
    <w:p w:rsidRPr="005D5A7D" w:rsidR="0021707E" w:rsidP="005D5A7D" w:rsidRDefault="0021707E" w14:paraId="737CBE0D" w14:textId="77777777">
      <w:pPr>
        <w:pStyle w:val="BodyText"/>
        <w:ind w:right="140" w:firstLine="4"/>
        <w:rPr>
          <w:rFonts w:cs="Times New Roman"/>
          <w:sz w:val="24"/>
          <w:szCs w:val="24"/>
        </w:rPr>
      </w:pPr>
    </w:p>
    <w:p w:rsidRPr="005D5A7D" w:rsidR="0021707E" w:rsidP="005D5A7D" w:rsidRDefault="0021707E" w14:paraId="26A95A54" w14:textId="77777777">
      <w:pPr>
        <w:pStyle w:val="BodyText"/>
        <w:ind w:right="140" w:firstLine="4"/>
        <w:rPr>
          <w:rFonts w:cs="Times New Roman"/>
          <w:sz w:val="24"/>
          <w:szCs w:val="24"/>
        </w:rPr>
      </w:pPr>
    </w:p>
    <w:p w:rsidRPr="005D5A7D" w:rsidR="00EC6B8A" w:rsidP="005D5A7D" w:rsidRDefault="00446557" w14:paraId="722D8867" w14:textId="77777777">
      <w:pPr>
        <w:pStyle w:val="ListParagraph"/>
        <w:numPr>
          <w:ilvl w:val="0"/>
          <w:numId w:val="2"/>
        </w:numPr>
        <w:tabs>
          <w:tab w:val="left" w:pos="492"/>
        </w:tabs>
        <w:ind w:left="491" w:right="140" w:hanging="365"/>
        <w:rPr>
          <w:rFonts w:ascii="Times New Roman" w:hAnsi="Times New Roman" w:eastAsia="Times New Roman" w:cs="Times New Roman"/>
          <w:sz w:val="24"/>
          <w:szCs w:val="24"/>
        </w:rPr>
      </w:pPr>
      <w:r w:rsidRPr="005D5A7D">
        <w:rPr>
          <w:rFonts w:ascii="Times New Roman" w:hAnsi="Times New Roman" w:cs="Times New Roman"/>
          <w:w w:val="105"/>
          <w:sz w:val="24"/>
          <w:szCs w:val="24"/>
        </w:rPr>
        <w:t>Small</w:t>
      </w:r>
      <w:r w:rsidRPr="005D5A7D">
        <w:rPr>
          <w:rFonts w:ascii="Times New Roman" w:hAnsi="Times New Roman" w:cs="Times New Roman"/>
          <w:spacing w:val="1"/>
          <w:w w:val="105"/>
          <w:sz w:val="24"/>
          <w:szCs w:val="24"/>
        </w:rPr>
        <w:t xml:space="preserve"> </w:t>
      </w:r>
      <w:r w:rsidRPr="005D5A7D">
        <w:rPr>
          <w:rFonts w:ascii="Times New Roman" w:hAnsi="Times New Roman" w:cs="Times New Roman"/>
          <w:w w:val="105"/>
          <w:sz w:val="24"/>
          <w:szCs w:val="24"/>
        </w:rPr>
        <w:t>Business</w:t>
      </w:r>
    </w:p>
    <w:p w:rsidRPr="005D5A7D" w:rsidR="00EC6B8A" w:rsidRDefault="00EC6B8A" w14:paraId="57D6CB7B" w14:textId="77777777">
      <w:pPr>
        <w:rPr>
          <w:rFonts w:ascii="Times New Roman" w:hAnsi="Times New Roman" w:eastAsia="Times New Roman" w:cs="Times New Roman"/>
          <w:sz w:val="24"/>
          <w:szCs w:val="24"/>
        </w:rPr>
      </w:pPr>
    </w:p>
    <w:p w:rsidRPr="005D5A7D" w:rsidR="00326F27" w:rsidP="005D5A7D" w:rsidRDefault="00326F27" w14:paraId="31C81D8C" w14:textId="245787B0">
      <w:pPr>
        <w:ind w:left="121"/>
        <w:rPr>
          <w:rFonts w:ascii="Times New Roman" w:hAnsi="Times New Roman" w:cs="Times New Roman"/>
          <w:sz w:val="24"/>
          <w:szCs w:val="24"/>
        </w:rPr>
      </w:pPr>
      <w:r w:rsidRPr="005D5A7D">
        <w:rPr>
          <w:rFonts w:ascii="Times New Roman" w:hAnsi="Times New Roman" w:cs="Times New Roman"/>
          <w:sz w:val="24"/>
          <w:szCs w:val="24"/>
        </w:rPr>
        <w:t>A Medicare billing number is required of all health care suppliers/providers who wish to submit claims for payment to the Medicare Trust Fund so it will affect small businesses who wish to have a Medicare billing number because claims are paid electronically. However, these businesses have always been required to provide CMS with the same information in order to enroll in the Medicare program to submit information for CMS to ensure the suppliers are legitimate and to collect information to successfully process their Medicare claims.</w:t>
      </w:r>
    </w:p>
    <w:p w:rsidRPr="005D5A7D" w:rsidR="0021707E" w:rsidRDefault="0021707E" w14:paraId="5E0F457B" w14:textId="77777777">
      <w:pPr>
        <w:spacing w:before="10"/>
        <w:rPr>
          <w:rFonts w:cs="Times New Roman"/>
          <w:w w:val="105"/>
          <w:sz w:val="24"/>
          <w:szCs w:val="24"/>
        </w:rPr>
      </w:pPr>
    </w:p>
    <w:p w:rsidRPr="005D5A7D" w:rsidR="00EC6B8A" w:rsidRDefault="00EC6B8A" w14:paraId="1CC9194D" w14:textId="77777777">
      <w:pPr>
        <w:spacing w:before="10"/>
        <w:rPr>
          <w:rFonts w:ascii="Times New Roman" w:hAnsi="Times New Roman" w:eastAsia="Times New Roman" w:cs="Times New Roman"/>
          <w:sz w:val="24"/>
          <w:szCs w:val="24"/>
        </w:rPr>
      </w:pPr>
    </w:p>
    <w:p w:rsidRPr="005D5A7D" w:rsidR="00EC6B8A" w:rsidRDefault="00446557" w14:paraId="69DC52BF" w14:textId="77777777">
      <w:pPr>
        <w:pStyle w:val="ListParagraph"/>
        <w:numPr>
          <w:ilvl w:val="0"/>
          <w:numId w:val="2"/>
        </w:numPr>
        <w:tabs>
          <w:tab w:val="left" w:pos="487"/>
        </w:tabs>
        <w:ind w:left="486" w:right="140" w:hanging="365"/>
        <w:rPr>
          <w:rFonts w:ascii="Times New Roman" w:hAnsi="Times New Roman" w:eastAsia="Times New Roman" w:cs="Times New Roman"/>
          <w:sz w:val="24"/>
          <w:szCs w:val="24"/>
        </w:rPr>
      </w:pPr>
      <w:r w:rsidRPr="005D5A7D">
        <w:rPr>
          <w:rFonts w:ascii="Times New Roman" w:hAnsi="Times New Roman" w:cs="Times New Roman"/>
          <w:w w:val="105"/>
          <w:sz w:val="24"/>
          <w:szCs w:val="24"/>
        </w:rPr>
        <w:t>Less Frequent</w:t>
      </w:r>
      <w:r w:rsidRPr="005D5A7D">
        <w:rPr>
          <w:rFonts w:ascii="Times New Roman" w:hAnsi="Times New Roman" w:cs="Times New Roman"/>
          <w:spacing w:val="27"/>
          <w:w w:val="105"/>
          <w:sz w:val="24"/>
          <w:szCs w:val="24"/>
        </w:rPr>
        <w:t xml:space="preserve"> </w:t>
      </w:r>
      <w:r w:rsidRPr="005D5A7D">
        <w:rPr>
          <w:rFonts w:ascii="Times New Roman" w:hAnsi="Times New Roman" w:cs="Times New Roman"/>
          <w:w w:val="105"/>
          <w:sz w:val="24"/>
          <w:szCs w:val="24"/>
        </w:rPr>
        <w:t>Collections</w:t>
      </w:r>
    </w:p>
    <w:p w:rsidRPr="005D5A7D" w:rsidR="00EC6B8A" w:rsidRDefault="00EC6B8A" w14:paraId="445F56EF" w14:textId="77777777">
      <w:pPr>
        <w:spacing w:before="7"/>
        <w:rPr>
          <w:rFonts w:ascii="Times New Roman" w:hAnsi="Times New Roman" w:eastAsia="Times New Roman" w:cs="Times New Roman"/>
          <w:sz w:val="24"/>
          <w:szCs w:val="24"/>
        </w:rPr>
      </w:pPr>
    </w:p>
    <w:p w:rsidRPr="005D5A7D" w:rsidR="00EC6B8A" w:rsidRDefault="00446557" w14:paraId="1896D7BB" w14:textId="77777777">
      <w:pPr>
        <w:pStyle w:val="BodyText"/>
        <w:spacing w:line="249" w:lineRule="auto"/>
        <w:ind w:right="140" w:firstLine="4"/>
        <w:rPr>
          <w:rFonts w:cs="Times New Roman"/>
          <w:sz w:val="24"/>
          <w:szCs w:val="24"/>
        </w:rPr>
      </w:pPr>
      <w:r w:rsidRPr="005D5A7D">
        <w:rPr>
          <w:rFonts w:cs="Times New Roman"/>
          <w:w w:val="105"/>
          <w:sz w:val="24"/>
          <w:szCs w:val="24"/>
        </w:rPr>
        <w:t>The information provided on the EFT form is necessary upon initial enrollment in the</w:t>
      </w:r>
      <w:r w:rsidRPr="005D5A7D">
        <w:rPr>
          <w:rFonts w:cs="Times New Roman"/>
          <w:spacing w:val="12"/>
          <w:w w:val="105"/>
          <w:sz w:val="24"/>
          <w:szCs w:val="24"/>
        </w:rPr>
        <w:t xml:space="preserve"> </w:t>
      </w:r>
      <w:r w:rsidRPr="005D5A7D">
        <w:rPr>
          <w:rFonts w:cs="Times New Roman"/>
          <w:w w:val="105"/>
          <w:sz w:val="24"/>
          <w:szCs w:val="24"/>
        </w:rPr>
        <w:t>Medicare</w:t>
      </w:r>
      <w:r w:rsidRPr="005D5A7D">
        <w:rPr>
          <w:rFonts w:cs="Times New Roman"/>
          <w:w w:val="101"/>
          <w:sz w:val="24"/>
          <w:szCs w:val="24"/>
        </w:rPr>
        <w:t xml:space="preserve"> </w:t>
      </w:r>
      <w:r w:rsidRPr="005D5A7D">
        <w:rPr>
          <w:rFonts w:cs="Times New Roman"/>
          <w:w w:val="105"/>
          <w:sz w:val="24"/>
          <w:szCs w:val="24"/>
        </w:rPr>
        <w:t>program. It is essential to collect this information the first time a provider/supplier enrolls with</w:t>
      </w:r>
      <w:r w:rsidRPr="005D5A7D">
        <w:rPr>
          <w:rFonts w:cs="Times New Roman"/>
          <w:spacing w:val="16"/>
          <w:w w:val="105"/>
          <w:sz w:val="24"/>
          <w:szCs w:val="24"/>
        </w:rPr>
        <w:t xml:space="preserve"> </w:t>
      </w:r>
      <w:r w:rsidRPr="005D5A7D">
        <w:rPr>
          <w:rFonts w:cs="Times New Roman"/>
          <w:w w:val="105"/>
          <w:sz w:val="24"/>
          <w:szCs w:val="24"/>
        </w:rPr>
        <w:t>a MAC so that CMS' contractors can ensure proper electronic payment to the provider/supplier.</w:t>
      </w:r>
      <w:r w:rsidRPr="005D5A7D">
        <w:rPr>
          <w:rFonts w:cs="Times New Roman"/>
          <w:spacing w:val="14"/>
          <w:w w:val="105"/>
          <w:sz w:val="24"/>
          <w:szCs w:val="24"/>
        </w:rPr>
        <w:t xml:space="preserve"> </w:t>
      </w:r>
      <w:r w:rsidRPr="005D5A7D">
        <w:rPr>
          <w:rFonts w:cs="Times New Roman"/>
          <w:w w:val="105"/>
          <w:sz w:val="24"/>
          <w:szCs w:val="24"/>
        </w:rPr>
        <w:t>This</w:t>
      </w:r>
      <w:r w:rsidRPr="005D5A7D">
        <w:rPr>
          <w:rFonts w:cs="Times New Roman"/>
          <w:w w:val="102"/>
          <w:sz w:val="24"/>
          <w:szCs w:val="24"/>
        </w:rPr>
        <w:t xml:space="preserve"> </w:t>
      </w:r>
      <w:r w:rsidRPr="005D5A7D">
        <w:rPr>
          <w:rFonts w:cs="Times New Roman"/>
          <w:w w:val="105"/>
          <w:sz w:val="24"/>
          <w:szCs w:val="24"/>
        </w:rPr>
        <w:t>information is also updated by the provider/supplier as changes occur. Updating information</w:t>
      </w:r>
      <w:r w:rsidRPr="005D5A7D">
        <w:rPr>
          <w:rFonts w:cs="Times New Roman"/>
          <w:spacing w:val="-37"/>
          <w:w w:val="105"/>
          <w:sz w:val="24"/>
          <w:szCs w:val="24"/>
        </w:rPr>
        <w:t xml:space="preserve"> </w:t>
      </w:r>
      <w:r w:rsidRPr="005D5A7D">
        <w:rPr>
          <w:rFonts w:cs="Times New Roman"/>
          <w:w w:val="105"/>
          <w:sz w:val="24"/>
          <w:szCs w:val="24"/>
        </w:rPr>
        <w:t>of financial institution</w:t>
      </w:r>
      <w:r w:rsidRPr="005D5A7D">
        <w:rPr>
          <w:rFonts w:cs="Times New Roman"/>
          <w:spacing w:val="-2"/>
          <w:w w:val="105"/>
          <w:sz w:val="24"/>
          <w:szCs w:val="24"/>
        </w:rPr>
        <w:t xml:space="preserve"> </w:t>
      </w:r>
      <w:r w:rsidRPr="005D5A7D">
        <w:rPr>
          <w:rFonts w:cs="Times New Roman"/>
          <w:w w:val="105"/>
          <w:sz w:val="24"/>
          <w:szCs w:val="24"/>
        </w:rPr>
        <w:t>data</w:t>
      </w:r>
      <w:r w:rsidRPr="005D5A7D">
        <w:rPr>
          <w:rFonts w:cs="Times New Roman"/>
          <w:spacing w:val="-9"/>
          <w:w w:val="105"/>
          <w:sz w:val="24"/>
          <w:szCs w:val="24"/>
        </w:rPr>
        <w:t xml:space="preserve"> </w:t>
      </w:r>
      <w:r w:rsidRPr="005D5A7D">
        <w:rPr>
          <w:rFonts w:cs="Times New Roman"/>
          <w:w w:val="105"/>
          <w:sz w:val="24"/>
          <w:szCs w:val="24"/>
        </w:rPr>
        <w:t>is</w:t>
      </w:r>
      <w:r w:rsidRPr="005D5A7D">
        <w:rPr>
          <w:rFonts w:cs="Times New Roman"/>
          <w:spacing w:val="-20"/>
          <w:w w:val="105"/>
          <w:sz w:val="24"/>
          <w:szCs w:val="24"/>
        </w:rPr>
        <w:t xml:space="preserve"> </w:t>
      </w:r>
      <w:r w:rsidRPr="005D5A7D">
        <w:rPr>
          <w:rFonts w:cs="Times New Roman"/>
          <w:w w:val="105"/>
          <w:sz w:val="24"/>
          <w:szCs w:val="24"/>
        </w:rPr>
        <w:t>the</w:t>
      </w:r>
      <w:r w:rsidRPr="005D5A7D">
        <w:rPr>
          <w:rFonts w:cs="Times New Roman"/>
          <w:spacing w:val="-9"/>
          <w:w w:val="105"/>
          <w:sz w:val="24"/>
          <w:szCs w:val="24"/>
        </w:rPr>
        <w:t xml:space="preserve"> </w:t>
      </w:r>
      <w:r w:rsidRPr="005D5A7D">
        <w:rPr>
          <w:rFonts w:cs="Times New Roman"/>
          <w:w w:val="105"/>
          <w:sz w:val="24"/>
          <w:szCs w:val="24"/>
        </w:rPr>
        <w:t>responsibility</w:t>
      </w:r>
      <w:r w:rsidRPr="005D5A7D">
        <w:rPr>
          <w:rFonts w:cs="Times New Roman"/>
          <w:spacing w:val="10"/>
          <w:w w:val="105"/>
          <w:sz w:val="24"/>
          <w:szCs w:val="24"/>
        </w:rPr>
        <w:t xml:space="preserve"> </w:t>
      </w:r>
      <w:r w:rsidRPr="005D5A7D">
        <w:rPr>
          <w:rFonts w:cs="Times New Roman"/>
          <w:w w:val="105"/>
          <w:sz w:val="24"/>
          <w:szCs w:val="24"/>
        </w:rPr>
        <w:t>of</w:t>
      </w:r>
      <w:r w:rsidRPr="005D5A7D">
        <w:rPr>
          <w:rFonts w:cs="Times New Roman"/>
          <w:spacing w:val="-21"/>
          <w:w w:val="105"/>
          <w:sz w:val="24"/>
          <w:szCs w:val="24"/>
        </w:rPr>
        <w:t xml:space="preserve"> </w:t>
      </w:r>
      <w:r w:rsidRPr="005D5A7D">
        <w:rPr>
          <w:rFonts w:cs="Times New Roman"/>
          <w:w w:val="105"/>
          <w:sz w:val="24"/>
          <w:szCs w:val="24"/>
        </w:rPr>
        <w:t>the</w:t>
      </w:r>
      <w:r w:rsidRPr="005D5A7D">
        <w:rPr>
          <w:rFonts w:cs="Times New Roman"/>
          <w:spacing w:val="-13"/>
          <w:w w:val="105"/>
          <w:sz w:val="24"/>
          <w:szCs w:val="24"/>
        </w:rPr>
        <w:t xml:space="preserve"> </w:t>
      </w:r>
      <w:r w:rsidRPr="005D5A7D">
        <w:rPr>
          <w:rFonts w:cs="Times New Roman"/>
          <w:w w:val="105"/>
          <w:sz w:val="24"/>
          <w:szCs w:val="24"/>
        </w:rPr>
        <w:t>provider/supplier.</w:t>
      </w:r>
    </w:p>
    <w:p w:rsidRPr="005D5A7D" w:rsidR="00EC6B8A" w:rsidRDefault="00EC6B8A" w14:paraId="6DDEF0A8" w14:textId="77777777">
      <w:pPr>
        <w:spacing w:before="1"/>
        <w:rPr>
          <w:rFonts w:ascii="Times New Roman" w:hAnsi="Times New Roman" w:eastAsia="Times New Roman" w:cs="Times New Roman"/>
          <w:sz w:val="24"/>
          <w:szCs w:val="24"/>
        </w:rPr>
      </w:pPr>
    </w:p>
    <w:p w:rsidRPr="005D5A7D" w:rsidR="0021707E" w:rsidRDefault="0021707E" w14:paraId="0AE95FE5" w14:textId="77777777">
      <w:pPr>
        <w:spacing w:before="1"/>
        <w:rPr>
          <w:rFonts w:ascii="Times New Roman" w:hAnsi="Times New Roman" w:eastAsia="Times New Roman" w:cs="Times New Roman"/>
          <w:sz w:val="24"/>
          <w:szCs w:val="24"/>
        </w:rPr>
      </w:pPr>
    </w:p>
    <w:p w:rsidRPr="005D5A7D" w:rsidR="00EC6B8A" w:rsidRDefault="00446557" w14:paraId="1CC34110" w14:textId="77777777">
      <w:pPr>
        <w:pStyle w:val="ListParagraph"/>
        <w:numPr>
          <w:ilvl w:val="0"/>
          <w:numId w:val="2"/>
        </w:numPr>
        <w:tabs>
          <w:tab w:val="left" w:pos="492"/>
        </w:tabs>
        <w:ind w:left="491" w:right="140" w:hanging="365"/>
        <w:rPr>
          <w:rFonts w:ascii="Times New Roman" w:hAnsi="Times New Roman" w:eastAsia="Times New Roman" w:cs="Times New Roman"/>
          <w:sz w:val="24"/>
          <w:szCs w:val="24"/>
        </w:rPr>
      </w:pPr>
      <w:r w:rsidRPr="005D5A7D">
        <w:rPr>
          <w:rFonts w:ascii="Times New Roman" w:hAnsi="Times New Roman" w:cs="Times New Roman"/>
          <w:w w:val="105"/>
          <w:sz w:val="24"/>
          <w:szCs w:val="24"/>
        </w:rPr>
        <w:t>Special</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Circumstances</w:t>
      </w:r>
    </w:p>
    <w:p w:rsidRPr="005D5A7D" w:rsidR="00EC6B8A" w:rsidRDefault="00EC6B8A" w14:paraId="09A3C92C" w14:textId="77777777">
      <w:pPr>
        <w:rPr>
          <w:rFonts w:ascii="Times New Roman" w:hAnsi="Times New Roman" w:eastAsia="Times New Roman" w:cs="Times New Roman"/>
          <w:sz w:val="24"/>
          <w:szCs w:val="24"/>
        </w:rPr>
      </w:pPr>
    </w:p>
    <w:p w:rsidRPr="005D5A7D" w:rsidR="00EC6B8A" w:rsidRDefault="00446557" w14:paraId="6B6965F6" w14:textId="77777777">
      <w:pPr>
        <w:pStyle w:val="BodyText"/>
        <w:ind w:left="121" w:right="140"/>
        <w:rPr>
          <w:rFonts w:cs="Times New Roman"/>
          <w:sz w:val="24"/>
          <w:szCs w:val="24"/>
        </w:rPr>
      </w:pPr>
      <w:r w:rsidRPr="005D5A7D">
        <w:rPr>
          <w:rFonts w:cs="Times New Roman"/>
          <w:w w:val="105"/>
          <w:sz w:val="24"/>
          <w:szCs w:val="24"/>
        </w:rPr>
        <w:t>There are no special circumstances associated with this</w:t>
      </w:r>
      <w:r w:rsidRPr="005D5A7D">
        <w:rPr>
          <w:rFonts w:cs="Times New Roman"/>
          <w:spacing w:val="-23"/>
          <w:w w:val="105"/>
          <w:sz w:val="24"/>
          <w:szCs w:val="24"/>
        </w:rPr>
        <w:t xml:space="preserve"> </w:t>
      </w:r>
      <w:r w:rsidRPr="005D5A7D">
        <w:rPr>
          <w:rFonts w:cs="Times New Roman"/>
          <w:w w:val="105"/>
          <w:sz w:val="24"/>
          <w:szCs w:val="24"/>
        </w:rPr>
        <w:t>collection.</w:t>
      </w:r>
    </w:p>
    <w:p w:rsidRPr="005D5A7D" w:rsidR="00EC6B8A" w:rsidRDefault="00EC6B8A" w14:paraId="45798B6C" w14:textId="77777777">
      <w:pPr>
        <w:spacing w:before="7"/>
        <w:rPr>
          <w:rFonts w:ascii="Times New Roman" w:hAnsi="Times New Roman" w:eastAsia="Times New Roman" w:cs="Times New Roman"/>
          <w:sz w:val="24"/>
          <w:szCs w:val="24"/>
        </w:rPr>
      </w:pPr>
    </w:p>
    <w:p w:rsidRPr="005D5A7D" w:rsidR="0021707E" w:rsidRDefault="0021707E" w14:paraId="3610905C" w14:textId="77777777">
      <w:pPr>
        <w:spacing w:before="7"/>
        <w:rPr>
          <w:rFonts w:ascii="Times New Roman" w:hAnsi="Times New Roman" w:eastAsia="Times New Roman" w:cs="Times New Roman"/>
          <w:sz w:val="24"/>
          <w:szCs w:val="24"/>
        </w:rPr>
      </w:pPr>
    </w:p>
    <w:p w:rsidRPr="005D5A7D" w:rsidR="00EC6B8A" w:rsidRDefault="00446557" w14:paraId="62E68E37" w14:textId="77777777">
      <w:pPr>
        <w:pStyle w:val="ListParagraph"/>
        <w:numPr>
          <w:ilvl w:val="0"/>
          <w:numId w:val="2"/>
        </w:numPr>
        <w:tabs>
          <w:tab w:val="left" w:pos="487"/>
        </w:tabs>
        <w:ind w:left="486" w:right="140" w:hanging="360"/>
        <w:rPr>
          <w:rFonts w:ascii="Times New Roman" w:hAnsi="Times New Roman" w:eastAsia="Times New Roman" w:cs="Times New Roman"/>
          <w:sz w:val="24"/>
          <w:szCs w:val="24"/>
        </w:rPr>
      </w:pPr>
      <w:r w:rsidRPr="005D5A7D">
        <w:rPr>
          <w:rFonts w:ascii="Times New Roman" w:hAnsi="Times New Roman" w:cs="Times New Roman"/>
          <w:w w:val="105"/>
          <w:sz w:val="24"/>
          <w:szCs w:val="24"/>
        </w:rPr>
        <w:t>Federal Register Notice/Outside</w:t>
      </w:r>
      <w:r w:rsidRPr="005D5A7D">
        <w:rPr>
          <w:rFonts w:ascii="Times New Roman" w:hAnsi="Times New Roman" w:cs="Times New Roman"/>
          <w:spacing w:val="6"/>
          <w:w w:val="105"/>
          <w:sz w:val="24"/>
          <w:szCs w:val="24"/>
        </w:rPr>
        <w:t xml:space="preserve"> </w:t>
      </w:r>
      <w:r w:rsidRPr="005D5A7D">
        <w:rPr>
          <w:rFonts w:ascii="Times New Roman" w:hAnsi="Times New Roman" w:cs="Times New Roman"/>
          <w:w w:val="105"/>
          <w:sz w:val="24"/>
          <w:szCs w:val="24"/>
        </w:rPr>
        <w:t>Consultation</w:t>
      </w:r>
    </w:p>
    <w:p w:rsidRPr="005D5A7D" w:rsidR="00EC6B8A" w:rsidRDefault="00EC6B8A" w14:paraId="41EAC7F8" w14:textId="77777777">
      <w:pPr>
        <w:rPr>
          <w:rFonts w:ascii="Times New Roman" w:hAnsi="Times New Roman" w:eastAsia="Times New Roman" w:cs="Times New Roman"/>
          <w:sz w:val="24"/>
          <w:szCs w:val="24"/>
        </w:rPr>
      </w:pPr>
    </w:p>
    <w:p w:rsidR="00A536D3" w:rsidP="00A536D3" w:rsidRDefault="00A536D3" w14:paraId="722BD234" w14:textId="77777777">
      <w:pPr>
        <w:widowControl/>
        <w:ind w:left="126"/>
        <w:rPr>
          <w:rFonts w:ascii="Times New Roman" w:hAnsi="Times New Roman" w:cs="Times New Roman"/>
          <w:sz w:val="24"/>
          <w:szCs w:val="24"/>
        </w:rPr>
      </w:pPr>
      <w:r w:rsidRPr="005D5A7D">
        <w:rPr>
          <w:rFonts w:ascii="Times New Roman" w:hAnsi="Times New Roman" w:cs="Times New Roman"/>
          <w:sz w:val="24"/>
          <w:szCs w:val="24"/>
        </w:rPr>
        <w:t>A 60-day Notice publish</w:t>
      </w:r>
      <w:r>
        <w:rPr>
          <w:rFonts w:ascii="Times New Roman" w:hAnsi="Times New Roman" w:cs="Times New Roman"/>
          <w:sz w:val="24"/>
          <w:szCs w:val="24"/>
        </w:rPr>
        <w:t>ed</w:t>
      </w:r>
      <w:r w:rsidRPr="005D5A7D">
        <w:rPr>
          <w:rFonts w:ascii="Times New Roman" w:hAnsi="Times New Roman" w:cs="Times New Roman"/>
          <w:sz w:val="24"/>
          <w:szCs w:val="24"/>
        </w:rPr>
        <w:t xml:space="preserve"> in the Federal Register on</w:t>
      </w:r>
      <w:r>
        <w:rPr>
          <w:rFonts w:ascii="Times New Roman" w:hAnsi="Times New Roman" w:cs="Times New Roman"/>
          <w:sz w:val="24"/>
          <w:szCs w:val="24"/>
        </w:rPr>
        <w:t xml:space="preserve"> September 25, 2019 (84 FR 50453).  No comments were received in response to this 60-day Notice.  Also, no response were submitted in response to the 30-day FR Notice published on January 14, 2020 (85 FR 2136).  </w:t>
      </w:r>
    </w:p>
    <w:p w:rsidRPr="005D5A7D" w:rsidR="0096251F" w:rsidP="005D5A7D" w:rsidRDefault="0096251F" w14:paraId="5A39BB31" w14:textId="77777777">
      <w:pPr>
        <w:widowControl/>
        <w:ind w:left="126"/>
        <w:rPr>
          <w:rFonts w:ascii="Times New Roman" w:hAnsi="Times New Roman" w:cs="Times New Roman"/>
          <w:sz w:val="24"/>
          <w:szCs w:val="24"/>
        </w:rPr>
      </w:pPr>
    </w:p>
    <w:p w:rsidRPr="005D5A7D" w:rsidR="0021707E" w:rsidP="005D5A7D" w:rsidRDefault="0021707E" w14:paraId="4D14203B" w14:textId="77777777">
      <w:pPr>
        <w:widowControl/>
        <w:ind w:left="126"/>
        <w:rPr>
          <w:rFonts w:ascii="Calibri" w:hAnsi="Calibri"/>
          <w:szCs w:val="24"/>
        </w:rPr>
      </w:pPr>
      <w:r w:rsidRPr="005D5A7D">
        <w:rPr>
          <w:rFonts w:ascii="Times New Roman" w:hAnsi="Times New Roman" w:cs="Times New Roman"/>
          <w:sz w:val="24"/>
          <w:szCs w:val="24"/>
        </w:rPr>
        <w:t>No outside consultation was sought.</w:t>
      </w:r>
    </w:p>
    <w:p w:rsidRPr="005D5A7D" w:rsidR="000641C7" w:rsidP="000641C7" w:rsidRDefault="000641C7" w14:paraId="79176C98" w14:textId="77777777">
      <w:pPr>
        <w:pStyle w:val="BodyText"/>
        <w:ind w:right="140"/>
        <w:rPr>
          <w:rFonts w:cs="Times New Roman"/>
          <w:w w:val="105"/>
          <w:sz w:val="24"/>
          <w:szCs w:val="24"/>
        </w:rPr>
      </w:pPr>
    </w:p>
    <w:p w:rsidRPr="005D5A7D" w:rsidR="000641C7" w:rsidP="000641C7" w:rsidRDefault="000641C7" w14:paraId="39615100" w14:textId="77777777">
      <w:pPr>
        <w:pStyle w:val="BodyText"/>
        <w:ind w:right="140"/>
        <w:rPr>
          <w:rFonts w:cs="Times New Roman"/>
          <w:sz w:val="24"/>
          <w:szCs w:val="24"/>
        </w:rPr>
      </w:pPr>
    </w:p>
    <w:p w:rsidRPr="005D5A7D" w:rsidR="00EC6B8A" w:rsidRDefault="00446557" w14:paraId="656D2EA3" w14:textId="77777777">
      <w:pPr>
        <w:pStyle w:val="ListParagraph"/>
        <w:numPr>
          <w:ilvl w:val="0"/>
          <w:numId w:val="2"/>
        </w:numPr>
        <w:tabs>
          <w:tab w:val="left" w:pos="482"/>
        </w:tabs>
        <w:ind w:left="481" w:right="140" w:hanging="360"/>
        <w:rPr>
          <w:rFonts w:ascii="Times New Roman" w:hAnsi="Times New Roman" w:eastAsia="Times New Roman" w:cs="Times New Roman"/>
          <w:sz w:val="24"/>
          <w:szCs w:val="24"/>
        </w:rPr>
      </w:pPr>
      <w:r w:rsidRPr="005D5A7D">
        <w:rPr>
          <w:rFonts w:ascii="Times New Roman" w:hAnsi="Times New Roman" w:cs="Times New Roman"/>
          <w:w w:val="105"/>
          <w:sz w:val="24"/>
          <w:szCs w:val="24"/>
        </w:rPr>
        <w:t>Payment/Gift to</w:t>
      </w:r>
      <w:r w:rsidRPr="005D5A7D">
        <w:rPr>
          <w:rFonts w:ascii="Times New Roman" w:hAnsi="Times New Roman" w:cs="Times New Roman"/>
          <w:spacing w:val="31"/>
          <w:w w:val="105"/>
          <w:sz w:val="24"/>
          <w:szCs w:val="24"/>
        </w:rPr>
        <w:t xml:space="preserve"> </w:t>
      </w:r>
      <w:r w:rsidRPr="005D5A7D">
        <w:rPr>
          <w:rFonts w:ascii="Times New Roman" w:hAnsi="Times New Roman" w:cs="Times New Roman"/>
          <w:w w:val="105"/>
          <w:sz w:val="24"/>
          <w:szCs w:val="24"/>
        </w:rPr>
        <w:t>Respondents</w:t>
      </w:r>
    </w:p>
    <w:p w:rsidRPr="005D5A7D" w:rsidR="009A5AF9" w:rsidP="009A5AF9" w:rsidRDefault="009A5AF9" w14:paraId="06B8F519" w14:textId="16FEDF0D">
      <w:pPr>
        <w:pStyle w:val="BodyText"/>
        <w:spacing w:before="235" w:line="256" w:lineRule="auto"/>
        <w:ind w:left="117" w:right="42" w:hanging="5"/>
        <w:rPr>
          <w:rFonts w:cs="Times New Roman"/>
          <w:sz w:val="24"/>
          <w:szCs w:val="24"/>
        </w:rPr>
      </w:pPr>
      <w:r w:rsidRPr="005D5A7D">
        <w:rPr>
          <w:rFonts w:cs="Times New Roman"/>
          <w:w w:val="105"/>
          <w:sz w:val="24"/>
          <w:szCs w:val="24"/>
        </w:rPr>
        <w:t>The primary function of the Electronic Funds Transfer Authorization Agreement (EFT)</w:t>
      </w:r>
      <w:r w:rsidRPr="005D5A7D">
        <w:rPr>
          <w:rFonts w:cs="Times New Roman"/>
          <w:spacing w:val="-31"/>
          <w:w w:val="105"/>
          <w:sz w:val="24"/>
          <w:szCs w:val="24"/>
        </w:rPr>
        <w:t xml:space="preserve"> </w:t>
      </w:r>
      <w:r w:rsidRPr="005D5A7D">
        <w:rPr>
          <w:rFonts w:cs="Times New Roman"/>
          <w:w w:val="105"/>
          <w:sz w:val="24"/>
          <w:szCs w:val="24"/>
        </w:rPr>
        <w:t>(CMS-588)</w:t>
      </w:r>
      <w:r w:rsidRPr="005D5A7D">
        <w:rPr>
          <w:rFonts w:cs="Times New Roman"/>
          <w:w w:val="103"/>
          <w:sz w:val="24"/>
          <w:szCs w:val="24"/>
        </w:rPr>
        <w:t xml:space="preserve"> </w:t>
      </w:r>
      <w:r w:rsidRPr="005D5A7D">
        <w:rPr>
          <w:rFonts w:cs="Times New Roman"/>
          <w:w w:val="105"/>
          <w:sz w:val="24"/>
          <w:szCs w:val="24"/>
        </w:rPr>
        <w:t>is</w:t>
      </w:r>
      <w:r w:rsidRPr="005D5A7D">
        <w:rPr>
          <w:rFonts w:cs="Times New Roman"/>
          <w:spacing w:val="-18"/>
          <w:w w:val="105"/>
          <w:sz w:val="24"/>
          <w:szCs w:val="24"/>
        </w:rPr>
        <w:t xml:space="preserve"> </w:t>
      </w:r>
      <w:r w:rsidRPr="005D5A7D">
        <w:rPr>
          <w:rFonts w:cs="Times New Roman"/>
          <w:w w:val="105"/>
          <w:sz w:val="24"/>
          <w:szCs w:val="24"/>
        </w:rPr>
        <w:t>to</w:t>
      </w:r>
      <w:r w:rsidRPr="005D5A7D">
        <w:rPr>
          <w:rFonts w:cs="Times New Roman"/>
          <w:spacing w:val="-5"/>
          <w:w w:val="105"/>
          <w:sz w:val="24"/>
          <w:szCs w:val="24"/>
        </w:rPr>
        <w:t xml:space="preserve"> </w:t>
      </w:r>
      <w:r w:rsidRPr="005D5A7D">
        <w:rPr>
          <w:rFonts w:cs="Times New Roman"/>
          <w:w w:val="105"/>
          <w:sz w:val="24"/>
          <w:szCs w:val="24"/>
        </w:rPr>
        <w:t>gather</w:t>
      </w:r>
      <w:r w:rsidRPr="005D5A7D">
        <w:rPr>
          <w:rFonts w:cs="Times New Roman"/>
          <w:spacing w:val="-4"/>
          <w:w w:val="105"/>
          <w:sz w:val="24"/>
          <w:szCs w:val="24"/>
        </w:rPr>
        <w:t xml:space="preserve"> </w:t>
      </w:r>
      <w:r w:rsidRPr="005D5A7D">
        <w:rPr>
          <w:rFonts w:cs="Times New Roman"/>
          <w:w w:val="105"/>
          <w:sz w:val="24"/>
          <w:szCs w:val="24"/>
        </w:rPr>
        <w:t>information</w:t>
      </w:r>
      <w:r w:rsidRPr="005D5A7D">
        <w:rPr>
          <w:rFonts w:cs="Times New Roman"/>
          <w:spacing w:val="4"/>
          <w:w w:val="105"/>
          <w:sz w:val="24"/>
          <w:szCs w:val="24"/>
        </w:rPr>
        <w:t xml:space="preserve"> </w:t>
      </w:r>
      <w:r w:rsidRPr="005D5A7D">
        <w:rPr>
          <w:rFonts w:cs="Times New Roman"/>
          <w:w w:val="105"/>
          <w:sz w:val="24"/>
          <w:szCs w:val="24"/>
        </w:rPr>
        <w:t>from</w:t>
      </w:r>
      <w:r w:rsidRPr="005D5A7D">
        <w:rPr>
          <w:rFonts w:cs="Times New Roman"/>
          <w:spacing w:val="-7"/>
          <w:w w:val="105"/>
          <w:sz w:val="24"/>
          <w:szCs w:val="24"/>
        </w:rPr>
        <w:t xml:space="preserve"> </w:t>
      </w:r>
      <w:r w:rsidRPr="005D5A7D">
        <w:rPr>
          <w:rFonts w:cs="Times New Roman"/>
          <w:w w:val="105"/>
          <w:sz w:val="24"/>
          <w:szCs w:val="24"/>
        </w:rPr>
        <w:t>a</w:t>
      </w:r>
      <w:r w:rsidRPr="005D5A7D">
        <w:rPr>
          <w:rFonts w:cs="Times New Roman"/>
          <w:spacing w:val="-21"/>
          <w:w w:val="105"/>
          <w:sz w:val="24"/>
          <w:szCs w:val="24"/>
        </w:rPr>
        <w:t xml:space="preserve"> </w:t>
      </w:r>
      <w:r w:rsidRPr="005D5A7D">
        <w:rPr>
          <w:rFonts w:cs="Times New Roman"/>
          <w:w w:val="105"/>
          <w:sz w:val="24"/>
          <w:szCs w:val="24"/>
        </w:rPr>
        <w:t>provider/supplier</w:t>
      </w:r>
      <w:r w:rsidRPr="005D5A7D">
        <w:rPr>
          <w:rFonts w:cs="Times New Roman"/>
          <w:spacing w:val="19"/>
          <w:w w:val="105"/>
          <w:sz w:val="24"/>
          <w:szCs w:val="24"/>
        </w:rPr>
        <w:t xml:space="preserve"> </w:t>
      </w:r>
      <w:r w:rsidRPr="005D5A7D">
        <w:rPr>
          <w:rFonts w:cs="Times New Roman"/>
          <w:w w:val="105"/>
          <w:sz w:val="24"/>
          <w:szCs w:val="24"/>
        </w:rPr>
        <w:t>to</w:t>
      </w:r>
      <w:r w:rsidRPr="005D5A7D">
        <w:rPr>
          <w:rFonts w:cs="Times New Roman"/>
          <w:spacing w:val="-8"/>
          <w:w w:val="105"/>
          <w:sz w:val="24"/>
          <w:szCs w:val="24"/>
        </w:rPr>
        <w:t xml:space="preserve"> </w:t>
      </w:r>
      <w:r w:rsidRPr="005D5A7D">
        <w:rPr>
          <w:rFonts w:cs="Times New Roman"/>
          <w:w w:val="105"/>
          <w:sz w:val="24"/>
          <w:szCs w:val="24"/>
        </w:rPr>
        <w:t>establish</w:t>
      </w:r>
      <w:r w:rsidRPr="005D5A7D">
        <w:rPr>
          <w:rFonts w:cs="Times New Roman"/>
          <w:spacing w:val="-2"/>
          <w:w w:val="105"/>
          <w:sz w:val="24"/>
          <w:szCs w:val="24"/>
        </w:rPr>
        <w:t xml:space="preserve"> </w:t>
      </w:r>
      <w:r w:rsidRPr="005D5A7D">
        <w:rPr>
          <w:rFonts w:cs="Times New Roman"/>
          <w:w w:val="105"/>
          <w:sz w:val="24"/>
          <w:szCs w:val="24"/>
        </w:rPr>
        <w:t>an</w:t>
      </w:r>
      <w:r w:rsidRPr="005D5A7D">
        <w:rPr>
          <w:rFonts w:cs="Times New Roman"/>
          <w:spacing w:val="-11"/>
          <w:w w:val="105"/>
          <w:sz w:val="24"/>
          <w:szCs w:val="24"/>
        </w:rPr>
        <w:t xml:space="preserve"> </w:t>
      </w:r>
      <w:r w:rsidRPr="005D5A7D">
        <w:rPr>
          <w:rFonts w:cs="Times New Roman"/>
          <w:w w:val="105"/>
          <w:sz w:val="24"/>
          <w:szCs w:val="24"/>
        </w:rPr>
        <w:t>electronic payment</w:t>
      </w:r>
      <w:r w:rsidRPr="005D5A7D">
        <w:rPr>
          <w:rFonts w:cs="Times New Roman"/>
          <w:spacing w:val="4"/>
          <w:w w:val="105"/>
          <w:sz w:val="24"/>
          <w:szCs w:val="24"/>
        </w:rPr>
        <w:t xml:space="preserve"> </w:t>
      </w:r>
      <w:r w:rsidRPr="005D5A7D">
        <w:rPr>
          <w:rFonts w:cs="Times New Roman"/>
          <w:w w:val="105"/>
          <w:sz w:val="24"/>
          <w:szCs w:val="24"/>
        </w:rPr>
        <w:t xml:space="preserve">process. </w:t>
      </w:r>
      <w:r>
        <w:rPr>
          <w:rFonts w:cs="Times New Roman"/>
          <w:w w:val="105"/>
          <w:sz w:val="24"/>
          <w:szCs w:val="24"/>
        </w:rPr>
        <w:t xml:space="preserve"> Therefore, the respondents who complete the CMS-588 form, upon approval, will be able to collect claims payment for services rendered to Medicare beneficiaries via electronic funds payment directly into the respondents’ bank accounts.</w:t>
      </w:r>
    </w:p>
    <w:p w:rsidRPr="005D5A7D" w:rsidR="0021707E" w:rsidP="005D5A7D" w:rsidRDefault="0021707E" w14:paraId="3E2A751B" w14:textId="01D941AB">
      <w:pPr>
        <w:widowControl/>
        <w:spacing w:line="271" w:lineRule="exact"/>
        <w:ind w:firstLine="121"/>
        <w:rPr>
          <w:rFonts w:ascii="Times New Roman" w:hAnsi="Times New Roman" w:cs="Times New Roman"/>
          <w:sz w:val="24"/>
          <w:szCs w:val="24"/>
        </w:rPr>
      </w:pPr>
    </w:p>
    <w:p w:rsidRPr="005D5A7D" w:rsidR="00EC6B8A" w:rsidRDefault="00EC6B8A" w14:paraId="7E93644D" w14:textId="77777777">
      <w:pPr>
        <w:spacing w:before="10"/>
        <w:rPr>
          <w:rFonts w:ascii="Times New Roman" w:hAnsi="Times New Roman" w:eastAsia="Arial" w:cs="Times New Roman"/>
          <w:i/>
          <w:sz w:val="24"/>
          <w:szCs w:val="24"/>
        </w:rPr>
      </w:pPr>
    </w:p>
    <w:p w:rsidRPr="005D5A7D" w:rsidR="00EC6B8A" w:rsidRDefault="00446557" w14:paraId="777BE909" w14:textId="77777777">
      <w:pPr>
        <w:pStyle w:val="ListParagraph"/>
        <w:numPr>
          <w:ilvl w:val="0"/>
          <w:numId w:val="2"/>
        </w:numPr>
        <w:tabs>
          <w:tab w:val="left" w:pos="487"/>
        </w:tabs>
        <w:ind w:left="486" w:right="140" w:hanging="346"/>
        <w:rPr>
          <w:rFonts w:ascii="Times New Roman" w:hAnsi="Times New Roman" w:eastAsia="Times New Roman" w:cs="Times New Roman"/>
          <w:sz w:val="24"/>
          <w:szCs w:val="24"/>
        </w:rPr>
      </w:pPr>
      <w:r w:rsidRPr="005D5A7D">
        <w:rPr>
          <w:rFonts w:ascii="Times New Roman" w:hAnsi="Times New Roman" w:cs="Times New Roman"/>
          <w:w w:val="105"/>
          <w:sz w:val="24"/>
          <w:szCs w:val="24"/>
        </w:rPr>
        <w:t>Confidentiality</w:t>
      </w:r>
    </w:p>
    <w:p w:rsidRPr="005D5A7D" w:rsidR="00EC6B8A" w:rsidRDefault="00EC6B8A" w14:paraId="67A80344" w14:textId="77777777">
      <w:pPr>
        <w:spacing w:before="7"/>
        <w:rPr>
          <w:rFonts w:ascii="Times New Roman" w:hAnsi="Times New Roman" w:eastAsia="Times New Roman" w:cs="Times New Roman"/>
          <w:sz w:val="24"/>
          <w:szCs w:val="24"/>
        </w:rPr>
      </w:pPr>
    </w:p>
    <w:p w:rsidRPr="005D5A7D" w:rsidR="00F31A8C" w:rsidP="005D5A7D" w:rsidRDefault="00F31A8C" w14:paraId="3992E31F" w14:textId="77777777">
      <w:pPr>
        <w:ind w:left="140"/>
        <w:rPr>
          <w:rFonts w:ascii="Times New Roman" w:hAnsi="Times New Roman" w:cs="Times New Roman"/>
          <w:sz w:val="24"/>
          <w:szCs w:val="24"/>
        </w:rPr>
      </w:pPr>
      <w:r w:rsidRPr="005D5A7D">
        <w:rPr>
          <w:rFonts w:ascii="Times New Roman" w:hAnsi="Times New Roman" w:cs="Times New Roman"/>
          <w:sz w:val="24"/>
          <w:szCs w:val="24"/>
        </w:rPr>
        <w:t>CMS will comply with all Privacy Act, Freedom of Information laws and regulations that apply to this collection.  Privileged or confidential commercial or financial information is protected from public disclosure by Federal law 5 U.S.C. 522(b)(4) and Executive Order 12600.</w:t>
      </w:r>
    </w:p>
    <w:p w:rsidRPr="005D5A7D" w:rsidR="00F31A8C" w:rsidP="005D5A7D" w:rsidRDefault="00F31A8C" w14:paraId="531FECA9" w14:textId="77777777">
      <w:pPr>
        <w:ind w:left="140"/>
        <w:rPr>
          <w:rFonts w:ascii="Times New Roman" w:hAnsi="Times New Roman" w:cs="Times New Roman"/>
          <w:sz w:val="24"/>
          <w:szCs w:val="24"/>
        </w:rPr>
      </w:pPr>
    </w:p>
    <w:p w:rsidRPr="005D5A7D" w:rsidR="00F31A8C" w:rsidP="005D5A7D" w:rsidRDefault="00F31A8C" w14:paraId="0AC6E56A" w14:textId="77777777">
      <w:pPr>
        <w:spacing w:line="276" w:lineRule="auto"/>
        <w:ind w:left="140"/>
        <w:rPr>
          <w:szCs w:val="24"/>
        </w:rPr>
      </w:pPr>
      <w:r w:rsidRPr="005D5A7D">
        <w:rPr>
          <w:rFonts w:ascii="Times New Roman" w:hAnsi="Times New Roman" w:cs="Times New Roman"/>
          <w:sz w:val="24"/>
          <w:szCs w:val="24"/>
        </w:rPr>
        <w:t xml:space="preserve">The SORN title is Provider Enrollment, Chain and Ownership System </w:t>
      </w:r>
      <w:r w:rsidRPr="005D5A7D">
        <w:rPr>
          <w:rFonts w:ascii="Times New Roman" w:hAnsi="Times New Roman" w:cs="Times New Roman"/>
          <w:spacing w:val="-1"/>
          <w:sz w:val="24"/>
          <w:szCs w:val="24"/>
        </w:rPr>
        <w:t xml:space="preserve">(PECOS), number </w:t>
      </w:r>
      <w:r w:rsidRPr="005D5A7D">
        <w:rPr>
          <w:rFonts w:ascii="Times New Roman" w:hAnsi="Times New Roman" w:cs="Times New Roman"/>
          <w:sz w:val="24"/>
          <w:szCs w:val="24"/>
        </w:rPr>
        <w:t>09-70-0532.</w:t>
      </w:r>
    </w:p>
    <w:p w:rsidRPr="005D5A7D" w:rsidR="00F31A8C" w:rsidRDefault="00F31A8C" w14:paraId="41329D53" w14:textId="77777777">
      <w:pPr>
        <w:spacing w:before="4"/>
        <w:rPr>
          <w:rFonts w:cs="Times New Roman"/>
          <w:w w:val="105"/>
          <w:sz w:val="24"/>
          <w:szCs w:val="24"/>
        </w:rPr>
      </w:pPr>
    </w:p>
    <w:p w:rsidRPr="005D5A7D" w:rsidR="00EC6B8A" w:rsidRDefault="00EC6B8A" w14:paraId="0A7F07C1" w14:textId="77777777">
      <w:pPr>
        <w:spacing w:before="4"/>
        <w:rPr>
          <w:rFonts w:ascii="Times New Roman" w:hAnsi="Times New Roman" w:eastAsia="Times New Roman" w:cs="Times New Roman"/>
          <w:sz w:val="24"/>
          <w:szCs w:val="24"/>
        </w:rPr>
      </w:pPr>
    </w:p>
    <w:p w:rsidRPr="005D5A7D" w:rsidR="00EC6B8A" w:rsidRDefault="00446557" w14:paraId="465932D5" w14:textId="77777777">
      <w:pPr>
        <w:pStyle w:val="ListParagraph"/>
        <w:numPr>
          <w:ilvl w:val="0"/>
          <w:numId w:val="2"/>
        </w:numPr>
        <w:tabs>
          <w:tab w:val="left" w:pos="492"/>
        </w:tabs>
        <w:ind w:left="491" w:right="140" w:hanging="346"/>
        <w:rPr>
          <w:rFonts w:ascii="Times New Roman" w:hAnsi="Times New Roman" w:eastAsia="Times New Roman" w:cs="Times New Roman"/>
          <w:sz w:val="24"/>
          <w:szCs w:val="24"/>
        </w:rPr>
      </w:pPr>
      <w:r w:rsidRPr="005D5A7D">
        <w:rPr>
          <w:rFonts w:ascii="Times New Roman" w:hAnsi="Times New Roman" w:cs="Times New Roman"/>
          <w:w w:val="105"/>
          <w:sz w:val="24"/>
          <w:szCs w:val="24"/>
        </w:rPr>
        <w:t>Sensitive</w:t>
      </w:r>
      <w:r w:rsidRPr="005D5A7D">
        <w:rPr>
          <w:rFonts w:ascii="Times New Roman" w:hAnsi="Times New Roman" w:cs="Times New Roman"/>
          <w:spacing w:val="8"/>
          <w:w w:val="105"/>
          <w:sz w:val="24"/>
          <w:szCs w:val="24"/>
        </w:rPr>
        <w:t xml:space="preserve"> </w:t>
      </w:r>
      <w:r w:rsidRPr="005D5A7D">
        <w:rPr>
          <w:rFonts w:ascii="Times New Roman" w:hAnsi="Times New Roman" w:cs="Times New Roman"/>
          <w:w w:val="105"/>
          <w:sz w:val="24"/>
          <w:szCs w:val="24"/>
        </w:rPr>
        <w:t>Questions</w:t>
      </w:r>
    </w:p>
    <w:p w:rsidRPr="005D5A7D" w:rsidR="00EC6B8A" w:rsidRDefault="00EC6B8A" w14:paraId="66FFE64D" w14:textId="77777777">
      <w:pPr>
        <w:spacing w:before="7"/>
        <w:rPr>
          <w:rFonts w:ascii="Times New Roman" w:hAnsi="Times New Roman" w:eastAsia="Times New Roman" w:cs="Times New Roman"/>
          <w:sz w:val="24"/>
          <w:szCs w:val="24"/>
        </w:rPr>
      </w:pPr>
    </w:p>
    <w:p w:rsidRPr="005D5A7D" w:rsidR="00EC6B8A" w:rsidRDefault="00446557" w14:paraId="0232F869" w14:textId="77777777">
      <w:pPr>
        <w:pStyle w:val="BodyText"/>
        <w:ind w:left="121" w:right="140"/>
        <w:rPr>
          <w:rFonts w:cs="Times New Roman"/>
          <w:sz w:val="24"/>
          <w:szCs w:val="24"/>
        </w:rPr>
      </w:pPr>
      <w:r w:rsidRPr="005D5A7D">
        <w:rPr>
          <w:rFonts w:cs="Times New Roman"/>
          <w:w w:val="105"/>
          <w:sz w:val="24"/>
          <w:szCs w:val="24"/>
        </w:rPr>
        <w:t>There are no sensitive questions associated with this</w:t>
      </w:r>
      <w:r w:rsidRPr="005D5A7D">
        <w:rPr>
          <w:rFonts w:cs="Times New Roman"/>
          <w:spacing w:val="-25"/>
          <w:w w:val="105"/>
          <w:sz w:val="24"/>
          <w:szCs w:val="24"/>
        </w:rPr>
        <w:t xml:space="preserve"> </w:t>
      </w:r>
      <w:r w:rsidRPr="005D5A7D">
        <w:rPr>
          <w:rFonts w:cs="Times New Roman"/>
          <w:w w:val="105"/>
          <w:sz w:val="24"/>
          <w:szCs w:val="24"/>
        </w:rPr>
        <w:t>collection.</w:t>
      </w:r>
    </w:p>
    <w:p w:rsidRPr="005D5A7D" w:rsidR="00EC6B8A" w:rsidRDefault="00EC6B8A" w14:paraId="78707EDA" w14:textId="77777777">
      <w:pPr>
        <w:spacing w:before="7"/>
        <w:rPr>
          <w:rFonts w:ascii="Times New Roman" w:hAnsi="Times New Roman" w:eastAsia="Times New Roman" w:cs="Times New Roman"/>
          <w:sz w:val="24"/>
          <w:szCs w:val="24"/>
        </w:rPr>
      </w:pPr>
    </w:p>
    <w:p w:rsidRPr="005D5A7D" w:rsidR="00EC6B8A" w:rsidRDefault="00446557" w14:paraId="0EBF5F92" w14:textId="77777777">
      <w:pPr>
        <w:pStyle w:val="ListParagraph"/>
        <w:numPr>
          <w:ilvl w:val="0"/>
          <w:numId w:val="2"/>
        </w:numPr>
        <w:tabs>
          <w:tab w:val="left" w:pos="487"/>
        </w:tabs>
        <w:ind w:left="486" w:right="140" w:hanging="341"/>
        <w:rPr>
          <w:rFonts w:ascii="Times New Roman" w:hAnsi="Times New Roman" w:eastAsia="Times New Roman" w:cs="Times New Roman"/>
          <w:sz w:val="24"/>
          <w:szCs w:val="24"/>
        </w:rPr>
      </w:pPr>
      <w:r w:rsidRPr="005D5A7D">
        <w:rPr>
          <w:rFonts w:ascii="Times New Roman" w:hAnsi="Times New Roman" w:cs="Times New Roman"/>
          <w:w w:val="105"/>
          <w:sz w:val="24"/>
          <w:szCs w:val="24"/>
        </w:rPr>
        <w:t>Burden Estimate</w:t>
      </w:r>
      <w:r w:rsidRPr="005D5A7D">
        <w:rPr>
          <w:rFonts w:ascii="Times New Roman" w:hAnsi="Times New Roman" w:cs="Times New Roman"/>
          <w:spacing w:val="44"/>
          <w:w w:val="105"/>
          <w:sz w:val="24"/>
          <w:szCs w:val="24"/>
        </w:rPr>
        <w:t xml:space="preserve"> </w:t>
      </w:r>
      <w:r w:rsidRPr="005D5A7D">
        <w:rPr>
          <w:rFonts w:ascii="Times New Roman" w:hAnsi="Times New Roman" w:cs="Times New Roman"/>
          <w:w w:val="105"/>
          <w:sz w:val="24"/>
          <w:szCs w:val="24"/>
        </w:rPr>
        <w:t>(hours)</w:t>
      </w:r>
    </w:p>
    <w:p w:rsidRPr="005D5A7D" w:rsidR="00EC6B8A" w:rsidRDefault="00EC6B8A" w14:paraId="5EC21D82" w14:textId="77777777">
      <w:pPr>
        <w:spacing w:before="1"/>
        <w:rPr>
          <w:rFonts w:ascii="Times New Roman" w:hAnsi="Times New Roman" w:eastAsia="Times New Roman" w:cs="Times New Roman"/>
          <w:sz w:val="24"/>
          <w:szCs w:val="24"/>
        </w:rPr>
      </w:pPr>
    </w:p>
    <w:p w:rsidRPr="005D5A7D" w:rsidR="00EC6B8A" w:rsidRDefault="00446557" w14:paraId="57F2EA47" w14:textId="77777777">
      <w:pPr>
        <w:pStyle w:val="ListParagraph"/>
        <w:numPr>
          <w:ilvl w:val="0"/>
          <w:numId w:val="1"/>
        </w:numPr>
        <w:tabs>
          <w:tab w:val="left" w:pos="492"/>
        </w:tabs>
        <w:spacing w:before="70"/>
        <w:ind w:right="97" w:hanging="359"/>
        <w:rPr>
          <w:rFonts w:ascii="Times New Roman" w:hAnsi="Times New Roman" w:eastAsia="Times New Roman" w:cs="Times New Roman"/>
          <w:sz w:val="24"/>
          <w:szCs w:val="24"/>
        </w:rPr>
      </w:pPr>
      <w:r w:rsidRPr="005D5A7D">
        <w:rPr>
          <w:rFonts w:ascii="Times New Roman" w:hAnsi="Times New Roman" w:cs="Times New Roman"/>
          <w:w w:val="105"/>
          <w:sz w:val="24"/>
          <w:szCs w:val="24"/>
        </w:rPr>
        <w:t>Paperwork Burden Estimate</w:t>
      </w:r>
      <w:r w:rsidRPr="005D5A7D">
        <w:rPr>
          <w:rFonts w:ascii="Times New Roman" w:hAnsi="Times New Roman" w:cs="Times New Roman"/>
          <w:spacing w:val="47"/>
          <w:w w:val="105"/>
          <w:sz w:val="24"/>
          <w:szCs w:val="24"/>
        </w:rPr>
        <w:t xml:space="preserve"> </w:t>
      </w:r>
      <w:r w:rsidRPr="005D5A7D">
        <w:rPr>
          <w:rFonts w:ascii="Times New Roman" w:hAnsi="Times New Roman" w:cs="Times New Roman"/>
          <w:w w:val="105"/>
          <w:sz w:val="24"/>
          <w:szCs w:val="24"/>
        </w:rPr>
        <w:t>(hours)</w:t>
      </w:r>
    </w:p>
    <w:p w:rsidRPr="005D5A7D" w:rsidR="00EC6B8A" w:rsidRDefault="00EC6B8A" w14:paraId="1D128EC5" w14:textId="77777777">
      <w:pPr>
        <w:spacing w:before="4"/>
        <w:rPr>
          <w:rFonts w:ascii="Times New Roman" w:hAnsi="Times New Roman" w:eastAsia="Times New Roman" w:cs="Times New Roman"/>
          <w:sz w:val="24"/>
          <w:szCs w:val="24"/>
        </w:rPr>
      </w:pPr>
    </w:p>
    <w:p w:rsidRPr="005D5A7D" w:rsidR="00EC6B8A" w:rsidRDefault="00446557" w14:paraId="6BFBE166" w14:textId="18D220B1">
      <w:pPr>
        <w:pStyle w:val="BodyText"/>
        <w:spacing w:line="252" w:lineRule="auto"/>
        <w:ind w:left="127" w:right="97" w:firstLine="4"/>
        <w:rPr>
          <w:rFonts w:cs="Times New Roman"/>
          <w:sz w:val="24"/>
          <w:szCs w:val="24"/>
        </w:rPr>
      </w:pPr>
      <w:r w:rsidRPr="005D5A7D">
        <w:rPr>
          <w:rFonts w:cs="Times New Roman"/>
          <w:w w:val="105"/>
          <w:sz w:val="24"/>
          <w:szCs w:val="24"/>
        </w:rPr>
        <w:t>For this proposed revision of the CMS-588, CMS has recalculated the estimated burden</w:t>
      </w:r>
      <w:r w:rsidRPr="005D5A7D">
        <w:rPr>
          <w:rFonts w:cs="Times New Roman"/>
          <w:spacing w:val="2"/>
          <w:w w:val="105"/>
          <w:sz w:val="24"/>
          <w:szCs w:val="24"/>
        </w:rPr>
        <w:t xml:space="preserve"> </w:t>
      </w:r>
      <w:r w:rsidRPr="005D5A7D">
        <w:rPr>
          <w:rFonts w:cs="Times New Roman"/>
          <w:w w:val="105"/>
          <w:sz w:val="24"/>
          <w:szCs w:val="24"/>
        </w:rPr>
        <w:t>hours.</w:t>
      </w:r>
      <w:r w:rsidRPr="005D5A7D">
        <w:rPr>
          <w:rFonts w:cs="Times New Roman"/>
          <w:w w:val="102"/>
          <w:sz w:val="24"/>
          <w:szCs w:val="24"/>
        </w:rPr>
        <w:t xml:space="preserve"> </w:t>
      </w:r>
      <w:r w:rsidRPr="005D5A7D">
        <w:rPr>
          <w:rFonts w:cs="Times New Roman"/>
          <w:w w:val="105"/>
          <w:sz w:val="24"/>
          <w:szCs w:val="24"/>
        </w:rPr>
        <w:t>CMS believes this recalculation is necessary because over the years the information</w:t>
      </w:r>
      <w:r w:rsidRPr="005D5A7D">
        <w:rPr>
          <w:rFonts w:cs="Times New Roman"/>
          <w:spacing w:val="-24"/>
          <w:w w:val="105"/>
          <w:sz w:val="24"/>
          <w:szCs w:val="24"/>
        </w:rPr>
        <w:t xml:space="preserve"> </w:t>
      </w:r>
      <w:r w:rsidRPr="005D5A7D">
        <w:rPr>
          <w:rFonts w:cs="Times New Roman"/>
          <w:w w:val="105"/>
          <w:sz w:val="24"/>
          <w:szCs w:val="24"/>
        </w:rPr>
        <w:t>technology</w:t>
      </w:r>
      <w:r w:rsidRPr="005D5A7D">
        <w:rPr>
          <w:rFonts w:cs="Times New Roman"/>
          <w:w w:val="101"/>
          <w:sz w:val="24"/>
          <w:szCs w:val="24"/>
        </w:rPr>
        <w:t xml:space="preserve"> </w:t>
      </w:r>
      <w:r w:rsidRPr="005D5A7D">
        <w:rPr>
          <w:rFonts w:cs="Times New Roman"/>
          <w:w w:val="105"/>
          <w:sz w:val="24"/>
          <w:szCs w:val="24"/>
        </w:rPr>
        <w:t>used to determine this data has been greatly improved. CMS is basing the new burden amounts</w:t>
      </w:r>
      <w:r w:rsidRPr="005D5A7D">
        <w:rPr>
          <w:rFonts w:cs="Times New Roman"/>
          <w:spacing w:val="-39"/>
          <w:w w:val="105"/>
          <w:sz w:val="24"/>
          <w:szCs w:val="24"/>
        </w:rPr>
        <w:t xml:space="preserve"> </w:t>
      </w:r>
      <w:r w:rsidRPr="005D5A7D">
        <w:rPr>
          <w:rFonts w:cs="Times New Roman"/>
          <w:w w:val="105"/>
          <w:sz w:val="24"/>
          <w:szCs w:val="24"/>
        </w:rPr>
        <w:t>on</w:t>
      </w:r>
      <w:r w:rsidRPr="005D5A7D">
        <w:rPr>
          <w:rFonts w:cs="Times New Roman"/>
          <w:w w:val="104"/>
          <w:sz w:val="24"/>
          <w:szCs w:val="24"/>
        </w:rPr>
        <w:t xml:space="preserve"> </w:t>
      </w:r>
      <w:r w:rsidRPr="005D5A7D">
        <w:rPr>
          <w:rFonts w:cs="Times New Roman"/>
          <w:w w:val="105"/>
          <w:sz w:val="24"/>
          <w:szCs w:val="24"/>
        </w:rPr>
        <w:t>data compiled from PECOS</w:t>
      </w:r>
      <w:r w:rsidRPr="005D5A7D" w:rsidR="00234631">
        <w:rPr>
          <w:rFonts w:cs="Times New Roman"/>
          <w:w w:val="105"/>
          <w:sz w:val="24"/>
          <w:szCs w:val="24"/>
        </w:rPr>
        <w:t xml:space="preserve"> rather than estimated data from the MACs</w:t>
      </w:r>
      <w:r w:rsidRPr="005D5A7D">
        <w:rPr>
          <w:rFonts w:cs="Times New Roman"/>
          <w:w w:val="105"/>
          <w:sz w:val="24"/>
          <w:szCs w:val="24"/>
        </w:rPr>
        <w:t>. The new figures for completing the CMS-588 EFT</w:t>
      </w:r>
      <w:r w:rsidRPr="005D5A7D">
        <w:rPr>
          <w:rFonts w:cs="Times New Roman"/>
          <w:spacing w:val="-14"/>
          <w:w w:val="105"/>
          <w:sz w:val="24"/>
          <w:szCs w:val="24"/>
        </w:rPr>
        <w:t xml:space="preserve"> </w:t>
      </w:r>
      <w:r w:rsidRPr="005D5A7D">
        <w:rPr>
          <w:rFonts w:cs="Times New Roman"/>
          <w:w w:val="105"/>
          <w:sz w:val="24"/>
          <w:szCs w:val="24"/>
        </w:rPr>
        <w:t>Authorization</w:t>
      </w:r>
      <w:r w:rsidRPr="005D5A7D">
        <w:rPr>
          <w:rFonts w:cs="Times New Roman"/>
          <w:w w:val="102"/>
          <w:sz w:val="24"/>
          <w:szCs w:val="24"/>
        </w:rPr>
        <w:t xml:space="preserve"> </w:t>
      </w:r>
      <w:r w:rsidRPr="005D5A7D">
        <w:rPr>
          <w:rFonts w:cs="Times New Roman"/>
          <w:w w:val="105"/>
          <w:sz w:val="24"/>
          <w:szCs w:val="24"/>
        </w:rPr>
        <w:t>Agreement form are</w:t>
      </w:r>
      <w:r w:rsidRPr="005D5A7D">
        <w:rPr>
          <w:rFonts w:cs="Times New Roman"/>
          <w:spacing w:val="21"/>
          <w:w w:val="105"/>
          <w:sz w:val="24"/>
          <w:szCs w:val="24"/>
        </w:rPr>
        <w:t xml:space="preserve"> </w:t>
      </w:r>
      <w:r w:rsidRPr="005D5A7D">
        <w:rPr>
          <w:rFonts w:cs="Times New Roman"/>
          <w:w w:val="105"/>
          <w:sz w:val="24"/>
          <w:szCs w:val="24"/>
        </w:rPr>
        <w:t>taken</w:t>
      </w:r>
      <w:r w:rsidRPr="005D5A7D">
        <w:rPr>
          <w:rFonts w:cs="Times New Roman"/>
          <w:w w:val="102"/>
          <w:sz w:val="24"/>
          <w:szCs w:val="24"/>
        </w:rPr>
        <w:t xml:space="preserve"> </w:t>
      </w:r>
      <w:r w:rsidRPr="005D5A7D">
        <w:rPr>
          <w:rFonts w:cs="Times New Roman"/>
          <w:w w:val="105"/>
          <w:sz w:val="24"/>
          <w:szCs w:val="24"/>
        </w:rPr>
        <w:t>directly from</w:t>
      </w:r>
      <w:r w:rsidRPr="005D5A7D">
        <w:rPr>
          <w:rFonts w:cs="Times New Roman"/>
          <w:spacing w:val="-12"/>
          <w:w w:val="105"/>
          <w:sz w:val="24"/>
          <w:szCs w:val="24"/>
        </w:rPr>
        <w:t xml:space="preserve"> </w:t>
      </w:r>
      <w:r w:rsidRPr="005D5A7D">
        <w:rPr>
          <w:rFonts w:cs="Times New Roman"/>
          <w:w w:val="105"/>
          <w:sz w:val="24"/>
          <w:szCs w:val="24"/>
        </w:rPr>
        <w:t>the</w:t>
      </w:r>
      <w:r w:rsidRPr="005D5A7D">
        <w:rPr>
          <w:rFonts w:cs="Times New Roman"/>
          <w:spacing w:val="-6"/>
          <w:w w:val="105"/>
          <w:sz w:val="24"/>
          <w:szCs w:val="24"/>
        </w:rPr>
        <w:t xml:space="preserve"> </w:t>
      </w:r>
      <w:r w:rsidRPr="005D5A7D">
        <w:rPr>
          <w:rFonts w:cs="Times New Roman"/>
          <w:w w:val="105"/>
          <w:sz w:val="24"/>
          <w:szCs w:val="24"/>
        </w:rPr>
        <w:t>actual</w:t>
      </w:r>
      <w:r w:rsidRPr="005D5A7D">
        <w:rPr>
          <w:rFonts w:cs="Times New Roman"/>
          <w:spacing w:val="-4"/>
          <w:w w:val="105"/>
          <w:sz w:val="24"/>
          <w:szCs w:val="24"/>
        </w:rPr>
        <w:t xml:space="preserve"> </w:t>
      </w:r>
      <w:r w:rsidRPr="005D5A7D" w:rsidR="00234631">
        <w:rPr>
          <w:rFonts w:cs="Times New Roman"/>
          <w:w w:val="105"/>
          <w:sz w:val="24"/>
          <w:szCs w:val="24"/>
        </w:rPr>
        <w:t>a</w:t>
      </w:r>
      <w:r w:rsidRPr="005D5A7D">
        <w:rPr>
          <w:rFonts w:cs="Times New Roman"/>
          <w:w w:val="105"/>
          <w:sz w:val="24"/>
          <w:szCs w:val="24"/>
        </w:rPr>
        <w:t>pplications</w:t>
      </w:r>
      <w:r w:rsidRPr="005D5A7D">
        <w:rPr>
          <w:rFonts w:cs="Times New Roman"/>
          <w:spacing w:val="-3"/>
          <w:w w:val="105"/>
          <w:sz w:val="24"/>
          <w:szCs w:val="24"/>
        </w:rPr>
        <w:t xml:space="preserve"> </w:t>
      </w:r>
      <w:r w:rsidRPr="005D5A7D" w:rsidR="00234631">
        <w:rPr>
          <w:rFonts w:cs="Times New Roman"/>
          <w:w w:val="105"/>
          <w:sz w:val="24"/>
          <w:szCs w:val="24"/>
        </w:rPr>
        <w:t>p</w:t>
      </w:r>
      <w:r w:rsidRPr="005D5A7D">
        <w:rPr>
          <w:rFonts w:cs="Times New Roman"/>
          <w:w w:val="105"/>
          <w:sz w:val="24"/>
          <w:szCs w:val="24"/>
        </w:rPr>
        <w:t>rocessed</w:t>
      </w:r>
      <w:r w:rsidRPr="005D5A7D">
        <w:rPr>
          <w:rFonts w:cs="Times New Roman"/>
          <w:spacing w:val="11"/>
          <w:w w:val="105"/>
          <w:sz w:val="24"/>
          <w:szCs w:val="24"/>
        </w:rPr>
        <w:t xml:space="preserve"> </w:t>
      </w:r>
      <w:r w:rsidRPr="005D5A7D">
        <w:rPr>
          <w:rFonts w:cs="Times New Roman"/>
          <w:w w:val="105"/>
          <w:sz w:val="24"/>
          <w:szCs w:val="24"/>
        </w:rPr>
        <w:t>for</w:t>
      </w:r>
      <w:r w:rsidRPr="005D5A7D">
        <w:rPr>
          <w:rFonts w:cs="Times New Roman"/>
          <w:spacing w:val="-14"/>
          <w:w w:val="105"/>
          <w:sz w:val="24"/>
          <w:szCs w:val="24"/>
        </w:rPr>
        <w:t xml:space="preserve"> </w:t>
      </w:r>
      <w:r w:rsidRPr="005D5A7D">
        <w:rPr>
          <w:rFonts w:cs="Times New Roman"/>
          <w:w w:val="105"/>
          <w:sz w:val="24"/>
          <w:szCs w:val="24"/>
        </w:rPr>
        <w:t>calendar</w:t>
      </w:r>
      <w:r w:rsidRPr="005D5A7D">
        <w:rPr>
          <w:rFonts w:cs="Times New Roman"/>
          <w:spacing w:val="-6"/>
          <w:w w:val="105"/>
          <w:sz w:val="24"/>
          <w:szCs w:val="24"/>
        </w:rPr>
        <w:t xml:space="preserve"> </w:t>
      </w:r>
      <w:r w:rsidRPr="005D5A7D">
        <w:rPr>
          <w:rFonts w:cs="Times New Roman"/>
          <w:w w:val="105"/>
          <w:sz w:val="24"/>
          <w:szCs w:val="24"/>
        </w:rPr>
        <w:t>year</w:t>
      </w:r>
      <w:r w:rsidRPr="005D5A7D">
        <w:rPr>
          <w:rFonts w:cs="Times New Roman"/>
          <w:w w:val="101"/>
          <w:sz w:val="24"/>
          <w:szCs w:val="24"/>
        </w:rPr>
        <w:t xml:space="preserve"> </w:t>
      </w:r>
      <w:r w:rsidRPr="005D5A7D">
        <w:rPr>
          <w:rFonts w:cs="Times New Roman"/>
          <w:w w:val="105"/>
          <w:sz w:val="24"/>
          <w:szCs w:val="24"/>
        </w:rPr>
        <w:t>201</w:t>
      </w:r>
      <w:r w:rsidRPr="005D5A7D" w:rsidR="00234631">
        <w:rPr>
          <w:rFonts w:cs="Times New Roman"/>
          <w:w w:val="105"/>
          <w:sz w:val="24"/>
          <w:szCs w:val="24"/>
        </w:rPr>
        <w:t>8</w:t>
      </w:r>
      <w:r w:rsidRPr="005D5A7D">
        <w:rPr>
          <w:rFonts w:cs="Times New Roman"/>
          <w:w w:val="105"/>
          <w:sz w:val="24"/>
          <w:szCs w:val="24"/>
        </w:rPr>
        <w:t xml:space="preserve">. </w:t>
      </w:r>
      <w:r w:rsidRPr="005D5A7D" w:rsidR="00234631">
        <w:rPr>
          <w:rFonts w:cs="Times New Roman"/>
          <w:w w:val="105"/>
          <w:sz w:val="24"/>
          <w:szCs w:val="24"/>
        </w:rPr>
        <w:t xml:space="preserve"> </w:t>
      </w:r>
      <w:r w:rsidRPr="005D5A7D">
        <w:rPr>
          <w:rFonts w:cs="Times New Roman"/>
          <w:w w:val="105"/>
          <w:sz w:val="24"/>
          <w:szCs w:val="24"/>
        </w:rPr>
        <w:t>The new figures are exact and therefore more accurate than the prior</w:t>
      </w:r>
      <w:r w:rsidRPr="005D5A7D">
        <w:rPr>
          <w:rFonts w:cs="Times New Roman"/>
          <w:spacing w:val="9"/>
          <w:w w:val="105"/>
          <w:sz w:val="24"/>
          <w:szCs w:val="24"/>
        </w:rPr>
        <w:t xml:space="preserve"> </w:t>
      </w:r>
      <w:r w:rsidRPr="005D5A7D">
        <w:rPr>
          <w:rFonts w:cs="Times New Roman"/>
          <w:w w:val="105"/>
          <w:sz w:val="24"/>
          <w:szCs w:val="24"/>
        </w:rPr>
        <w:t>estimates.</w:t>
      </w:r>
      <w:r w:rsidRPr="005D5A7D" w:rsidR="00234631">
        <w:rPr>
          <w:rFonts w:cs="Times New Roman"/>
          <w:w w:val="105"/>
          <w:sz w:val="24"/>
          <w:szCs w:val="24"/>
        </w:rPr>
        <w:t xml:space="preserve">  According to PECOS, the number of EFTs that were created or modified in 2018 is 115,833.  PECOS does not collect information as to whether the EFT processed was due to initial enrollment in the Medicare program or a change of information in financial institutions.  However, regardless of submission reason, the process is the same.</w:t>
      </w:r>
    </w:p>
    <w:p w:rsidRPr="005D5A7D" w:rsidR="00EC6B8A" w:rsidRDefault="00EC6B8A" w14:paraId="3902EAFC" w14:textId="77777777">
      <w:pPr>
        <w:spacing w:before="9"/>
        <w:rPr>
          <w:rFonts w:ascii="Times New Roman" w:hAnsi="Times New Roman" w:eastAsia="Times New Roman" w:cs="Times New Roman"/>
          <w:sz w:val="24"/>
          <w:szCs w:val="24"/>
        </w:rPr>
      </w:pPr>
    </w:p>
    <w:p w:rsidRPr="005D5A7D" w:rsidR="00EC6B8A" w:rsidRDefault="00446557" w14:paraId="3FFD92CC" w14:textId="77777777">
      <w:pPr>
        <w:pStyle w:val="BodyText"/>
        <w:spacing w:line="249" w:lineRule="auto"/>
        <w:ind w:left="127" w:right="97" w:firstLine="4"/>
        <w:rPr>
          <w:rFonts w:cs="Times New Roman"/>
          <w:sz w:val="24"/>
          <w:szCs w:val="24"/>
        </w:rPr>
      </w:pPr>
      <w:r w:rsidRPr="005D5A7D">
        <w:rPr>
          <w:rFonts w:cs="Times New Roman"/>
          <w:w w:val="105"/>
          <w:sz w:val="24"/>
          <w:szCs w:val="24"/>
        </w:rPr>
        <w:t>Because of this improved data technology, the collection methods have also changed</w:t>
      </w:r>
      <w:r w:rsidRPr="005D5A7D">
        <w:rPr>
          <w:rFonts w:cs="Times New Roman"/>
          <w:spacing w:val="-24"/>
          <w:w w:val="105"/>
          <w:sz w:val="24"/>
          <w:szCs w:val="24"/>
        </w:rPr>
        <w:t xml:space="preserve"> </w:t>
      </w:r>
      <w:r w:rsidRPr="005D5A7D">
        <w:rPr>
          <w:rFonts w:cs="Times New Roman"/>
          <w:w w:val="105"/>
          <w:sz w:val="24"/>
          <w:szCs w:val="24"/>
        </w:rPr>
        <w:t>significantly</w:t>
      </w:r>
      <w:r w:rsidRPr="005D5A7D">
        <w:rPr>
          <w:rFonts w:cs="Times New Roman"/>
          <w:w w:val="102"/>
          <w:sz w:val="24"/>
          <w:szCs w:val="24"/>
        </w:rPr>
        <w:t xml:space="preserve"> </w:t>
      </w:r>
      <w:r w:rsidRPr="005D5A7D">
        <w:rPr>
          <w:rFonts w:cs="Times New Roman"/>
          <w:w w:val="105"/>
          <w:sz w:val="24"/>
          <w:szCs w:val="24"/>
        </w:rPr>
        <w:t>as noted in number 3 above. CMS believes these new burden hours more accurately reflect</w:t>
      </w:r>
      <w:r w:rsidRPr="005D5A7D">
        <w:rPr>
          <w:rFonts w:cs="Times New Roman"/>
          <w:spacing w:val="4"/>
          <w:w w:val="105"/>
          <w:sz w:val="24"/>
          <w:szCs w:val="24"/>
        </w:rPr>
        <w:t xml:space="preserve"> </w:t>
      </w:r>
      <w:r w:rsidRPr="005D5A7D">
        <w:rPr>
          <w:rFonts w:cs="Times New Roman"/>
          <w:w w:val="105"/>
          <w:sz w:val="24"/>
          <w:szCs w:val="24"/>
        </w:rPr>
        <w:t>the</w:t>
      </w:r>
      <w:r w:rsidRPr="005D5A7D">
        <w:rPr>
          <w:rFonts w:cs="Times New Roman"/>
          <w:w w:val="103"/>
          <w:sz w:val="24"/>
          <w:szCs w:val="24"/>
        </w:rPr>
        <w:t xml:space="preserve"> </w:t>
      </w:r>
      <w:r w:rsidRPr="005D5A7D">
        <w:rPr>
          <w:rFonts w:cs="Times New Roman"/>
          <w:w w:val="105"/>
          <w:sz w:val="24"/>
          <w:szCs w:val="24"/>
        </w:rPr>
        <w:t>current</w:t>
      </w:r>
      <w:r w:rsidRPr="005D5A7D">
        <w:rPr>
          <w:rFonts w:cs="Times New Roman"/>
          <w:spacing w:val="-6"/>
          <w:w w:val="105"/>
          <w:sz w:val="24"/>
          <w:szCs w:val="24"/>
        </w:rPr>
        <w:t xml:space="preserve"> </w:t>
      </w:r>
      <w:r w:rsidRPr="005D5A7D">
        <w:rPr>
          <w:rFonts w:cs="Times New Roman"/>
          <w:w w:val="105"/>
          <w:sz w:val="24"/>
          <w:szCs w:val="24"/>
        </w:rPr>
        <w:t>burden for</w:t>
      </w:r>
      <w:r w:rsidRPr="005D5A7D">
        <w:rPr>
          <w:rFonts w:cs="Times New Roman"/>
          <w:spacing w:val="-16"/>
          <w:w w:val="105"/>
          <w:sz w:val="24"/>
          <w:szCs w:val="24"/>
        </w:rPr>
        <w:t xml:space="preserve"> </w:t>
      </w:r>
      <w:r w:rsidRPr="005D5A7D">
        <w:rPr>
          <w:rFonts w:cs="Times New Roman"/>
          <w:w w:val="105"/>
          <w:sz w:val="24"/>
          <w:szCs w:val="24"/>
        </w:rPr>
        <w:t>the</w:t>
      </w:r>
      <w:r w:rsidRPr="005D5A7D">
        <w:rPr>
          <w:rFonts w:cs="Times New Roman"/>
          <w:spacing w:val="-13"/>
          <w:w w:val="105"/>
          <w:sz w:val="24"/>
          <w:szCs w:val="24"/>
        </w:rPr>
        <w:t xml:space="preserve"> </w:t>
      </w:r>
      <w:r w:rsidRPr="005D5A7D">
        <w:rPr>
          <w:rFonts w:cs="Times New Roman"/>
          <w:w w:val="105"/>
          <w:sz w:val="24"/>
          <w:szCs w:val="24"/>
        </w:rPr>
        <w:t>provider/supplier</w:t>
      </w:r>
      <w:r w:rsidRPr="005D5A7D">
        <w:rPr>
          <w:rFonts w:cs="Times New Roman"/>
          <w:spacing w:val="15"/>
          <w:w w:val="105"/>
          <w:sz w:val="24"/>
          <w:szCs w:val="24"/>
        </w:rPr>
        <w:t xml:space="preserve"> </w:t>
      </w:r>
      <w:r w:rsidRPr="005D5A7D">
        <w:rPr>
          <w:rFonts w:cs="Times New Roman"/>
          <w:w w:val="105"/>
          <w:sz w:val="24"/>
          <w:szCs w:val="24"/>
        </w:rPr>
        <w:t>community</w:t>
      </w:r>
      <w:r w:rsidRPr="005D5A7D">
        <w:rPr>
          <w:rFonts w:cs="Times New Roman"/>
          <w:spacing w:val="-2"/>
          <w:w w:val="105"/>
          <w:sz w:val="24"/>
          <w:szCs w:val="24"/>
        </w:rPr>
        <w:t xml:space="preserve"> </w:t>
      </w:r>
      <w:r w:rsidRPr="005D5A7D">
        <w:rPr>
          <w:rFonts w:cs="Times New Roman"/>
          <w:w w:val="105"/>
          <w:sz w:val="24"/>
          <w:szCs w:val="24"/>
        </w:rPr>
        <w:t>when</w:t>
      </w:r>
      <w:r w:rsidRPr="005D5A7D">
        <w:rPr>
          <w:rFonts w:cs="Times New Roman"/>
          <w:spacing w:val="1"/>
          <w:w w:val="105"/>
          <w:sz w:val="24"/>
          <w:szCs w:val="24"/>
        </w:rPr>
        <w:t xml:space="preserve"> </w:t>
      </w:r>
      <w:r w:rsidRPr="005D5A7D">
        <w:rPr>
          <w:rFonts w:cs="Times New Roman"/>
          <w:w w:val="105"/>
          <w:sz w:val="24"/>
          <w:szCs w:val="24"/>
        </w:rPr>
        <w:t>completing</w:t>
      </w:r>
      <w:r w:rsidRPr="005D5A7D">
        <w:rPr>
          <w:rFonts w:cs="Times New Roman"/>
          <w:spacing w:val="-10"/>
          <w:w w:val="105"/>
          <w:sz w:val="24"/>
          <w:szCs w:val="24"/>
        </w:rPr>
        <w:t xml:space="preserve"> </w:t>
      </w:r>
      <w:r w:rsidRPr="005D5A7D">
        <w:rPr>
          <w:rFonts w:cs="Times New Roman"/>
          <w:w w:val="105"/>
          <w:sz w:val="24"/>
          <w:szCs w:val="24"/>
        </w:rPr>
        <w:t>this</w:t>
      </w:r>
      <w:r w:rsidRPr="005D5A7D">
        <w:rPr>
          <w:rFonts w:cs="Times New Roman"/>
          <w:spacing w:val="-10"/>
          <w:w w:val="105"/>
          <w:sz w:val="24"/>
          <w:szCs w:val="24"/>
        </w:rPr>
        <w:t xml:space="preserve"> </w:t>
      </w:r>
      <w:r w:rsidRPr="005D5A7D">
        <w:rPr>
          <w:rFonts w:cs="Times New Roman"/>
          <w:w w:val="105"/>
          <w:sz w:val="24"/>
          <w:szCs w:val="24"/>
        </w:rPr>
        <w:t>revision</w:t>
      </w:r>
      <w:r w:rsidRPr="005D5A7D">
        <w:rPr>
          <w:rFonts w:cs="Times New Roman"/>
          <w:spacing w:val="-3"/>
          <w:w w:val="105"/>
          <w:sz w:val="24"/>
          <w:szCs w:val="24"/>
        </w:rPr>
        <w:t xml:space="preserve"> </w:t>
      </w:r>
      <w:r w:rsidRPr="005D5A7D">
        <w:rPr>
          <w:rFonts w:cs="Times New Roman"/>
          <w:w w:val="105"/>
          <w:sz w:val="24"/>
          <w:szCs w:val="24"/>
        </w:rPr>
        <w:t>of</w:t>
      </w:r>
      <w:r w:rsidRPr="005D5A7D">
        <w:rPr>
          <w:rFonts w:cs="Times New Roman"/>
          <w:spacing w:val="-19"/>
          <w:w w:val="105"/>
          <w:sz w:val="24"/>
          <w:szCs w:val="24"/>
        </w:rPr>
        <w:t xml:space="preserve"> </w:t>
      </w:r>
      <w:r w:rsidRPr="005D5A7D">
        <w:rPr>
          <w:rFonts w:cs="Times New Roman"/>
          <w:w w:val="105"/>
          <w:sz w:val="24"/>
          <w:szCs w:val="24"/>
        </w:rPr>
        <w:t>the</w:t>
      </w:r>
      <w:r w:rsidRPr="005D5A7D">
        <w:rPr>
          <w:rFonts w:cs="Times New Roman"/>
          <w:spacing w:val="-6"/>
          <w:w w:val="105"/>
          <w:sz w:val="24"/>
          <w:szCs w:val="24"/>
        </w:rPr>
        <w:t xml:space="preserve"> </w:t>
      </w:r>
      <w:r w:rsidRPr="005D5A7D">
        <w:rPr>
          <w:rFonts w:cs="Times New Roman"/>
          <w:w w:val="105"/>
          <w:sz w:val="24"/>
          <w:szCs w:val="24"/>
        </w:rPr>
        <w:t>CMS-588.</w:t>
      </w:r>
    </w:p>
    <w:p w:rsidRPr="005D5A7D" w:rsidR="00EC6B8A" w:rsidRDefault="00EC6B8A" w14:paraId="7DF5805C" w14:textId="77777777">
      <w:pPr>
        <w:spacing w:before="1"/>
        <w:rPr>
          <w:rFonts w:ascii="Times New Roman" w:hAnsi="Times New Roman" w:eastAsia="Times New Roman" w:cs="Times New Roman"/>
          <w:sz w:val="24"/>
          <w:szCs w:val="24"/>
        </w:rPr>
      </w:pPr>
    </w:p>
    <w:p w:rsidRPr="005D5A7D" w:rsidR="00EC6B8A" w:rsidRDefault="00446557" w14:paraId="4E4A4AF9" w14:textId="12E7DE4A">
      <w:pPr>
        <w:pStyle w:val="BodyText"/>
        <w:spacing w:line="249" w:lineRule="auto"/>
        <w:ind w:left="127" w:right="97" w:firstLine="4"/>
        <w:rPr>
          <w:rFonts w:cs="Times New Roman"/>
          <w:sz w:val="24"/>
          <w:szCs w:val="24"/>
        </w:rPr>
      </w:pPr>
      <w:r w:rsidRPr="005D5A7D">
        <w:rPr>
          <w:rFonts w:cs="Times New Roman"/>
          <w:w w:val="105"/>
          <w:sz w:val="24"/>
          <w:szCs w:val="24"/>
        </w:rPr>
        <w:t>CMS estimates the new total burden hours for this information collection to be a total of</w:t>
      </w:r>
      <w:r w:rsidRPr="005D5A7D">
        <w:rPr>
          <w:rFonts w:cs="Times New Roman"/>
          <w:spacing w:val="-19"/>
          <w:w w:val="105"/>
          <w:sz w:val="24"/>
          <w:szCs w:val="24"/>
        </w:rPr>
        <w:t xml:space="preserve"> </w:t>
      </w:r>
      <w:r w:rsidRPr="005D5A7D" w:rsidR="00DB426B">
        <w:rPr>
          <w:rFonts w:cs="Times New Roman"/>
          <w:spacing w:val="-19"/>
          <w:w w:val="105"/>
          <w:sz w:val="24"/>
          <w:szCs w:val="24"/>
        </w:rPr>
        <w:t>57</w:t>
      </w:r>
      <w:r w:rsidRPr="005D5A7D">
        <w:rPr>
          <w:rFonts w:cs="Times New Roman"/>
          <w:w w:val="105"/>
          <w:sz w:val="24"/>
          <w:szCs w:val="24"/>
        </w:rPr>
        <w:t>,9</w:t>
      </w:r>
      <w:r w:rsidRPr="005D5A7D" w:rsidR="00B96EC0">
        <w:rPr>
          <w:rFonts w:cs="Times New Roman"/>
          <w:w w:val="105"/>
          <w:sz w:val="24"/>
          <w:szCs w:val="24"/>
        </w:rPr>
        <w:t>1</w:t>
      </w:r>
      <w:r w:rsidRPr="005D5A7D">
        <w:rPr>
          <w:rFonts w:cs="Times New Roman"/>
          <w:w w:val="105"/>
          <w:sz w:val="24"/>
          <w:szCs w:val="24"/>
        </w:rPr>
        <w:t>6</w:t>
      </w:r>
      <w:r w:rsidRPr="005D5A7D" w:rsidR="00DB426B">
        <w:rPr>
          <w:rFonts w:cs="Times New Roman"/>
          <w:w w:val="105"/>
          <w:sz w:val="24"/>
          <w:szCs w:val="24"/>
        </w:rPr>
        <w:t>.5</w:t>
      </w:r>
      <w:r w:rsidRPr="005D5A7D">
        <w:rPr>
          <w:rFonts w:cs="Times New Roman"/>
          <w:w w:val="102"/>
          <w:sz w:val="24"/>
          <w:szCs w:val="24"/>
        </w:rPr>
        <w:t xml:space="preserve"> </w:t>
      </w:r>
      <w:r w:rsidRPr="005D5A7D">
        <w:rPr>
          <w:rFonts w:cs="Times New Roman"/>
          <w:w w:val="105"/>
          <w:sz w:val="24"/>
          <w:szCs w:val="24"/>
        </w:rPr>
        <w:t xml:space="preserve">hours. This estimate is being calculated based on </w:t>
      </w:r>
      <w:r w:rsidRPr="005D5A7D" w:rsidR="002831D3">
        <w:rPr>
          <w:rFonts w:cs="Times New Roman"/>
          <w:w w:val="105"/>
          <w:sz w:val="24"/>
          <w:szCs w:val="24"/>
        </w:rPr>
        <w:t xml:space="preserve">how long it </w:t>
      </w:r>
      <w:r w:rsidRPr="005D5A7D" w:rsidR="00B96EC0">
        <w:rPr>
          <w:rFonts w:cs="Times New Roman"/>
          <w:w w:val="105"/>
          <w:sz w:val="24"/>
          <w:szCs w:val="24"/>
        </w:rPr>
        <w:t xml:space="preserve">takes </w:t>
      </w:r>
      <w:r w:rsidRPr="005D5A7D" w:rsidR="002831D3">
        <w:rPr>
          <w:rFonts w:cs="Times New Roman"/>
          <w:w w:val="105"/>
          <w:sz w:val="24"/>
          <w:szCs w:val="24"/>
        </w:rPr>
        <w:t xml:space="preserve">to </w:t>
      </w:r>
      <w:r w:rsidRPr="005D5A7D">
        <w:rPr>
          <w:rFonts w:cs="Times New Roman"/>
          <w:w w:val="105"/>
          <w:sz w:val="24"/>
          <w:szCs w:val="24"/>
        </w:rPr>
        <w:t>complete</w:t>
      </w:r>
      <w:r w:rsidRPr="005D5A7D">
        <w:rPr>
          <w:rFonts w:cs="Times New Roman"/>
          <w:spacing w:val="7"/>
          <w:w w:val="105"/>
          <w:sz w:val="24"/>
          <w:szCs w:val="24"/>
        </w:rPr>
        <w:t xml:space="preserve"> </w:t>
      </w:r>
      <w:r w:rsidRPr="005D5A7D">
        <w:rPr>
          <w:rFonts w:cs="Times New Roman"/>
          <w:w w:val="105"/>
          <w:sz w:val="24"/>
          <w:szCs w:val="24"/>
        </w:rPr>
        <w:t>and</w:t>
      </w:r>
      <w:r w:rsidRPr="005D5A7D">
        <w:rPr>
          <w:rFonts w:cs="Times New Roman"/>
          <w:sz w:val="24"/>
          <w:szCs w:val="24"/>
        </w:rPr>
        <w:t xml:space="preserve"> </w:t>
      </w:r>
      <w:r w:rsidRPr="005D5A7D">
        <w:rPr>
          <w:rFonts w:cs="Times New Roman"/>
          <w:w w:val="105"/>
          <w:sz w:val="24"/>
          <w:szCs w:val="24"/>
        </w:rPr>
        <w:t xml:space="preserve">submit this authorization agreement. </w:t>
      </w:r>
    </w:p>
    <w:p w:rsidRPr="005D5A7D" w:rsidR="00EC6B8A" w:rsidRDefault="00EC6B8A" w14:paraId="132B0E8C" w14:textId="77777777">
      <w:pPr>
        <w:spacing w:before="1"/>
        <w:rPr>
          <w:rFonts w:ascii="Times New Roman" w:hAnsi="Times New Roman" w:eastAsia="Times New Roman" w:cs="Times New Roman"/>
          <w:sz w:val="24"/>
          <w:szCs w:val="24"/>
        </w:rPr>
      </w:pPr>
    </w:p>
    <w:p w:rsidRPr="005D5A7D" w:rsidR="00EC6B8A" w:rsidRDefault="00446557" w14:paraId="75D9CD66" w14:textId="77777777">
      <w:pPr>
        <w:pStyle w:val="Heading1"/>
        <w:ind w:left="127" w:right="97"/>
        <w:rPr>
          <w:rFonts w:cs="Times New Roman"/>
          <w:u w:val="none"/>
        </w:rPr>
      </w:pPr>
      <w:r w:rsidRPr="005D5A7D">
        <w:rPr>
          <w:rFonts w:cs="Times New Roman"/>
          <w:w w:val="105"/>
          <w:u w:val="thick" w:color="000000"/>
        </w:rPr>
        <w:t xml:space="preserve">Hours associated with completing the initial EFT Authorization  </w:t>
      </w:r>
      <w:r w:rsidRPr="005D5A7D">
        <w:rPr>
          <w:rFonts w:cs="Times New Roman"/>
          <w:spacing w:val="24"/>
          <w:w w:val="105"/>
          <w:u w:val="thick" w:color="000000"/>
        </w:rPr>
        <w:t xml:space="preserve"> </w:t>
      </w:r>
      <w:r w:rsidRPr="005D5A7D">
        <w:rPr>
          <w:rFonts w:cs="Times New Roman"/>
          <w:w w:val="105"/>
          <w:u w:val="thick" w:color="000000"/>
        </w:rPr>
        <w:t>Agreement:</w:t>
      </w:r>
    </w:p>
    <w:p w:rsidRPr="005D5A7D" w:rsidR="00EC6B8A" w:rsidRDefault="002831D3" w14:paraId="3FA9B944" w14:textId="7C0C2698">
      <w:pPr>
        <w:pStyle w:val="BodyText"/>
        <w:spacing w:before="184"/>
        <w:ind w:left="122" w:right="97"/>
        <w:rPr>
          <w:rFonts w:cs="Times New Roman"/>
          <w:sz w:val="24"/>
          <w:szCs w:val="24"/>
        </w:rPr>
      </w:pPr>
      <w:r w:rsidRPr="005D5A7D">
        <w:rPr>
          <w:rFonts w:cs="Times New Roman"/>
          <w:w w:val="105"/>
          <w:sz w:val="24"/>
          <w:szCs w:val="24"/>
        </w:rPr>
        <w:t>115,833</w:t>
      </w:r>
      <w:r w:rsidRPr="005D5A7D" w:rsidR="00446557">
        <w:rPr>
          <w:rFonts w:cs="Times New Roman"/>
          <w:w w:val="105"/>
          <w:sz w:val="24"/>
          <w:szCs w:val="24"/>
        </w:rPr>
        <w:t xml:space="preserve"> </w:t>
      </w:r>
      <w:r w:rsidRPr="005D5A7D" w:rsidR="007E76A6">
        <w:rPr>
          <w:rFonts w:cs="Times New Roman"/>
          <w:w w:val="105"/>
          <w:sz w:val="24"/>
          <w:szCs w:val="24"/>
        </w:rPr>
        <w:t xml:space="preserve">total </w:t>
      </w:r>
      <w:r w:rsidRPr="005D5A7D" w:rsidR="00446557">
        <w:rPr>
          <w:rFonts w:cs="Times New Roman"/>
          <w:w w:val="105"/>
          <w:sz w:val="24"/>
          <w:szCs w:val="24"/>
        </w:rPr>
        <w:t xml:space="preserve">respondents @ 0.5 hours for each application = </w:t>
      </w:r>
      <w:r w:rsidRPr="005D5A7D" w:rsidR="007E76A6">
        <w:rPr>
          <w:rFonts w:cs="Times New Roman"/>
          <w:w w:val="105"/>
          <w:sz w:val="24"/>
          <w:szCs w:val="24"/>
        </w:rPr>
        <w:t>57,916.5</w:t>
      </w:r>
      <w:r w:rsidRPr="005D5A7D" w:rsidR="007E76A6">
        <w:rPr>
          <w:rFonts w:cs="Times New Roman"/>
          <w:spacing w:val="-40"/>
          <w:w w:val="105"/>
          <w:sz w:val="24"/>
          <w:szCs w:val="24"/>
        </w:rPr>
        <w:t xml:space="preserve"> </w:t>
      </w:r>
      <w:r w:rsidRPr="005D5A7D" w:rsidR="00446557">
        <w:rPr>
          <w:rFonts w:cs="Times New Roman"/>
          <w:w w:val="105"/>
          <w:sz w:val="24"/>
          <w:szCs w:val="24"/>
        </w:rPr>
        <w:t>hours</w:t>
      </w:r>
    </w:p>
    <w:p w:rsidRPr="005D5A7D" w:rsidR="00EC6B8A" w:rsidRDefault="00EC6B8A" w14:paraId="6D353F3D" w14:textId="77777777">
      <w:pPr>
        <w:spacing w:before="6"/>
        <w:rPr>
          <w:rFonts w:ascii="Times New Roman" w:hAnsi="Times New Roman" w:eastAsia="Times New Roman" w:cs="Times New Roman"/>
          <w:sz w:val="24"/>
          <w:szCs w:val="24"/>
        </w:rPr>
      </w:pPr>
    </w:p>
    <w:p w:rsidRPr="005D5A7D" w:rsidR="00EC6B8A" w:rsidRDefault="00EC6B8A" w14:paraId="01CCDAF2" w14:textId="77777777">
      <w:pPr>
        <w:spacing w:before="5"/>
        <w:rPr>
          <w:rFonts w:ascii="Times New Roman" w:hAnsi="Times New Roman" w:eastAsia="Times New Roman" w:cs="Times New Roman"/>
          <w:sz w:val="24"/>
          <w:szCs w:val="24"/>
        </w:rPr>
      </w:pPr>
    </w:p>
    <w:p w:rsidRPr="005D5A7D" w:rsidR="00EC6B8A" w:rsidRDefault="00446557" w14:paraId="2AF81B01" w14:textId="77777777">
      <w:pPr>
        <w:pStyle w:val="ListParagraph"/>
        <w:numPr>
          <w:ilvl w:val="0"/>
          <w:numId w:val="1"/>
        </w:numPr>
        <w:tabs>
          <w:tab w:val="left" w:pos="463"/>
        </w:tabs>
        <w:ind w:left="462" w:right="97" w:hanging="340"/>
        <w:rPr>
          <w:rFonts w:ascii="Times New Roman" w:hAnsi="Times New Roman" w:eastAsia="Times New Roman" w:cs="Times New Roman"/>
          <w:sz w:val="24"/>
          <w:szCs w:val="24"/>
        </w:rPr>
      </w:pPr>
      <w:r w:rsidRPr="005D5A7D">
        <w:rPr>
          <w:rFonts w:ascii="Times New Roman" w:hAnsi="Times New Roman" w:cs="Times New Roman"/>
          <w:w w:val="105"/>
          <w:sz w:val="24"/>
          <w:szCs w:val="24"/>
        </w:rPr>
        <w:t>Paperwork Burden Estimate</w:t>
      </w:r>
      <w:r w:rsidRPr="005D5A7D">
        <w:rPr>
          <w:rFonts w:ascii="Times New Roman" w:hAnsi="Times New Roman" w:cs="Times New Roman"/>
          <w:spacing w:val="48"/>
          <w:w w:val="105"/>
          <w:sz w:val="24"/>
          <w:szCs w:val="24"/>
        </w:rPr>
        <w:t xml:space="preserve"> </w:t>
      </w:r>
      <w:r w:rsidRPr="005D5A7D">
        <w:rPr>
          <w:rFonts w:ascii="Times New Roman" w:hAnsi="Times New Roman" w:cs="Times New Roman"/>
          <w:w w:val="105"/>
          <w:sz w:val="24"/>
          <w:szCs w:val="24"/>
        </w:rPr>
        <w:t>(cost)</w:t>
      </w:r>
    </w:p>
    <w:p w:rsidR="00EC6B8A" w:rsidRDefault="00EC6B8A" w14:paraId="0B30CBD6" w14:textId="77777777">
      <w:pPr>
        <w:spacing w:before="11"/>
        <w:rPr>
          <w:rFonts w:ascii="Times New Roman" w:hAnsi="Times New Roman" w:eastAsia="Times New Roman" w:cs="Times New Roman"/>
          <w:sz w:val="24"/>
          <w:szCs w:val="24"/>
        </w:rPr>
      </w:pPr>
    </w:p>
    <w:p w:rsidR="00381DA8" w:rsidRDefault="00381DA8" w14:paraId="7371047B" w14:textId="77777777">
      <w:pPr>
        <w:spacing w:before="11"/>
        <w:rPr>
          <w:rFonts w:ascii="Times New Roman" w:hAnsi="Times New Roman" w:eastAsia="Times New Roman" w:cs="Times New Roman"/>
          <w:sz w:val="24"/>
          <w:szCs w:val="24"/>
        </w:rPr>
      </w:pPr>
    </w:p>
    <w:p w:rsidRPr="00381DA8" w:rsidR="00381DA8" w:rsidP="00381DA8" w:rsidRDefault="00381DA8" w14:paraId="2C92F32F" w14:textId="7FB990EF">
      <w:pPr>
        <w:widowControl/>
        <w:kinsoku w:val="0"/>
        <w:overflowPunct w:val="0"/>
        <w:autoSpaceDE w:val="0"/>
        <w:autoSpaceDN w:val="0"/>
        <w:adjustRightInd w:val="0"/>
        <w:spacing w:before="8"/>
        <w:ind w:left="86" w:right="142" w:hanging="5"/>
        <w:rPr>
          <w:rFonts w:ascii="Times New Roman" w:hAnsi="Times New Roman" w:cs="Times New Roman"/>
          <w:sz w:val="24"/>
          <w:szCs w:val="24"/>
        </w:rPr>
      </w:pPr>
      <w:r w:rsidRPr="00381DA8">
        <w:rPr>
          <w:rFonts w:ascii="Times New Roman" w:hAnsi="Times New Roman" w:cs="Times New Roman"/>
          <w:sz w:val="24"/>
          <w:szCs w:val="24"/>
        </w:rPr>
        <w:t>To derive average costs, CMS used data from the U.S. Bureau of Labor Statistics’ (BLS) May 201</w:t>
      </w:r>
      <w:r>
        <w:rPr>
          <w:rFonts w:ascii="Times New Roman" w:hAnsi="Times New Roman" w:cs="Times New Roman"/>
          <w:sz w:val="24"/>
          <w:szCs w:val="24"/>
        </w:rPr>
        <w:t>8</w:t>
      </w:r>
      <w:r w:rsidRPr="00381DA8">
        <w:rPr>
          <w:rFonts w:ascii="Times New Roman" w:hAnsi="Times New Roman" w:cs="Times New Roman"/>
          <w:sz w:val="24"/>
          <w:szCs w:val="24"/>
        </w:rPr>
        <w:t xml:space="preserve"> National Occupational Employment and Wage Estimates for all salary estimates (</w:t>
      </w:r>
      <w:hyperlink w:history="1" r:id="rId8">
        <w:r w:rsidRPr="00381DA8">
          <w:rPr>
            <w:rStyle w:val="Hyperlink"/>
            <w:rFonts w:ascii="Times New Roman" w:hAnsi="Times New Roman" w:cs="Times New Roman"/>
            <w:sz w:val="24"/>
            <w:szCs w:val="24"/>
          </w:rPr>
          <w:t>http://www.bls.gov/oes/current/oes_nat.htm</w:t>
        </w:r>
      </w:hyperlink>
      <w:r w:rsidRPr="00381DA8">
        <w:rPr>
          <w:rFonts w:ascii="Times New Roman" w:hAnsi="Times New Roman" w:cs="Times New Roman"/>
          <w:sz w:val="24"/>
          <w:szCs w:val="24"/>
        </w:rPr>
        <w:t>).  For the purposes of this application, CMS used the wages under the general categories of “</w:t>
      </w:r>
      <w:r w:rsidR="006C5E1E">
        <w:rPr>
          <w:rFonts w:ascii="Times New Roman" w:hAnsi="Times New Roman" w:cs="Times New Roman"/>
          <w:sz w:val="24"/>
          <w:szCs w:val="24"/>
        </w:rPr>
        <w:t>Office and Administrative Support Occupations”</w:t>
      </w:r>
      <w:r w:rsidRPr="00381DA8">
        <w:rPr>
          <w:rFonts w:ascii="Times New Roman" w:hAnsi="Times New Roman" w:cs="Times New Roman"/>
          <w:sz w:val="24"/>
          <w:szCs w:val="24"/>
        </w:rPr>
        <w:t xml:space="preserve"> and “Health Diagnosing and Treating Practitioners.”  In this regard, CMS adjusted the employee hourly wage estimates by a factor of 100 percent.  This is necessarily an estimated adjustment, both because fringe benefits and overhead costs vary significantly from employer to employer, and because methods of estimating these costs vary widely from study to study.  Nonetheless, there is no practical alternative and CMS believes that doubling the hourly wage to estimate total cost is an accurate estimation method that has been used successfully in previous burden calculations.</w:t>
      </w:r>
    </w:p>
    <w:p w:rsidRPr="00381DA8" w:rsidR="00381DA8" w:rsidP="00381DA8" w:rsidRDefault="00381DA8" w14:paraId="1C882FBD" w14:textId="77777777">
      <w:pPr>
        <w:pStyle w:val="ListParagraph"/>
        <w:ind w:left="477"/>
        <w:rPr>
          <w:rFonts w:ascii="Times New Roman" w:hAnsi="Times New Roman" w:cs="Times New Roman"/>
          <w:b/>
          <w:sz w:val="24"/>
          <w:szCs w:val="24"/>
        </w:rPr>
      </w:pPr>
    </w:p>
    <w:p w:rsidRPr="00381DA8" w:rsidR="00381DA8" w:rsidP="00381DA8" w:rsidRDefault="00381DA8" w14:paraId="2F9C1B16" w14:textId="77777777">
      <w:pPr>
        <w:pStyle w:val="ListParagraph"/>
        <w:ind w:left="477"/>
        <w:rPr>
          <w:rFonts w:ascii="Times New Roman" w:hAnsi="Times New Roman" w:cs="Times New Roman"/>
          <w:b/>
          <w:sz w:val="24"/>
          <w:szCs w:val="24"/>
        </w:rPr>
      </w:pPr>
      <w:r w:rsidRPr="00381DA8">
        <w:rPr>
          <w:rFonts w:ascii="Times New Roman" w:hAnsi="Times New Roman" w:cs="Times New Roman"/>
          <w:b/>
          <w:sz w:val="24"/>
          <w:szCs w:val="24"/>
        </w:rPr>
        <w:t>Table 1. Wage Rate Data</w:t>
      </w:r>
    </w:p>
    <w:p w:rsidRPr="00381DA8" w:rsidR="00381DA8" w:rsidP="00381DA8" w:rsidRDefault="00381DA8" w14:paraId="12C7E207" w14:textId="77777777">
      <w:pPr>
        <w:pStyle w:val="ListParagraph"/>
        <w:ind w:left="477"/>
        <w:rPr>
          <w:rFonts w:ascii="Times New Roman" w:hAnsi="Times New Roman" w:cs="Times New Roman"/>
          <w:b/>
          <w:sz w:val="24"/>
          <w:szCs w:val="24"/>
        </w:rPr>
      </w:pPr>
    </w:p>
    <w:tbl>
      <w:tblPr>
        <w:tblStyle w:val="TableGrid"/>
        <w:tblpPr w:leftFromText="180" w:rightFromText="180" w:vertAnchor="text" w:horzAnchor="margin" w:tblpY="-65"/>
        <w:tblW w:w="0" w:type="auto"/>
        <w:tblLook w:val="04A0" w:firstRow="1" w:lastRow="0" w:firstColumn="1" w:lastColumn="0" w:noHBand="0" w:noVBand="1"/>
      </w:tblPr>
      <w:tblGrid>
        <w:gridCol w:w="1977"/>
        <w:gridCol w:w="1939"/>
        <w:gridCol w:w="1521"/>
        <w:gridCol w:w="1697"/>
        <w:gridCol w:w="1286"/>
      </w:tblGrid>
      <w:tr w:rsidR="006C5E1E" w:rsidTr="006C5E1E" w14:paraId="476D01E0" w14:textId="77777777">
        <w:tc>
          <w:tcPr>
            <w:tcW w:w="1977" w:type="dxa"/>
          </w:tcPr>
          <w:p w:rsidR="006C5E1E" w:rsidP="006C5E1E" w:rsidRDefault="006C5E1E" w14:paraId="51961547" w14:textId="77777777">
            <w:pPr>
              <w:tabs>
                <w:tab w:val="left" w:pos="1188"/>
              </w:tabs>
              <w:kinsoku w:val="0"/>
              <w:overflowPunct w:val="0"/>
              <w:autoSpaceDE w:val="0"/>
              <w:autoSpaceDN w:val="0"/>
              <w:adjustRightInd w:val="0"/>
              <w:spacing w:line="242" w:lineRule="auto"/>
              <w:ind w:right="292"/>
              <w:rPr>
                <w:rFonts w:eastAsiaTheme="minorHAnsi"/>
                <w:szCs w:val="24"/>
              </w:rPr>
            </w:pPr>
            <w:r>
              <w:rPr>
                <w:rFonts w:eastAsiaTheme="minorHAnsi"/>
                <w:szCs w:val="24"/>
              </w:rPr>
              <w:lastRenderedPageBreak/>
              <w:t>Occupational Title</w:t>
            </w:r>
          </w:p>
        </w:tc>
        <w:tc>
          <w:tcPr>
            <w:tcW w:w="1939" w:type="dxa"/>
          </w:tcPr>
          <w:p w:rsidR="006C5E1E" w:rsidP="006C5E1E" w:rsidRDefault="006C5E1E" w14:paraId="05BB211C" w14:textId="77777777">
            <w:pPr>
              <w:tabs>
                <w:tab w:val="left" w:pos="1188"/>
              </w:tabs>
              <w:kinsoku w:val="0"/>
              <w:overflowPunct w:val="0"/>
              <w:autoSpaceDE w:val="0"/>
              <w:autoSpaceDN w:val="0"/>
              <w:adjustRightInd w:val="0"/>
              <w:spacing w:line="242" w:lineRule="auto"/>
              <w:ind w:right="292"/>
              <w:rPr>
                <w:rFonts w:eastAsiaTheme="minorHAnsi"/>
                <w:szCs w:val="24"/>
              </w:rPr>
            </w:pPr>
            <w:r>
              <w:rPr>
                <w:rFonts w:eastAsiaTheme="minorHAnsi"/>
                <w:szCs w:val="24"/>
              </w:rPr>
              <w:t>Occupational Code</w:t>
            </w:r>
          </w:p>
        </w:tc>
        <w:tc>
          <w:tcPr>
            <w:tcW w:w="1521" w:type="dxa"/>
          </w:tcPr>
          <w:p w:rsidR="006C5E1E" w:rsidP="006C5E1E" w:rsidRDefault="006C5E1E" w14:paraId="76F1DA41" w14:textId="77777777">
            <w:pPr>
              <w:tabs>
                <w:tab w:val="left" w:pos="1188"/>
              </w:tabs>
              <w:kinsoku w:val="0"/>
              <w:overflowPunct w:val="0"/>
              <w:autoSpaceDE w:val="0"/>
              <w:autoSpaceDN w:val="0"/>
              <w:adjustRightInd w:val="0"/>
              <w:spacing w:line="242" w:lineRule="auto"/>
              <w:ind w:right="292"/>
              <w:rPr>
                <w:rFonts w:eastAsiaTheme="minorHAnsi"/>
                <w:szCs w:val="24"/>
              </w:rPr>
            </w:pPr>
            <w:r>
              <w:rPr>
                <w:rFonts w:eastAsiaTheme="minorHAnsi"/>
                <w:szCs w:val="24"/>
              </w:rPr>
              <w:t>Mean Hourly Wage Rate ($/hr)</w:t>
            </w:r>
          </w:p>
        </w:tc>
        <w:tc>
          <w:tcPr>
            <w:tcW w:w="1697" w:type="dxa"/>
          </w:tcPr>
          <w:p w:rsidR="006C5E1E" w:rsidP="006C5E1E" w:rsidRDefault="006C5E1E" w14:paraId="374EDA76" w14:textId="77777777">
            <w:pPr>
              <w:tabs>
                <w:tab w:val="left" w:pos="1188"/>
              </w:tabs>
              <w:kinsoku w:val="0"/>
              <w:overflowPunct w:val="0"/>
              <w:autoSpaceDE w:val="0"/>
              <w:autoSpaceDN w:val="0"/>
              <w:adjustRightInd w:val="0"/>
              <w:spacing w:line="242" w:lineRule="auto"/>
              <w:ind w:right="292"/>
              <w:rPr>
                <w:rFonts w:eastAsiaTheme="minorHAnsi"/>
                <w:szCs w:val="24"/>
              </w:rPr>
            </w:pPr>
            <w:r>
              <w:rPr>
                <w:rFonts w:eastAsiaTheme="minorHAnsi"/>
                <w:szCs w:val="24"/>
              </w:rPr>
              <w:t>Fringe Benefits and Overhead ($/hr)</w:t>
            </w:r>
          </w:p>
        </w:tc>
        <w:tc>
          <w:tcPr>
            <w:tcW w:w="1286" w:type="dxa"/>
          </w:tcPr>
          <w:p w:rsidR="006C5E1E" w:rsidP="006C5E1E" w:rsidRDefault="006C5E1E" w14:paraId="671FBB9A" w14:textId="77777777">
            <w:pPr>
              <w:tabs>
                <w:tab w:val="left" w:pos="1188"/>
              </w:tabs>
              <w:kinsoku w:val="0"/>
              <w:overflowPunct w:val="0"/>
              <w:autoSpaceDE w:val="0"/>
              <w:autoSpaceDN w:val="0"/>
              <w:adjustRightInd w:val="0"/>
              <w:spacing w:line="242" w:lineRule="auto"/>
              <w:ind w:right="292"/>
              <w:rPr>
                <w:rFonts w:eastAsiaTheme="minorHAnsi"/>
                <w:szCs w:val="24"/>
              </w:rPr>
            </w:pPr>
            <w:r>
              <w:t>Adjusted Hourly Wage ($/hour)</w:t>
            </w:r>
          </w:p>
        </w:tc>
      </w:tr>
      <w:tr w:rsidR="006C5E1E" w:rsidTr="006C5E1E" w14:paraId="76647454" w14:textId="77777777">
        <w:tc>
          <w:tcPr>
            <w:tcW w:w="1977" w:type="dxa"/>
          </w:tcPr>
          <w:p w:rsidRPr="00381DA8" w:rsidR="006C5E1E" w:rsidP="006C5E1E" w:rsidRDefault="006C5E1E" w14:paraId="3BEDBCAD" w14:textId="77777777">
            <w:pPr>
              <w:tabs>
                <w:tab w:val="left" w:pos="1188"/>
              </w:tabs>
              <w:kinsoku w:val="0"/>
              <w:overflowPunct w:val="0"/>
              <w:autoSpaceDE w:val="0"/>
              <w:autoSpaceDN w:val="0"/>
              <w:adjustRightInd w:val="0"/>
              <w:spacing w:line="242" w:lineRule="auto"/>
              <w:ind w:right="292"/>
              <w:rPr>
                <w:rFonts w:eastAsiaTheme="minorHAnsi"/>
              </w:rPr>
            </w:pPr>
            <w:r w:rsidRPr="00381DA8">
              <w:t>Office</w:t>
            </w:r>
            <w:r w:rsidRPr="00381DA8">
              <w:rPr>
                <w:spacing w:val="17"/>
              </w:rPr>
              <w:t xml:space="preserve"> </w:t>
            </w:r>
            <w:r w:rsidRPr="00381DA8">
              <w:t>and</w:t>
            </w:r>
            <w:r w:rsidRPr="00381DA8">
              <w:rPr>
                <w:spacing w:val="8"/>
              </w:rPr>
              <w:t xml:space="preserve"> </w:t>
            </w:r>
            <w:r w:rsidRPr="00381DA8">
              <w:t>Administrative Support Occupations</w:t>
            </w:r>
          </w:p>
        </w:tc>
        <w:tc>
          <w:tcPr>
            <w:tcW w:w="1939" w:type="dxa"/>
          </w:tcPr>
          <w:p w:rsidR="006C5E1E" w:rsidP="006C5E1E" w:rsidRDefault="006C5E1E" w14:paraId="2A6C0B92"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43-0000</w:t>
            </w:r>
          </w:p>
        </w:tc>
        <w:tc>
          <w:tcPr>
            <w:tcW w:w="1521" w:type="dxa"/>
          </w:tcPr>
          <w:p w:rsidR="006C5E1E" w:rsidP="006C5E1E" w:rsidRDefault="006C5E1E" w14:paraId="0E04A7E6"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$18.75</w:t>
            </w:r>
          </w:p>
        </w:tc>
        <w:tc>
          <w:tcPr>
            <w:tcW w:w="1697" w:type="dxa"/>
          </w:tcPr>
          <w:p w:rsidR="006C5E1E" w:rsidP="006C5E1E" w:rsidRDefault="006C5E1E" w14:paraId="63A9DD72"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$18.75</w:t>
            </w:r>
          </w:p>
        </w:tc>
        <w:tc>
          <w:tcPr>
            <w:tcW w:w="1286" w:type="dxa"/>
          </w:tcPr>
          <w:p w:rsidR="006C5E1E" w:rsidP="006C5E1E" w:rsidRDefault="006C5E1E" w14:paraId="06A155C7"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$37.50</w:t>
            </w:r>
          </w:p>
        </w:tc>
      </w:tr>
      <w:tr w:rsidR="006C5E1E" w:rsidTr="006C5E1E" w14:paraId="3BC6D4CF" w14:textId="77777777">
        <w:tc>
          <w:tcPr>
            <w:tcW w:w="1977" w:type="dxa"/>
          </w:tcPr>
          <w:p w:rsidR="006C5E1E" w:rsidP="006C5E1E" w:rsidRDefault="006C5E1E" w14:paraId="06CFADD6" w14:textId="77777777">
            <w:pPr>
              <w:tabs>
                <w:tab w:val="left" w:pos="1188"/>
              </w:tabs>
              <w:kinsoku w:val="0"/>
              <w:overflowPunct w:val="0"/>
              <w:autoSpaceDE w:val="0"/>
              <w:autoSpaceDN w:val="0"/>
              <w:adjustRightInd w:val="0"/>
              <w:spacing w:line="242" w:lineRule="auto"/>
              <w:ind w:right="292"/>
              <w:rPr>
                <w:rFonts w:eastAsiaTheme="minorHAnsi"/>
                <w:szCs w:val="24"/>
              </w:rPr>
            </w:pPr>
            <w:r w:rsidRPr="00087B19">
              <w:t>Health Diagnosing and Treating Practitioners</w:t>
            </w:r>
          </w:p>
        </w:tc>
        <w:tc>
          <w:tcPr>
            <w:tcW w:w="1939" w:type="dxa"/>
          </w:tcPr>
          <w:p w:rsidR="006C5E1E" w:rsidP="006C5E1E" w:rsidRDefault="006C5E1E" w14:paraId="684C8CD5"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29-1000</w:t>
            </w:r>
          </w:p>
        </w:tc>
        <w:tc>
          <w:tcPr>
            <w:tcW w:w="1521" w:type="dxa"/>
          </w:tcPr>
          <w:p w:rsidR="006C5E1E" w:rsidP="006C5E1E" w:rsidRDefault="006C5E1E" w14:paraId="5BC3BA05"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$49.02</w:t>
            </w:r>
          </w:p>
        </w:tc>
        <w:tc>
          <w:tcPr>
            <w:tcW w:w="1697" w:type="dxa"/>
          </w:tcPr>
          <w:p w:rsidR="006C5E1E" w:rsidP="006C5E1E" w:rsidRDefault="006C5E1E" w14:paraId="7EC42835"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$49.02</w:t>
            </w:r>
          </w:p>
        </w:tc>
        <w:tc>
          <w:tcPr>
            <w:tcW w:w="1286" w:type="dxa"/>
          </w:tcPr>
          <w:p w:rsidR="006C5E1E" w:rsidP="006C5E1E" w:rsidRDefault="006C5E1E" w14:paraId="464763A7" w14:textId="77777777">
            <w:pPr>
              <w:tabs>
                <w:tab w:val="left" w:pos="1188"/>
              </w:tabs>
              <w:kinsoku w:val="0"/>
              <w:overflowPunct w:val="0"/>
              <w:autoSpaceDE w:val="0"/>
              <w:autoSpaceDN w:val="0"/>
              <w:adjustRightInd w:val="0"/>
              <w:spacing w:line="242" w:lineRule="auto"/>
              <w:ind w:right="292"/>
              <w:jc w:val="center"/>
              <w:rPr>
                <w:rFonts w:eastAsiaTheme="minorHAnsi"/>
                <w:szCs w:val="24"/>
              </w:rPr>
            </w:pPr>
            <w:r>
              <w:rPr>
                <w:rFonts w:eastAsiaTheme="minorHAnsi"/>
                <w:szCs w:val="24"/>
              </w:rPr>
              <w:t>$98.04</w:t>
            </w:r>
          </w:p>
        </w:tc>
      </w:tr>
    </w:tbl>
    <w:p w:rsidR="00381DA8" w:rsidP="00381DA8" w:rsidRDefault="00381DA8" w14:paraId="1936E184" w14:textId="77777777">
      <w:pPr>
        <w:widowControl/>
        <w:tabs>
          <w:tab w:val="left" w:pos="1188"/>
        </w:tabs>
        <w:kinsoku w:val="0"/>
        <w:overflowPunct w:val="0"/>
        <w:autoSpaceDE w:val="0"/>
        <w:autoSpaceDN w:val="0"/>
        <w:adjustRightInd w:val="0"/>
        <w:spacing w:line="242" w:lineRule="auto"/>
        <w:ind w:left="1440" w:right="292"/>
        <w:rPr>
          <w:szCs w:val="24"/>
        </w:rPr>
      </w:pPr>
    </w:p>
    <w:p w:rsidR="00381DA8" w:rsidP="00381DA8" w:rsidRDefault="00381DA8" w14:paraId="6976368E" w14:textId="77777777">
      <w:pPr>
        <w:widowControl/>
        <w:tabs>
          <w:tab w:val="left" w:pos="1188"/>
        </w:tabs>
        <w:kinsoku w:val="0"/>
        <w:overflowPunct w:val="0"/>
        <w:autoSpaceDE w:val="0"/>
        <w:autoSpaceDN w:val="0"/>
        <w:adjustRightInd w:val="0"/>
        <w:spacing w:line="242" w:lineRule="auto"/>
        <w:ind w:left="1440" w:right="292"/>
        <w:rPr>
          <w:szCs w:val="24"/>
        </w:rPr>
      </w:pPr>
    </w:p>
    <w:p w:rsidRPr="005D5A7D" w:rsidR="00381DA8" w:rsidRDefault="00381DA8" w14:paraId="51C5CE94" w14:textId="77777777">
      <w:pPr>
        <w:spacing w:before="11"/>
        <w:rPr>
          <w:rFonts w:ascii="Times New Roman" w:hAnsi="Times New Roman" w:eastAsia="Times New Roman" w:cs="Times New Roman"/>
          <w:sz w:val="24"/>
          <w:szCs w:val="24"/>
        </w:rPr>
      </w:pPr>
    </w:p>
    <w:p w:rsidR="006C5E1E" w:rsidP="005D5A7D" w:rsidRDefault="006C5E1E" w14:paraId="55DEEC8E" w14:textId="77777777">
      <w:pPr>
        <w:pStyle w:val="BodyText"/>
        <w:spacing w:line="249" w:lineRule="auto"/>
        <w:ind w:left="117" w:right="114" w:firstLine="4"/>
        <w:rPr>
          <w:rFonts w:cs="Times New Roman"/>
          <w:sz w:val="24"/>
          <w:szCs w:val="24"/>
        </w:rPr>
      </w:pPr>
    </w:p>
    <w:p w:rsidR="006C5E1E" w:rsidP="005D5A7D" w:rsidRDefault="006C5E1E" w14:paraId="6425D7E1" w14:textId="77777777">
      <w:pPr>
        <w:pStyle w:val="BodyText"/>
        <w:spacing w:line="249" w:lineRule="auto"/>
        <w:ind w:left="117" w:right="114" w:firstLine="4"/>
        <w:rPr>
          <w:rFonts w:cs="Times New Roman"/>
          <w:sz w:val="24"/>
          <w:szCs w:val="24"/>
        </w:rPr>
      </w:pPr>
    </w:p>
    <w:p w:rsidR="006C5E1E" w:rsidP="005D5A7D" w:rsidRDefault="006C5E1E" w14:paraId="1AD7B9D8" w14:textId="77777777">
      <w:pPr>
        <w:pStyle w:val="BodyText"/>
        <w:spacing w:line="249" w:lineRule="auto"/>
        <w:ind w:left="117" w:right="114" w:firstLine="4"/>
        <w:rPr>
          <w:rFonts w:cs="Times New Roman"/>
          <w:sz w:val="24"/>
          <w:szCs w:val="24"/>
        </w:rPr>
      </w:pPr>
    </w:p>
    <w:p w:rsidR="006C5E1E" w:rsidP="005D5A7D" w:rsidRDefault="006C5E1E" w14:paraId="6101448C" w14:textId="77777777">
      <w:pPr>
        <w:pStyle w:val="BodyText"/>
        <w:spacing w:line="249" w:lineRule="auto"/>
        <w:ind w:left="117" w:right="114" w:firstLine="4"/>
        <w:rPr>
          <w:rFonts w:cs="Times New Roman"/>
          <w:sz w:val="24"/>
          <w:szCs w:val="24"/>
        </w:rPr>
      </w:pPr>
    </w:p>
    <w:p w:rsidR="006C5E1E" w:rsidP="005D5A7D" w:rsidRDefault="006C5E1E" w14:paraId="08AF87BA" w14:textId="77777777">
      <w:pPr>
        <w:pStyle w:val="BodyText"/>
        <w:spacing w:line="249" w:lineRule="auto"/>
        <w:ind w:left="117" w:right="114" w:firstLine="4"/>
        <w:rPr>
          <w:rFonts w:cs="Times New Roman"/>
          <w:sz w:val="24"/>
          <w:szCs w:val="24"/>
        </w:rPr>
      </w:pPr>
    </w:p>
    <w:p w:rsidR="006C5E1E" w:rsidP="005D5A7D" w:rsidRDefault="006C5E1E" w14:paraId="50F6AE61" w14:textId="77777777">
      <w:pPr>
        <w:pStyle w:val="BodyText"/>
        <w:spacing w:line="249" w:lineRule="auto"/>
        <w:ind w:left="117" w:right="114" w:firstLine="4"/>
        <w:rPr>
          <w:rFonts w:cs="Times New Roman"/>
          <w:sz w:val="24"/>
          <w:szCs w:val="24"/>
        </w:rPr>
      </w:pPr>
    </w:p>
    <w:p w:rsidR="006C5E1E" w:rsidP="005D5A7D" w:rsidRDefault="006C5E1E" w14:paraId="228CA7D7" w14:textId="77777777">
      <w:pPr>
        <w:pStyle w:val="BodyText"/>
        <w:spacing w:line="249" w:lineRule="auto"/>
        <w:ind w:left="117" w:right="114" w:firstLine="4"/>
        <w:rPr>
          <w:rFonts w:cs="Times New Roman"/>
          <w:sz w:val="24"/>
          <w:szCs w:val="24"/>
        </w:rPr>
      </w:pPr>
    </w:p>
    <w:p w:rsidR="006C5E1E" w:rsidP="005D5A7D" w:rsidRDefault="006C5E1E" w14:paraId="090FAC77" w14:textId="77777777">
      <w:pPr>
        <w:pStyle w:val="BodyText"/>
        <w:spacing w:line="249" w:lineRule="auto"/>
        <w:ind w:left="117" w:right="114" w:firstLine="4"/>
        <w:rPr>
          <w:rFonts w:cs="Times New Roman"/>
          <w:sz w:val="24"/>
          <w:szCs w:val="24"/>
        </w:rPr>
      </w:pPr>
    </w:p>
    <w:p w:rsidR="006C5E1E" w:rsidP="005D5A7D" w:rsidRDefault="006C5E1E" w14:paraId="3957FE0A" w14:textId="77777777">
      <w:pPr>
        <w:pStyle w:val="BodyText"/>
        <w:spacing w:line="249" w:lineRule="auto"/>
        <w:ind w:left="117" w:right="114" w:firstLine="4"/>
        <w:rPr>
          <w:rFonts w:cs="Times New Roman"/>
          <w:sz w:val="24"/>
          <w:szCs w:val="24"/>
        </w:rPr>
      </w:pPr>
    </w:p>
    <w:p w:rsidRPr="005D5A7D" w:rsidR="00EC6B8A" w:rsidP="005D5A7D" w:rsidRDefault="00446557" w14:paraId="64FE7BEB" w14:textId="4FE1523D">
      <w:pPr>
        <w:pStyle w:val="BodyText"/>
        <w:spacing w:line="249" w:lineRule="auto"/>
        <w:ind w:left="117" w:right="114" w:firstLine="4"/>
        <w:rPr>
          <w:rFonts w:cs="Times New Roman"/>
          <w:sz w:val="24"/>
          <w:szCs w:val="24"/>
        </w:rPr>
      </w:pPr>
      <w:r w:rsidRPr="005D5A7D">
        <w:rPr>
          <w:rFonts w:cs="Times New Roman"/>
          <w:sz w:val="24"/>
          <w:szCs w:val="24"/>
        </w:rPr>
        <w:t>For</w:t>
      </w:r>
      <w:r w:rsidRPr="005D5A7D">
        <w:rPr>
          <w:rFonts w:cs="Times New Roman"/>
          <w:spacing w:val="21"/>
          <w:sz w:val="24"/>
          <w:szCs w:val="24"/>
        </w:rPr>
        <w:t xml:space="preserve"> </w:t>
      </w:r>
      <w:r w:rsidRPr="005D5A7D">
        <w:rPr>
          <w:rFonts w:cs="Times New Roman"/>
          <w:sz w:val="24"/>
          <w:szCs w:val="24"/>
        </w:rPr>
        <w:t>this</w:t>
      </w:r>
      <w:r w:rsidRPr="005D5A7D">
        <w:rPr>
          <w:rFonts w:cs="Times New Roman"/>
          <w:spacing w:val="21"/>
          <w:sz w:val="24"/>
          <w:szCs w:val="24"/>
        </w:rPr>
        <w:t xml:space="preserve"> </w:t>
      </w:r>
      <w:r w:rsidRPr="005D5A7D">
        <w:rPr>
          <w:rFonts w:cs="Times New Roman"/>
          <w:sz w:val="24"/>
          <w:szCs w:val="24"/>
        </w:rPr>
        <w:t>proposed</w:t>
      </w:r>
      <w:r w:rsidRPr="005D5A7D">
        <w:rPr>
          <w:rFonts w:cs="Times New Roman"/>
          <w:spacing w:val="42"/>
          <w:sz w:val="24"/>
          <w:szCs w:val="24"/>
        </w:rPr>
        <w:t xml:space="preserve"> </w:t>
      </w:r>
      <w:r w:rsidRPr="005D5A7D">
        <w:rPr>
          <w:rFonts w:cs="Times New Roman"/>
          <w:sz w:val="24"/>
          <w:szCs w:val="24"/>
        </w:rPr>
        <w:t>revision</w:t>
      </w:r>
      <w:r w:rsidRPr="005D5A7D">
        <w:rPr>
          <w:rFonts w:cs="Times New Roman"/>
          <w:spacing w:val="35"/>
          <w:sz w:val="24"/>
          <w:szCs w:val="24"/>
        </w:rPr>
        <w:t xml:space="preserve"> </w:t>
      </w:r>
      <w:r w:rsidRPr="005D5A7D">
        <w:rPr>
          <w:rFonts w:cs="Times New Roman"/>
          <w:sz w:val="24"/>
          <w:szCs w:val="24"/>
        </w:rPr>
        <w:t>of</w:t>
      </w:r>
      <w:r w:rsidRPr="005D5A7D">
        <w:rPr>
          <w:rFonts w:cs="Times New Roman"/>
          <w:spacing w:val="12"/>
          <w:sz w:val="24"/>
          <w:szCs w:val="24"/>
        </w:rPr>
        <w:t xml:space="preserve"> </w:t>
      </w:r>
      <w:r w:rsidRPr="005D5A7D">
        <w:rPr>
          <w:rFonts w:cs="Times New Roman"/>
          <w:sz w:val="24"/>
          <w:szCs w:val="24"/>
        </w:rPr>
        <w:t>the</w:t>
      </w:r>
      <w:r w:rsidRPr="005D5A7D">
        <w:rPr>
          <w:rFonts w:cs="Times New Roman"/>
          <w:spacing w:val="21"/>
          <w:sz w:val="24"/>
          <w:szCs w:val="24"/>
        </w:rPr>
        <w:t xml:space="preserve"> </w:t>
      </w:r>
      <w:r w:rsidRPr="005D5A7D">
        <w:rPr>
          <w:rFonts w:cs="Times New Roman"/>
          <w:sz w:val="24"/>
          <w:szCs w:val="24"/>
        </w:rPr>
        <w:t>CMS-588,</w:t>
      </w:r>
      <w:r w:rsidRPr="005D5A7D">
        <w:rPr>
          <w:rFonts w:cs="Times New Roman"/>
          <w:spacing w:val="42"/>
          <w:sz w:val="24"/>
          <w:szCs w:val="24"/>
        </w:rPr>
        <w:t xml:space="preserve"> </w:t>
      </w:r>
      <w:r w:rsidRPr="005D5A7D">
        <w:rPr>
          <w:rFonts w:cs="Times New Roman"/>
          <w:sz w:val="24"/>
          <w:szCs w:val="24"/>
        </w:rPr>
        <w:t>CMS</w:t>
      </w:r>
      <w:r w:rsidRPr="005D5A7D">
        <w:rPr>
          <w:rFonts w:cs="Times New Roman"/>
          <w:spacing w:val="19"/>
          <w:sz w:val="24"/>
          <w:szCs w:val="24"/>
        </w:rPr>
        <w:t xml:space="preserve"> </w:t>
      </w:r>
      <w:r w:rsidRPr="005D5A7D">
        <w:rPr>
          <w:rFonts w:cs="Times New Roman"/>
          <w:sz w:val="24"/>
          <w:szCs w:val="24"/>
        </w:rPr>
        <w:t>has</w:t>
      </w:r>
      <w:r w:rsidRPr="005D5A7D">
        <w:rPr>
          <w:rFonts w:cs="Times New Roman"/>
          <w:spacing w:val="17"/>
          <w:sz w:val="24"/>
          <w:szCs w:val="24"/>
        </w:rPr>
        <w:t xml:space="preserve"> </w:t>
      </w:r>
      <w:r w:rsidRPr="005D5A7D">
        <w:rPr>
          <w:rFonts w:cs="Times New Roman"/>
          <w:sz w:val="24"/>
          <w:szCs w:val="24"/>
        </w:rPr>
        <w:t>recalculated</w:t>
      </w:r>
      <w:r w:rsidRPr="005D5A7D">
        <w:rPr>
          <w:rFonts w:cs="Times New Roman"/>
          <w:spacing w:val="37"/>
          <w:sz w:val="24"/>
          <w:szCs w:val="24"/>
        </w:rPr>
        <w:t xml:space="preserve"> </w:t>
      </w:r>
      <w:r w:rsidRPr="005D5A7D">
        <w:rPr>
          <w:rFonts w:cs="Times New Roman"/>
          <w:sz w:val="24"/>
          <w:szCs w:val="24"/>
        </w:rPr>
        <w:t>the</w:t>
      </w:r>
      <w:r w:rsidRPr="005D5A7D">
        <w:rPr>
          <w:rFonts w:cs="Times New Roman"/>
          <w:spacing w:val="21"/>
          <w:sz w:val="24"/>
          <w:szCs w:val="24"/>
        </w:rPr>
        <w:t xml:space="preserve"> </w:t>
      </w:r>
      <w:r w:rsidRPr="005D5A7D">
        <w:rPr>
          <w:rFonts w:cs="Times New Roman"/>
          <w:sz w:val="24"/>
          <w:szCs w:val="24"/>
        </w:rPr>
        <w:t>estimated</w:t>
      </w:r>
      <w:r w:rsidRPr="005D5A7D">
        <w:rPr>
          <w:rFonts w:cs="Times New Roman"/>
          <w:spacing w:val="26"/>
          <w:sz w:val="24"/>
          <w:szCs w:val="24"/>
        </w:rPr>
        <w:t xml:space="preserve"> </w:t>
      </w:r>
      <w:r w:rsidRPr="005D5A7D">
        <w:rPr>
          <w:rFonts w:cs="Times New Roman"/>
          <w:sz w:val="24"/>
          <w:szCs w:val="24"/>
        </w:rPr>
        <w:t>burden</w:t>
      </w:r>
      <w:r w:rsidRPr="005D5A7D">
        <w:rPr>
          <w:rFonts w:cs="Times New Roman"/>
          <w:spacing w:val="38"/>
          <w:sz w:val="24"/>
          <w:szCs w:val="24"/>
        </w:rPr>
        <w:t xml:space="preserve"> </w:t>
      </w:r>
      <w:r w:rsidRPr="005D5A7D">
        <w:rPr>
          <w:rFonts w:cs="Times New Roman"/>
          <w:sz w:val="24"/>
          <w:szCs w:val="24"/>
        </w:rPr>
        <w:t>cost.</w:t>
      </w:r>
      <w:r w:rsidRPr="005D5A7D">
        <w:rPr>
          <w:rFonts w:cs="Times New Roman"/>
          <w:spacing w:val="33"/>
          <w:sz w:val="24"/>
          <w:szCs w:val="24"/>
        </w:rPr>
        <w:t xml:space="preserve"> </w:t>
      </w:r>
      <w:r w:rsidRPr="005D5A7D">
        <w:rPr>
          <w:rFonts w:cs="Times New Roman"/>
          <w:sz w:val="24"/>
          <w:szCs w:val="24"/>
        </w:rPr>
        <w:t>CMS</w:t>
      </w:r>
      <w:r w:rsidRPr="005D5A7D" w:rsidR="007E76A6">
        <w:rPr>
          <w:rFonts w:cs="Times New Roman"/>
          <w:sz w:val="24"/>
          <w:szCs w:val="24"/>
        </w:rPr>
        <w:t xml:space="preserve"> </w:t>
      </w:r>
      <w:r w:rsidRPr="005D5A7D">
        <w:rPr>
          <w:rFonts w:cs="Times New Roman"/>
          <w:spacing w:val="-51"/>
          <w:sz w:val="24"/>
          <w:szCs w:val="24"/>
        </w:rPr>
        <w:t xml:space="preserve"> </w:t>
      </w:r>
      <w:r w:rsidRPr="005D5A7D">
        <w:rPr>
          <w:rFonts w:cs="Times New Roman"/>
          <w:sz w:val="24"/>
          <w:szCs w:val="24"/>
        </w:rPr>
        <w:t>believes this recalculation is necessary because over the years the information technology used to</w:t>
      </w:r>
      <w:r w:rsidRPr="005D5A7D">
        <w:rPr>
          <w:rFonts w:cs="Times New Roman"/>
          <w:spacing w:val="54"/>
          <w:sz w:val="24"/>
          <w:szCs w:val="24"/>
        </w:rPr>
        <w:t xml:space="preserve"> </w:t>
      </w:r>
      <w:r w:rsidRPr="005D5A7D">
        <w:rPr>
          <w:rFonts w:cs="Times New Roman"/>
          <w:sz w:val="24"/>
          <w:szCs w:val="24"/>
        </w:rPr>
        <w:t>determine this data has been greatly improved.  CMS believes this new burden cost accurately reflects</w:t>
      </w:r>
      <w:r w:rsidRPr="005D5A7D">
        <w:rPr>
          <w:rFonts w:cs="Times New Roman"/>
          <w:spacing w:val="22"/>
          <w:sz w:val="24"/>
          <w:szCs w:val="24"/>
        </w:rPr>
        <w:t xml:space="preserve"> </w:t>
      </w:r>
      <w:r w:rsidRPr="005D5A7D">
        <w:rPr>
          <w:rFonts w:cs="Times New Roman"/>
          <w:sz w:val="24"/>
          <w:szCs w:val="24"/>
        </w:rPr>
        <w:t>the</w:t>
      </w:r>
      <w:r w:rsidRPr="005D5A7D">
        <w:rPr>
          <w:rFonts w:cs="Times New Roman"/>
          <w:spacing w:val="21"/>
          <w:sz w:val="24"/>
          <w:szCs w:val="24"/>
        </w:rPr>
        <w:t xml:space="preserve"> </w:t>
      </w:r>
      <w:r w:rsidRPr="005D5A7D">
        <w:rPr>
          <w:rFonts w:cs="Times New Roman"/>
          <w:sz w:val="24"/>
          <w:szCs w:val="24"/>
        </w:rPr>
        <w:t>current</w:t>
      </w:r>
      <w:r w:rsidRPr="005D5A7D">
        <w:rPr>
          <w:rFonts w:cs="Times New Roman"/>
          <w:spacing w:val="27"/>
          <w:sz w:val="24"/>
          <w:szCs w:val="24"/>
        </w:rPr>
        <w:t xml:space="preserve"> </w:t>
      </w:r>
      <w:r w:rsidRPr="005D5A7D">
        <w:rPr>
          <w:rFonts w:cs="Times New Roman"/>
          <w:sz w:val="24"/>
          <w:szCs w:val="24"/>
        </w:rPr>
        <w:t>burden</w:t>
      </w:r>
      <w:r w:rsidRPr="005D5A7D">
        <w:rPr>
          <w:rFonts w:cs="Times New Roman"/>
          <w:spacing w:val="37"/>
          <w:sz w:val="24"/>
          <w:szCs w:val="24"/>
        </w:rPr>
        <w:t xml:space="preserve"> </w:t>
      </w:r>
      <w:r w:rsidRPr="005D5A7D">
        <w:rPr>
          <w:rFonts w:cs="Times New Roman"/>
          <w:sz w:val="24"/>
          <w:szCs w:val="24"/>
        </w:rPr>
        <w:t>for</w:t>
      </w:r>
      <w:r w:rsidRPr="005D5A7D">
        <w:rPr>
          <w:rFonts w:cs="Times New Roman"/>
          <w:spacing w:val="8"/>
          <w:sz w:val="24"/>
          <w:szCs w:val="24"/>
        </w:rPr>
        <w:t xml:space="preserve"> </w:t>
      </w:r>
      <w:r w:rsidRPr="005D5A7D">
        <w:rPr>
          <w:rFonts w:cs="Times New Roman"/>
          <w:sz w:val="24"/>
          <w:szCs w:val="24"/>
        </w:rPr>
        <w:t>the</w:t>
      </w:r>
      <w:r w:rsidRPr="005D5A7D">
        <w:rPr>
          <w:rFonts w:cs="Times New Roman"/>
          <w:spacing w:val="16"/>
          <w:sz w:val="24"/>
          <w:szCs w:val="24"/>
        </w:rPr>
        <w:t xml:space="preserve"> </w:t>
      </w:r>
      <w:r w:rsidRPr="005D5A7D">
        <w:rPr>
          <w:rFonts w:cs="Times New Roman"/>
          <w:sz w:val="24"/>
          <w:szCs w:val="24"/>
        </w:rPr>
        <w:t>purposes</w:t>
      </w:r>
      <w:r w:rsidRPr="005D5A7D">
        <w:rPr>
          <w:rFonts w:cs="Times New Roman"/>
          <w:spacing w:val="38"/>
          <w:sz w:val="24"/>
          <w:szCs w:val="24"/>
        </w:rPr>
        <w:t xml:space="preserve"> </w:t>
      </w:r>
      <w:r w:rsidRPr="005D5A7D">
        <w:rPr>
          <w:rFonts w:cs="Times New Roman"/>
          <w:sz w:val="24"/>
          <w:szCs w:val="24"/>
        </w:rPr>
        <w:t>of</w:t>
      </w:r>
      <w:r w:rsidRPr="005D5A7D">
        <w:rPr>
          <w:rFonts w:cs="Times New Roman"/>
          <w:spacing w:val="12"/>
          <w:sz w:val="24"/>
          <w:szCs w:val="24"/>
        </w:rPr>
        <w:t xml:space="preserve"> </w:t>
      </w:r>
      <w:r w:rsidRPr="005D5A7D">
        <w:rPr>
          <w:rFonts w:cs="Times New Roman"/>
          <w:sz w:val="24"/>
          <w:szCs w:val="24"/>
        </w:rPr>
        <w:t>this</w:t>
      </w:r>
      <w:r w:rsidRPr="005D5A7D">
        <w:rPr>
          <w:rFonts w:cs="Times New Roman"/>
          <w:spacing w:val="21"/>
          <w:sz w:val="24"/>
          <w:szCs w:val="24"/>
        </w:rPr>
        <w:t xml:space="preserve"> </w:t>
      </w:r>
      <w:r w:rsidRPr="005D5A7D">
        <w:rPr>
          <w:rFonts w:cs="Times New Roman"/>
          <w:sz w:val="24"/>
          <w:szCs w:val="24"/>
        </w:rPr>
        <w:t>form</w:t>
      </w:r>
      <w:r w:rsidRPr="005D5A7D">
        <w:rPr>
          <w:rFonts w:cs="Times New Roman"/>
          <w:spacing w:val="20"/>
          <w:sz w:val="24"/>
          <w:szCs w:val="24"/>
        </w:rPr>
        <w:t xml:space="preserve"> </w:t>
      </w:r>
      <w:r w:rsidRPr="005D5A7D">
        <w:rPr>
          <w:rFonts w:cs="Times New Roman"/>
          <w:sz w:val="24"/>
          <w:szCs w:val="24"/>
        </w:rPr>
        <w:t>when</w:t>
      </w:r>
      <w:r w:rsidRPr="005D5A7D">
        <w:rPr>
          <w:rFonts w:cs="Times New Roman"/>
          <w:spacing w:val="33"/>
          <w:sz w:val="24"/>
          <w:szCs w:val="24"/>
        </w:rPr>
        <w:t xml:space="preserve"> </w:t>
      </w:r>
      <w:r w:rsidRPr="005D5A7D">
        <w:rPr>
          <w:rFonts w:cs="Times New Roman"/>
          <w:sz w:val="24"/>
          <w:szCs w:val="24"/>
        </w:rPr>
        <w:t>completing</w:t>
      </w:r>
      <w:r w:rsidRPr="005D5A7D">
        <w:rPr>
          <w:rFonts w:cs="Times New Roman"/>
          <w:spacing w:val="25"/>
          <w:sz w:val="24"/>
          <w:szCs w:val="24"/>
        </w:rPr>
        <w:t xml:space="preserve"> </w:t>
      </w:r>
      <w:r w:rsidRPr="005D5A7D">
        <w:rPr>
          <w:rFonts w:cs="Times New Roman"/>
          <w:sz w:val="24"/>
          <w:szCs w:val="24"/>
        </w:rPr>
        <w:t>this</w:t>
      </w:r>
      <w:r w:rsidRPr="005D5A7D">
        <w:rPr>
          <w:rFonts w:cs="Times New Roman"/>
          <w:spacing w:val="21"/>
          <w:sz w:val="24"/>
          <w:szCs w:val="24"/>
        </w:rPr>
        <w:t xml:space="preserve"> </w:t>
      </w:r>
      <w:r w:rsidRPr="005D5A7D">
        <w:rPr>
          <w:rFonts w:cs="Times New Roman"/>
          <w:sz w:val="24"/>
          <w:szCs w:val="24"/>
        </w:rPr>
        <w:t>proposed</w:t>
      </w:r>
      <w:r w:rsidRPr="005D5A7D">
        <w:rPr>
          <w:rFonts w:cs="Times New Roman"/>
          <w:spacing w:val="46"/>
          <w:sz w:val="24"/>
          <w:szCs w:val="24"/>
        </w:rPr>
        <w:t xml:space="preserve"> </w:t>
      </w:r>
      <w:r w:rsidRPr="005D5A7D">
        <w:rPr>
          <w:rFonts w:cs="Times New Roman"/>
          <w:sz w:val="24"/>
          <w:szCs w:val="24"/>
        </w:rPr>
        <w:t>revision</w:t>
      </w:r>
      <w:r w:rsidRPr="005D5A7D">
        <w:rPr>
          <w:rFonts w:cs="Times New Roman"/>
          <w:spacing w:val="31"/>
          <w:sz w:val="24"/>
          <w:szCs w:val="24"/>
        </w:rPr>
        <w:t xml:space="preserve"> </w:t>
      </w:r>
      <w:r w:rsidRPr="005D5A7D">
        <w:rPr>
          <w:rFonts w:cs="Times New Roman"/>
          <w:sz w:val="24"/>
          <w:szCs w:val="24"/>
        </w:rPr>
        <w:t>of</w:t>
      </w:r>
      <w:r w:rsidRPr="005D5A7D" w:rsidR="007E76A6">
        <w:rPr>
          <w:rFonts w:cs="Times New Roman"/>
          <w:sz w:val="24"/>
          <w:szCs w:val="24"/>
        </w:rPr>
        <w:t xml:space="preserve"> </w:t>
      </w:r>
      <w:r w:rsidRPr="005D5A7D">
        <w:rPr>
          <w:rFonts w:cs="Times New Roman"/>
          <w:spacing w:val="-35"/>
          <w:sz w:val="24"/>
          <w:szCs w:val="24"/>
        </w:rPr>
        <w:t xml:space="preserve"> </w:t>
      </w:r>
      <w:r w:rsidRPr="005D5A7D">
        <w:rPr>
          <w:rFonts w:cs="Times New Roman"/>
          <w:sz w:val="24"/>
          <w:szCs w:val="24"/>
        </w:rPr>
        <w:t>the</w:t>
      </w:r>
      <w:r w:rsidRPr="005D5A7D">
        <w:rPr>
          <w:rFonts w:cs="Times New Roman"/>
          <w:spacing w:val="19"/>
          <w:sz w:val="24"/>
          <w:szCs w:val="24"/>
        </w:rPr>
        <w:t xml:space="preserve"> </w:t>
      </w:r>
      <w:r w:rsidRPr="005D5A7D">
        <w:rPr>
          <w:rFonts w:cs="Times New Roman"/>
          <w:sz w:val="24"/>
          <w:szCs w:val="24"/>
        </w:rPr>
        <w:t>CMS-588.</w:t>
      </w:r>
      <w:r w:rsidRPr="005D5A7D">
        <w:rPr>
          <w:rFonts w:cs="Times New Roman"/>
          <w:spacing w:val="43"/>
          <w:sz w:val="24"/>
          <w:szCs w:val="24"/>
        </w:rPr>
        <w:t xml:space="preserve"> </w:t>
      </w:r>
      <w:r w:rsidRPr="005D5A7D">
        <w:rPr>
          <w:rFonts w:cs="Times New Roman"/>
          <w:sz w:val="24"/>
          <w:szCs w:val="24"/>
        </w:rPr>
        <w:t>CMS</w:t>
      </w:r>
      <w:r w:rsidRPr="005D5A7D">
        <w:rPr>
          <w:rFonts w:cs="Times New Roman"/>
          <w:spacing w:val="23"/>
          <w:sz w:val="24"/>
          <w:szCs w:val="24"/>
        </w:rPr>
        <w:t xml:space="preserve"> </w:t>
      </w:r>
      <w:r w:rsidRPr="005D5A7D">
        <w:rPr>
          <w:rFonts w:cs="Times New Roman"/>
          <w:sz w:val="24"/>
          <w:szCs w:val="24"/>
        </w:rPr>
        <w:t>is</w:t>
      </w:r>
      <w:r w:rsidRPr="005D5A7D">
        <w:rPr>
          <w:rFonts w:cs="Times New Roman"/>
          <w:spacing w:val="10"/>
          <w:sz w:val="24"/>
          <w:szCs w:val="24"/>
        </w:rPr>
        <w:t xml:space="preserve"> </w:t>
      </w:r>
      <w:r w:rsidRPr="005D5A7D">
        <w:rPr>
          <w:rFonts w:cs="Times New Roman"/>
          <w:sz w:val="24"/>
          <w:szCs w:val="24"/>
        </w:rPr>
        <w:t>basing</w:t>
      </w:r>
      <w:r w:rsidRPr="005D5A7D">
        <w:rPr>
          <w:rFonts w:cs="Times New Roman"/>
          <w:spacing w:val="26"/>
          <w:sz w:val="24"/>
          <w:szCs w:val="24"/>
        </w:rPr>
        <w:t xml:space="preserve"> </w:t>
      </w:r>
      <w:r w:rsidRPr="005D5A7D">
        <w:rPr>
          <w:rFonts w:cs="Times New Roman"/>
          <w:sz w:val="24"/>
          <w:szCs w:val="24"/>
        </w:rPr>
        <w:t>the</w:t>
      </w:r>
      <w:r w:rsidRPr="005D5A7D">
        <w:rPr>
          <w:rFonts w:cs="Times New Roman"/>
          <w:spacing w:val="15"/>
          <w:sz w:val="24"/>
          <w:szCs w:val="24"/>
        </w:rPr>
        <w:t xml:space="preserve"> </w:t>
      </w:r>
      <w:r w:rsidRPr="005D5A7D">
        <w:rPr>
          <w:rFonts w:cs="Times New Roman"/>
          <w:sz w:val="24"/>
          <w:szCs w:val="24"/>
        </w:rPr>
        <w:t>new</w:t>
      </w:r>
      <w:r w:rsidRPr="005D5A7D">
        <w:rPr>
          <w:rFonts w:cs="Times New Roman"/>
          <w:spacing w:val="18"/>
          <w:sz w:val="24"/>
          <w:szCs w:val="24"/>
        </w:rPr>
        <w:t xml:space="preserve"> </w:t>
      </w:r>
      <w:r w:rsidRPr="005D5A7D">
        <w:rPr>
          <w:rFonts w:cs="Times New Roman"/>
          <w:sz w:val="24"/>
          <w:szCs w:val="24"/>
        </w:rPr>
        <w:t>burden</w:t>
      </w:r>
      <w:r w:rsidRPr="005D5A7D">
        <w:rPr>
          <w:rFonts w:cs="Times New Roman"/>
          <w:spacing w:val="31"/>
          <w:sz w:val="24"/>
          <w:szCs w:val="24"/>
        </w:rPr>
        <w:t xml:space="preserve"> </w:t>
      </w:r>
      <w:r w:rsidRPr="005D5A7D">
        <w:rPr>
          <w:rFonts w:cs="Times New Roman"/>
          <w:sz w:val="24"/>
          <w:szCs w:val="24"/>
        </w:rPr>
        <w:t>amounts</w:t>
      </w:r>
      <w:r w:rsidRPr="005D5A7D">
        <w:rPr>
          <w:rFonts w:cs="Times New Roman"/>
          <w:spacing w:val="22"/>
          <w:sz w:val="24"/>
          <w:szCs w:val="24"/>
        </w:rPr>
        <w:t xml:space="preserve"> </w:t>
      </w:r>
      <w:r w:rsidRPr="005D5A7D">
        <w:rPr>
          <w:rFonts w:cs="Times New Roman"/>
          <w:sz w:val="24"/>
          <w:szCs w:val="24"/>
        </w:rPr>
        <w:t>on</w:t>
      </w:r>
      <w:r w:rsidRPr="005D5A7D">
        <w:rPr>
          <w:rFonts w:cs="Times New Roman"/>
          <w:spacing w:val="15"/>
          <w:sz w:val="24"/>
          <w:szCs w:val="24"/>
        </w:rPr>
        <w:t xml:space="preserve"> </w:t>
      </w:r>
      <w:r w:rsidRPr="005D5A7D">
        <w:rPr>
          <w:rFonts w:cs="Times New Roman"/>
          <w:sz w:val="24"/>
          <w:szCs w:val="24"/>
        </w:rPr>
        <w:t>data</w:t>
      </w:r>
      <w:r w:rsidRPr="005D5A7D">
        <w:rPr>
          <w:rFonts w:cs="Times New Roman"/>
          <w:spacing w:val="14"/>
          <w:sz w:val="24"/>
          <w:szCs w:val="24"/>
        </w:rPr>
        <w:t xml:space="preserve"> </w:t>
      </w:r>
      <w:r w:rsidRPr="005D5A7D">
        <w:rPr>
          <w:rFonts w:cs="Times New Roman"/>
          <w:sz w:val="24"/>
          <w:szCs w:val="24"/>
        </w:rPr>
        <w:t>compiled</w:t>
      </w:r>
      <w:r w:rsidRPr="005D5A7D">
        <w:rPr>
          <w:rFonts w:cs="Times New Roman"/>
          <w:spacing w:val="30"/>
          <w:sz w:val="24"/>
          <w:szCs w:val="24"/>
        </w:rPr>
        <w:t xml:space="preserve"> </w:t>
      </w:r>
      <w:r w:rsidRPr="005D5A7D">
        <w:rPr>
          <w:rFonts w:cs="Times New Roman"/>
          <w:sz w:val="24"/>
          <w:szCs w:val="24"/>
        </w:rPr>
        <w:t>from</w:t>
      </w:r>
      <w:r w:rsidRPr="005D5A7D">
        <w:rPr>
          <w:rFonts w:cs="Times New Roman"/>
          <w:spacing w:val="24"/>
          <w:sz w:val="24"/>
          <w:szCs w:val="24"/>
        </w:rPr>
        <w:t xml:space="preserve"> </w:t>
      </w:r>
      <w:r w:rsidRPr="005D5A7D">
        <w:rPr>
          <w:rFonts w:cs="Times New Roman"/>
          <w:sz w:val="24"/>
          <w:szCs w:val="24"/>
        </w:rPr>
        <w:t>PECOS.</w:t>
      </w:r>
      <w:r w:rsidRPr="005D5A7D">
        <w:rPr>
          <w:rFonts w:cs="Times New Roman"/>
          <w:spacing w:val="48"/>
          <w:sz w:val="24"/>
          <w:szCs w:val="24"/>
        </w:rPr>
        <w:t xml:space="preserve"> </w:t>
      </w:r>
      <w:r w:rsidRPr="005D5A7D">
        <w:rPr>
          <w:rFonts w:cs="Times New Roman"/>
          <w:sz w:val="24"/>
          <w:szCs w:val="24"/>
        </w:rPr>
        <w:t>The</w:t>
      </w:r>
      <w:r w:rsidRPr="005D5A7D">
        <w:rPr>
          <w:rFonts w:cs="Times New Roman"/>
          <w:spacing w:val="19"/>
          <w:sz w:val="24"/>
          <w:szCs w:val="24"/>
        </w:rPr>
        <w:t xml:space="preserve"> </w:t>
      </w:r>
      <w:r w:rsidRPr="005D5A7D">
        <w:rPr>
          <w:rFonts w:cs="Times New Roman"/>
          <w:sz w:val="24"/>
          <w:szCs w:val="24"/>
        </w:rPr>
        <w:t>new</w:t>
      </w:r>
      <w:r w:rsidRPr="005D5A7D">
        <w:rPr>
          <w:rFonts w:cs="Times New Roman"/>
          <w:spacing w:val="-19"/>
          <w:sz w:val="24"/>
          <w:szCs w:val="24"/>
        </w:rPr>
        <w:t xml:space="preserve"> </w:t>
      </w:r>
      <w:r w:rsidRPr="005D5A7D">
        <w:rPr>
          <w:rFonts w:cs="Times New Roman"/>
          <w:sz w:val="24"/>
          <w:szCs w:val="24"/>
        </w:rPr>
        <w:t>estimates</w:t>
      </w:r>
      <w:r w:rsidRPr="005D5A7D">
        <w:rPr>
          <w:rFonts w:cs="Times New Roman"/>
          <w:spacing w:val="28"/>
          <w:sz w:val="24"/>
          <w:szCs w:val="24"/>
        </w:rPr>
        <w:t xml:space="preserve"> </w:t>
      </w:r>
      <w:r w:rsidRPr="005D5A7D">
        <w:rPr>
          <w:rFonts w:cs="Times New Roman"/>
          <w:sz w:val="24"/>
          <w:szCs w:val="24"/>
        </w:rPr>
        <w:t>for</w:t>
      </w:r>
      <w:r w:rsidRPr="005D5A7D">
        <w:rPr>
          <w:rFonts w:cs="Times New Roman"/>
          <w:spacing w:val="25"/>
          <w:sz w:val="24"/>
          <w:szCs w:val="24"/>
        </w:rPr>
        <w:t xml:space="preserve"> </w:t>
      </w:r>
      <w:r w:rsidRPr="005D5A7D">
        <w:rPr>
          <w:rFonts w:cs="Times New Roman"/>
          <w:sz w:val="24"/>
          <w:szCs w:val="24"/>
        </w:rPr>
        <w:t>completing</w:t>
      </w:r>
      <w:r w:rsidRPr="005D5A7D">
        <w:rPr>
          <w:rFonts w:cs="Times New Roman"/>
          <w:spacing w:val="30"/>
          <w:sz w:val="24"/>
          <w:szCs w:val="24"/>
        </w:rPr>
        <w:t xml:space="preserve"> </w:t>
      </w:r>
      <w:r w:rsidRPr="005D5A7D">
        <w:rPr>
          <w:rFonts w:cs="Times New Roman"/>
          <w:sz w:val="24"/>
          <w:szCs w:val="24"/>
        </w:rPr>
        <w:t>the</w:t>
      </w:r>
      <w:r w:rsidRPr="005D5A7D">
        <w:rPr>
          <w:rFonts w:cs="Times New Roman"/>
          <w:spacing w:val="28"/>
          <w:sz w:val="24"/>
          <w:szCs w:val="24"/>
        </w:rPr>
        <w:t xml:space="preserve"> </w:t>
      </w:r>
      <w:r w:rsidRPr="005D5A7D">
        <w:rPr>
          <w:rFonts w:cs="Times New Roman"/>
          <w:sz w:val="24"/>
          <w:szCs w:val="24"/>
        </w:rPr>
        <w:t>CMS-588</w:t>
      </w:r>
      <w:r w:rsidRPr="005D5A7D">
        <w:rPr>
          <w:rFonts w:cs="Times New Roman"/>
          <w:spacing w:val="31"/>
          <w:sz w:val="24"/>
          <w:szCs w:val="24"/>
        </w:rPr>
        <w:t xml:space="preserve"> </w:t>
      </w:r>
      <w:r w:rsidRPr="005D5A7D">
        <w:rPr>
          <w:rFonts w:cs="Times New Roman"/>
          <w:sz w:val="24"/>
          <w:szCs w:val="24"/>
        </w:rPr>
        <w:t>EFT</w:t>
      </w:r>
      <w:r w:rsidRPr="005D5A7D">
        <w:rPr>
          <w:rFonts w:cs="Times New Roman"/>
          <w:spacing w:val="21"/>
          <w:sz w:val="24"/>
          <w:szCs w:val="24"/>
        </w:rPr>
        <w:t xml:space="preserve"> </w:t>
      </w:r>
      <w:r w:rsidRPr="005D5A7D">
        <w:rPr>
          <w:rFonts w:cs="Times New Roman"/>
          <w:sz w:val="24"/>
          <w:szCs w:val="24"/>
        </w:rPr>
        <w:t>Authorization</w:t>
      </w:r>
      <w:r w:rsidRPr="005D5A7D">
        <w:rPr>
          <w:rFonts w:cs="Times New Roman"/>
          <w:spacing w:val="57"/>
          <w:sz w:val="24"/>
          <w:szCs w:val="24"/>
        </w:rPr>
        <w:t xml:space="preserve"> </w:t>
      </w:r>
      <w:r w:rsidRPr="005D5A7D">
        <w:rPr>
          <w:rFonts w:cs="Times New Roman"/>
          <w:sz w:val="24"/>
          <w:szCs w:val="24"/>
        </w:rPr>
        <w:t>Agreement</w:t>
      </w:r>
      <w:r w:rsidRPr="005D5A7D">
        <w:rPr>
          <w:rFonts w:cs="Times New Roman"/>
          <w:spacing w:val="47"/>
          <w:sz w:val="24"/>
          <w:szCs w:val="24"/>
        </w:rPr>
        <w:t xml:space="preserve"> </w:t>
      </w:r>
      <w:r w:rsidRPr="005D5A7D">
        <w:rPr>
          <w:rFonts w:cs="Times New Roman"/>
          <w:sz w:val="24"/>
          <w:szCs w:val="24"/>
        </w:rPr>
        <w:t>form</w:t>
      </w:r>
      <w:r w:rsidRPr="005D5A7D">
        <w:rPr>
          <w:rFonts w:cs="Times New Roman"/>
          <w:spacing w:val="31"/>
          <w:sz w:val="24"/>
          <w:szCs w:val="24"/>
        </w:rPr>
        <w:t xml:space="preserve"> </w:t>
      </w:r>
      <w:r w:rsidRPr="005D5A7D">
        <w:rPr>
          <w:rFonts w:cs="Times New Roman"/>
          <w:sz w:val="24"/>
          <w:szCs w:val="24"/>
        </w:rPr>
        <w:t>are taken directly from the actual initial applications</w:t>
      </w:r>
      <w:r w:rsidRPr="005D5A7D">
        <w:rPr>
          <w:rFonts w:cs="Times New Roman"/>
          <w:spacing w:val="38"/>
          <w:sz w:val="24"/>
          <w:szCs w:val="24"/>
        </w:rPr>
        <w:t xml:space="preserve"> </w:t>
      </w:r>
      <w:r w:rsidRPr="005D5A7D" w:rsidR="000641C7">
        <w:rPr>
          <w:rFonts w:cs="Times New Roman"/>
          <w:sz w:val="24"/>
          <w:szCs w:val="24"/>
        </w:rPr>
        <w:t xml:space="preserve">processed </w:t>
      </w:r>
      <w:r w:rsidRPr="005D5A7D">
        <w:rPr>
          <w:rFonts w:cs="Times New Roman"/>
          <w:sz w:val="24"/>
          <w:szCs w:val="24"/>
        </w:rPr>
        <w:t>for calendar year 201</w:t>
      </w:r>
      <w:r w:rsidRPr="005D5A7D" w:rsidR="007E76A6">
        <w:rPr>
          <w:rFonts w:cs="Times New Roman"/>
          <w:sz w:val="24"/>
          <w:szCs w:val="24"/>
        </w:rPr>
        <w:t>8</w:t>
      </w:r>
      <w:r w:rsidRPr="005D5A7D">
        <w:rPr>
          <w:rFonts w:cs="Times New Roman"/>
          <w:sz w:val="24"/>
          <w:szCs w:val="24"/>
        </w:rPr>
        <w:t>, as calculated in the burden hour section of this statement.  The</w:t>
      </w:r>
      <w:r w:rsidRPr="005D5A7D">
        <w:rPr>
          <w:rFonts w:cs="Times New Roman"/>
          <w:spacing w:val="52"/>
          <w:sz w:val="24"/>
          <w:szCs w:val="24"/>
        </w:rPr>
        <w:t xml:space="preserve"> </w:t>
      </w:r>
      <w:r w:rsidRPr="005D5A7D">
        <w:rPr>
          <w:rFonts w:cs="Times New Roman"/>
          <w:sz w:val="24"/>
          <w:szCs w:val="24"/>
        </w:rPr>
        <w:t>new</w:t>
      </w:r>
      <w:r w:rsidRPr="005D5A7D">
        <w:rPr>
          <w:rFonts w:cs="Times New Roman"/>
          <w:spacing w:val="22"/>
          <w:sz w:val="24"/>
          <w:szCs w:val="24"/>
        </w:rPr>
        <w:t xml:space="preserve"> </w:t>
      </w:r>
      <w:r w:rsidRPr="005D5A7D">
        <w:rPr>
          <w:rFonts w:cs="Times New Roman"/>
          <w:sz w:val="24"/>
          <w:szCs w:val="24"/>
        </w:rPr>
        <w:t>figures</w:t>
      </w:r>
      <w:r w:rsidRPr="005D5A7D">
        <w:rPr>
          <w:rFonts w:cs="Times New Roman"/>
          <w:spacing w:val="14"/>
          <w:sz w:val="24"/>
          <w:szCs w:val="24"/>
        </w:rPr>
        <w:t xml:space="preserve"> </w:t>
      </w:r>
      <w:r w:rsidRPr="005D5A7D">
        <w:rPr>
          <w:rFonts w:cs="Times New Roman"/>
          <w:sz w:val="24"/>
          <w:szCs w:val="24"/>
        </w:rPr>
        <w:t>are</w:t>
      </w:r>
      <w:r w:rsidRPr="005D5A7D">
        <w:rPr>
          <w:rFonts w:cs="Times New Roman"/>
          <w:spacing w:val="18"/>
          <w:sz w:val="24"/>
          <w:szCs w:val="24"/>
        </w:rPr>
        <w:t xml:space="preserve"> </w:t>
      </w:r>
      <w:r w:rsidRPr="005D5A7D">
        <w:rPr>
          <w:rFonts w:cs="Times New Roman"/>
          <w:sz w:val="24"/>
          <w:szCs w:val="24"/>
        </w:rPr>
        <w:t>exact</w:t>
      </w:r>
      <w:r w:rsidRPr="005D5A7D">
        <w:rPr>
          <w:rFonts w:cs="Times New Roman"/>
          <w:spacing w:val="16"/>
          <w:sz w:val="24"/>
          <w:szCs w:val="24"/>
        </w:rPr>
        <w:t xml:space="preserve"> </w:t>
      </w:r>
      <w:r w:rsidRPr="005D5A7D">
        <w:rPr>
          <w:rFonts w:cs="Times New Roman"/>
          <w:sz w:val="24"/>
          <w:szCs w:val="24"/>
        </w:rPr>
        <w:t>and</w:t>
      </w:r>
      <w:r w:rsidRPr="005D5A7D">
        <w:rPr>
          <w:rFonts w:cs="Times New Roman"/>
          <w:spacing w:val="15"/>
          <w:sz w:val="24"/>
          <w:szCs w:val="24"/>
        </w:rPr>
        <w:t xml:space="preserve"> </w:t>
      </w:r>
      <w:r w:rsidRPr="005D5A7D">
        <w:rPr>
          <w:rFonts w:cs="Times New Roman"/>
          <w:sz w:val="24"/>
          <w:szCs w:val="24"/>
        </w:rPr>
        <w:t>therefore</w:t>
      </w:r>
      <w:r w:rsidRPr="005D5A7D">
        <w:rPr>
          <w:rFonts w:cs="Times New Roman"/>
          <w:spacing w:val="26"/>
          <w:sz w:val="24"/>
          <w:szCs w:val="24"/>
        </w:rPr>
        <w:t xml:space="preserve"> </w:t>
      </w:r>
      <w:r w:rsidRPr="005D5A7D">
        <w:rPr>
          <w:rFonts w:cs="Times New Roman"/>
          <w:sz w:val="24"/>
          <w:szCs w:val="24"/>
        </w:rPr>
        <w:t>more</w:t>
      </w:r>
      <w:r w:rsidRPr="005D5A7D">
        <w:rPr>
          <w:rFonts w:cs="Times New Roman"/>
          <w:spacing w:val="25"/>
          <w:sz w:val="24"/>
          <w:szCs w:val="24"/>
        </w:rPr>
        <w:t xml:space="preserve"> </w:t>
      </w:r>
      <w:r w:rsidRPr="005D5A7D">
        <w:rPr>
          <w:rFonts w:cs="Times New Roman"/>
          <w:sz w:val="24"/>
          <w:szCs w:val="24"/>
        </w:rPr>
        <w:t>accurate</w:t>
      </w:r>
      <w:r w:rsidRPr="005D5A7D">
        <w:rPr>
          <w:rFonts w:cs="Times New Roman"/>
          <w:spacing w:val="20"/>
          <w:sz w:val="24"/>
          <w:szCs w:val="24"/>
        </w:rPr>
        <w:t xml:space="preserve"> </w:t>
      </w:r>
      <w:r w:rsidRPr="005D5A7D">
        <w:rPr>
          <w:rFonts w:cs="Times New Roman"/>
          <w:sz w:val="24"/>
          <w:szCs w:val="24"/>
        </w:rPr>
        <w:t>than</w:t>
      </w:r>
      <w:r w:rsidRPr="005D5A7D">
        <w:rPr>
          <w:rFonts w:cs="Times New Roman"/>
          <w:spacing w:val="11"/>
          <w:sz w:val="24"/>
          <w:szCs w:val="24"/>
        </w:rPr>
        <w:t xml:space="preserve"> </w:t>
      </w:r>
      <w:r w:rsidRPr="005D5A7D">
        <w:rPr>
          <w:rFonts w:cs="Times New Roman"/>
          <w:sz w:val="24"/>
          <w:szCs w:val="24"/>
        </w:rPr>
        <w:t>the</w:t>
      </w:r>
      <w:r w:rsidRPr="005D5A7D">
        <w:rPr>
          <w:rFonts w:cs="Times New Roman"/>
          <w:spacing w:val="13"/>
          <w:sz w:val="24"/>
          <w:szCs w:val="24"/>
        </w:rPr>
        <w:t xml:space="preserve"> </w:t>
      </w:r>
      <w:r w:rsidRPr="005D5A7D">
        <w:rPr>
          <w:rFonts w:cs="Times New Roman"/>
          <w:sz w:val="24"/>
          <w:szCs w:val="24"/>
        </w:rPr>
        <w:t>prior</w:t>
      </w:r>
      <w:r w:rsidRPr="005D5A7D">
        <w:rPr>
          <w:rFonts w:cs="Times New Roman"/>
          <w:spacing w:val="32"/>
          <w:sz w:val="24"/>
          <w:szCs w:val="24"/>
        </w:rPr>
        <w:t xml:space="preserve"> </w:t>
      </w:r>
      <w:r w:rsidRPr="005D5A7D">
        <w:rPr>
          <w:rFonts w:cs="Times New Roman"/>
          <w:sz w:val="24"/>
          <w:szCs w:val="24"/>
        </w:rPr>
        <w:t>estimates.</w:t>
      </w:r>
      <w:r w:rsidRPr="005D5A7D">
        <w:rPr>
          <w:rFonts w:cs="Times New Roman"/>
          <w:spacing w:val="35"/>
          <w:sz w:val="24"/>
          <w:szCs w:val="24"/>
        </w:rPr>
        <w:t xml:space="preserve"> </w:t>
      </w:r>
    </w:p>
    <w:p w:rsidRPr="005D5A7D" w:rsidR="00EC6B8A" w:rsidRDefault="00446557" w14:paraId="11E4CAEE" w14:textId="77777777">
      <w:pPr>
        <w:pStyle w:val="BodyText"/>
        <w:spacing w:before="91"/>
        <w:ind w:left="115"/>
        <w:jc w:val="both"/>
        <w:rPr>
          <w:rFonts w:cs="Times New Roman"/>
          <w:sz w:val="24"/>
          <w:szCs w:val="24"/>
        </w:rPr>
      </w:pPr>
      <w:r w:rsidRPr="005D5A7D">
        <w:rPr>
          <w:rFonts w:cs="Times New Roman"/>
          <w:w w:val="105"/>
          <w:sz w:val="24"/>
          <w:szCs w:val="24"/>
        </w:rPr>
        <w:t>The cost burden to the respondents is calculated based on the following</w:t>
      </w:r>
      <w:r w:rsidRPr="005D5A7D">
        <w:rPr>
          <w:rFonts w:cs="Times New Roman"/>
          <w:spacing w:val="-26"/>
          <w:w w:val="105"/>
          <w:sz w:val="24"/>
          <w:szCs w:val="24"/>
        </w:rPr>
        <w:t xml:space="preserve"> </w:t>
      </w:r>
      <w:r w:rsidRPr="005D5A7D">
        <w:rPr>
          <w:rFonts w:cs="Times New Roman"/>
          <w:w w:val="105"/>
          <w:sz w:val="24"/>
          <w:szCs w:val="24"/>
        </w:rPr>
        <w:t>assumptions:</w:t>
      </w:r>
    </w:p>
    <w:p w:rsidRPr="005D5A7D" w:rsidR="0040404E" w:rsidRDefault="00446557" w14:paraId="08A0C447" w14:textId="3A927E58">
      <w:pPr>
        <w:pStyle w:val="ListParagraph"/>
        <w:numPr>
          <w:ilvl w:val="1"/>
          <w:numId w:val="1"/>
        </w:numPr>
        <w:tabs>
          <w:tab w:val="left" w:pos="1211"/>
        </w:tabs>
        <w:spacing w:before="28" w:line="252" w:lineRule="auto"/>
        <w:ind w:right="538"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Completion of the CMS-588 takes 0.5</w:t>
      </w:r>
      <w:r w:rsidRPr="005D5A7D" w:rsidR="007C778B">
        <w:rPr>
          <w:rFonts w:ascii="Times New Roman" w:hAnsi="Times New Roman" w:cs="Times New Roman"/>
          <w:w w:val="105"/>
          <w:sz w:val="24"/>
          <w:szCs w:val="24"/>
        </w:rPr>
        <w:t xml:space="preserve"> hours</w:t>
      </w:r>
      <w:r w:rsidRPr="005D5A7D">
        <w:rPr>
          <w:rFonts w:ascii="Times New Roman" w:hAnsi="Times New Roman" w:cs="Times New Roman"/>
          <w:w w:val="105"/>
          <w:sz w:val="24"/>
          <w:szCs w:val="24"/>
        </w:rPr>
        <w:t>.</w:t>
      </w:r>
    </w:p>
    <w:p w:rsidRPr="005D5A7D" w:rsidR="00EC6B8A" w:rsidP="005D5A7D" w:rsidRDefault="00446557" w14:paraId="53F67BA3" w14:textId="43E6ED7E">
      <w:pPr>
        <w:pStyle w:val="ListParagraph"/>
        <w:numPr>
          <w:ilvl w:val="1"/>
          <w:numId w:val="1"/>
        </w:numPr>
        <w:tabs>
          <w:tab w:val="left" w:pos="1211"/>
        </w:tabs>
        <w:spacing w:before="28" w:line="252" w:lineRule="auto"/>
        <w:ind w:right="538"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Cost to the respondents is calculated as follows</w:t>
      </w:r>
      <w:r w:rsidRPr="005D5A7D" w:rsidR="0040404E">
        <w:rPr>
          <w:rFonts w:ascii="Times New Roman" w:hAnsi="Times New Roman" w:cs="Times New Roman"/>
          <w:w w:val="105"/>
          <w:sz w:val="24"/>
          <w:szCs w:val="24"/>
        </w:rPr>
        <w:t>:</w:t>
      </w:r>
    </w:p>
    <w:p w:rsidRPr="005D5A7D" w:rsidR="00EC6B8A" w:rsidRDefault="00446557" w14:paraId="31F1F9A7" w14:textId="77777777">
      <w:pPr>
        <w:pStyle w:val="ListParagraph"/>
        <w:numPr>
          <w:ilvl w:val="2"/>
          <w:numId w:val="1"/>
        </w:numPr>
        <w:tabs>
          <w:tab w:val="left" w:pos="1936"/>
        </w:tabs>
        <w:spacing w:before="28" w:line="247" w:lineRule="auto"/>
        <w:ind w:right="338" w:hanging="350"/>
        <w:rPr>
          <w:rFonts w:ascii="Times New Roman" w:hAnsi="Times New Roman" w:eastAsia="Times New Roman" w:cs="Times New Roman"/>
          <w:sz w:val="24"/>
          <w:szCs w:val="24"/>
        </w:rPr>
      </w:pPr>
      <w:r w:rsidRPr="005D5A7D">
        <w:rPr>
          <w:rFonts w:ascii="Times New Roman" w:hAnsi="Times New Roman" w:cs="Times New Roman"/>
          <w:w w:val="105"/>
          <w:sz w:val="24"/>
          <w:szCs w:val="24"/>
        </w:rPr>
        <w:t>The CMS-588 is completed by office and administrative staff (20 minutes)</w:t>
      </w:r>
      <w:r w:rsidRPr="005D5A7D">
        <w:rPr>
          <w:rFonts w:ascii="Times New Roman" w:hAnsi="Times New Roman" w:cs="Times New Roman"/>
          <w:spacing w:val="-30"/>
          <w:w w:val="105"/>
          <w:sz w:val="24"/>
          <w:szCs w:val="24"/>
        </w:rPr>
        <w:t xml:space="preserve"> </w:t>
      </w:r>
      <w:r w:rsidRPr="005D5A7D">
        <w:rPr>
          <w:rFonts w:ascii="Times New Roman" w:hAnsi="Times New Roman" w:cs="Times New Roman"/>
          <w:w w:val="105"/>
          <w:sz w:val="24"/>
          <w:szCs w:val="24"/>
        </w:rPr>
        <w:t>and</w:t>
      </w:r>
      <w:r w:rsidRPr="005D5A7D">
        <w:rPr>
          <w:rFonts w:ascii="Times New Roman" w:hAnsi="Times New Roman" w:cs="Times New Roman"/>
          <w:w w:val="102"/>
          <w:sz w:val="24"/>
          <w:szCs w:val="24"/>
        </w:rPr>
        <w:t xml:space="preserve"> </w:t>
      </w:r>
      <w:r w:rsidRPr="005D5A7D">
        <w:rPr>
          <w:rFonts w:ascii="Times New Roman" w:hAnsi="Times New Roman" w:cs="Times New Roman"/>
          <w:w w:val="105"/>
          <w:sz w:val="24"/>
          <w:szCs w:val="24"/>
        </w:rPr>
        <w:t>reviewed and signed by the provider/supplier (10 minutes),</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and</w:t>
      </w:r>
    </w:p>
    <w:p w:rsidRPr="005D5A7D" w:rsidR="00EC6B8A" w:rsidRDefault="00446557" w14:paraId="2B03428D" w14:textId="77777777">
      <w:pPr>
        <w:pStyle w:val="ListParagraph"/>
        <w:numPr>
          <w:ilvl w:val="2"/>
          <w:numId w:val="1"/>
        </w:numPr>
        <w:tabs>
          <w:tab w:val="left" w:pos="1936"/>
        </w:tabs>
        <w:spacing w:before="25" w:line="252" w:lineRule="auto"/>
        <w:ind w:left="1935" w:right="238"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The</w:t>
      </w:r>
      <w:r w:rsidRPr="005D5A7D">
        <w:rPr>
          <w:rFonts w:ascii="Times New Roman" w:hAnsi="Times New Roman" w:cs="Times New Roman"/>
          <w:spacing w:val="-12"/>
          <w:w w:val="105"/>
          <w:sz w:val="24"/>
          <w:szCs w:val="24"/>
        </w:rPr>
        <w:t xml:space="preserve"> </w:t>
      </w:r>
      <w:r w:rsidRPr="005D5A7D">
        <w:rPr>
          <w:rFonts w:ascii="Times New Roman" w:hAnsi="Times New Roman" w:cs="Times New Roman"/>
          <w:w w:val="105"/>
          <w:sz w:val="24"/>
          <w:szCs w:val="24"/>
        </w:rPr>
        <w:t>record keeping</w:t>
      </w:r>
      <w:r w:rsidRPr="005D5A7D">
        <w:rPr>
          <w:rFonts w:ascii="Times New Roman" w:hAnsi="Times New Roman" w:cs="Times New Roman"/>
          <w:spacing w:val="-1"/>
          <w:w w:val="105"/>
          <w:sz w:val="24"/>
          <w:szCs w:val="24"/>
        </w:rPr>
        <w:t xml:space="preserve"> </w:t>
      </w:r>
      <w:r w:rsidRPr="005D5A7D">
        <w:rPr>
          <w:rFonts w:ascii="Times New Roman" w:hAnsi="Times New Roman" w:cs="Times New Roman"/>
          <w:w w:val="105"/>
          <w:sz w:val="24"/>
          <w:szCs w:val="24"/>
        </w:rPr>
        <w:t>burden</w:t>
      </w:r>
      <w:r w:rsidRPr="005D5A7D">
        <w:rPr>
          <w:rFonts w:ascii="Times New Roman" w:hAnsi="Times New Roman" w:cs="Times New Roman"/>
          <w:spacing w:val="1"/>
          <w:w w:val="105"/>
          <w:sz w:val="24"/>
          <w:szCs w:val="24"/>
        </w:rPr>
        <w:t xml:space="preserve"> </w:t>
      </w:r>
      <w:r w:rsidRPr="005D5A7D">
        <w:rPr>
          <w:rFonts w:ascii="Times New Roman" w:hAnsi="Times New Roman" w:cs="Times New Roman"/>
          <w:w w:val="105"/>
          <w:sz w:val="24"/>
          <w:szCs w:val="24"/>
        </w:rPr>
        <w:t>is</w:t>
      </w:r>
      <w:r w:rsidRPr="005D5A7D">
        <w:rPr>
          <w:rFonts w:ascii="Times New Roman" w:hAnsi="Times New Roman" w:cs="Times New Roman"/>
          <w:spacing w:val="-14"/>
          <w:w w:val="105"/>
          <w:sz w:val="24"/>
          <w:szCs w:val="24"/>
        </w:rPr>
        <w:t xml:space="preserve"> </w:t>
      </w:r>
      <w:r w:rsidRPr="005D5A7D">
        <w:rPr>
          <w:rFonts w:ascii="Times New Roman" w:hAnsi="Times New Roman" w:cs="Times New Roman"/>
          <w:w w:val="105"/>
          <w:sz w:val="24"/>
          <w:szCs w:val="24"/>
        </w:rPr>
        <w:t>included</w:t>
      </w:r>
      <w:r w:rsidRPr="005D5A7D">
        <w:rPr>
          <w:rFonts w:ascii="Times New Roman" w:hAnsi="Times New Roman" w:cs="Times New Roman"/>
          <w:spacing w:val="4"/>
          <w:w w:val="105"/>
          <w:sz w:val="24"/>
          <w:szCs w:val="24"/>
        </w:rPr>
        <w:t xml:space="preserve"> </w:t>
      </w:r>
      <w:r w:rsidRPr="005D5A7D">
        <w:rPr>
          <w:rFonts w:ascii="Times New Roman" w:hAnsi="Times New Roman" w:cs="Times New Roman"/>
          <w:w w:val="105"/>
          <w:sz w:val="24"/>
          <w:szCs w:val="24"/>
        </w:rPr>
        <w:t>in</w:t>
      </w:r>
      <w:r w:rsidRPr="005D5A7D">
        <w:rPr>
          <w:rFonts w:ascii="Times New Roman" w:hAnsi="Times New Roman" w:cs="Times New Roman"/>
          <w:spacing w:val="-14"/>
          <w:w w:val="105"/>
          <w:sz w:val="24"/>
          <w:szCs w:val="24"/>
        </w:rPr>
        <w:t xml:space="preserve"> </w:t>
      </w:r>
      <w:r w:rsidRPr="005D5A7D">
        <w:rPr>
          <w:rFonts w:ascii="Times New Roman" w:hAnsi="Times New Roman" w:cs="Times New Roman"/>
          <w:w w:val="105"/>
          <w:sz w:val="24"/>
          <w:szCs w:val="24"/>
        </w:rPr>
        <w:t>the</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time</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determined</w:t>
      </w:r>
      <w:r w:rsidRPr="005D5A7D">
        <w:rPr>
          <w:rFonts w:ascii="Times New Roman" w:hAnsi="Times New Roman" w:cs="Times New Roman"/>
          <w:spacing w:val="6"/>
          <w:w w:val="105"/>
          <w:sz w:val="24"/>
          <w:szCs w:val="24"/>
        </w:rPr>
        <w:t xml:space="preserve"> </w:t>
      </w:r>
      <w:r w:rsidRPr="005D5A7D">
        <w:rPr>
          <w:rFonts w:ascii="Times New Roman" w:hAnsi="Times New Roman" w:cs="Times New Roman"/>
          <w:w w:val="105"/>
          <w:sz w:val="24"/>
          <w:szCs w:val="24"/>
        </w:rPr>
        <w:t>for</w:t>
      </w:r>
      <w:r w:rsidRPr="005D5A7D">
        <w:rPr>
          <w:rFonts w:ascii="Times New Roman" w:hAnsi="Times New Roman" w:cs="Times New Roman"/>
          <w:spacing w:val="-9"/>
          <w:w w:val="105"/>
          <w:sz w:val="24"/>
          <w:szCs w:val="24"/>
        </w:rPr>
        <w:t xml:space="preserve"> </w:t>
      </w:r>
      <w:r w:rsidRPr="005D5A7D">
        <w:rPr>
          <w:rFonts w:ascii="Times New Roman" w:hAnsi="Times New Roman" w:cs="Times New Roman"/>
          <w:w w:val="105"/>
          <w:sz w:val="24"/>
          <w:szCs w:val="24"/>
        </w:rPr>
        <w:t>completion</w:t>
      </w:r>
      <w:r w:rsidRPr="005D5A7D">
        <w:rPr>
          <w:rFonts w:ascii="Times New Roman" w:hAnsi="Times New Roman" w:cs="Times New Roman"/>
          <w:spacing w:val="6"/>
          <w:w w:val="105"/>
          <w:sz w:val="24"/>
          <w:szCs w:val="24"/>
        </w:rPr>
        <w:t xml:space="preserve"> </w:t>
      </w:r>
      <w:r w:rsidRPr="005D5A7D">
        <w:rPr>
          <w:rFonts w:ascii="Times New Roman" w:hAnsi="Times New Roman" w:cs="Times New Roman"/>
          <w:w w:val="105"/>
          <w:sz w:val="24"/>
          <w:szCs w:val="24"/>
        </w:rPr>
        <w:t>by</w:t>
      </w:r>
      <w:r w:rsidRPr="005D5A7D">
        <w:rPr>
          <w:rFonts w:ascii="Times New Roman" w:hAnsi="Times New Roman" w:cs="Times New Roman"/>
          <w:w w:val="96"/>
          <w:sz w:val="24"/>
          <w:szCs w:val="24"/>
        </w:rPr>
        <w:t xml:space="preserve"> </w:t>
      </w:r>
      <w:r w:rsidRPr="005D5A7D">
        <w:rPr>
          <w:rFonts w:ascii="Times New Roman" w:hAnsi="Times New Roman" w:cs="Times New Roman"/>
          <w:w w:val="105"/>
          <w:sz w:val="24"/>
          <w:szCs w:val="24"/>
        </w:rPr>
        <w:t>administrative</w:t>
      </w:r>
      <w:r w:rsidRPr="005D5A7D">
        <w:rPr>
          <w:rFonts w:ascii="Times New Roman" w:hAnsi="Times New Roman" w:cs="Times New Roman"/>
          <w:spacing w:val="21"/>
          <w:w w:val="105"/>
          <w:sz w:val="24"/>
          <w:szCs w:val="24"/>
        </w:rPr>
        <w:t xml:space="preserve"> </w:t>
      </w:r>
      <w:r w:rsidRPr="005D5A7D">
        <w:rPr>
          <w:rFonts w:ascii="Times New Roman" w:hAnsi="Times New Roman" w:cs="Times New Roman"/>
          <w:w w:val="105"/>
          <w:sz w:val="24"/>
          <w:szCs w:val="24"/>
        </w:rPr>
        <w:t>staff.</w:t>
      </w:r>
    </w:p>
    <w:p w:rsidRPr="005D5A7D" w:rsidR="00EC6B8A" w:rsidRDefault="00446557" w14:paraId="371CEE9E" w14:textId="03845BD8">
      <w:pPr>
        <w:pStyle w:val="ListParagraph"/>
        <w:numPr>
          <w:ilvl w:val="1"/>
          <w:numId w:val="1"/>
        </w:numPr>
        <w:tabs>
          <w:tab w:val="left" w:pos="1206"/>
        </w:tabs>
        <w:spacing w:before="20" w:line="247" w:lineRule="auto"/>
        <w:ind w:right="220"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 xml:space="preserve">There </w:t>
      </w:r>
      <w:r w:rsidRPr="005D5A7D" w:rsidR="0040404E">
        <w:rPr>
          <w:rFonts w:ascii="Times New Roman" w:hAnsi="Times New Roman" w:cs="Times New Roman"/>
          <w:w w:val="105"/>
          <w:sz w:val="24"/>
          <w:szCs w:val="24"/>
        </w:rPr>
        <w:t>are</w:t>
      </w:r>
      <w:r w:rsidRPr="005D5A7D">
        <w:rPr>
          <w:rFonts w:ascii="Times New Roman" w:hAnsi="Times New Roman" w:cs="Times New Roman"/>
          <w:w w:val="105"/>
          <w:sz w:val="24"/>
          <w:szCs w:val="24"/>
        </w:rPr>
        <w:t xml:space="preserve"> a total of </w:t>
      </w:r>
      <w:r w:rsidRPr="005D5A7D" w:rsidR="007E76A6">
        <w:rPr>
          <w:rFonts w:ascii="Times New Roman" w:hAnsi="Times New Roman" w:cs="Times New Roman"/>
          <w:w w:val="105"/>
          <w:sz w:val="24"/>
          <w:szCs w:val="24"/>
        </w:rPr>
        <w:t>115,833</w:t>
      </w:r>
      <w:r w:rsidRPr="005D5A7D">
        <w:rPr>
          <w:rFonts w:ascii="Times New Roman" w:hAnsi="Times New Roman" w:cs="Times New Roman"/>
          <w:w w:val="105"/>
          <w:sz w:val="24"/>
          <w:szCs w:val="24"/>
        </w:rPr>
        <w:t xml:space="preserve"> respondents</w:t>
      </w:r>
      <w:r w:rsidRPr="005D5A7D" w:rsidR="007E76A6">
        <w:rPr>
          <w:rFonts w:ascii="Times New Roman" w:hAnsi="Times New Roman" w:cs="Times New Roman"/>
          <w:w w:val="105"/>
          <w:sz w:val="24"/>
          <w:szCs w:val="24"/>
        </w:rPr>
        <w:t>.</w:t>
      </w:r>
    </w:p>
    <w:p w:rsidRPr="005D5A7D" w:rsidR="00EC6B8A" w:rsidRDefault="00446557" w14:paraId="6BFB039B" w14:textId="07C40E11">
      <w:pPr>
        <w:pStyle w:val="ListParagraph"/>
        <w:numPr>
          <w:ilvl w:val="2"/>
          <w:numId w:val="1"/>
        </w:numPr>
        <w:tabs>
          <w:tab w:val="left" w:pos="1936"/>
        </w:tabs>
        <w:spacing w:before="20" w:line="247" w:lineRule="auto"/>
        <w:ind w:left="1935" w:right="149" w:hanging="360"/>
        <w:rPr>
          <w:rFonts w:ascii="Times New Roman" w:hAnsi="Times New Roman" w:eastAsia="Times New Roman" w:cs="Times New Roman"/>
          <w:sz w:val="24"/>
          <w:szCs w:val="24"/>
        </w:rPr>
      </w:pPr>
      <w:r w:rsidRPr="005D5A7D">
        <w:rPr>
          <w:rFonts w:ascii="Times New Roman" w:hAnsi="Times New Roman" w:cs="Times New Roman"/>
          <w:w w:val="105"/>
          <w:sz w:val="24"/>
          <w:szCs w:val="24"/>
        </w:rPr>
        <w:t xml:space="preserve">In determining cost, </w:t>
      </w:r>
      <w:r w:rsidRPr="005D5A7D" w:rsidR="007E76A6">
        <w:rPr>
          <w:rFonts w:ascii="Times New Roman" w:hAnsi="Times New Roman" w:cs="Times New Roman"/>
          <w:w w:val="105"/>
          <w:sz w:val="24"/>
          <w:szCs w:val="24"/>
        </w:rPr>
        <w:t>115,833</w:t>
      </w:r>
      <w:r w:rsidRPr="005D5A7D">
        <w:rPr>
          <w:rFonts w:ascii="Times New Roman" w:hAnsi="Times New Roman" w:cs="Times New Roman"/>
          <w:w w:val="105"/>
          <w:sz w:val="24"/>
          <w:szCs w:val="24"/>
        </w:rPr>
        <w:t xml:space="preserve"> office and administrative support staff completed</w:t>
      </w:r>
      <w:r w:rsidRPr="005D5A7D">
        <w:rPr>
          <w:rFonts w:ascii="Times New Roman" w:hAnsi="Times New Roman" w:cs="Times New Roman"/>
          <w:spacing w:val="-35"/>
          <w:w w:val="105"/>
          <w:sz w:val="24"/>
          <w:szCs w:val="24"/>
        </w:rPr>
        <w:t xml:space="preserve"> </w:t>
      </w:r>
      <w:r w:rsidRPr="005D5A7D">
        <w:rPr>
          <w:rFonts w:ascii="Times New Roman" w:hAnsi="Times New Roman" w:cs="Times New Roman"/>
          <w:w w:val="105"/>
          <w:sz w:val="24"/>
          <w:szCs w:val="24"/>
        </w:rPr>
        <w:t>the</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EFT form on behalf of the</w:t>
      </w:r>
      <w:r w:rsidRPr="005D5A7D">
        <w:rPr>
          <w:rFonts w:ascii="Times New Roman" w:hAnsi="Times New Roman" w:cs="Times New Roman"/>
          <w:spacing w:val="16"/>
          <w:w w:val="105"/>
          <w:sz w:val="24"/>
          <w:szCs w:val="24"/>
        </w:rPr>
        <w:t xml:space="preserve"> </w:t>
      </w:r>
      <w:r w:rsidRPr="005D5A7D">
        <w:rPr>
          <w:rFonts w:ascii="Times New Roman" w:hAnsi="Times New Roman" w:cs="Times New Roman"/>
          <w:w w:val="105"/>
          <w:sz w:val="24"/>
          <w:szCs w:val="24"/>
        </w:rPr>
        <w:t>provider/supplier.</w:t>
      </w:r>
    </w:p>
    <w:p w:rsidRPr="005D5A7D" w:rsidR="00EC6B8A" w:rsidRDefault="007E76A6" w14:paraId="17C633D8" w14:textId="075C562E">
      <w:pPr>
        <w:pStyle w:val="ListParagraph"/>
        <w:numPr>
          <w:ilvl w:val="2"/>
          <w:numId w:val="1"/>
        </w:numPr>
        <w:tabs>
          <w:tab w:val="left" w:pos="1936"/>
        </w:tabs>
        <w:spacing w:before="25"/>
        <w:ind w:left="1935" w:right="888" w:hanging="355"/>
        <w:rPr>
          <w:rFonts w:ascii="Times New Roman" w:hAnsi="Times New Roman" w:eastAsia="Times New Roman" w:cs="Times New Roman"/>
          <w:sz w:val="24"/>
          <w:szCs w:val="24"/>
        </w:rPr>
      </w:pPr>
      <w:r w:rsidRPr="005D5A7D">
        <w:rPr>
          <w:rFonts w:ascii="Times New Roman" w:hAnsi="Times New Roman" w:cs="Times New Roman"/>
          <w:w w:val="105"/>
          <w:sz w:val="24"/>
          <w:szCs w:val="24"/>
        </w:rPr>
        <w:t>115,833</w:t>
      </w:r>
      <w:r w:rsidRPr="005D5A7D" w:rsidR="00446557">
        <w:rPr>
          <w:rFonts w:ascii="Times New Roman" w:hAnsi="Times New Roman" w:cs="Times New Roman"/>
          <w:w w:val="105"/>
          <w:sz w:val="24"/>
          <w:szCs w:val="24"/>
        </w:rPr>
        <w:t xml:space="preserve"> providers/suppliers reviewed and signed the EFT form.</w:t>
      </w:r>
    </w:p>
    <w:p w:rsidRPr="005D5A7D" w:rsidR="00EC6B8A" w:rsidRDefault="00446557" w14:paraId="29BF938D" w14:textId="77777777">
      <w:pPr>
        <w:pStyle w:val="ListParagraph"/>
        <w:numPr>
          <w:ilvl w:val="2"/>
          <w:numId w:val="1"/>
        </w:numPr>
        <w:tabs>
          <w:tab w:val="left" w:pos="1936"/>
        </w:tabs>
        <w:spacing w:before="28" w:line="249" w:lineRule="auto"/>
        <w:ind w:right="144" w:hanging="350"/>
        <w:rPr>
          <w:rFonts w:ascii="Times New Roman" w:hAnsi="Times New Roman" w:eastAsia="Times New Roman" w:cs="Times New Roman"/>
          <w:sz w:val="24"/>
          <w:szCs w:val="24"/>
        </w:rPr>
      </w:pPr>
      <w:r w:rsidRPr="005D5A7D">
        <w:rPr>
          <w:rFonts w:ascii="Times New Roman" w:hAnsi="Times New Roman" w:cs="Times New Roman"/>
          <w:w w:val="105"/>
          <w:sz w:val="24"/>
          <w:szCs w:val="24"/>
        </w:rPr>
        <w:t>The</w:t>
      </w:r>
      <w:r w:rsidRPr="005D5A7D">
        <w:rPr>
          <w:rFonts w:ascii="Times New Roman" w:hAnsi="Times New Roman" w:cs="Times New Roman"/>
          <w:spacing w:val="-10"/>
          <w:w w:val="105"/>
          <w:sz w:val="24"/>
          <w:szCs w:val="24"/>
        </w:rPr>
        <w:t xml:space="preserve"> </w:t>
      </w:r>
      <w:r w:rsidRPr="005D5A7D">
        <w:rPr>
          <w:rFonts w:ascii="Times New Roman" w:hAnsi="Times New Roman" w:cs="Times New Roman"/>
          <w:w w:val="105"/>
          <w:sz w:val="24"/>
          <w:szCs w:val="24"/>
        </w:rPr>
        <w:t>total</w:t>
      </w:r>
      <w:r w:rsidRPr="005D5A7D">
        <w:rPr>
          <w:rFonts w:ascii="Times New Roman" w:hAnsi="Times New Roman" w:cs="Times New Roman"/>
          <w:spacing w:val="2"/>
          <w:w w:val="105"/>
          <w:sz w:val="24"/>
          <w:szCs w:val="24"/>
        </w:rPr>
        <w:t xml:space="preserve"> </w:t>
      </w:r>
      <w:r w:rsidRPr="005D5A7D">
        <w:rPr>
          <w:rFonts w:ascii="Times New Roman" w:hAnsi="Times New Roman" w:cs="Times New Roman"/>
          <w:w w:val="105"/>
          <w:sz w:val="24"/>
          <w:szCs w:val="24"/>
        </w:rPr>
        <w:t>cost</w:t>
      </w:r>
      <w:r w:rsidRPr="005D5A7D">
        <w:rPr>
          <w:rFonts w:ascii="Times New Roman" w:hAnsi="Times New Roman" w:cs="Times New Roman"/>
          <w:spacing w:val="-9"/>
          <w:w w:val="105"/>
          <w:sz w:val="24"/>
          <w:szCs w:val="24"/>
        </w:rPr>
        <w:t xml:space="preserve"> </w:t>
      </w:r>
      <w:r w:rsidRPr="005D5A7D">
        <w:rPr>
          <w:rFonts w:ascii="Times New Roman" w:hAnsi="Times New Roman" w:cs="Times New Roman"/>
          <w:w w:val="105"/>
          <w:sz w:val="24"/>
          <w:szCs w:val="24"/>
        </w:rPr>
        <w:t>would</w:t>
      </w:r>
      <w:r w:rsidRPr="005D5A7D">
        <w:rPr>
          <w:rFonts w:ascii="Times New Roman" w:hAnsi="Times New Roman" w:cs="Times New Roman"/>
          <w:spacing w:val="-2"/>
          <w:w w:val="105"/>
          <w:sz w:val="24"/>
          <w:szCs w:val="24"/>
        </w:rPr>
        <w:t xml:space="preserve"> </w:t>
      </w:r>
      <w:r w:rsidRPr="005D5A7D">
        <w:rPr>
          <w:rFonts w:ascii="Times New Roman" w:hAnsi="Times New Roman" w:cs="Times New Roman"/>
          <w:w w:val="105"/>
          <w:sz w:val="24"/>
          <w:szCs w:val="24"/>
        </w:rPr>
        <w:t>be</w:t>
      </w:r>
      <w:r w:rsidRPr="005D5A7D">
        <w:rPr>
          <w:rFonts w:ascii="Times New Roman" w:hAnsi="Times New Roman" w:cs="Times New Roman"/>
          <w:spacing w:val="-6"/>
          <w:w w:val="105"/>
          <w:sz w:val="24"/>
          <w:szCs w:val="24"/>
        </w:rPr>
        <w:t xml:space="preserve"> </w:t>
      </w:r>
      <w:r w:rsidRPr="005D5A7D">
        <w:rPr>
          <w:rFonts w:ascii="Times New Roman" w:hAnsi="Times New Roman" w:cs="Times New Roman"/>
          <w:w w:val="105"/>
          <w:sz w:val="24"/>
          <w:szCs w:val="24"/>
        </w:rPr>
        <w:t>the</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amounts</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paid</w:t>
      </w:r>
      <w:r w:rsidRPr="005D5A7D">
        <w:rPr>
          <w:rFonts w:ascii="Times New Roman" w:hAnsi="Times New Roman" w:cs="Times New Roman"/>
          <w:spacing w:val="-2"/>
          <w:w w:val="105"/>
          <w:sz w:val="24"/>
          <w:szCs w:val="24"/>
        </w:rPr>
        <w:t xml:space="preserve"> </w:t>
      </w:r>
      <w:r w:rsidRPr="005D5A7D">
        <w:rPr>
          <w:rFonts w:ascii="Times New Roman" w:hAnsi="Times New Roman" w:cs="Times New Roman"/>
          <w:w w:val="105"/>
          <w:sz w:val="24"/>
          <w:szCs w:val="24"/>
        </w:rPr>
        <w:t>to</w:t>
      </w:r>
      <w:r w:rsidRPr="005D5A7D">
        <w:rPr>
          <w:rFonts w:ascii="Times New Roman" w:hAnsi="Times New Roman" w:cs="Times New Roman"/>
          <w:spacing w:val="-11"/>
          <w:w w:val="105"/>
          <w:sz w:val="24"/>
          <w:szCs w:val="24"/>
        </w:rPr>
        <w:t xml:space="preserve"> </w:t>
      </w:r>
      <w:r w:rsidRPr="005D5A7D">
        <w:rPr>
          <w:rFonts w:ascii="Times New Roman" w:hAnsi="Times New Roman" w:cs="Times New Roman"/>
          <w:w w:val="105"/>
          <w:sz w:val="24"/>
          <w:szCs w:val="24"/>
        </w:rPr>
        <w:t>the</w:t>
      </w:r>
      <w:r w:rsidRPr="005D5A7D">
        <w:rPr>
          <w:rFonts w:ascii="Times New Roman" w:hAnsi="Times New Roman" w:cs="Times New Roman"/>
          <w:spacing w:val="-4"/>
          <w:w w:val="105"/>
          <w:sz w:val="24"/>
          <w:szCs w:val="24"/>
        </w:rPr>
        <w:t xml:space="preserve"> </w:t>
      </w:r>
      <w:r w:rsidRPr="005D5A7D">
        <w:rPr>
          <w:rFonts w:ascii="Times New Roman" w:hAnsi="Times New Roman" w:cs="Times New Roman"/>
          <w:w w:val="105"/>
          <w:sz w:val="24"/>
          <w:szCs w:val="24"/>
        </w:rPr>
        <w:t>office</w:t>
      </w:r>
      <w:r w:rsidRPr="005D5A7D">
        <w:rPr>
          <w:rFonts w:ascii="Times New Roman" w:hAnsi="Times New Roman" w:cs="Times New Roman"/>
          <w:spacing w:val="-5"/>
          <w:w w:val="105"/>
          <w:sz w:val="24"/>
          <w:szCs w:val="24"/>
        </w:rPr>
        <w:t xml:space="preserve"> </w:t>
      </w:r>
      <w:r w:rsidRPr="005D5A7D">
        <w:rPr>
          <w:rFonts w:ascii="Times New Roman" w:hAnsi="Times New Roman" w:cs="Times New Roman"/>
          <w:w w:val="105"/>
          <w:sz w:val="24"/>
          <w:szCs w:val="24"/>
        </w:rPr>
        <w:t>and</w:t>
      </w:r>
      <w:r w:rsidRPr="005D5A7D">
        <w:rPr>
          <w:rFonts w:ascii="Times New Roman" w:hAnsi="Times New Roman" w:cs="Times New Roman"/>
          <w:spacing w:val="-3"/>
          <w:w w:val="105"/>
          <w:sz w:val="24"/>
          <w:szCs w:val="24"/>
        </w:rPr>
        <w:t xml:space="preserve"> </w:t>
      </w:r>
      <w:r w:rsidRPr="005D5A7D">
        <w:rPr>
          <w:rFonts w:ascii="Times New Roman" w:hAnsi="Times New Roman" w:cs="Times New Roman"/>
          <w:w w:val="105"/>
          <w:sz w:val="24"/>
          <w:szCs w:val="24"/>
        </w:rPr>
        <w:t>administrative</w:t>
      </w:r>
      <w:r w:rsidRPr="005D5A7D">
        <w:rPr>
          <w:rFonts w:ascii="Times New Roman" w:hAnsi="Times New Roman" w:cs="Times New Roman"/>
          <w:spacing w:val="15"/>
          <w:w w:val="105"/>
          <w:sz w:val="24"/>
          <w:szCs w:val="24"/>
        </w:rPr>
        <w:t xml:space="preserve"> </w:t>
      </w:r>
      <w:r w:rsidRPr="005D5A7D">
        <w:rPr>
          <w:rFonts w:ascii="Times New Roman" w:hAnsi="Times New Roman" w:cs="Times New Roman"/>
          <w:w w:val="105"/>
          <w:sz w:val="24"/>
          <w:szCs w:val="24"/>
        </w:rPr>
        <w:t>support</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staff for completion of the EFT form as well as the providers/suppliers,</w:t>
      </w:r>
      <w:r w:rsidRPr="005D5A7D">
        <w:rPr>
          <w:rFonts w:ascii="Times New Roman" w:hAnsi="Times New Roman" w:cs="Times New Roman"/>
          <w:spacing w:val="-16"/>
          <w:w w:val="105"/>
          <w:sz w:val="24"/>
          <w:szCs w:val="24"/>
        </w:rPr>
        <w:t xml:space="preserve"> </w:t>
      </w:r>
      <w:r w:rsidRPr="005D5A7D">
        <w:rPr>
          <w:rFonts w:ascii="Times New Roman" w:hAnsi="Times New Roman" w:cs="Times New Roman"/>
          <w:w w:val="105"/>
          <w:sz w:val="24"/>
          <w:szCs w:val="24"/>
        </w:rPr>
        <w:t>though</w:t>
      </w:r>
      <w:r w:rsidRPr="005D5A7D">
        <w:rPr>
          <w:rFonts w:ascii="Times New Roman" w:hAnsi="Times New Roman" w:cs="Times New Roman"/>
          <w:w w:val="103"/>
          <w:sz w:val="24"/>
          <w:szCs w:val="24"/>
        </w:rPr>
        <w:t xml:space="preserve"> </w:t>
      </w:r>
      <w:r w:rsidRPr="005D5A7D">
        <w:rPr>
          <w:rFonts w:ascii="Times New Roman" w:hAnsi="Times New Roman" w:cs="Times New Roman"/>
          <w:w w:val="105"/>
          <w:sz w:val="24"/>
          <w:szCs w:val="24"/>
        </w:rPr>
        <w:t>the number of respondents remain the same (e.g., each completed EFT</w:t>
      </w:r>
      <w:r w:rsidRPr="005D5A7D">
        <w:rPr>
          <w:rFonts w:ascii="Times New Roman" w:hAnsi="Times New Roman" w:cs="Times New Roman"/>
          <w:spacing w:val="23"/>
          <w:w w:val="105"/>
          <w:sz w:val="24"/>
          <w:szCs w:val="24"/>
        </w:rPr>
        <w:t xml:space="preserve"> </w:t>
      </w:r>
      <w:r w:rsidRPr="005D5A7D">
        <w:rPr>
          <w:rFonts w:ascii="Times New Roman" w:hAnsi="Times New Roman" w:cs="Times New Roman"/>
          <w:w w:val="105"/>
          <w:sz w:val="24"/>
          <w:szCs w:val="24"/>
        </w:rPr>
        <w:t>form</w:t>
      </w:r>
      <w:r w:rsidRPr="005D5A7D">
        <w:rPr>
          <w:rFonts w:ascii="Times New Roman" w:hAnsi="Times New Roman" w:cs="Times New Roman"/>
          <w:w w:val="101"/>
          <w:sz w:val="24"/>
          <w:szCs w:val="24"/>
        </w:rPr>
        <w:t xml:space="preserve"> </w:t>
      </w:r>
      <w:r w:rsidRPr="005D5A7D">
        <w:rPr>
          <w:rFonts w:ascii="Times New Roman" w:hAnsi="Times New Roman" w:cs="Times New Roman"/>
          <w:w w:val="105"/>
          <w:sz w:val="24"/>
          <w:szCs w:val="24"/>
        </w:rPr>
        <w:t>required both office and administrative staff and a</w:t>
      </w:r>
      <w:r w:rsidRPr="005D5A7D">
        <w:rPr>
          <w:rFonts w:ascii="Times New Roman" w:hAnsi="Times New Roman" w:cs="Times New Roman"/>
          <w:spacing w:val="30"/>
          <w:w w:val="105"/>
          <w:sz w:val="24"/>
          <w:szCs w:val="24"/>
        </w:rPr>
        <w:t xml:space="preserve"> </w:t>
      </w:r>
      <w:r w:rsidRPr="005D5A7D">
        <w:rPr>
          <w:rFonts w:ascii="Times New Roman" w:hAnsi="Times New Roman" w:cs="Times New Roman"/>
          <w:w w:val="105"/>
          <w:sz w:val="24"/>
          <w:szCs w:val="24"/>
        </w:rPr>
        <w:t>provider/supplier).</w:t>
      </w:r>
    </w:p>
    <w:p w:rsidRPr="005D5A7D" w:rsidR="00EC6B8A" w:rsidRDefault="00EC6B8A" w14:paraId="364CF7B4" w14:textId="77777777">
      <w:pPr>
        <w:spacing w:before="10"/>
        <w:rPr>
          <w:rFonts w:ascii="Times New Roman" w:hAnsi="Times New Roman" w:eastAsia="Times New Roman" w:cs="Times New Roman"/>
          <w:sz w:val="24"/>
          <w:szCs w:val="24"/>
        </w:rPr>
      </w:pPr>
    </w:p>
    <w:p w:rsidRPr="006C5E1E" w:rsidR="006C5E1E" w:rsidP="006C5E1E" w:rsidRDefault="006C5E1E" w14:paraId="33715493" w14:textId="7039D916">
      <w:pPr>
        <w:widowControl/>
        <w:kinsoku w:val="0"/>
        <w:overflowPunct w:val="0"/>
        <w:autoSpaceDE w:val="0"/>
        <w:autoSpaceDN w:val="0"/>
        <w:adjustRightInd w:val="0"/>
        <w:spacing w:before="7"/>
        <w:ind w:left="104" w:firstLine="4"/>
        <w:rPr>
          <w:rFonts w:ascii="Times New Roman" w:hAnsi="Times New Roman" w:cs="Times New Roman"/>
          <w:b/>
          <w:sz w:val="24"/>
          <w:szCs w:val="24"/>
          <w:u w:val="single"/>
        </w:rPr>
      </w:pPr>
      <w:r w:rsidRPr="006C5E1E">
        <w:rPr>
          <w:rFonts w:ascii="Times New Roman" w:hAnsi="Times New Roman" w:cs="Times New Roman"/>
          <w:b/>
          <w:sz w:val="24"/>
          <w:szCs w:val="24"/>
          <w:u w:val="single"/>
        </w:rPr>
        <w:t xml:space="preserve">Table </w:t>
      </w:r>
      <w:r>
        <w:rPr>
          <w:rFonts w:ascii="Times New Roman" w:hAnsi="Times New Roman" w:cs="Times New Roman"/>
          <w:b/>
          <w:sz w:val="24"/>
          <w:szCs w:val="24"/>
          <w:u w:val="single"/>
        </w:rPr>
        <w:t>2</w:t>
      </w:r>
      <w:r w:rsidRPr="006C5E1E">
        <w:rPr>
          <w:rFonts w:ascii="Times New Roman" w:hAnsi="Times New Roman" w:cs="Times New Roman"/>
          <w:b/>
          <w:sz w:val="24"/>
          <w:szCs w:val="24"/>
          <w:u w:val="single"/>
        </w:rPr>
        <w:t xml:space="preserve"> – Summary of Burden Hours and Costs for Three Years</w:t>
      </w:r>
    </w:p>
    <w:p w:rsidRPr="006C5E1E" w:rsidR="00AE7AD3" w:rsidRDefault="00AE7AD3" w14:paraId="494AC1C6" w14:textId="7B2E537C">
      <w:pPr>
        <w:pStyle w:val="BodyText"/>
        <w:spacing w:line="252" w:lineRule="auto"/>
        <w:ind w:left="120" w:right="140" w:firstLine="9"/>
        <w:rPr>
          <w:rFonts w:cs="Times New Roman"/>
          <w:w w:val="105"/>
          <w:sz w:val="24"/>
          <w:szCs w:val="24"/>
        </w:rPr>
      </w:pPr>
    </w:p>
    <w:tbl>
      <w:tblPr>
        <w:tblpPr w:leftFromText="180" w:rightFromText="180" w:vertAnchor="text" w:tblpY="1"/>
        <w:tblOverlap w:val="never"/>
        <w:tblW w:w="10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3"/>
        <w:gridCol w:w="834"/>
        <w:gridCol w:w="1296"/>
        <w:gridCol w:w="1092"/>
        <w:gridCol w:w="1446"/>
        <w:gridCol w:w="1031"/>
        <w:gridCol w:w="1446"/>
        <w:gridCol w:w="1410"/>
      </w:tblGrid>
      <w:tr w:rsidRPr="005D5A7D" w:rsidR="004E23BF" w:rsidTr="00791606" w14:paraId="4C9DB380" w14:textId="77777777">
        <w:trPr>
          <w:tblHeader/>
        </w:trPr>
        <w:tc>
          <w:tcPr>
            <w:tcW w:w="2023"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668FE243"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b/>
                <w:bCs/>
                <w:color w:val="000000"/>
                <w:sz w:val="20"/>
              </w:rPr>
            </w:pPr>
            <w:r w:rsidRPr="005D5A7D">
              <w:rPr>
                <w:rFonts w:eastAsia="Calibri"/>
                <w:b/>
                <w:bCs/>
                <w:color w:val="000000"/>
                <w:sz w:val="20"/>
              </w:rPr>
              <w:lastRenderedPageBreak/>
              <w:t>Regulation Section(s)</w:t>
            </w:r>
          </w:p>
        </w:tc>
        <w:tc>
          <w:tcPr>
            <w:tcW w:w="834"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38E80380"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b/>
                <w:bCs/>
                <w:color w:val="000000"/>
                <w:sz w:val="20"/>
              </w:rPr>
              <w:t>OMB Control No.</w:t>
            </w:r>
          </w:p>
        </w:tc>
        <w:tc>
          <w:tcPr>
            <w:tcW w:w="1296"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37DB133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i/>
                <w:color w:val="000000"/>
                <w:sz w:val="20"/>
              </w:rPr>
            </w:pPr>
            <w:r w:rsidRPr="005D5A7D">
              <w:rPr>
                <w:rFonts w:eastAsia="Calibri"/>
                <w:b/>
                <w:bCs/>
                <w:color w:val="000000"/>
                <w:sz w:val="20"/>
              </w:rPr>
              <w:t>Number</w:t>
            </w:r>
          </w:p>
          <w:p w:rsidRPr="005D5A7D" w:rsidR="00FF54F4" w:rsidP="00653D96" w:rsidRDefault="00FF54F4" w14:paraId="6A7C733A"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i/>
                <w:color w:val="000000"/>
                <w:sz w:val="20"/>
              </w:rPr>
            </w:pPr>
            <w:r w:rsidRPr="005D5A7D">
              <w:rPr>
                <w:rFonts w:eastAsia="Calibri"/>
                <w:b/>
                <w:bCs/>
                <w:color w:val="000000"/>
                <w:sz w:val="20"/>
              </w:rPr>
              <w:t xml:space="preserve">of </w:t>
            </w:r>
          </w:p>
          <w:p w:rsidRPr="005D5A7D" w:rsidR="00FF54F4" w:rsidP="00653D96" w:rsidRDefault="00FF54F4" w14:paraId="435D60E5"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b/>
                <w:bCs/>
                <w:color w:val="000000"/>
                <w:sz w:val="20"/>
              </w:rPr>
              <w:t>Respondents</w:t>
            </w:r>
          </w:p>
        </w:tc>
        <w:tc>
          <w:tcPr>
            <w:tcW w:w="1092"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705B0F73"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i/>
                <w:color w:val="000000"/>
                <w:sz w:val="20"/>
              </w:rPr>
            </w:pPr>
            <w:r w:rsidRPr="005D5A7D">
              <w:rPr>
                <w:rFonts w:eastAsia="Calibri"/>
                <w:b/>
                <w:bCs/>
                <w:color w:val="000000"/>
                <w:sz w:val="20"/>
              </w:rPr>
              <w:t xml:space="preserve">Number </w:t>
            </w:r>
          </w:p>
          <w:p w:rsidRPr="005D5A7D" w:rsidR="00FF54F4" w:rsidP="00653D96" w:rsidRDefault="00FF54F4" w14:paraId="706C9BF2"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i/>
                <w:color w:val="000000"/>
                <w:sz w:val="20"/>
              </w:rPr>
            </w:pPr>
            <w:r w:rsidRPr="005D5A7D">
              <w:rPr>
                <w:rFonts w:eastAsia="Calibri"/>
                <w:b/>
                <w:bCs/>
                <w:color w:val="000000"/>
                <w:sz w:val="20"/>
              </w:rPr>
              <w:t>of</w:t>
            </w:r>
          </w:p>
          <w:p w:rsidRPr="005D5A7D" w:rsidR="00FF54F4" w:rsidP="00653D96" w:rsidRDefault="00FF54F4" w14:paraId="11A785C8"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b/>
                <w:bCs/>
                <w:color w:val="000000"/>
                <w:sz w:val="20"/>
              </w:rPr>
              <w:t>Responses</w:t>
            </w:r>
          </w:p>
        </w:tc>
        <w:tc>
          <w:tcPr>
            <w:tcW w:w="1407"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1966A5" w:rsidRDefault="00FF54F4" w14:paraId="62C40EAA" w14:textId="37490C7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bCs/>
                <w:i/>
                <w:color w:val="000000"/>
                <w:sz w:val="20"/>
              </w:rPr>
            </w:pPr>
            <w:r w:rsidRPr="005D5A7D">
              <w:rPr>
                <w:rFonts w:eastAsia="Calibri"/>
                <w:b/>
                <w:bCs/>
                <w:color w:val="000000"/>
                <w:sz w:val="20"/>
              </w:rPr>
              <w:t>Burden</w:t>
            </w:r>
          </w:p>
          <w:p w:rsidRPr="005D5A7D" w:rsidR="00FF54F4" w:rsidP="005D5A7D" w:rsidRDefault="00FF54F4" w14:paraId="167374C4" w14:textId="77777777">
            <w:pPr>
              <w:jc w:val="center"/>
              <w:rPr>
                <w:rFonts w:eastAsia="Calibri"/>
                <w:sz w:val="20"/>
              </w:rPr>
            </w:pPr>
            <w:r w:rsidRPr="005D5A7D">
              <w:rPr>
                <w:rFonts w:eastAsia="Calibri"/>
                <w:b/>
                <w:bCs/>
                <w:color w:val="000000"/>
                <w:sz w:val="20"/>
              </w:rPr>
              <w:t>per Response (hours)</w:t>
            </w:r>
          </w:p>
        </w:tc>
        <w:tc>
          <w:tcPr>
            <w:tcW w:w="1031"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665330FB"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b/>
                <w:bCs/>
                <w:color w:val="000000"/>
                <w:sz w:val="20"/>
              </w:rPr>
              <w:t>Total Annual Burden (hours)</w:t>
            </w:r>
          </w:p>
        </w:tc>
        <w:tc>
          <w:tcPr>
            <w:tcW w:w="1407"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208B0CB7" w14:textId="77777777">
            <w:pPr>
              <w:jc w:val="center"/>
              <w:rPr>
                <w:rFonts w:eastAsia="Calibri"/>
                <w:b/>
                <w:bCs/>
                <w:i/>
                <w:color w:val="000000"/>
                <w:sz w:val="20"/>
              </w:rPr>
            </w:pPr>
            <w:r w:rsidRPr="005D5A7D">
              <w:rPr>
                <w:rFonts w:eastAsia="Calibri"/>
                <w:b/>
                <w:bCs/>
                <w:color w:val="000000"/>
                <w:sz w:val="20"/>
              </w:rPr>
              <w:t>Hourly Labor</w:t>
            </w:r>
          </w:p>
          <w:p w:rsidRPr="005D5A7D" w:rsidR="00FF54F4" w:rsidP="00653D96" w:rsidRDefault="00FF54F4" w14:paraId="117381CE" w14:textId="77777777">
            <w:pPr>
              <w:jc w:val="center"/>
              <w:rPr>
                <w:rFonts w:eastAsia="Calibri"/>
                <w:b/>
                <w:bCs/>
                <w:i/>
                <w:color w:val="000000"/>
                <w:sz w:val="20"/>
              </w:rPr>
            </w:pPr>
            <w:r w:rsidRPr="005D5A7D">
              <w:rPr>
                <w:rFonts w:eastAsia="Calibri"/>
                <w:b/>
                <w:bCs/>
                <w:color w:val="000000"/>
                <w:sz w:val="20"/>
              </w:rPr>
              <w:t>Cost of</w:t>
            </w:r>
          </w:p>
          <w:p w:rsidRPr="005D5A7D" w:rsidR="00FF54F4" w:rsidP="00653D96" w:rsidRDefault="00FF54F4" w14:paraId="17476D97"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D5A7D">
              <w:rPr>
                <w:rFonts w:eastAsia="Calibri"/>
                <w:b/>
                <w:bCs/>
                <w:color w:val="000000"/>
                <w:sz w:val="20"/>
              </w:rPr>
              <w:t>Reporting ($) includes 100% fringe benefits</w:t>
            </w:r>
          </w:p>
        </w:tc>
        <w:tc>
          <w:tcPr>
            <w:tcW w:w="1488" w:type="dxa"/>
            <w:tcBorders>
              <w:top w:val="single" w:color="auto" w:sz="4" w:space="0"/>
              <w:left w:val="single" w:color="auto" w:sz="4" w:space="0"/>
              <w:bottom w:val="single" w:color="auto" w:sz="4" w:space="0"/>
              <w:right w:val="single" w:color="auto" w:sz="4" w:space="0"/>
            </w:tcBorders>
            <w:shd w:val="clear" w:color="auto" w:fill="BFBFBF"/>
            <w:vAlign w:val="bottom"/>
          </w:tcPr>
          <w:p w:rsidRPr="005D5A7D" w:rsidR="00FF54F4" w:rsidP="00653D96" w:rsidRDefault="00FF54F4" w14:paraId="2A4404B6"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i/>
                <w:sz w:val="20"/>
              </w:rPr>
            </w:pPr>
            <w:r w:rsidRPr="005D5A7D">
              <w:rPr>
                <w:rFonts w:eastAsia="Calibri"/>
                <w:b/>
                <w:sz w:val="20"/>
              </w:rPr>
              <w:t>Total Cost</w:t>
            </w:r>
          </w:p>
          <w:p w:rsidRPr="005D5A7D" w:rsidR="00FF54F4" w:rsidP="00653D96" w:rsidRDefault="00FF54F4" w14:paraId="0E757F34"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D5A7D">
              <w:rPr>
                <w:rFonts w:eastAsia="Calibri"/>
                <w:b/>
                <w:sz w:val="20"/>
              </w:rPr>
              <w:t>($)</w:t>
            </w:r>
          </w:p>
        </w:tc>
      </w:tr>
      <w:tr w:rsidRPr="005D5A7D" w:rsidR="005D5A7D" w:rsidTr="005D5A7D" w14:paraId="61E417B8" w14:textId="77777777">
        <w:trPr>
          <w:tblHeader/>
        </w:trPr>
        <w:tc>
          <w:tcPr>
            <w:tcW w:w="2023" w:type="dxa"/>
            <w:tcBorders>
              <w:top w:val="single" w:color="auto" w:sz="4" w:space="0"/>
              <w:left w:val="single" w:color="auto" w:sz="4" w:space="0"/>
              <w:bottom w:val="single" w:color="auto" w:sz="4" w:space="0"/>
              <w:right w:val="single" w:color="auto" w:sz="4" w:space="0"/>
            </w:tcBorders>
          </w:tcPr>
          <w:p w:rsidRPr="005D5A7D" w:rsidR="00791606" w:rsidP="005D5A7D" w:rsidRDefault="00791606" w14:paraId="2CD7500E" w14:textId="2531008D">
            <w:pPr>
              <w:spacing w:before="58"/>
              <w:ind w:right="639"/>
              <w:jc w:val="both"/>
              <w:rPr>
                <w:rFonts w:cs="Times New Roman"/>
                <w:w w:val="105"/>
                <w:sz w:val="20"/>
                <w:szCs w:val="20"/>
              </w:rPr>
            </w:pPr>
            <w:r w:rsidRPr="005D5A7D">
              <w:rPr>
                <w:rFonts w:cs="Times New Roman"/>
                <w:w w:val="105"/>
                <w:sz w:val="20"/>
                <w:szCs w:val="20"/>
              </w:rPr>
              <w:t>Electronic Funds Transfer (EFT) Authorization Agreement (CMS-588)</w:t>
            </w:r>
          </w:p>
          <w:p w:rsidRPr="005D5A7D" w:rsidR="00FF54F4" w:rsidP="00653D96" w:rsidRDefault="00FF54F4" w14:paraId="576CBF38" w14:textId="128FAC72">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sz w:val="20"/>
              </w:rPr>
            </w:pPr>
          </w:p>
        </w:tc>
        <w:tc>
          <w:tcPr>
            <w:tcW w:w="834" w:type="dxa"/>
            <w:tcBorders>
              <w:top w:val="single" w:color="auto" w:sz="4" w:space="0"/>
              <w:left w:val="single" w:color="auto" w:sz="4" w:space="0"/>
              <w:bottom w:val="single" w:color="auto" w:sz="4" w:space="0"/>
              <w:right w:val="single" w:color="auto" w:sz="4" w:space="0"/>
            </w:tcBorders>
          </w:tcPr>
          <w:p w:rsidRPr="005D5A7D" w:rsidR="00FF54F4" w:rsidP="00791606" w:rsidRDefault="00FF54F4" w14:paraId="01F0A382" w14:textId="3986D83C">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0938-</w:t>
            </w:r>
            <w:r w:rsidRPr="005D5A7D" w:rsidR="00791606">
              <w:rPr>
                <w:rFonts w:eastAsia="Calibri"/>
                <w:sz w:val="20"/>
              </w:rPr>
              <w:t>0626</w:t>
            </w:r>
          </w:p>
        </w:tc>
        <w:tc>
          <w:tcPr>
            <w:tcW w:w="1296" w:type="dxa"/>
            <w:tcBorders>
              <w:top w:val="single" w:color="auto" w:sz="4" w:space="0"/>
              <w:left w:val="single" w:color="auto" w:sz="4" w:space="0"/>
              <w:bottom w:val="single" w:color="auto" w:sz="4" w:space="0"/>
              <w:right w:val="single" w:color="auto" w:sz="4" w:space="0"/>
            </w:tcBorders>
          </w:tcPr>
          <w:p w:rsidRPr="005D5A7D" w:rsidR="00FF54F4" w:rsidP="002A4C51" w:rsidRDefault="002A4C51" w14:paraId="07BD75BE" w14:textId="083A2BB1">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115,833</w:t>
            </w:r>
          </w:p>
        </w:tc>
        <w:tc>
          <w:tcPr>
            <w:tcW w:w="1092" w:type="dxa"/>
            <w:tcBorders>
              <w:top w:val="single" w:color="auto" w:sz="4" w:space="0"/>
              <w:left w:val="single" w:color="auto" w:sz="4" w:space="0"/>
              <w:bottom w:val="single" w:color="auto" w:sz="4" w:space="0"/>
              <w:right w:val="single" w:color="auto" w:sz="4" w:space="0"/>
            </w:tcBorders>
          </w:tcPr>
          <w:p w:rsidRPr="005D5A7D" w:rsidR="00FF54F4" w:rsidP="00653D96" w:rsidRDefault="002A4C51" w14:paraId="0A5AA065" w14:textId="480B49D0">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115,833</w:t>
            </w:r>
          </w:p>
          <w:p w:rsidRPr="005D5A7D" w:rsidR="00FF54F4" w:rsidP="00653D96" w:rsidRDefault="00FF54F4" w14:paraId="51C7E6CC"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per year</w:t>
            </w:r>
          </w:p>
        </w:tc>
        <w:tc>
          <w:tcPr>
            <w:tcW w:w="1407" w:type="dxa"/>
            <w:tcBorders>
              <w:top w:val="single" w:color="auto" w:sz="4" w:space="0"/>
              <w:left w:val="single" w:color="auto" w:sz="4" w:space="0"/>
              <w:bottom w:val="single" w:color="auto" w:sz="4" w:space="0"/>
              <w:right w:val="single" w:color="auto" w:sz="4" w:space="0"/>
            </w:tcBorders>
          </w:tcPr>
          <w:p w:rsidRPr="005D5A7D" w:rsidR="00FF54F4" w:rsidP="00653D96" w:rsidRDefault="00FF54F4" w14:paraId="7CEDFFD1" w14:textId="494ACC10">
            <w:pPr>
              <w:jc w:val="center"/>
              <w:rPr>
                <w:rFonts w:eastAsia="Calibri"/>
                <w:sz w:val="20"/>
              </w:rPr>
            </w:pPr>
            <w:r w:rsidRPr="005D5A7D">
              <w:rPr>
                <w:rFonts w:eastAsia="Calibri"/>
                <w:sz w:val="20"/>
              </w:rPr>
              <w:t>0.</w:t>
            </w:r>
            <w:r w:rsidRPr="005D5A7D" w:rsidR="00791606">
              <w:rPr>
                <w:rFonts w:eastAsia="Calibri"/>
                <w:sz w:val="20"/>
              </w:rPr>
              <w:t>16</w:t>
            </w:r>
            <w:r w:rsidRPr="005D5A7D">
              <w:rPr>
                <w:rFonts w:eastAsia="Calibri"/>
                <w:sz w:val="20"/>
              </w:rPr>
              <w:t xml:space="preserve"> hours by Health Diagnosing and Treating Practitioners</w:t>
            </w:r>
          </w:p>
          <w:p w:rsidRPr="005D5A7D" w:rsidR="00FF54F4" w:rsidP="00653D96" w:rsidRDefault="00FF54F4" w14:paraId="517BFAD2" w14:textId="77777777">
            <w:pPr>
              <w:jc w:val="center"/>
              <w:rPr>
                <w:rFonts w:eastAsia="Calibri"/>
                <w:sz w:val="20"/>
              </w:rPr>
            </w:pPr>
          </w:p>
          <w:p w:rsidRPr="005D5A7D" w:rsidR="00791606" w:rsidP="00653D96" w:rsidRDefault="00791606" w14:paraId="19C1550F" w14:textId="77777777">
            <w:pPr>
              <w:jc w:val="center"/>
              <w:rPr>
                <w:rFonts w:eastAsia="Calibri"/>
                <w:sz w:val="20"/>
              </w:rPr>
            </w:pPr>
          </w:p>
          <w:p w:rsidRPr="005D5A7D" w:rsidR="00791606" w:rsidP="00653D96" w:rsidRDefault="00791606" w14:paraId="4DE309F3" w14:textId="4B10F47A">
            <w:pPr>
              <w:jc w:val="center"/>
              <w:rPr>
                <w:rFonts w:ascii="Times New Roman" w:hAnsi="Times New Roman" w:cs="Times New Roman"/>
                <w:sz w:val="24"/>
                <w:szCs w:val="24"/>
              </w:rPr>
            </w:pPr>
            <w:r w:rsidRPr="005D5A7D">
              <w:rPr>
                <w:rFonts w:eastAsia="Calibri"/>
                <w:sz w:val="20"/>
              </w:rPr>
              <w:t>0.33</w:t>
            </w:r>
            <w:r w:rsidRPr="005D5A7D" w:rsidR="00FF54F4">
              <w:rPr>
                <w:rFonts w:eastAsia="Calibri"/>
                <w:sz w:val="20"/>
              </w:rPr>
              <w:t xml:space="preserve"> hours by </w:t>
            </w:r>
          </w:p>
          <w:p w:rsidRPr="005D5A7D" w:rsidR="00FF54F4" w:rsidP="00653D96" w:rsidRDefault="00791606" w14:paraId="1C523AE9" w14:textId="65322F39">
            <w:pPr>
              <w:jc w:val="center"/>
              <w:rPr>
                <w:rFonts w:ascii="Calibri" w:hAnsi="Calibri" w:cs="Times New Roman"/>
                <w:sz w:val="20"/>
                <w:szCs w:val="20"/>
              </w:rPr>
            </w:pPr>
            <w:r w:rsidRPr="005D5A7D">
              <w:rPr>
                <w:rFonts w:ascii="Calibri" w:hAnsi="Calibri" w:cs="Times New Roman"/>
                <w:sz w:val="20"/>
                <w:szCs w:val="20"/>
              </w:rPr>
              <w:t>Office</w:t>
            </w:r>
            <w:r w:rsidRPr="005D5A7D">
              <w:rPr>
                <w:rFonts w:ascii="Calibri" w:hAnsi="Calibri" w:cs="Times New Roman"/>
                <w:spacing w:val="17"/>
                <w:sz w:val="20"/>
                <w:szCs w:val="20"/>
              </w:rPr>
              <w:t xml:space="preserve"> </w:t>
            </w:r>
            <w:r w:rsidRPr="005D5A7D">
              <w:rPr>
                <w:rFonts w:ascii="Calibri" w:hAnsi="Calibri" w:cs="Times New Roman"/>
                <w:sz w:val="20"/>
                <w:szCs w:val="20"/>
              </w:rPr>
              <w:t>and</w:t>
            </w:r>
            <w:r w:rsidRPr="005D5A7D">
              <w:rPr>
                <w:rFonts w:ascii="Calibri" w:hAnsi="Calibri" w:cs="Times New Roman"/>
                <w:spacing w:val="8"/>
                <w:sz w:val="20"/>
                <w:szCs w:val="20"/>
              </w:rPr>
              <w:t xml:space="preserve"> </w:t>
            </w:r>
            <w:r w:rsidRPr="005D5A7D">
              <w:rPr>
                <w:rFonts w:ascii="Calibri" w:hAnsi="Calibri" w:cs="Times New Roman"/>
                <w:sz w:val="20"/>
                <w:szCs w:val="20"/>
              </w:rPr>
              <w:t xml:space="preserve">Administrative Support Occupations </w:t>
            </w:r>
          </w:p>
          <w:p w:rsidRPr="005D5A7D" w:rsidR="00791606" w:rsidP="00653D96" w:rsidRDefault="00791606" w14:paraId="514A7992" w14:textId="77777777">
            <w:pPr>
              <w:jc w:val="center"/>
              <w:rPr>
                <w:rFonts w:ascii="Calibri" w:hAnsi="Calibri" w:cs="Times New Roman"/>
                <w:sz w:val="20"/>
                <w:szCs w:val="20"/>
              </w:rPr>
            </w:pPr>
          </w:p>
          <w:p w:rsidRPr="005D5A7D" w:rsidR="00FF54F4" w:rsidP="00653D96" w:rsidRDefault="00FF54F4" w14:paraId="19AAB059" w14:textId="77777777">
            <w:pPr>
              <w:jc w:val="center"/>
              <w:rPr>
                <w:rFonts w:eastAsia="Calibri"/>
                <w:sz w:val="20"/>
              </w:rPr>
            </w:pPr>
          </w:p>
          <w:p w:rsidRPr="005D5A7D" w:rsidR="00FF54F4" w:rsidP="00791606" w:rsidRDefault="00791606" w14:paraId="443C068C" w14:textId="2FDA4FBF">
            <w:pPr>
              <w:jc w:val="center"/>
              <w:rPr>
                <w:rFonts w:eastAsia="Calibri"/>
                <w:sz w:val="20"/>
              </w:rPr>
            </w:pPr>
            <w:r w:rsidRPr="005D5A7D">
              <w:rPr>
                <w:rFonts w:eastAsia="Calibri"/>
                <w:sz w:val="20"/>
              </w:rPr>
              <w:t>0.5</w:t>
            </w:r>
            <w:r w:rsidRPr="005D5A7D" w:rsidR="00FF54F4">
              <w:rPr>
                <w:rFonts w:eastAsia="Calibri"/>
                <w:sz w:val="20"/>
              </w:rPr>
              <w:t xml:space="preserve"> hours total</w:t>
            </w:r>
          </w:p>
        </w:tc>
        <w:tc>
          <w:tcPr>
            <w:tcW w:w="1031" w:type="dxa"/>
            <w:tcBorders>
              <w:top w:val="single" w:color="auto" w:sz="4" w:space="0"/>
              <w:left w:val="single" w:color="auto" w:sz="4" w:space="0"/>
              <w:bottom w:val="single" w:color="auto" w:sz="4" w:space="0"/>
              <w:right w:val="single" w:color="auto" w:sz="4" w:space="0"/>
            </w:tcBorders>
          </w:tcPr>
          <w:p w:rsidRPr="005D5A7D" w:rsidR="00FF54F4" w:rsidP="00653D96" w:rsidRDefault="00FF54F4" w14:paraId="4DD3F5E3" w14:textId="050D3F8B">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5</w:t>
            </w:r>
            <w:r w:rsidRPr="005D5A7D" w:rsidR="00791606">
              <w:rPr>
                <w:rFonts w:eastAsia="Calibri"/>
                <w:sz w:val="20"/>
              </w:rPr>
              <w:t>7,916.5</w:t>
            </w:r>
          </w:p>
          <w:p w:rsidRPr="005D5A7D" w:rsidR="00FF54F4" w:rsidP="00653D96" w:rsidRDefault="00FF54F4" w14:paraId="578CD4D0"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r w:rsidRPr="005D5A7D">
              <w:rPr>
                <w:rFonts w:eastAsia="Calibri"/>
                <w:sz w:val="20"/>
              </w:rPr>
              <w:t>Hours</w:t>
            </w:r>
          </w:p>
          <w:p w:rsidRPr="005D5A7D" w:rsidR="00FF54F4" w:rsidP="00653D96" w:rsidRDefault="00FF54F4" w14:paraId="50CD171D"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p>
          <w:p w:rsidRPr="005D5A7D" w:rsidR="00FF54F4" w:rsidP="00653D96" w:rsidRDefault="00FF54F4" w14:paraId="66FC8E6C" w14:textId="77777777">
            <w:pPr>
              <w:keepNext/>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sz w:val="20"/>
              </w:rPr>
            </w:pPr>
          </w:p>
        </w:tc>
        <w:tc>
          <w:tcPr>
            <w:tcW w:w="1407" w:type="dxa"/>
            <w:tcBorders>
              <w:top w:val="single" w:color="auto" w:sz="4" w:space="0"/>
              <w:left w:val="single" w:color="auto" w:sz="4" w:space="0"/>
              <w:bottom w:val="single" w:color="auto" w:sz="4" w:space="0"/>
              <w:right w:val="single" w:color="auto" w:sz="4" w:space="0"/>
            </w:tcBorders>
          </w:tcPr>
          <w:p w:rsidRPr="005D5A7D" w:rsidR="00FF54F4" w:rsidP="00653D96" w:rsidRDefault="00FF54F4" w14:paraId="01F0ABBE" w14:textId="09C98BE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D5A7D">
              <w:rPr>
                <w:rFonts w:eastAsia="Calibri"/>
                <w:sz w:val="20"/>
              </w:rPr>
              <w:t>Health Diagnosing and Treating Practitioners at $</w:t>
            </w:r>
            <w:r w:rsidRPr="005D5A7D" w:rsidR="00791606">
              <w:rPr>
                <w:rFonts w:eastAsia="Calibri"/>
                <w:sz w:val="20"/>
              </w:rPr>
              <w:t>15.69</w:t>
            </w:r>
            <w:r w:rsidRPr="005D5A7D">
              <w:rPr>
                <w:rFonts w:eastAsia="Calibri"/>
                <w:sz w:val="20"/>
              </w:rPr>
              <w:t xml:space="preserve"> per </w:t>
            </w:r>
            <w:r w:rsidRPr="00393046" w:rsidR="006A5553">
              <w:rPr>
                <w:rFonts w:eastAsia="Calibri"/>
                <w:sz w:val="20"/>
              </w:rPr>
              <w:t>response</w:t>
            </w:r>
          </w:p>
          <w:p w:rsidRPr="005D5A7D" w:rsidR="00FF54F4" w:rsidP="00653D96" w:rsidRDefault="00FF54F4" w14:paraId="08F937B9"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p>
          <w:p w:rsidRPr="005D5A7D" w:rsidR="00FF54F4" w:rsidP="00653D96" w:rsidRDefault="00791606" w14:paraId="5BDB6151" w14:textId="17DFADF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D5A7D">
              <w:rPr>
                <w:rFonts w:ascii="Calibri" w:hAnsi="Calibri" w:cs="Times New Roman"/>
                <w:sz w:val="20"/>
                <w:szCs w:val="20"/>
              </w:rPr>
              <w:t>Office</w:t>
            </w:r>
            <w:r w:rsidRPr="005D5A7D">
              <w:rPr>
                <w:rFonts w:ascii="Calibri" w:hAnsi="Calibri" w:cs="Times New Roman"/>
                <w:spacing w:val="17"/>
                <w:sz w:val="20"/>
                <w:szCs w:val="20"/>
              </w:rPr>
              <w:t xml:space="preserve"> </w:t>
            </w:r>
            <w:r w:rsidRPr="005D5A7D">
              <w:rPr>
                <w:rFonts w:ascii="Calibri" w:hAnsi="Calibri" w:cs="Times New Roman"/>
                <w:sz w:val="20"/>
                <w:szCs w:val="20"/>
              </w:rPr>
              <w:t>and</w:t>
            </w:r>
            <w:r w:rsidRPr="005D5A7D">
              <w:rPr>
                <w:rFonts w:ascii="Calibri" w:hAnsi="Calibri" w:cs="Times New Roman"/>
                <w:spacing w:val="8"/>
                <w:sz w:val="20"/>
                <w:szCs w:val="20"/>
              </w:rPr>
              <w:t xml:space="preserve"> </w:t>
            </w:r>
            <w:r w:rsidRPr="005D5A7D">
              <w:rPr>
                <w:rFonts w:ascii="Calibri" w:hAnsi="Calibri" w:cs="Times New Roman"/>
                <w:sz w:val="20"/>
                <w:szCs w:val="20"/>
              </w:rPr>
              <w:t xml:space="preserve">Administrative Support Occupations </w:t>
            </w:r>
            <w:r w:rsidRPr="005D5A7D" w:rsidR="00FF54F4">
              <w:rPr>
                <w:rFonts w:eastAsia="Calibri"/>
                <w:sz w:val="20"/>
              </w:rPr>
              <w:t>at $</w:t>
            </w:r>
            <w:r w:rsidRPr="005D5A7D">
              <w:rPr>
                <w:rFonts w:eastAsia="Calibri"/>
                <w:sz w:val="20"/>
              </w:rPr>
              <w:t>12.38</w:t>
            </w:r>
            <w:r w:rsidRPr="005D5A7D" w:rsidR="00FF54F4">
              <w:rPr>
                <w:rFonts w:eastAsia="Calibri"/>
                <w:sz w:val="20"/>
              </w:rPr>
              <w:t xml:space="preserve"> per </w:t>
            </w:r>
            <w:r w:rsidR="006A5553">
              <w:rPr>
                <w:rFonts w:eastAsia="Calibri"/>
                <w:sz w:val="20"/>
              </w:rPr>
              <w:t>response</w:t>
            </w:r>
          </w:p>
          <w:p w:rsidRPr="005D5A7D" w:rsidR="00FF54F4" w:rsidP="00653D96" w:rsidRDefault="00FF54F4" w14:paraId="0A31383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p>
          <w:p w:rsidRPr="005D5A7D" w:rsidR="00FF54F4" w:rsidP="00791606" w:rsidRDefault="00FF54F4" w14:paraId="1BD371C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sidRPr="005D5A7D">
              <w:rPr>
                <w:rFonts w:eastAsia="Calibri"/>
                <w:sz w:val="20"/>
              </w:rPr>
              <w:t>$</w:t>
            </w:r>
            <w:r w:rsidRPr="005D5A7D" w:rsidR="00791606">
              <w:rPr>
                <w:rFonts w:eastAsia="Calibri"/>
                <w:sz w:val="20"/>
              </w:rPr>
              <w:t>28.07</w:t>
            </w:r>
            <w:r w:rsidRPr="005D5A7D">
              <w:rPr>
                <w:rFonts w:eastAsia="Calibri"/>
                <w:sz w:val="20"/>
              </w:rPr>
              <w:t xml:space="preserve"> total</w:t>
            </w:r>
          </w:p>
          <w:p w:rsidRPr="005D5A7D" w:rsidR="00791606" w:rsidP="00791606" w:rsidRDefault="00791606" w14:paraId="1D471BDB" w14:textId="59F4B51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p>
        </w:tc>
        <w:tc>
          <w:tcPr>
            <w:tcW w:w="1488" w:type="dxa"/>
            <w:tcBorders>
              <w:top w:val="single" w:color="auto" w:sz="4" w:space="0"/>
              <w:left w:val="single" w:color="auto" w:sz="4" w:space="0"/>
              <w:bottom w:val="single" w:color="auto" w:sz="4" w:space="0"/>
              <w:right w:val="single" w:color="auto" w:sz="4" w:space="0"/>
            </w:tcBorders>
          </w:tcPr>
          <w:p w:rsidR="00393046" w:rsidP="00CC0790" w:rsidRDefault="00393046" w14:paraId="373E46DF" w14:textId="3E4ED33C">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rPr>
                <w:rFonts w:eastAsia="Calibri"/>
                <w:sz w:val="20"/>
              </w:rPr>
            </w:pPr>
          </w:p>
          <w:p w:rsidR="00393046" w:rsidP="001966A5" w:rsidRDefault="00393046" w14:paraId="147BD944" w14:textId="4338C8C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r>
              <w:rPr>
                <w:rFonts w:eastAsia="Calibri"/>
                <w:sz w:val="20"/>
              </w:rPr>
              <w:t>$3,251,432.31</w:t>
            </w:r>
          </w:p>
          <w:p w:rsidRPr="005D5A7D" w:rsidR="00FF54F4" w:rsidP="001966A5" w:rsidRDefault="00FF54F4" w14:paraId="4C047407" w14:textId="43D0AB09">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sz w:val="20"/>
              </w:rPr>
            </w:pPr>
            <w:bookmarkStart w:name="_GoBack" w:id="0"/>
            <w:bookmarkEnd w:id="0"/>
          </w:p>
        </w:tc>
      </w:tr>
      <w:tr w:rsidRPr="005D5A7D" w:rsidR="00791606" w:rsidTr="00791606" w14:paraId="611B8298" w14:textId="77777777">
        <w:trPr>
          <w:tblHeader/>
        </w:trPr>
        <w:tc>
          <w:tcPr>
            <w:tcW w:w="2023" w:type="dxa"/>
            <w:tcBorders>
              <w:top w:val="single" w:color="auto" w:sz="4" w:space="0"/>
              <w:left w:val="single" w:color="auto" w:sz="4" w:space="0"/>
              <w:bottom w:val="single" w:color="auto" w:sz="4" w:space="0"/>
              <w:right w:val="single" w:color="auto" w:sz="4" w:space="0"/>
            </w:tcBorders>
          </w:tcPr>
          <w:p w:rsidRPr="005D5A7D" w:rsidR="00FF54F4" w:rsidP="00653D96" w:rsidRDefault="00FF54F4" w14:paraId="1E1D064A"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b/>
                <w:sz w:val="20"/>
              </w:rPr>
            </w:pPr>
            <w:r w:rsidRPr="005D5A7D">
              <w:rPr>
                <w:rFonts w:eastAsia="Calibri"/>
                <w:b/>
                <w:sz w:val="20"/>
              </w:rPr>
              <w:t xml:space="preserve">3-year total </w:t>
            </w:r>
          </w:p>
        </w:tc>
        <w:tc>
          <w:tcPr>
            <w:tcW w:w="834" w:type="dxa"/>
            <w:tcBorders>
              <w:top w:val="single" w:color="auto" w:sz="4" w:space="0"/>
              <w:left w:val="single" w:color="auto" w:sz="4" w:space="0"/>
              <w:bottom w:val="single" w:color="auto" w:sz="4" w:space="0"/>
              <w:right w:val="single" w:color="auto" w:sz="4" w:space="0"/>
            </w:tcBorders>
          </w:tcPr>
          <w:p w:rsidRPr="005D5A7D" w:rsidR="00FF54F4" w:rsidP="00791606" w:rsidRDefault="00FF54F4" w14:paraId="5A870924" w14:textId="6F8EB42C">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r w:rsidRPr="005D5A7D">
              <w:rPr>
                <w:rFonts w:eastAsia="Calibri"/>
                <w:b/>
                <w:sz w:val="20"/>
              </w:rPr>
              <w:t>0938-</w:t>
            </w:r>
            <w:r w:rsidRPr="005D5A7D" w:rsidR="00791606">
              <w:rPr>
                <w:rFonts w:eastAsia="Calibri"/>
                <w:b/>
                <w:sz w:val="20"/>
              </w:rPr>
              <w:t>0626</w:t>
            </w:r>
          </w:p>
        </w:tc>
        <w:tc>
          <w:tcPr>
            <w:tcW w:w="1296" w:type="dxa"/>
            <w:tcBorders>
              <w:top w:val="single" w:color="auto" w:sz="4" w:space="0"/>
              <w:left w:val="single" w:color="auto" w:sz="4" w:space="0"/>
              <w:bottom w:val="single" w:color="auto" w:sz="4" w:space="0"/>
              <w:right w:val="single" w:color="auto" w:sz="4" w:space="0"/>
            </w:tcBorders>
          </w:tcPr>
          <w:p w:rsidRPr="005D5A7D" w:rsidR="00FF54F4" w:rsidP="00653D96" w:rsidRDefault="00791606" w14:paraId="09769621" w14:textId="5B795181">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r w:rsidRPr="005D5A7D">
              <w:rPr>
                <w:rFonts w:eastAsia="Calibri"/>
                <w:b/>
                <w:sz w:val="20"/>
              </w:rPr>
              <w:t>115</w:t>
            </w:r>
            <w:r w:rsidRPr="005D5A7D" w:rsidR="00FF54F4">
              <w:rPr>
                <w:rFonts w:eastAsia="Calibri"/>
                <w:b/>
                <w:sz w:val="20"/>
              </w:rPr>
              <w:t>,</w:t>
            </w:r>
            <w:r w:rsidRPr="005D5A7D">
              <w:rPr>
                <w:rFonts w:eastAsia="Calibri"/>
                <w:b/>
                <w:sz w:val="20"/>
              </w:rPr>
              <w:t>833</w:t>
            </w:r>
            <w:r w:rsidRPr="005D5A7D" w:rsidR="00FF54F4">
              <w:rPr>
                <w:rFonts w:eastAsia="Calibri"/>
                <w:b/>
                <w:sz w:val="20"/>
              </w:rPr>
              <w:t xml:space="preserve"> Respondents</w:t>
            </w:r>
          </w:p>
          <w:p w:rsidRPr="005D5A7D" w:rsidR="00FF54F4" w:rsidP="00653D96" w:rsidRDefault="00FF54F4" w14:paraId="256A209E"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p>
          <w:p w:rsidRPr="005D5A7D" w:rsidR="00FF54F4" w:rsidP="00653D96" w:rsidRDefault="00FF54F4" w14:paraId="737222D0"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p>
        </w:tc>
        <w:tc>
          <w:tcPr>
            <w:tcW w:w="1092" w:type="dxa"/>
            <w:tcBorders>
              <w:top w:val="single" w:color="auto" w:sz="4" w:space="0"/>
              <w:left w:val="single" w:color="auto" w:sz="4" w:space="0"/>
              <w:bottom w:val="single" w:color="auto" w:sz="4" w:space="0"/>
              <w:right w:val="single" w:color="auto" w:sz="4" w:space="0"/>
            </w:tcBorders>
          </w:tcPr>
          <w:p w:rsidRPr="005D5A7D" w:rsidR="00FF54F4" w:rsidP="00653D96" w:rsidRDefault="00791606" w14:paraId="7CAE8875" w14:textId="4B3215D4">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r w:rsidRPr="005D5A7D">
              <w:rPr>
                <w:rFonts w:eastAsia="Calibri"/>
                <w:b/>
                <w:sz w:val="20"/>
              </w:rPr>
              <w:t>115</w:t>
            </w:r>
            <w:r w:rsidRPr="005D5A7D" w:rsidR="00FF54F4">
              <w:rPr>
                <w:rFonts w:eastAsia="Calibri"/>
                <w:b/>
                <w:sz w:val="20"/>
              </w:rPr>
              <w:t>,</w:t>
            </w:r>
            <w:r w:rsidRPr="005D5A7D">
              <w:rPr>
                <w:rFonts w:eastAsia="Calibri"/>
                <w:b/>
                <w:sz w:val="20"/>
              </w:rPr>
              <w:t>833</w:t>
            </w:r>
            <w:r w:rsidRPr="005D5A7D" w:rsidR="00FF54F4">
              <w:rPr>
                <w:rFonts w:eastAsia="Calibri"/>
                <w:b/>
                <w:sz w:val="20"/>
              </w:rPr>
              <w:t xml:space="preserve">  Responses</w:t>
            </w:r>
          </w:p>
          <w:p w:rsidRPr="005D5A7D" w:rsidR="00FF54F4" w:rsidP="00653D96" w:rsidRDefault="00FF54F4" w14:paraId="4EB5FD4B"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p>
          <w:p w:rsidRPr="005D5A7D" w:rsidR="00FF54F4" w:rsidP="00653D96" w:rsidRDefault="00FF54F4" w14:paraId="36C30BC6"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p>
        </w:tc>
        <w:tc>
          <w:tcPr>
            <w:tcW w:w="1407" w:type="dxa"/>
            <w:tcBorders>
              <w:top w:val="single" w:color="auto" w:sz="4" w:space="0"/>
              <w:left w:val="single" w:color="auto" w:sz="4" w:space="0"/>
              <w:bottom w:val="single" w:color="auto" w:sz="4" w:space="0"/>
              <w:right w:val="single" w:color="auto" w:sz="4" w:space="0"/>
            </w:tcBorders>
          </w:tcPr>
          <w:p w:rsidRPr="005D5A7D" w:rsidR="00FF54F4" w:rsidP="00653D96" w:rsidRDefault="006C60CD" w14:paraId="73A7897D" w14:textId="77E3DD87">
            <w:pPr>
              <w:jc w:val="center"/>
              <w:rPr>
                <w:rFonts w:eastAsia="Calibri"/>
                <w:b/>
                <w:sz w:val="20"/>
              </w:rPr>
            </w:pPr>
            <w:r w:rsidRPr="005D5A7D">
              <w:rPr>
                <w:rFonts w:eastAsia="Calibri"/>
                <w:b/>
                <w:sz w:val="20"/>
              </w:rPr>
              <w:t>0.5</w:t>
            </w:r>
            <w:r w:rsidRPr="005D5A7D" w:rsidR="00FF54F4">
              <w:rPr>
                <w:rFonts w:eastAsia="Calibri"/>
                <w:b/>
                <w:sz w:val="20"/>
              </w:rPr>
              <w:t xml:space="preserve"> hours</w:t>
            </w:r>
            <w:r w:rsidRPr="005D5A7D">
              <w:rPr>
                <w:rFonts w:eastAsia="Calibri"/>
                <w:b/>
                <w:sz w:val="20"/>
              </w:rPr>
              <w:t>*</w:t>
            </w:r>
            <w:r w:rsidRPr="005D5A7D" w:rsidR="00FF54F4">
              <w:rPr>
                <w:rFonts w:eastAsia="Calibri"/>
                <w:b/>
                <w:sz w:val="20"/>
              </w:rPr>
              <w:t xml:space="preserve"> by Health Diagnosing and Treating Practitioners</w:t>
            </w:r>
          </w:p>
          <w:p w:rsidRPr="005D5A7D" w:rsidR="00FF54F4" w:rsidP="00653D96" w:rsidRDefault="00FF54F4" w14:paraId="7D526316" w14:textId="77777777">
            <w:pPr>
              <w:jc w:val="center"/>
              <w:rPr>
                <w:rFonts w:eastAsia="Calibri"/>
                <w:b/>
                <w:sz w:val="20"/>
              </w:rPr>
            </w:pPr>
          </w:p>
          <w:p w:rsidRPr="005D5A7D" w:rsidR="006C60CD" w:rsidP="006C60CD" w:rsidRDefault="006C60CD" w14:paraId="626515D3" w14:textId="3FA9ED7B">
            <w:pPr>
              <w:jc w:val="center"/>
              <w:rPr>
                <w:rFonts w:ascii="Times New Roman" w:hAnsi="Times New Roman" w:cs="Times New Roman"/>
                <w:b/>
                <w:sz w:val="24"/>
                <w:szCs w:val="24"/>
              </w:rPr>
            </w:pPr>
            <w:r w:rsidRPr="005D5A7D">
              <w:rPr>
                <w:rFonts w:eastAsia="Calibri"/>
                <w:b/>
                <w:sz w:val="20"/>
              </w:rPr>
              <w:t xml:space="preserve">1 hour by </w:t>
            </w:r>
          </w:p>
          <w:p w:rsidRPr="005D5A7D" w:rsidR="006C60CD" w:rsidP="006C60CD" w:rsidRDefault="006C60CD" w14:paraId="5B0330CB" w14:textId="77777777">
            <w:pPr>
              <w:jc w:val="center"/>
              <w:rPr>
                <w:rFonts w:ascii="Calibri" w:hAnsi="Calibri" w:cs="Times New Roman"/>
                <w:b/>
                <w:sz w:val="20"/>
                <w:szCs w:val="20"/>
              </w:rPr>
            </w:pPr>
            <w:r w:rsidRPr="005D5A7D">
              <w:rPr>
                <w:rFonts w:ascii="Calibri" w:hAnsi="Calibri" w:cs="Times New Roman"/>
                <w:b/>
                <w:sz w:val="20"/>
                <w:szCs w:val="20"/>
              </w:rPr>
              <w:t>Office</w:t>
            </w:r>
            <w:r w:rsidRPr="005D5A7D">
              <w:rPr>
                <w:rFonts w:ascii="Calibri" w:hAnsi="Calibri" w:cs="Times New Roman"/>
                <w:b/>
                <w:spacing w:val="17"/>
                <w:sz w:val="20"/>
                <w:szCs w:val="20"/>
              </w:rPr>
              <w:t xml:space="preserve"> </w:t>
            </w:r>
            <w:r w:rsidRPr="005D5A7D">
              <w:rPr>
                <w:rFonts w:ascii="Calibri" w:hAnsi="Calibri" w:cs="Times New Roman"/>
                <w:b/>
                <w:sz w:val="20"/>
                <w:szCs w:val="20"/>
              </w:rPr>
              <w:t>and</w:t>
            </w:r>
            <w:r w:rsidRPr="005D5A7D">
              <w:rPr>
                <w:rFonts w:ascii="Calibri" w:hAnsi="Calibri" w:cs="Times New Roman"/>
                <w:b/>
                <w:spacing w:val="8"/>
                <w:sz w:val="20"/>
                <w:szCs w:val="20"/>
              </w:rPr>
              <w:t xml:space="preserve"> </w:t>
            </w:r>
            <w:r w:rsidRPr="005D5A7D">
              <w:rPr>
                <w:rFonts w:ascii="Calibri" w:hAnsi="Calibri" w:cs="Times New Roman"/>
                <w:b/>
                <w:sz w:val="20"/>
                <w:szCs w:val="20"/>
              </w:rPr>
              <w:t xml:space="preserve">Administrative Support Occupations </w:t>
            </w:r>
          </w:p>
          <w:p w:rsidRPr="005D5A7D" w:rsidR="00FF54F4" w:rsidP="005D5A7D" w:rsidRDefault="00FF54F4" w14:paraId="7256582A" w14:textId="77777777">
            <w:pPr>
              <w:rPr>
                <w:rFonts w:eastAsia="Calibri"/>
                <w:b/>
                <w:sz w:val="20"/>
              </w:rPr>
            </w:pPr>
          </w:p>
          <w:p w:rsidRPr="005D5A7D" w:rsidR="00FF54F4" w:rsidP="006C60CD" w:rsidRDefault="00FF54F4" w14:paraId="75814089" w14:textId="50CCCE83">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D5A7D">
              <w:rPr>
                <w:rFonts w:eastAsia="Calibri"/>
                <w:b/>
                <w:sz w:val="20"/>
              </w:rPr>
              <w:t>1.</w:t>
            </w:r>
            <w:r w:rsidRPr="005D5A7D" w:rsidR="006C60CD">
              <w:rPr>
                <w:rFonts w:eastAsia="Calibri"/>
                <w:b/>
                <w:sz w:val="20"/>
              </w:rPr>
              <w:t>5</w:t>
            </w:r>
            <w:r w:rsidRPr="005D5A7D">
              <w:rPr>
                <w:rFonts w:eastAsia="Calibri"/>
                <w:b/>
                <w:sz w:val="20"/>
              </w:rPr>
              <w:t xml:space="preserve"> hours total</w:t>
            </w:r>
          </w:p>
        </w:tc>
        <w:tc>
          <w:tcPr>
            <w:tcW w:w="1031" w:type="dxa"/>
            <w:tcBorders>
              <w:top w:val="single" w:color="auto" w:sz="4" w:space="0"/>
              <w:left w:val="single" w:color="auto" w:sz="4" w:space="0"/>
              <w:bottom w:val="single" w:color="auto" w:sz="4" w:space="0"/>
              <w:right w:val="single" w:color="auto" w:sz="4" w:space="0"/>
            </w:tcBorders>
          </w:tcPr>
          <w:p w:rsidRPr="005D5A7D" w:rsidR="00FF54F4" w:rsidP="00653D96" w:rsidRDefault="006C60CD" w14:paraId="7A95BC94" w14:textId="03E96E2F">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r w:rsidRPr="005D5A7D">
              <w:rPr>
                <w:rFonts w:eastAsia="Calibri"/>
                <w:b/>
                <w:sz w:val="20"/>
              </w:rPr>
              <w:t>173</w:t>
            </w:r>
            <w:r w:rsidRPr="005D5A7D" w:rsidR="00FF54F4">
              <w:rPr>
                <w:rFonts w:eastAsia="Calibri"/>
                <w:b/>
                <w:sz w:val="20"/>
              </w:rPr>
              <w:t>,</w:t>
            </w:r>
            <w:r w:rsidRPr="005D5A7D">
              <w:rPr>
                <w:rFonts w:eastAsia="Calibri"/>
                <w:b/>
                <w:sz w:val="20"/>
              </w:rPr>
              <w:t>749</w:t>
            </w:r>
            <w:r w:rsidRPr="005D5A7D" w:rsidR="00FF54F4">
              <w:rPr>
                <w:rFonts w:eastAsia="Calibri"/>
                <w:b/>
                <w:sz w:val="20"/>
              </w:rPr>
              <w:t>.5 hours</w:t>
            </w:r>
          </w:p>
          <w:p w:rsidRPr="005D5A7D" w:rsidR="00FF54F4" w:rsidP="00653D96" w:rsidRDefault="00FF54F4" w14:paraId="5D7080DC" w14:textId="77777777">
            <w:pPr>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Calibri"/>
                <w:b/>
                <w:sz w:val="20"/>
              </w:rPr>
            </w:pPr>
          </w:p>
        </w:tc>
        <w:tc>
          <w:tcPr>
            <w:tcW w:w="1407" w:type="dxa"/>
            <w:tcBorders>
              <w:top w:val="single" w:color="auto" w:sz="4" w:space="0"/>
              <w:left w:val="single" w:color="auto" w:sz="4" w:space="0"/>
              <w:bottom w:val="single" w:color="auto" w:sz="4" w:space="0"/>
              <w:right w:val="single" w:color="auto" w:sz="4" w:space="0"/>
            </w:tcBorders>
          </w:tcPr>
          <w:p w:rsidRPr="005D5A7D" w:rsidR="00FF54F4" w:rsidP="00653D96" w:rsidRDefault="00FF54F4" w14:paraId="400C64F1" w14:textId="5DD38EBE">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D5A7D">
              <w:rPr>
                <w:rFonts w:eastAsia="Calibri"/>
                <w:b/>
                <w:sz w:val="20"/>
              </w:rPr>
              <w:t>$</w:t>
            </w:r>
            <w:r w:rsidRPr="005D5A7D" w:rsidR="006C60CD">
              <w:rPr>
                <w:rFonts w:eastAsia="Calibri"/>
                <w:b/>
                <w:sz w:val="20"/>
              </w:rPr>
              <w:t>47.07</w:t>
            </w:r>
            <w:r w:rsidRPr="005D5A7D">
              <w:rPr>
                <w:rFonts w:eastAsia="Calibri"/>
                <w:b/>
                <w:sz w:val="20"/>
              </w:rPr>
              <w:t xml:space="preserve"> for Health Diagnosing and Treating Practitioners </w:t>
            </w:r>
          </w:p>
          <w:p w:rsidRPr="005D5A7D" w:rsidR="00FF54F4" w:rsidP="00653D96" w:rsidRDefault="00FF54F4" w14:paraId="3689566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p>
          <w:p w:rsidRPr="005D5A7D" w:rsidR="006C60CD" w:rsidP="006C60CD" w:rsidRDefault="006C60CD" w14:paraId="627E592A" w14:textId="128745C4">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D5A7D">
              <w:rPr>
                <w:rFonts w:ascii="Calibri" w:hAnsi="Calibri" w:cs="Times New Roman"/>
                <w:b/>
                <w:sz w:val="20"/>
                <w:szCs w:val="20"/>
              </w:rPr>
              <w:t>$37.14 for Office</w:t>
            </w:r>
            <w:r w:rsidRPr="005D5A7D">
              <w:rPr>
                <w:rFonts w:ascii="Calibri" w:hAnsi="Calibri" w:cs="Times New Roman"/>
                <w:b/>
                <w:spacing w:val="17"/>
                <w:sz w:val="20"/>
                <w:szCs w:val="20"/>
              </w:rPr>
              <w:t xml:space="preserve"> </w:t>
            </w:r>
            <w:r w:rsidRPr="005D5A7D">
              <w:rPr>
                <w:rFonts w:ascii="Calibri" w:hAnsi="Calibri" w:cs="Times New Roman"/>
                <w:b/>
                <w:sz w:val="20"/>
                <w:szCs w:val="20"/>
              </w:rPr>
              <w:t>and</w:t>
            </w:r>
            <w:r w:rsidRPr="005D5A7D">
              <w:rPr>
                <w:rFonts w:ascii="Calibri" w:hAnsi="Calibri" w:cs="Times New Roman"/>
                <w:b/>
                <w:spacing w:val="8"/>
                <w:sz w:val="20"/>
                <w:szCs w:val="20"/>
              </w:rPr>
              <w:t xml:space="preserve"> </w:t>
            </w:r>
            <w:r w:rsidRPr="005D5A7D">
              <w:rPr>
                <w:rFonts w:ascii="Calibri" w:hAnsi="Calibri" w:cs="Times New Roman"/>
                <w:b/>
                <w:sz w:val="20"/>
                <w:szCs w:val="20"/>
              </w:rPr>
              <w:t xml:space="preserve">Administrative Support Occupations </w:t>
            </w:r>
          </w:p>
          <w:p w:rsidRPr="005D5A7D" w:rsidR="00FF54F4" w:rsidP="00653D96" w:rsidRDefault="00FF54F4" w14:paraId="61FFE25C"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p>
          <w:p w:rsidRPr="005D5A7D" w:rsidR="00FF54F4" w:rsidP="006C60CD" w:rsidRDefault="00FF54F4" w14:paraId="309BC295" w14:textId="0339A171">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sidRPr="005D5A7D">
              <w:rPr>
                <w:rFonts w:eastAsia="Calibri"/>
                <w:b/>
                <w:sz w:val="20"/>
              </w:rPr>
              <w:t>$</w:t>
            </w:r>
            <w:r w:rsidRPr="005D5A7D" w:rsidR="006C60CD">
              <w:rPr>
                <w:rFonts w:eastAsia="Calibri"/>
                <w:b/>
                <w:sz w:val="20"/>
              </w:rPr>
              <w:t>84.12</w:t>
            </w:r>
            <w:r w:rsidRPr="005D5A7D">
              <w:rPr>
                <w:rFonts w:eastAsia="Calibri"/>
                <w:b/>
                <w:sz w:val="20"/>
              </w:rPr>
              <w:t xml:space="preserve"> total</w:t>
            </w:r>
          </w:p>
        </w:tc>
        <w:tc>
          <w:tcPr>
            <w:tcW w:w="1488" w:type="dxa"/>
            <w:tcBorders>
              <w:top w:val="single" w:color="auto" w:sz="4" w:space="0"/>
              <w:left w:val="single" w:color="auto" w:sz="4" w:space="0"/>
              <w:bottom w:val="single" w:color="auto" w:sz="4" w:space="0"/>
              <w:right w:val="single" w:color="auto" w:sz="4" w:space="0"/>
            </w:tcBorders>
          </w:tcPr>
          <w:p w:rsidR="00FF54F4" w:rsidP="00653D96" w:rsidRDefault="00FF54F4" w14:paraId="62849BD4" w14:textId="6C441A80">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p>
          <w:p w:rsidRPr="005D5A7D" w:rsidR="00393046" w:rsidP="00653D96" w:rsidRDefault="00393046" w14:paraId="6C2B8C6D" w14:textId="1E2788DB">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r>
              <w:rPr>
                <w:rFonts w:eastAsia="Calibri"/>
                <w:b/>
                <w:sz w:val="20"/>
              </w:rPr>
              <w:t>$9,743,871.96</w:t>
            </w:r>
          </w:p>
          <w:p w:rsidRPr="005D5A7D" w:rsidR="00FF54F4" w:rsidP="00653D96" w:rsidRDefault="00FF54F4" w14:paraId="145AFBB8"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p>
          <w:p w:rsidRPr="005D5A7D" w:rsidR="00FF54F4" w:rsidP="00653D96" w:rsidRDefault="00FF54F4" w14:paraId="0177844F" w14:textId="77777777">
            <w:pPr>
              <w:tabs>
                <w:tab w:val="left" w:pos="-1080"/>
                <w:tab w:val="left" w:pos="-540"/>
                <w:tab w:val="left" w:pos="0"/>
                <w:tab w:val="left" w:pos="72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s>
              <w:jc w:val="center"/>
              <w:rPr>
                <w:rFonts w:eastAsia="Calibri"/>
                <w:b/>
                <w:sz w:val="20"/>
              </w:rPr>
            </w:pPr>
          </w:p>
        </w:tc>
      </w:tr>
    </w:tbl>
    <w:p w:rsidRPr="005D5A7D" w:rsidR="00EC6B8A" w:rsidRDefault="006C60CD" w14:paraId="743B62EA" w14:textId="44ED7C65">
      <w:pPr>
        <w:spacing w:before="10"/>
        <w:rPr>
          <w:rFonts w:ascii="Times New Roman" w:hAnsi="Times New Roman" w:eastAsia="Times New Roman" w:cs="Times New Roman"/>
          <w:sz w:val="24"/>
          <w:szCs w:val="24"/>
        </w:rPr>
      </w:pPr>
      <w:r w:rsidRPr="005D5A7D">
        <w:rPr>
          <w:rFonts w:ascii="Times New Roman" w:hAnsi="Times New Roman" w:eastAsia="Times New Roman" w:cs="Times New Roman"/>
          <w:sz w:val="24"/>
          <w:szCs w:val="24"/>
        </w:rPr>
        <w:t>Note:  3 year total figures have been rounded to the nearest tenth of the hour.</w:t>
      </w:r>
    </w:p>
    <w:p w:rsidRPr="005D5A7D" w:rsidR="00EC6B8A" w:rsidRDefault="00EC6B8A" w14:paraId="254E99E7" w14:textId="77777777">
      <w:pPr>
        <w:spacing w:before="5"/>
        <w:rPr>
          <w:rFonts w:ascii="Times New Roman" w:hAnsi="Times New Roman" w:eastAsia="Times New Roman" w:cs="Times New Roman"/>
          <w:sz w:val="24"/>
          <w:szCs w:val="24"/>
        </w:rPr>
      </w:pPr>
    </w:p>
    <w:p w:rsidRPr="005D5A7D" w:rsidR="00EC6B8A" w:rsidRDefault="00446557" w14:paraId="5373062A" w14:textId="77777777">
      <w:pPr>
        <w:pStyle w:val="ListParagraph"/>
        <w:numPr>
          <w:ilvl w:val="0"/>
          <w:numId w:val="2"/>
        </w:numPr>
        <w:tabs>
          <w:tab w:val="left" w:pos="491"/>
        </w:tabs>
        <w:ind w:left="490" w:right="140" w:hanging="341"/>
        <w:rPr>
          <w:rFonts w:ascii="Times New Roman" w:hAnsi="Times New Roman" w:eastAsia="Times New Roman" w:cs="Times New Roman"/>
          <w:sz w:val="24"/>
          <w:szCs w:val="24"/>
        </w:rPr>
      </w:pPr>
      <w:r w:rsidRPr="005D5A7D">
        <w:rPr>
          <w:rFonts w:ascii="Times New Roman" w:hAnsi="Times New Roman" w:cs="Times New Roman"/>
          <w:w w:val="105"/>
          <w:sz w:val="24"/>
          <w:szCs w:val="24"/>
        </w:rPr>
        <w:t>Cost to Respondents</w:t>
      </w:r>
      <w:r w:rsidRPr="005D5A7D">
        <w:rPr>
          <w:rFonts w:ascii="Times New Roman" w:hAnsi="Times New Roman" w:cs="Times New Roman"/>
          <w:spacing w:val="26"/>
          <w:w w:val="105"/>
          <w:sz w:val="24"/>
          <w:szCs w:val="24"/>
        </w:rPr>
        <w:t xml:space="preserve"> </w:t>
      </w:r>
      <w:r w:rsidRPr="005D5A7D">
        <w:rPr>
          <w:rFonts w:ascii="Times New Roman" w:hAnsi="Times New Roman" w:cs="Times New Roman"/>
          <w:w w:val="105"/>
          <w:sz w:val="24"/>
          <w:szCs w:val="24"/>
        </w:rPr>
        <w:t>(Capital)</w:t>
      </w:r>
    </w:p>
    <w:p w:rsidRPr="005D5A7D" w:rsidR="00EC6B8A" w:rsidRDefault="00EC6B8A" w14:paraId="7EC04B87" w14:textId="77777777">
      <w:pPr>
        <w:spacing w:before="7"/>
        <w:rPr>
          <w:rFonts w:ascii="Times New Roman" w:hAnsi="Times New Roman" w:eastAsia="Times New Roman" w:cs="Times New Roman"/>
          <w:sz w:val="24"/>
          <w:szCs w:val="24"/>
        </w:rPr>
      </w:pPr>
    </w:p>
    <w:p w:rsidRPr="005D5A7D" w:rsidR="00EC6B8A" w:rsidRDefault="00446557" w14:paraId="321E64D1" w14:textId="3B45BAE7">
      <w:pPr>
        <w:pStyle w:val="BodyText"/>
        <w:ind w:left="125" w:right="140"/>
        <w:rPr>
          <w:rFonts w:cs="Times New Roman"/>
          <w:sz w:val="24"/>
          <w:szCs w:val="24"/>
        </w:rPr>
      </w:pPr>
      <w:r w:rsidRPr="005D5A7D">
        <w:rPr>
          <w:rFonts w:cs="Times New Roman"/>
          <w:w w:val="105"/>
          <w:sz w:val="24"/>
          <w:szCs w:val="24"/>
        </w:rPr>
        <w:t xml:space="preserve">There </w:t>
      </w:r>
      <w:r w:rsidRPr="005D5A7D" w:rsidR="000A428F">
        <w:rPr>
          <w:rFonts w:cs="Times New Roman"/>
          <w:w w:val="105"/>
          <w:sz w:val="24"/>
          <w:szCs w:val="24"/>
        </w:rPr>
        <w:t>are</w:t>
      </w:r>
      <w:r w:rsidRPr="005D5A7D">
        <w:rPr>
          <w:rFonts w:cs="Times New Roman"/>
          <w:w w:val="105"/>
          <w:sz w:val="24"/>
          <w:szCs w:val="24"/>
        </w:rPr>
        <w:t xml:space="preserve"> no capital cost</w:t>
      </w:r>
      <w:r w:rsidRPr="005D5A7D" w:rsidR="000A428F">
        <w:rPr>
          <w:rFonts w:cs="Times New Roman"/>
          <w:w w:val="105"/>
          <w:sz w:val="24"/>
          <w:szCs w:val="24"/>
        </w:rPr>
        <w:t>s</w:t>
      </w:r>
      <w:r w:rsidRPr="005D5A7D">
        <w:rPr>
          <w:rFonts w:cs="Times New Roman"/>
          <w:w w:val="105"/>
          <w:sz w:val="24"/>
          <w:szCs w:val="24"/>
        </w:rPr>
        <w:t xml:space="preserve"> associated with this</w:t>
      </w:r>
      <w:r w:rsidRPr="005D5A7D">
        <w:rPr>
          <w:rFonts w:cs="Times New Roman"/>
          <w:spacing w:val="-21"/>
          <w:w w:val="105"/>
          <w:sz w:val="24"/>
          <w:szCs w:val="24"/>
        </w:rPr>
        <w:t xml:space="preserve"> </w:t>
      </w:r>
      <w:r w:rsidRPr="005D5A7D">
        <w:rPr>
          <w:rFonts w:cs="Times New Roman"/>
          <w:w w:val="105"/>
          <w:sz w:val="24"/>
          <w:szCs w:val="24"/>
        </w:rPr>
        <w:t>collection.</w:t>
      </w:r>
      <w:r w:rsidRPr="005D5A7D" w:rsidR="000A428F">
        <w:rPr>
          <w:rFonts w:cs="Times New Roman"/>
          <w:w w:val="105"/>
          <w:sz w:val="24"/>
          <w:szCs w:val="24"/>
        </w:rPr>
        <w:t xml:space="preserve"> </w:t>
      </w:r>
    </w:p>
    <w:p w:rsidRPr="005D5A7D" w:rsidR="00EC6B8A" w:rsidRDefault="00EC6B8A" w14:paraId="530E799F" w14:textId="77777777">
      <w:pPr>
        <w:spacing w:before="5"/>
        <w:rPr>
          <w:rFonts w:ascii="Times New Roman" w:hAnsi="Times New Roman" w:eastAsia="Times New Roman" w:cs="Times New Roman"/>
          <w:sz w:val="24"/>
          <w:szCs w:val="24"/>
        </w:rPr>
      </w:pPr>
    </w:p>
    <w:p w:rsidRPr="005D5A7D" w:rsidR="000A428F" w:rsidRDefault="000A428F" w14:paraId="62E1E65D" w14:textId="77777777">
      <w:pPr>
        <w:spacing w:before="5"/>
        <w:rPr>
          <w:rFonts w:ascii="Times New Roman" w:hAnsi="Times New Roman" w:eastAsia="Times New Roman" w:cs="Times New Roman"/>
          <w:sz w:val="24"/>
          <w:szCs w:val="24"/>
        </w:rPr>
      </w:pPr>
    </w:p>
    <w:p w:rsidRPr="005D5A7D" w:rsidR="00EC6B8A" w:rsidRDefault="00446557" w14:paraId="6D5C9E7A" w14:textId="77777777">
      <w:pPr>
        <w:pStyle w:val="ListParagraph"/>
        <w:numPr>
          <w:ilvl w:val="0"/>
          <w:numId w:val="2"/>
        </w:numPr>
        <w:tabs>
          <w:tab w:val="left" w:pos="491"/>
        </w:tabs>
        <w:ind w:left="490" w:right="140" w:hanging="341"/>
        <w:rPr>
          <w:rFonts w:ascii="Times New Roman" w:hAnsi="Times New Roman" w:eastAsia="Times New Roman" w:cs="Times New Roman"/>
          <w:sz w:val="24"/>
          <w:szCs w:val="24"/>
        </w:rPr>
      </w:pPr>
      <w:r w:rsidRPr="005D5A7D">
        <w:rPr>
          <w:rFonts w:ascii="Times New Roman" w:hAnsi="Times New Roman" w:cs="Times New Roman"/>
          <w:w w:val="105"/>
          <w:sz w:val="24"/>
          <w:szCs w:val="24"/>
        </w:rPr>
        <w:t>Cost to Federal</w:t>
      </w:r>
      <w:r w:rsidRPr="005D5A7D">
        <w:rPr>
          <w:rFonts w:ascii="Times New Roman" w:hAnsi="Times New Roman" w:cs="Times New Roman"/>
          <w:spacing w:val="32"/>
          <w:w w:val="105"/>
          <w:sz w:val="24"/>
          <w:szCs w:val="24"/>
        </w:rPr>
        <w:t xml:space="preserve"> </w:t>
      </w:r>
      <w:r w:rsidRPr="005D5A7D">
        <w:rPr>
          <w:rFonts w:ascii="Times New Roman" w:hAnsi="Times New Roman" w:cs="Times New Roman"/>
          <w:w w:val="105"/>
          <w:sz w:val="24"/>
          <w:szCs w:val="24"/>
        </w:rPr>
        <w:t>Government</w:t>
      </w:r>
    </w:p>
    <w:p w:rsidRPr="005D5A7D" w:rsidR="00EC6B8A" w:rsidRDefault="00EC6B8A" w14:paraId="1538A6BC" w14:textId="77777777">
      <w:pPr>
        <w:spacing w:before="7"/>
        <w:rPr>
          <w:rFonts w:ascii="Times New Roman" w:hAnsi="Times New Roman" w:eastAsia="Times New Roman" w:cs="Times New Roman"/>
          <w:sz w:val="24"/>
          <w:szCs w:val="24"/>
        </w:rPr>
      </w:pPr>
    </w:p>
    <w:p w:rsidRPr="005D5A7D" w:rsidR="00F31A8C" w:rsidP="005D5A7D" w:rsidRDefault="00F31A8C" w14:paraId="09484B79" w14:textId="384CDD56">
      <w:pPr>
        <w:ind w:left="125"/>
        <w:rPr>
          <w:rFonts w:ascii="Times New Roman" w:hAnsi="Times New Roman" w:cs="Times New Roman"/>
          <w:b/>
          <w:i/>
          <w:sz w:val="24"/>
          <w:szCs w:val="24"/>
        </w:rPr>
      </w:pPr>
      <w:r w:rsidRPr="005D5A7D">
        <w:rPr>
          <w:rFonts w:ascii="Times New Roman" w:hAnsi="Times New Roman" w:cs="Times New Roman"/>
          <w:sz w:val="24"/>
          <w:szCs w:val="24"/>
        </w:rPr>
        <w:t>The Electronic Funds Authorization Agreement revisions will not result in any additional cost to the federal government because the revisions are designed for better flow and to reduce the burden on the provider/supplier and the contractor.  The CMS-</w:t>
      </w:r>
      <w:r w:rsidRPr="005D5A7D" w:rsidR="003B2D02">
        <w:rPr>
          <w:rFonts w:ascii="Times New Roman" w:hAnsi="Times New Roman" w:cs="Times New Roman"/>
          <w:sz w:val="24"/>
          <w:szCs w:val="24"/>
        </w:rPr>
        <w:t xml:space="preserve">588 </w:t>
      </w:r>
      <w:r w:rsidRPr="005D5A7D">
        <w:rPr>
          <w:rFonts w:ascii="Times New Roman" w:hAnsi="Times New Roman" w:cs="Times New Roman"/>
          <w:sz w:val="24"/>
          <w:szCs w:val="24"/>
        </w:rPr>
        <w:t xml:space="preserve">form changes will not result in any additional cost to the federal government because Medicare contractors are already processing applications from </w:t>
      </w:r>
      <w:r w:rsidRPr="005D5A7D" w:rsidR="003B2D02">
        <w:rPr>
          <w:rFonts w:ascii="Times New Roman" w:hAnsi="Times New Roman" w:cs="Times New Roman"/>
          <w:sz w:val="24"/>
          <w:szCs w:val="24"/>
        </w:rPr>
        <w:t>providers/</w:t>
      </w:r>
      <w:r w:rsidRPr="005D5A7D">
        <w:rPr>
          <w:rFonts w:ascii="Times New Roman" w:hAnsi="Times New Roman" w:cs="Times New Roman"/>
          <w:sz w:val="24"/>
          <w:szCs w:val="24"/>
        </w:rPr>
        <w:t>suppliers who are enrolling in the Medicare program.  Applications will continue to be processed in the normal course of Federal duties.</w:t>
      </w:r>
    </w:p>
    <w:p w:rsidRPr="005D5A7D" w:rsidR="00F31A8C" w:rsidP="00F31A8C" w:rsidRDefault="00F31A8C" w14:paraId="35841ABA" w14:textId="77777777"/>
    <w:p w:rsidRPr="005D5A7D" w:rsidR="00EC6B8A" w:rsidRDefault="00EC6B8A" w14:paraId="5F905D53" w14:textId="77777777">
      <w:pPr>
        <w:spacing w:before="10"/>
        <w:rPr>
          <w:rFonts w:ascii="Times New Roman" w:hAnsi="Times New Roman" w:eastAsia="Times New Roman" w:cs="Times New Roman"/>
          <w:sz w:val="24"/>
          <w:szCs w:val="24"/>
        </w:rPr>
      </w:pPr>
    </w:p>
    <w:p w:rsidRPr="005D5A7D" w:rsidR="00EC6B8A" w:rsidRDefault="00446557" w14:paraId="40592905" w14:textId="77777777">
      <w:pPr>
        <w:pStyle w:val="ListParagraph"/>
        <w:numPr>
          <w:ilvl w:val="0"/>
          <w:numId w:val="2"/>
        </w:numPr>
        <w:tabs>
          <w:tab w:val="left" w:pos="491"/>
        </w:tabs>
        <w:ind w:left="490" w:right="140" w:hanging="341"/>
        <w:rPr>
          <w:rFonts w:ascii="Times New Roman" w:hAnsi="Times New Roman" w:eastAsia="Times New Roman" w:cs="Times New Roman"/>
          <w:sz w:val="24"/>
          <w:szCs w:val="24"/>
        </w:rPr>
      </w:pPr>
      <w:r w:rsidRPr="005D5A7D">
        <w:rPr>
          <w:rFonts w:ascii="Times New Roman" w:hAnsi="Times New Roman" w:cs="Times New Roman"/>
          <w:w w:val="105"/>
          <w:sz w:val="24"/>
          <w:szCs w:val="24"/>
        </w:rPr>
        <w:t>Changes in Burden/Program</w:t>
      </w:r>
      <w:r w:rsidRPr="005D5A7D">
        <w:rPr>
          <w:rFonts w:ascii="Times New Roman" w:hAnsi="Times New Roman" w:cs="Times New Roman"/>
          <w:spacing w:val="1"/>
          <w:w w:val="105"/>
          <w:sz w:val="24"/>
          <w:szCs w:val="24"/>
        </w:rPr>
        <w:t xml:space="preserve"> </w:t>
      </w:r>
      <w:r w:rsidRPr="005D5A7D">
        <w:rPr>
          <w:rFonts w:ascii="Times New Roman" w:hAnsi="Times New Roman" w:cs="Times New Roman"/>
          <w:w w:val="105"/>
          <w:sz w:val="24"/>
          <w:szCs w:val="24"/>
        </w:rPr>
        <w:t>Changes</w:t>
      </w:r>
    </w:p>
    <w:p w:rsidRPr="005D5A7D" w:rsidR="00EC6B8A" w:rsidRDefault="00EC6B8A" w14:paraId="378785ED" w14:textId="77777777">
      <w:pPr>
        <w:spacing w:before="7"/>
        <w:rPr>
          <w:rFonts w:ascii="Times New Roman" w:hAnsi="Times New Roman" w:eastAsia="Times New Roman" w:cs="Times New Roman"/>
          <w:sz w:val="24"/>
          <w:szCs w:val="24"/>
        </w:rPr>
      </w:pPr>
    </w:p>
    <w:p w:rsidRPr="005D5A7D" w:rsidR="00EC6B8A" w:rsidRDefault="00446557" w14:paraId="65299828" w14:textId="0F96ED28">
      <w:pPr>
        <w:pStyle w:val="BodyText"/>
        <w:spacing w:line="249" w:lineRule="auto"/>
        <w:ind w:left="120" w:right="140" w:firstLine="4"/>
        <w:rPr>
          <w:rFonts w:cs="Times New Roman"/>
          <w:color w:val="FF0000"/>
          <w:w w:val="105"/>
          <w:sz w:val="24"/>
          <w:szCs w:val="24"/>
        </w:rPr>
      </w:pPr>
      <w:r w:rsidRPr="005D5A7D">
        <w:rPr>
          <w:rFonts w:cs="Times New Roman"/>
          <w:w w:val="105"/>
          <w:sz w:val="24"/>
          <w:szCs w:val="24"/>
        </w:rPr>
        <w:t>The total individual hour burden associated with this information collection is approximately</w:t>
      </w:r>
      <w:r w:rsidRPr="005D5A7D">
        <w:rPr>
          <w:rFonts w:cs="Times New Roman"/>
          <w:spacing w:val="7"/>
          <w:w w:val="105"/>
          <w:sz w:val="24"/>
          <w:szCs w:val="24"/>
        </w:rPr>
        <w:t xml:space="preserve"> </w:t>
      </w:r>
      <w:r w:rsidRPr="005D5A7D">
        <w:rPr>
          <w:rFonts w:cs="Times New Roman"/>
          <w:w w:val="105"/>
          <w:sz w:val="24"/>
          <w:szCs w:val="24"/>
        </w:rPr>
        <w:t>0.5</w:t>
      </w:r>
      <w:r w:rsidRPr="005D5A7D">
        <w:rPr>
          <w:rFonts w:cs="Times New Roman"/>
          <w:w w:val="102"/>
          <w:sz w:val="24"/>
          <w:szCs w:val="24"/>
        </w:rPr>
        <w:t xml:space="preserve"> </w:t>
      </w:r>
      <w:r w:rsidRPr="005D5A7D">
        <w:rPr>
          <w:rFonts w:cs="Times New Roman"/>
          <w:w w:val="105"/>
          <w:sz w:val="24"/>
          <w:szCs w:val="24"/>
        </w:rPr>
        <w:t xml:space="preserve">hours (30 minutes) per EFT form. The burden </w:t>
      </w:r>
      <w:r w:rsidRPr="005D5A7D" w:rsidR="00982E35">
        <w:rPr>
          <w:rFonts w:cs="Times New Roman"/>
          <w:w w:val="105"/>
          <w:sz w:val="24"/>
          <w:szCs w:val="24"/>
        </w:rPr>
        <w:t>increased</w:t>
      </w:r>
      <w:r w:rsidRPr="005D5A7D">
        <w:rPr>
          <w:rFonts w:cs="Times New Roman"/>
          <w:w w:val="105"/>
          <w:sz w:val="24"/>
          <w:szCs w:val="24"/>
        </w:rPr>
        <w:t xml:space="preserve"> based on </w:t>
      </w:r>
      <w:r w:rsidRPr="005D5A7D" w:rsidR="00982E35">
        <w:rPr>
          <w:rFonts w:cs="Times New Roman"/>
          <w:w w:val="105"/>
          <w:sz w:val="24"/>
          <w:szCs w:val="24"/>
        </w:rPr>
        <w:t xml:space="preserve">the </w:t>
      </w:r>
      <w:r w:rsidRPr="005D5A7D">
        <w:rPr>
          <w:rFonts w:cs="Times New Roman"/>
          <w:w w:val="105"/>
          <w:sz w:val="24"/>
          <w:szCs w:val="24"/>
        </w:rPr>
        <w:t xml:space="preserve">number of </w:t>
      </w:r>
      <w:r w:rsidRPr="005D5A7D">
        <w:rPr>
          <w:rFonts w:cs="Times New Roman"/>
          <w:w w:val="105"/>
          <w:sz w:val="24"/>
          <w:szCs w:val="24"/>
        </w:rPr>
        <w:lastRenderedPageBreak/>
        <w:t>respondents</w:t>
      </w:r>
      <w:r w:rsidRPr="005D5A7D" w:rsidR="00982E35">
        <w:rPr>
          <w:rFonts w:cs="Times New Roman"/>
          <w:w w:val="105"/>
          <w:sz w:val="24"/>
          <w:szCs w:val="24"/>
        </w:rPr>
        <w:t xml:space="preserve">.  The difference in respondents is 70,026 (115,833 minus 45,807).  </w:t>
      </w:r>
      <w:r w:rsidRPr="005D5A7D" w:rsidR="000D1B3A">
        <w:rPr>
          <w:sz w:val="24"/>
          <w:szCs w:val="24"/>
        </w:rPr>
        <w:t xml:space="preserve">The burden </w:t>
      </w:r>
      <w:r w:rsidRPr="005D5A7D" w:rsidR="00982E35">
        <w:rPr>
          <w:sz w:val="24"/>
          <w:szCs w:val="24"/>
        </w:rPr>
        <w:t>hours increased</w:t>
      </w:r>
      <w:r w:rsidRPr="005D5A7D" w:rsidR="000D1B3A">
        <w:rPr>
          <w:sz w:val="24"/>
          <w:szCs w:val="24"/>
        </w:rPr>
        <w:t xml:space="preserve"> </w:t>
      </w:r>
      <w:r w:rsidRPr="005D5A7D" w:rsidR="00982E35">
        <w:rPr>
          <w:sz w:val="24"/>
          <w:szCs w:val="24"/>
        </w:rPr>
        <w:t>70,026 hours</w:t>
      </w:r>
      <w:r w:rsidRPr="005D5A7D" w:rsidR="000D1B3A">
        <w:rPr>
          <w:sz w:val="24"/>
          <w:szCs w:val="24"/>
        </w:rPr>
        <w:t xml:space="preserve"> </w:t>
      </w:r>
      <w:r w:rsidRPr="005D5A7D" w:rsidR="00982E35">
        <w:rPr>
          <w:sz w:val="24"/>
          <w:szCs w:val="24"/>
        </w:rPr>
        <w:t>(57,917 hours minus</w:t>
      </w:r>
      <w:r w:rsidRPr="005D5A7D" w:rsidR="000D1B3A">
        <w:rPr>
          <w:sz w:val="24"/>
          <w:szCs w:val="24"/>
        </w:rPr>
        <w:t xml:space="preserve"> 22,906 hours</w:t>
      </w:r>
      <w:r w:rsidRPr="005D5A7D" w:rsidR="00982E35">
        <w:rPr>
          <w:sz w:val="24"/>
          <w:szCs w:val="24"/>
        </w:rPr>
        <w:t>)</w:t>
      </w:r>
      <w:r w:rsidRPr="005D5A7D" w:rsidR="000D1B3A">
        <w:rPr>
          <w:sz w:val="24"/>
          <w:szCs w:val="24"/>
        </w:rPr>
        <w:t xml:space="preserve">.  </w:t>
      </w:r>
      <w:r w:rsidRPr="005D5A7D" w:rsidR="000D1B3A">
        <w:rPr>
          <w:rFonts w:cs="Times New Roman"/>
          <w:w w:val="105"/>
          <w:sz w:val="24"/>
          <w:szCs w:val="24"/>
        </w:rPr>
        <w:t xml:space="preserve">The burden hour </w:t>
      </w:r>
      <w:r w:rsidRPr="005D5A7D" w:rsidR="00982E35">
        <w:rPr>
          <w:rFonts w:cs="Times New Roman"/>
          <w:w w:val="105"/>
          <w:sz w:val="24"/>
          <w:szCs w:val="24"/>
        </w:rPr>
        <w:t>in</w:t>
      </w:r>
      <w:r w:rsidRPr="005D5A7D" w:rsidR="000D1B3A">
        <w:rPr>
          <w:rFonts w:cs="Times New Roman"/>
          <w:w w:val="105"/>
          <w:sz w:val="24"/>
          <w:szCs w:val="24"/>
        </w:rPr>
        <w:t xml:space="preserve">crease is due to the significantly </w:t>
      </w:r>
      <w:r w:rsidRPr="005D5A7D" w:rsidR="00982E35">
        <w:rPr>
          <w:rFonts w:cs="Times New Roman"/>
          <w:w w:val="105"/>
          <w:sz w:val="24"/>
          <w:szCs w:val="24"/>
        </w:rPr>
        <w:t>higher</w:t>
      </w:r>
      <w:r w:rsidRPr="005D5A7D" w:rsidR="000D1B3A">
        <w:rPr>
          <w:rFonts w:cs="Times New Roman"/>
          <w:w w:val="105"/>
          <w:sz w:val="24"/>
          <w:szCs w:val="24"/>
        </w:rPr>
        <w:t xml:space="preserve"> number of respondents than reported in the prior revision. Previously, it was </w:t>
      </w:r>
      <w:r w:rsidRPr="005D5A7D" w:rsidR="00982E35">
        <w:rPr>
          <w:rFonts w:cs="Times New Roman"/>
          <w:w w:val="105"/>
          <w:sz w:val="24"/>
          <w:szCs w:val="24"/>
        </w:rPr>
        <w:t>reported</w:t>
      </w:r>
      <w:r w:rsidRPr="005D5A7D" w:rsidR="000D1B3A">
        <w:rPr>
          <w:rFonts w:cs="Times New Roman"/>
          <w:w w:val="105"/>
          <w:sz w:val="24"/>
          <w:szCs w:val="24"/>
        </w:rPr>
        <w:t xml:space="preserve"> that </w:t>
      </w:r>
      <w:r w:rsidRPr="005D5A7D" w:rsidR="00982E35">
        <w:rPr>
          <w:rFonts w:cs="Times New Roman"/>
          <w:w w:val="105"/>
          <w:sz w:val="24"/>
          <w:szCs w:val="24"/>
        </w:rPr>
        <w:t>45,807</w:t>
      </w:r>
      <w:r w:rsidRPr="005D5A7D" w:rsidR="000D1B3A">
        <w:rPr>
          <w:rFonts w:cs="Times New Roman"/>
          <w:w w:val="105"/>
          <w:sz w:val="24"/>
          <w:szCs w:val="24"/>
        </w:rPr>
        <w:t xml:space="preserve"> respondents completed the EFT </w:t>
      </w:r>
      <w:r w:rsidRPr="005D5A7D" w:rsidR="00982E35">
        <w:rPr>
          <w:rFonts w:cs="Times New Roman"/>
          <w:w w:val="105"/>
          <w:sz w:val="24"/>
          <w:szCs w:val="24"/>
        </w:rPr>
        <w:t xml:space="preserve">authorization, a </w:t>
      </w:r>
      <w:r w:rsidRPr="005D5A7D" w:rsidR="00026C04">
        <w:rPr>
          <w:rFonts w:cs="Times New Roman"/>
          <w:w w:val="105"/>
          <w:sz w:val="24"/>
          <w:szCs w:val="24"/>
        </w:rPr>
        <w:t>number also</w:t>
      </w:r>
      <w:r w:rsidRPr="005D5A7D" w:rsidR="00982E35">
        <w:rPr>
          <w:rFonts w:cs="Times New Roman"/>
          <w:w w:val="105"/>
          <w:sz w:val="24"/>
          <w:szCs w:val="24"/>
        </w:rPr>
        <w:t xml:space="preserve"> obtained from PECOS</w:t>
      </w:r>
      <w:r w:rsidRPr="005D5A7D" w:rsidR="00026C04">
        <w:rPr>
          <w:rFonts w:cs="Times New Roman"/>
          <w:w w:val="105"/>
          <w:sz w:val="24"/>
          <w:szCs w:val="24"/>
        </w:rPr>
        <w:t>.  T</w:t>
      </w:r>
      <w:r w:rsidRPr="005D5A7D" w:rsidR="000D1B3A">
        <w:rPr>
          <w:rFonts w:cs="Times New Roman"/>
          <w:w w:val="105"/>
          <w:sz w:val="24"/>
          <w:szCs w:val="24"/>
        </w:rPr>
        <w:t xml:space="preserve">his shows a clear </w:t>
      </w:r>
      <w:r w:rsidRPr="005D5A7D" w:rsidR="00982E35">
        <w:rPr>
          <w:rFonts w:cs="Times New Roman"/>
          <w:w w:val="105"/>
          <w:sz w:val="24"/>
          <w:szCs w:val="24"/>
        </w:rPr>
        <w:t>in</w:t>
      </w:r>
      <w:r w:rsidRPr="005D5A7D" w:rsidR="000D1B3A">
        <w:rPr>
          <w:rFonts w:cs="Times New Roman"/>
          <w:w w:val="105"/>
          <w:sz w:val="24"/>
          <w:szCs w:val="24"/>
        </w:rPr>
        <w:t xml:space="preserve">crease in the number of respondents, and therefore the number of burden hours.  The prior revision’s respondents were </w:t>
      </w:r>
      <w:r w:rsidRPr="005D5A7D" w:rsidR="00982E35">
        <w:rPr>
          <w:rFonts w:cs="Times New Roman"/>
          <w:w w:val="105"/>
          <w:sz w:val="24"/>
          <w:szCs w:val="24"/>
        </w:rPr>
        <w:t>also</w:t>
      </w:r>
      <w:r w:rsidRPr="005D5A7D" w:rsidR="000D1B3A">
        <w:rPr>
          <w:rFonts w:cs="Times New Roman"/>
          <w:w w:val="105"/>
          <w:sz w:val="24"/>
          <w:szCs w:val="24"/>
        </w:rPr>
        <w:t xml:space="preserve"> exact processing figures from the PECOS system. </w:t>
      </w:r>
    </w:p>
    <w:p w:rsidRPr="005D5A7D" w:rsidR="00982E35" w:rsidRDefault="00982E35" w14:paraId="23119EF6" w14:textId="77777777">
      <w:pPr>
        <w:pStyle w:val="BodyText"/>
        <w:spacing w:line="249" w:lineRule="auto"/>
        <w:ind w:left="120" w:right="140" w:firstLine="4"/>
        <w:rPr>
          <w:rFonts w:cs="Times New Roman"/>
          <w:sz w:val="24"/>
          <w:szCs w:val="24"/>
        </w:rPr>
      </w:pPr>
    </w:p>
    <w:p w:rsidRPr="005D5A7D" w:rsidR="00EC6B8A" w:rsidRDefault="00EC6B8A" w14:paraId="07BF262E" w14:textId="77777777">
      <w:pPr>
        <w:spacing w:before="1"/>
        <w:rPr>
          <w:rFonts w:ascii="Times New Roman" w:hAnsi="Times New Roman" w:eastAsia="Times New Roman" w:cs="Times New Roman"/>
          <w:sz w:val="24"/>
          <w:szCs w:val="24"/>
        </w:rPr>
      </w:pPr>
    </w:p>
    <w:p w:rsidRPr="005D5A7D" w:rsidR="00EC6B8A" w:rsidRDefault="00446557" w14:paraId="4B28588D" w14:textId="77777777">
      <w:pPr>
        <w:pStyle w:val="ListParagraph"/>
        <w:numPr>
          <w:ilvl w:val="0"/>
          <w:numId w:val="2"/>
        </w:numPr>
        <w:tabs>
          <w:tab w:val="left" w:pos="491"/>
        </w:tabs>
        <w:ind w:left="490" w:right="140" w:hanging="341"/>
        <w:rPr>
          <w:rFonts w:ascii="Times New Roman" w:hAnsi="Times New Roman" w:eastAsia="Times New Roman" w:cs="Times New Roman"/>
          <w:sz w:val="24"/>
          <w:szCs w:val="24"/>
        </w:rPr>
      </w:pPr>
      <w:r w:rsidRPr="005D5A7D">
        <w:rPr>
          <w:rFonts w:ascii="Times New Roman" w:hAnsi="Times New Roman" w:cs="Times New Roman"/>
          <w:w w:val="105"/>
          <w:sz w:val="24"/>
          <w:szCs w:val="24"/>
        </w:rPr>
        <w:t>Publication/Tabulation</w:t>
      </w:r>
    </w:p>
    <w:p w:rsidRPr="005D5A7D" w:rsidR="00EC6B8A" w:rsidRDefault="00EC6B8A" w14:paraId="65D9E8A5" w14:textId="77777777">
      <w:pPr>
        <w:spacing w:before="11"/>
        <w:rPr>
          <w:rFonts w:ascii="Times New Roman" w:hAnsi="Times New Roman" w:eastAsia="Times New Roman" w:cs="Times New Roman"/>
          <w:sz w:val="24"/>
          <w:szCs w:val="24"/>
        </w:rPr>
      </w:pPr>
    </w:p>
    <w:p w:rsidRPr="005D5A7D" w:rsidR="003B2D02" w:rsidP="005D5A7D" w:rsidRDefault="003B2D02" w14:paraId="50AFA298" w14:textId="77777777">
      <w:pPr>
        <w:widowControl/>
        <w:spacing w:line="271" w:lineRule="exact"/>
        <w:ind w:firstLine="149"/>
        <w:rPr>
          <w:rFonts w:ascii="Times New Roman" w:hAnsi="Times New Roman" w:cs="Times New Roman"/>
          <w:sz w:val="24"/>
          <w:szCs w:val="24"/>
        </w:rPr>
      </w:pPr>
      <w:r w:rsidRPr="005D5A7D">
        <w:rPr>
          <w:rFonts w:ascii="Times New Roman" w:hAnsi="Times New Roman" w:cs="Times New Roman"/>
          <w:sz w:val="24"/>
          <w:szCs w:val="24"/>
        </w:rPr>
        <w:t>There are no plans to publish the outcome of the data collection.</w:t>
      </w:r>
    </w:p>
    <w:p w:rsidRPr="005D5A7D" w:rsidR="00EC6B8A" w:rsidRDefault="00EC6B8A" w14:paraId="7F1BB5A1" w14:textId="77777777">
      <w:pPr>
        <w:spacing w:before="3"/>
        <w:rPr>
          <w:rFonts w:ascii="Times New Roman" w:hAnsi="Times New Roman" w:eastAsia="Arial" w:cs="Times New Roman"/>
          <w:i/>
          <w:sz w:val="24"/>
          <w:szCs w:val="24"/>
        </w:rPr>
      </w:pPr>
    </w:p>
    <w:p w:rsidRPr="005D5A7D" w:rsidR="00EC6B8A" w:rsidRDefault="00446557" w14:paraId="6513EEE0" w14:textId="77777777">
      <w:pPr>
        <w:pStyle w:val="ListParagraph"/>
        <w:numPr>
          <w:ilvl w:val="0"/>
          <w:numId w:val="2"/>
        </w:numPr>
        <w:tabs>
          <w:tab w:val="left" w:pos="496"/>
        </w:tabs>
        <w:ind w:left="495" w:right="140" w:hanging="346"/>
        <w:rPr>
          <w:rFonts w:ascii="Times New Roman" w:hAnsi="Times New Roman" w:eastAsia="Times New Roman" w:cs="Times New Roman"/>
          <w:sz w:val="24"/>
          <w:szCs w:val="24"/>
        </w:rPr>
      </w:pPr>
      <w:r w:rsidRPr="005D5A7D">
        <w:rPr>
          <w:rFonts w:ascii="Times New Roman" w:hAnsi="Times New Roman" w:cs="Times New Roman"/>
          <w:sz w:val="24"/>
          <w:szCs w:val="24"/>
        </w:rPr>
        <w:t>Expiration</w:t>
      </w:r>
      <w:r w:rsidRPr="005D5A7D">
        <w:rPr>
          <w:rFonts w:ascii="Times New Roman" w:hAnsi="Times New Roman" w:cs="Times New Roman"/>
          <w:spacing w:val="28"/>
          <w:sz w:val="24"/>
          <w:szCs w:val="24"/>
        </w:rPr>
        <w:t xml:space="preserve"> </w:t>
      </w:r>
      <w:r w:rsidRPr="005D5A7D">
        <w:rPr>
          <w:rFonts w:ascii="Times New Roman" w:hAnsi="Times New Roman" w:cs="Times New Roman"/>
          <w:sz w:val="24"/>
          <w:szCs w:val="24"/>
        </w:rPr>
        <w:t>Date</w:t>
      </w:r>
    </w:p>
    <w:p w:rsidRPr="005D5A7D" w:rsidR="00EC6B8A" w:rsidRDefault="00EC6B8A" w14:paraId="48BFFE49" w14:textId="77777777">
      <w:pPr>
        <w:spacing w:before="7"/>
        <w:rPr>
          <w:rFonts w:ascii="Times New Roman" w:hAnsi="Times New Roman" w:eastAsia="Times New Roman" w:cs="Times New Roman"/>
          <w:sz w:val="24"/>
          <w:szCs w:val="24"/>
        </w:rPr>
      </w:pPr>
    </w:p>
    <w:p w:rsidRPr="005D5A7D" w:rsidR="003B2D02" w:rsidP="005D5A7D" w:rsidRDefault="003B2D02" w14:paraId="629C3EBB" w14:textId="12076C95">
      <w:pPr>
        <w:widowControl/>
        <w:spacing w:line="271" w:lineRule="exact"/>
        <w:ind w:left="149"/>
        <w:rPr>
          <w:rFonts w:ascii="Times New Roman" w:hAnsi="Times New Roman" w:cs="Times New Roman"/>
          <w:sz w:val="24"/>
          <w:szCs w:val="24"/>
        </w:rPr>
      </w:pPr>
      <w:r w:rsidRPr="005D5A7D">
        <w:rPr>
          <w:rFonts w:ascii="Times New Roman" w:hAnsi="Times New Roman" w:cs="Times New Roman"/>
          <w:sz w:val="24"/>
          <w:szCs w:val="24"/>
        </w:rPr>
        <w:t>The expiration date will be displayed on the top, right-hand corner of page 1 of the CMS-</w:t>
      </w:r>
      <w:r w:rsidRPr="005D5A7D" w:rsidR="00056826">
        <w:rPr>
          <w:rFonts w:ascii="Times New Roman" w:hAnsi="Times New Roman" w:cs="Times New Roman"/>
          <w:sz w:val="24"/>
          <w:szCs w:val="24"/>
        </w:rPr>
        <w:t xml:space="preserve">588 </w:t>
      </w:r>
      <w:r w:rsidRPr="005D5A7D">
        <w:rPr>
          <w:rFonts w:ascii="Times New Roman" w:hAnsi="Times New Roman" w:cs="Times New Roman"/>
          <w:sz w:val="24"/>
          <w:szCs w:val="24"/>
        </w:rPr>
        <w:t>application.</w:t>
      </w:r>
    </w:p>
    <w:p w:rsidRPr="000641C7" w:rsidR="00EC6B8A" w:rsidRDefault="00EC6B8A" w14:paraId="5B8379A2" w14:textId="77777777">
      <w:pPr>
        <w:rPr>
          <w:rFonts w:ascii="Times New Roman" w:hAnsi="Times New Roman" w:eastAsia="Times New Roman" w:cs="Times New Roman"/>
          <w:sz w:val="24"/>
          <w:szCs w:val="24"/>
        </w:rPr>
      </w:pPr>
    </w:p>
    <w:p w:rsidR="00EC6B8A" w:rsidP="00446557" w:rsidRDefault="00EC6B8A" w14:paraId="5DDE2859" w14:textId="77777777">
      <w:pPr>
        <w:ind w:right="140"/>
        <w:rPr>
          <w:rFonts w:ascii="Arial" w:hAnsi="Arial" w:eastAsia="Arial" w:cs="Arial"/>
          <w:sz w:val="23"/>
          <w:szCs w:val="23"/>
        </w:rPr>
      </w:pPr>
    </w:p>
    <w:sectPr w:rsidR="00EC6B8A">
      <w:pgSz w:w="12250" w:h="15860"/>
      <w:pgMar w:top="1240" w:right="120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CDA32" w14:textId="77777777" w:rsidR="00E91B05" w:rsidRDefault="00E91B05" w:rsidP="007E0F5F">
      <w:r>
        <w:separator/>
      </w:r>
    </w:p>
  </w:endnote>
  <w:endnote w:type="continuationSeparator" w:id="0">
    <w:p w14:paraId="71110E98" w14:textId="77777777" w:rsidR="00E91B05" w:rsidRDefault="00E91B05" w:rsidP="007E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00D6E" w14:textId="77777777" w:rsidR="00E91B05" w:rsidRDefault="00E91B05" w:rsidP="007E0F5F">
      <w:r>
        <w:separator/>
      </w:r>
    </w:p>
  </w:footnote>
  <w:footnote w:type="continuationSeparator" w:id="0">
    <w:p w14:paraId="10F9EDEA" w14:textId="77777777" w:rsidR="00E91B05" w:rsidRDefault="00E91B05" w:rsidP="007E0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42CA"/>
    <w:multiLevelType w:val="hybridMultilevel"/>
    <w:tmpl w:val="7300479E"/>
    <w:lvl w:ilvl="0" w:tplc="4D287FEE">
      <w:numFmt w:val="bullet"/>
      <w:lvlText w:val="-"/>
      <w:lvlJc w:val="left"/>
      <w:pPr>
        <w:ind w:left="847" w:hanging="360"/>
      </w:pPr>
      <w:rPr>
        <w:rFonts w:ascii="Times New Roman" w:eastAsia="Times New Roman" w:hAnsi="Times New Roman" w:cs="Times New Roman"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1" w15:restartNumberingAfterBreak="0">
    <w:nsid w:val="28DB1A06"/>
    <w:multiLevelType w:val="hybridMultilevel"/>
    <w:tmpl w:val="2BD4B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B000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D5F0DB3"/>
    <w:multiLevelType w:val="multilevel"/>
    <w:tmpl w:val="917CEE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3454BA"/>
    <w:multiLevelType w:val="hybridMultilevel"/>
    <w:tmpl w:val="E3F24CA4"/>
    <w:lvl w:ilvl="0" w:tplc="43C89B30">
      <w:start w:val="1"/>
      <w:numFmt w:val="decimal"/>
      <w:lvlText w:val="%1."/>
      <w:lvlJc w:val="left"/>
      <w:pPr>
        <w:ind w:left="332" w:hanging="332"/>
        <w:jc w:val="left"/>
      </w:pPr>
      <w:rPr>
        <w:rFonts w:ascii="Times New Roman" w:eastAsia="Times New Roman" w:hAnsi="Times New Roman" w:hint="default"/>
        <w:w w:val="102"/>
        <w:sz w:val="23"/>
        <w:szCs w:val="23"/>
      </w:rPr>
    </w:lvl>
    <w:lvl w:ilvl="1" w:tplc="FE24521A">
      <w:start w:val="1"/>
      <w:numFmt w:val="bullet"/>
      <w:lvlText w:val="•"/>
      <w:lvlJc w:val="left"/>
      <w:pPr>
        <w:ind w:left="847" w:hanging="360"/>
      </w:pPr>
      <w:rPr>
        <w:rFonts w:ascii="Times New Roman" w:eastAsia="Times New Roman" w:hAnsi="Times New Roman" w:hint="default"/>
        <w:w w:val="151"/>
        <w:sz w:val="23"/>
        <w:szCs w:val="23"/>
      </w:rPr>
    </w:lvl>
    <w:lvl w:ilvl="2" w:tplc="FE849B8A">
      <w:start w:val="1"/>
      <w:numFmt w:val="bullet"/>
      <w:lvlText w:val="•"/>
      <w:lvlJc w:val="left"/>
      <w:pPr>
        <w:ind w:left="1845" w:hanging="360"/>
      </w:pPr>
      <w:rPr>
        <w:rFonts w:hint="default"/>
      </w:rPr>
    </w:lvl>
    <w:lvl w:ilvl="3" w:tplc="75800FF6">
      <w:start w:val="1"/>
      <w:numFmt w:val="bullet"/>
      <w:lvlText w:val="•"/>
      <w:lvlJc w:val="left"/>
      <w:pPr>
        <w:ind w:left="2851" w:hanging="360"/>
      </w:pPr>
      <w:rPr>
        <w:rFonts w:hint="default"/>
      </w:rPr>
    </w:lvl>
    <w:lvl w:ilvl="4" w:tplc="C15A47FA">
      <w:start w:val="1"/>
      <w:numFmt w:val="bullet"/>
      <w:lvlText w:val="•"/>
      <w:lvlJc w:val="left"/>
      <w:pPr>
        <w:ind w:left="3856" w:hanging="360"/>
      </w:pPr>
      <w:rPr>
        <w:rFonts w:hint="default"/>
      </w:rPr>
    </w:lvl>
    <w:lvl w:ilvl="5" w:tplc="B7CA6E8C">
      <w:start w:val="1"/>
      <w:numFmt w:val="bullet"/>
      <w:lvlText w:val="•"/>
      <w:lvlJc w:val="left"/>
      <w:pPr>
        <w:ind w:left="4862" w:hanging="360"/>
      </w:pPr>
      <w:rPr>
        <w:rFonts w:hint="default"/>
      </w:rPr>
    </w:lvl>
    <w:lvl w:ilvl="6" w:tplc="926000FE">
      <w:start w:val="1"/>
      <w:numFmt w:val="bullet"/>
      <w:lvlText w:val="•"/>
      <w:lvlJc w:val="left"/>
      <w:pPr>
        <w:ind w:left="5867" w:hanging="360"/>
      </w:pPr>
      <w:rPr>
        <w:rFonts w:hint="default"/>
      </w:rPr>
    </w:lvl>
    <w:lvl w:ilvl="7" w:tplc="4950F514">
      <w:start w:val="1"/>
      <w:numFmt w:val="bullet"/>
      <w:lvlText w:val="•"/>
      <w:lvlJc w:val="left"/>
      <w:pPr>
        <w:ind w:left="6873" w:hanging="360"/>
      </w:pPr>
      <w:rPr>
        <w:rFonts w:hint="default"/>
      </w:rPr>
    </w:lvl>
    <w:lvl w:ilvl="8" w:tplc="97A8B1DE">
      <w:start w:val="1"/>
      <w:numFmt w:val="bullet"/>
      <w:lvlText w:val="•"/>
      <w:lvlJc w:val="left"/>
      <w:pPr>
        <w:ind w:left="7878" w:hanging="360"/>
      </w:pPr>
      <w:rPr>
        <w:rFonts w:hint="default"/>
      </w:rPr>
    </w:lvl>
  </w:abstractNum>
  <w:abstractNum w:abstractNumId="5" w15:restartNumberingAfterBreak="0">
    <w:nsid w:val="6DF06C58"/>
    <w:multiLevelType w:val="hybridMultilevel"/>
    <w:tmpl w:val="5982526E"/>
    <w:lvl w:ilvl="0" w:tplc="7E5ADEA6">
      <w:start w:val="1"/>
      <w:numFmt w:val="upperLetter"/>
      <w:lvlText w:val="%1."/>
      <w:lvlJc w:val="left"/>
      <w:pPr>
        <w:ind w:left="491" w:hanging="360"/>
        <w:jc w:val="left"/>
      </w:pPr>
      <w:rPr>
        <w:rFonts w:ascii="Times New Roman" w:eastAsia="Times New Roman" w:hAnsi="Times New Roman" w:hint="default"/>
        <w:w w:val="103"/>
        <w:sz w:val="23"/>
        <w:szCs w:val="23"/>
      </w:rPr>
    </w:lvl>
    <w:lvl w:ilvl="1" w:tplc="24C86658">
      <w:start w:val="1"/>
      <w:numFmt w:val="bullet"/>
      <w:lvlText w:val="•"/>
      <w:lvlJc w:val="left"/>
      <w:pPr>
        <w:ind w:left="1205" w:hanging="360"/>
      </w:pPr>
      <w:rPr>
        <w:rFonts w:ascii="Times New Roman" w:eastAsia="Times New Roman" w:hAnsi="Times New Roman" w:hint="default"/>
        <w:w w:val="151"/>
        <w:sz w:val="23"/>
        <w:szCs w:val="23"/>
      </w:rPr>
    </w:lvl>
    <w:lvl w:ilvl="2" w:tplc="CB8E9B84">
      <w:start w:val="1"/>
      <w:numFmt w:val="bullet"/>
      <w:lvlText w:val="•"/>
      <w:lvlJc w:val="left"/>
      <w:pPr>
        <w:ind w:left="1930" w:hanging="356"/>
      </w:pPr>
      <w:rPr>
        <w:rFonts w:ascii="Times New Roman" w:eastAsia="Times New Roman" w:hAnsi="Times New Roman" w:hint="default"/>
        <w:w w:val="151"/>
        <w:sz w:val="23"/>
        <w:szCs w:val="23"/>
      </w:rPr>
    </w:lvl>
    <w:lvl w:ilvl="3" w:tplc="92CADEB2">
      <w:start w:val="1"/>
      <w:numFmt w:val="bullet"/>
      <w:lvlText w:val="•"/>
      <w:lvlJc w:val="left"/>
      <w:pPr>
        <w:ind w:left="2928" w:hanging="356"/>
      </w:pPr>
      <w:rPr>
        <w:rFonts w:hint="default"/>
      </w:rPr>
    </w:lvl>
    <w:lvl w:ilvl="4" w:tplc="E8687934">
      <w:start w:val="1"/>
      <w:numFmt w:val="bullet"/>
      <w:lvlText w:val="•"/>
      <w:lvlJc w:val="left"/>
      <w:pPr>
        <w:ind w:left="3917" w:hanging="356"/>
      </w:pPr>
      <w:rPr>
        <w:rFonts w:hint="default"/>
      </w:rPr>
    </w:lvl>
    <w:lvl w:ilvl="5" w:tplc="5B9A7748">
      <w:start w:val="1"/>
      <w:numFmt w:val="bullet"/>
      <w:lvlText w:val="•"/>
      <w:lvlJc w:val="left"/>
      <w:pPr>
        <w:ind w:left="4906" w:hanging="356"/>
      </w:pPr>
      <w:rPr>
        <w:rFonts w:hint="default"/>
      </w:rPr>
    </w:lvl>
    <w:lvl w:ilvl="6" w:tplc="6C2C332C">
      <w:start w:val="1"/>
      <w:numFmt w:val="bullet"/>
      <w:lvlText w:val="•"/>
      <w:lvlJc w:val="left"/>
      <w:pPr>
        <w:ind w:left="5894" w:hanging="356"/>
      </w:pPr>
      <w:rPr>
        <w:rFonts w:hint="default"/>
      </w:rPr>
    </w:lvl>
    <w:lvl w:ilvl="7" w:tplc="A0684E64">
      <w:start w:val="1"/>
      <w:numFmt w:val="bullet"/>
      <w:lvlText w:val="•"/>
      <w:lvlJc w:val="left"/>
      <w:pPr>
        <w:ind w:left="6883" w:hanging="356"/>
      </w:pPr>
      <w:rPr>
        <w:rFonts w:hint="default"/>
      </w:rPr>
    </w:lvl>
    <w:lvl w:ilvl="8" w:tplc="B49C7ACE">
      <w:start w:val="1"/>
      <w:numFmt w:val="bullet"/>
      <w:lvlText w:val="•"/>
      <w:lvlJc w:val="left"/>
      <w:pPr>
        <w:ind w:left="7872" w:hanging="356"/>
      </w:pPr>
      <w:rPr>
        <w:rFonts w:hint="default"/>
      </w:rPr>
    </w:lvl>
  </w:abstractNum>
  <w:abstractNum w:abstractNumId="6" w15:restartNumberingAfterBreak="0">
    <w:nsid w:val="70350294"/>
    <w:multiLevelType w:val="hybridMultilevel"/>
    <w:tmpl w:val="0E8EB0F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num w:numId="1">
    <w:abstractNumId w:val="5"/>
  </w:num>
  <w:num w:numId="2">
    <w:abstractNumId w:val="4"/>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8A"/>
    <w:rsid w:val="00026C04"/>
    <w:rsid w:val="00056826"/>
    <w:rsid w:val="00060688"/>
    <w:rsid w:val="000641C7"/>
    <w:rsid w:val="000A428F"/>
    <w:rsid w:val="000D1B3A"/>
    <w:rsid w:val="001966A5"/>
    <w:rsid w:val="0021707E"/>
    <w:rsid w:val="00234631"/>
    <w:rsid w:val="00262545"/>
    <w:rsid w:val="002831D3"/>
    <w:rsid w:val="002A4C51"/>
    <w:rsid w:val="002E13F9"/>
    <w:rsid w:val="00326F27"/>
    <w:rsid w:val="00381DA8"/>
    <w:rsid w:val="00393046"/>
    <w:rsid w:val="003A3017"/>
    <w:rsid w:val="003B2D02"/>
    <w:rsid w:val="003F1333"/>
    <w:rsid w:val="0040404E"/>
    <w:rsid w:val="00446557"/>
    <w:rsid w:val="0045532F"/>
    <w:rsid w:val="004971AB"/>
    <w:rsid w:val="004E23BF"/>
    <w:rsid w:val="005174ED"/>
    <w:rsid w:val="005B4AC0"/>
    <w:rsid w:val="005B4BFE"/>
    <w:rsid w:val="005D5A7D"/>
    <w:rsid w:val="00644390"/>
    <w:rsid w:val="00672237"/>
    <w:rsid w:val="006A5553"/>
    <w:rsid w:val="006C5E1E"/>
    <w:rsid w:val="006C60CD"/>
    <w:rsid w:val="006F6DB8"/>
    <w:rsid w:val="00776C80"/>
    <w:rsid w:val="00777896"/>
    <w:rsid w:val="007915D0"/>
    <w:rsid w:val="00791606"/>
    <w:rsid w:val="007A3C3B"/>
    <w:rsid w:val="007C778B"/>
    <w:rsid w:val="007E0F5F"/>
    <w:rsid w:val="007E76A6"/>
    <w:rsid w:val="00855699"/>
    <w:rsid w:val="00865E8E"/>
    <w:rsid w:val="00897908"/>
    <w:rsid w:val="008C599D"/>
    <w:rsid w:val="008D0740"/>
    <w:rsid w:val="00916EC6"/>
    <w:rsid w:val="00943BDE"/>
    <w:rsid w:val="0096251F"/>
    <w:rsid w:val="00967236"/>
    <w:rsid w:val="00982E35"/>
    <w:rsid w:val="009A216C"/>
    <w:rsid w:val="009A5AF9"/>
    <w:rsid w:val="00A536D3"/>
    <w:rsid w:val="00A57662"/>
    <w:rsid w:val="00AE7AD3"/>
    <w:rsid w:val="00B96EC0"/>
    <w:rsid w:val="00CC0790"/>
    <w:rsid w:val="00D43353"/>
    <w:rsid w:val="00D64B6D"/>
    <w:rsid w:val="00DB426B"/>
    <w:rsid w:val="00DD0007"/>
    <w:rsid w:val="00E06DBC"/>
    <w:rsid w:val="00E91B05"/>
    <w:rsid w:val="00E927B3"/>
    <w:rsid w:val="00EC6B8A"/>
    <w:rsid w:val="00EF38F8"/>
    <w:rsid w:val="00F31A8C"/>
    <w:rsid w:val="00FD0F5B"/>
    <w:rsid w:val="00FF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85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5"/>
      <w:outlineLvl w:val="0"/>
    </w:pPr>
    <w:rPr>
      <w:rFonts w:ascii="Times New Roman" w:eastAsia="Times New Roman" w:hAnsi="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rFonts w:ascii="Times New Roman" w:eastAsia="Times New Roman" w:hAnsi="Times New Roman"/>
      <w:sz w:val="23"/>
      <w:szCs w:val="23"/>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57662"/>
    <w:rPr>
      <w:sz w:val="16"/>
      <w:szCs w:val="16"/>
    </w:rPr>
  </w:style>
  <w:style w:type="paragraph" w:styleId="CommentText">
    <w:name w:val="annotation text"/>
    <w:basedOn w:val="Normal"/>
    <w:link w:val="CommentTextChar"/>
    <w:uiPriority w:val="99"/>
    <w:semiHidden/>
    <w:unhideWhenUsed/>
    <w:rsid w:val="00A57662"/>
    <w:rPr>
      <w:sz w:val="20"/>
      <w:szCs w:val="20"/>
    </w:rPr>
  </w:style>
  <w:style w:type="character" w:customStyle="1" w:styleId="CommentTextChar">
    <w:name w:val="Comment Text Char"/>
    <w:basedOn w:val="DefaultParagraphFont"/>
    <w:link w:val="CommentText"/>
    <w:uiPriority w:val="99"/>
    <w:semiHidden/>
    <w:rsid w:val="00A57662"/>
    <w:rPr>
      <w:sz w:val="20"/>
      <w:szCs w:val="20"/>
    </w:rPr>
  </w:style>
  <w:style w:type="paragraph" w:styleId="CommentSubject">
    <w:name w:val="annotation subject"/>
    <w:basedOn w:val="CommentText"/>
    <w:next w:val="CommentText"/>
    <w:link w:val="CommentSubjectChar"/>
    <w:uiPriority w:val="99"/>
    <w:semiHidden/>
    <w:unhideWhenUsed/>
    <w:rsid w:val="00A57662"/>
    <w:rPr>
      <w:b/>
      <w:bCs/>
    </w:rPr>
  </w:style>
  <w:style w:type="character" w:customStyle="1" w:styleId="CommentSubjectChar">
    <w:name w:val="Comment Subject Char"/>
    <w:basedOn w:val="CommentTextChar"/>
    <w:link w:val="CommentSubject"/>
    <w:uiPriority w:val="99"/>
    <w:semiHidden/>
    <w:rsid w:val="00A57662"/>
    <w:rPr>
      <w:b/>
      <w:bCs/>
      <w:sz w:val="20"/>
      <w:szCs w:val="20"/>
    </w:rPr>
  </w:style>
  <w:style w:type="paragraph" w:styleId="BalloonText">
    <w:name w:val="Balloon Text"/>
    <w:basedOn w:val="Normal"/>
    <w:link w:val="BalloonTextChar"/>
    <w:uiPriority w:val="99"/>
    <w:semiHidden/>
    <w:unhideWhenUsed/>
    <w:rsid w:val="00A576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62"/>
    <w:rPr>
      <w:rFonts w:ascii="Segoe UI" w:hAnsi="Segoe UI" w:cs="Segoe UI"/>
      <w:sz w:val="18"/>
      <w:szCs w:val="18"/>
    </w:rPr>
  </w:style>
  <w:style w:type="paragraph" w:styleId="Revision">
    <w:name w:val="Revision"/>
    <w:hidden/>
    <w:uiPriority w:val="99"/>
    <w:semiHidden/>
    <w:rsid w:val="00777896"/>
    <w:pPr>
      <w:widowControl/>
    </w:pPr>
  </w:style>
  <w:style w:type="character" w:styleId="Hyperlink">
    <w:name w:val="Hyperlink"/>
    <w:basedOn w:val="DefaultParagraphFont"/>
    <w:uiPriority w:val="99"/>
    <w:unhideWhenUsed/>
    <w:rsid w:val="00381DA8"/>
    <w:rPr>
      <w:color w:val="0563C1"/>
      <w:u w:val="single"/>
    </w:rPr>
  </w:style>
  <w:style w:type="table" w:styleId="TableGrid">
    <w:name w:val="Table Grid"/>
    <w:basedOn w:val="TableNormal"/>
    <w:uiPriority w:val="39"/>
    <w:rsid w:val="00381DA8"/>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81DA8"/>
  </w:style>
  <w:style w:type="paragraph" w:styleId="Header">
    <w:name w:val="header"/>
    <w:basedOn w:val="Normal"/>
    <w:link w:val="HeaderChar"/>
    <w:uiPriority w:val="99"/>
    <w:unhideWhenUsed/>
    <w:rsid w:val="007E0F5F"/>
    <w:pPr>
      <w:tabs>
        <w:tab w:val="center" w:pos="4680"/>
        <w:tab w:val="right" w:pos="9360"/>
      </w:tabs>
    </w:pPr>
  </w:style>
  <w:style w:type="character" w:customStyle="1" w:styleId="HeaderChar">
    <w:name w:val="Header Char"/>
    <w:basedOn w:val="DefaultParagraphFont"/>
    <w:link w:val="Header"/>
    <w:uiPriority w:val="99"/>
    <w:rsid w:val="007E0F5F"/>
  </w:style>
  <w:style w:type="paragraph" w:styleId="Footer">
    <w:name w:val="footer"/>
    <w:basedOn w:val="Normal"/>
    <w:link w:val="FooterChar"/>
    <w:uiPriority w:val="99"/>
    <w:unhideWhenUsed/>
    <w:rsid w:val="007E0F5F"/>
    <w:pPr>
      <w:tabs>
        <w:tab w:val="center" w:pos="4680"/>
        <w:tab w:val="right" w:pos="9360"/>
      </w:tabs>
    </w:pPr>
  </w:style>
  <w:style w:type="character" w:customStyle="1" w:styleId="FooterChar">
    <w:name w:val="Footer Char"/>
    <w:basedOn w:val="DefaultParagraphFont"/>
    <w:link w:val="Footer"/>
    <w:uiPriority w:val="99"/>
    <w:rsid w:val="007E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991477">
      <w:bodyDiv w:val="1"/>
      <w:marLeft w:val="0"/>
      <w:marRight w:val="0"/>
      <w:marTop w:val="0"/>
      <w:marBottom w:val="0"/>
      <w:divBdr>
        <w:top w:val="none" w:sz="0" w:space="0" w:color="auto"/>
        <w:left w:val="none" w:sz="0" w:space="0" w:color="auto"/>
        <w:bottom w:val="none" w:sz="0" w:space="0" w:color="auto"/>
        <w:right w:val="none" w:sz="0" w:space="0" w:color="auto"/>
      </w:divBdr>
    </w:div>
    <w:div w:id="835650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285B-4B86-4D36-B7D8-D3F7E324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2020-11-30T19:20:00Z</dcterms:created>
  <dcterms:modified xsi:type="dcterms:W3CDTF">2020-11-30T19:22:00Z</dcterms:modified>
</cp:coreProperties>
</file>