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EE7" w:rsidRDefault="00CE2EE7">
      <w:pPr>
        <w:pStyle w:val="BodyText"/>
        <w:rPr>
          <w:b w:val="0"/>
          <w:sz w:val="26"/>
        </w:rPr>
      </w:pPr>
    </w:p>
    <w:p w:rsidR="00CE2EE7" w:rsidRDefault="00CE2EE7">
      <w:pPr>
        <w:pStyle w:val="BodyText"/>
        <w:rPr>
          <w:b w:val="0"/>
          <w:sz w:val="29"/>
        </w:rPr>
      </w:pPr>
    </w:p>
    <w:p w:rsidR="00CE2EE7" w:rsidRDefault="00F52BA2">
      <w:pPr>
        <w:jc w:val="right"/>
        <w:rPr>
          <w:b/>
          <w:sz w:val="24"/>
        </w:rPr>
      </w:pPr>
      <w:r>
        <w:rPr>
          <w:b/>
          <w:sz w:val="24"/>
        </w:rPr>
        <w:t>ANNEX I</w:t>
      </w:r>
    </w:p>
    <w:p w:rsidR="00CE2EE7" w:rsidRDefault="00F52BA2">
      <w:pPr>
        <w:pStyle w:val="BodyText"/>
        <w:spacing w:before="80"/>
        <w:ind w:left="1446"/>
      </w:pPr>
      <w:r>
        <w:rPr>
          <w:b w:val="0"/>
        </w:rPr>
        <w:br w:type="column"/>
      </w:r>
      <w:r>
        <w:t>OMB Control No: 0970-0488</w:t>
      </w:r>
    </w:p>
    <w:p w:rsidRPr="00B04374" w:rsidR="00CE2EE7" w:rsidRDefault="00B04374">
      <w:pPr>
        <w:pStyle w:val="BodyText"/>
        <w:spacing w:before="11"/>
        <w:ind w:left="1672"/>
        <w:rPr>
          <w:sz w:val="18"/>
          <w:szCs w:val="18"/>
        </w:rPr>
      </w:pPr>
      <w:r>
        <w:t xml:space="preserve">Expiration date: </w:t>
      </w:r>
      <w:r w:rsidRPr="00B04374">
        <w:rPr>
          <w:sz w:val="18"/>
          <w:szCs w:val="18"/>
        </w:rPr>
        <w:t>XX/XX/XXXX</w:t>
      </w:r>
    </w:p>
    <w:p w:rsidR="00CE2EE7" w:rsidRDefault="00CE2EE7">
      <w:pPr>
        <w:sectPr w:rsidR="00CE2EE7">
          <w:footerReference w:type="default" r:id="rId7"/>
          <w:type w:val="continuous"/>
          <w:pgSz w:w="11910" w:h="16840"/>
          <w:pgMar w:top="340" w:right="900" w:bottom="720" w:left="1260" w:header="720" w:footer="526" w:gutter="0"/>
          <w:cols w:equalWidth="0" w:space="720" w:num="2">
            <w:col w:w="5256" w:space="40"/>
            <w:col w:w="4454"/>
          </w:cols>
        </w:sectPr>
      </w:pPr>
    </w:p>
    <w:p w:rsidR="00CE2EE7" w:rsidRDefault="00CE2EE7">
      <w:pPr>
        <w:pStyle w:val="BodyText"/>
        <w:rPr>
          <w:sz w:val="20"/>
        </w:rPr>
      </w:pPr>
    </w:p>
    <w:p w:rsidR="00CE2EE7" w:rsidRDefault="00F52BA2">
      <w:pPr>
        <w:spacing w:before="259"/>
        <w:ind w:left="1893"/>
        <w:rPr>
          <w:b/>
          <w:sz w:val="36"/>
        </w:rPr>
      </w:pPr>
      <w:r>
        <w:rPr>
          <w:b/>
          <w:sz w:val="36"/>
        </w:rPr>
        <w:t>Transmittal form under Article 12(2)</w:t>
      </w:r>
    </w:p>
    <w:p w:rsidR="00CE2EE7" w:rsidRDefault="00F52BA2">
      <w:pPr>
        <w:pStyle w:val="BodyText"/>
        <w:spacing w:before="259"/>
        <w:ind w:left="218"/>
        <w:jc w:val="both"/>
      </w:pPr>
      <w:r>
        <w:t>CONFIDENTIALITY AND PERSONAL DATA PROTECTION NOTICE</w:t>
      </w:r>
    </w:p>
    <w:p w:rsidR="00CE2EE7" w:rsidRDefault="00CE2EE7">
      <w:pPr>
        <w:pStyle w:val="BodyText"/>
        <w:spacing w:before="6"/>
      </w:pPr>
    </w:p>
    <w:p w:rsidR="00CE2EE7" w:rsidRDefault="00F52BA2">
      <w:pPr>
        <w:ind w:left="218" w:right="454"/>
        <w:jc w:val="both"/>
        <w:rPr>
          <w:b/>
          <w:i/>
        </w:rPr>
      </w:pPr>
      <w:r>
        <w:rPr>
          <w:b/>
          <w:i/>
        </w:rPr>
        <w:t>Personal data gathered or transmitted under the Convention shall be used only for the purposes for which it was gathered or transmitted. Any authority processing such data shall ensure its confidentiality, in accordance with the law of its State.</w:t>
      </w:r>
    </w:p>
    <w:p w:rsidR="00CE2EE7" w:rsidRDefault="00CE2EE7">
      <w:pPr>
        <w:pStyle w:val="BodyText"/>
        <w:spacing w:before="2"/>
        <w:rPr>
          <w:i/>
        </w:rPr>
      </w:pPr>
    </w:p>
    <w:p w:rsidR="00CE2EE7" w:rsidRDefault="00F52BA2">
      <w:pPr>
        <w:ind w:left="218" w:right="453"/>
        <w:jc w:val="both"/>
        <w:rPr>
          <w:b/>
          <w:i/>
        </w:rPr>
      </w:pPr>
      <w:r>
        <w:rPr>
          <w:b/>
          <w:i/>
        </w:rPr>
        <w:t xml:space="preserve">An authority shall not disclose or confirm information gathered or transmitted in application of this Convention if it determines that to do so could </w:t>
      </w:r>
      <w:proofErr w:type="spellStart"/>
      <w:r>
        <w:rPr>
          <w:b/>
          <w:i/>
        </w:rPr>
        <w:t>jeopardise</w:t>
      </w:r>
      <w:proofErr w:type="spellEnd"/>
      <w:r>
        <w:rPr>
          <w:b/>
          <w:i/>
        </w:rPr>
        <w:t xml:space="preserve"> the health, safety or liberty of a person in accordance with Article 40.</w:t>
      </w:r>
    </w:p>
    <w:p w:rsidR="00CE2EE7" w:rsidRDefault="00CE2EE7">
      <w:pPr>
        <w:pStyle w:val="BodyText"/>
        <w:spacing w:before="2"/>
        <w:rPr>
          <w:i/>
        </w:rPr>
      </w:pPr>
    </w:p>
    <w:p w:rsidR="00CE2EE7" w:rsidRDefault="002D243C">
      <w:pPr>
        <w:ind w:left="758" w:right="21"/>
        <w:rPr>
          <w:b/>
          <w:i/>
        </w:rPr>
      </w:pPr>
      <w:r>
        <w:pict>
          <v:shapetype id="_x0000_t202" coordsize="21600,21600" o:spt="202" path="m,l,21600r21600,l21600,xe">
            <v:stroke joinstyle="miter"/>
            <v:path gradientshapeok="t" o:connecttype="rect"/>
          </v:shapetype>
          <v:shape id="_x0000_s2167" style="position:absolute;left:0;text-align:left;margin-left:73.9pt;margin-top:.4pt;width:10.15pt;height:12.2pt;z-index:-251661312;mso-position-horizontal-relative:page" filled="f" stroked="f" type="#_x0000_t202">
            <v:textbox inset="0,0,0,0">
              <w:txbxContent>
                <w:p w:rsidR="00CE2EE7" w:rsidRDefault="00F52BA2">
                  <w:pPr>
                    <w:spacing w:line="244" w:lineRule="exact"/>
                    <w:rPr>
                      <w:rFonts w:ascii="Wingdings" w:hAnsi="Wingdings"/>
                    </w:rPr>
                  </w:pPr>
                  <w:r>
                    <w:rPr>
                      <w:rFonts w:ascii="Wingdings" w:hAnsi="Wingdings"/>
                      <w:w w:val="99"/>
                    </w:rPr>
                    <w:t></w:t>
                  </w:r>
                </w:p>
              </w:txbxContent>
            </v:textbox>
            <w10:wrap anchorx="page"/>
          </v:shape>
        </w:pict>
      </w:r>
      <w:r>
        <w:pict>
          <v:group id="_x0000_s2164" style="position:absolute;left:0;text-align:left;margin-left:73.95pt;margin-top:1.15pt;width:10.1pt;height:10.1pt;z-index:251630592;mso-position-horizontal-relative:page" coordsize="202,202" coordorigin="1479,23">
            <v:rect id="_x0000_s2166" style="position:absolute;left:1479;top:23;width:202;height:202" stroked="f"/>
            <v:rect id="_x0000_s2165" style="position:absolute;left:1489;top:33;width:182;height:182" filled="f" strokeweight="1pt"/>
            <w10:wrap anchorx="page"/>
          </v:group>
        </w:pict>
      </w:r>
      <w:r w:rsidR="00F52BA2">
        <w:rPr>
          <w:b/>
          <w:i/>
        </w:rPr>
        <w:t>A determination of non-disclosure has been made by a Central Authority in accordance with Article 40.</w:t>
      </w:r>
    </w:p>
    <w:p w:rsidR="00CE2EE7" w:rsidRDefault="00CE2EE7">
      <w:pPr>
        <w:pStyle w:val="BodyText"/>
        <w:spacing w:before="4"/>
        <w:rPr>
          <w:i/>
          <w:sz w:val="14"/>
        </w:rPr>
      </w:pPr>
    </w:p>
    <w:tbl>
      <w:tblPr>
        <w:tblW w:w="0" w:type="auto"/>
        <w:tblInd w:w="10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4849"/>
        <w:gridCol w:w="4511"/>
      </w:tblGrid>
      <w:tr w:rsidR="00CE2EE7">
        <w:trPr>
          <w:trHeight w:val="661" w:hRule="exact"/>
        </w:trPr>
        <w:tc>
          <w:tcPr>
            <w:tcW w:w="4849" w:type="dxa"/>
            <w:tcBorders>
              <w:bottom w:val="nil"/>
            </w:tcBorders>
          </w:tcPr>
          <w:p w:rsidR="00CE2EE7" w:rsidRDefault="00F52BA2">
            <w:pPr>
              <w:pStyle w:val="TableParagraph"/>
              <w:spacing w:before="6"/>
              <w:rPr>
                <w:b/>
              </w:rPr>
            </w:pPr>
            <w:r>
              <w:rPr>
                <w:b/>
              </w:rPr>
              <w:t>1. Requesting Central Authority</w:t>
            </w:r>
          </w:p>
        </w:tc>
        <w:tc>
          <w:tcPr>
            <w:tcW w:w="4511" w:type="dxa"/>
            <w:tcBorders>
              <w:bottom w:val="nil"/>
            </w:tcBorders>
          </w:tcPr>
          <w:p w:rsidR="00CE2EE7" w:rsidRDefault="00F52BA2">
            <w:pPr>
              <w:pStyle w:val="TableParagraph"/>
              <w:spacing w:before="6"/>
              <w:rPr>
                <w:b/>
              </w:rPr>
            </w:pPr>
            <w:r>
              <w:rPr>
                <w:b/>
              </w:rPr>
              <w:t>2. Contact person in requesting State</w:t>
            </w:r>
          </w:p>
        </w:tc>
      </w:tr>
      <w:tr w:rsidR="00CE2EE7">
        <w:trPr>
          <w:trHeight w:val="1032" w:hRule="exact"/>
        </w:trPr>
        <w:tc>
          <w:tcPr>
            <w:tcW w:w="4849" w:type="dxa"/>
            <w:tcBorders>
              <w:top w:val="nil"/>
              <w:bottom w:val="nil"/>
            </w:tcBorders>
          </w:tcPr>
          <w:p w:rsidR="00CE2EE7" w:rsidRDefault="00CE2EE7">
            <w:pPr>
              <w:pStyle w:val="TableParagraph"/>
              <w:spacing w:before="5"/>
              <w:ind w:left="0"/>
              <w:rPr>
                <w:b/>
                <w:i/>
                <w:sz w:val="33"/>
              </w:rPr>
            </w:pPr>
          </w:p>
          <w:p w:rsidR="00CE2EE7" w:rsidRDefault="00F52BA2">
            <w:pPr>
              <w:pStyle w:val="TableParagraph"/>
              <w:rPr>
                <w:b/>
              </w:rPr>
            </w:pPr>
            <w:r>
              <w:rPr>
                <w:b/>
              </w:rPr>
              <w:t>a. Address</w:t>
            </w:r>
          </w:p>
        </w:tc>
        <w:tc>
          <w:tcPr>
            <w:tcW w:w="4511" w:type="dxa"/>
            <w:tcBorders>
              <w:top w:val="nil"/>
              <w:bottom w:val="nil"/>
            </w:tcBorders>
          </w:tcPr>
          <w:p w:rsidR="00CE2EE7" w:rsidRDefault="00CE2EE7">
            <w:pPr>
              <w:pStyle w:val="TableParagraph"/>
              <w:spacing w:before="5"/>
              <w:ind w:left="0"/>
              <w:rPr>
                <w:b/>
                <w:i/>
                <w:sz w:val="33"/>
              </w:rPr>
            </w:pPr>
          </w:p>
          <w:p w:rsidR="00CE2EE7" w:rsidRDefault="00F52BA2">
            <w:pPr>
              <w:pStyle w:val="TableParagraph"/>
              <w:rPr>
                <w:b/>
              </w:rPr>
            </w:pPr>
            <w:r>
              <w:rPr>
                <w:b/>
              </w:rPr>
              <w:t>a. Address (if different)</w:t>
            </w:r>
          </w:p>
        </w:tc>
      </w:tr>
      <w:tr w:rsidR="00CE2EE7">
        <w:trPr>
          <w:trHeight w:val="774" w:hRule="exact"/>
        </w:trPr>
        <w:tc>
          <w:tcPr>
            <w:tcW w:w="4849" w:type="dxa"/>
            <w:tcBorders>
              <w:top w:val="nil"/>
              <w:bottom w:val="nil"/>
            </w:tcBorders>
          </w:tcPr>
          <w:p w:rsidR="00CE2EE7" w:rsidRDefault="00CE2EE7">
            <w:pPr>
              <w:pStyle w:val="TableParagraph"/>
              <w:spacing w:before="5"/>
              <w:ind w:left="0"/>
              <w:rPr>
                <w:b/>
                <w:i/>
                <w:sz w:val="33"/>
              </w:rPr>
            </w:pPr>
          </w:p>
          <w:p w:rsidR="00CE2EE7" w:rsidRDefault="00F52BA2">
            <w:pPr>
              <w:pStyle w:val="TableParagraph"/>
              <w:rPr>
                <w:b/>
              </w:rPr>
            </w:pPr>
            <w:r>
              <w:rPr>
                <w:b/>
              </w:rPr>
              <w:t>b. Telephone number</w:t>
            </w:r>
          </w:p>
        </w:tc>
        <w:tc>
          <w:tcPr>
            <w:tcW w:w="4511" w:type="dxa"/>
            <w:tcBorders>
              <w:top w:val="nil"/>
              <w:bottom w:val="nil"/>
            </w:tcBorders>
          </w:tcPr>
          <w:p w:rsidR="00CE2EE7" w:rsidRDefault="00CE2EE7">
            <w:pPr>
              <w:pStyle w:val="TableParagraph"/>
              <w:spacing w:before="5"/>
              <w:ind w:left="0"/>
              <w:rPr>
                <w:b/>
                <w:i/>
                <w:sz w:val="33"/>
              </w:rPr>
            </w:pPr>
          </w:p>
          <w:p w:rsidR="00CE2EE7" w:rsidRDefault="00F52BA2">
            <w:pPr>
              <w:pStyle w:val="TableParagraph"/>
              <w:rPr>
                <w:b/>
              </w:rPr>
            </w:pPr>
            <w:r>
              <w:rPr>
                <w:b/>
              </w:rPr>
              <w:t>b. Telephone number (if different)</w:t>
            </w:r>
          </w:p>
        </w:tc>
      </w:tr>
      <w:tr w:rsidR="00CE2EE7">
        <w:trPr>
          <w:trHeight w:val="516" w:hRule="exact"/>
        </w:trPr>
        <w:tc>
          <w:tcPr>
            <w:tcW w:w="4849" w:type="dxa"/>
            <w:tcBorders>
              <w:top w:val="nil"/>
              <w:bottom w:val="nil"/>
            </w:tcBorders>
          </w:tcPr>
          <w:p w:rsidR="00CE2EE7" w:rsidRDefault="00F52BA2">
            <w:pPr>
              <w:pStyle w:val="TableParagraph"/>
              <w:spacing w:before="126"/>
              <w:rPr>
                <w:b/>
              </w:rPr>
            </w:pPr>
            <w:r>
              <w:rPr>
                <w:b/>
              </w:rPr>
              <w:t>c. Fax number</w:t>
            </w:r>
          </w:p>
        </w:tc>
        <w:tc>
          <w:tcPr>
            <w:tcW w:w="4511" w:type="dxa"/>
            <w:tcBorders>
              <w:top w:val="nil"/>
              <w:bottom w:val="nil"/>
            </w:tcBorders>
          </w:tcPr>
          <w:p w:rsidR="00CE2EE7" w:rsidRDefault="00F52BA2">
            <w:pPr>
              <w:pStyle w:val="TableParagraph"/>
              <w:spacing w:before="127"/>
              <w:rPr>
                <w:b/>
              </w:rPr>
            </w:pPr>
            <w:r>
              <w:rPr>
                <w:b/>
              </w:rPr>
              <w:t>c. Fax number (if different)</w:t>
            </w:r>
          </w:p>
        </w:tc>
      </w:tr>
      <w:tr w:rsidR="00CE2EE7">
        <w:trPr>
          <w:trHeight w:val="516" w:hRule="exact"/>
        </w:trPr>
        <w:tc>
          <w:tcPr>
            <w:tcW w:w="4849" w:type="dxa"/>
            <w:tcBorders>
              <w:top w:val="nil"/>
              <w:bottom w:val="nil"/>
            </w:tcBorders>
          </w:tcPr>
          <w:p w:rsidR="00CE2EE7" w:rsidRDefault="00F52BA2">
            <w:pPr>
              <w:pStyle w:val="TableParagraph"/>
              <w:spacing w:before="126"/>
              <w:rPr>
                <w:b/>
              </w:rPr>
            </w:pPr>
            <w:r>
              <w:rPr>
                <w:b/>
              </w:rPr>
              <w:t>d. E-mail</w:t>
            </w:r>
          </w:p>
        </w:tc>
        <w:tc>
          <w:tcPr>
            <w:tcW w:w="4511" w:type="dxa"/>
            <w:tcBorders>
              <w:top w:val="nil"/>
              <w:bottom w:val="nil"/>
            </w:tcBorders>
          </w:tcPr>
          <w:p w:rsidR="00CE2EE7" w:rsidRDefault="00F52BA2">
            <w:pPr>
              <w:pStyle w:val="TableParagraph"/>
              <w:spacing w:before="127"/>
              <w:rPr>
                <w:b/>
              </w:rPr>
            </w:pPr>
            <w:r>
              <w:rPr>
                <w:b/>
              </w:rPr>
              <w:t>d. E-mail (if different)</w:t>
            </w:r>
          </w:p>
        </w:tc>
      </w:tr>
      <w:tr w:rsidR="00CE2EE7">
        <w:trPr>
          <w:trHeight w:val="477" w:hRule="exact"/>
        </w:trPr>
        <w:tc>
          <w:tcPr>
            <w:tcW w:w="4849" w:type="dxa"/>
            <w:tcBorders>
              <w:top w:val="nil"/>
            </w:tcBorders>
          </w:tcPr>
          <w:p w:rsidR="00CE2EE7" w:rsidRDefault="00F52BA2">
            <w:pPr>
              <w:pStyle w:val="TableParagraph"/>
              <w:spacing w:before="126"/>
              <w:rPr>
                <w:b/>
              </w:rPr>
            </w:pPr>
            <w:r>
              <w:rPr>
                <w:b/>
              </w:rPr>
              <w:t>e. Reference number</w:t>
            </w:r>
          </w:p>
        </w:tc>
        <w:tc>
          <w:tcPr>
            <w:tcW w:w="4511" w:type="dxa"/>
            <w:tcBorders>
              <w:top w:val="nil"/>
            </w:tcBorders>
          </w:tcPr>
          <w:p w:rsidR="00CE2EE7" w:rsidRDefault="00F52BA2">
            <w:pPr>
              <w:pStyle w:val="TableParagraph"/>
              <w:spacing w:before="127"/>
              <w:rPr>
                <w:b/>
              </w:rPr>
            </w:pPr>
            <w:r>
              <w:rPr>
                <w:b/>
              </w:rPr>
              <w:t>e. Language(s)</w:t>
            </w:r>
          </w:p>
        </w:tc>
      </w:tr>
    </w:tbl>
    <w:p w:rsidR="00CE2EE7" w:rsidRDefault="00CE2EE7">
      <w:pPr>
        <w:pStyle w:val="BodyText"/>
        <w:rPr>
          <w:i/>
          <w:sz w:val="24"/>
        </w:rPr>
      </w:pPr>
    </w:p>
    <w:p w:rsidR="00CE2EE7" w:rsidRDefault="00CE2EE7">
      <w:pPr>
        <w:pStyle w:val="BodyText"/>
        <w:spacing w:before="7"/>
        <w:rPr>
          <w:i/>
          <w:sz w:val="29"/>
        </w:rPr>
      </w:pPr>
    </w:p>
    <w:p w:rsidR="00CE2EE7" w:rsidRDefault="00F52BA2">
      <w:pPr>
        <w:pStyle w:val="ListParagraph"/>
        <w:numPr>
          <w:ilvl w:val="0"/>
          <w:numId w:val="1"/>
        </w:numPr>
        <w:tabs>
          <w:tab w:val="left" w:pos="759"/>
          <w:tab w:val="left" w:pos="8956"/>
        </w:tabs>
        <w:spacing w:before="0"/>
        <w:jc w:val="both"/>
        <w:rPr>
          <w:b/>
        </w:rPr>
      </w:pPr>
      <w:r>
        <w:rPr>
          <w:b/>
        </w:rPr>
        <w:t>Requested Central</w:t>
      </w:r>
      <w:r>
        <w:rPr>
          <w:b/>
          <w:spacing w:val="-6"/>
        </w:rPr>
        <w:t xml:space="preserve"> </w:t>
      </w:r>
      <w:r>
        <w:rPr>
          <w:b/>
        </w:rPr>
        <w:t xml:space="preserve">Authority:   </w:t>
      </w:r>
      <w:r>
        <w:rPr>
          <w:b/>
          <w:spacing w:val="-18"/>
        </w:rPr>
        <w:t xml:space="preserve"> </w:t>
      </w:r>
      <w:r>
        <w:rPr>
          <w:b/>
          <w:w w:val="99"/>
          <w:u w:val="single"/>
        </w:rPr>
        <w:t xml:space="preserve"> </w:t>
      </w:r>
      <w:r>
        <w:rPr>
          <w:b/>
          <w:u w:val="single"/>
        </w:rPr>
        <w:tab/>
      </w:r>
    </w:p>
    <w:p w:rsidR="00CE2EE7" w:rsidRDefault="00CE2EE7">
      <w:pPr>
        <w:pStyle w:val="BodyText"/>
        <w:spacing w:before="2"/>
        <w:rPr>
          <w:sz w:val="14"/>
        </w:rPr>
      </w:pPr>
    </w:p>
    <w:p w:rsidR="00CE2EE7" w:rsidRDefault="00F52BA2">
      <w:pPr>
        <w:pStyle w:val="BodyText"/>
        <w:tabs>
          <w:tab w:val="left" w:pos="3767"/>
          <w:tab w:val="left" w:pos="8956"/>
        </w:tabs>
        <w:spacing w:before="91"/>
        <w:ind w:left="786"/>
      </w:pPr>
      <w:r>
        <w:t>Address</w:t>
      </w:r>
      <w:r>
        <w:tab/>
      </w:r>
      <w:r>
        <w:rPr>
          <w:w w:val="99"/>
          <w:u w:val="single"/>
        </w:rPr>
        <w:t xml:space="preserve"> </w:t>
      </w:r>
      <w:r>
        <w:rPr>
          <w:u w:val="single"/>
        </w:rPr>
        <w:tab/>
      </w:r>
    </w:p>
    <w:p w:rsidR="00CE2EE7" w:rsidRDefault="00CE2EE7">
      <w:pPr>
        <w:pStyle w:val="BodyText"/>
        <w:rPr>
          <w:sz w:val="20"/>
        </w:rPr>
      </w:pPr>
    </w:p>
    <w:p w:rsidR="00CE2EE7" w:rsidRDefault="002D243C">
      <w:pPr>
        <w:pStyle w:val="BodyText"/>
        <w:spacing w:before="5"/>
        <w:rPr>
          <w:sz w:val="19"/>
        </w:rPr>
      </w:pPr>
      <w:r>
        <w:pict>
          <v:line id="_x0000_s2163" style="position:absolute;z-index:251628544;mso-wrap-distance-left:0;mso-wrap-distance-right:0;mso-position-horizontal-relative:page" strokeweight=".24403mm" from="251.4pt,13.5pt" to="510.8pt,13.5pt">
            <w10:wrap type="topAndBottom" anchorx="page"/>
          </v:line>
        </w:pict>
      </w:r>
    </w:p>
    <w:p w:rsidR="00CE2EE7" w:rsidRDefault="00CE2EE7">
      <w:pPr>
        <w:pStyle w:val="BodyText"/>
        <w:rPr>
          <w:sz w:val="20"/>
        </w:rPr>
      </w:pPr>
    </w:p>
    <w:p w:rsidR="00CE2EE7" w:rsidRDefault="00CE2EE7">
      <w:pPr>
        <w:pStyle w:val="BodyText"/>
        <w:rPr>
          <w:sz w:val="20"/>
        </w:rPr>
      </w:pPr>
    </w:p>
    <w:p w:rsidR="00CE2EE7" w:rsidRDefault="00CE2EE7">
      <w:pPr>
        <w:pStyle w:val="BodyText"/>
        <w:spacing w:before="10"/>
        <w:rPr>
          <w:sz w:val="15"/>
        </w:rPr>
      </w:pPr>
    </w:p>
    <w:p w:rsidR="00CE2EE7" w:rsidRDefault="00F52BA2">
      <w:pPr>
        <w:pStyle w:val="ListParagraph"/>
        <w:numPr>
          <w:ilvl w:val="0"/>
          <w:numId w:val="1"/>
        </w:numPr>
        <w:tabs>
          <w:tab w:val="left" w:pos="785"/>
          <w:tab w:val="left" w:pos="786"/>
        </w:tabs>
        <w:spacing w:before="91"/>
        <w:ind w:left="785" w:hanging="567"/>
        <w:jc w:val="left"/>
        <w:rPr>
          <w:b/>
        </w:rPr>
      </w:pPr>
      <w:r>
        <w:rPr>
          <w:b/>
        </w:rPr>
        <w:t>Particulars of the</w:t>
      </w:r>
      <w:r>
        <w:rPr>
          <w:b/>
          <w:spacing w:val="-5"/>
        </w:rPr>
        <w:t xml:space="preserve"> </w:t>
      </w:r>
      <w:r>
        <w:rPr>
          <w:b/>
        </w:rPr>
        <w:t>applicant</w:t>
      </w:r>
    </w:p>
    <w:p w:rsidR="00CE2EE7" w:rsidRDefault="00F52BA2">
      <w:pPr>
        <w:pStyle w:val="ListParagraph"/>
        <w:numPr>
          <w:ilvl w:val="1"/>
          <w:numId w:val="1"/>
        </w:numPr>
        <w:tabs>
          <w:tab w:val="left" w:pos="1298"/>
          <w:tab w:val="left" w:pos="1299"/>
          <w:tab w:val="left" w:pos="3217"/>
          <w:tab w:val="left" w:pos="8954"/>
        </w:tabs>
        <w:ind w:firstLine="0"/>
        <w:rPr>
          <w:b/>
        </w:rPr>
      </w:pPr>
      <w:r>
        <w:rPr>
          <w:b/>
        </w:rPr>
        <w:t>Family</w:t>
      </w:r>
      <w:r>
        <w:rPr>
          <w:b/>
          <w:spacing w:val="-6"/>
        </w:rPr>
        <w:t xml:space="preserve"> </w:t>
      </w:r>
      <w:r>
        <w:rPr>
          <w:b/>
        </w:rPr>
        <w:t>name(s):</w:t>
      </w:r>
      <w:r>
        <w:rPr>
          <w:b/>
        </w:rPr>
        <w:tab/>
      </w:r>
      <w:r>
        <w:rPr>
          <w:b/>
          <w:w w:val="99"/>
          <w:u w:val="single"/>
        </w:rPr>
        <w:t xml:space="preserve"> </w:t>
      </w:r>
      <w:r>
        <w:rPr>
          <w:b/>
          <w:u w:val="single"/>
        </w:rPr>
        <w:tab/>
      </w:r>
    </w:p>
    <w:p w:rsidR="00CE2EE7" w:rsidRDefault="00F52BA2">
      <w:pPr>
        <w:pStyle w:val="ListParagraph"/>
        <w:numPr>
          <w:ilvl w:val="1"/>
          <w:numId w:val="1"/>
        </w:numPr>
        <w:tabs>
          <w:tab w:val="left" w:pos="1298"/>
          <w:tab w:val="left" w:pos="1299"/>
          <w:tab w:val="left" w:pos="3218"/>
          <w:tab w:val="left" w:pos="8956"/>
        </w:tabs>
        <w:ind w:left="1298"/>
        <w:rPr>
          <w:b/>
        </w:rPr>
      </w:pPr>
      <w:r>
        <w:rPr>
          <w:b/>
        </w:rPr>
        <w:t>Given</w:t>
      </w:r>
      <w:r>
        <w:rPr>
          <w:b/>
          <w:spacing w:val="-5"/>
        </w:rPr>
        <w:t xml:space="preserve"> </w:t>
      </w:r>
      <w:r>
        <w:rPr>
          <w:b/>
        </w:rPr>
        <w:t>name(s):</w:t>
      </w:r>
      <w:r>
        <w:rPr>
          <w:b/>
        </w:rPr>
        <w:tab/>
      </w:r>
      <w:r>
        <w:rPr>
          <w:b/>
          <w:w w:val="99"/>
          <w:u w:val="single"/>
        </w:rPr>
        <w:t xml:space="preserve"> </w:t>
      </w:r>
      <w:r>
        <w:rPr>
          <w:b/>
          <w:u w:val="single"/>
        </w:rPr>
        <w:tab/>
      </w:r>
    </w:p>
    <w:p w:rsidR="00CE2EE7" w:rsidRDefault="00F52BA2">
      <w:pPr>
        <w:pStyle w:val="ListParagraph"/>
        <w:numPr>
          <w:ilvl w:val="1"/>
          <w:numId w:val="1"/>
        </w:numPr>
        <w:tabs>
          <w:tab w:val="left" w:pos="1298"/>
          <w:tab w:val="left" w:pos="1299"/>
          <w:tab w:val="left" w:pos="3216"/>
          <w:tab w:val="left" w:pos="7740"/>
        </w:tabs>
        <w:spacing w:line="367" w:lineRule="auto"/>
        <w:ind w:right="589" w:firstLine="0"/>
        <w:rPr>
          <w:b/>
        </w:rPr>
      </w:pPr>
      <w:r>
        <w:rPr>
          <w:b/>
        </w:rPr>
        <w:t>Date</w:t>
      </w:r>
      <w:r>
        <w:rPr>
          <w:b/>
          <w:spacing w:val="-1"/>
        </w:rPr>
        <w:t xml:space="preserve"> </w:t>
      </w:r>
      <w:r>
        <w:rPr>
          <w:b/>
        </w:rPr>
        <w:t>of</w:t>
      </w:r>
      <w:r>
        <w:rPr>
          <w:b/>
          <w:spacing w:val="-1"/>
        </w:rPr>
        <w:t xml:space="preserve"> </w:t>
      </w:r>
      <w:r>
        <w:rPr>
          <w:b/>
        </w:rPr>
        <w:t>birth:</w:t>
      </w:r>
      <w:r>
        <w:rPr>
          <w:b/>
        </w:rPr>
        <w:tab/>
      </w:r>
      <w:r>
        <w:rPr>
          <w:b/>
          <w:u w:val="single"/>
        </w:rPr>
        <w:tab/>
      </w:r>
      <w:r>
        <w:rPr>
          <w:b/>
        </w:rPr>
        <w:t>(</w:t>
      </w:r>
      <w:proofErr w:type="spellStart"/>
      <w:r>
        <w:rPr>
          <w:b/>
        </w:rPr>
        <w:t>dd</w:t>
      </w:r>
      <w:proofErr w:type="spellEnd"/>
      <w:r>
        <w:rPr>
          <w:b/>
        </w:rPr>
        <w:t>/mm/</w:t>
      </w:r>
      <w:proofErr w:type="spellStart"/>
      <w:r>
        <w:rPr>
          <w:b/>
        </w:rPr>
        <w:t>yyyy</w:t>
      </w:r>
      <w:proofErr w:type="spellEnd"/>
      <w:r>
        <w:rPr>
          <w:b/>
        </w:rPr>
        <w:t>)</w:t>
      </w:r>
      <w:r>
        <w:rPr>
          <w:b/>
          <w:w w:val="99"/>
        </w:rPr>
        <w:t xml:space="preserve"> </w:t>
      </w:r>
      <w:r>
        <w:rPr>
          <w:b/>
        </w:rPr>
        <w:t>or</w:t>
      </w:r>
    </w:p>
    <w:p w:rsidR="00CE2EE7" w:rsidRDefault="00F52BA2">
      <w:pPr>
        <w:pStyle w:val="BodyText"/>
        <w:tabs>
          <w:tab w:val="left" w:pos="1297"/>
          <w:tab w:val="left" w:pos="4543"/>
          <w:tab w:val="left" w:pos="8955"/>
        </w:tabs>
        <w:spacing w:before="5"/>
        <w:ind w:left="758"/>
      </w:pPr>
      <w:r>
        <w:t>a.</w:t>
      </w:r>
      <w:r>
        <w:tab/>
        <w:t xml:space="preserve">Name of the public </w:t>
      </w:r>
      <w:proofErr w:type="gramStart"/>
      <w:r>
        <w:t>body</w:t>
      </w:r>
      <w:r>
        <w:rPr>
          <w:spacing w:val="-6"/>
        </w:rPr>
        <w:t xml:space="preserve"> </w:t>
      </w:r>
      <w:r>
        <w:t>:</w:t>
      </w:r>
      <w:proofErr w:type="gramEnd"/>
      <w:r>
        <w:tab/>
      </w:r>
      <w:r>
        <w:rPr>
          <w:w w:val="99"/>
          <w:u w:val="single"/>
        </w:rPr>
        <w:t xml:space="preserve"> </w:t>
      </w:r>
      <w:r>
        <w:rPr>
          <w:u w:val="single"/>
        </w:rPr>
        <w:tab/>
      </w:r>
    </w:p>
    <w:p w:rsidR="00CE2EE7" w:rsidRDefault="002D243C">
      <w:pPr>
        <w:pStyle w:val="BodyText"/>
        <w:rPr>
          <w:sz w:val="29"/>
        </w:rPr>
      </w:pPr>
      <w:r>
        <w:pict>
          <v:line id="_x0000_s2162" style="position:absolute;z-index:251629568;mso-wrap-distance-left:0;mso-wrap-distance-right:0;mso-position-horizontal-relative:page" strokeweight=".24403mm" from="290.05pt,19pt" to="510.8pt,19pt">
            <w10:wrap type="topAndBottom" anchorx="page"/>
          </v:line>
        </w:pict>
      </w:r>
    </w:p>
    <w:p w:rsidR="008D5448" w:rsidP="008D5448" w:rsidRDefault="008D5448">
      <w:pPr>
        <w:pStyle w:val="BodyText"/>
        <w:rPr>
          <w:sz w:val="20"/>
        </w:rPr>
      </w:pPr>
      <w:r>
        <w:rPr>
          <w:rFonts w:ascii="Arial Narrow" w:hAnsi="Arial Narrow" w:eastAsia="Arial" w:cs="Arial"/>
          <w:color w:val="000000" w:themeColor="text1"/>
          <w:spacing w:val="-1"/>
          <w:sz w:val="14"/>
          <w:szCs w:val="14"/>
        </w:rPr>
        <w:t xml:space="preserve">PAPERWORK REDUCTION ACT OF 1995 (Pub. L. 104-13) STATEMENT OF PUBLIC BURDEN:  The purpose of this </w:t>
      </w:r>
      <w:r w:rsidR="006E2C07">
        <w:rPr>
          <w:rFonts w:ascii="Arial Narrow" w:hAnsi="Arial Narrow" w:eastAsia="Arial" w:cs="Arial"/>
          <w:color w:val="000000" w:themeColor="text1"/>
          <w:spacing w:val="-1"/>
          <w:sz w:val="14"/>
          <w:szCs w:val="14"/>
        </w:rPr>
        <w:t>form</w:t>
      </w:r>
      <w:r>
        <w:rPr>
          <w:rFonts w:ascii="Arial Narrow" w:hAnsi="Arial Narrow" w:eastAsia="Arial" w:cs="Arial"/>
          <w:color w:val="000000" w:themeColor="text1"/>
          <w:spacing w:val="-1"/>
          <w:sz w:val="14"/>
          <w:szCs w:val="14"/>
        </w:rPr>
        <w:t xml:space="preserve"> is to transmit </w:t>
      </w:r>
      <w:r w:rsidR="006E2C07">
        <w:rPr>
          <w:rFonts w:ascii="Arial Narrow" w:hAnsi="Arial Narrow" w:eastAsia="Arial" w:cs="Arial"/>
          <w:color w:val="000000" w:themeColor="text1"/>
          <w:spacing w:val="-1"/>
          <w:sz w:val="14"/>
          <w:szCs w:val="14"/>
        </w:rPr>
        <w:t>applications under the 2007 Hague Child Support Convention</w:t>
      </w:r>
      <w:r>
        <w:rPr>
          <w:rFonts w:ascii="Arial Narrow" w:hAnsi="Arial Narrow" w:eastAsia="Arial" w:cs="Arial"/>
          <w:color w:val="000000" w:themeColor="text1"/>
          <w:spacing w:val="-1"/>
          <w:sz w:val="14"/>
          <w:szCs w:val="14"/>
        </w:rPr>
        <w:t>.  Public reporting burden for this collection of information is estimated to average 1 hour per response, including the time for reviewing instructions, gathering and maintaining the data needed, and reviewing the c</w:t>
      </w:r>
      <w:r w:rsidR="002D243C">
        <w:rPr>
          <w:rFonts w:ascii="Arial Narrow" w:hAnsi="Arial Narrow" w:eastAsia="Arial" w:cs="Arial"/>
          <w:color w:val="000000" w:themeColor="text1"/>
          <w:spacing w:val="-1"/>
          <w:sz w:val="14"/>
          <w:szCs w:val="14"/>
        </w:rPr>
        <w:t>ollection of information.  This</w:t>
      </w:r>
      <w:r>
        <w:rPr>
          <w:rFonts w:ascii="Arial Narrow" w:hAnsi="Arial Narrow" w:eastAsia="Arial" w:cs="Arial"/>
          <w:color w:val="000000" w:themeColor="text1"/>
          <w:spacing w:val="-1"/>
          <w:sz w:val="14"/>
          <w:szCs w:val="14"/>
        </w:rPr>
        <w:t xml:space="preserve"> collection of information</w:t>
      </w:r>
      <w:r w:rsidR="002D243C">
        <w:rPr>
          <w:rFonts w:ascii="Arial Narrow" w:hAnsi="Arial Narrow" w:eastAsia="Arial" w:cs="Arial"/>
          <w:color w:val="000000" w:themeColor="text1"/>
          <w:spacing w:val="-1"/>
          <w:sz w:val="14"/>
          <w:szCs w:val="14"/>
        </w:rPr>
        <w:t xml:space="preserve"> is required to process child support cases under the 2007 Hague Child Support Convention</w:t>
      </w:r>
      <w:bookmarkStart w:name="_GoBack" w:id="0"/>
      <w:bookmarkEnd w:id="0"/>
      <w:r>
        <w:rPr>
          <w:rFonts w:ascii="Arial Narrow" w:hAnsi="Arial Narrow" w:eastAsia="Arial" w:cs="Arial"/>
          <w:color w:val="000000" w:themeColor="text1"/>
          <w:spacing w:val="-1"/>
          <w:sz w:val="14"/>
          <w:szCs w:val="14"/>
        </w:rPr>
        <w:t xml:space="preserve">.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the ACF Reports Clearance Officer by email at </w:t>
      </w:r>
      <w:hyperlink w:history="1" r:id="rId8">
        <w:r>
          <w:rPr>
            <w:rStyle w:val="Hyperlink"/>
            <w:rFonts w:ascii="Arial Narrow" w:hAnsi="Arial Narrow" w:eastAsia="Arial" w:cs="Arial"/>
            <w:spacing w:val="-1"/>
            <w:sz w:val="14"/>
            <w:szCs w:val="14"/>
          </w:rPr>
          <w:t>infocollection@acf.hhs.gov</w:t>
        </w:r>
      </w:hyperlink>
      <w:r>
        <w:rPr>
          <w:rFonts w:ascii="Arial Narrow" w:hAnsi="Arial Narrow" w:eastAsia="Arial" w:cs="Arial"/>
          <w:color w:val="000000" w:themeColor="text1"/>
          <w:spacing w:val="-1"/>
          <w:sz w:val="14"/>
          <w:szCs w:val="14"/>
        </w:rPr>
        <w:t>.</w:t>
      </w:r>
    </w:p>
    <w:p w:rsidRPr="00DC4DE9" w:rsidR="00CE2EE7" w:rsidP="00DC4DE9" w:rsidRDefault="00DC4DE9">
      <w:pPr>
        <w:tabs>
          <w:tab w:val="left" w:pos="945"/>
        </w:tabs>
        <w:rPr>
          <w:sz w:val="29"/>
        </w:rPr>
        <w:sectPr w:rsidRPr="00DC4DE9" w:rsidR="00CE2EE7">
          <w:type w:val="continuous"/>
          <w:pgSz w:w="11910" w:h="16840"/>
          <w:pgMar w:top="340" w:right="900" w:bottom="720" w:left="1260" w:header="720" w:footer="720" w:gutter="0"/>
          <w:cols w:space="720"/>
        </w:sectPr>
      </w:pPr>
      <w:r>
        <w:rPr>
          <w:sz w:val="29"/>
        </w:rPr>
        <w:tab/>
      </w:r>
    </w:p>
    <w:p w:rsidR="00CE2EE7" w:rsidRDefault="00F52BA2">
      <w:pPr>
        <w:pStyle w:val="ListParagraph"/>
        <w:numPr>
          <w:ilvl w:val="0"/>
          <w:numId w:val="1"/>
        </w:numPr>
        <w:tabs>
          <w:tab w:val="left" w:pos="685"/>
          <w:tab w:val="left" w:pos="686"/>
        </w:tabs>
        <w:spacing w:before="66"/>
        <w:ind w:left="685" w:hanging="567"/>
        <w:jc w:val="left"/>
        <w:rPr>
          <w:b/>
        </w:rPr>
      </w:pPr>
      <w:r>
        <w:rPr>
          <w:b/>
        </w:rPr>
        <w:lastRenderedPageBreak/>
        <w:t>Particulars of the person(s) for whom maintenance is sought or</w:t>
      </w:r>
      <w:r>
        <w:rPr>
          <w:b/>
          <w:spacing w:val="-11"/>
        </w:rPr>
        <w:t xml:space="preserve"> </w:t>
      </w:r>
      <w:r>
        <w:rPr>
          <w:b/>
        </w:rPr>
        <w:t>payable</w:t>
      </w:r>
    </w:p>
    <w:p w:rsidR="00CE2EE7" w:rsidRDefault="00CE2EE7">
      <w:pPr>
        <w:pStyle w:val="BodyText"/>
        <w:rPr>
          <w:sz w:val="24"/>
        </w:rPr>
      </w:pPr>
    </w:p>
    <w:p w:rsidR="00CE2EE7" w:rsidRDefault="00CE2EE7">
      <w:pPr>
        <w:pStyle w:val="BodyText"/>
        <w:spacing w:before="4"/>
        <w:rPr>
          <w:sz w:val="21"/>
        </w:rPr>
      </w:pPr>
    </w:p>
    <w:p w:rsidR="00CE2EE7" w:rsidRDefault="002D243C">
      <w:pPr>
        <w:pStyle w:val="ListParagraph"/>
        <w:numPr>
          <w:ilvl w:val="1"/>
          <w:numId w:val="1"/>
        </w:numPr>
        <w:tabs>
          <w:tab w:val="left" w:pos="1819"/>
          <w:tab w:val="left" w:pos="1820"/>
        </w:tabs>
        <w:spacing w:before="0"/>
        <w:ind w:left="1820" w:hanging="1134"/>
        <w:rPr>
          <w:b/>
        </w:rPr>
      </w:pPr>
      <w:r>
        <w:pict>
          <v:shape id="_x0000_s2161" style="position:absolute;left:0;text-align:left;margin-left:127.6pt;margin-top:.4pt;width:10.65pt;height:12.2pt;z-index:-251660288;mso-position-horizontal-relative:page" filled="f" stroked="f" type="#_x0000_t202">
            <v:textbox inset="0,0,0,0">
              <w:txbxContent>
                <w:p w:rsidR="00CE2EE7" w:rsidRDefault="00F52BA2">
                  <w:pPr>
                    <w:spacing w:line="244" w:lineRule="exact"/>
                    <w:rPr>
                      <w:rFonts w:ascii="Wingdings" w:hAnsi="Wingdings"/>
                    </w:rPr>
                  </w:pPr>
                  <w:r>
                    <w:rPr>
                      <w:rFonts w:ascii="Wingdings" w:hAnsi="Wingdings"/>
                      <w:w w:val="99"/>
                    </w:rPr>
                    <w:t></w:t>
                  </w:r>
                </w:p>
              </w:txbxContent>
            </v:textbox>
            <w10:wrap anchorx="page"/>
          </v:shape>
        </w:pict>
      </w:r>
      <w:r>
        <w:pict>
          <v:group id="_x0000_s2158" style="position:absolute;left:0;text-align:left;margin-left:128.15pt;margin-top:1.15pt;width:10.1pt;height:10.1pt;z-index:-251646976;mso-position-horizontal-relative:page" coordsize="202,202" coordorigin="2563,23">
            <v:rect id="_x0000_s2160" style="position:absolute;left:2563;top:23;width:202;height:202" stroked="f"/>
            <v:rect id="_x0000_s2159" style="position:absolute;left:2573;top:33;width:182;height:182" filled="f" strokeweight="1pt"/>
            <w10:wrap anchorx="page"/>
          </v:group>
        </w:pict>
      </w:r>
      <w:r w:rsidR="00F52BA2">
        <w:rPr>
          <w:b/>
        </w:rPr>
        <w:t>The person is the same as the applicant named in point</w:t>
      </w:r>
      <w:r w:rsidR="00F52BA2">
        <w:rPr>
          <w:b/>
          <w:spacing w:val="-10"/>
        </w:rPr>
        <w:t xml:space="preserve"> </w:t>
      </w:r>
      <w:r w:rsidR="00F52BA2">
        <w:rPr>
          <w:b/>
        </w:rPr>
        <w:t>4</w:t>
      </w:r>
    </w:p>
    <w:p w:rsidR="00CE2EE7" w:rsidRDefault="00F52BA2">
      <w:pPr>
        <w:pStyle w:val="ListParagraph"/>
        <w:numPr>
          <w:ilvl w:val="1"/>
          <w:numId w:val="1"/>
        </w:numPr>
        <w:tabs>
          <w:tab w:val="left" w:pos="1252"/>
          <w:tab w:val="left" w:pos="1253"/>
          <w:tab w:val="left" w:pos="1820"/>
          <w:tab w:val="left" w:pos="3559"/>
          <w:tab w:val="left" w:pos="8745"/>
        </w:tabs>
        <w:spacing w:line="367" w:lineRule="auto"/>
        <w:ind w:left="1820" w:right="956" w:hanging="1134"/>
        <w:rPr>
          <w:b/>
        </w:rPr>
      </w:pPr>
      <w:proofErr w:type="spellStart"/>
      <w:r>
        <w:rPr>
          <w:b/>
        </w:rPr>
        <w:t>i</w:t>
      </w:r>
      <w:proofErr w:type="spellEnd"/>
      <w:r>
        <w:rPr>
          <w:b/>
        </w:rPr>
        <w:t>.</w:t>
      </w:r>
      <w:r>
        <w:rPr>
          <w:b/>
        </w:rPr>
        <w:tab/>
        <w:t>Family</w:t>
      </w:r>
      <w:r>
        <w:rPr>
          <w:b/>
          <w:spacing w:val="-6"/>
        </w:rPr>
        <w:t xml:space="preserve"> </w:t>
      </w:r>
      <w:r>
        <w:rPr>
          <w:b/>
        </w:rPr>
        <w:t>name(s):</w:t>
      </w:r>
      <w:r>
        <w:rPr>
          <w:b/>
        </w:rPr>
        <w:tab/>
      </w:r>
      <w:r>
        <w:rPr>
          <w:b/>
          <w:w w:val="3"/>
        </w:rPr>
        <w:t xml:space="preserve"> </w:t>
      </w:r>
      <w:r>
        <w:rPr>
          <w:b/>
          <w:w w:val="99"/>
          <w:u w:val="single"/>
        </w:rPr>
        <w:t xml:space="preserve"> </w:t>
      </w:r>
      <w:r>
        <w:rPr>
          <w:b/>
          <w:u w:val="single"/>
        </w:rPr>
        <w:tab/>
      </w:r>
      <w:r>
        <w:rPr>
          <w:b/>
        </w:rPr>
        <w:t xml:space="preserve"> Given</w:t>
      </w:r>
      <w:r>
        <w:rPr>
          <w:b/>
          <w:spacing w:val="-5"/>
        </w:rPr>
        <w:t xml:space="preserve"> </w:t>
      </w:r>
      <w:r>
        <w:rPr>
          <w:b/>
        </w:rPr>
        <w:t>name(s):</w:t>
      </w:r>
      <w:r>
        <w:rPr>
          <w:b/>
        </w:rPr>
        <w:tab/>
      </w:r>
      <w:r>
        <w:rPr>
          <w:b/>
          <w:w w:val="99"/>
          <w:u w:val="single"/>
        </w:rPr>
        <w:t xml:space="preserve"> </w:t>
      </w:r>
      <w:r>
        <w:rPr>
          <w:b/>
          <w:u w:val="single"/>
        </w:rPr>
        <w:tab/>
      </w:r>
    </w:p>
    <w:p w:rsidR="00CE2EE7" w:rsidRDefault="00F52BA2">
      <w:pPr>
        <w:pStyle w:val="BodyText"/>
        <w:tabs>
          <w:tab w:val="left" w:pos="3557"/>
          <w:tab w:val="left" w:pos="7419"/>
        </w:tabs>
        <w:spacing w:before="5"/>
        <w:ind w:left="1820"/>
      </w:pPr>
      <w:r>
        <w:t>Date</w:t>
      </w:r>
      <w:r>
        <w:rPr>
          <w:spacing w:val="-1"/>
        </w:rPr>
        <w:t xml:space="preserve"> </w:t>
      </w:r>
      <w:r>
        <w:t>of</w:t>
      </w:r>
      <w:r>
        <w:rPr>
          <w:spacing w:val="-1"/>
        </w:rPr>
        <w:t xml:space="preserve"> </w:t>
      </w:r>
      <w:r>
        <w:t>birth:</w:t>
      </w:r>
      <w:r>
        <w:tab/>
      </w:r>
      <w:r>
        <w:rPr>
          <w:u w:val="single"/>
        </w:rPr>
        <w:tab/>
      </w:r>
      <w:r>
        <w:t>(</w:t>
      </w:r>
      <w:proofErr w:type="spellStart"/>
      <w:r>
        <w:t>dd</w:t>
      </w:r>
      <w:proofErr w:type="spellEnd"/>
      <w:r>
        <w:t>/mm/</w:t>
      </w:r>
      <w:proofErr w:type="spellStart"/>
      <w:r>
        <w:t>yyyy</w:t>
      </w:r>
      <w:proofErr w:type="spellEnd"/>
      <w:r>
        <w:t>)</w:t>
      </w:r>
    </w:p>
    <w:p w:rsidR="00CE2EE7" w:rsidRDefault="00F52BA2">
      <w:pPr>
        <w:pStyle w:val="ListParagraph"/>
        <w:numPr>
          <w:ilvl w:val="2"/>
          <w:numId w:val="1"/>
        </w:numPr>
        <w:tabs>
          <w:tab w:val="left" w:pos="1821"/>
          <w:tab w:val="left" w:pos="1822"/>
          <w:tab w:val="left" w:pos="3559"/>
          <w:tab w:val="left" w:pos="8745"/>
        </w:tabs>
        <w:spacing w:line="367" w:lineRule="auto"/>
        <w:ind w:right="956" w:hanging="568"/>
        <w:rPr>
          <w:b/>
        </w:rPr>
      </w:pPr>
      <w:r>
        <w:rPr>
          <w:b/>
        </w:rPr>
        <w:t>Family</w:t>
      </w:r>
      <w:r>
        <w:rPr>
          <w:b/>
          <w:spacing w:val="-6"/>
        </w:rPr>
        <w:t xml:space="preserve"> </w:t>
      </w:r>
      <w:r>
        <w:rPr>
          <w:b/>
        </w:rPr>
        <w:t>name(s):</w:t>
      </w:r>
      <w:r>
        <w:rPr>
          <w:b/>
        </w:rPr>
        <w:tab/>
      </w:r>
      <w:r>
        <w:rPr>
          <w:b/>
          <w:w w:val="3"/>
        </w:rPr>
        <w:t xml:space="preserve"> </w:t>
      </w:r>
      <w:r>
        <w:rPr>
          <w:b/>
          <w:w w:val="99"/>
          <w:u w:val="single"/>
        </w:rPr>
        <w:t xml:space="preserve"> </w:t>
      </w:r>
      <w:r>
        <w:rPr>
          <w:b/>
          <w:u w:val="single"/>
        </w:rPr>
        <w:tab/>
      </w:r>
      <w:r>
        <w:rPr>
          <w:b/>
        </w:rPr>
        <w:t xml:space="preserve"> Given</w:t>
      </w:r>
      <w:r>
        <w:rPr>
          <w:b/>
          <w:spacing w:val="-5"/>
        </w:rPr>
        <w:t xml:space="preserve"> </w:t>
      </w:r>
      <w:r>
        <w:rPr>
          <w:b/>
        </w:rPr>
        <w:t>name(s):</w:t>
      </w:r>
      <w:r>
        <w:rPr>
          <w:b/>
        </w:rPr>
        <w:tab/>
      </w:r>
      <w:r>
        <w:rPr>
          <w:b/>
          <w:w w:val="99"/>
          <w:u w:val="single"/>
        </w:rPr>
        <w:t xml:space="preserve"> </w:t>
      </w:r>
      <w:r>
        <w:rPr>
          <w:b/>
          <w:u w:val="single"/>
        </w:rPr>
        <w:tab/>
      </w:r>
    </w:p>
    <w:p w:rsidR="00CE2EE7" w:rsidRDefault="00F52BA2">
      <w:pPr>
        <w:pStyle w:val="BodyText"/>
        <w:tabs>
          <w:tab w:val="left" w:pos="3557"/>
          <w:tab w:val="left" w:pos="7419"/>
        </w:tabs>
        <w:spacing w:before="5"/>
        <w:ind w:left="1820"/>
      </w:pPr>
      <w:r>
        <w:t>Date</w:t>
      </w:r>
      <w:r>
        <w:rPr>
          <w:spacing w:val="-1"/>
        </w:rPr>
        <w:t xml:space="preserve"> </w:t>
      </w:r>
      <w:r>
        <w:t>of</w:t>
      </w:r>
      <w:r>
        <w:rPr>
          <w:spacing w:val="-1"/>
        </w:rPr>
        <w:t xml:space="preserve"> </w:t>
      </w:r>
      <w:r>
        <w:t>birth:</w:t>
      </w:r>
      <w:r>
        <w:tab/>
      </w:r>
      <w:r>
        <w:rPr>
          <w:u w:val="single"/>
        </w:rPr>
        <w:tab/>
      </w:r>
      <w:r>
        <w:t>(</w:t>
      </w:r>
      <w:proofErr w:type="spellStart"/>
      <w:r>
        <w:t>dd</w:t>
      </w:r>
      <w:proofErr w:type="spellEnd"/>
      <w:r>
        <w:t>/mm/</w:t>
      </w:r>
      <w:proofErr w:type="spellStart"/>
      <w:r>
        <w:t>yyyy</w:t>
      </w:r>
      <w:proofErr w:type="spellEnd"/>
      <w:r>
        <w:t>)</w:t>
      </w:r>
    </w:p>
    <w:p w:rsidR="00CE2EE7" w:rsidRDefault="00F52BA2">
      <w:pPr>
        <w:pStyle w:val="ListParagraph"/>
        <w:numPr>
          <w:ilvl w:val="2"/>
          <w:numId w:val="1"/>
        </w:numPr>
        <w:tabs>
          <w:tab w:val="left" w:pos="1820"/>
          <w:tab w:val="left" w:pos="1821"/>
          <w:tab w:val="left" w:pos="3559"/>
          <w:tab w:val="left" w:pos="8745"/>
        </w:tabs>
        <w:spacing w:line="367" w:lineRule="auto"/>
        <w:ind w:right="956" w:hanging="568"/>
        <w:rPr>
          <w:b/>
        </w:rPr>
      </w:pPr>
      <w:r>
        <w:rPr>
          <w:b/>
        </w:rPr>
        <w:t>Family</w:t>
      </w:r>
      <w:r>
        <w:rPr>
          <w:b/>
          <w:spacing w:val="-3"/>
        </w:rPr>
        <w:t xml:space="preserve"> </w:t>
      </w:r>
      <w:r>
        <w:rPr>
          <w:b/>
        </w:rPr>
        <w:t>name(s):</w:t>
      </w:r>
      <w:r>
        <w:rPr>
          <w:b/>
        </w:rPr>
        <w:tab/>
      </w:r>
      <w:r>
        <w:rPr>
          <w:b/>
          <w:w w:val="3"/>
        </w:rPr>
        <w:t xml:space="preserve"> </w:t>
      </w:r>
      <w:r>
        <w:rPr>
          <w:b/>
          <w:w w:val="99"/>
          <w:u w:val="single"/>
        </w:rPr>
        <w:t xml:space="preserve"> </w:t>
      </w:r>
      <w:r>
        <w:rPr>
          <w:b/>
          <w:u w:val="single"/>
        </w:rPr>
        <w:tab/>
      </w:r>
      <w:r>
        <w:rPr>
          <w:b/>
        </w:rPr>
        <w:t xml:space="preserve"> Given</w:t>
      </w:r>
      <w:r>
        <w:rPr>
          <w:b/>
          <w:spacing w:val="-5"/>
        </w:rPr>
        <w:t xml:space="preserve"> </w:t>
      </w:r>
      <w:r>
        <w:rPr>
          <w:b/>
        </w:rPr>
        <w:t>name(s):</w:t>
      </w:r>
      <w:r>
        <w:rPr>
          <w:b/>
        </w:rPr>
        <w:tab/>
      </w:r>
      <w:r>
        <w:rPr>
          <w:b/>
          <w:w w:val="99"/>
          <w:u w:val="single"/>
        </w:rPr>
        <w:t xml:space="preserve"> </w:t>
      </w:r>
      <w:r>
        <w:rPr>
          <w:b/>
          <w:u w:val="single"/>
        </w:rPr>
        <w:tab/>
      </w:r>
    </w:p>
    <w:p w:rsidR="00CE2EE7" w:rsidRDefault="00F52BA2">
      <w:pPr>
        <w:pStyle w:val="BodyText"/>
        <w:tabs>
          <w:tab w:val="left" w:pos="3557"/>
          <w:tab w:val="left" w:pos="7419"/>
        </w:tabs>
        <w:spacing w:before="5"/>
        <w:ind w:left="1820"/>
      </w:pPr>
      <w:r>
        <w:t>Date</w:t>
      </w:r>
      <w:r>
        <w:rPr>
          <w:spacing w:val="-1"/>
        </w:rPr>
        <w:t xml:space="preserve"> </w:t>
      </w:r>
      <w:r>
        <w:t>of</w:t>
      </w:r>
      <w:r>
        <w:rPr>
          <w:spacing w:val="-1"/>
        </w:rPr>
        <w:t xml:space="preserve"> </w:t>
      </w:r>
      <w:r>
        <w:t>birth:</w:t>
      </w:r>
      <w:r>
        <w:tab/>
      </w:r>
      <w:r>
        <w:rPr>
          <w:u w:val="single"/>
        </w:rPr>
        <w:tab/>
      </w:r>
      <w:r>
        <w:t>(</w:t>
      </w:r>
      <w:proofErr w:type="spellStart"/>
      <w:r>
        <w:t>dd</w:t>
      </w:r>
      <w:proofErr w:type="spellEnd"/>
      <w:r>
        <w:t>/mm/</w:t>
      </w:r>
      <w:proofErr w:type="spellStart"/>
      <w:r>
        <w:t>yyyy</w:t>
      </w:r>
      <w:proofErr w:type="spellEnd"/>
      <w:r>
        <w:t>)</w:t>
      </w:r>
    </w:p>
    <w:p w:rsidR="00CE2EE7" w:rsidRDefault="00CE2EE7">
      <w:pPr>
        <w:pStyle w:val="BodyText"/>
        <w:rPr>
          <w:sz w:val="20"/>
        </w:rPr>
      </w:pPr>
    </w:p>
    <w:p w:rsidR="00CE2EE7" w:rsidRDefault="00CE2EE7">
      <w:pPr>
        <w:pStyle w:val="BodyText"/>
        <w:rPr>
          <w:sz w:val="20"/>
        </w:rPr>
      </w:pPr>
    </w:p>
    <w:p w:rsidR="00CE2EE7" w:rsidRDefault="00CE2EE7">
      <w:pPr>
        <w:pStyle w:val="BodyText"/>
        <w:spacing w:before="8"/>
        <w:rPr>
          <w:sz w:val="28"/>
        </w:rPr>
      </w:pPr>
    </w:p>
    <w:p w:rsidR="00CE2EE7" w:rsidRDefault="00F52BA2">
      <w:pPr>
        <w:pStyle w:val="ListParagraph"/>
        <w:numPr>
          <w:ilvl w:val="0"/>
          <w:numId w:val="1"/>
        </w:numPr>
        <w:tabs>
          <w:tab w:val="left" w:pos="686"/>
          <w:tab w:val="left" w:pos="687"/>
        </w:tabs>
        <w:spacing w:before="94"/>
        <w:ind w:left="686" w:hanging="568"/>
        <w:jc w:val="left"/>
        <w:rPr>
          <w:sz w:val="14"/>
        </w:rPr>
      </w:pPr>
      <w:r>
        <w:rPr>
          <w:b/>
        </w:rPr>
        <w:t>Particulars of the</w:t>
      </w:r>
      <w:r>
        <w:rPr>
          <w:b/>
          <w:spacing w:val="6"/>
        </w:rPr>
        <w:t xml:space="preserve"> </w:t>
      </w:r>
      <w:r>
        <w:rPr>
          <w:b/>
        </w:rPr>
        <w:t>debtor</w:t>
      </w:r>
      <w:r>
        <w:rPr>
          <w:position w:val="10"/>
          <w:sz w:val="14"/>
        </w:rPr>
        <w:t>1</w:t>
      </w:r>
    </w:p>
    <w:p w:rsidR="00CE2EE7" w:rsidRDefault="002D243C">
      <w:pPr>
        <w:pStyle w:val="ListParagraph"/>
        <w:numPr>
          <w:ilvl w:val="1"/>
          <w:numId w:val="1"/>
        </w:numPr>
        <w:tabs>
          <w:tab w:val="left" w:pos="1819"/>
          <w:tab w:val="left" w:pos="1820"/>
        </w:tabs>
        <w:spacing w:before="135"/>
        <w:ind w:left="1819" w:hanging="1134"/>
        <w:rPr>
          <w:b/>
        </w:rPr>
      </w:pPr>
      <w:r>
        <w:pict>
          <v:shape id="_x0000_s2157" style="position:absolute;left:0;text-align:left;margin-left:127.15pt;margin-top:7.15pt;width:10.3pt;height:12.2pt;z-index:-251659264;mso-position-horizontal-relative:page" filled="f" stroked="f" type="#_x0000_t202">
            <v:textbox inset="0,0,0,0">
              <w:txbxContent>
                <w:p w:rsidR="00CE2EE7" w:rsidRDefault="00F52BA2">
                  <w:pPr>
                    <w:spacing w:line="244" w:lineRule="exact"/>
                    <w:ind w:left="9"/>
                    <w:rPr>
                      <w:rFonts w:ascii="Wingdings" w:hAnsi="Wingdings"/>
                    </w:rPr>
                  </w:pPr>
                  <w:r>
                    <w:rPr>
                      <w:rFonts w:ascii="Wingdings" w:hAnsi="Wingdings"/>
                      <w:w w:val="99"/>
                    </w:rPr>
                    <w:t></w:t>
                  </w:r>
                </w:p>
              </w:txbxContent>
            </v:textbox>
            <w10:wrap anchorx="page"/>
          </v:shape>
        </w:pict>
      </w:r>
      <w:r>
        <w:pict>
          <v:group id="_x0000_s2154" style="position:absolute;left:0;text-align:left;margin-left:127.15pt;margin-top:8.15pt;width:10.1pt;height:10.1pt;z-index:-251645952;mso-position-horizontal-relative:page" coordsize="202,202" coordorigin="2543,163">
            <v:rect id="_x0000_s2156" style="position:absolute;left:2543;top:163;width:202;height:202" stroked="f"/>
            <v:rect id="_x0000_s2155" style="position:absolute;left:2553;top:173;width:182;height:182" filled="f" strokeweight="1pt"/>
            <w10:wrap anchorx="page"/>
          </v:group>
        </w:pict>
      </w:r>
      <w:r w:rsidR="00F52BA2">
        <w:rPr>
          <w:b/>
        </w:rPr>
        <w:t>The person is the same as the applicant named in point</w:t>
      </w:r>
      <w:r w:rsidR="00F52BA2">
        <w:rPr>
          <w:b/>
          <w:spacing w:val="-10"/>
        </w:rPr>
        <w:t xml:space="preserve"> </w:t>
      </w:r>
      <w:r w:rsidR="00F52BA2">
        <w:rPr>
          <w:b/>
        </w:rPr>
        <w:t>4</w:t>
      </w:r>
    </w:p>
    <w:p w:rsidR="00CE2EE7" w:rsidRDefault="00F52BA2">
      <w:pPr>
        <w:pStyle w:val="ListParagraph"/>
        <w:numPr>
          <w:ilvl w:val="1"/>
          <w:numId w:val="1"/>
        </w:numPr>
        <w:tabs>
          <w:tab w:val="left" w:pos="1252"/>
          <w:tab w:val="left" w:pos="1253"/>
          <w:tab w:val="left" w:pos="3007"/>
          <w:tab w:val="left" w:pos="8744"/>
        </w:tabs>
        <w:ind w:left="1252" w:hanging="567"/>
        <w:rPr>
          <w:b/>
        </w:rPr>
      </w:pPr>
      <w:r>
        <w:rPr>
          <w:b/>
        </w:rPr>
        <w:t>Family</w:t>
      </w:r>
      <w:r>
        <w:rPr>
          <w:b/>
          <w:spacing w:val="-6"/>
        </w:rPr>
        <w:t xml:space="preserve"> </w:t>
      </w:r>
      <w:r>
        <w:rPr>
          <w:b/>
        </w:rPr>
        <w:t>name(s):</w:t>
      </w:r>
      <w:r>
        <w:rPr>
          <w:b/>
        </w:rPr>
        <w:tab/>
      </w:r>
      <w:r>
        <w:rPr>
          <w:b/>
          <w:w w:val="99"/>
          <w:u w:val="single"/>
        </w:rPr>
        <w:t xml:space="preserve"> </w:t>
      </w:r>
      <w:r>
        <w:rPr>
          <w:b/>
          <w:u w:val="single"/>
        </w:rPr>
        <w:tab/>
      </w:r>
    </w:p>
    <w:p w:rsidR="00CE2EE7" w:rsidRDefault="00F52BA2">
      <w:pPr>
        <w:pStyle w:val="ListParagraph"/>
        <w:numPr>
          <w:ilvl w:val="1"/>
          <w:numId w:val="1"/>
        </w:numPr>
        <w:tabs>
          <w:tab w:val="left" w:pos="1252"/>
          <w:tab w:val="left" w:pos="1253"/>
          <w:tab w:val="left" w:pos="3007"/>
          <w:tab w:val="left" w:pos="8745"/>
        </w:tabs>
        <w:ind w:left="1252" w:hanging="567"/>
        <w:rPr>
          <w:b/>
        </w:rPr>
      </w:pPr>
      <w:r>
        <w:rPr>
          <w:b/>
        </w:rPr>
        <w:t>Given</w:t>
      </w:r>
      <w:r>
        <w:rPr>
          <w:b/>
          <w:spacing w:val="-5"/>
        </w:rPr>
        <w:t xml:space="preserve"> </w:t>
      </w:r>
      <w:r>
        <w:rPr>
          <w:b/>
        </w:rPr>
        <w:t>name(s):</w:t>
      </w:r>
      <w:r>
        <w:rPr>
          <w:b/>
        </w:rPr>
        <w:tab/>
      </w:r>
      <w:r>
        <w:rPr>
          <w:b/>
          <w:w w:val="99"/>
          <w:u w:val="single"/>
        </w:rPr>
        <w:t xml:space="preserve"> </w:t>
      </w:r>
      <w:r>
        <w:rPr>
          <w:b/>
          <w:u w:val="single"/>
        </w:rPr>
        <w:tab/>
      </w:r>
    </w:p>
    <w:p w:rsidR="00CE2EE7" w:rsidRDefault="00F52BA2">
      <w:pPr>
        <w:pStyle w:val="ListParagraph"/>
        <w:numPr>
          <w:ilvl w:val="1"/>
          <w:numId w:val="1"/>
        </w:numPr>
        <w:tabs>
          <w:tab w:val="left" w:pos="1251"/>
          <w:tab w:val="left" w:pos="1253"/>
          <w:tab w:val="left" w:pos="3006"/>
          <w:tab w:val="left" w:pos="7419"/>
        </w:tabs>
        <w:ind w:left="1252" w:hanging="567"/>
        <w:rPr>
          <w:b/>
        </w:rPr>
      </w:pPr>
      <w:r>
        <w:rPr>
          <w:b/>
        </w:rPr>
        <w:t>Date</w:t>
      </w:r>
      <w:r>
        <w:rPr>
          <w:b/>
          <w:spacing w:val="-1"/>
        </w:rPr>
        <w:t xml:space="preserve"> </w:t>
      </w:r>
      <w:r>
        <w:rPr>
          <w:b/>
        </w:rPr>
        <w:t>of</w:t>
      </w:r>
      <w:r>
        <w:rPr>
          <w:b/>
          <w:spacing w:val="-1"/>
        </w:rPr>
        <w:t xml:space="preserve"> </w:t>
      </w:r>
      <w:r>
        <w:rPr>
          <w:b/>
        </w:rPr>
        <w:t>birth:</w:t>
      </w:r>
      <w:r>
        <w:rPr>
          <w:b/>
        </w:rPr>
        <w:tab/>
      </w:r>
      <w:r>
        <w:rPr>
          <w:b/>
          <w:u w:val="single"/>
        </w:rPr>
        <w:tab/>
      </w:r>
      <w:r>
        <w:rPr>
          <w:b/>
        </w:rPr>
        <w:t>(</w:t>
      </w:r>
      <w:proofErr w:type="spellStart"/>
      <w:r>
        <w:rPr>
          <w:b/>
        </w:rPr>
        <w:t>dd</w:t>
      </w:r>
      <w:proofErr w:type="spellEnd"/>
      <w:r>
        <w:rPr>
          <w:b/>
        </w:rPr>
        <w:t>/mm/</w:t>
      </w:r>
      <w:proofErr w:type="spellStart"/>
      <w:r>
        <w:rPr>
          <w:b/>
        </w:rPr>
        <w:t>yyyy</w:t>
      </w:r>
      <w:proofErr w:type="spellEnd"/>
      <w:r>
        <w:rPr>
          <w:b/>
        </w:rPr>
        <w:t>)</w:t>
      </w:r>
    </w:p>
    <w:p w:rsidR="00CE2EE7" w:rsidRDefault="00CE2EE7">
      <w:pPr>
        <w:pStyle w:val="BodyText"/>
        <w:rPr>
          <w:sz w:val="20"/>
        </w:rPr>
      </w:pPr>
    </w:p>
    <w:p w:rsidR="00CE2EE7" w:rsidRDefault="00CE2EE7">
      <w:pPr>
        <w:pStyle w:val="BodyText"/>
        <w:spacing w:before="6"/>
        <w:rPr>
          <w:sz w:val="17"/>
        </w:rPr>
      </w:pPr>
    </w:p>
    <w:p w:rsidR="00CE2EE7" w:rsidRDefault="00F52BA2">
      <w:pPr>
        <w:pStyle w:val="ListParagraph"/>
        <w:numPr>
          <w:ilvl w:val="0"/>
          <w:numId w:val="1"/>
        </w:numPr>
        <w:tabs>
          <w:tab w:val="left" w:pos="685"/>
          <w:tab w:val="left" w:pos="686"/>
        </w:tabs>
        <w:spacing w:before="90"/>
        <w:ind w:left="685" w:hanging="567"/>
        <w:jc w:val="left"/>
        <w:rPr>
          <w:b/>
        </w:rPr>
      </w:pPr>
      <w:r>
        <w:rPr>
          <w:b/>
        </w:rPr>
        <w:t>This transmittal form concerns and is accompanied by an application</w:t>
      </w:r>
      <w:r>
        <w:rPr>
          <w:b/>
          <w:spacing w:val="-14"/>
        </w:rPr>
        <w:t xml:space="preserve"> </w:t>
      </w:r>
      <w:r>
        <w:rPr>
          <w:b/>
        </w:rPr>
        <w:t>under:</w:t>
      </w:r>
    </w:p>
    <w:p w:rsidR="00CE2EE7" w:rsidRDefault="00CE2EE7">
      <w:pPr>
        <w:pStyle w:val="BodyText"/>
        <w:spacing w:before="9"/>
      </w:pPr>
    </w:p>
    <w:p w:rsidR="00CE2EE7" w:rsidRDefault="002D243C">
      <w:pPr>
        <w:pStyle w:val="BodyText"/>
        <w:ind w:left="1252"/>
        <w:rPr>
          <w:i/>
        </w:rPr>
      </w:pPr>
      <w:r>
        <w:pict>
          <v:group id="_x0000_s2144" style="position:absolute;left:0;text-align:left;margin-left:98.45pt;margin-top:1pt;width:10.4pt;height:48.6pt;z-index:251632640;mso-position-horizontal-relative:page" coordsize="208,972" coordorigin="1969,5">
            <v:rect id="_x0000_s2152" style="position:absolute;left:1971;top:5;width:202;height:202" stroked="f"/>
            <v:rect id="_x0000_s2151" style="position:absolute;left:1981;top:15;width:182;height:182" filled="f" strokeweight="1pt"/>
            <v:rect id="_x0000_s2150" style="position:absolute;left:1969;top:266;width:202;height:202" stroked="f"/>
            <v:rect id="_x0000_s2149" style="position:absolute;left:1979;top:276;width:182;height:182" filled="f" strokeweight="1pt"/>
            <v:rect id="_x0000_s2148" style="position:absolute;left:1975;top:515;width:202;height:202" stroked="f"/>
            <v:rect id="_x0000_s2147" style="position:absolute;left:1985;top:525;width:182;height:182" filled="f" strokeweight="1pt"/>
            <v:rect id="_x0000_s2146" style="position:absolute;left:1969;top:775;width:202;height:202" stroked="f"/>
            <v:rect id="_x0000_s2145" style="position:absolute;left:1979;top:785;width:182;height:182" filled="f" strokeweight="1pt"/>
            <w10:wrap anchorx="page"/>
          </v:group>
        </w:pict>
      </w:r>
      <w:r>
        <w:pict>
          <v:shape id="_x0000_s2153" style="position:absolute;left:0;text-align:left;margin-left:98.55pt;margin-top:.25pt;width:10.55pt;height:12.35pt;z-index:-251658240;mso-position-horizontal-relative:page" filled="f" stroked="f" type="#_x0000_t202">
            <v:textbox style="mso-next-textbox:#_x0000_s2153" inset="0,0,0,0">
              <w:txbxContent>
                <w:p w:rsidR="00CE2EE7" w:rsidRDefault="00F52BA2">
                  <w:pPr>
                    <w:spacing w:before="2"/>
                    <w:ind w:left="14"/>
                    <w:rPr>
                      <w:rFonts w:ascii="Wingdings" w:hAnsi="Wingdings"/>
                    </w:rPr>
                  </w:pPr>
                  <w:r>
                    <w:rPr>
                      <w:rFonts w:ascii="Wingdings" w:hAnsi="Wingdings"/>
                      <w:w w:val="99"/>
                    </w:rPr>
                    <w:t></w:t>
                  </w:r>
                </w:p>
              </w:txbxContent>
            </v:textbox>
            <w10:wrap anchorx="page"/>
          </v:shape>
        </w:pict>
      </w:r>
      <w:r w:rsidR="00F52BA2">
        <w:t xml:space="preserve">Article 10(1) </w:t>
      </w:r>
      <w:r w:rsidR="00F52BA2">
        <w:rPr>
          <w:i/>
        </w:rPr>
        <w:t>a)</w:t>
      </w:r>
    </w:p>
    <w:p w:rsidR="00CE2EE7" w:rsidRDefault="002D243C">
      <w:pPr>
        <w:pStyle w:val="BodyText"/>
        <w:spacing w:before="4"/>
        <w:ind w:left="1252"/>
        <w:rPr>
          <w:i/>
        </w:rPr>
      </w:pPr>
      <w:r>
        <w:pict>
          <v:shape id="_x0000_s2143" style="position:absolute;left:0;text-align:left;margin-left:98.45pt;margin-top:.6pt;width:10.65pt;height:12.2pt;z-index:-251657216;mso-position-horizontal-relative:page" filled="f" stroked="f" type="#_x0000_t202">
            <v:textbox inset="0,0,0,0">
              <w:txbxContent>
                <w:p w:rsidR="00CE2EE7" w:rsidRDefault="00F52BA2">
                  <w:pPr>
                    <w:ind w:left="17"/>
                    <w:rPr>
                      <w:rFonts w:ascii="Wingdings" w:hAnsi="Wingdings"/>
                    </w:rPr>
                  </w:pPr>
                  <w:r>
                    <w:rPr>
                      <w:rFonts w:ascii="Wingdings" w:hAnsi="Wingdings"/>
                      <w:w w:val="99"/>
                    </w:rPr>
                    <w:t></w:t>
                  </w:r>
                </w:p>
              </w:txbxContent>
            </v:textbox>
            <w10:wrap anchorx="page"/>
          </v:shape>
        </w:pict>
      </w:r>
      <w:r w:rsidR="00F52BA2">
        <w:t xml:space="preserve">Article 10(1) </w:t>
      </w:r>
      <w:r w:rsidR="00F52BA2">
        <w:rPr>
          <w:i/>
        </w:rPr>
        <w:t>b)</w:t>
      </w:r>
    </w:p>
    <w:p w:rsidR="00CE2EE7" w:rsidP="00DC4DE9" w:rsidRDefault="002D243C">
      <w:pPr>
        <w:pStyle w:val="BodyText"/>
        <w:spacing w:before="4"/>
        <w:ind w:left="532" w:firstLine="720"/>
        <w:rPr>
          <w:i/>
        </w:rPr>
      </w:pPr>
      <w:r>
        <w:pict>
          <v:shape id="_x0000_s2142" style="position:absolute;left:0;text-align:left;margin-left:98.75pt;margin-top:.15pt;width:10.35pt;height:12.7pt;z-index:-251656192;mso-position-horizontal-relative:page" filled="f" stroked="f" type="#_x0000_t202">
            <v:textbox inset="0,0,0,0">
              <w:txbxContent>
                <w:p w:rsidR="00CE2EE7" w:rsidRDefault="00F52BA2">
                  <w:pPr>
                    <w:spacing w:before="9"/>
                    <w:ind w:left="11"/>
                    <w:rPr>
                      <w:rFonts w:ascii="Wingdings" w:hAnsi="Wingdings"/>
                    </w:rPr>
                  </w:pPr>
                  <w:r>
                    <w:rPr>
                      <w:rFonts w:ascii="Wingdings" w:hAnsi="Wingdings"/>
                      <w:w w:val="99"/>
                    </w:rPr>
                    <w:t></w:t>
                  </w:r>
                </w:p>
              </w:txbxContent>
            </v:textbox>
            <w10:wrap anchorx="page"/>
          </v:shape>
        </w:pict>
      </w:r>
      <w:r w:rsidR="00F52BA2">
        <w:t xml:space="preserve">Article 10(1) </w:t>
      </w:r>
      <w:r w:rsidR="00F52BA2">
        <w:rPr>
          <w:i/>
        </w:rPr>
        <w:t>c)</w:t>
      </w:r>
    </w:p>
    <w:p w:rsidR="00CE2EE7" w:rsidRDefault="002D243C">
      <w:pPr>
        <w:pStyle w:val="BodyText"/>
        <w:spacing w:before="4"/>
        <w:ind w:left="1252"/>
        <w:rPr>
          <w:i/>
        </w:rPr>
      </w:pPr>
      <w:r>
        <w:pict>
          <v:shape id="_x0000_s2141" style="position:absolute;left:0;text-align:left;margin-left:98.45pt;margin-top:.25pt;width:10.65pt;height:12.55pt;z-index:-251655168;mso-position-horizontal-relative:page" filled="f" stroked="f" type="#_x0000_t202">
            <v:textbox inset="0,0,0,0">
              <w:txbxContent>
                <w:p w:rsidR="00CE2EE7" w:rsidRDefault="00F52BA2">
                  <w:pPr>
                    <w:spacing w:before="6"/>
                    <w:ind w:left="17"/>
                    <w:rPr>
                      <w:rFonts w:ascii="Wingdings" w:hAnsi="Wingdings"/>
                    </w:rPr>
                  </w:pPr>
                  <w:r>
                    <w:rPr>
                      <w:rFonts w:ascii="Wingdings" w:hAnsi="Wingdings"/>
                      <w:w w:val="99"/>
                    </w:rPr>
                    <w:t></w:t>
                  </w:r>
                </w:p>
              </w:txbxContent>
            </v:textbox>
            <w10:wrap anchorx="page"/>
          </v:shape>
        </w:pict>
      </w:r>
      <w:r w:rsidR="00F52BA2">
        <w:t xml:space="preserve">Article 10(1) </w:t>
      </w:r>
      <w:r w:rsidR="00F52BA2">
        <w:rPr>
          <w:i/>
        </w:rPr>
        <w:t>d)</w:t>
      </w:r>
    </w:p>
    <w:p w:rsidR="00CE2EE7" w:rsidRDefault="002D243C">
      <w:pPr>
        <w:pStyle w:val="BodyText"/>
        <w:spacing w:before="4"/>
        <w:ind w:left="1252"/>
        <w:rPr>
          <w:i/>
        </w:rPr>
      </w:pPr>
      <w:r>
        <w:pict>
          <v:shape id="_x0000_s2140" style="position:absolute;left:0;text-align:left;margin-left:98.75pt;margin-top:.6pt;width:10.4pt;height:12.2pt;z-index:-251654144;mso-position-horizontal-relative:page" filled="f" stroked="f" type="#_x0000_t202">
            <v:textbox inset="0,0,0,0">
              <w:txbxContent>
                <w:p w:rsidR="00CE2EE7" w:rsidRDefault="00F52BA2">
                  <w:pPr>
                    <w:spacing w:line="244" w:lineRule="exact"/>
                    <w:ind w:left="11"/>
                    <w:rPr>
                      <w:rFonts w:ascii="Wingdings" w:hAnsi="Wingdings"/>
                    </w:rPr>
                  </w:pPr>
                  <w:r>
                    <w:rPr>
                      <w:rFonts w:ascii="Wingdings" w:hAnsi="Wingdings"/>
                      <w:w w:val="99"/>
                    </w:rPr>
                    <w:t></w:t>
                  </w:r>
                </w:p>
              </w:txbxContent>
            </v:textbox>
            <w10:wrap anchorx="page"/>
          </v:shape>
        </w:pict>
      </w:r>
      <w:r>
        <w:pict>
          <v:group id="_x0000_s2129" style="position:absolute;left:0;text-align:left;margin-left:98.45pt;margin-top:1.25pt;width:10.4pt;height:61.35pt;z-index:251633664;mso-position-horizontal-relative:page" coordsize="208,1227" coordorigin="1969,25">
            <v:rect id="_x0000_s2139" style="position:absolute;left:1975;top:25;width:202;height:202" stroked="f"/>
            <v:rect id="_x0000_s2138" style="position:absolute;left:1985;top:35;width:182;height:182" filled="f" strokeweight="1pt"/>
            <v:rect id="_x0000_s2137" style="position:absolute;left:1973;top:286;width:202;height:202" stroked="f"/>
            <v:rect id="_x0000_s2136" style="position:absolute;left:1983;top:296;width:182;height:182" filled="f" strokeweight="1pt"/>
            <v:rect id="_x0000_s2135" style="position:absolute;left:1973;top:535;width:202;height:202" stroked="f"/>
            <v:rect id="_x0000_s2134" style="position:absolute;left:1983;top:545;width:182;height:182" filled="f" strokeweight="1pt"/>
            <v:rect id="_x0000_s2133" style="position:absolute;left:1973;top:795;width:202;height:202" stroked="f"/>
            <v:rect id="_x0000_s2132" style="position:absolute;left:1983;top:805;width:182;height:182" filled="f" strokeweight="1pt"/>
            <v:rect id="_x0000_s2131" style="position:absolute;left:1969;top:1050;width:202;height:202" stroked="f"/>
            <v:rect id="_x0000_s2130" style="position:absolute;left:1979;top:1060;width:182;height:182" filled="f" strokeweight="1pt"/>
            <w10:wrap anchorx="page"/>
          </v:group>
        </w:pict>
      </w:r>
      <w:r w:rsidR="00F52BA2">
        <w:t xml:space="preserve">Article 10(1) </w:t>
      </w:r>
      <w:r w:rsidR="00F52BA2">
        <w:rPr>
          <w:i/>
        </w:rPr>
        <w:t>e)</w:t>
      </w:r>
    </w:p>
    <w:p w:rsidR="00CE2EE7" w:rsidRDefault="002D243C">
      <w:pPr>
        <w:pStyle w:val="BodyText"/>
        <w:spacing w:before="4"/>
        <w:ind w:left="1252"/>
        <w:rPr>
          <w:i/>
        </w:rPr>
      </w:pPr>
      <w:r>
        <w:pict>
          <v:shape id="_x0000_s2128" style="position:absolute;left:0;text-align:left;margin-left:98.65pt;margin-top:.6pt;width:10.5pt;height:12.2pt;z-index:-251653120;mso-position-horizontal-relative:page" filled="f" stroked="f" type="#_x0000_t202">
            <v:textbox inset="0,0,0,0">
              <w:txbxContent>
                <w:p w:rsidR="00CE2EE7" w:rsidRDefault="00F52BA2">
                  <w:pPr>
                    <w:spacing w:line="244" w:lineRule="exact"/>
                    <w:ind w:left="13"/>
                    <w:rPr>
                      <w:rFonts w:ascii="Wingdings" w:hAnsi="Wingdings"/>
                    </w:rPr>
                  </w:pPr>
                  <w:r>
                    <w:rPr>
                      <w:rFonts w:ascii="Wingdings" w:hAnsi="Wingdings"/>
                      <w:w w:val="99"/>
                    </w:rPr>
                    <w:t></w:t>
                  </w:r>
                </w:p>
              </w:txbxContent>
            </v:textbox>
            <w10:wrap anchorx="page"/>
          </v:shape>
        </w:pict>
      </w:r>
      <w:r w:rsidR="00F52BA2">
        <w:t xml:space="preserve">Article 10(1) </w:t>
      </w:r>
      <w:r w:rsidR="00F52BA2">
        <w:rPr>
          <w:i/>
        </w:rPr>
        <w:t>f)</w:t>
      </w:r>
    </w:p>
    <w:p w:rsidR="00CE2EE7" w:rsidRDefault="002D243C">
      <w:pPr>
        <w:pStyle w:val="BodyText"/>
        <w:spacing w:before="4"/>
        <w:ind w:left="1252"/>
        <w:rPr>
          <w:i/>
        </w:rPr>
      </w:pPr>
      <w:r>
        <w:pict>
          <v:shape id="_x0000_s2127" style="position:absolute;left:0;text-align:left;margin-left:98.65pt;margin-top:.6pt;width:10.5pt;height:12.2pt;z-index:-251652096;mso-position-horizontal-relative:page" filled="f" stroked="f" type="#_x0000_t202">
            <v:textbox inset="0,0,0,0">
              <w:txbxContent>
                <w:p w:rsidR="00CE2EE7" w:rsidRDefault="00F52BA2">
                  <w:pPr>
                    <w:spacing w:line="244" w:lineRule="exact"/>
                    <w:ind w:left="13"/>
                    <w:rPr>
                      <w:rFonts w:ascii="Wingdings" w:hAnsi="Wingdings"/>
                    </w:rPr>
                  </w:pPr>
                  <w:r>
                    <w:rPr>
                      <w:rFonts w:ascii="Wingdings" w:hAnsi="Wingdings"/>
                      <w:w w:val="99"/>
                    </w:rPr>
                    <w:t></w:t>
                  </w:r>
                </w:p>
              </w:txbxContent>
            </v:textbox>
            <w10:wrap anchorx="page"/>
          </v:shape>
        </w:pict>
      </w:r>
      <w:r w:rsidR="00F52BA2">
        <w:t xml:space="preserve">Article 10(2) </w:t>
      </w:r>
      <w:r w:rsidR="00F52BA2">
        <w:rPr>
          <w:i/>
        </w:rPr>
        <w:t>a)</w:t>
      </w:r>
    </w:p>
    <w:p w:rsidR="00CE2EE7" w:rsidRDefault="002D243C">
      <w:pPr>
        <w:pStyle w:val="BodyText"/>
        <w:spacing w:before="4"/>
        <w:ind w:left="1252"/>
        <w:rPr>
          <w:i/>
        </w:rPr>
      </w:pPr>
      <w:r>
        <w:pict>
          <v:shape id="_x0000_s2126" style="position:absolute;left:0;text-align:left;margin-left:98.65pt;margin-top:.6pt;width:10.5pt;height:12.2pt;z-index:-251651072;mso-position-horizontal-relative:page" filled="f" stroked="f" type="#_x0000_t202">
            <v:textbox inset="0,0,0,0">
              <w:txbxContent>
                <w:p w:rsidR="00CE2EE7" w:rsidRDefault="00F52BA2">
                  <w:pPr>
                    <w:spacing w:line="244" w:lineRule="exact"/>
                    <w:ind w:left="13"/>
                    <w:rPr>
                      <w:rFonts w:ascii="Wingdings" w:hAnsi="Wingdings"/>
                    </w:rPr>
                  </w:pPr>
                  <w:r>
                    <w:rPr>
                      <w:rFonts w:ascii="Wingdings" w:hAnsi="Wingdings"/>
                      <w:w w:val="99"/>
                    </w:rPr>
                    <w:t></w:t>
                  </w:r>
                </w:p>
              </w:txbxContent>
            </v:textbox>
            <w10:wrap anchorx="page"/>
          </v:shape>
        </w:pict>
      </w:r>
      <w:r w:rsidR="00F52BA2">
        <w:t xml:space="preserve">Article 10(2) </w:t>
      </w:r>
      <w:r w:rsidR="00F52BA2">
        <w:rPr>
          <w:i/>
        </w:rPr>
        <w:t>b)</w:t>
      </w:r>
    </w:p>
    <w:p w:rsidR="00CE2EE7" w:rsidRDefault="002D243C">
      <w:pPr>
        <w:pStyle w:val="BodyText"/>
        <w:spacing w:before="4"/>
        <w:ind w:left="1252"/>
        <w:rPr>
          <w:i/>
        </w:rPr>
      </w:pPr>
      <w:r>
        <w:pict>
          <v:shape id="_x0000_s2125" style="position:absolute;left:0;text-align:left;margin-left:98.45pt;margin-top:.6pt;width:10.65pt;height:12.2pt;z-index:-251650048;mso-position-horizontal-relative:page" filled="f" stroked="f" type="#_x0000_t202">
            <v:textbox inset="0,0,0,0">
              <w:txbxContent>
                <w:p w:rsidR="00CE2EE7" w:rsidRDefault="00F52BA2">
                  <w:pPr>
                    <w:spacing w:line="244" w:lineRule="exact"/>
                    <w:ind w:left="17"/>
                    <w:rPr>
                      <w:rFonts w:ascii="Wingdings" w:hAnsi="Wingdings"/>
                    </w:rPr>
                  </w:pPr>
                  <w:r>
                    <w:rPr>
                      <w:rFonts w:ascii="Wingdings" w:hAnsi="Wingdings"/>
                      <w:w w:val="99"/>
                    </w:rPr>
                    <w:t></w:t>
                  </w:r>
                </w:p>
              </w:txbxContent>
            </v:textbox>
            <w10:wrap anchorx="page"/>
          </v:shape>
        </w:pict>
      </w:r>
      <w:r w:rsidR="00F52BA2">
        <w:t xml:space="preserve">Article 10(2) </w:t>
      </w:r>
      <w:r w:rsidR="00F52BA2">
        <w:rPr>
          <w:i/>
        </w:rPr>
        <w:t>c)</w:t>
      </w:r>
    </w:p>
    <w:p w:rsidR="00CE2EE7" w:rsidRDefault="00CE2EE7">
      <w:pPr>
        <w:pStyle w:val="BodyText"/>
        <w:spacing w:before="1"/>
        <w:rPr>
          <w:i/>
          <w:sz w:val="34"/>
        </w:rPr>
      </w:pPr>
    </w:p>
    <w:p w:rsidR="00CE2EE7" w:rsidRDefault="00F52BA2">
      <w:pPr>
        <w:pStyle w:val="ListParagraph"/>
        <w:numPr>
          <w:ilvl w:val="0"/>
          <w:numId w:val="1"/>
        </w:numPr>
        <w:tabs>
          <w:tab w:val="left" w:pos="685"/>
          <w:tab w:val="left" w:pos="686"/>
        </w:tabs>
        <w:spacing w:before="0"/>
        <w:ind w:left="685" w:hanging="567"/>
        <w:jc w:val="left"/>
        <w:rPr>
          <w:b/>
        </w:rPr>
      </w:pPr>
      <w:r>
        <w:rPr>
          <w:b/>
        </w:rPr>
        <w:t>The following documents are appended to the</w:t>
      </w:r>
      <w:r>
        <w:rPr>
          <w:b/>
          <w:spacing w:val="-9"/>
        </w:rPr>
        <w:t xml:space="preserve"> </w:t>
      </w:r>
      <w:r>
        <w:rPr>
          <w:b/>
        </w:rPr>
        <w:t>application:</w:t>
      </w:r>
    </w:p>
    <w:p w:rsidR="00CE2EE7" w:rsidRDefault="00CE2EE7">
      <w:pPr>
        <w:pStyle w:val="BodyText"/>
        <w:spacing w:before="9"/>
      </w:pPr>
    </w:p>
    <w:p w:rsidR="00CE2EE7" w:rsidRDefault="00F52BA2">
      <w:pPr>
        <w:pStyle w:val="ListParagraph"/>
        <w:numPr>
          <w:ilvl w:val="1"/>
          <w:numId w:val="1"/>
        </w:numPr>
        <w:tabs>
          <w:tab w:val="left" w:pos="1251"/>
          <w:tab w:val="left" w:pos="1253"/>
        </w:tabs>
        <w:spacing w:before="1" w:line="482" w:lineRule="auto"/>
        <w:ind w:left="1252" w:right="2685" w:hanging="566"/>
        <w:rPr>
          <w:b/>
        </w:rPr>
      </w:pPr>
      <w:r>
        <w:rPr>
          <w:b/>
        </w:rPr>
        <w:t xml:space="preserve">For the purpose of an application under Article 10(1) </w:t>
      </w:r>
      <w:r>
        <w:rPr>
          <w:b/>
          <w:i/>
        </w:rPr>
        <w:t>a)</w:t>
      </w:r>
      <w:r>
        <w:rPr>
          <w:b/>
        </w:rPr>
        <w:t>, and: In accordance with Article</w:t>
      </w:r>
      <w:r>
        <w:rPr>
          <w:b/>
          <w:spacing w:val="-6"/>
        </w:rPr>
        <w:t xml:space="preserve"> </w:t>
      </w:r>
      <w:r>
        <w:rPr>
          <w:b/>
        </w:rPr>
        <w:t>25:</w:t>
      </w:r>
    </w:p>
    <w:p w:rsidR="00CE2EE7" w:rsidRDefault="002D243C">
      <w:pPr>
        <w:pStyle w:val="BodyText"/>
        <w:spacing w:before="8"/>
        <w:ind w:left="1536"/>
      </w:pPr>
      <w:r>
        <w:pict>
          <v:shape id="_x0000_s2124" style="position:absolute;left:0;text-align:left;margin-left:127.65pt;margin-top:.8pt;width:11.4pt;height:12.2pt;z-index:-251649024;mso-position-horizontal-relative:page" filled="f" stroked="f" type="#_x0000_t202">
            <v:textbox inset="0,0,0,0">
              <w:txbxContent>
                <w:p w:rsidR="00CE2EE7" w:rsidRDefault="00F52BA2">
                  <w:pPr>
                    <w:spacing w:line="244" w:lineRule="exact"/>
                    <w:rPr>
                      <w:rFonts w:ascii="Wingdings" w:hAnsi="Wingdings"/>
                    </w:rPr>
                  </w:pPr>
                  <w:r>
                    <w:rPr>
                      <w:rFonts w:ascii="Wingdings" w:hAnsi="Wingdings"/>
                      <w:w w:val="99"/>
                    </w:rPr>
                    <w:t></w:t>
                  </w:r>
                </w:p>
              </w:txbxContent>
            </v:textbox>
            <w10:wrap anchorx="page"/>
          </v:shape>
        </w:pict>
      </w:r>
      <w:r>
        <w:pict>
          <v:group id="_x0000_s2119" style="position:absolute;left:0;text-align:left;margin-left:128.75pt;margin-top:2.7pt;width:10.3pt;height:22.85pt;z-index:251634688;mso-position-horizontal-relative:page" coordsize="206,457" coordorigin="2575,54">
            <v:rect id="_x0000_s2123" style="position:absolute;left:2578;top:54;width:202;height:202" stroked="f"/>
            <v:rect id="_x0000_s2122" style="position:absolute;left:2588;top:64;width:182;height:182" filled="f" strokeweight="1pt"/>
            <v:rect id="_x0000_s2121" style="position:absolute;left:2575;top:309;width:202;height:202" stroked="f"/>
            <v:rect id="_x0000_s2120" style="position:absolute;left:2585;top:319;width:182;height:182" filled="f" strokeweight="1pt"/>
            <w10:wrap anchorx="page"/>
          </v:group>
        </w:pict>
      </w:r>
      <w:r w:rsidR="00F52BA2">
        <w:t xml:space="preserve">Complete text of the decision (Art. 25(1) </w:t>
      </w:r>
      <w:r w:rsidR="00F52BA2">
        <w:rPr>
          <w:i/>
        </w:rPr>
        <w:t>a)</w:t>
      </w:r>
      <w:r w:rsidR="00F52BA2">
        <w:t>)</w:t>
      </w:r>
    </w:p>
    <w:p w:rsidR="00CE2EE7" w:rsidRDefault="002D243C">
      <w:pPr>
        <w:pStyle w:val="BodyText"/>
        <w:spacing w:before="4" w:line="244" w:lineRule="auto"/>
        <w:ind w:left="1536" w:right="654"/>
      </w:pPr>
      <w:r>
        <w:pict>
          <v:shape id="_x0000_s2118" style="position:absolute;left:0;text-align:left;margin-left:127.65pt;margin-top:.6pt;width:11.2pt;height:12.2pt;z-index:-251648000;mso-position-horizontal-relative:page" filled="f" stroked="f" type="#_x0000_t202">
            <v:textbox inset="0,0,0,0">
              <w:txbxContent>
                <w:p w:rsidR="00CE2EE7" w:rsidRDefault="00F52BA2">
                  <w:pPr>
                    <w:spacing w:line="244" w:lineRule="exact"/>
                    <w:rPr>
                      <w:rFonts w:ascii="Wingdings" w:hAnsi="Wingdings"/>
                    </w:rPr>
                  </w:pPr>
                  <w:r>
                    <w:rPr>
                      <w:rFonts w:ascii="Wingdings" w:hAnsi="Wingdings"/>
                      <w:w w:val="99"/>
                    </w:rPr>
                    <w:t></w:t>
                  </w:r>
                </w:p>
              </w:txbxContent>
            </v:textbox>
            <w10:wrap anchorx="page"/>
          </v:shape>
        </w:pict>
      </w:r>
      <w:r w:rsidR="00F52BA2">
        <w:t xml:space="preserve">Abstract or extract of the decision drawn up by the competent authority of the State of origin (Art. 25(3) </w:t>
      </w:r>
      <w:r w:rsidR="00F52BA2">
        <w:rPr>
          <w:i/>
        </w:rPr>
        <w:t>b)</w:t>
      </w:r>
      <w:r w:rsidR="00F52BA2">
        <w:t>) (if applicable)</w:t>
      </w:r>
    </w:p>
    <w:p w:rsidR="00CE2EE7" w:rsidRDefault="00CE2EE7">
      <w:pPr>
        <w:pStyle w:val="BodyText"/>
        <w:rPr>
          <w:sz w:val="20"/>
        </w:rPr>
      </w:pPr>
    </w:p>
    <w:p w:rsidR="00CE2EE7" w:rsidRDefault="00CE2EE7">
      <w:pPr>
        <w:pStyle w:val="BodyText"/>
        <w:rPr>
          <w:sz w:val="20"/>
        </w:rPr>
      </w:pPr>
    </w:p>
    <w:p w:rsidR="00CE2EE7" w:rsidRDefault="00CE2EE7">
      <w:pPr>
        <w:pStyle w:val="BodyText"/>
        <w:rPr>
          <w:sz w:val="20"/>
        </w:rPr>
      </w:pPr>
    </w:p>
    <w:p w:rsidR="00CE2EE7" w:rsidRDefault="00CE2EE7">
      <w:pPr>
        <w:pStyle w:val="BodyText"/>
        <w:rPr>
          <w:sz w:val="20"/>
        </w:rPr>
      </w:pPr>
    </w:p>
    <w:p w:rsidR="00CE2EE7" w:rsidRDefault="002D243C">
      <w:pPr>
        <w:pStyle w:val="BodyText"/>
        <w:spacing w:before="5"/>
        <w:rPr>
          <w:sz w:val="18"/>
        </w:rPr>
      </w:pPr>
      <w:r>
        <w:pict>
          <v:line id="_x0000_s2117" style="position:absolute;z-index:251631616;mso-wrap-distance-left:0;mso-wrap-distance-right:0;mso-position-horizontal-relative:page" strokeweight=".48pt" from="70.9pt,12.8pt" to="214.9pt,12.8pt">
            <w10:wrap type="topAndBottom" anchorx="page"/>
          </v:line>
        </w:pict>
      </w:r>
    </w:p>
    <w:p w:rsidR="00CE2EE7" w:rsidRDefault="00F52BA2">
      <w:pPr>
        <w:spacing w:before="34"/>
        <w:ind w:left="118"/>
        <w:rPr>
          <w:sz w:val="18"/>
        </w:rPr>
      </w:pPr>
      <w:r>
        <w:rPr>
          <w:position w:val="8"/>
          <w:sz w:val="12"/>
        </w:rPr>
        <w:t xml:space="preserve">1 </w:t>
      </w:r>
      <w:r>
        <w:rPr>
          <w:sz w:val="18"/>
        </w:rPr>
        <w:t>According to Art. 3 of the Convention “‘debtor’ means an individual who owes or who is alleged to owe maintenance”.</w:t>
      </w:r>
    </w:p>
    <w:p w:rsidR="00CE2EE7" w:rsidRDefault="00CE2EE7">
      <w:pPr>
        <w:rPr>
          <w:sz w:val="18"/>
        </w:rPr>
        <w:sectPr w:rsidR="00CE2EE7">
          <w:pgSz w:w="11910" w:h="16840"/>
          <w:pgMar w:top="940" w:right="900" w:bottom="720" w:left="1300" w:header="0" w:footer="526" w:gutter="0"/>
          <w:cols w:space="720"/>
        </w:sectPr>
      </w:pPr>
    </w:p>
    <w:p w:rsidR="00CE2EE7" w:rsidRDefault="002D243C">
      <w:pPr>
        <w:pStyle w:val="BodyText"/>
        <w:spacing w:before="74" w:line="244" w:lineRule="auto"/>
        <w:ind w:left="1819" w:right="514"/>
        <w:jc w:val="both"/>
      </w:pPr>
      <w:r>
        <w:lastRenderedPageBreak/>
        <w:pict>
          <v:shape id="_x0000_s2116" style="position:absolute;left:0;text-align:left;margin-left:127.1pt;margin-top:4.1pt;width:10.3pt;height:12.2pt;z-index:-251644928;mso-position-horizontal-relative:page" filled="f" stroked="f" type="#_x0000_t202">
            <v:textbox inset="0,0,0,0">
              <w:txbxContent>
                <w:p w:rsidR="00CE2EE7" w:rsidRDefault="00F52BA2">
                  <w:pPr>
                    <w:spacing w:line="244" w:lineRule="exact"/>
                    <w:ind w:left="10"/>
                    <w:rPr>
                      <w:rFonts w:ascii="Wingdings" w:hAnsi="Wingdings"/>
                    </w:rPr>
                  </w:pPr>
                  <w:r>
                    <w:rPr>
                      <w:rFonts w:ascii="Wingdings" w:hAnsi="Wingdings"/>
                      <w:w w:val="99"/>
                    </w:rPr>
                    <w:t></w:t>
                  </w:r>
                </w:p>
              </w:txbxContent>
            </v:textbox>
            <w10:wrap anchorx="page"/>
          </v:shape>
        </w:pict>
      </w:r>
      <w:r>
        <w:pict>
          <v:group id="_x0000_s2113" style="position:absolute;left:0;text-align:left;margin-left:127.1pt;margin-top:5.7pt;width:10.1pt;height:10.1pt;z-index:251638784;mso-position-horizontal-relative:page" coordsize="202,202" coordorigin="2542,114">
            <v:rect id="_x0000_s2115" style="position:absolute;left:2542;top:114;width:202;height:202" stroked="f"/>
            <v:rect id="_x0000_s2114" style="position:absolute;left:2552;top:124;width:182;height:182" filled="f" strokeweight="1pt"/>
            <w10:wrap anchorx="page"/>
          </v:group>
        </w:pict>
      </w:r>
      <w:r w:rsidR="00F52BA2">
        <w:t xml:space="preserve">Document stating that the decision is enforceable in the State of origin and, in the case of a decision by an administrative authority, a document stating that the requirements of Article 19(3) are met unless that State has specified in accordance with Article 57 that decisions of its administrative authorities always meet those requirements (Art. 25(1) </w:t>
      </w:r>
      <w:r w:rsidR="00F52BA2">
        <w:rPr>
          <w:i/>
        </w:rPr>
        <w:t>b)</w:t>
      </w:r>
      <w:r w:rsidR="00F52BA2">
        <w:t xml:space="preserve">) or if Article 25(3) </w:t>
      </w:r>
      <w:r w:rsidR="00F52BA2">
        <w:rPr>
          <w:i/>
        </w:rPr>
        <w:t xml:space="preserve">c) </w:t>
      </w:r>
      <w:r w:rsidR="00F52BA2">
        <w:t>is applicable</w:t>
      </w:r>
    </w:p>
    <w:p w:rsidR="00CE2EE7" w:rsidRDefault="002D243C">
      <w:pPr>
        <w:pStyle w:val="BodyText"/>
        <w:spacing w:line="244" w:lineRule="auto"/>
        <w:ind w:left="1820" w:right="515" w:hanging="1"/>
        <w:jc w:val="both"/>
      </w:pPr>
      <w:r>
        <w:pict>
          <v:shape id="_x0000_s2112" style="position:absolute;left:0;text-align:left;margin-left:125.7pt;margin-top:.4pt;width:11.75pt;height:12.2pt;z-index:-251643904;mso-position-horizontal-relative:page" filled="f" stroked="f" type="#_x0000_t202">
            <v:textbox inset="0,0,0,0">
              <w:txbxContent>
                <w:p w:rsidR="00CE2EE7" w:rsidRDefault="00F52BA2">
                  <w:pPr>
                    <w:spacing w:line="244" w:lineRule="exact"/>
                    <w:ind w:left="38"/>
                    <w:rPr>
                      <w:rFonts w:ascii="Wingdings" w:hAnsi="Wingdings"/>
                    </w:rPr>
                  </w:pPr>
                  <w:r>
                    <w:rPr>
                      <w:rFonts w:ascii="Wingdings" w:hAnsi="Wingdings"/>
                      <w:w w:val="99"/>
                    </w:rPr>
                    <w:t></w:t>
                  </w:r>
                </w:p>
              </w:txbxContent>
            </v:textbox>
            <w10:wrap anchorx="page"/>
          </v:shape>
        </w:pict>
      </w:r>
      <w:r>
        <w:pict>
          <v:group id="_x0000_s2109" style="position:absolute;left:0;text-align:left;margin-left:125.7pt;margin-top:1.6pt;width:11.4pt;height:10.1pt;z-index:251639808;mso-position-horizontal-relative:page" coordsize="228,202" coordorigin="2514,32">
            <v:rect id="_x0000_s2111" style="position:absolute;left:2514;top:32;width:228;height:202" stroked="f"/>
            <v:rect id="_x0000_s2110" style="position:absolute;left:2524;top:42;width:208;height:182" filled="f" strokeweight="1pt"/>
            <w10:wrap anchorx="page"/>
          </v:group>
        </w:pict>
      </w:r>
      <w:proofErr w:type="gramStart"/>
      <w:r w:rsidR="00F52BA2">
        <w:t>If the respondent did not appear and was not represented in the proceedings in the State of origin, a document or documents attesting, as appropriate, either that the respondent had proper notice of the proceedings and an opportunity to be heard, or that the respondent had proper notice of the decision and the opportunity to challenge  or  appeal  it  on  fact  and  law  (Art. 25(1)</w:t>
      </w:r>
      <w:r w:rsidR="00F52BA2">
        <w:rPr>
          <w:spacing w:val="-4"/>
        </w:rPr>
        <w:t xml:space="preserve"> </w:t>
      </w:r>
      <w:r w:rsidR="00F52BA2">
        <w:rPr>
          <w:i/>
        </w:rPr>
        <w:t>c)</w:t>
      </w:r>
      <w:r w:rsidR="00F52BA2">
        <w:t>)</w:t>
      </w:r>
      <w:proofErr w:type="gramEnd"/>
    </w:p>
    <w:p w:rsidR="00CE2EE7" w:rsidRDefault="002D243C">
      <w:pPr>
        <w:pStyle w:val="BodyText"/>
        <w:spacing w:line="244" w:lineRule="auto"/>
        <w:ind w:left="1820" w:right="514" w:hanging="1"/>
        <w:jc w:val="both"/>
      </w:pPr>
      <w:r>
        <w:pict>
          <v:shape id="_x0000_s2108" style="position:absolute;left:0;text-align:left;margin-left:127pt;margin-top:.4pt;width:10.45pt;height:12.2pt;z-index:-251642880;mso-position-horizontal-relative:page" filled="f" stroked="f" type="#_x0000_t202">
            <v:textbox inset="0,0,0,0">
              <w:txbxContent>
                <w:p w:rsidR="00CE2EE7" w:rsidRDefault="00F52BA2">
                  <w:pPr>
                    <w:spacing w:line="244" w:lineRule="exact"/>
                    <w:ind w:left="12"/>
                    <w:rPr>
                      <w:rFonts w:ascii="Wingdings" w:hAnsi="Wingdings"/>
                    </w:rPr>
                  </w:pPr>
                  <w:r>
                    <w:rPr>
                      <w:rFonts w:ascii="Wingdings" w:hAnsi="Wingdings"/>
                      <w:w w:val="99"/>
                    </w:rPr>
                    <w:t></w:t>
                  </w:r>
                </w:p>
              </w:txbxContent>
            </v:textbox>
            <w10:wrap anchorx="page"/>
          </v:shape>
        </w:pict>
      </w:r>
      <w:r>
        <w:pict>
          <v:group id="_x0000_s2105" style="position:absolute;left:0;text-align:left;margin-left:127pt;margin-top:1.65pt;width:10.1pt;height:10.1pt;z-index:251640832;mso-position-horizontal-relative:page" coordsize="202,202" coordorigin="2540,33">
            <v:rect id="_x0000_s2107" style="position:absolute;left:2540;top:33;width:202;height:202" stroked="f"/>
            <v:rect id="_x0000_s2106" style="position:absolute;left:2550;top:43;width:182;height:182" filled="f" strokeweight="1pt"/>
            <w10:wrap anchorx="page"/>
          </v:group>
        </w:pict>
      </w:r>
      <w:r w:rsidR="00F52BA2">
        <w:t xml:space="preserve">Where necessary, a document showing the amount of any arrears and the date such amount was calculated (Art. 25(1) </w:t>
      </w:r>
      <w:r w:rsidR="00F52BA2">
        <w:rPr>
          <w:i/>
        </w:rPr>
        <w:t>d)</w:t>
      </w:r>
      <w:r w:rsidR="00F52BA2">
        <w:t>)</w:t>
      </w:r>
    </w:p>
    <w:p w:rsidR="00CE2EE7" w:rsidRDefault="002D243C">
      <w:pPr>
        <w:pStyle w:val="BodyText"/>
        <w:spacing w:line="244" w:lineRule="auto"/>
        <w:ind w:left="1820" w:right="514"/>
        <w:jc w:val="both"/>
      </w:pPr>
      <w:r>
        <w:pict>
          <v:shape id="_x0000_s2104" style="position:absolute;left:0;text-align:left;margin-left:127pt;margin-top:.4pt;width:10.45pt;height:12.2pt;z-index:-251641856;mso-position-horizontal-relative:page" filled="f" stroked="f" type="#_x0000_t202">
            <v:textbox inset="0,0,0,0">
              <w:txbxContent>
                <w:p w:rsidR="00CE2EE7" w:rsidRDefault="00F52BA2">
                  <w:pPr>
                    <w:spacing w:line="244" w:lineRule="exact"/>
                    <w:ind w:left="12"/>
                    <w:rPr>
                      <w:rFonts w:ascii="Wingdings" w:hAnsi="Wingdings"/>
                    </w:rPr>
                  </w:pPr>
                  <w:r>
                    <w:rPr>
                      <w:rFonts w:ascii="Wingdings" w:hAnsi="Wingdings"/>
                      <w:w w:val="99"/>
                    </w:rPr>
                    <w:t></w:t>
                  </w:r>
                </w:p>
              </w:txbxContent>
            </v:textbox>
            <w10:wrap anchorx="page"/>
          </v:shape>
        </w:pict>
      </w:r>
      <w:r>
        <w:pict>
          <v:group id="_x0000_s2101" style="position:absolute;left:0;text-align:left;margin-left:127pt;margin-top:1.85pt;width:10.1pt;height:10.1pt;z-index:251641856;mso-position-horizontal-relative:page" coordsize="202,202" coordorigin="2540,37">
            <v:rect id="_x0000_s2103" style="position:absolute;left:2540;top:37;width:202;height:202" stroked="f"/>
            <v:rect id="_x0000_s2102" style="position:absolute;left:2550;top:47;width:182;height:182" filled="f" strokeweight="1pt"/>
            <w10:wrap anchorx="page"/>
          </v:group>
        </w:pict>
      </w:r>
      <w:r w:rsidR="00F52BA2">
        <w:t xml:space="preserve">Where necessary, a document providing the information necessary to make appropriate calculations in case of a decision providing for automatic adjustment by indexation (Art. 25(1) </w:t>
      </w:r>
      <w:r w:rsidR="00F52BA2">
        <w:rPr>
          <w:i/>
        </w:rPr>
        <w:t>e)</w:t>
      </w:r>
      <w:r w:rsidR="00F52BA2">
        <w:t>)</w:t>
      </w:r>
    </w:p>
    <w:p w:rsidR="00CE2EE7" w:rsidRDefault="002D243C">
      <w:pPr>
        <w:pStyle w:val="BodyText"/>
        <w:spacing w:line="244" w:lineRule="auto"/>
        <w:ind w:left="1820" w:right="515" w:hanging="1"/>
        <w:jc w:val="both"/>
      </w:pPr>
      <w:r>
        <w:pict>
          <v:shape id="_x0000_s2100" style="position:absolute;left:0;text-align:left;margin-left:127.3pt;margin-top:.4pt;width:10.15pt;height:12.2pt;z-index:-251640832;mso-position-horizontal-relative:page" filled="f" stroked="f" type="#_x0000_t202">
            <v:textbox inset="0,0,0,0">
              <w:txbxContent>
                <w:p w:rsidR="00CE2EE7" w:rsidRDefault="00F52BA2">
                  <w:pPr>
                    <w:spacing w:line="244" w:lineRule="exact"/>
                    <w:ind w:left="6"/>
                    <w:rPr>
                      <w:rFonts w:ascii="Wingdings" w:hAnsi="Wingdings"/>
                    </w:rPr>
                  </w:pPr>
                  <w:r>
                    <w:rPr>
                      <w:rFonts w:ascii="Wingdings" w:hAnsi="Wingdings"/>
                      <w:w w:val="99"/>
                    </w:rPr>
                    <w:t></w:t>
                  </w:r>
                </w:p>
              </w:txbxContent>
            </v:textbox>
            <w10:wrap anchorx="page"/>
          </v:shape>
        </w:pict>
      </w:r>
      <w:r>
        <w:pict>
          <v:group id="_x0000_s2097" style="position:absolute;left:0;text-align:left;margin-left:127.3pt;margin-top:1.1pt;width:10.1pt;height:10.1pt;z-index:251642880;mso-position-horizontal-relative:page" coordsize="202,202" coordorigin="2546,22">
            <v:rect id="_x0000_s2099" style="position:absolute;left:2546;top:22;width:202;height:202" stroked="f"/>
            <v:rect id="_x0000_s2098" style="position:absolute;left:2556;top:32;width:182;height:182" filled="f" strokeweight="1pt"/>
            <w10:wrap anchorx="page"/>
          </v:group>
        </w:pict>
      </w:r>
      <w:r w:rsidR="00F52BA2">
        <w:t xml:space="preserve">Where necessary, documentation showing the extent to which the applicant received free legal assistance in the State of origin (Art. 25(1) </w:t>
      </w:r>
      <w:r w:rsidR="00F52BA2">
        <w:rPr>
          <w:i/>
        </w:rPr>
        <w:t>f)</w:t>
      </w:r>
      <w:r w:rsidR="00F52BA2">
        <w:t>)</w:t>
      </w:r>
    </w:p>
    <w:p w:rsidR="00CE2EE7" w:rsidRDefault="00CE2EE7">
      <w:pPr>
        <w:pStyle w:val="BodyText"/>
        <w:spacing w:before="5"/>
      </w:pPr>
    </w:p>
    <w:p w:rsidR="00CE2EE7" w:rsidRDefault="00F52BA2">
      <w:pPr>
        <w:pStyle w:val="BodyText"/>
        <w:ind w:left="1252"/>
      </w:pPr>
      <w:r>
        <w:t>In accordance with Article 30(3):</w:t>
      </w:r>
    </w:p>
    <w:p w:rsidR="00CE2EE7" w:rsidRDefault="00CE2EE7">
      <w:pPr>
        <w:pStyle w:val="BodyText"/>
        <w:spacing w:before="1"/>
      </w:pPr>
    </w:p>
    <w:p w:rsidR="00CE2EE7" w:rsidRDefault="002D243C">
      <w:pPr>
        <w:pStyle w:val="BodyText"/>
        <w:ind w:left="1819"/>
        <w:jc w:val="both"/>
      </w:pPr>
      <w:r>
        <w:pict>
          <v:shape id="_x0000_s2096" style="position:absolute;left:0;text-align:left;margin-left:126.5pt;margin-top:.4pt;width:10.9pt;height:12.2pt;z-index:-251639808;mso-position-horizontal-relative:page" filled="f" stroked="f" type="#_x0000_t202">
            <v:textbox inset="0,0,0,0">
              <w:txbxContent>
                <w:p w:rsidR="00CE2EE7" w:rsidRDefault="00F52BA2">
                  <w:pPr>
                    <w:spacing w:line="244" w:lineRule="exact"/>
                    <w:ind w:left="22"/>
                    <w:rPr>
                      <w:rFonts w:ascii="Wingdings" w:hAnsi="Wingdings"/>
                    </w:rPr>
                  </w:pPr>
                  <w:r>
                    <w:rPr>
                      <w:rFonts w:ascii="Wingdings" w:hAnsi="Wingdings"/>
                      <w:w w:val="99"/>
                    </w:rPr>
                    <w:t></w:t>
                  </w:r>
                </w:p>
              </w:txbxContent>
            </v:textbox>
            <w10:wrap anchorx="page"/>
          </v:shape>
        </w:pict>
      </w:r>
      <w:r>
        <w:pict>
          <v:group id="_x0000_s2093" style="position:absolute;left:0;text-align:left;margin-left:126.5pt;margin-top:1.05pt;width:10.75pt;height:10.1pt;z-index:251643904;mso-position-horizontal-relative:page" coordsize="215,202" coordorigin="2530,21">
            <v:rect id="_x0000_s2095" style="position:absolute;left:2530;top:21;width:215;height:202" stroked="f"/>
            <v:rect id="_x0000_s2094" style="position:absolute;left:2540;top:31;width:195;height:182" filled="f" strokeweight="1pt"/>
            <w10:wrap anchorx="page"/>
          </v:group>
        </w:pict>
      </w:r>
      <w:r w:rsidR="00F52BA2">
        <w:t xml:space="preserve">Complete text of the maintenance arrangement (Art. 30(3) </w:t>
      </w:r>
      <w:r w:rsidR="00F52BA2">
        <w:rPr>
          <w:i/>
        </w:rPr>
        <w:t>a)</w:t>
      </w:r>
      <w:r w:rsidR="00F52BA2">
        <w:t>)</w:t>
      </w:r>
    </w:p>
    <w:p w:rsidR="00CE2EE7" w:rsidRDefault="002D243C">
      <w:pPr>
        <w:pStyle w:val="BodyText"/>
        <w:spacing w:before="4" w:line="244" w:lineRule="auto"/>
        <w:ind w:left="1819" w:right="514"/>
        <w:jc w:val="both"/>
      </w:pPr>
      <w:r>
        <w:pict>
          <v:shape id="_x0000_s2092" style="position:absolute;left:0;text-align:left;margin-left:127.15pt;margin-top:.6pt;width:10.25pt;height:12.25pt;z-index:-251638784;mso-position-horizontal-relative:page" filled="f" stroked="f" type="#_x0000_t202">
            <v:textbox inset="0,0,0,0">
              <w:txbxContent>
                <w:p w:rsidR="00CE2EE7" w:rsidRDefault="00F52BA2">
                  <w:pPr>
                    <w:spacing w:line="244" w:lineRule="exact"/>
                    <w:ind w:left="8"/>
                    <w:rPr>
                      <w:rFonts w:ascii="Wingdings" w:hAnsi="Wingdings"/>
                    </w:rPr>
                  </w:pPr>
                  <w:r>
                    <w:rPr>
                      <w:rFonts w:ascii="Wingdings" w:hAnsi="Wingdings"/>
                      <w:w w:val="99"/>
                    </w:rPr>
                    <w:t></w:t>
                  </w:r>
                </w:p>
              </w:txbxContent>
            </v:textbox>
            <w10:wrap anchorx="page"/>
          </v:shape>
        </w:pict>
      </w:r>
      <w:r>
        <w:pict>
          <v:group id="_x0000_s2089" style="position:absolute;left:0;text-align:left;margin-left:127.15pt;margin-top:2.75pt;width:10.1pt;height:10.1pt;z-index:251644928;mso-position-horizontal-relative:page" coordsize="202,202" coordorigin="2543,55">
            <v:rect id="_x0000_s2091" style="position:absolute;left:2543;top:55;width:202;height:202" stroked="f"/>
            <v:rect id="_x0000_s2090" style="position:absolute;left:2553;top:65;width:182;height:182" filled="f" strokeweight="1pt"/>
            <w10:wrap anchorx="page"/>
          </v:group>
        </w:pict>
      </w:r>
      <w:r w:rsidR="00F52BA2">
        <w:t xml:space="preserve">A document stating that the particular maintenance arrangement is enforceable as a decision in the State of origin (Art. 30(3) </w:t>
      </w:r>
      <w:r w:rsidR="00F52BA2">
        <w:rPr>
          <w:i/>
        </w:rPr>
        <w:t>b)</w:t>
      </w:r>
      <w:r w:rsidR="00F52BA2">
        <w:t>)</w:t>
      </w:r>
    </w:p>
    <w:p w:rsidR="00CE2EE7" w:rsidRDefault="00CE2EE7">
      <w:pPr>
        <w:pStyle w:val="BodyText"/>
        <w:spacing w:before="4"/>
      </w:pPr>
    </w:p>
    <w:p w:rsidR="00CE2EE7" w:rsidRDefault="002D243C">
      <w:pPr>
        <w:pStyle w:val="BodyText"/>
        <w:spacing w:line="244" w:lineRule="auto"/>
        <w:ind w:left="1819" w:right="514"/>
        <w:jc w:val="both"/>
      </w:pPr>
      <w:r>
        <w:pict>
          <v:shape id="_x0000_s2088" style="position:absolute;left:0;text-align:left;margin-left:127.15pt;margin-top:.4pt;width:10.25pt;height:12.2pt;z-index:-251637760;mso-position-horizontal-relative:page" filled="f" stroked="f" type="#_x0000_t202">
            <v:textbox inset="0,0,0,0">
              <w:txbxContent>
                <w:p w:rsidR="00CE2EE7" w:rsidRDefault="00F52BA2">
                  <w:pPr>
                    <w:spacing w:line="244" w:lineRule="exact"/>
                    <w:ind w:left="8"/>
                    <w:rPr>
                      <w:rFonts w:ascii="Wingdings" w:hAnsi="Wingdings"/>
                    </w:rPr>
                  </w:pPr>
                  <w:r>
                    <w:rPr>
                      <w:rFonts w:ascii="Wingdings" w:hAnsi="Wingdings"/>
                      <w:w w:val="99"/>
                    </w:rPr>
                    <w:t></w:t>
                  </w:r>
                </w:p>
              </w:txbxContent>
            </v:textbox>
            <w10:wrap anchorx="page"/>
          </v:shape>
        </w:pict>
      </w:r>
      <w:r>
        <w:pict>
          <v:group id="_x0000_s2085" style="position:absolute;left:0;text-align:left;margin-left:127.15pt;margin-top:1.1pt;width:10.1pt;height:10.1pt;z-index:251645952;mso-position-horizontal-relative:page" coordsize="202,202" coordorigin="2543,22">
            <v:rect id="_x0000_s2087" style="position:absolute;left:2543;top:22;width:202;height:202" stroked="f"/>
            <v:rect id="_x0000_s2086" style="position:absolute;left:2553;top:32;width:182;height:182" filled="f" strokeweight="1pt"/>
            <w10:wrap anchorx="page"/>
          </v:group>
        </w:pict>
      </w:r>
      <w:r w:rsidR="00F52BA2">
        <w:t>Any other documents accompanying the application (</w:t>
      </w:r>
      <w:r w:rsidR="00F52BA2">
        <w:rPr>
          <w:i/>
        </w:rPr>
        <w:t>e.g.</w:t>
      </w:r>
      <w:r w:rsidR="00F52BA2">
        <w:t>, if required, a document for the purpose of Art. 36(4)):</w:t>
      </w:r>
    </w:p>
    <w:p w:rsidR="00CE2EE7" w:rsidRDefault="002D243C">
      <w:pPr>
        <w:pStyle w:val="BodyText"/>
        <w:spacing w:before="4"/>
        <w:rPr>
          <w:sz w:val="17"/>
        </w:rPr>
      </w:pPr>
      <w:r>
        <w:pict>
          <v:line id="_x0000_s2084" style="position:absolute;z-index:251635712;mso-wrap-distance-left:0;mso-wrap-distance-right:0;mso-position-horizontal-relative:page" strokeweight=".24403mm" from="132.5pt,12.3pt" to="507.8pt,12.3pt">
            <w10:wrap type="topAndBottom" anchorx="page"/>
          </v:line>
        </w:pict>
      </w:r>
      <w:r>
        <w:pict>
          <v:line id="_x0000_s2083" style="position:absolute;z-index:251636736;mso-wrap-distance-left:0;mso-wrap-distance-right:0;mso-position-horizontal-relative:page" strokeweight=".24403mm" from="132.5pt,31.65pt" to="507.8pt,31.65pt">
            <w10:wrap type="topAndBottom" anchorx="page"/>
          </v:line>
        </w:pict>
      </w:r>
    </w:p>
    <w:p w:rsidR="00CE2EE7" w:rsidRDefault="00CE2EE7">
      <w:pPr>
        <w:pStyle w:val="BodyText"/>
        <w:spacing w:before="6"/>
        <w:rPr>
          <w:sz w:val="26"/>
        </w:rPr>
      </w:pPr>
    </w:p>
    <w:p w:rsidR="00CE2EE7" w:rsidRDefault="00CE2EE7">
      <w:pPr>
        <w:pStyle w:val="BodyText"/>
        <w:spacing w:before="8"/>
        <w:rPr>
          <w:sz w:val="30"/>
        </w:rPr>
      </w:pPr>
    </w:p>
    <w:p w:rsidR="00CE2EE7" w:rsidRDefault="00F52BA2">
      <w:pPr>
        <w:pStyle w:val="ListParagraph"/>
        <w:numPr>
          <w:ilvl w:val="1"/>
          <w:numId w:val="1"/>
        </w:numPr>
        <w:tabs>
          <w:tab w:val="left" w:pos="1252"/>
        </w:tabs>
        <w:spacing w:before="0" w:line="244" w:lineRule="auto"/>
        <w:ind w:left="1252" w:right="513" w:hanging="566"/>
        <w:jc w:val="both"/>
        <w:rPr>
          <w:b/>
        </w:rPr>
      </w:pPr>
      <w:r>
        <w:rPr>
          <w:b/>
        </w:rPr>
        <w:t xml:space="preserve">For the purpose of an application under Article 10(1) </w:t>
      </w:r>
      <w:r>
        <w:rPr>
          <w:b/>
          <w:i/>
        </w:rPr>
        <w:t>b)</w:t>
      </w:r>
      <w:r>
        <w:rPr>
          <w:b/>
        </w:rPr>
        <w:t xml:space="preserve">, </w:t>
      </w:r>
      <w:r>
        <w:rPr>
          <w:b/>
          <w:i/>
        </w:rPr>
        <w:t>c)</w:t>
      </w:r>
      <w:r>
        <w:rPr>
          <w:b/>
        </w:rPr>
        <w:t xml:space="preserve">, </w:t>
      </w:r>
      <w:r>
        <w:rPr>
          <w:b/>
          <w:i/>
        </w:rPr>
        <w:t>d)</w:t>
      </w:r>
      <w:r>
        <w:rPr>
          <w:b/>
        </w:rPr>
        <w:t xml:space="preserve">, </w:t>
      </w:r>
      <w:r>
        <w:rPr>
          <w:b/>
          <w:i/>
        </w:rPr>
        <w:t>e)</w:t>
      </w:r>
      <w:r>
        <w:rPr>
          <w:b/>
        </w:rPr>
        <w:t xml:space="preserve">, </w:t>
      </w:r>
      <w:r>
        <w:rPr>
          <w:b/>
          <w:i/>
        </w:rPr>
        <w:t xml:space="preserve">f) </w:t>
      </w:r>
      <w:r>
        <w:rPr>
          <w:b/>
        </w:rPr>
        <w:t xml:space="preserve">and (2) </w:t>
      </w:r>
      <w:r>
        <w:rPr>
          <w:b/>
          <w:i/>
        </w:rPr>
        <w:t xml:space="preserve">a), b) </w:t>
      </w:r>
      <w:r>
        <w:rPr>
          <w:b/>
        </w:rPr>
        <w:t xml:space="preserve">or </w:t>
      </w:r>
      <w:r>
        <w:rPr>
          <w:b/>
          <w:i/>
        </w:rPr>
        <w:t>c)</w:t>
      </w:r>
      <w:r>
        <w:rPr>
          <w:b/>
        </w:rPr>
        <w:t>, the following number of supporting documents (excluding the transmittal form and the application itself) in accordance with Article</w:t>
      </w:r>
      <w:r>
        <w:rPr>
          <w:b/>
          <w:spacing w:val="-10"/>
        </w:rPr>
        <w:t xml:space="preserve"> </w:t>
      </w:r>
      <w:r>
        <w:rPr>
          <w:b/>
        </w:rPr>
        <w:t>11(3):</w:t>
      </w:r>
    </w:p>
    <w:p w:rsidR="00CE2EE7" w:rsidRDefault="00CE2EE7">
      <w:pPr>
        <w:pStyle w:val="BodyText"/>
        <w:spacing w:before="8"/>
      </w:pPr>
    </w:p>
    <w:p w:rsidR="00CE2EE7" w:rsidRDefault="002D243C">
      <w:pPr>
        <w:spacing w:line="367" w:lineRule="auto"/>
        <w:ind w:left="1819" w:right="5703"/>
        <w:jc w:val="both"/>
        <w:rPr>
          <w:b/>
        </w:rPr>
      </w:pPr>
      <w:r>
        <w:pict>
          <v:shape id="_x0000_s2082" style="position:absolute;left:0;text-align:left;margin-left:127.45pt;margin-top:.4pt;width:10.1pt;height:12.2pt;z-index:-251636736;mso-position-horizontal-relative:page" filled="f" stroked="f" type="#_x0000_t202">
            <v:textbox inset="0,0,0,0">
              <w:txbxContent>
                <w:p w:rsidR="00CE2EE7" w:rsidRDefault="00F52BA2">
                  <w:pPr>
                    <w:spacing w:line="244" w:lineRule="exact"/>
                    <w:ind w:left="3"/>
                    <w:rPr>
                      <w:rFonts w:ascii="Wingdings" w:hAnsi="Wingdings"/>
                    </w:rPr>
                  </w:pPr>
                  <w:r>
                    <w:rPr>
                      <w:rFonts w:ascii="Wingdings" w:hAnsi="Wingdings"/>
                      <w:w w:val="99"/>
                    </w:rPr>
                    <w:t></w:t>
                  </w:r>
                </w:p>
              </w:txbxContent>
            </v:textbox>
            <w10:wrap anchorx="page"/>
          </v:shape>
        </w:pict>
      </w:r>
      <w:r>
        <w:pict>
          <v:shape id="_x0000_s2081" style="position:absolute;left:0;text-align:left;margin-left:127.35pt;margin-top:19.8pt;width:10.1pt;height:12.2pt;z-index:-251635712;mso-position-horizontal-relative:page" filled="f" stroked="f" type="#_x0000_t202">
            <v:textbox inset="0,0,0,0">
              <w:txbxContent>
                <w:p w:rsidR="00CE2EE7" w:rsidRDefault="00F52BA2">
                  <w:pPr>
                    <w:spacing w:line="244" w:lineRule="exact"/>
                    <w:ind w:left="5"/>
                    <w:rPr>
                      <w:rFonts w:ascii="Wingdings" w:hAnsi="Wingdings"/>
                    </w:rPr>
                  </w:pPr>
                  <w:r>
                    <w:rPr>
                      <w:rFonts w:ascii="Wingdings" w:hAnsi="Wingdings"/>
                      <w:w w:val="99"/>
                    </w:rPr>
                    <w:t></w:t>
                  </w:r>
                </w:p>
              </w:txbxContent>
            </v:textbox>
            <w10:wrap anchorx="page"/>
          </v:shape>
        </w:pict>
      </w:r>
      <w:r>
        <w:pict>
          <v:shape id="_x0000_s2080" style="position:absolute;left:0;text-align:left;margin-left:127.35pt;margin-top:38.95pt;width:10.1pt;height:12.45pt;z-index:-251634688;mso-position-horizontal-relative:page" filled="f" stroked="f" type="#_x0000_t202">
            <v:textbox inset="0,0,0,0">
              <w:txbxContent>
                <w:p w:rsidR="00CE2EE7" w:rsidRDefault="00F52BA2">
                  <w:pPr>
                    <w:spacing w:before="4"/>
                    <w:ind w:left="5"/>
                    <w:rPr>
                      <w:rFonts w:ascii="Wingdings" w:hAnsi="Wingdings"/>
                    </w:rPr>
                  </w:pPr>
                  <w:r>
                    <w:rPr>
                      <w:rFonts w:ascii="Wingdings" w:hAnsi="Wingdings"/>
                      <w:w w:val="99"/>
                    </w:rPr>
                    <w:t></w:t>
                  </w:r>
                </w:p>
              </w:txbxContent>
            </v:textbox>
            <w10:wrap anchorx="page"/>
          </v:shape>
        </w:pict>
      </w:r>
      <w:r>
        <w:pict>
          <v:shape id="_x0000_s2079" style="position:absolute;left:0;text-align:left;margin-left:127.35pt;margin-top:57.95pt;width:10.1pt;height:12.8pt;z-index:-251633664;mso-position-horizontal-relative:page" filled="f" stroked="f" type="#_x0000_t202">
            <v:textbox inset="0,0,0,0">
              <w:txbxContent>
                <w:p w:rsidR="00CE2EE7" w:rsidRDefault="00F52BA2">
                  <w:pPr>
                    <w:spacing w:before="11"/>
                    <w:ind w:left="5"/>
                    <w:rPr>
                      <w:rFonts w:ascii="Wingdings" w:hAnsi="Wingdings"/>
                    </w:rPr>
                  </w:pPr>
                  <w:r>
                    <w:rPr>
                      <w:rFonts w:ascii="Wingdings" w:hAnsi="Wingdings"/>
                      <w:w w:val="99"/>
                    </w:rPr>
                    <w:t></w:t>
                  </w:r>
                </w:p>
              </w:txbxContent>
            </v:textbox>
            <w10:wrap anchorx="page"/>
          </v:shape>
        </w:pict>
      </w:r>
      <w:r>
        <w:pict>
          <v:shape id="_x0000_s2078" style="position:absolute;left:0;text-align:left;margin-left:127.6pt;margin-top:77.9pt;width:10.1pt;height:12.25pt;z-index:-251632640;mso-position-horizontal-relative:page" filled="f" stroked="f" type="#_x0000_t202">
            <v:textbox inset="0,0,0,0">
              <w:txbxContent>
                <w:p w:rsidR="00CE2EE7" w:rsidRDefault="00F52BA2">
                  <w:pPr>
                    <w:rPr>
                      <w:rFonts w:ascii="Wingdings" w:hAnsi="Wingdings"/>
                    </w:rPr>
                  </w:pPr>
                  <w:r>
                    <w:rPr>
                      <w:rFonts w:ascii="Wingdings" w:hAnsi="Wingdings"/>
                      <w:w w:val="99"/>
                    </w:rPr>
                    <w:t></w:t>
                  </w:r>
                </w:p>
              </w:txbxContent>
            </v:textbox>
            <w10:wrap anchorx="page"/>
          </v:shape>
        </w:pict>
      </w:r>
      <w:r>
        <w:pict>
          <v:shape id="_x0000_s2077" style="position:absolute;left:0;text-align:left;margin-left:127.5pt;margin-top:97.3pt;width:10.1pt;height:12.2pt;z-index:-251631616;mso-position-horizontal-relative:page" filled="f" stroked="f" type="#_x0000_t202">
            <v:textbox inset="0,0,0,0">
              <w:txbxContent>
                <w:p w:rsidR="00CE2EE7" w:rsidRDefault="00F52BA2">
                  <w:pPr>
                    <w:spacing w:line="244" w:lineRule="exact"/>
                    <w:ind w:left="2"/>
                    <w:rPr>
                      <w:rFonts w:ascii="Wingdings" w:hAnsi="Wingdings"/>
                    </w:rPr>
                  </w:pPr>
                  <w:r>
                    <w:rPr>
                      <w:rFonts w:ascii="Wingdings" w:hAnsi="Wingdings"/>
                      <w:w w:val="99"/>
                    </w:rPr>
                    <w:t></w:t>
                  </w:r>
                </w:p>
              </w:txbxContent>
            </v:textbox>
            <w10:wrap anchorx="page"/>
          </v:shape>
        </w:pict>
      </w:r>
      <w:r>
        <w:pict>
          <v:shape id="_x0000_s2076" style="position:absolute;left:0;text-align:left;margin-left:127.5pt;margin-top:116.35pt;width:10.1pt;height:12.55pt;z-index:-251630592;mso-position-horizontal-relative:page" filled="f" stroked="f" type="#_x0000_t202">
            <v:textbox inset="0,0,0,0">
              <w:txbxContent>
                <w:p w:rsidR="00CE2EE7" w:rsidRDefault="00F52BA2">
                  <w:pPr>
                    <w:spacing w:before="6"/>
                    <w:ind w:left="2"/>
                    <w:rPr>
                      <w:rFonts w:ascii="Wingdings" w:hAnsi="Wingdings"/>
                    </w:rPr>
                  </w:pPr>
                  <w:r>
                    <w:rPr>
                      <w:rFonts w:ascii="Wingdings" w:hAnsi="Wingdings"/>
                      <w:w w:val="99"/>
                    </w:rPr>
                    <w:t></w:t>
                  </w:r>
                </w:p>
              </w:txbxContent>
            </v:textbox>
            <w10:wrap anchorx="page"/>
          </v:shape>
        </w:pict>
      </w:r>
      <w:r>
        <w:pict>
          <v:shape id="_x0000_s2075" style="position:absolute;left:0;text-align:left;margin-left:127.5pt;margin-top:135.05pt;width:10.1pt;height:13.2pt;z-index:-251629568;mso-position-horizontal-relative:page" filled="f" stroked="f" type="#_x0000_t202">
            <v:textbox inset="0,0,0,0">
              <w:txbxContent>
                <w:p w:rsidR="00CE2EE7" w:rsidRDefault="00F52BA2">
                  <w:pPr>
                    <w:spacing w:before="19"/>
                    <w:ind w:left="2"/>
                    <w:rPr>
                      <w:rFonts w:ascii="Wingdings" w:hAnsi="Wingdings"/>
                    </w:rPr>
                  </w:pPr>
                  <w:r>
                    <w:rPr>
                      <w:rFonts w:ascii="Wingdings" w:hAnsi="Wingdings"/>
                      <w:w w:val="99"/>
                    </w:rPr>
                    <w:t></w:t>
                  </w:r>
                </w:p>
              </w:txbxContent>
            </v:textbox>
            <w10:wrap anchorx="page"/>
          </v:shape>
        </w:pict>
      </w:r>
      <w:r>
        <w:pict>
          <v:group id="_x0000_s2072" style="position:absolute;left:0;text-align:left;margin-left:127.45pt;margin-top:1.45pt;width:10.1pt;height:10.1pt;z-index:251646976;mso-position-horizontal-relative:page" coordsize="202,202" coordorigin="2549,29">
            <v:rect id="_x0000_s2074" style="position:absolute;left:2549;top:29;width:202;height:202" stroked="f"/>
            <v:rect id="_x0000_s2073" style="position:absolute;left:2559;top:39;width:182;height:182" filled="f" strokeweight="1pt"/>
            <w10:wrap anchorx="page"/>
          </v:group>
        </w:pict>
      </w:r>
      <w:r>
        <w:pict>
          <v:group id="_x0000_s2069" style="position:absolute;left:0;text-align:left;margin-left:127.35pt;margin-top:20.5pt;width:10.1pt;height:10.1pt;z-index:251648000;mso-position-horizontal-relative:page" coordsize="202,202" coordorigin="2547,410">
            <v:rect id="_x0000_s2071" style="position:absolute;left:2547;top:410;width:202;height:202" stroked="f"/>
            <v:rect id="_x0000_s2070" style="position:absolute;left:2557;top:420;width:182;height:182" filled="f" strokeweight="1pt"/>
            <w10:wrap anchorx="page"/>
          </v:group>
        </w:pict>
      </w:r>
      <w:r>
        <w:pict>
          <v:group id="_x0000_s2066" style="position:absolute;left:0;text-align:left;margin-left:127.35pt;margin-top:38.95pt;width:10.1pt;height:10.1pt;z-index:251649024;mso-position-horizontal-relative:page" coordsize="202,202" coordorigin="2547,779">
            <v:rect id="_x0000_s2068" style="position:absolute;left:2547;top:779;width:202;height:202" stroked="f"/>
            <v:rect id="_x0000_s2067" style="position:absolute;left:2557;top:789;width:182;height:182" filled="f" strokeweight="1pt"/>
            <w10:wrap anchorx="page"/>
          </v:group>
        </w:pict>
      </w:r>
      <w:r>
        <w:pict>
          <v:group id="_x0000_s2063" style="position:absolute;left:0;text-align:left;margin-left:127.35pt;margin-top:57.95pt;width:10.1pt;height:10.1pt;z-index:251650048;mso-position-horizontal-relative:page" coordsize="202,202" coordorigin="2547,1159">
            <v:rect id="_x0000_s2065" style="position:absolute;left:2547;top:1159;width:202;height:202" stroked="f"/>
            <v:rect id="_x0000_s2064" style="position:absolute;left:2557;top:1169;width:182;height:182" filled="f" strokeweight="1pt"/>
            <w10:wrap anchorx="page"/>
          </v:group>
        </w:pict>
      </w:r>
      <w:r>
        <w:pict>
          <v:group id="_x0000_s2060" style="position:absolute;left:0;text-align:left;margin-left:127.6pt;margin-top:77.9pt;width:10.1pt;height:10.1pt;z-index:251651072;mso-position-horizontal-relative:page" coordsize="202,202" coordorigin="2552,1558">
            <v:rect id="_x0000_s2062" style="position:absolute;left:2552;top:1558;width:202;height:202" stroked="f"/>
            <v:rect id="_x0000_s2061" style="position:absolute;left:2562;top:1568;width:182;height:182" filled="f" strokeweight="1pt"/>
            <w10:wrap anchorx="page"/>
          </v:group>
        </w:pict>
      </w:r>
      <w:r>
        <w:pict>
          <v:group id="_x0000_s2057" style="position:absolute;left:0;text-align:left;margin-left:127.5pt;margin-top:98.9pt;width:10.1pt;height:10.1pt;z-index:251652096;mso-position-horizontal-relative:page" coordsize="202,202" coordorigin="2550,1978">
            <v:rect id="_x0000_s2059" style="position:absolute;left:2550;top:1978;width:202;height:202" stroked="f"/>
            <v:rect id="_x0000_s2058" style="position:absolute;left:2560;top:1988;width:182;height:182" filled="f" strokeweight="1pt"/>
            <w10:wrap anchorx="page"/>
          </v:group>
        </w:pict>
      </w:r>
      <w:r>
        <w:pict>
          <v:group id="_x0000_s2054" style="position:absolute;left:0;text-align:left;margin-left:127.5pt;margin-top:116.35pt;width:10.1pt;height:10.1pt;z-index:251653120;mso-position-horizontal-relative:page" coordsize="202,202" coordorigin="2550,2327">
            <v:rect id="_x0000_s2056" style="position:absolute;left:2550;top:2327;width:202;height:202" stroked="f"/>
            <v:rect id="_x0000_s2055" style="position:absolute;left:2560;top:2337;width:182;height:182" filled="f" strokeweight="1pt"/>
            <w10:wrap anchorx="page"/>
          </v:group>
        </w:pict>
      </w:r>
      <w:r>
        <w:pict>
          <v:group id="_x0000_s2051" style="position:absolute;left:0;text-align:left;margin-left:127.5pt;margin-top:135.05pt;width:10.1pt;height:10.1pt;z-index:251654144;mso-position-horizontal-relative:page" coordsize="202,202" coordorigin="2550,2701">
            <v:rect id="_x0000_s2053" style="position:absolute;left:2550;top:2701;width:202;height:202" stroked="f"/>
            <v:rect id="_x0000_s2052" style="position:absolute;left:2560;top:2711;width:182;height:182" filled="f" strokeweight="1pt"/>
            <w10:wrap anchorx="page"/>
          </v:group>
        </w:pict>
      </w:r>
      <w:r w:rsidR="00F52BA2">
        <w:rPr>
          <w:b/>
          <w:i/>
        </w:rPr>
        <w:t xml:space="preserve">Article   10(1)   </w:t>
      </w:r>
      <w:r w:rsidR="00F52BA2">
        <w:rPr>
          <w:b/>
        </w:rPr>
        <w:t xml:space="preserve">b) </w:t>
      </w:r>
      <w:r w:rsidR="00F52BA2">
        <w:rPr>
          <w:b/>
          <w:i/>
        </w:rPr>
        <w:t xml:space="preserve">Article   10(1)   </w:t>
      </w:r>
      <w:r w:rsidR="00F52BA2">
        <w:rPr>
          <w:b/>
        </w:rPr>
        <w:t xml:space="preserve">c) </w:t>
      </w:r>
      <w:r w:rsidR="00F52BA2">
        <w:rPr>
          <w:b/>
          <w:i/>
        </w:rPr>
        <w:t xml:space="preserve">Article   10(1)   </w:t>
      </w:r>
      <w:r w:rsidR="00F52BA2">
        <w:rPr>
          <w:b/>
        </w:rPr>
        <w:t xml:space="preserve">d) </w:t>
      </w:r>
      <w:r w:rsidR="00F52BA2">
        <w:rPr>
          <w:b/>
          <w:i/>
        </w:rPr>
        <w:t xml:space="preserve">Article   10(1)   </w:t>
      </w:r>
      <w:r w:rsidR="00F52BA2">
        <w:rPr>
          <w:b/>
        </w:rPr>
        <w:t xml:space="preserve">e) </w:t>
      </w:r>
      <w:r w:rsidR="00F52BA2">
        <w:rPr>
          <w:b/>
          <w:i/>
        </w:rPr>
        <w:t xml:space="preserve">Article   10(1)   </w:t>
      </w:r>
      <w:r w:rsidR="00F52BA2">
        <w:rPr>
          <w:b/>
        </w:rPr>
        <w:t xml:space="preserve">f) </w:t>
      </w:r>
      <w:r w:rsidR="00F52BA2">
        <w:rPr>
          <w:b/>
          <w:i/>
        </w:rPr>
        <w:t xml:space="preserve">Article   10(2)   </w:t>
      </w:r>
      <w:r w:rsidR="00F52BA2">
        <w:rPr>
          <w:b/>
        </w:rPr>
        <w:t xml:space="preserve">a) </w:t>
      </w:r>
      <w:r w:rsidR="00F52BA2">
        <w:rPr>
          <w:b/>
          <w:i/>
        </w:rPr>
        <w:t xml:space="preserve">Article   10(2)   </w:t>
      </w:r>
      <w:r w:rsidR="00F52BA2">
        <w:rPr>
          <w:b/>
        </w:rPr>
        <w:t xml:space="preserve">b) </w:t>
      </w:r>
      <w:r w:rsidR="00F52BA2">
        <w:rPr>
          <w:b/>
          <w:i/>
        </w:rPr>
        <w:t>Article 10(2)</w:t>
      </w:r>
      <w:r w:rsidR="00F52BA2">
        <w:rPr>
          <w:b/>
          <w:i/>
          <w:spacing w:val="-5"/>
        </w:rPr>
        <w:t xml:space="preserve"> </w:t>
      </w:r>
      <w:r w:rsidR="00F52BA2">
        <w:rPr>
          <w:b/>
        </w:rPr>
        <w:t xml:space="preserve">c)    </w:t>
      </w:r>
      <w:r w:rsidR="00F52BA2">
        <w:rPr>
          <w:b/>
          <w:spacing w:val="-16"/>
        </w:rPr>
        <w:t xml:space="preserve"> </w:t>
      </w:r>
      <w:r w:rsidR="00F52BA2">
        <w:rPr>
          <w:b/>
          <w:w w:val="99"/>
          <w:u w:val="single"/>
        </w:rPr>
        <w:t xml:space="preserve"> </w:t>
      </w:r>
      <w:r w:rsidR="00F52BA2">
        <w:rPr>
          <w:b/>
          <w:u w:val="single"/>
        </w:rPr>
        <w:t xml:space="preserve">        </w:t>
      </w:r>
      <w:r w:rsidR="00F52BA2">
        <w:rPr>
          <w:b/>
          <w:spacing w:val="1"/>
          <w:u w:val="single"/>
        </w:rPr>
        <w:t xml:space="preserve"> </w:t>
      </w:r>
    </w:p>
    <w:p w:rsidR="00CE2EE7" w:rsidRDefault="00CE2EE7">
      <w:pPr>
        <w:pStyle w:val="BodyText"/>
        <w:rPr>
          <w:sz w:val="15"/>
        </w:rPr>
      </w:pPr>
    </w:p>
    <w:p w:rsidR="00CE2EE7" w:rsidRDefault="00F52BA2">
      <w:pPr>
        <w:pStyle w:val="BodyText"/>
        <w:tabs>
          <w:tab w:val="left" w:pos="1200"/>
          <w:tab w:val="left" w:pos="4619"/>
          <w:tab w:val="left" w:pos="6421"/>
          <w:tab w:val="left" w:pos="7139"/>
          <w:tab w:val="left" w:pos="8746"/>
        </w:tabs>
        <w:spacing w:before="90" w:line="367" w:lineRule="auto"/>
        <w:ind w:left="118" w:right="955"/>
      </w:pPr>
      <w:proofErr w:type="gramStart"/>
      <w:r>
        <w:t>Name</w:t>
      </w:r>
      <w:r>
        <w:rPr>
          <w:spacing w:val="-1"/>
        </w:rPr>
        <w:t xml:space="preserve"> </w:t>
      </w:r>
      <w:r>
        <w:t>:</w:t>
      </w:r>
      <w:proofErr w:type="gramEnd"/>
      <w:r>
        <w:tab/>
      </w:r>
      <w:r>
        <w:rPr>
          <w:u w:val="single"/>
        </w:rPr>
        <w:tab/>
      </w:r>
      <w:r>
        <w:t>(in</w:t>
      </w:r>
      <w:r>
        <w:rPr>
          <w:spacing w:val="-1"/>
        </w:rPr>
        <w:t xml:space="preserve"> </w:t>
      </w:r>
      <w:r>
        <w:t>block</w:t>
      </w:r>
      <w:r>
        <w:rPr>
          <w:spacing w:val="-1"/>
        </w:rPr>
        <w:t xml:space="preserve"> </w:t>
      </w:r>
      <w:r>
        <w:t>letters)</w:t>
      </w:r>
      <w:r>
        <w:tab/>
        <w:t>Date:</w:t>
      </w:r>
      <w:r>
        <w:rPr>
          <w:u w:val="single"/>
        </w:rPr>
        <w:tab/>
      </w:r>
      <w:r>
        <w:rPr>
          <w:u w:val="single"/>
        </w:rPr>
        <w:tab/>
      </w:r>
      <w:r>
        <w:t xml:space="preserve"> </w:t>
      </w:r>
      <w:proofErr w:type="spellStart"/>
      <w:r>
        <w:t>Authorised</w:t>
      </w:r>
      <w:proofErr w:type="spellEnd"/>
      <w:r>
        <w:t xml:space="preserve"> representative of the</w:t>
      </w:r>
      <w:r>
        <w:rPr>
          <w:spacing w:val="-5"/>
        </w:rPr>
        <w:t xml:space="preserve"> </w:t>
      </w:r>
      <w:r>
        <w:t>Central</w:t>
      </w:r>
      <w:r>
        <w:rPr>
          <w:spacing w:val="-2"/>
        </w:rPr>
        <w:t xml:space="preserve"> </w:t>
      </w:r>
      <w:r>
        <w:t>Authority</w:t>
      </w:r>
      <w:r>
        <w:tab/>
      </w:r>
      <w:r>
        <w:tab/>
        <w:t>(</w:t>
      </w:r>
      <w:proofErr w:type="spellStart"/>
      <w:r>
        <w:t>dd</w:t>
      </w:r>
      <w:proofErr w:type="spellEnd"/>
      <w:r>
        <w:t>/mm/</w:t>
      </w:r>
      <w:proofErr w:type="spellStart"/>
      <w:r>
        <w:t>yyyy</w:t>
      </w:r>
      <w:proofErr w:type="spellEnd"/>
      <w:r>
        <w:t>)</w:t>
      </w:r>
    </w:p>
    <w:p w:rsidR="00DC4DE9" w:rsidRDefault="00DC4DE9">
      <w:pPr>
        <w:pStyle w:val="BodyText"/>
        <w:spacing w:before="9"/>
        <w:rPr>
          <w:b w:val="0"/>
          <w:sz w:val="14"/>
        </w:rPr>
      </w:pPr>
    </w:p>
    <w:p w:rsidR="00DC4DE9" w:rsidRDefault="00DC4DE9">
      <w:pPr>
        <w:pStyle w:val="BodyText"/>
        <w:spacing w:before="9"/>
        <w:rPr>
          <w:b w:val="0"/>
          <w:sz w:val="14"/>
        </w:rPr>
      </w:pPr>
    </w:p>
    <w:p w:rsidR="00DC4DE9" w:rsidRDefault="00DC4DE9">
      <w:pPr>
        <w:pStyle w:val="BodyText"/>
        <w:spacing w:before="9"/>
        <w:rPr>
          <w:b w:val="0"/>
          <w:sz w:val="14"/>
        </w:rPr>
      </w:pPr>
    </w:p>
    <w:p w:rsidR="00DC4DE9" w:rsidRDefault="00DC4DE9">
      <w:pPr>
        <w:pStyle w:val="BodyText"/>
        <w:spacing w:before="9"/>
        <w:rPr>
          <w:b w:val="0"/>
          <w:sz w:val="14"/>
        </w:rPr>
      </w:pPr>
    </w:p>
    <w:p w:rsidR="00DC4DE9" w:rsidRDefault="00DC4DE9">
      <w:pPr>
        <w:pStyle w:val="BodyText"/>
        <w:spacing w:before="9"/>
        <w:rPr>
          <w:b w:val="0"/>
          <w:sz w:val="14"/>
        </w:rPr>
      </w:pPr>
    </w:p>
    <w:p w:rsidR="00DC4DE9" w:rsidRDefault="00DC4DE9">
      <w:pPr>
        <w:pStyle w:val="BodyText"/>
        <w:spacing w:before="9"/>
        <w:rPr>
          <w:b w:val="0"/>
          <w:sz w:val="14"/>
        </w:rPr>
      </w:pPr>
    </w:p>
    <w:p w:rsidR="00CE2EE7" w:rsidRDefault="002D243C">
      <w:pPr>
        <w:pStyle w:val="BodyText"/>
        <w:spacing w:before="9"/>
        <w:rPr>
          <w:b w:val="0"/>
          <w:sz w:val="14"/>
        </w:rPr>
      </w:pPr>
      <w:r>
        <w:pict>
          <v:line id="_x0000_s2050" style="position:absolute;z-index:251637760;mso-wrap-distance-left:0;mso-wrap-distance-right:0;mso-position-horizontal-relative:page" strokeweight=".14139mm" from="70.9pt,10.7pt" to="544.7pt,10.7pt">
            <w10:wrap type="topAndBottom" anchorx="page"/>
          </v:line>
        </w:pict>
      </w:r>
    </w:p>
    <w:p w:rsidR="00CE2EE7" w:rsidRDefault="00F52BA2">
      <w:pPr>
        <w:ind w:left="118"/>
        <w:rPr>
          <w:i/>
        </w:rPr>
      </w:pPr>
      <w:r>
        <w:rPr>
          <w:i/>
        </w:rPr>
        <w:t>Final Act</w:t>
      </w:r>
    </w:p>
    <w:sectPr w:rsidR="00CE2EE7">
      <w:footerReference w:type="default" r:id="rId9"/>
      <w:pgSz w:w="11910" w:h="16840"/>
      <w:pgMar w:top="900" w:right="900" w:bottom="280" w:left="1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0B6" w:rsidRDefault="00F52BA2">
      <w:r>
        <w:separator/>
      </w:r>
    </w:p>
  </w:endnote>
  <w:endnote w:type="continuationSeparator" w:id="0">
    <w:p w:rsidR="000910B6" w:rsidRDefault="00F52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EE7" w:rsidRDefault="002D243C">
    <w:pPr>
      <w:pStyle w:val="BodyText"/>
      <w:spacing w:line="14" w:lineRule="auto"/>
      <w:rPr>
        <w:b w:val="0"/>
        <w:sz w:val="20"/>
      </w:rPr>
    </w:pPr>
    <w:r>
      <w:pict>
        <v:line id="_x0000_s1026" style="position:absolute;z-index:-10456;mso-position-horizontal-relative:page;mso-position-vertical-relative:page" from="70.9pt,802.9pt" to="544.7pt,802.9pt" strokeweight=".14139mm">
          <w10:wrap anchorx="page" anchory="page"/>
        </v:line>
      </w:pict>
    </w:r>
    <w:r>
      <w:pict>
        <v:shapetype id="_x0000_t202" coordsize="21600,21600" o:spt="202" path="m,l,21600r21600,l21600,xe">
          <v:stroke joinstyle="miter"/>
          <v:path gradientshapeok="t" o:connecttype="rect"/>
        </v:shapetype>
        <v:shape id="_x0000_s1025" type="#_x0000_t202" style="position:absolute;margin-left:69.9pt;margin-top:802.7pt;width:39.6pt;height:13.1pt;z-index:-10432;mso-position-horizontal-relative:page;mso-position-vertical-relative:page" filled="f" stroked="f">
          <v:textbox style="mso-next-textbox:#_x0000_s1025" inset="0,0,0,0">
            <w:txbxContent>
              <w:p w:rsidR="00CE2EE7" w:rsidRDefault="00F52BA2">
                <w:pPr>
                  <w:spacing w:before="12"/>
                  <w:ind w:left="20"/>
                  <w:rPr>
                    <w:i/>
                    <w:sz w:val="20"/>
                  </w:rPr>
                </w:pPr>
                <w:r>
                  <w:rPr>
                    <w:i/>
                    <w:sz w:val="20"/>
                  </w:rPr>
                  <w:t>Final Act</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EE7" w:rsidRDefault="00CE2EE7">
    <w:pPr>
      <w:pStyle w:val="BodyText"/>
      <w:spacing w:line="14" w:lineRule="auto"/>
      <w:rPr>
        <w:b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0B6" w:rsidRDefault="00F52BA2">
      <w:r>
        <w:separator/>
      </w:r>
    </w:p>
  </w:footnote>
  <w:footnote w:type="continuationSeparator" w:id="0">
    <w:p w:rsidR="000910B6" w:rsidRDefault="00F52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445ED2"/>
    <w:multiLevelType w:val="hybridMultilevel"/>
    <w:tmpl w:val="DE5AE30C"/>
    <w:lvl w:ilvl="0" w:tplc="DFE60E52">
      <w:start w:val="3"/>
      <w:numFmt w:val="decimal"/>
      <w:lvlText w:val="%1."/>
      <w:lvlJc w:val="left"/>
      <w:pPr>
        <w:ind w:left="758" w:hanging="540"/>
        <w:jc w:val="right"/>
      </w:pPr>
      <w:rPr>
        <w:rFonts w:ascii="Times New Roman" w:eastAsia="Times New Roman" w:hAnsi="Times New Roman" w:cs="Times New Roman" w:hint="default"/>
        <w:b/>
        <w:bCs/>
        <w:w w:val="99"/>
        <w:sz w:val="22"/>
        <w:szCs w:val="22"/>
      </w:rPr>
    </w:lvl>
    <w:lvl w:ilvl="1" w:tplc="A97EB3AC">
      <w:start w:val="1"/>
      <w:numFmt w:val="lowerLetter"/>
      <w:lvlText w:val="%2."/>
      <w:lvlJc w:val="left"/>
      <w:pPr>
        <w:ind w:left="758" w:hanging="540"/>
        <w:jc w:val="left"/>
      </w:pPr>
      <w:rPr>
        <w:rFonts w:ascii="Times New Roman" w:eastAsia="Times New Roman" w:hAnsi="Times New Roman" w:cs="Times New Roman" w:hint="default"/>
        <w:b/>
        <w:bCs/>
        <w:w w:val="99"/>
        <w:sz w:val="22"/>
        <w:szCs w:val="22"/>
      </w:rPr>
    </w:lvl>
    <w:lvl w:ilvl="2" w:tplc="4566C030">
      <w:start w:val="2"/>
      <w:numFmt w:val="lowerRoman"/>
      <w:lvlText w:val="%3."/>
      <w:lvlJc w:val="left"/>
      <w:pPr>
        <w:ind w:left="1820" w:hanging="569"/>
        <w:jc w:val="left"/>
      </w:pPr>
      <w:rPr>
        <w:rFonts w:ascii="Times New Roman" w:eastAsia="Times New Roman" w:hAnsi="Times New Roman" w:cs="Times New Roman" w:hint="default"/>
        <w:b/>
        <w:bCs/>
        <w:w w:val="99"/>
        <w:sz w:val="22"/>
        <w:szCs w:val="22"/>
      </w:rPr>
    </w:lvl>
    <w:lvl w:ilvl="3" w:tplc="9A703C44">
      <w:numFmt w:val="bullet"/>
      <w:lvlText w:val="•"/>
      <w:lvlJc w:val="left"/>
      <w:pPr>
        <w:ind w:left="2805" w:hanging="569"/>
      </w:pPr>
      <w:rPr>
        <w:rFonts w:hint="default"/>
      </w:rPr>
    </w:lvl>
    <w:lvl w:ilvl="4" w:tplc="8F00683E">
      <w:numFmt w:val="bullet"/>
      <w:lvlText w:val="•"/>
      <w:lvlJc w:val="left"/>
      <w:pPr>
        <w:ind w:left="3791" w:hanging="569"/>
      </w:pPr>
      <w:rPr>
        <w:rFonts w:hint="default"/>
      </w:rPr>
    </w:lvl>
    <w:lvl w:ilvl="5" w:tplc="932A4D62">
      <w:numFmt w:val="bullet"/>
      <w:lvlText w:val="•"/>
      <w:lvlJc w:val="left"/>
      <w:pPr>
        <w:ind w:left="4776" w:hanging="569"/>
      </w:pPr>
      <w:rPr>
        <w:rFonts w:hint="default"/>
      </w:rPr>
    </w:lvl>
    <w:lvl w:ilvl="6" w:tplc="0E309668">
      <w:numFmt w:val="bullet"/>
      <w:lvlText w:val="•"/>
      <w:lvlJc w:val="left"/>
      <w:pPr>
        <w:ind w:left="5762" w:hanging="569"/>
      </w:pPr>
      <w:rPr>
        <w:rFonts w:hint="default"/>
      </w:rPr>
    </w:lvl>
    <w:lvl w:ilvl="7" w:tplc="A63CD3C4">
      <w:numFmt w:val="bullet"/>
      <w:lvlText w:val="•"/>
      <w:lvlJc w:val="left"/>
      <w:pPr>
        <w:ind w:left="6747" w:hanging="569"/>
      </w:pPr>
      <w:rPr>
        <w:rFonts w:hint="default"/>
      </w:rPr>
    </w:lvl>
    <w:lvl w:ilvl="8" w:tplc="9E8A8960">
      <w:numFmt w:val="bullet"/>
      <w:lvlText w:val="•"/>
      <w:lvlJc w:val="left"/>
      <w:pPr>
        <w:ind w:left="7733" w:hanging="56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characterSpacingControl w:val="doNotCompress"/>
  <w:hdrShapeDefaults>
    <o:shapedefaults v:ext="edit" spidmax="2169"/>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CE2EE7"/>
    <w:rsid w:val="000910B6"/>
    <w:rsid w:val="002D243C"/>
    <w:rsid w:val="006E2C07"/>
    <w:rsid w:val="008D5448"/>
    <w:rsid w:val="00B04374"/>
    <w:rsid w:val="00CE2EE7"/>
    <w:rsid w:val="00DC4DE9"/>
    <w:rsid w:val="00F52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69"/>
    <o:shapelayout v:ext="edit">
      <o:idmap v:ext="edit" data="2"/>
    </o:shapelayout>
  </w:shapeDefaults>
  <w:decimalSymbol w:val="."/>
  <w:listSeparator w:val=","/>
  <w14:docId w14:val="32EC6EB2"/>
  <w15:docId w15:val="{7755273E-C654-477E-8831-9C974C68B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pPr>
      <w:spacing w:before="134"/>
      <w:ind w:left="1252" w:hanging="567"/>
    </w:pPr>
  </w:style>
  <w:style w:type="paragraph" w:customStyle="1" w:styleId="TableParagraph">
    <w:name w:val="Table Paragraph"/>
    <w:basedOn w:val="Normal"/>
    <w:uiPriority w:val="1"/>
    <w:qFormat/>
    <w:pPr>
      <w:ind w:left="100"/>
    </w:pPr>
  </w:style>
  <w:style w:type="character" w:styleId="Hyperlink">
    <w:name w:val="Hyperlink"/>
    <w:basedOn w:val="DefaultParagraphFont"/>
    <w:semiHidden/>
    <w:unhideWhenUsed/>
    <w:rsid w:val="008D54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5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collection@acf.hhs.go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Annex 1 - Transmittal form under Article 12 (2)</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1 - Transmittal form under Article 12 (2)</dc:title>
  <dc:subject>OMB  0970-0488</dc:subject>
  <dc:creator>plevin</dc:creator>
  <cp:lastModifiedBy>Lowe, Eliza H (ACF)</cp:lastModifiedBy>
  <cp:revision>4</cp:revision>
  <dcterms:created xsi:type="dcterms:W3CDTF">2020-02-05T14:27:00Z</dcterms:created>
  <dcterms:modified xsi:type="dcterms:W3CDTF">2020-02-10T18:27:00Z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2007-12-04T00:00:00Z</vt:filetime>
  </property>
  <property fmtid="{D5CDD505-2E9C-101B-9397-08002B2CF9AE}" pid="3" name="Creator">
    <vt:lpwstr>Acrobat PDFMaker 7.0.7 for Word</vt:lpwstr>
  </property>
  <property fmtid="{D5CDD505-2E9C-101B-9397-08002B2CF9AE}" pid="4" name="LastSaved">
    <vt:filetime>2017-01-09T00:00:00Z</vt:filetime>
  </property>
</Properties>
</file>