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6D1" w:rsidP="00AA7F92" w:rsidRDefault="005246D1">
      <w:pPr>
        <w:widowControl/>
        <w:jc w:val="center"/>
        <w:rPr>
          <w:rFonts w:ascii="Times New Roman" w:hAnsi="Times New Roman"/>
          <w:b/>
        </w:rPr>
      </w:pPr>
      <w:r w:rsidRPr="00DA568B">
        <w:rPr>
          <w:rFonts w:ascii="Times New Roman" w:hAnsi="Times New Roman"/>
          <w:b/>
        </w:rPr>
        <w:t xml:space="preserve">SUPPORTING STATEMENT </w:t>
      </w:r>
    </w:p>
    <w:p w:rsidRPr="00DA568B" w:rsidR="00AA7F92" w:rsidP="00AA7F92" w:rsidRDefault="00337CF2">
      <w:pPr>
        <w:widowControl/>
        <w:jc w:val="center"/>
        <w:rPr>
          <w:rFonts w:ascii="Times New Roman" w:hAnsi="Times New Roman"/>
        </w:rPr>
      </w:pPr>
      <w:r w:rsidRPr="00337CF2">
        <w:rPr>
          <w:rFonts w:ascii="Times New Roman" w:hAnsi="Times New Roman"/>
          <w:b/>
        </w:rPr>
        <w:t>Title 29 CFR Part 29 -- Labor Standards for the Registration of Apprenticeship Programs</w:t>
      </w:r>
    </w:p>
    <w:p w:rsidRPr="00DA568B" w:rsidR="00F524E7" w:rsidP="00F524E7" w:rsidRDefault="00744230">
      <w:pPr>
        <w:widowControl/>
        <w:jc w:val="center"/>
        <w:rPr>
          <w:rFonts w:ascii="Times New Roman" w:hAnsi="Times New Roman"/>
        </w:rPr>
      </w:pPr>
      <w:r>
        <w:rPr>
          <w:rFonts w:ascii="Times New Roman" w:hAnsi="Times New Roman"/>
          <w:b/>
        </w:rPr>
        <w:t>OMB Control No.</w:t>
      </w:r>
      <w:r w:rsidRPr="00DA568B" w:rsidR="00F524E7">
        <w:rPr>
          <w:rFonts w:ascii="Times New Roman" w:hAnsi="Times New Roman"/>
          <w:b/>
        </w:rPr>
        <w:t xml:space="preserve"> 1205-0223</w:t>
      </w:r>
    </w:p>
    <w:p w:rsidR="005246D1" w:rsidRDefault="005246D1">
      <w:pPr>
        <w:widowControl/>
        <w:tabs>
          <w:tab w:val="center" w:pos="4680"/>
        </w:tabs>
        <w:rPr>
          <w:rFonts w:ascii="Times New Roman" w:hAnsi="Times New Roman"/>
        </w:rPr>
      </w:pPr>
    </w:p>
    <w:p w:rsidRPr="00BD2BB4" w:rsidR="00BD2BB4" w:rsidP="00BD2BB4" w:rsidRDefault="0090433B">
      <w:pPr>
        <w:rPr>
          <w:rFonts w:ascii="Times New Roman" w:hAnsi="Times New Roman"/>
        </w:rPr>
      </w:pPr>
      <w:r>
        <w:rPr>
          <w:rFonts w:ascii="Times New Roman" w:hAnsi="Times New Roman"/>
        </w:rPr>
        <w:t xml:space="preserve">The </w:t>
      </w:r>
      <w:r w:rsidRPr="0090433B">
        <w:rPr>
          <w:rFonts w:ascii="Times New Roman" w:hAnsi="Times New Roman"/>
        </w:rPr>
        <w:t>Department of Labor, Employment and Training Administration (ETA)</w:t>
      </w:r>
      <w:r>
        <w:rPr>
          <w:rFonts w:ascii="Times New Roman" w:hAnsi="Times New Roman"/>
        </w:rPr>
        <w:t>, is submitting this</w:t>
      </w:r>
      <w:r w:rsidRPr="00BD2BB4" w:rsidR="00BD2BB4">
        <w:rPr>
          <w:rFonts w:ascii="Times New Roman" w:hAnsi="Times New Roman"/>
        </w:rPr>
        <w:t xml:space="preserve"> </w:t>
      </w:r>
      <w:r>
        <w:rPr>
          <w:rFonts w:ascii="Times New Roman" w:hAnsi="Times New Roman"/>
        </w:rPr>
        <w:t xml:space="preserve">revised </w:t>
      </w:r>
      <w:r w:rsidRPr="00BD2BB4" w:rsidR="00BD2BB4">
        <w:rPr>
          <w:rFonts w:ascii="Times New Roman" w:hAnsi="Times New Roman"/>
        </w:rPr>
        <w:t xml:space="preserve">Information Collection Request </w:t>
      </w:r>
      <w:r>
        <w:rPr>
          <w:rFonts w:ascii="Times New Roman" w:hAnsi="Times New Roman"/>
        </w:rPr>
        <w:t xml:space="preserve">(ICR) under </w:t>
      </w:r>
      <w:r w:rsidRPr="00BD2BB4" w:rsidR="00BD2BB4">
        <w:rPr>
          <w:rFonts w:ascii="Times New Roman" w:hAnsi="Times New Roman"/>
        </w:rPr>
        <w:t>OMB Control No. 1205-022</w:t>
      </w:r>
      <w:r w:rsidR="00BD2BB4">
        <w:rPr>
          <w:rFonts w:ascii="Times New Roman" w:hAnsi="Times New Roman"/>
        </w:rPr>
        <w:t>3</w:t>
      </w:r>
      <w:r w:rsidRPr="00BD2BB4" w:rsidR="00BD2BB4">
        <w:rPr>
          <w:rFonts w:ascii="Times New Roman" w:hAnsi="Times New Roman"/>
        </w:rPr>
        <w:t xml:space="preserve"> </w:t>
      </w:r>
      <w:r>
        <w:rPr>
          <w:rFonts w:ascii="Times New Roman" w:hAnsi="Times New Roman"/>
        </w:rPr>
        <w:t>for renewal.  This ICR expires on January 31, 2020.</w:t>
      </w:r>
    </w:p>
    <w:p w:rsidRPr="00DA568B" w:rsidR="005246D1" w:rsidRDefault="005246D1">
      <w:pPr>
        <w:widowControl/>
        <w:rPr>
          <w:rFonts w:ascii="Times New Roman" w:hAnsi="Times New Roman"/>
        </w:rPr>
      </w:pPr>
    </w:p>
    <w:p w:rsidRPr="00BE5C16" w:rsidR="00BE5C16" w:rsidP="00BE5C16" w:rsidRDefault="00BE5C16">
      <w:pPr>
        <w:rPr>
          <w:rFonts w:ascii="Times New Roman" w:hAnsi="Times New Roman"/>
          <w:b/>
          <w:u w:val="single"/>
        </w:rPr>
      </w:pPr>
      <w:r w:rsidRPr="00BE5C16">
        <w:rPr>
          <w:rFonts w:ascii="Times New Roman" w:hAnsi="Times New Roman"/>
          <w:b/>
        </w:rPr>
        <w:t>A.</w:t>
      </w:r>
      <w:r w:rsidRPr="00BE5C16">
        <w:rPr>
          <w:rFonts w:ascii="Times New Roman" w:hAnsi="Times New Roman"/>
          <w:b/>
        </w:rPr>
        <w:tab/>
      </w:r>
      <w:r w:rsidRPr="00BE5C16">
        <w:rPr>
          <w:rFonts w:ascii="Times New Roman" w:hAnsi="Times New Roman"/>
          <w:b/>
          <w:u w:val="single"/>
        </w:rPr>
        <w:t>Justification.</w:t>
      </w:r>
    </w:p>
    <w:p w:rsidRPr="005E2FFD" w:rsidR="00BE5C16" w:rsidP="00BE5C16" w:rsidRDefault="00BE5C16"/>
    <w:p w:rsidRPr="00BE5C16" w:rsidR="00BE5C16" w:rsidP="00816C45" w:rsidRDefault="00BE5C16">
      <w:pPr>
        <w:pStyle w:val="ListParagraph"/>
        <w:widowControl/>
        <w:numPr>
          <w:ilvl w:val="0"/>
          <w:numId w:val="3"/>
        </w:numPr>
        <w:tabs>
          <w:tab w:val="right" w:pos="-1080"/>
        </w:tabs>
        <w:ind w:left="720" w:hanging="720"/>
        <w:contextualSpacing/>
        <w:rPr>
          <w:rFonts w:ascii="Times New Roman" w:hAnsi="Times New Roman"/>
          <w:i/>
        </w:rPr>
      </w:pPr>
      <w:r w:rsidRPr="00BE5C16">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A568B" w:rsidR="00AA7F92" w:rsidP="005C7FAD" w:rsidRDefault="00AA7F92">
      <w:pPr>
        <w:rPr>
          <w:rFonts w:ascii="Times New Roman" w:hAnsi="Times New Roman"/>
          <w:b/>
        </w:rPr>
      </w:pPr>
    </w:p>
    <w:p w:rsidR="00AA7F92" w:rsidP="00744230" w:rsidRDefault="00AA7F92">
      <w:pPr>
        <w:rPr>
          <w:rFonts w:ascii="Times New Roman" w:hAnsi="Times New Roman"/>
        </w:rPr>
      </w:pPr>
      <w:r w:rsidRPr="004A55F1">
        <w:rPr>
          <w:rFonts w:ascii="Times New Roman" w:hAnsi="Times New Roman"/>
        </w:rPr>
        <w:t>Registered apprenticeship is a combination of on-the-job training and related technical instruction in which workers learn the practical and theoretical aspects of a highly-skilled occupation.  Apprenticeship programs are sponsored voluntarily by individual employers, employer associations, or joint apprenticeship training committee</w:t>
      </w:r>
      <w:r w:rsidR="00CB2E03">
        <w:rPr>
          <w:rFonts w:ascii="Times New Roman" w:hAnsi="Times New Roman"/>
        </w:rPr>
        <w:t xml:space="preserve">s that partner organized labor </w:t>
      </w:r>
      <w:r w:rsidRPr="004A55F1">
        <w:rPr>
          <w:rFonts w:ascii="Times New Roman" w:hAnsi="Times New Roman"/>
        </w:rPr>
        <w:t>with employers.</w:t>
      </w:r>
    </w:p>
    <w:p w:rsidR="00AA7F92" w:rsidRDefault="00AA7F92">
      <w:pPr>
        <w:widowControl/>
        <w:rPr>
          <w:rFonts w:ascii="Times New Roman" w:hAnsi="Times New Roman"/>
        </w:rPr>
      </w:pPr>
    </w:p>
    <w:p w:rsidR="00AA7F92" w:rsidP="00744230" w:rsidRDefault="00AA7F92">
      <w:pPr>
        <w:rPr>
          <w:rFonts w:ascii="Times New Roman" w:hAnsi="Times New Roman"/>
        </w:rPr>
      </w:pPr>
      <w:r w:rsidRPr="004A55F1">
        <w:rPr>
          <w:rFonts w:ascii="Times New Roman" w:hAnsi="Times New Roman"/>
        </w:rPr>
        <w:t xml:space="preserve">The National Apprenticeship Act of 1937 authorizes the </w:t>
      </w:r>
      <w:r>
        <w:rPr>
          <w:rFonts w:ascii="Times New Roman" w:hAnsi="Times New Roman"/>
        </w:rPr>
        <w:t xml:space="preserve">U.S. </w:t>
      </w:r>
      <w:r w:rsidRPr="004A55F1">
        <w:rPr>
          <w:rFonts w:ascii="Times New Roman" w:hAnsi="Times New Roman"/>
        </w:rPr>
        <w:t xml:space="preserve">Department </w:t>
      </w:r>
      <w:r>
        <w:rPr>
          <w:rFonts w:ascii="Times New Roman" w:hAnsi="Times New Roman"/>
        </w:rPr>
        <w:t xml:space="preserve">of Labor (Department) </w:t>
      </w:r>
      <w:r w:rsidRPr="004A55F1">
        <w:rPr>
          <w:rFonts w:ascii="Times New Roman" w:hAnsi="Times New Roman"/>
        </w:rPr>
        <w:t>to formulate and promote the furtherance of labor standards necessary to safeguard the welf</w:t>
      </w:r>
      <w:r w:rsidR="00FF4B89">
        <w:rPr>
          <w:rFonts w:ascii="Times New Roman" w:hAnsi="Times New Roman"/>
        </w:rPr>
        <w:t xml:space="preserve">are of </w:t>
      </w:r>
      <w:r w:rsidRPr="004A55F1">
        <w:rPr>
          <w:rFonts w:ascii="Times New Roman" w:hAnsi="Times New Roman"/>
        </w:rPr>
        <w:t xml:space="preserve">apprentices.  29 U.S.C. 50. </w:t>
      </w:r>
      <w:r w:rsidR="002123F4">
        <w:rPr>
          <w:rFonts w:ascii="Times New Roman" w:hAnsi="Times New Roman"/>
        </w:rPr>
        <w:t xml:space="preserve"> </w:t>
      </w:r>
      <w:r w:rsidRPr="004A55F1">
        <w:rPr>
          <w:rFonts w:ascii="Times New Roman" w:hAnsi="Times New Roman"/>
        </w:rPr>
        <w:t xml:space="preserve">The statute is located at </w:t>
      </w:r>
      <w:hyperlink w:history="1" w:anchor="amendments" r:id="rId11">
        <w:r w:rsidRPr="004A55F1">
          <w:rPr>
            <w:rStyle w:val="Hyperlink"/>
            <w:rFonts w:ascii="Times New Roman" w:hAnsi="Times New Roman"/>
          </w:rPr>
          <w:t>http://www.doleta.gov/oa/history.cfm#amendments</w:t>
        </w:r>
      </w:hyperlink>
      <w:r w:rsidRPr="004A55F1">
        <w:rPr>
          <w:rFonts w:ascii="Times New Roman" w:hAnsi="Times New Roman"/>
        </w:rPr>
        <w:t xml:space="preserve">. </w:t>
      </w:r>
      <w:r>
        <w:rPr>
          <w:rFonts w:ascii="Times New Roman" w:hAnsi="Times New Roman"/>
        </w:rPr>
        <w:t xml:space="preserve"> </w:t>
      </w:r>
      <w:r w:rsidRPr="004A55F1">
        <w:rPr>
          <w:rFonts w:ascii="Times New Roman" w:hAnsi="Times New Roman"/>
        </w:rPr>
        <w:t xml:space="preserve">The standards, set forth at 29 </w:t>
      </w:r>
      <w:r w:rsidR="00DB44AD">
        <w:rPr>
          <w:rFonts w:ascii="Times New Roman" w:hAnsi="Times New Roman"/>
        </w:rPr>
        <w:t>Code of Federal Regulations (</w:t>
      </w:r>
      <w:r w:rsidRPr="004A55F1">
        <w:rPr>
          <w:rFonts w:ascii="Times New Roman" w:hAnsi="Times New Roman"/>
        </w:rPr>
        <w:t>CFR</w:t>
      </w:r>
      <w:r w:rsidR="00DB44AD">
        <w:rPr>
          <w:rFonts w:ascii="Times New Roman" w:hAnsi="Times New Roman"/>
        </w:rPr>
        <w:t>)</w:t>
      </w:r>
      <w:r w:rsidRPr="004A55F1">
        <w:rPr>
          <w:rFonts w:ascii="Times New Roman" w:hAnsi="Times New Roman"/>
        </w:rPr>
        <w:t xml:space="preserve"> </w:t>
      </w:r>
      <w:r w:rsidR="00380BD8">
        <w:rPr>
          <w:rFonts w:ascii="Times New Roman" w:hAnsi="Times New Roman"/>
        </w:rPr>
        <w:t>P</w:t>
      </w:r>
      <w:r w:rsidRPr="004A55F1">
        <w:rPr>
          <w:rFonts w:ascii="Times New Roman" w:hAnsi="Times New Roman"/>
        </w:rPr>
        <w:t>arts 29</w:t>
      </w:r>
      <w:r>
        <w:rPr>
          <w:rFonts w:ascii="Times New Roman" w:hAnsi="Times New Roman"/>
        </w:rPr>
        <w:t>, (part 29), Labor Standards for the Registration of Apprenticeship Programs,</w:t>
      </w:r>
      <w:r w:rsidRPr="004A55F1">
        <w:rPr>
          <w:rFonts w:ascii="Times New Roman" w:hAnsi="Times New Roman"/>
        </w:rPr>
        <w:t xml:space="preserve"> and 30,</w:t>
      </w:r>
      <w:r>
        <w:rPr>
          <w:rFonts w:ascii="Times New Roman" w:hAnsi="Times New Roman"/>
        </w:rPr>
        <w:t xml:space="preserve"> (part 30), </w:t>
      </w:r>
      <w:r w:rsidRPr="004A55F1">
        <w:rPr>
          <w:rFonts w:ascii="Times New Roman" w:hAnsi="Times New Roman"/>
        </w:rPr>
        <w:t xml:space="preserve"> </w:t>
      </w:r>
      <w:r>
        <w:rPr>
          <w:rFonts w:ascii="Times New Roman" w:hAnsi="Times New Roman"/>
        </w:rPr>
        <w:t xml:space="preserve">Equal Employment Opportunity </w:t>
      </w:r>
      <w:r w:rsidR="00C37F0D">
        <w:rPr>
          <w:rFonts w:ascii="Times New Roman" w:hAnsi="Times New Roman"/>
        </w:rPr>
        <w:t xml:space="preserve">(EEO) </w:t>
      </w:r>
      <w:r>
        <w:rPr>
          <w:rFonts w:ascii="Times New Roman" w:hAnsi="Times New Roman"/>
        </w:rPr>
        <w:t xml:space="preserve">in Apprenticeship </w:t>
      </w:r>
      <w:r w:rsidRPr="004A55F1">
        <w:rPr>
          <w:rFonts w:ascii="Times New Roman" w:hAnsi="Times New Roman"/>
        </w:rPr>
        <w:t xml:space="preserve">are intended to provide for more uniform training of apprentices and to promote equal opportunity in apprenticeship.  </w:t>
      </w:r>
    </w:p>
    <w:p w:rsidR="00AA7F92" w:rsidP="00744230" w:rsidRDefault="00AA7F92">
      <w:pPr>
        <w:widowControl/>
        <w:rPr>
          <w:rFonts w:ascii="Times New Roman" w:hAnsi="Times New Roman"/>
        </w:rPr>
      </w:pPr>
    </w:p>
    <w:p w:rsidR="00AA7F92" w:rsidP="00744230" w:rsidRDefault="00AA7F92">
      <w:pPr>
        <w:rPr>
          <w:rFonts w:ascii="Times New Roman" w:hAnsi="Times New Roman"/>
        </w:rPr>
      </w:pPr>
      <w:r w:rsidRPr="004A55F1">
        <w:rPr>
          <w:rFonts w:ascii="Times New Roman" w:hAnsi="Times New Roman"/>
        </w:rPr>
        <w:t xml:space="preserve">The responsibility for formulating and promoting these labor standards lies with the Department’s Employment and Training Administration’s (ETA) </w:t>
      </w:r>
      <w:r w:rsidR="00FA066A">
        <w:rPr>
          <w:rFonts w:ascii="Times New Roman" w:hAnsi="Times New Roman"/>
        </w:rPr>
        <w:t xml:space="preserve">Office of Apprenticeship (OA). </w:t>
      </w:r>
      <w:r w:rsidRPr="004A55F1">
        <w:rPr>
          <w:rFonts w:ascii="Times New Roman" w:hAnsi="Times New Roman"/>
        </w:rPr>
        <w:t>As part of its duties, OA registers apprenticeship programs that</w:t>
      </w:r>
      <w:r w:rsidR="00380BD8">
        <w:rPr>
          <w:rFonts w:ascii="Times New Roman" w:hAnsi="Times New Roman"/>
        </w:rPr>
        <w:t xml:space="preserve"> </w:t>
      </w:r>
      <w:r w:rsidRPr="004A55F1">
        <w:rPr>
          <w:rFonts w:ascii="Times New Roman" w:hAnsi="Times New Roman"/>
        </w:rPr>
        <w:t xml:space="preserve">meet certain minimum labor standards. </w:t>
      </w:r>
      <w:r w:rsidR="00D506AE">
        <w:rPr>
          <w:rFonts w:ascii="Times New Roman" w:hAnsi="Times New Roman"/>
        </w:rPr>
        <w:t xml:space="preserve"> </w:t>
      </w:r>
      <w:r w:rsidRPr="004A55F1">
        <w:rPr>
          <w:rFonts w:ascii="Times New Roman" w:hAnsi="Times New Roman"/>
        </w:rPr>
        <w:t xml:space="preserve">Also, OA oversees the National Registered Apprenticeship System.  Federal staff members are directly responsible for </w:t>
      </w:r>
      <w:r w:rsidR="000D18D3">
        <w:rPr>
          <w:rFonts w:ascii="Times New Roman" w:hAnsi="Times New Roman"/>
        </w:rPr>
        <w:t>registering</w:t>
      </w:r>
      <w:r w:rsidRPr="004A55F1">
        <w:rPr>
          <w:rFonts w:ascii="Times New Roman" w:hAnsi="Times New Roman"/>
        </w:rPr>
        <w:t xml:space="preserve"> apprenticeship </w:t>
      </w:r>
      <w:r w:rsidR="000D18D3">
        <w:rPr>
          <w:rFonts w:ascii="Times New Roman" w:hAnsi="Times New Roman"/>
        </w:rPr>
        <w:t>programs and apprentices</w:t>
      </w:r>
      <w:r w:rsidR="00231BCC">
        <w:rPr>
          <w:rFonts w:ascii="Times New Roman" w:hAnsi="Times New Roman"/>
        </w:rPr>
        <w:t xml:space="preserve"> in 24</w:t>
      </w:r>
      <w:r w:rsidRPr="004A55F1">
        <w:rPr>
          <w:rFonts w:ascii="Times New Roman" w:hAnsi="Times New Roman"/>
        </w:rPr>
        <w:t xml:space="preserve"> States and </w:t>
      </w:r>
      <w:r w:rsidR="000D18D3">
        <w:rPr>
          <w:rFonts w:ascii="Times New Roman" w:hAnsi="Times New Roman"/>
        </w:rPr>
        <w:t>providing</w:t>
      </w:r>
      <w:r w:rsidRPr="004A55F1">
        <w:rPr>
          <w:rFonts w:ascii="Times New Roman" w:hAnsi="Times New Roman"/>
        </w:rPr>
        <w:t xml:space="preserve"> technical assistance and oversight to </w:t>
      </w:r>
      <w:r w:rsidR="00ED5405">
        <w:rPr>
          <w:rFonts w:ascii="Times New Roman" w:hAnsi="Times New Roman"/>
        </w:rPr>
        <w:t>29</w:t>
      </w:r>
      <w:r w:rsidR="00380BD8">
        <w:rPr>
          <w:rFonts w:ascii="Times New Roman" w:hAnsi="Times New Roman"/>
        </w:rPr>
        <w:t xml:space="preserve"> </w:t>
      </w:r>
      <w:r w:rsidRPr="004A55F1">
        <w:rPr>
          <w:rFonts w:ascii="Times New Roman" w:hAnsi="Times New Roman"/>
        </w:rPr>
        <w:t>State Apprenticeship Agencies (SAAs).</w:t>
      </w:r>
      <w:r w:rsidR="00380BD8">
        <w:rPr>
          <w:rFonts w:ascii="Times New Roman" w:hAnsi="Times New Roman"/>
        </w:rPr>
        <w:t xml:space="preserve">  </w:t>
      </w:r>
      <w:r w:rsidRPr="004A55F1">
        <w:rPr>
          <w:rFonts w:ascii="Times New Roman" w:hAnsi="Times New Roman"/>
        </w:rPr>
        <w:t>In these “SAA States</w:t>
      </w:r>
      <w:r w:rsidR="00380BD8">
        <w:rPr>
          <w:rFonts w:ascii="Times New Roman" w:hAnsi="Times New Roman"/>
        </w:rPr>
        <w:t>/Territories</w:t>
      </w:r>
      <w:r w:rsidRPr="004A55F1">
        <w:rPr>
          <w:rFonts w:ascii="Times New Roman" w:hAnsi="Times New Roman"/>
        </w:rPr>
        <w:t xml:space="preserve">,” the SAA has voluntarily requested recognition from the Secretary of Labor to serve as the entity authorized to register and oversee State and local apprenticeship programs for Federal purposes.  Therefore, in those </w:t>
      </w:r>
      <w:r w:rsidR="00ED5405">
        <w:rPr>
          <w:rFonts w:ascii="Times New Roman" w:hAnsi="Times New Roman"/>
        </w:rPr>
        <w:t>29</w:t>
      </w:r>
      <w:r w:rsidRPr="004A55F1">
        <w:rPr>
          <w:rFonts w:ascii="Times New Roman" w:hAnsi="Times New Roman"/>
        </w:rPr>
        <w:t xml:space="preserve"> States</w:t>
      </w:r>
      <w:r w:rsidR="00380BD8">
        <w:rPr>
          <w:rFonts w:ascii="Times New Roman" w:hAnsi="Times New Roman"/>
        </w:rPr>
        <w:t>/Territories</w:t>
      </w:r>
      <w:r w:rsidRPr="004A55F1">
        <w:rPr>
          <w:rFonts w:ascii="Times New Roman" w:hAnsi="Times New Roman"/>
        </w:rPr>
        <w:t xml:space="preserve">, the SAA, in accordance with Federal regulations, has responsibility for registering apprenticeship </w:t>
      </w:r>
      <w:r w:rsidR="000D18D3">
        <w:rPr>
          <w:rFonts w:ascii="Times New Roman" w:hAnsi="Times New Roman"/>
        </w:rPr>
        <w:t>programs and apprentices</w:t>
      </w:r>
      <w:r w:rsidRPr="004A55F1">
        <w:rPr>
          <w:rFonts w:ascii="Times New Roman" w:hAnsi="Times New Roman"/>
        </w:rPr>
        <w:t xml:space="preserve">. </w:t>
      </w:r>
    </w:p>
    <w:p w:rsidR="00254D02" w:rsidP="00744230" w:rsidRDefault="00254D02">
      <w:pPr>
        <w:rPr>
          <w:rFonts w:ascii="Times New Roman" w:hAnsi="Times New Roman"/>
        </w:rPr>
      </w:pPr>
    </w:p>
    <w:p w:rsidR="00AA7F92" w:rsidP="00744230" w:rsidRDefault="00AA7F92">
      <w:pPr>
        <w:rPr>
          <w:rFonts w:ascii="Times New Roman" w:hAnsi="Times New Roman"/>
        </w:rPr>
      </w:pPr>
      <w:r w:rsidRPr="004A55F1">
        <w:rPr>
          <w:rFonts w:ascii="Times New Roman" w:hAnsi="Times New Roman"/>
        </w:rPr>
        <w:t>Part 29 implements the National Apprenticeship Act by setting forth labor standards that safeguard the welfare of apprentices by prescribing policies and procedures concerning the registration, cancellation, and deregistration of apprenticeship programs; the</w:t>
      </w:r>
      <w:r w:rsidR="00744230">
        <w:rPr>
          <w:rFonts w:ascii="Times New Roman" w:hAnsi="Times New Roman"/>
        </w:rPr>
        <w:t xml:space="preserve"> </w:t>
      </w:r>
      <w:r w:rsidRPr="004A55F1">
        <w:rPr>
          <w:rFonts w:ascii="Times New Roman" w:hAnsi="Times New Roman"/>
        </w:rPr>
        <w:t>recognition of SAA</w:t>
      </w:r>
      <w:r>
        <w:rPr>
          <w:rFonts w:ascii="Times New Roman" w:hAnsi="Times New Roman"/>
        </w:rPr>
        <w:t>s</w:t>
      </w:r>
      <w:r w:rsidRPr="004A55F1">
        <w:rPr>
          <w:rFonts w:ascii="Times New Roman" w:hAnsi="Times New Roman"/>
        </w:rPr>
        <w:t xml:space="preserve"> as Registration Agencies; and matters relating thereto.  On October 29, 2008, the </w:t>
      </w:r>
      <w:r w:rsidRPr="004A55F1">
        <w:rPr>
          <w:rFonts w:ascii="Times New Roman" w:hAnsi="Times New Roman"/>
        </w:rPr>
        <w:lastRenderedPageBreak/>
        <w:t xml:space="preserve">Department published an amended part 29 to provide a framework that supports an enhanced, modernized apprenticeship system.  73 FR 64402.  These regulations can be accessed on </w:t>
      </w:r>
      <w:r w:rsidR="00DB44AD">
        <w:rPr>
          <w:rFonts w:ascii="Times New Roman" w:hAnsi="Times New Roman"/>
        </w:rPr>
        <w:t>the Department’s</w:t>
      </w:r>
      <w:r w:rsidRPr="004A55F1">
        <w:rPr>
          <w:rFonts w:ascii="Times New Roman" w:hAnsi="Times New Roman"/>
        </w:rPr>
        <w:t xml:space="preserve"> </w:t>
      </w:r>
      <w:r w:rsidR="00DB44AD">
        <w:rPr>
          <w:rFonts w:ascii="Times New Roman" w:hAnsi="Times New Roman"/>
        </w:rPr>
        <w:t>web</w:t>
      </w:r>
      <w:r w:rsidRPr="004A55F1">
        <w:rPr>
          <w:rFonts w:ascii="Times New Roman" w:hAnsi="Times New Roman"/>
        </w:rPr>
        <w:t xml:space="preserve">site at: </w:t>
      </w:r>
      <w:hyperlink w:history="1" r:id="rId12">
        <w:r w:rsidRPr="004A55F1">
          <w:rPr>
            <w:rStyle w:val="Hyperlink"/>
            <w:rFonts w:ascii="Times New Roman" w:hAnsi="Times New Roman"/>
          </w:rPr>
          <w:t>http://www.doleta.gov/oa/pdf/FinalRule29CFRPart29.pdf</w:t>
        </w:r>
      </w:hyperlink>
      <w:r w:rsidRPr="004A55F1">
        <w:rPr>
          <w:rFonts w:ascii="Times New Roman" w:hAnsi="Times New Roman"/>
        </w:rPr>
        <w:t>.</w:t>
      </w:r>
    </w:p>
    <w:p w:rsidRPr="004A55F1" w:rsidR="00AA7F92" w:rsidP="00744230" w:rsidRDefault="00AA7F92">
      <w:pPr>
        <w:rPr>
          <w:rFonts w:ascii="Times New Roman" w:hAnsi="Times New Roman"/>
        </w:rPr>
      </w:pPr>
    </w:p>
    <w:p w:rsidR="00AA7F92" w:rsidP="00744230" w:rsidRDefault="00AA7F92">
      <w:pPr>
        <w:rPr>
          <w:rFonts w:ascii="Times New Roman" w:hAnsi="Times New Roman"/>
        </w:rPr>
      </w:pPr>
      <w:r w:rsidRPr="004A55F1">
        <w:rPr>
          <w:rFonts w:ascii="Times New Roman" w:hAnsi="Times New Roman"/>
        </w:rPr>
        <w:t>Part 30</w:t>
      </w:r>
      <w:r>
        <w:rPr>
          <w:rFonts w:ascii="Times New Roman" w:hAnsi="Times New Roman"/>
        </w:rPr>
        <w:t xml:space="preserve"> </w:t>
      </w:r>
      <w:r w:rsidRPr="004A55F1">
        <w:rPr>
          <w:rFonts w:ascii="Times New Roman" w:hAnsi="Times New Roman"/>
        </w:rPr>
        <w:t>implements the National Apprenticeship Act by requiring registered apprenticeship program sponsors to provide equal opportunity for participation in their registered apprenticeship programs, and by protecting apprentices and applicants for apprenticeship from discrimination.</w:t>
      </w:r>
      <w:r w:rsidR="00380BD8">
        <w:rPr>
          <w:rFonts w:ascii="Times New Roman" w:hAnsi="Times New Roman"/>
        </w:rPr>
        <w:t xml:space="preserve"> </w:t>
      </w:r>
      <w:r w:rsidRPr="004A55F1">
        <w:rPr>
          <w:rFonts w:ascii="Times New Roman" w:hAnsi="Times New Roman"/>
        </w:rPr>
        <w:t xml:space="preserve"> In addition, </w:t>
      </w:r>
      <w:r w:rsidR="00380BD8">
        <w:rPr>
          <w:rFonts w:ascii="Times New Roman" w:hAnsi="Times New Roman"/>
        </w:rPr>
        <w:t>P</w:t>
      </w:r>
      <w:r w:rsidRPr="004A55F1">
        <w:rPr>
          <w:rFonts w:ascii="Times New Roman" w:hAnsi="Times New Roman"/>
        </w:rPr>
        <w:t xml:space="preserve">art 30 also requires that sponsors of registered apprenticeship programs take affirmative action </w:t>
      </w:r>
      <w:r w:rsidR="001C4D56">
        <w:rPr>
          <w:rFonts w:ascii="Times New Roman" w:hAnsi="Times New Roman"/>
        </w:rPr>
        <w:t xml:space="preserve">efforts </w:t>
      </w:r>
      <w:r w:rsidRPr="004A55F1">
        <w:rPr>
          <w:rFonts w:ascii="Times New Roman" w:hAnsi="Times New Roman"/>
        </w:rPr>
        <w:t xml:space="preserve">to </w:t>
      </w:r>
      <w:r w:rsidR="001C4D56">
        <w:rPr>
          <w:rFonts w:ascii="Times New Roman" w:hAnsi="Times New Roman"/>
        </w:rPr>
        <w:t>ensure</w:t>
      </w:r>
      <w:r w:rsidRPr="004A55F1">
        <w:rPr>
          <w:rFonts w:ascii="Times New Roman" w:hAnsi="Times New Roman"/>
        </w:rPr>
        <w:t xml:space="preserve"> equal opportunity in such programs.  </w:t>
      </w:r>
      <w:r w:rsidRPr="00C92A99">
        <w:rPr>
          <w:rFonts w:ascii="Times New Roman" w:hAnsi="Times New Roman"/>
        </w:rPr>
        <w:t>Only an apprenticeship program or agreement that is in conformity with the requirements of the Department’s regulation</w:t>
      </w:r>
      <w:r w:rsidR="00315E20">
        <w:rPr>
          <w:rFonts w:ascii="Times New Roman" w:hAnsi="Times New Roman"/>
        </w:rPr>
        <w:t>s</w:t>
      </w:r>
      <w:r w:rsidRPr="00C92A99">
        <w:rPr>
          <w:rFonts w:ascii="Times New Roman" w:hAnsi="Times New Roman"/>
        </w:rPr>
        <w:t xml:space="preserve"> on Equal Employment Opportunity in Apprenticeship in  </w:t>
      </w:r>
      <w:r w:rsidR="00C43AD5">
        <w:rPr>
          <w:rFonts w:ascii="Times New Roman" w:hAnsi="Times New Roman"/>
        </w:rPr>
        <w:t xml:space="preserve">part </w:t>
      </w:r>
      <w:r w:rsidRPr="00C92A99">
        <w:rPr>
          <w:rFonts w:ascii="Times New Roman" w:hAnsi="Times New Roman"/>
        </w:rPr>
        <w:t xml:space="preserve">30, is eligible for OA or SAA registration, </w:t>
      </w:r>
      <w:r w:rsidRPr="007D0DD5" w:rsidR="007D0DD5">
        <w:rPr>
          <w:rFonts w:ascii="Times New Roman" w:hAnsi="Times New Roman"/>
        </w:rPr>
        <w:t>§</w:t>
      </w:r>
      <w:r w:rsidR="00F53E3D">
        <w:rPr>
          <w:rFonts w:ascii="Times New Roman" w:hAnsi="Times New Roman"/>
        </w:rPr>
        <w:t xml:space="preserve"> </w:t>
      </w:r>
      <w:r w:rsidRPr="00C92A99">
        <w:rPr>
          <w:rFonts w:ascii="Times New Roman" w:hAnsi="Times New Roman"/>
        </w:rPr>
        <w:t xml:space="preserve">29.3(b)(2).  </w:t>
      </w:r>
      <w:r w:rsidR="00315E20">
        <w:rPr>
          <w:rFonts w:ascii="Times New Roman" w:hAnsi="Times New Roman"/>
        </w:rPr>
        <w:t xml:space="preserve">On December 19, 2016, the Department amended part 30 </w:t>
      </w:r>
      <w:r w:rsidRPr="00315E20" w:rsidR="00315E20">
        <w:rPr>
          <w:rFonts w:ascii="Times New Roman" w:hAnsi="Times New Roman"/>
        </w:rPr>
        <w:t xml:space="preserve">to help </w:t>
      </w:r>
      <w:r w:rsidR="00577FB1">
        <w:rPr>
          <w:rFonts w:ascii="Times New Roman" w:hAnsi="Times New Roman"/>
        </w:rPr>
        <w:t>employers</w:t>
      </w:r>
      <w:r w:rsidRPr="00315E20" w:rsidR="00315E20">
        <w:rPr>
          <w:rFonts w:ascii="Times New Roman" w:hAnsi="Times New Roman"/>
        </w:rPr>
        <w:t xml:space="preserve"> reach a larger and more diverse pool of workers, including women, minorities, and individuals with disabilities</w:t>
      </w:r>
      <w:r w:rsidR="00315E20">
        <w:rPr>
          <w:rFonts w:ascii="Times New Roman" w:hAnsi="Times New Roman"/>
        </w:rPr>
        <w:t xml:space="preserve">.  </w:t>
      </w:r>
      <w:r w:rsidR="006E290F">
        <w:rPr>
          <w:rFonts w:ascii="Times New Roman" w:hAnsi="Times New Roman"/>
        </w:rPr>
        <w:t xml:space="preserve">81 FR 92026.  </w:t>
      </w:r>
      <w:r w:rsidR="00315E20">
        <w:rPr>
          <w:rFonts w:ascii="Times New Roman" w:hAnsi="Times New Roman"/>
        </w:rPr>
        <w:t xml:space="preserve">These regulations can be accessed at: </w:t>
      </w:r>
    </w:p>
    <w:p w:rsidR="00AA7F92" w:rsidP="00744230" w:rsidRDefault="002315EE">
      <w:pPr>
        <w:rPr>
          <w:rFonts w:ascii="Times New Roman" w:hAnsi="Times New Roman"/>
        </w:rPr>
      </w:pPr>
      <w:hyperlink w:history="1" r:id="rId13">
        <w:r w:rsidRPr="00FB0466" w:rsidR="0073397E">
          <w:rPr>
            <w:rStyle w:val="Hyperlink"/>
            <w:rFonts w:ascii="Times New Roman" w:hAnsi="Times New Roman"/>
          </w:rPr>
          <w:t>http://www.ecfr.gov/cgi-bin/text-idx?tpl=/ecfrbrowse/Title29/29cfr30_main_02.tpl</w:t>
        </w:r>
      </w:hyperlink>
      <w:r w:rsidR="006E290F">
        <w:rPr>
          <w:rFonts w:ascii="Times New Roman" w:hAnsi="Times New Roman"/>
        </w:rPr>
        <w:t>.</w:t>
      </w:r>
    </w:p>
    <w:p w:rsidR="0073397E" w:rsidP="00744230" w:rsidRDefault="0073397E">
      <w:pPr>
        <w:rPr>
          <w:rFonts w:ascii="Times New Roman" w:hAnsi="Times New Roman"/>
        </w:rPr>
      </w:pPr>
    </w:p>
    <w:p w:rsidR="00000FC4" w:rsidP="00000FC4" w:rsidRDefault="00000FC4">
      <w:pPr>
        <w:rPr>
          <w:rFonts w:ascii="Times New Roman" w:hAnsi="Times New Roman"/>
        </w:rPr>
      </w:pPr>
    </w:p>
    <w:p w:rsidRPr="008C4686" w:rsidR="008C4686" w:rsidP="00816C45" w:rsidRDefault="008C4686">
      <w:pPr>
        <w:pStyle w:val="ListParagraph"/>
        <w:widowControl/>
        <w:numPr>
          <w:ilvl w:val="0"/>
          <w:numId w:val="3"/>
        </w:numPr>
        <w:tabs>
          <w:tab w:val="right" w:pos="-1080"/>
        </w:tabs>
        <w:ind w:left="720" w:hanging="720"/>
        <w:contextualSpacing/>
        <w:rPr>
          <w:rFonts w:ascii="Times New Roman" w:hAnsi="Times New Roman"/>
          <w:i/>
        </w:rPr>
      </w:pPr>
      <w:r w:rsidRPr="008C4686">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Pr="00DA568B" w:rsidR="00C371A8" w:rsidRDefault="00C371A8">
      <w:pPr>
        <w:widowControl/>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p>
    <w:p w:rsidR="005246D1" w:rsidP="00744230"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The information collected on the “Program </w:t>
      </w:r>
      <w:r w:rsidRPr="00DA568B" w:rsidR="003A2DCA">
        <w:rPr>
          <w:rFonts w:ascii="Times New Roman" w:hAnsi="Times New Roman"/>
        </w:rPr>
        <w:t>Registration</w:t>
      </w:r>
      <w:r w:rsidR="00807844">
        <w:rPr>
          <w:rFonts w:ascii="Times New Roman" w:hAnsi="Times New Roman"/>
        </w:rPr>
        <w:t xml:space="preserve">, </w:t>
      </w:r>
      <w:r w:rsidRPr="00DA568B" w:rsidR="003A2DCA">
        <w:rPr>
          <w:rFonts w:ascii="Times New Roman" w:hAnsi="Times New Roman"/>
        </w:rPr>
        <w:t>Section I</w:t>
      </w:r>
      <w:r w:rsidR="00807844">
        <w:rPr>
          <w:rFonts w:ascii="Times New Roman" w:hAnsi="Times New Roman"/>
        </w:rPr>
        <w:t>,</w:t>
      </w:r>
      <w:r w:rsidRPr="00DA568B" w:rsidR="003A2DCA">
        <w:rPr>
          <w:rFonts w:ascii="Times New Roman" w:hAnsi="Times New Roman"/>
        </w:rPr>
        <w:t xml:space="preserve">” </w:t>
      </w:r>
      <w:r w:rsidRPr="00DA568B">
        <w:rPr>
          <w:rFonts w:ascii="Times New Roman" w:hAnsi="Times New Roman"/>
        </w:rPr>
        <w:t xml:space="preserve">and </w:t>
      </w:r>
      <w:r w:rsidR="0024086F">
        <w:rPr>
          <w:rFonts w:ascii="Times New Roman" w:hAnsi="Times New Roman"/>
        </w:rPr>
        <w:t>“</w:t>
      </w:r>
      <w:r w:rsidRPr="00DA568B">
        <w:rPr>
          <w:rFonts w:ascii="Times New Roman" w:hAnsi="Times New Roman"/>
        </w:rPr>
        <w:t xml:space="preserve">Apprentice </w:t>
      </w:r>
      <w:r w:rsidRPr="00DA568B" w:rsidR="003A2DCA">
        <w:rPr>
          <w:rFonts w:ascii="Times New Roman" w:hAnsi="Times New Roman"/>
        </w:rPr>
        <w:t>Registration</w:t>
      </w:r>
      <w:r w:rsidR="00807844">
        <w:rPr>
          <w:rFonts w:ascii="Times New Roman" w:hAnsi="Times New Roman"/>
        </w:rPr>
        <w:t>,</w:t>
      </w:r>
      <w:r w:rsidRPr="00DA568B" w:rsidR="003A2DCA">
        <w:rPr>
          <w:rFonts w:ascii="Times New Roman" w:hAnsi="Times New Roman"/>
        </w:rPr>
        <w:t xml:space="preserve"> </w:t>
      </w:r>
      <w:r w:rsidR="00807844">
        <w:rPr>
          <w:rFonts w:ascii="Times New Roman" w:hAnsi="Times New Roman"/>
        </w:rPr>
        <w:t>S</w:t>
      </w:r>
      <w:r w:rsidRPr="00DA568B" w:rsidR="003A2DCA">
        <w:rPr>
          <w:rFonts w:ascii="Times New Roman" w:hAnsi="Times New Roman"/>
        </w:rPr>
        <w:t>ection II</w:t>
      </w:r>
      <w:r w:rsidR="00807844">
        <w:rPr>
          <w:rFonts w:ascii="Times New Roman" w:hAnsi="Times New Roman"/>
        </w:rPr>
        <w:t>,</w:t>
      </w:r>
      <w:r w:rsidRPr="00DA568B" w:rsidR="003A2DCA">
        <w:rPr>
          <w:rFonts w:ascii="Times New Roman" w:hAnsi="Times New Roman"/>
        </w:rPr>
        <w:t xml:space="preserve">” </w:t>
      </w:r>
      <w:r w:rsidR="00E978D4">
        <w:rPr>
          <w:rFonts w:ascii="Times New Roman" w:hAnsi="Times New Roman"/>
        </w:rPr>
        <w:t>is in accordance</w:t>
      </w:r>
      <w:r w:rsidRPr="00DA568B" w:rsidR="00670489">
        <w:rPr>
          <w:rFonts w:ascii="Times New Roman" w:hAnsi="Times New Roman"/>
        </w:rPr>
        <w:t xml:space="preserve"> with </w:t>
      </w:r>
      <w:r w:rsidR="00577FB1">
        <w:rPr>
          <w:rFonts w:ascii="Times New Roman" w:hAnsi="Times New Roman"/>
        </w:rPr>
        <w:t>p</w:t>
      </w:r>
      <w:r w:rsidRPr="00DA568B" w:rsidR="00670489">
        <w:rPr>
          <w:rFonts w:ascii="Times New Roman" w:hAnsi="Times New Roman"/>
        </w:rPr>
        <w:t>art 29</w:t>
      </w:r>
      <w:r w:rsidR="00E161E3">
        <w:rPr>
          <w:rFonts w:ascii="Times New Roman" w:hAnsi="Times New Roman"/>
        </w:rPr>
        <w:t>.</w:t>
      </w:r>
    </w:p>
    <w:p w:rsidRPr="00DA568B" w:rsidR="008F49F7" w:rsidP="00744230" w:rsidRDefault="008F49F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5246D1" w:rsidP="00744230"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For program registration, the </w:t>
      </w:r>
      <w:r w:rsidRPr="00DA568B" w:rsidR="000F49C6">
        <w:rPr>
          <w:rFonts w:ascii="Times New Roman" w:hAnsi="Times New Roman"/>
        </w:rPr>
        <w:t>s</w:t>
      </w:r>
      <w:r w:rsidRPr="00DA568B" w:rsidR="003A2DCA">
        <w:rPr>
          <w:rFonts w:ascii="Times New Roman" w:hAnsi="Times New Roman"/>
        </w:rPr>
        <w:t>ponsor will enter the information electron</w:t>
      </w:r>
      <w:r w:rsidRPr="00DA568B" w:rsidR="00512993">
        <w:rPr>
          <w:rFonts w:ascii="Times New Roman" w:hAnsi="Times New Roman"/>
        </w:rPr>
        <w:t xml:space="preserve">ically </w:t>
      </w:r>
      <w:r w:rsidRPr="00DA568B" w:rsidR="003120B1">
        <w:rPr>
          <w:rFonts w:ascii="Times New Roman" w:hAnsi="Times New Roman"/>
        </w:rPr>
        <w:t>(or manually) on the first two pages.</w:t>
      </w:r>
      <w:r w:rsidR="002432EF">
        <w:rPr>
          <w:rFonts w:ascii="Times New Roman" w:hAnsi="Times New Roman"/>
        </w:rPr>
        <w:t xml:space="preserve">  </w:t>
      </w:r>
      <w:r w:rsidRPr="00DA568B" w:rsidR="003A2DCA">
        <w:rPr>
          <w:rFonts w:ascii="Times New Roman" w:hAnsi="Times New Roman"/>
        </w:rPr>
        <w:t>The third</w:t>
      </w:r>
      <w:r w:rsidRPr="00DA568B" w:rsidR="00BD1F6A">
        <w:rPr>
          <w:rFonts w:ascii="Times New Roman" w:hAnsi="Times New Roman"/>
        </w:rPr>
        <w:t>, fourth</w:t>
      </w:r>
      <w:r w:rsidR="00807844">
        <w:rPr>
          <w:rFonts w:ascii="Times New Roman" w:hAnsi="Times New Roman"/>
        </w:rPr>
        <w:t>,</w:t>
      </w:r>
      <w:r w:rsidRPr="00DA568B" w:rsidR="00BD1F6A">
        <w:rPr>
          <w:rFonts w:ascii="Times New Roman" w:hAnsi="Times New Roman"/>
        </w:rPr>
        <w:t xml:space="preserve"> and </w:t>
      </w:r>
      <w:r w:rsidRPr="00DA568B" w:rsidR="003A2DCA">
        <w:rPr>
          <w:rFonts w:ascii="Times New Roman" w:hAnsi="Times New Roman"/>
        </w:rPr>
        <w:t>f</w:t>
      </w:r>
      <w:r w:rsidRPr="00DA568B" w:rsidR="00BD1F6A">
        <w:rPr>
          <w:rFonts w:ascii="Times New Roman" w:hAnsi="Times New Roman"/>
        </w:rPr>
        <w:t>ifth</w:t>
      </w:r>
      <w:r w:rsidRPr="00DA568B" w:rsidR="003A2DCA">
        <w:rPr>
          <w:rFonts w:ascii="Times New Roman" w:hAnsi="Times New Roman"/>
        </w:rPr>
        <w:t xml:space="preserve"> pages </w:t>
      </w:r>
      <w:r w:rsidR="002432EF">
        <w:rPr>
          <w:rFonts w:ascii="Times New Roman" w:hAnsi="Times New Roman"/>
        </w:rPr>
        <w:t xml:space="preserve">of ETA </w:t>
      </w:r>
      <w:r w:rsidR="00B23CA2">
        <w:rPr>
          <w:rFonts w:ascii="Times New Roman" w:hAnsi="Times New Roman"/>
        </w:rPr>
        <w:t xml:space="preserve">Form </w:t>
      </w:r>
      <w:r w:rsidR="002432EF">
        <w:rPr>
          <w:rFonts w:ascii="Times New Roman" w:hAnsi="Times New Roman"/>
        </w:rPr>
        <w:t>671</w:t>
      </w:r>
      <w:r w:rsidR="00577062">
        <w:rPr>
          <w:rFonts w:ascii="Times New Roman" w:hAnsi="Times New Roman"/>
        </w:rPr>
        <w:t>, Section I,</w:t>
      </w:r>
      <w:r w:rsidR="002432EF">
        <w:rPr>
          <w:rFonts w:ascii="Times New Roman" w:hAnsi="Times New Roman"/>
        </w:rPr>
        <w:t xml:space="preserve"> </w:t>
      </w:r>
      <w:r w:rsidRPr="00DA568B" w:rsidR="003A2DCA">
        <w:rPr>
          <w:rFonts w:ascii="Times New Roman" w:hAnsi="Times New Roman"/>
        </w:rPr>
        <w:t>consist of definitions and/or instructions to assist the sponsor</w:t>
      </w:r>
      <w:r w:rsidR="00807844">
        <w:rPr>
          <w:rFonts w:ascii="Times New Roman" w:hAnsi="Times New Roman"/>
        </w:rPr>
        <w:t xml:space="preserve"> in completing the instrument. </w:t>
      </w:r>
      <w:r w:rsidR="00877CB7">
        <w:rPr>
          <w:rFonts w:ascii="Times New Roman" w:hAnsi="Times New Roman"/>
        </w:rPr>
        <w:t xml:space="preserve"> </w:t>
      </w:r>
      <w:r w:rsidRPr="00DA568B" w:rsidR="003A2DCA">
        <w:rPr>
          <w:rFonts w:ascii="Times New Roman" w:hAnsi="Times New Roman"/>
        </w:rPr>
        <w:t xml:space="preserve">The </w:t>
      </w:r>
      <w:r w:rsidR="00574292">
        <w:rPr>
          <w:rFonts w:ascii="Times New Roman" w:hAnsi="Times New Roman"/>
        </w:rPr>
        <w:t>Apprentice and Training Representative (</w:t>
      </w:r>
      <w:r w:rsidRPr="00DA568B" w:rsidR="0073134D">
        <w:rPr>
          <w:rFonts w:ascii="Times New Roman" w:hAnsi="Times New Roman"/>
        </w:rPr>
        <w:t>ATR</w:t>
      </w:r>
      <w:r w:rsidR="00574292">
        <w:rPr>
          <w:rFonts w:ascii="Times New Roman" w:hAnsi="Times New Roman"/>
        </w:rPr>
        <w:t>)</w:t>
      </w:r>
      <w:r w:rsidR="001D7509">
        <w:rPr>
          <w:rFonts w:ascii="Times New Roman" w:hAnsi="Times New Roman"/>
        </w:rPr>
        <w:t xml:space="preserve"> </w:t>
      </w:r>
      <w:r w:rsidRPr="00DA568B" w:rsidR="00274E85">
        <w:rPr>
          <w:rFonts w:ascii="Times New Roman" w:hAnsi="Times New Roman"/>
        </w:rPr>
        <w:t>review</w:t>
      </w:r>
      <w:r w:rsidR="002432EF">
        <w:rPr>
          <w:rFonts w:ascii="Times New Roman" w:hAnsi="Times New Roman"/>
        </w:rPr>
        <w:t>s</w:t>
      </w:r>
      <w:r w:rsidRPr="00DA568B" w:rsidR="00274E85">
        <w:rPr>
          <w:rFonts w:ascii="Times New Roman" w:hAnsi="Times New Roman"/>
        </w:rPr>
        <w:t xml:space="preserve"> this information </w:t>
      </w:r>
      <w:r w:rsidRPr="00DA568B" w:rsidR="009133E9">
        <w:rPr>
          <w:rFonts w:ascii="Times New Roman" w:hAnsi="Times New Roman"/>
        </w:rPr>
        <w:t xml:space="preserve">for compliance </w:t>
      </w:r>
      <w:r w:rsidRPr="00DA568B" w:rsidR="00274E85">
        <w:rPr>
          <w:rFonts w:ascii="Times New Roman" w:hAnsi="Times New Roman"/>
        </w:rPr>
        <w:t>before</w:t>
      </w:r>
      <w:r w:rsidR="001D7509">
        <w:rPr>
          <w:rFonts w:ascii="Times New Roman" w:hAnsi="Times New Roman"/>
        </w:rPr>
        <w:t xml:space="preserve"> </w:t>
      </w:r>
      <w:r w:rsidRPr="00DA568B" w:rsidR="009133E9">
        <w:rPr>
          <w:rFonts w:ascii="Times New Roman" w:hAnsi="Times New Roman"/>
        </w:rPr>
        <w:t>approving it for entry into the apprenticeship database</w:t>
      </w:r>
      <w:r w:rsidRPr="00DA568B" w:rsidR="00512993">
        <w:rPr>
          <w:rFonts w:ascii="Times New Roman" w:hAnsi="Times New Roman"/>
        </w:rPr>
        <w:t xml:space="preserve">, </w:t>
      </w:r>
      <w:r w:rsidR="007D0DD5">
        <w:rPr>
          <w:rFonts w:ascii="Times New Roman" w:hAnsi="Times New Roman"/>
        </w:rPr>
        <w:t>titled “</w:t>
      </w:r>
      <w:r w:rsidRPr="00DA568B" w:rsidR="00884964">
        <w:rPr>
          <w:rFonts w:ascii="Times New Roman" w:hAnsi="Times New Roman"/>
        </w:rPr>
        <w:t>Registered Apprenticeship Partners Information Data System (</w:t>
      </w:r>
      <w:r w:rsidRPr="00DA568B" w:rsidR="00512993">
        <w:rPr>
          <w:rFonts w:ascii="Times New Roman" w:hAnsi="Times New Roman"/>
        </w:rPr>
        <w:t>RAPIDS</w:t>
      </w:r>
      <w:r w:rsidRPr="00DA568B" w:rsidR="00884964">
        <w:rPr>
          <w:rFonts w:ascii="Times New Roman" w:hAnsi="Times New Roman"/>
        </w:rPr>
        <w:t>)</w:t>
      </w:r>
      <w:r w:rsidRPr="00DA568B" w:rsidR="00BD1F6A">
        <w:rPr>
          <w:rFonts w:ascii="Times New Roman" w:hAnsi="Times New Roman"/>
        </w:rPr>
        <w:t>.</w:t>
      </w:r>
      <w:r w:rsidR="007D0DD5">
        <w:rPr>
          <w:rFonts w:ascii="Times New Roman" w:hAnsi="Times New Roman"/>
        </w:rPr>
        <w:t>”</w:t>
      </w:r>
      <w:r w:rsidRPr="00DA568B" w:rsidR="00BD1F6A">
        <w:rPr>
          <w:rFonts w:ascii="Times New Roman" w:hAnsi="Times New Roman"/>
        </w:rPr>
        <w:t xml:space="preserve"> </w:t>
      </w:r>
      <w:r w:rsidR="007D0DD5">
        <w:rPr>
          <w:rFonts w:ascii="Times New Roman" w:hAnsi="Times New Roman"/>
        </w:rPr>
        <w:t xml:space="preserve"> </w:t>
      </w:r>
      <w:r w:rsidRPr="00DA568B" w:rsidR="00274E85">
        <w:rPr>
          <w:rFonts w:ascii="Times New Roman" w:hAnsi="Times New Roman"/>
        </w:rPr>
        <w:t>The ATR</w:t>
      </w:r>
      <w:r w:rsidRPr="00DA568B">
        <w:rPr>
          <w:rFonts w:ascii="Times New Roman" w:hAnsi="Times New Roman"/>
        </w:rPr>
        <w:t xml:space="preserve"> </w:t>
      </w:r>
      <w:r w:rsidRPr="00DA568B" w:rsidR="003A2DCA">
        <w:rPr>
          <w:rFonts w:ascii="Times New Roman" w:hAnsi="Times New Roman"/>
        </w:rPr>
        <w:t>will periodically review t</w:t>
      </w:r>
      <w:r w:rsidRPr="00DA568B">
        <w:rPr>
          <w:rFonts w:ascii="Times New Roman" w:hAnsi="Times New Roman"/>
        </w:rPr>
        <w:t>h</w:t>
      </w:r>
      <w:r w:rsidRPr="00DA568B" w:rsidR="00274E85">
        <w:rPr>
          <w:rFonts w:ascii="Times New Roman" w:hAnsi="Times New Roman"/>
        </w:rPr>
        <w:t xml:space="preserve">e </w:t>
      </w:r>
      <w:r w:rsidRPr="00DA568B">
        <w:rPr>
          <w:rFonts w:ascii="Times New Roman" w:hAnsi="Times New Roman"/>
        </w:rPr>
        <w:t>information</w:t>
      </w:r>
      <w:r w:rsidRPr="00DA568B" w:rsidR="00274E85">
        <w:rPr>
          <w:rFonts w:ascii="Times New Roman" w:hAnsi="Times New Roman"/>
        </w:rPr>
        <w:t>,</w:t>
      </w:r>
      <w:r w:rsidRPr="00DA568B">
        <w:rPr>
          <w:rFonts w:ascii="Times New Roman" w:hAnsi="Times New Roman"/>
        </w:rPr>
        <w:t xml:space="preserve"> primarily</w:t>
      </w:r>
      <w:r w:rsidRPr="00DA568B" w:rsidR="00274E85">
        <w:rPr>
          <w:rFonts w:ascii="Times New Roman" w:hAnsi="Times New Roman"/>
        </w:rPr>
        <w:t>,</w:t>
      </w:r>
      <w:r w:rsidRPr="00DA568B">
        <w:rPr>
          <w:rFonts w:ascii="Times New Roman" w:hAnsi="Times New Roman"/>
        </w:rPr>
        <w:t xml:space="preserve"> for changes to the information previously collected, e.</w:t>
      </w:r>
      <w:r w:rsidR="00877CB7">
        <w:rPr>
          <w:rFonts w:ascii="Times New Roman" w:hAnsi="Times New Roman"/>
        </w:rPr>
        <w:t xml:space="preserve">g., active or inactive program and </w:t>
      </w:r>
      <w:r w:rsidRPr="00DA568B" w:rsidR="00205D3F">
        <w:rPr>
          <w:rFonts w:ascii="Times New Roman" w:hAnsi="Times New Roman"/>
        </w:rPr>
        <w:t>related technical instruction provider</w:t>
      </w:r>
      <w:r w:rsidRPr="00DA568B" w:rsidR="00D600A5">
        <w:rPr>
          <w:rFonts w:ascii="Times New Roman" w:hAnsi="Times New Roman"/>
        </w:rPr>
        <w:t>.  T</w:t>
      </w:r>
      <w:r w:rsidRPr="00DA568B">
        <w:rPr>
          <w:rFonts w:ascii="Times New Roman" w:hAnsi="Times New Roman"/>
        </w:rPr>
        <w:t xml:space="preserve">his information needs to be collected to </w:t>
      </w:r>
      <w:r w:rsidRPr="00DA568B" w:rsidR="00274E85">
        <w:rPr>
          <w:rFonts w:ascii="Times New Roman" w:hAnsi="Times New Roman"/>
        </w:rPr>
        <w:t>ensure</w:t>
      </w:r>
      <w:r w:rsidRPr="00DA568B">
        <w:rPr>
          <w:rFonts w:ascii="Times New Roman" w:hAnsi="Times New Roman"/>
        </w:rPr>
        <w:t xml:space="preserve"> that the program is in conformity with </w:t>
      </w:r>
      <w:r w:rsidRPr="007D0DD5" w:rsidR="007D0DD5">
        <w:rPr>
          <w:rFonts w:ascii="Times New Roman" w:hAnsi="Times New Roman"/>
        </w:rPr>
        <w:t>§</w:t>
      </w:r>
      <w:r w:rsidR="007D0DD5">
        <w:rPr>
          <w:rFonts w:ascii="Times New Roman" w:hAnsi="Times New Roman"/>
        </w:rPr>
        <w:t xml:space="preserve"> </w:t>
      </w:r>
      <w:r w:rsidRPr="00DA568B">
        <w:rPr>
          <w:rFonts w:ascii="Times New Roman" w:hAnsi="Times New Roman"/>
        </w:rPr>
        <w:t>29</w:t>
      </w:r>
      <w:r w:rsidRPr="00DA568B" w:rsidR="00512993">
        <w:rPr>
          <w:rFonts w:ascii="Times New Roman" w:hAnsi="Times New Roman"/>
        </w:rPr>
        <w:t>.1</w:t>
      </w:r>
      <w:r w:rsidRPr="00DA568B">
        <w:rPr>
          <w:rFonts w:ascii="Times New Roman" w:hAnsi="Times New Roman"/>
        </w:rPr>
        <w:t xml:space="preserve">(b) so that it can continue to be registered and </w:t>
      </w:r>
      <w:r w:rsidRPr="00DA568B" w:rsidR="009133E9">
        <w:rPr>
          <w:rFonts w:ascii="Times New Roman" w:hAnsi="Times New Roman"/>
        </w:rPr>
        <w:t>the welfare of the apprentice is maintained.</w:t>
      </w:r>
    </w:p>
    <w:p w:rsidR="00C371A8" w:rsidP="00744230" w:rsidRDefault="00C371A8">
      <w:pPr>
        <w:widowControl/>
        <w:rPr>
          <w:rFonts w:ascii="Times New Roman" w:hAnsi="Times New Roman"/>
        </w:rPr>
      </w:pPr>
    </w:p>
    <w:p w:rsidRPr="00577062" w:rsidR="00A52943" w:rsidP="00744230" w:rsidRDefault="00A52943">
      <w:pPr>
        <w:widowControl/>
        <w:rPr>
          <w:rFonts w:ascii="Times New Roman" w:hAnsi="Times New Roman"/>
        </w:rPr>
      </w:pPr>
      <w:r w:rsidRPr="00577062">
        <w:rPr>
          <w:rFonts w:ascii="Times New Roman" w:hAnsi="Times New Roman"/>
        </w:rPr>
        <w:t>The ATR is a Federal employee who</w:t>
      </w:r>
      <w:r w:rsidRPr="00577062" w:rsidR="007132DC">
        <w:rPr>
          <w:rFonts w:ascii="Times New Roman" w:hAnsi="Times New Roman"/>
        </w:rPr>
        <w:t xml:space="preserve"> promotes Registered Apprenticeship and assists management and labor in the development of</w:t>
      </w:r>
      <w:r w:rsidRPr="00577062">
        <w:rPr>
          <w:rFonts w:ascii="Times New Roman" w:hAnsi="Times New Roman"/>
        </w:rPr>
        <w:t xml:space="preserve"> </w:t>
      </w:r>
      <w:r w:rsidRPr="00577062" w:rsidR="007132DC">
        <w:rPr>
          <w:rFonts w:ascii="Times New Roman" w:hAnsi="Times New Roman"/>
        </w:rPr>
        <w:t>training plans, standards, and programs which will have application throughout the industry or that portion of the industry concerned.</w:t>
      </w:r>
    </w:p>
    <w:p w:rsidRPr="00DA568B" w:rsidR="007132DC" w:rsidP="00744230" w:rsidRDefault="007132DC">
      <w:pPr>
        <w:widowControl/>
        <w:rPr>
          <w:rFonts w:ascii="Times New Roman" w:hAnsi="Times New Roman"/>
        </w:rPr>
      </w:pPr>
    </w:p>
    <w:p w:rsidR="00AA6E42" w:rsidP="00744230" w:rsidRDefault="005246D1">
      <w:pPr>
        <w:widowControl/>
        <w:rPr>
          <w:rFonts w:ascii="Times New Roman" w:hAnsi="Times New Roman"/>
        </w:rPr>
      </w:pPr>
      <w:r w:rsidRPr="00DA568B">
        <w:rPr>
          <w:rFonts w:ascii="Times New Roman" w:hAnsi="Times New Roman"/>
        </w:rPr>
        <w:t xml:space="preserve">To register the apprentice, the sponsor </w:t>
      </w:r>
      <w:r w:rsidRPr="00DA568B" w:rsidR="006F3CA0">
        <w:rPr>
          <w:rFonts w:ascii="Times New Roman" w:hAnsi="Times New Roman"/>
        </w:rPr>
        <w:t xml:space="preserve">will enter the information electronically </w:t>
      </w:r>
      <w:r w:rsidRPr="00DA568B" w:rsidR="00573ECD">
        <w:rPr>
          <w:rFonts w:ascii="Times New Roman" w:hAnsi="Times New Roman"/>
        </w:rPr>
        <w:t xml:space="preserve">(or manually) </w:t>
      </w:r>
      <w:r w:rsidRPr="00DA568B" w:rsidR="0059352C">
        <w:rPr>
          <w:rFonts w:ascii="Times New Roman" w:hAnsi="Times New Roman"/>
        </w:rPr>
        <w:t xml:space="preserve">for Part A </w:t>
      </w:r>
      <w:r w:rsidRPr="00DA568B">
        <w:rPr>
          <w:rFonts w:ascii="Times New Roman" w:hAnsi="Times New Roman"/>
        </w:rPr>
        <w:t>on the first page of Section II</w:t>
      </w:r>
      <w:r w:rsidRPr="00DA568B" w:rsidR="00C232A5">
        <w:rPr>
          <w:rFonts w:ascii="Times New Roman" w:hAnsi="Times New Roman"/>
        </w:rPr>
        <w:t xml:space="preserve">.  </w:t>
      </w:r>
      <w:r w:rsidRPr="00DA568B" w:rsidR="0059352C">
        <w:rPr>
          <w:rFonts w:ascii="Times New Roman" w:hAnsi="Times New Roman"/>
        </w:rPr>
        <w:t xml:space="preserve">For Part B, </w:t>
      </w:r>
      <w:r w:rsidRPr="00DA568B" w:rsidR="000B3922">
        <w:rPr>
          <w:rFonts w:ascii="Times New Roman" w:hAnsi="Times New Roman"/>
        </w:rPr>
        <w:t>twelve</w:t>
      </w:r>
      <w:r w:rsidRPr="00DA568B" w:rsidR="0059352C">
        <w:rPr>
          <w:rFonts w:ascii="Times New Roman" w:hAnsi="Times New Roman"/>
        </w:rPr>
        <w:t xml:space="preserve"> fields will be repopulated electronically</w:t>
      </w:r>
      <w:r w:rsidRPr="00DA568B" w:rsidR="00884964">
        <w:rPr>
          <w:rFonts w:ascii="Times New Roman" w:hAnsi="Times New Roman"/>
        </w:rPr>
        <w:t xml:space="preserve"> </w:t>
      </w:r>
      <w:r w:rsidRPr="00DA568B" w:rsidR="00573ECD">
        <w:rPr>
          <w:rFonts w:ascii="Times New Roman" w:hAnsi="Times New Roman"/>
        </w:rPr>
        <w:t xml:space="preserve">(or manually) </w:t>
      </w:r>
      <w:r w:rsidRPr="00DA568B" w:rsidR="0059352C">
        <w:rPr>
          <w:rFonts w:ascii="Times New Roman" w:hAnsi="Times New Roman"/>
        </w:rPr>
        <w:t>from Program Registration</w:t>
      </w:r>
      <w:r w:rsidR="0024086F">
        <w:rPr>
          <w:rFonts w:ascii="Times New Roman" w:hAnsi="Times New Roman"/>
        </w:rPr>
        <w:t>,</w:t>
      </w:r>
      <w:r w:rsidRPr="00DA568B" w:rsidR="0059352C">
        <w:rPr>
          <w:rFonts w:ascii="Times New Roman" w:hAnsi="Times New Roman"/>
        </w:rPr>
        <w:t xml:space="preserve"> Section I, through RAPIDS.</w:t>
      </w:r>
      <w:r w:rsidR="003A6F7A">
        <w:rPr>
          <w:rFonts w:ascii="Times New Roman" w:hAnsi="Times New Roman"/>
        </w:rPr>
        <w:t xml:space="preserve"> </w:t>
      </w:r>
    </w:p>
    <w:p w:rsidR="00AA6E42" w:rsidP="00744230" w:rsidRDefault="00AA6E42">
      <w:pPr>
        <w:widowControl/>
        <w:rPr>
          <w:rFonts w:ascii="Times New Roman" w:hAnsi="Times New Roman"/>
        </w:rPr>
      </w:pPr>
    </w:p>
    <w:p w:rsidR="00AA6E42" w:rsidP="00744230" w:rsidRDefault="007F3C8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Part 30</w:t>
      </w:r>
      <w:r w:rsidR="00AA6E42">
        <w:rPr>
          <w:rFonts w:ascii="Times New Roman" w:hAnsi="Times New Roman"/>
        </w:rPr>
        <w:t xml:space="preserve"> require</w:t>
      </w:r>
      <w:r>
        <w:rPr>
          <w:rFonts w:ascii="Times New Roman" w:hAnsi="Times New Roman"/>
        </w:rPr>
        <w:t>s</w:t>
      </w:r>
      <w:r w:rsidR="00AA6E42">
        <w:rPr>
          <w:rFonts w:ascii="Times New Roman" w:hAnsi="Times New Roman"/>
        </w:rPr>
        <w:t xml:space="preserve"> </w:t>
      </w:r>
      <w:r w:rsidR="001A2E3A">
        <w:rPr>
          <w:rFonts w:ascii="Times New Roman" w:hAnsi="Times New Roman"/>
        </w:rPr>
        <w:t xml:space="preserve">those </w:t>
      </w:r>
      <w:r w:rsidR="00AA6E42">
        <w:rPr>
          <w:rFonts w:ascii="Times New Roman" w:hAnsi="Times New Roman"/>
        </w:rPr>
        <w:t xml:space="preserve">sponsors </w:t>
      </w:r>
      <w:r w:rsidRPr="001A2E3A" w:rsidR="001A2E3A">
        <w:rPr>
          <w:rFonts w:ascii="Times New Roman" w:hAnsi="Times New Roman"/>
        </w:rPr>
        <w:t>who are required to maintain Affirmative Action Program</w:t>
      </w:r>
      <w:r w:rsidR="001A2E3A">
        <w:rPr>
          <w:rFonts w:ascii="Times New Roman" w:hAnsi="Times New Roman"/>
        </w:rPr>
        <w:t>s</w:t>
      </w:r>
      <w:r w:rsidRPr="001A2E3A" w:rsidR="001A2E3A">
        <w:rPr>
          <w:rFonts w:ascii="Times New Roman" w:hAnsi="Times New Roman"/>
        </w:rPr>
        <w:t xml:space="preserve"> </w:t>
      </w:r>
      <w:r w:rsidR="00AA6E42">
        <w:rPr>
          <w:rFonts w:ascii="Times New Roman" w:hAnsi="Times New Roman"/>
        </w:rPr>
        <w:t>to invite applicants for apprenticeship to voluntar</w:t>
      </w:r>
      <w:r w:rsidR="007D0DD5">
        <w:rPr>
          <w:rFonts w:ascii="Times New Roman" w:hAnsi="Times New Roman"/>
        </w:rPr>
        <w:t>il</w:t>
      </w:r>
      <w:r w:rsidR="00AA6E42">
        <w:rPr>
          <w:rFonts w:ascii="Times New Roman" w:hAnsi="Times New Roman"/>
        </w:rPr>
        <w:t xml:space="preserve">y self-identify as an individual with a disability.  The invitation may be included with the application materials but must be separable or </w:t>
      </w:r>
      <w:r w:rsidR="00AA6E42">
        <w:rPr>
          <w:rFonts w:ascii="Times New Roman" w:hAnsi="Times New Roman"/>
        </w:rPr>
        <w:lastRenderedPageBreak/>
        <w:t xml:space="preserve">detachable from the application for apprenticeship or ETA Form 671, Apprentice Registration, Section II and treated as confidential. </w:t>
      </w:r>
      <w:r w:rsidR="001A2E3A">
        <w:rPr>
          <w:rFonts w:ascii="Times New Roman" w:hAnsi="Times New Roman"/>
        </w:rPr>
        <w:t>Sponsors are required to extend this invitation to applicants and apprentices</w:t>
      </w:r>
      <w:r w:rsidR="00AA6E42">
        <w:rPr>
          <w:rFonts w:ascii="Times New Roman" w:hAnsi="Times New Roman"/>
        </w:rPr>
        <w:t xml:space="preserve">: (1) </w:t>
      </w:r>
      <w:r w:rsidR="008D27C4">
        <w:rPr>
          <w:rFonts w:ascii="Times New Roman" w:hAnsi="Times New Roman"/>
        </w:rPr>
        <w:t>a</w:t>
      </w:r>
      <w:r w:rsidR="00AA6E42">
        <w:rPr>
          <w:rFonts w:ascii="Times New Roman" w:hAnsi="Times New Roman"/>
        </w:rPr>
        <w:t xml:space="preserve">t the time </w:t>
      </w:r>
      <w:r w:rsidR="001A2E3A">
        <w:rPr>
          <w:rFonts w:ascii="Times New Roman" w:hAnsi="Times New Roman"/>
        </w:rPr>
        <w:t xml:space="preserve">the individual </w:t>
      </w:r>
      <w:r w:rsidR="00AA6E42">
        <w:rPr>
          <w:rFonts w:ascii="Times New Roman" w:hAnsi="Times New Roman"/>
        </w:rPr>
        <w:t>appl</w:t>
      </w:r>
      <w:r w:rsidR="001A2E3A">
        <w:rPr>
          <w:rFonts w:ascii="Times New Roman" w:hAnsi="Times New Roman"/>
        </w:rPr>
        <w:t>ies for</w:t>
      </w:r>
      <w:r w:rsidR="00AA6E42">
        <w:rPr>
          <w:rFonts w:ascii="Times New Roman" w:hAnsi="Times New Roman"/>
        </w:rPr>
        <w:t xml:space="preserve"> or </w:t>
      </w:r>
      <w:r w:rsidR="001A2E3A">
        <w:rPr>
          <w:rFonts w:ascii="Times New Roman" w:hAnsi="Times New Roman"/>
        </w:rPr>
        <w:t xml:space="preserve">is </w:t>
      </w:r>
      <w:r w:rsidR="00AA6E42">
        <w:rPr>
          <w:rFonts w:ascii="Times New Roman" w:hAnsi="Times New Roman"/>
        </w:rPr>
        <w:t xml:space="preserve">considered for apprenticeship; </w:t>
      </w:r>
      <w:r w:rsidR="000E66AF">
        <w:rPr>
          <w:rFonts w:ascii="Times New Roman" w:hAnsi="Times New Roman"/>
        </w:rPr>
        <w:t xml:space="preserve">and </w:t>
      </w:r>
      <w:r w:rsidR="00AA6E42">
        <w:rPr>
          <w:rFonts w:ascii="Times New Roman" w:hAnsi="Times New Roman"/>
        </w:rPr>
        <w:t xml:space="preserve">(2) </w:t>
      </w:r>
      <w:r w:rsidR="008D27C4">
        <w:rPr>
          <w:rFonts w:ascii="Times New Roman" w:hAnsi="Times New Roman"/>
        </w:rPr>
        <w:t>a</w:t>
      </w:r>
      <w:r w:rsidR="00AA6E42">
        <w:rPr>
          <w:rFonts w:ascii="Times New Roman" w:hAnsi="Times New Roman"/>
        </w:rPr>
        <w:t xml:space="preserve">fter </w:t>
      </w:r>
      <w:r w:rsidR="001A2E3A">
        <w:rPr>
          <w:rFonts w:ascii="Times New Roman" w:hAnsi="Times New Roman"/>
        </w:rPr>
        <w:t xml:space="preserve">the individual is </w:t>
      </w:r>
      <w:r w:rsidR="00AA6E42">
        <w:rPr>
          <w:rFonts w:ascii="Times New Roman" w:hAnsi="Times New Roman"/>
        </w:rPr>
        <w:t xml:space="preserve">accepted into an apprenticeship program but before </w:t>
      </w:r>
      <w:r w:rsidR="00D6370B">
        <w:rPr>
          <w:rFonts w:ascii="Times New Roman" w:hAnsi="Times New Roman"/>
        </w:rPr>
        <w:t xml:space="preserve">they </w:t>
      </w:r>
      <w:r w:rsidR="00AA6E42">
        <w:rPr>
          <w:rFonts w:ascii="Times New Roman" w:hAnsi="Times New Roman"/>
        </w:rPr>
        <w:t>begin their apprenticeship</w:t>
      </w:r>
      <w:r w:rsidR="000E66AF">
        <w:rPr>
          <w:rFonts w:ascii="Times New Roman" w:hAnsi="Times New Roman"/>
        </w:rPr>
        <w:t xml:space="preserve">. </w:t>
      </w:r>
      <w:r w:rsidR="00AA6E42">
        <w:rPr>
          <w:rFonts w:ascii="Times New Roman" w:hAnsi="Times New Roman"/>
        </w:rPr>
        <w:t xml:space="preserve">  Thereafter, sponsors would be required to remind apprentices yearly that they may voluntarily update their disability status, thereby allowing those who have subsequently become disabled or who did not wish to self-identify during the application and enrollment period to be counted.  </w:t>
      </w:r>
      <w:r w:rsidR="001A2E3A">
        <w:rPr>
          <w:rFonts w:ascii="Times New Roman" w:hAnsi="Times New Roman"/>
        </w:rPr>
        <w:t>Part 30</w:t>
      </w:r>
      <w:r w:rsidR="00AA6E42">
        <w:rPr>
          <w:rFonts w:ascii="Times New Roman" w:hAnsi="Times New Roman"/>
        </w:rPr>
        <w:t xml:space="preserve"> also </w:t>
      </w:r>
      <w:r w:rsidR="001A2E3A">
        <w:rPr>
          <w:rFonts w:ascii="Times New Roman" w:hAnsi="Times New Roman"/>
        </w:rPr>
        <w:t xml:space="preserve">requires </w:t>
      </w:r>
      <w:r w:rsidR="00AA6E42">
        <w:rPr>
          <w:rFonts w:ascii="Times New Roman" w:hAnsi="Times New Roman"/>
        </w:rPr>
        <w:t>that self-identification must be provided to the Registration Agency upon request and that the information may only be used in accordance with the new regulation.</w:t>
      </w:r>
    </w:p>
    <w:p w:rsidR="00AA6E42" w:rsidP="00744230" w:rsidRDefault="00AA6E42">
      <w:pPr>
        <w:widowControl/>
        <w:rPr>
          <w:rFonts w:ascii="Times New Roman" w:hAnsi="Times New Roman"/>
        </w:rPr>
      </w:pPr>
    </w:p>
    <w:p w:rsidR="00670489" w:rsidP="00744230" w:rsidRDefault="00AA6E42">
      <w:pPr>
        <w:widowControl/>
        <w:rPr>
          <w:rFonts w:ascii="Times New Roman" w:hAnsi="Times New Roman"/>
        </w:rPr>
      </w:pPr>
      <w:r>
        <w:rPr>
          <w:rFonts w:ascii="Times New Roman" w:hAnsi="Times New Roman"/>
        </w:rPr>
        <w:t xml:space="preserve">OA developed a </w:t>
      </w:r>
      <w:r w:rsidR="00254D02">
        <w:rPr>
          <w:rFonts w:ascii="Times New Roman" w:hAnsi="Times New Roman"/>
        </w:rPr>
        <w:t>separate tear</w:t>
      </w:r>
      <w:r w:rsidR="00D4718E">
        <w:rPr>
          <w:rFonts w:ascii="Times New Roman" w:hAnsi="Times New Roman"/>
        </w:rPr>
        <w:t>-</w:t>
      </w:r>
      <w:r w:rsidR="00254D02">
        <w:rPr>
          <w:rFonts w:ascii="Times New Roman" w:hAnsi="Times New Roman"/>
        </w:rPr>
        <w:t>off sheet</w:t>
      </w:r>
      <w:r>
        <w:rPr>
          <w:rFonts w:ascii="Times New Roman" w:hAnsi="Times New Roman"/>
        </w:rPr>
        <w:t xml:space="preserve"> for the</w:t>
      </w:r>
      <w:r w:rsidR="008D27C4">
        <w:rPr>
          <w:rFonts w:ascii="Times New Roman" w:hAnsi="Times New Roman"/>
        </w:rPr>
        <w:t xml:space="preserve"> Section II of</w:t>
      </w:r>
      <w:r>
        <w:rPr>
          <w:rFonts w:ascii="Times New Roman" w:hAnsi="Times New Roman"/>
        </w:rPr>
        <w:t xml:space="preserve"> ETA Form 671, Apprenticeship Agreement</w:t>
      </w:r>
      <w:r w:rsidR="007D0DD5">
        <w:rPr>
          <w:rFonts w:ascii="Times New Roman" w:hAnsi="Times New Roman"/>
        </w:rPr>
        <w:t>, titled “Voluntary Disability Disclosure,”</w:t>
      </w:r>
      <w:r>
        <w:rPr>
          <w:rFonts w:ascii="Times New Roman" w:hAnsi="Times New Roman"/>
        </w:rPr>
        <w:t xml:space="preserve"> </w:t>
      </w:r>
      <w:r w:rsidR="008D27C4">
        <w:rPr>
          <w:rFonts w:ascii="Times New Roman" w:hAnsi="Times New Roman"/>
        </w:rPr>
        <w:t>to</w:t>
      </w:r>
      <w:r w:rsidR="00587209">
        <w:rPr>
          <w:rFonts w:ascii="Times New Roman" w:hAnsi="Times New Roman"/>
        </w:rPr>
        <w:t xml:space="preserve"> </w:t>
      </w:r>
      <w:r w:rsidR="00583CE9">
        <w:rPr>
          <w:rFonts w:ascii="Times New Roman" w:hAnsi="Times New Roman"/>
        </w:rPr>
        <w:t>address the</w:t>
      </w:r>
      <w:r>
        <w:rPr>
          <w:rFonts w:ascii="Times New Roman" w:hAnsi="Times New Roman"/>
        </w:rPr>
        <w:t xml:space="preserve"> requirement for </w:t>
      </w:r>
      <w:r w:rsidR="00583CE9">
        <w:rPr>
          <w:rFonts w:ascii="Times New Roman" w:hAnsi="Times New Roman"/>
        </w:rPr>
        <w:t>sponsor</w:t>
      </w:r>
      <w:r w:rsidR="000564FC">
        <w:rPr>
          <w:rFonts w:ascii="Times New Roman" w:hAnsi="Times New Roman"/>
        </w:rPr>
        <w:t>s</w:t>
      </w:r>
      <w:r>
        <w:rPr>
          <w:rFonts w:ascii="Times New Roman" w:hAnsi="Times New Roman"/>
        </w:rPr>
        <w:t xml:space="preserve"> to invite </w:t>
      </w:r>
      <w:r w:rsidR="004860D6">
        <w:rPr>
          <w:rFonts w:ascii="Times New Roman" w:hAnsi="Times New Roman"/>
        </w:rPr>
        <w:t>t</w:t>
      </w:r>
      <w:r w:rsidR="00583CE9">
        <w:rPr>
          <w:rFonts w:ascii="Times New Roman" w:hAnsi="Times New Roman"/>
        </w:rPr>
        <w:t xml:space="preserve">he applicant/apprentice to voluntarily self-identify as disabled. </w:t>
      </w:r>
      <w:r w:rsidR="003A6F7A">
        <w:rPr>
          <w:rFonts w:ascii="Times New Roman" w:hAnsi="Times New Roman"/>
        </w:rPr>
        <w:t xml:space="preserve"> </w:t>
      </w:r>
      <w:r w:rsidR="003312B5">
        <w:rPr>
          <w:rFonts w:ascii="Times New Roman" w:hAnsi="Times New Roman"/>
        </w:rPr>
        <w:t>D</w:t>
      </w:r>
      <w:r w:rsidRPr="00DA568B" w:rsidR="005246D1">
        <w:rPr>
          <w:rFonts w:ascii="Times New Roman" w:hAnsi="Times New Roman"/>
        </w:rPr>
        <w:t xml:space="preserve">efinitions and instructions on those data elements </w:t>
      </w:r>
      <w:r w:rsidR="007D0DD5">
        <w:rPr>
          <w:rFonts w:ascii="Times New Roman" w:hAnsi="Times New Roman"/>
        </w:rPr>
        <w:t xml:space="preserve">in Section II </w:t>
      </w:r>
      <w:r w:rsidRPr="00DA568B" w:rsidR="005246D1">
        <w:rPr>
          <w:rFonts w:ascii="Times New Roman" w:hAnsi="Times New Roman"/>
        </w:rPr>
        <w:t>that are not self-explanatory</w:t>
      </w:r>
      <w:r w:rsidR="003312B5">
        <w:rPr>
          <w:rFonts w:ascii="Times New Roman" w:hAnsi="Times New Roman"/>
        </w:rPr>
        <w:t xml:space="preserve"> are on </w:t>
      </w:r>
      <w:r w:rsidR="007F648B">
        <w:rPr>
          <w:rFonts w:ascii="Times New Roman" w:hAnsi="Times New Roman"/>
        </w:rPr>
        <w:t>page</w:t>
      </w:r>
      <w:r w:rsidR="00272B0B">
        <w:rPr>
          <w:rFonts w:ascii="Times New Roman" w:hAnsi="Times New Roman"/>
        </w:rPr>
        <w:t>s</w:t>
      </w:r>
      <w:r w:rsidR="007F648B">
        <w:rPr>
          <w:rFonts w:ascii="Times New Roman" w:hAnsi="Times New Roman"/>
        </w:rPr>
        <w:t xml:space="preserve"> 2</w:t>
      </w:r>
      <w:r w:rsidR="00272B0B">
        <w:rPr>
          <w:rFonts w:ascii="Times New Roman" w:hAnsi="Times New Roman"/>
        </w:rPr>
        <w:t>-3</w:t>
      </w:r>
      <w:r w:rsidR="003A6F7A">
        <w:rPr>
          <w:rFonts w:ascii="Times New Roman" w:hAnsi="Times New Roman"/>
        </w:rPr>
        <w:t>.</w:t>
      </w:r>
      <w:r w:rsidR="00683C4F">
        <w:rPr>
          <w:rFonts w:ascii="Times New Roman" w:hAnsi="Times New Roman"/>
        </w:rPr>
        <w:t xml:space="preserve">  </w:t>
      </w:r>
    </w:p>
    <w:p w:rsidR="00583CE9" w:rsidP="00744230" w:rsidRDefault="00274E85">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The ATR will review this information </w:t>
      </w:r>
      <w:r w:rsidRPr="00DA568B" w:rsidR="009133E9">
        <w:rPr>
          <w:rFonts w:ascii="Times New Roman" w:hAnsi="Times New Roman"/>
        </w:rPr>
        <w:t xml:space="preserve">for compliance </w:t>
      </w:r>
      <w:r w:rsidRPr="00DA568B">
        <w:rPr>
          <w:rFonts w:ascii="Times New Roman" w:hAnsi="Times New Roman"/>
        </w:rPr>
        <w:t xml:space="preserve">before </w:t>
      </w:r>
      <w:r w:rsidRPr="00DA568B" w:rsidR="009133E9">
        <w:rPr>
          <w:rFonts w:ascii="Times New Roman" w:hAnsi="Times New Roman"/>
        </w:rPr>
        <w:t xml:space="preserve">approving it for entry into </w:t>
      </w:r>
      <w:r w:rsidRPr="00DA568B" w:rsidR="00512993">
        <w:rPr>
          <w:rFonts w:ascii="Times New Roman" w:hAnsi="Times New Roman"/>
        </w:rPr>
        <w:t>RAPIDS</w:t>
      </w:r>
      <w:r w:rsidRPr="00DA568B" w:rsidR="009133E9">
        <w:rPr>
          <w:rFonts w:ascii="Times New Roman" w:hAnsi="Times New Roman"/>
        </w:rPr>
        <w:t>.</w:t>
      </w:r>
      <w:r w:rsidRPr="00DA568B">
        <w:rPr>
          <w:rFonts w:ascii="Times New Roman" w:hAnsi="Times New Roman"/>
        </w:rPr>
        <w:t xml:space="preserve"> </w:t>
      </w:r>
      <w:r w:rsidRPr="00DA568B" w:rsidR="005246D1">
        <w:rPr>
          <w:rFonts w:ascii="Times New Roman" w:hAnsi="Times New Roman"/>
        </w:rPr>
        <w:t xml:space="preserve">The </w:t>
      </w:r>
      <w:r w:rsidRPr="00DA568B">
        <w:rPr>
          <w:rFonts w:ascii="Times New Roman" w:hAnsi="Times New Roman"/>
        </w:rPr>
        <w:t xml:space="preserve">ATR will periodically review the information </w:t>
      </w:r>
      <w:r w:rsidRPr="00DA568B" w:rsidR="005246D1">
        <w:rPr>
          <w:rFonts w:ascii="Times New Roman" w:hAnsi="Times New Roman"/>
        </w:rPr>
        <w:t xml:space="preserve">to </w:t>
      </w:r>
      <w:r w:rsidRPr="00DA568B">
        <w:rPr>
          <w:rFonts w:ascii="Times New Roman" w:hAnsi="Times New Roman"/>
        </w:rPr>
        <w:t>ensure</w:t>
      </w:r>
      <w:r w:rsidRPr="00DA568B" w:rsidR="005246D1">
        <w:rPr>
          <w:rFonts w:ascii="Times New Roman" w:hAnsi="Times New Roman"/>
        </w:rPr>
        <w:t xml:space="preserve"> that the apprentice is receiving the appropriate training and to document all aspects of training agreed upon by the individual apprentice and the sponsor</w:t>
      </w:r>
      <w:r w:rsidRPr="00DA568B" w:rsidR="00C232A5">
        <w:rPr>
          <w:rFonts w:ascii="Times New Roman" w:hAnsi="Times New Roman"/>
        </w:rPr>
        <w:t xml:space="preserve">. </w:t>
      </w:r>
      <w:r w:rsidRPr="00DA568B" w:rsidR="005246D1">
        <w:rPr>
          <w:rFonts w:ascii="Times New Roman" w:hAnsi="Times New Roman"/>
        </w:rPr>
        <w:t>If this informati</w:t>
      </w:r>
      <w:r w:rsidR="00D80ABD">
        <w:rPr>
          <w:rFonts w:ascii="Times New Roman" w:hAnsi="Times New Roman"/>
        </w:rPr>
        <w:t>on is</w:t>
      </w:r>
      <w:r w:rsidRPr="00DA568B" w:rsidR="005246D1">
        <w:rPr>
          <w:rFonts w:ascii="Times New Roman" w:hAnsi="Times New Roman"/>
        </w:rPr>
        <w:t xml:space="preserve"> not collected, there </w:t>
      </w:r>
      <w:r w:rsidR="00D80ABD">
        <w:rPr>
          <w:rFonts w:ascii="Times New Roman" w:hAnsi="Times New Roman"/>
        </w:rPr>
        <w:t xml:space="preserve">is </w:t>
      </w:r>
      <w:r w:rsidRPr="00DA568B" w:rsidR="005246D1">
        <w:rPr>
          <w:rFonts w:ascii="Times New Roman" w:hAnsi="Times New Roman"/>
        </w:rPr>
        <w:t>no formal agreement or registration between the sponsor and the apprentice and, therefore, no formal apprenticeship program.</w:t>
      </w:r>
    </w:p>
    <w:p w:rsidR="000564FC" w:rsidP="00744230" w:rsidRDefault="000564FC">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246D1" w:rsidP="00744230" w:rsidRDefault="00583CE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Title 29 CFR 29.5 requires sponsors to meet a</w:t>
      </w:r>
      <w:r w:rsidRPr="00DA568B">
        <w:rPr>
          <w:rFonts w:ascii="Times New Roman" w:hAnsi="Times New Roman"/>
        </w:rPr>
        <w:t xml:space="preserve">pprenticeship standards to have a registered apprenticeship program.  These standards include the program delivery approach, an on-the-job training outline, </w:t>
      </w:r>
      <w:r>
        <w:rPr>
          <w:rFonts w:ascii="Times New Roman" w:hAnsi="Times New Roman"/>
        </w:rPr>
        <w:t xml:space="preserve">the </w:t>
      </w:r>
      <w:r w:rsidRPr="00DA568B">
        <w:rPr>
          <w:rFonts w:ascii="Times New Roman" w:hAnsi="Times New Roman"/>
        </w:rPr>
        <w:t xml:space="preserve">related instruction </w:t>
      </w:r>
      <w:r w:rsidR="0098159B">
        <w:rPr>
          <w:rFonts w:ascii="Times New Roman" w:hAnsi="Times New Roman"/>
        </w:rPr>
        <w:t>provider and delivery method</w:t>
      </w:r>
      <w:r w:rsidR="0004223A">
        <w:rPr>
          <w:rFonts w:ascii="Times New Roman" w:hAnsi="Times New Roman"/>
        </w:rPr>
        <w:t xml:space="preserve">, and </w:t>
      </w:r>
      <w:r w:rsidR="007F3C87">
        <w:rPr>
          <w:rFonts w:ascii="Times New Roman" w:hAnsi="Times New Roman"/>
        </w:rPr>
        <w:t>P</w:t>
      </w:r>
      <w:r w:rsidR="0004223A">
        <w:rPr>
          <w:rFonts w:ascii="Times New Roman" w:hAnsi="Times New Roman"/>
        </w:rPr>
        <w:t>art 30 compliance</w:t>
      </w:r>
      <w:r w:rsidRPr="00DA568B">
        <w:rPr>
          <w:rFonts w:ascii="Times New Roman" w:hAnsi="Times New Roman"/>
        </w:rPr>
        <w:t>.  Standards are incorporated by reference in the Apprentice Registration</w:t>
      </w:r>
      <w:r>
        <w:rPr>
          <w:rFonts w:ascii="Times New Roman" w:hAnsi="Times New Roman"/>
        </w:rPr>
        <w:t>,</w:t>
      </w:r>
      <w:r w:rsidRPr="00DA568B">
        <w:rPr>
          <w:rFonts w:ascii="Times New Roman" w:hAnsi="Times New Roman"/>
        </w:rPr>
        <w:t xml:space="preserve"> Section II, top right column, because the standards outline all the conditions for the recruitment, selection, employment, and training of apprentices </w:t>
      </w:r>
      <w:r>
        <w:rPr>
          <w:rFonts w:ascii="Times New Roman" w:hAnsi="Times New Roman"/>
        </w:rPr>
        <w:t>agreed to in the</w:t>
      </w:r>
      <w:r w:rsidRPr="00DA568B">
        <w:rPr>
          <w:rFonts w:ascii="Times New Roman" w:hAnsi="Times New Roman"/>
        </w:rPr>
        <w:t xml:space="preserve"> Apprenticeship Agreement.</w:t>
      </w:r>
    </w:p>
    <w:p w:rsidR="00254D02" w:rsidP="00744230" w:rsidRDefault="00254D0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72B0B" w:rsidP="00744230" w:rsidRDefault="00A843A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 summarization of the</w:t>
      </w:r>
      <w:r w:rsidRPr="00DA568B" w:rsidR="00512993">
        <w:rPr>
          <w:rFonts w:ascii="Times New Roman" w:hAnsi="Times New Roman"/>
        </w:rPr>
        <w:t xml:space="preserve"> information </w:t>
      </w:r>
      <w:r>
        <w:rPr>
          <w:rFonts w:ascii="Times New Roman" w:hAnsi="Times New Roman"/>
        </w:rPr>
        <w:t xml:space="preserve">collected in ETA </w:t>
      </w:r>
      <w:r w:rsidR="00B23CA2">
        <w:rPr>
          <w:rFonts w:ascii="Times New Roman" w:hAnsi="Times New Roman"/>
        </w:rPr>
        <w:t xml:space="preserve">Form </w:t>
      </w:r>
      <w:r>
        <w:rPr>
          <w:rFonts w:ascii="Times New Roman" w:hAnsi="Times New Roman"/>
        </w:rPr>
        <w:t xml:space="preserve">671 </w:t>
      </w:r>
      <w:r w:rsidRPr="00DA568B" w:rsidR="00512993">
        <w:rPr>
          <w:rFonts w:ascii="Times New Roman" w:hAnsi="Times New Roman"/>
        </w:rPr>
        <w:t>is used to respond to requests from Congress, public interest groups, the apprenticeship sponsor community, and the general public.</w:t>
      </w:r>
    </w:p>
    <w:p w:rsidR="00272B0B" w:rsidP="00744230" w:rsidRDefault="00272B0B">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CE523A" w:rsidP="00744230" w:rsidRDefault="00CE523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u w:val="single"/>
        </w:rPr>
        <w:t>29.13</w:t>
      </w:r>
      <w:r w:rsidRPr="00DA568B">
        <w:rPr>
          <w:rFonts w:ascii="Times New Roman" w:hAnsi="Times New Roman"/>
        </w:rPr>
        <w:t xml:space="preserve"> Recognition of State </w:t>
      </w:r>
      <w:r w:rsidR="00B14CEF">
        <w:rPr>
          <w:rFonts w:ascii="Times New Roman" w:hAnsi="Times New Roman"/>
        </w:rPr>
        <w:t>Apprenticeship A</w:t>
      </w:r>
      <w:r w:rsidRPr="00DA568B">
        <w:rPr>
          <w:rFonts w:ascii="Times New Roman" w:hAnsi="Times New Roman"/>
        </w:rPr>
        <w:t>gencies.</w:t>
      </w:r>
    </w:p>
    <w:p w:rsidRPr="00DA568B" w:rsidR="00CE523A" w:rsidP="00744230" w:rsidRDefault="00CE523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CE523A" w:rsidP="00744230" w:rsidRDefault="00CE523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The National Apprenticeship Act calls for cooperation with SAAs engaged in formulation and development of standards of apprenticeship.  Section 29.13 deals with the recognition of </w:t>
      </w:r>
      <w:r w:rsidR="0098159B">
        <w:rPr>
          <w:rFonts w:ascii="Times New Roman" w:hAnsi="Times New Roman"/>
        </w:rPr>
        <w:t xml:space="preserve">SAAs </w:t>
      </w:r>
      <w:r w:rsidRPr="00DA568B">
        <w:rPr>
          <w:rFonts w:ascii="Times New Roman" w:hAnsi="Times New Roman"/>
        </w:rPr>
        <w:t xml:space="preserve">by the </w:t>
      </w:r>
      <w:r>
        <w:rPr>
          <w:rFonts w:ascii="Times New Roman" w:hAnsi="Times New Roman"/>
        </w:rPr>
        <w:t xml:space="preserve">Department.  </w:t>
      </w:r>
      <w:r w:rsidR="0098159B">
        <w:rPr>
          <w:rFonts w:ascii="Times New Roman" w:hAnsi="Times New Roman"/>
        </w:rPr>
        <w:t>C</w:t>
      </w:r>
      <w:r w:rsidRPr="00DA568B">
        <w:rPr>
          <w:rFonts w:ascii="Times New Roman" w:hAnsi="Times New Roman"/>
        </w:rPr>
        <w:t xml:space="preserve">ertain information </w:t>
      </w:r>
      <w:r>
        <w:rPr>
          <w:rFonts w:ascii="Times New Roman" w:hAnsi="Times New Roman"/>
        </w:rPr>
        <w:t xml:space="preserve">must </w:t>
      </w:r>
      <w:r w:rsidRPr="00DA568B">
        <w:rPr>
          <w:rFonts w:ascii="Times New Roman" w:hAnsi="Times New Roman"/>
        </w:rPr>
        <w:t xml:space="preserve">be submitted and reviewed to </w:t>
      </w:r>
      <w:r>
        <w:rPr>
          <w:rFonts w:ascii="Times New Roman" w:hAnsi="Times New Roman"/>
        </w:rPr>
        <w:t xml:space="preserve">ensure </w:t>
      </w:r>
      <w:r w:rsidRPr="00DA568B">
        <w:rPr>
          <w:rFonts w:ascii="Times New Roman" w:hAnsi="Times New Roman"/>
        </w:rPr>
        <w:t xml:space="preserve">the policy and procedures of </w:t>
      </w:r>
      <w:r w:rsidR="003C280C">
        <w:rPr>
          <w:rFonts w:ascii="Times New Roman" w:hAnsi="Times New Roman"/>
        </w:rPr>
        <w:t>S</w:t>
      </w:r>
      <w:r w:rsidRPr="00DA568B">
        <w:rPr>
          <w:rFonts w:ascii="Times New Roman" w:hAnsi="Times New Roman"/>
        </w:rPr>
        <w:t>tate</w:t>
      </w:r>
      <w:r w:rsidR="0098159B">
        <w:rPr>
          <w:rFonts w:ascii="Times New Roman" w:hAnsi="Times New Roman"/>
        </w:rPr>
        <w:t>s and territories</w:t>
      </w:r>
      <w:r w:rsidRPr="00DA568B">
        <w:rPr>
          <w:rFonts w:ascii="Times New Roman" w:hAnsi="Times New Roman"/>
        </w:rPr>
        <w:t xml:space="preserve"> conform to the minimum standards established by the regulations</w:t>
      </w:r>
      <w:r>
        <w:rPr>
          <w:rFonts w:ascii="Times New Roman" w:hAnsi="Times New Roman"/>
        </w:rPr>
        <w:t>.  T</w:t>
      </w:r>
      <w:r w:rsidRPr="00DA568B">
        <w:rPr>
          <w:rFonts w:ascii="Times New Roman" w:hAnsi="Times New Roman"/>
        </w:rPr>
        <w:t xml:space="preserve">he information is reviewed and analyzed to determine whether the </w:t>
      </w:r>
      <w:r w:rsidR="0098159B">
        <w:rPr>
          <w:rFonts w:ascii="Times New Roman" w:hAnsi="Times New Roman"/>
        </w:rPr>
        <w:t xml:space="preserve">SAA </w:t>
      </w:r>
      <w:r w:rsidRPr="00DA568B">
        <w:rPr>
          <w:rFonts w:ascii="Times New Roman" w:hAnsi="Times New Roman"/>
        </w:rPr>
        <w:t xml:space="preserve">should be recognized </w:t>
      </w:r>
      <w:r w:rsidRPr="0098159B" w:rsidR="0098159B">
        <w:rPr>
          <w:rFonts w:ascii="Times New Roman" w:hAnsi="Times New Roman"/>
        </w:rPr>
        <w:t xml:space="preserve">as an SAA that may register apprenticeship programs for </w:t>
      </w:r>
      <w:r w:rsidR="00B2119D">
        <w:rPr>
          <w:rFonts w:ascii="Times New Roman" w:hAnsi="Times New Roman"/>
        </w:rPr>
        <w:t>F</w:t>
      </w:r>
      <w:r w:rsidRPr="0098159B" w:rsidR="0098159B">
        <w:rPr>
          <w:rFonts w:ascii="Times New Roman" w:hAnsi="Times New Roman"/>
        </w:rPr>
        <w:t>ederal purposes</w:t>
      </w:r>
      <w:r w:rsidRPr="00DA568B">
        <w:rPr>
          <w:rFonts w:ascii="Times New Roman" w:hAnsi="Times New Roman"/>
        </w:rPr>
        <w:t>.</w:t>
      </w:r>
    </w:p>
    <w:p w:rsidRPr="00DA568B" w:rsidR="00CE523A" w:rsidP="00744230" w:rsidRDefault="00CE523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u w:val="single"/>
        </w:rPr>
        <w:t>29.14</w:t>
      </w:r>
      <w:r w:rsidRPr="00DA568B">
        <w:rPr>
          <w:rFonts w:ascii="Times New Roman" w:hAnsi="Times New Roman"/>
        </w:rPr>
        <w:t xml:space="preserve"> Derecognition of State </w:t>
      </w:r>
      <w:r w:rsidR="00B14CEF">
        <w:rPr>
          <w:rFonts w:ascii="Times New Roman" w:hAnsi="Times New Roman"/>
        </w:rPr>
        <w:t>Apprenticeship A</w:t>
      </w:r>
      <w:r w:rsidRPr="00DA568B">
        <w:rPr>
          <w:rFonts w:ascii="Times New Roman" w:hAnsi="Times New Roman"/>
        </w:rPr>
        <w:t>gencies.</w:t>
      </w:r>
    </w:p>
    <w:p w:rsidRPr="00DA568B" w:rsidR="00CE523A" w:rsidP="00744230" w:rsidRDefault="00CE523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7F3D" w:rsidP="00744230" w:rsidRDefault="00CE523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Section 29.14(g), requiring the notification of all apprentices that recognition for Federal purposes has been withd</w:t>
      </w:r>
      <w:r w:rsidR="001A7F3D">
        <w:rPr>
          <w:rFonts w:ascii="Times New Roman" w:hAnsi="Times New Roman"/>
        </w:rPr>
        <w:t xml:space="preserve">rawn, serves to safeguard and protect their welfare.  Such notification is </w:t>
      </w:r>
      <w:r w:rsidR="001A7F3D">
        <w:rPr>
          <w:rFonts w:ascii="Times New Roman" w:hAnsi="Times New Roman"/>
        </w:rPr>
        <w:lastRenderedPageBreak/>
        <w:t>important so that the apprentices fully understand that all benefits to them of such Federal recognition will no longer exist, and they may act to protect their own interests.</w:t>
      </w:r>
      <w:r w:rsidRPr="00CE523A">
        <w:rPr>
          <w:rFonts w:ascii="Times New Roman" w:hAnsi="Times New Roman"/>
        </w:rPr>
        <w:t xml:space="preserve"> </w:t>
      </w:r>
    </w:p>
    <w:p w:rsidR="001A7F3D" w:rsidP="00CE523A" w:rsidRDefault="001A7F3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8C4686" w:rsidR="008C4686" w:rsidP="00816C45" w:rsidRDefault="008C4686">
      <w:pPr>
        <w:pStyle w:val="ListParagraph"/>
        <w:widowControl/>
        <w:numPr>
          <w:ilvl w:val="0"/>
          <w:numId w:val="3"/>
        </w:numPr>
        <w:tabs>
          <w:tab w:val="right" w:pos="-1080"/>
        </w:tabs>
        <w:ind w:left="720" w:hanging="720"/>
        <w:contextualSpacing/>
        <w:rPr>
          <w:rFonts w:ascii="Times New Roman" w:hAnsi="Times New Roman"/>
          <w:i/>
        </w:rPr>
      </w:pPr>
      <w:r w:rsidRPr="008C4686">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A568B" w:rsidR="008C4686" w:rsidP="008C4686" w:rsidRDefault="008C4686">
      <w:pPr>
        <w:rPr>
          <w:rFonts w:ascii="Times New Roman" w:hAnsi="Times New Roman"/>
          <w:u w:val="single"/>
        </w:rPr>
      </w:pPr>
    </w:p>
    <w:p w:rsidRPr="00DA568B" w:rsidR="00D600A5" w:rsidP="00744230" w:rsidRDefault="0087704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sidRPr="00DA568B">
        <w:rPr>
          <w:rFonts w:ascii="Times New Roman" w:hAnsi="Times New Roman"/>
        </w:rPr>
        <w:tab/>
      </w:r>
      <w:r w:rsidRPr="00DA568B" w:rsidR="005246D1">
        <w:rPr>
          <w:rFonts w:ascii="Times New Roman" w:hAnsi="Times New Roman"/>
        </w:rPr>
        <w:t xml:space="preserve">ETA </w:t>
      </w:r>
      <w:r w:rsidRPr="00DA568B" w:rsidR="00C10A5A">
        <w:rPr>
          <w:rFonts w:ascii="Times New Roman" w:hAnsi="Times New Roman"/>
        </w:rPr>
        <w:t xml:space="preserve">has implemented an electronic </w:t>
      </w:r>
      <w:r w:rsidRPr="00DA568B">
        <w:rPr>
          <w:rFonts w:ascii="Times New Roman" w:hAnsi="Times New Roman"/>
        </w:rPr>
        <w:t xml:space="preserve">apprentice </w:t>
      </w:r>
      <w:r w:rsidRPr="00DA568B" w:rsidR="00C10A5A">
        <w:rPr>
          <w:rFonts w:ascii="Times New Roman" w:hAnsi="Times New Roman"/>
        </w:rPr>
        <w:t>r</w:t>
      </w:r>
      <w:r w:rsidRPr="00DA568B" w:rsidR="005246D1">
        <w:rPr>
          <w:rFonts w:ascii="Times New Roman" w:hAnsi="Times New Roman"/>
        </w:rPr>
        <w:t xml:space="preserve">egistration </w:t>
      </w:r>
      <w:r w:rsidRPr="00DA568B" w:rsidR="00C10A5A">
        <w:rPr>
          <w:rFonts w:ascii="Times New Roman" w:hAnsi="Times New Roman"/>
        </w:rPr>
        <w:t xml:space="preserve">process </w:t>
      </w:r>
      <w:r w:rsidRPr="00DA568B" w:rsidR="005246D1">
        <w:rPr>
          <w:rFonts w:ascii="Times New Roman" w:hAnsi="Times New Roman"/>
        </w:rPr>
        <w:t>consistent with the Government Paperwork Elimination Act</w:t>
      </w:r>
      <w:r w:rsidRPr="00DA568B" w:rsidR="007B71B0">
        <w:rPr>
          <w:rFonts w:ascii="Times New Roman" w:hAnsi="Times New Roman"/>
        </w:rPr>
        <w:t xml:space="preserve"> and E-Government requirements</w:t>
      </w:r>
      <w:r w:rsidRPr="00DA568B" w:rsidR="005246D1">
        <w:rPr>
          <w:rFonts w:ascii="Times New Roman" w:hAnsi="Times New Roman"/>
        </w:rPr>
        <w:t xml:space="preserve">.  </w:t>
      </w:r>
      <w:r w:rsidRPr="00DA568B" w:rsidR="00D67DBD">
        <w:rPr>
          <w:rFonts w:ascii="Times New Roman" w:hAnsi="Times New Roman"/>
        </w:rPr>
        <w:t xml:space="preserve">ETA </w:t>
      </w:r>
      <w:r w:rsidRPr="00DA568B" w:rsidR="00FA1F28">
        <w:rPr>
          <w:rFonts w:ascii="Times New Roman" w:hAnsi="Times New Roman"/>
        </w:rPr>
        <w:t>also implemented</w:t>
      </w:r>
      <w:r w:rsidRPr="00DA568B">
        <w:rPr>
          <w:rFonts w:ascii="Times New Roman" w:hAnsi="Times New Roman"/>
        </w:rPr>
        <w:t xml:space="preserve"> an electronic program registration process</w:t>
      </w:r>
      <w:r w:rsidRPr="00DA568B" w:rsidR="00D67DBD">
        <w:rPr>
          <w:rFonts w:ascii="Times New Roman" w:hAnsi="Times New Roman"/>
        </w:rPr>
        <w:t xml:space="preserve"> through its </w:t>
      </w:r>
      <w:r w:rsidR="00B35B44">
        <w:rPr>
          <w:rFonts w:ascii="Times New Roman" w:hAnsi="Times New Roman"/>
        </w:rPr>
        <w:t>case management system</w:t>
      </w:r>
      <w:r w:rsidRPr="00DA568B" w:rsidR="00CC3F64">
        <w:rPr>
          <w:rFonts w:ascii="Times New Roman" w:hAnsi="Times New Roman"/>
        </w:rPr>
        <w:t>, RAPIDS</w:t>
      </w:r>
      <w:r w:rsidRPr="00DA568B" w:rsidR="00905E83">
        <w:rPr>
          <w:rFonts w:ascii="Times New Roman" w:hAnsi="Times New Roman"/>
        </w:rPr>
        <w:t>.</w:t>
      </w:r>
      <w:r w:rsidRPr="00DA568B">
        <w:rPr>
          <w:rFonts w:ascii="Times New Roman" w:hAnsi="Times New Roman"/>
        </w:rPr>
        <w:t xml:space="preserve">  </w:t>
      </w:r>
      <w:r w:rsidRPr="00DA568B" w:rsidR="00C10A5A">
        <w:rPr>
          <w:rFonts w:ascii="Times New Roman" w:hAnsi="Times New Roman"/>
        </w:rPr>
        <w:t>Th</w:t>
      </w:r>
      <w:r w:rsidRPr="00DA568B">
        <w:rPr>
          <w:rFonts w:ascii="Times New Roman" w:hAnsi="Times New Roman"/>
        </w:rPr>
        <w:t>ese</w:t>
      </w:r>
      <w:r w:rsidRPr="00DA568B" w:rsidR="00C10A5A">
        <w:rPr>
          <w:rFonts w:ascii="Times New Roman" w:hAnsi="Times New Roman"/>
        </w:rPr>
        <w:t xml:space="preserve"> </w:t>
      </w:r>
      <w:r w:rsidRPr="00DA568B">
        <w:rPr>
          <w:rFonts w:ascii="Times New Roman" w:hAnsi="Times New Roman"/>
        </w:rPr>
        <w:t xml:space="preserve">are </w:t>
      </w:r>
      <w:r w:rsidRPr="00DA568B" w:rsidR="00C10A5A">
        <w:rPr>
          <w:rFonts w:ascii="Times New Roman" w:hAnsi="Times New Roman"/>
        </w:rPr>
        <w:t>additional tool</w:t>
      </w:r>
      <w:r w:rsidRPr="00DA568B">
        <w:rPr>
          <w:rFonts w:ascii="Times New Roman" w:hAnsi="Times New Roman"/>
        </w:rPr>
        <w:t>s</w:t>
      </w:r>
      <w:r w:rsidRPr="00DA568B" w:rsidR="00C10A5A">
        <w:rPr>
          <w:rFonts w:ascii="Times New Roman" w:hAnsi="Times New Roman"/>
        </w:rPr>
        <w:t xml:space="preserve"> to assist sponsors and apprentices in the registration process</w:t>
      </w:r>
      <w:r w:rsidRPr="00DA568B" w:rsidR="008373DE">
        <w:rPr>
          <w:rFonts w:ascii="Times New Roman" w:hAnsi="Times New Roman"/>
        </w:rPr>
        <w:t>es</w:t>
      </w:r>
      <w:r w:rsidRPr="00DA568B" w:rsidR="00CC3F64">
        <w:rPr>
          <w:rFonts w:ascii="Times New Roman" w:hAnsi="Times New Roman"/>
        </w:rPr>
        <w:t xml:space="preserve"> and improve data reporting capabilities</w:t>
      </w:r>
      <w:r w:rsidRPr="00DA568B" w:rsidR="008373DE">
        <w:rPr>
          <w:rFonts w:ascii="Times New Roman" w:hAnsi="Times New Roman"/>
        </w:rPr>
        <w:t>.</w:t>
      </w:r>
      <w:r w:rsidRPr="00DA568B" w:rsidR="00457787">
        <w:rPr>
          <w:rFonts w:ascii="Times New Roman" w:hAnsi="Times New Roman"/>
        </w:rPr>
        <w:t xml:space="preserve">  The A</w:t>
      </w:r>
      <w:r w:rsidRPr="00DA568B" w:rsidR="00F162B5">
        <w:rPr>
          <w:rFonts w:ascii="Times New Roman" w:hAnsi="Times New Roman"/>
        </w:rPr>
        <w:t>TR</w:t>
      </w:r>
      <w:r w:rsidRPr="00DA568B" w:rsidR="00457787">
        <w:rPr>
          <w:rFonts w:ascii="Times New Roman" w:hAnsi="Times New Roman"/>
        </w:rPr>
        <w:t xml:space="preserve"> </w:t>
      </w:r>
      <w:r w:rsidRPr="00DA568B" w:rsidR="00FA1F28">
        <w:rPr>
          <w:rFonts w:ascii="Times New Roman" w:hAnsi="Times New Roman"/>
        </w:rPr>
        <w:t>is</w:t>
      </w:r>
      <w:r w:rsidRPr="00DA568B" w:rsidR="00917808">
        <w:rPr>
          <w:rFonts w:ascii="Times New Roman" w:hAnsi="Times New Roman"/>
        </w:rPr>
        <w:t xml:space="preserve"> available </w:t>
      </w:r>
      <w:r w:rsidRPr="00DA568B" w:rsidR="001A330D">
        <w:rPr>
          <w:rFonts w:ascii="Times New Roman" w:hAnsi="Times New Roman"/>
        </w:rPr>
        <w:t xml:space="preserve">upon request </w:t>
      </w:r>
      <w:r w:rsidRPr="00DA568B" w:rsidR="00917808">
        <w:rPr>
          <w:rFonts w:ascii="Times New Roman" w:hAnsi="Times New Roman"/>
        </w:rPr>
        <w:t xml:space="preserve">to </w:t>
      </w:r>
      <w:r w:rsidRPr="00DA568B" w:rsidR="00457787">
        <w:rPr>
          <w:rFonts w:ascii="Times New Roman" w:hAnsi="Times New Roman"/>
        </w:rPr>
        <w:t>provide full technical assistance and services to those program sponsors and apprentices who do not have computer technology available.</w:t>
      </w:r>
    </w:p>
    <w:p w:rsidRPr="00DA568B" w:rsidR="00D67DBD" w:rsidP="00744230" w:rsidRDefault="00D67DBD">
      <w:pPr>
        <w:rPr>
          <w:rFonts w:ascii="Times New Roman" w:hAnsi="Times New Roman"/>
        </w:rPr>
      </w:pPr>
    </w:p>
    <w:p w:rsidRPr="00DA568B" w:rsidR="005246D1" w:rsidP="00744230"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Consideration has been given to the use of improved information technology to reduce the burden.  National Guideline Standards and National </w:t>
      </w:r>
      <w:r w:rsidR="003C280C">
        <w:rPr>
          <w:rFonts w:ascii="Times New Roman" w:hAnsi="Times New Roman"/>
        </w:rPr>
        <w:t xml:space="preserve">Program </w:t>
      </w:r>
      <w:r w:rsidRPr="00DA568B">
        <w:rPr>
          <w:rFonts w:ascii="Times New Roman" w:hAnsi="Times New Roman"/>
        </w:rPr>
        <w:t>Standards have been developed and new ones are continually being developed to provide for local adaptation merely by copying and/or modifying to the extent appropriate the standards which are</w:t>
      </w:r>
      <w:r w:rsidRPr="00DA568B" w:rsidR="007B71B0">
        <w:rPr>
          <w:rFonts w:ascii="Times New Roman" w:hAnsi="Times New Roman"/>
        </w:rPr>
        <w:t xml:space="preserve"> now available electronically.</w:t>
      </w:r>
      <w:r w:rsidRPr="00DA568B" w:rsidR="00457787">
        <w:rPr>
          <w:rFonts w:ascii="Times New Roman" w:hAnsi="Times New Roman"/>
        </w:rPr>
        <w:t xml:space="preserve">  </w:t>
      </w:r>
      <w:r w:rsidR="00583CE9">
        <w:rPr>
          <w:rFonts w:ascii="Times New Roman" w:hAnsi="Times New Roman"/>
        </w:rPr>
        <w:t xml:space="preserve">OA </w:t>
      </w:r>
      <w:r w:rsidR="003C280C">
        <w:rPr>
          <w:rFonts w:ascii="Times New Roman" w:hAnsi="Times New Roman"/>
        </w:rPr>
        <w:t xml:space="preserve">has implemented </w:t>
      </w:r>
      <w:r w:rsidR="00583CE9">
        <w:rPr>
          <w:rFonts w:ascii="Times New Roman" w:hAnsi="Times New Roman"/>
        </w:rPr>
        <w:t xml:space="preserve">a </w:t>
      </w:r>
      <w:r w:rsidR="00B35B44">
        <w:rPr>
          <w:rFonts w:ascii="Times New Roman" w:hAnsi="Times New Roman"/>
        </w:rPr>
        <w:t>s</w:t>
      </w:r>
      <w:r w:rsidR="00583CE9">
        <w:rPr>
          <w:rFonts w:ascii="Times New Roman" w:hAnsi="Times New Roman"/>
        </w:rPr>
        <w:t xml:space="preserve">tandards </w:t>
      </w:r>
      <w:r w:rsidR="00B35B44">
        <w:rPr>
          <w:rFonts w:ascii="Times New Roman" w:hAnsi="Times New Roman"/>
        </w:rPr>
        <w:t>b</w:t>
      </w:r>
      <w:r w:rsidR="00583CE9">
        <w:rPr>
          <w:rFonts w:ascii="Times New Roman" w:hAnsi="Times New Roman"/>
        </w:rPr>
        <w:t>uilder</w:t>
      </w:r>
      <w:r w:rsidR="00B35B44">
        <w:rPr>
          <w:rFonts w:ascii="Times New Roman" w:hAnsi="Times New Roman"/>
        </w:rPr>
        <w:t xml:space="preserve"> tool to streamline the registration process</w:t>
      </w:r>
      <w:r w:rsidR="00583CE9">
        <w:rPr>
          <w:rFonts w:ascii="Times New Roman" w:hAnsi="Times New Roman"/>
        </w:rPr>
        <w:t xml:space="preserve">.  </w:t>
      </w:r>
      <w:r w:rsidRPr="00DA568B" w:rsidR="00457787">
        <w:rPr>
          <w:rFonts w:ascii="Times New Roman" w:hAnsi="Times New Roman"/>
        </w:rPr>
        <w:t>The A</w:t>
      </w:r>
      <w:r w:rsidRPr="00DA568B" w:rsidR="00F162B5">
        <w:rPr>
          <w:rFonts w:ascii="Times New Roman" w:hAnsi="Times New Roman"/>
        </w:rPr>
        <w:t>TR</w:t>
      </w:r>
      <w:r w:rsidRPr="00DA568B" w:rsidR="00457787">
        <w:rPr>
          <w:rFonts w:ascii="Times New Roman" w:hAnsi="Times New Roman"/>
        </w:rPr>
        <w:t xml:space="preserve"> will </w:t>
      </w:r>
      <w:r w:rsidRPr="00DA568B" w:rsidR="00917808">
        <w:rPr>
          <w:rFonts w:ascii="Times New Roman" w:hAnsi="Times New Roman"/>
        </w:rPr>
        <w:t xml:space="preserve">be available </w:t>
      </w:r>
      <w:r w:rsidRPr="00DA568B" w:rsidR="001A330D">
        <w:rPr>
          <w:rFonts w:ascii="Times New Roman" w:hAnsi="Times New Roman"/>
        </w:rPr>
        <w:t xml:space="preserve">upon request </w:t>
      </w:r>
      <w:r w:rsidRPr="00DA568B" w:rsidR="00917808">
        <w:rPr>
          <w:rFonts w:ascii="Times New Roman" w:hAnsi="Times New Roman"/>
        </w:rPr>
        <w:t xml:space="preserve">to </w:t>
      </w:r>
      <w:r w:rsidRPr="00DA568B" w:rsidR="00457787">
        <w:rPr>
          <w:rFonts w:ascii="Times New Roman" w:hAnsi="Times New Roman"/>
        </w:rPr>
        <w:t>provide full technical assistance and services to those program sponsors who do not have computer technology available.</w:t>
      </w:r>
    </w:p>
    <w:p w:rsidR="005246D1"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C4686" w:rsidR="008C4686" w:rsidP="00816C45" w:rsidRDefault="008C4686">
      <w:pPr>
        <w:pStyle w:val="ListParagraph"/>
        <w:widowControl/>
        <w:numPr>
          <w:ilvl w:val="0"/>
          <w:numId w:val="3"/>
        </w:numPr>
        <w:tabs>
          <w:tab w:val="right" w:pos="-1080"/>
        </w:tabs>
        <w:ind w:left="720" w:hanging="720"/>
        <w:contextualSpacing/>
        <w:rPr>
          <w:rFonts w:ascii="Times New Roman" w:hAnsi="Times New Roman"/>
          <w:i/>
        </w:rPr>
      </w:pPr>
      <w:r w:rsidRPr="008C4686">
        <w:rPr>
          <w:rFonts w:ascii="Times New Roman" w:hAnsi="Times New Roman"/>
          <w:i/>
        </w:rPr>
        <w:t>Describe efforts to identify duplication.  Show specifically why any similar information already available cannot be used or modified for use for the purposes described in Item 2 above.</w:t>
      </w:r>
    </w:p>
    <w:p w:rsidRPr="00DA568B" w:rsidR="00984882" w:rsidP="00984882" w:rsidRDefault="00984882">
      <w:pPr>
        <w:rPr>
          <w:rFonts w:ascii="Times New Roman" w:hAnsi="Times New Roman"/>
        </w:rPr>
      </w:pPr>
    </w:p>
    <w:p w:rsidRPr="00DA568B" w:rsidR="00583CE9" w:rsidP="00744230" w:rsidRDefault="00400008">
      <w:pPr>
        <w:widowControl/>
        <w:rPr>
          <w:rFonts w:ascii="Times New Roman" w:hAnsi="Times New Roman"/>
        </w:rPr>
      </w:pPr>
      <w:r w:rsidRPr="00DA568B">
        <w:rPr>
          <w:rFonts w:ascii="Times New Roman" w:hAnsi="Times New Roman"/>
        </w:rPr>
        <w:t xml:space="preserve">Recordkeeping and reporting requirements under </w:t>
      </w:r>
      <w:r w:rsidR="003C280C">
        <w:rPr>
          <w:rFonts w:ascii="Times New Roman" w:hAnsi="Times New Roman"/>
        </w:rPr>
        <w:t>p</w:t>
      </w:r>
      <w:r w:rsidRPr="00DA568B">
        <w:rPr>
          <w:rFonts w:ascii="Times New Roman" w:hAnsi="Times New Roman"/>
        </w:rPr>
        <w:t>art 29 are not duplicated elsewhere.</w:t>
      </w:r>
      <w:r w:rsidR="00B35B44">
        <w:rPr>
          <w:rFonts w:ascii="Times New Roman" w:hAnsi="Times New Roman"/>
        </w:rPr>
        <w:t xml:space="preserve">  Part 30</w:t>
      </w:r>
      <w:r w:rsidR="00583CE9">
        <w:rPr>
          <w:rFonts w:ascii="Times New Roman" w:hAnsi="Times New Roman"/>
        </w:rPr>
        <w:t xml:space="preserve"> requires </w:t>
      </w:r>
      <w:r w:rsidR="00B35B44">
        <w:rPr>
          <w:rFonts w:ascii="Times New Roman" w:hAnsi="Times New Roman"/>
        </w:rPr>
        <w:t>P</w:t>
      </w:r>
      <w:r w:rsidR="00583CE9">
        <w:rPr>
          <w:rFonts w:ascii="Times New Roman" w:hAnsi="Times New Roman"/>
        </w:rPr>
        <w:t>art 29 procedures for SAA deregistration</w:t>
      </w:r>
      <w:r w:rsidR="001F16F5">
        <w:rPr>
          <w:rFonts w:ascii="Times New Roman" w:hAnsi="Times New Roman"/>
        </w:rPr>
        <w:t xml:space="preserve">, rather than maintaining separate procedures under </w:t>
      </w:r>
      <w:r w:rsidR="00C43AD5">
        <w:rPr>
          <w:rFonts w:ascii="Times New Roman" w:hAnsi="Times New Roman"/>
        </w:rPr>
        <w:t>p</w:t>
      </w:r>
      <w:r w:rsidR="001F16F5">
        <w:rPr>
          <w:rFonts w:ascii="Times New Roman" w:hAnsi="Times New Roman"/>
        </w:rPr>
        <w:t>art 30</w:t>
      </w:r>
      <w:r w:rsidR="006D743D">
        <w:rPr>
          <w:rFonts w:ascii="Times New Roman" w:hAnsi="Times New Roman"/>
        </w:rPr>
        <w:t>.</w:t>
      </w:r>
      <w:r w:rsidR="00D71536">
        <w:rPr>
          <w:rFonts w:ascii="Times New Roman" w:hAnsi="Times New Roman"/>
        </w:rPr>
        <w:t xml:space="preserve">  Part 30 also incorporates an exemption from the Affirmative Action Program requirements, including the requirement to invite applicants and apprentices to self-identify as an individual with a disability, for those sponsors who </w:t>
      </w:r>
      <w:r w:rsidR="00E16A6A">
        <w:rPr>
          <w:rFonts w:ascii="Times New Roman" w:hAnsi="Times New Roman"/>
        </w:rPr>
        <w:t xml:space="preserve">are </w:t>
      </w:r>
      <w:r w:rsidR="00D71536">
        <w:rPr>
          <w:rFonts w:ascii="Times New Roman" w:hAnsi="Times New Roman"/>
        </w:rPr>
        <w:t xml:space="preserve">already in compliance with an </w:t>
      </w:r>
      <w:r w:rsidRPr="00D71536" w:rsidR="00D71536">
        <w:rPr>
          <w:rFonts w:ascii="Times New Roman" w:hAnsi="Times New Roman"/>
        </w:rPr>
        <w:t xml:space="preserve">equal employment opportunity program </w:t>
      </w:r>
      <w:r w:rsidR="00D71536">
        <w:rPr>
          <w:rFonts w:ascii="Times New Roman" w:hAnsi="Times New Roman"/>
        </w:rPr>
        <w:t xml:space="preserve">approved as meeting other specified EEO laws.  </w:t>
      </w:r>
      <w:r w:rsidR="00E16A6A">
        <w:rPr>
          <w:rFonts w:ascii="Times New Roman" w:hAnsi="Times New Roman"/>
        </w:rPr>
        <w:t xml:space="preserve">Therefore, sponsors who are already required to maintain self-identification data </w:t>
      </w:r>
      <w:r w:rsidR="0016463D">
        <w:rPr>
          <w:rFonts w:ascii="Times New Roman" w:hAnsi="Times New Roman"/>
        </w:rPr>
        <w:t xml:space="preserve">pursuant to another approved program would not be required to maintain duplicative information. </w:t>
      </w:r>
    </w:p>
    <w:p w:rsidRPr="00DA568B" w:rsidR="005246D1"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C4686" w:rsidR="008C4686" w:rsidP="00816C45" w:rsidRDefault="008C4686">
      <w:pPr>
        <w:pStyle w:val="ListParagraph"/>
        <w:widowControl/>
        <w:numPr>
          <w:ilvl w:val="0"/>
          <w:numId w:val="3"/>
        </w:numPr>
        <w:tabs>
          <w:tab w:val="right" w:pos="-1080"/>
        </w:tabs>
        <w:ind w:left="720" w:hanging="720"/>
        <w:contextualSpacing/>
        <w:rPr>
          <w:rFonts w:ascii="Times New Roman" w:hAnsi="Times New Roman"/>
          <w:i/>
        </w:rPr>
      </w:pPr>
      <w:r w:rsidRPr="008C4686">
        <w:rPr>
          <w:rFonts w:ascii="Times New Roman" w:hAnsi="Times New Roman"/>
          <w:i/>
        </w:rPr>
        <w:t>If the collection of information impacts small businesses or other small entities, describe any methods used to minimize burden.</w:t>
      </w:r>
    </w:p>
    <w:p w:rsidRPr="00DA568B" w:rsidR="00915E16" w:rsidP="002123F4" w:rsidRDefault="000063E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76" w:hanging="720"/>
        <w:rPr>
          <w:rFonts w:ascii="Times New Roman" w:hAnsi="Times New Roman"/>
          <w:b/>
        </w:rPr>
      </w:pPr>
      <w:r w:rsidRPr="00DA568B">
        <w:rPr>
          <w:rFonts w:ascii="Times New Roman" w:hAnsi="Times New Roman"/>
        </w:rPr>
        <w:tab/>
      </w:r>
      <w:r w:rsidRPr="00DA568B" w:rsidR="005246D1">
        <w:rPr>
          <w:rFonts w:ascii="Times New Roman" w:hAnsi="Times New Roman"/>
        </w:rPr>
        <w:t xml:space="preserve">The information collected </w:t>
      </w:r>
      <w:r w:rsidR="008F4B3F">
        <w:rPr>
          <w:rFonts w:ascii="Times New Roman" w:hAnsi="Times New Roman"/>
        </w:rPr>
        <w:t xml:space="preserve">has a minimal </w:t>
      </w:r>
      <w:r w:rsidRPr="00DA568B" w:rsidR="005246D1">
        <w:rPr>
          <w:rFonts w:ascii="Times New Roman" w:hAnsi="Times New Roman"/>
        </w:rPr>
        <w:t>impact on small businesses.</w:t>
      </w:r>
    </w:p>
    <w:p w:rsidRPr="00DA568B" w:rsidR="00C371A8" w:rsidRDefault="00C371A8">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Pr="008C4686" w:rsidR="008C4686" w:rsidP="00816C45" w:rsidRDefault="008C4686">
      <w:pPr>
        <w:pStyle w:val="ListParagraph"/>
        <w:widowControl/>
        <w:numPr>
          <w:ilvl w:val="0"/>
          <w:numId w:val="3"/>
        </w:numPr>
        <w:tabs>
          <w:tab w:val="right" w:pos="-1080"/>
        </w:tabs>
        <w:ind w:left="720" w:hanging="720"/>
        <w:contextualSpacing/>
        <w:rPr>
          <w:rFonts w:ascii="Times New Roman" w:hAnsi="Times New Roman"/>
          <w:i/>
        </w:rPr>
      </w:pPr>
      <w:r w:rsidRPr="008C4686">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Pr="00DA568B" w:rsidR="00275519" w:rsidP="00636331" w:rsidRDefault="00275519">
      <w:pPr>
        <w:rPr>
          <w:rFonts w:ascii="Times New Roman" w:hAnsi="Times New Roman"/>
          <w:b/>
        </w:rPr>
      </w:pPr>
    </w:p>
    <w:p w:rsidRPr="00DA568B" w:rsidR="005246D1" w:rsidP="002123F4"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lastRenderedPageBreak/>
        <w:t>The registration of apprenticeship programs and apprentices is necessary to carry out the requirements of th</w:t>
      </w:r>
      <w:r w:rsidR="00B35B44">
        <w:rPr>
          <w:rFonts w:ascii="Times New Roman" w:hAnsi="Times New Roman"/>
        </w:rPr>
        <w:t xml:space="preserve">e National Apprenticeship Act. </w:t>
      </w:r>
      <w:r w:rsidR="003C280C">
        <w:rPr>
          <w:rFonts w:ascii="Times New Roman" w:hAnsi="Times New Roman"/>
        </w:rPr>
        <w:t xml:space="preserve"> </w:t>
      </w:r>
      <w:r w:rsidR="00B35B44">
        <w:rPr>
          <w:rFonts w:ascii="Times New Roman" w:hAnsi="Times New Roman"/>
        </w:rPr>
        <w:t xml:space="preserve">With the </w:t>
      </w:r>
      <w:r w:rsidR="00CD123F">
        <w:rPr>
          <w:rFonts w:ascii="Times New Roman" w:hAnsi="Times New Roman"/>
        </w:rPr>
        <w:t xml:space="preserve">exception </w:t>
      </w:r>
      <w:r w:rsidR="00B35B44">
        <w:rPr>
          <w:rFonts w:ascii="Times New Roman" w:hAnsi="Times New Roman"/>
        </w:rPr>
        <w:t xml:space="preserve">of the </w:t>
      </w:r>
      <w:r w:rsidRPr="00B56DB4" w:rsidR="009E6D76">
        <w:rPr>
          <w:rFonts w:ascii="Times New Roman" w:hAnsi="Times New Roman"/>
        </w:rPr>
        <w:t xml:space="preserve">requirement </w:t>
      </w:r>
      <w:r w:rsidR="00B35B44">
        <w:rPr>
          <w:rFonts w:ascii="Times New Roman" w:hAnsi="Times New Roman"/>
        </w:rPr>
        <w:t xml:space="preserve">that sponsors </w:t>
      </w:r>
      <w:r w:rsidRPr="00B56DB4" w:rsidR="009E6D76">
        <w:rPr>
          <w:rFonts w:ascii="Times New Roman" w:hAnsi="Times New Roman"/>
        </w:rPr>
        <w:t>invite applicants and apprentices to voluntarily self-identify as an individual with disability</w:t>
      </w:r>
      <w:r w:rsidR="009E6D76">
        <w:rPr>
          <w:rFonts w:ascii="Times New Roman" w:hAnsi="Times New Roman"/>
        </w:rPr>
        <w:t>,</w:t>
      </w:r>
      <w:r w:rsidRPr="00B56DB4" w:rsidR="009E6D76">
        <w:rPr>
          <w:rFonts w:ascii="Times New Roman" w:hAnsi="Times New Roman"/>
        </w:rPr>
        <w:t xml:space="preserve"> </w:t>
      </w:r>
      <w:r w:rsidR="009E6D76">
        <w:rPr>
          <w:rFonts w:ascii="Times New Roman" w:hAnsi="Times New Roman"/>
        </w:rPr>
        <w:t>a</w:t>
      </w:r>
      <w:r w:rsidRPr="00DA568B" w:rsidR="009E6D76">
        <w:rPr>
          <w:rFonts w:ascii="Times New Roman" w:hAnsi="Times New Roman"/>
        </w:rPr>
        <w:t>pprentice information is only submitted on a one-time basis and</w:t>
      </w:r>
      <w:r w:rsidR="009E6D76">
        <w:rPr>
          <w:rFonts w:ascii="Times New Roman" w:hAnsi="Times New Roman"/>
        </w:rPr>
        <w:t>,</w:t>
      </w:r>
      <w:r w:rsidRPr="00DA568B" w:rsidR="009E6D76">
        <w:rPr>
          <w:rFonts w:ascii="Times New Roman" w:hAnsi="Times New Roman"/>
        </w:rPr>
        <w:t xml:space="preserve"> therefore, the collection frequency cannot be further reduced</w:t>
      </w:r>
      <w:r w:rsidR="009E6D76">
        <w:rPr>
          <w:rFonts w:ascii="Times New Roman" w:hAnsi="Times New Roman"/>
        </w:rPr>
        <w:t xml:space="preserve">. </w:t>
      </w:r>
    </w:p>
    <w:p w:rsidRPr="00DA568B" w:rsidR="006A4341" w:rsidRDefault="006A434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8C4686" w:rsidR="00636331" w:rsidP="00816C45" w:rsidRDefault="008C4686">
      <w:pPr>
        <w:pStyle w:val="ListParagraph"/>
        <w:widowControl/>
        <w:numPr>
          <w:ilvl w:val="0"/>
          <w:numId w:val="3"/>
        </w:numPr>
        <w:tabs>
          <w:tab w:val="right" w:pos="-1080"/>
        </w:tabs>
        <w:ind w:left="720" w:hanging="720"/>
        <w:contextualSpacing/>
        <w:rPr>
          <w:rFonts w:ascii="Times New Roman" w:hAnsi="Times New Roman"/>
          <w:i/>
        </w:rPr>
      </w:pPr>
      <w:r w:rsidRPr="008C4686">
        <w:rPr>
          <w:rFonts w:ascii="Times New Roman" w:hAnsi="Times New Roman"/>
          <w:i/>
        </w:rPr>
        <w:t>Explain any special circumstances that would cause an information collection to be conducted in a manner that implicates the special circumstances listed in regulations 5 CFR 1320.5(d)(2):</w:t>
      </w:r>
    </w:p>
    <w:p w:rsidRPr="00DA568B" w:rsidR="00636331" w:rsidRDefault="0063633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DA568B" w:rsidR="005246D1" w:rsidP="002123F4" w:rsidRDefault="0063633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The information is collected in a manner consistent with </w:t>
      </w:r>
      <w:r w:rsidR="00185E06">
        <w:rPr>
          <w:rFonts w:ascii="Times New Roman" w:hAnsi="Times New Roman"/>
        </w:rPr>
        <w:t>P</w:t>
      </w:r>
      <w:r w:rsidRPr="00DA568B">
        <w:rPr>
          <w:rFonts w:ascii="Times New Roman" w:hAnsi="Times New Roman"/>
        </w:rPr>
        <w:t xml:space="preserve">aperwork </w:t>
      </w:r>
      <w:r w:rsidR="00185E06">
        <w:rPr>
          <w:rFonts w:ascii="Times New Roman" w:hAnsi="Times New Roman"/>
        </w:rPr>
        <w:t xml:space="preserve">Reduction Act </w:t>
      </w:r>
      <w:r w:rsidRPr="00DA568B">
        <w:rPr>
          <w:rFonts w:ascii="Times New Roman" w:hAnsi="Times New Roman"/>
        </w:rPr>
        <w:t xml:space="preserve">requirements. </w:t>
      </w:r>
      <w:r w:rsidRPr="00DA568B" w:rsidR="005246D1">
        <w:rPr>
          <w:rFonts w:ascii="Times New Roman" w:hAnsi="Times New Roman"/>
        </w:rPr>
        <w:t xml:space="preserve">Data collection </w:t>
      </w:r>
      <w:r w:rsidRPr="00DA568B" w:rsidR="00205D3F">
        <w:rPr>
          <w:rFonts w:ascii="Times New Roman" w:hAnsi="Times New Roman"/>
        </w:rPr>
        <w:t xml:space="preserve">and retention </w:t>
      </w:r>
      <w:r w:rsidRPr="00DA568B" w:rsidR="005246D1">
        <w:rPr>
          <w:rFonts w:ascii="Times New Roman" w:hAnsi="Times New Roman"/>
        </w:rPr>
        <w:t>is consistent with 5 CFR 1320.5.</w:t>
      </w:r>
      <w:r w:rsidRPr="00DA568B" w:rsidR="000A1229">
        <w:rPr>
          <w:rFonts w:ascii="Times New Roman" w:hAnsi="Times New Roman"/>
        </w:rPr>
        <w:t xml:space="preserve">  </w:t>
      </w:r>
      <w:r w:rsidR="009E6D76">
        <w:rPr>
          <w:rFonts w:ascii="Times New Roman" w:hAnsi="Times New Roman"/>
        </w:rPr>
        <w:t>The consequences of not requiring the data to be collected for OMB Control No. 1205-</w:t>
      </w:r>
      <w:r w:rsidR="00FA5E0C">
        <w:rPr>
          <w:rFonts w:ascii="Times New Roman" w:hAnsi="Times New Roman"/>
        </w:rPr>
        <w:t>0223</w:t>
      </w:r>
      <w:r w:rsidR="009E6D76">
        <w:rPr>
          <w:rFonts w:ascii="Times New Roman" w:hAnsi="Times New Roman"/>
        </w:rPr>
        <w:t xml:space="preserve"> </w:t>
      </w:r>
      <w:r w:rsidR="00C94385">
        <w:rPr>
          <w:rFonts w:ascii="Times New Roman" w:hAnsi="Times New Roman"/>
        </w:rPr>
        <w:t>is</w:t>
      </w:r>
      <w:r w:rsidR="009E6D76">
        <w:rPr>
          <w:rFonts w:ascii="Times New Roman" w:hAnsi="Times New Roman"/>
        </w:rPr>
        <w:t xml:space="preserve"> discussed in Item 1, above. </w:t>
      </w:r>
      <w:r w:rsidRPr="00DA568B" w:rsidR="000A1229">
        <w:rPr>
          <w:rFonts w:ascii="Times New Roman" w:hAnsi="Times New Roman"/>
        </w:rPr>
        <w:t xml:space="preserve">However, a records retention requirement of five years is necessary.  The duration of many apprenticeship programs is four years or more, and it is important to keep the records for a period of time after an apprentice has </w:t>
      </w:r>
      <w:r w:rsidRPr="00DA568B" w:rsidR="000063E1">
        <w:rPr>
          <w:rFonts w:ascii="Times New Roman" w:hAnsi="Times New Roman"/>
        </w:rPr>
        <w:t>exited</w:t>
      </w:r>
      <w:r w:rsidRPr="00DA568B" w:rsidR="000A1229">
        <w:rPr>
          <w:rFonts w:ascii="Times New Roman" w:hAnsi="Times New Roman"/>
        </w:rPr>
        <w:t xml:space="preserve"> the program.</w:t>
      </w:r>
    </w:p>
    <w:p w:rsidRPr="00DA568B" w:rsidR="005246D1"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2123F4" w:rsidR="002123F4" w:rsidP="002123F4" w:rsidRDefault="002123F4">
      <w:pPr>
        <w:pStyle w:val="ListParagraph"/>
        <w:widowControl/>
        <w:numPr>
          <w:ilvl w:val="0"/>
          <w:numId w:val="3"/>
        </w:numPr>
        <w:tabs>
          <w:tab w:val="right" w:pos="-1080"/>
        </w:tabs>
        <w:ind w:left="720" w:hanging="720"/>
        <w:contextualSpacing/>
        <w:rPr>
          <w:rFonts w:ascii="Times New Roman" w:hAnsi="Times New Roman"/>
          <w:i/>
        </w:rPr>
      </w:pPr>
      <w:r w:rsidRPr="002123F4">
        <w:rPr>
          <w:rFonts w:ascii="Times New Roman" w:hAnsi="Times New Roman"/>
          <w:i/>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123F4" w:rsidR="002123F4" w:rsidP="002123F4" w:rsidRDefault="002123F4">
      <w:pPr>
        <w:pStyle w:val="ListParagraph"/>
        <w:widowControl/>
        <w:tabs>
          <w:tab w:val="right" w:pos="-1080"/>
        </w:tabs>
        <w:contextualSpacing/>
        <w:rPr>
          <w:rFonts w:ascii="Times New Roman" w:hAnsi="Times New Roman"/>
          <w:i/>
        </w:rPr>
      </w:pPr>
    </w:p>
    <w:p w:rsidRPr="002123F4" w:rsidR="002123F4" w:rsidP="002123F4" w:rsidRDefault="002123F4">
      <w:pPr>
        <w:pStyle w:val="ListParagraph"/>
        <w:widowControl/>
        <w:tabs>
          <w:tab w:val="right" w:pos="-1080"/>
        </w:tabs>
        <w:contextualSpacing/>
        <w:rPr>
          <w:rFonts w:ascii="Times New Roman" w:hAnsi="Times New Roman"/>
          <w:i/>
        </w:rPr>
      </w:pPr>
      <w:r w:rsidRPr="002123F4">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123F4" w:rsidR="002123F4" w:rsidP="002123F4" w:rsidRDefault="002123F4">
      <w:pPr>
        <w:pStyle w:val="ListParagraph"/>
        <w:widowControl/>
        <w:tabs>
          <w:tab w:val="right" w:pos="-1080"/>
        </w:tabs>
        <w:contextualSpacing/>
        <w:rPr>
          <w:rFonts w:ascii="Times New Roman" w:hAnsi="Times New Roman"/>
          <w:i/>
        </w:rPr>
      </w:pPr>
    </w:p>
    <w:p w:rsidRPr="00C572EF" w:rsidR="008C4686" w:rsidP="002123F4" w:rsidRDefault="002123F4">
      <w:pPr>
        <w:pStyle w:val="ListParagraph"/>
        <w:widowControl/>
        <w:tabs>
          <w:tab w:val="right" w:pos="-1080"/>
        </w:tabs>
        <w:contextualSpacing/>
        <w:rPr>
          <w:rFonts w:ascii="Times New Roman" w:hAnsi="Times New Roman"/>
          <w:i/>
        </w:rPr>
      </w:pPr>
      <w:r w:rsidRPr="002123F4">
        <w:rPr>
          <w:rFonts w:ascii="Times New Roman" w:hAnsi="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DA568B" w:rsidR="00F57010" w:rsidRDefault="00F5701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FB240F" w:rsidR="00185E06" w:rsidP="00A8031F" w:rsidRDefault="00A8031F">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8031F">
        <w:rPr>
          <w:rFonts w:ascii="Times New Roman" w:hAnsi="Times New Roman"/>
        </w:rPr>
        <w:t xml:space="preserve">In accordance with the Paperwork Reduction Act of 1995, the public was given 60 days to comment on the </w:t>
      </w:r>
      <w:r w:rsidRPr="00A8031F">
        <w:rPr>
          <w:rFonts w:ascii="Times New Roman" w:hAnsi="Times New Roman"/>
          <w:i/>
        </w:rPr>
        <w:t>Federal Register</w:t>
      </w:r>
      <w:r w:rsidRPr="00A8031F">
        <w:rPr>
          <w:rFonts w:ascii="Times New Roman" w:hAnsi="Times New Roman"/>
        </w:rPr>
        <w:t xml:space="preserve"> </w:t>
      </w:r>
      <w:r w:rsidR="006F7E77">
        <w:rPr>
          <w:rFonts w:ascii="Times New Roman" w:hAnsi="Times New Roman"/>
        </w:rPr>
        <w:t>n</w:t>
      </w:r>
      <w:r w:rsidRPr="00A8031F">
        <w:rPr>
          <w:rFonts w:ascii="Times New Roman" w:hAnsi="Times New Roman"/>
        </w:rPr>
        <w:t xml:space="preserve">otice, which published on </w:t>
      </w:r>
      <w:r>
        <w:rPr>
          <w:rFonts w:ascii="Times New Roman" w:hAnsi="Times New Roman"/>
        </w:rPr>
        <w:t>October 21, 2019 (84 FR 56203</w:t>
      </w:r>
      <w:r w:rsidRPr="00A8031F">
        <w:rPr>
          <w:rFonts w:ascii="Times New Roman" w:hAnsi="Times New Roman"/>
        </w:rPr>
        <w:t xml:space="preserve">). The comment </w:t>
      </w:r>
      <w:r>
        <w:rPr>
          <w:rFonts w:ascii="Times New Roman" w:hAnsi="Times New Roman"/>
        </w:rPr>
        <w:t>period ended on December 20, 2019</w:t>
      </w:r>
      <w:r w:rsidR="00ED366D">
        <w:rPr>
          <w:rFonts w:ascii="Times New Roman" w:hAnsi="Times New Roman"/>
        </w:rPr>
        <w:t xml:space="preserve">.  </w:t>
      </w:r>
      <w:r w:rsidRPr="00A8031F">
        <w:rPr>
          <w:rFonts w:ascii="Times New Roman" w:hAnsi="Times New Roman"/>
        </w:rPr>
        <w:t xml:space="preserve">The Department received </w:t>
      </w:r>
      <w:r w:rsidR="00ED366D">
        <w:rPr>
          <w:rFonts w:ascii="Times New Roman" w:hAnsi="Times New Roman"/>
        </w:rPr>
        <w:t>no</w:t>
      </w:r>
      <w:r w:rsidRPr="00A8031F" w:rsidR="00ED366D">
        <w:rPr>
          <w:rFonts w:ascii="Times New Roman" w:hAnsi="Times New Roman"/>
        </w:rPr>
        <w:t xml:space="preserve"> </w:t>
      </w:r>
      <w:r w:rsidRPr="00A8031F">
        <w:rPr>
          <w:rFonts w:ascii="Times New Roman" w:hAnsi="Times New Roman"/>
        </w:rPr>
        <w:t xml:space="preserve">public comments in response to the notice.  </w:t>
      </w:r>
    </w:p>
    <w:p w:rsidR="0006013C" w:rsidP="00636331" w:rsidRDefault="0006013C">
      <w:pPr>
        <w:widowControl/>
        <w:ind w:left="720"/>
        <w:rPr>
          <w:rFonts w:ascii="Times New Roman" w:hAnsi="Times New Roman"/>
        </w:rPr>
      </w:pPr>
    </w:p>
    <w:p w:rsidRPr="00C572EF" w:rsidR="005246D1" w:rsidP="00816C45" w:rsidRDefault="00C572EF">
      <w:pPr>
        <w:pStyle w:val="ListParagraph"/>
        <w:widowControl/>
        <w:numPr>
          <w:ilvl w:val="0"/>
          <w:numId w:val="3"/>
        </w:numPr>
        <w:tabs>
          <w:tab w:val="right" w:pos="-1080"/>
        </w:tabs>
        <w:ind w:left="720" w:hanging="720"/>
        <w:contextualSpacing/>
        <w:rPr>
          <w:rFonts w:ascii="Times New Roman" w:hAnsi="Times New Roman"/>
          <w:i/>
        </w:rPr>
      </w:pPr>
      <w:r w:rsidRPr="00C572EF">
        <w:rPr>
          <w:rFonts w:ascii="Times New Roman" w:hAnsi="Times New Roman"/>
          <w:i/>
        </w:rPr>
        <w:t>Explain any decision to provide any payment or gift to respondents, other than remuneration of contractors or grantees.</w:t>
      </w:r>
    </w:p>
    <w:p w:rsidRPr="00DA568B" w:rsidR="00C572EF" w:rsidRDefault="00C572EF">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30CD9" w:rsidP="00724153" w:rsidRDefault="0063633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This information collection does not involve payments to respondents. </w:t>
      </w:r>
    </w:p>
    <w:p w:rsidR="00D1760F" w:rsidP="00A30CD9" w:rsidRDefault="00D1760F">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572EF" w:rsidR="00C572EF" w:rsidP="00C572EF" w:rsidRDefault="00C572EF">
      <w:pPr>
        <w:ind w:left="720" w:hanging="720"/>
        <w:rPr>
          <w:rFonts w:ascii="Times New Roman" w:hAnsi="Times New Roman"/>
          <w:i/>
        </w:rPr>
      </w:pPr>
      <w:r w:rsidRPr="002123F4">
        <w:rPr>
          <w:rFonts w:ascii="Times New Roman" w:hAnsi="Times New Roman"/>
          <w:i/>
        </w:rPr>
        <w:t>10.</w:t>
      </w:r>
      <w:r w:rsidRPr="00677FCA">
        <w:rPr>
          <w:i/>
        </w:rPr>
        <w:tab/>
      </w:r>
      <w:r w:rsidRPr="00C572EF">
        <w:rPr>
          <w:rFonts w:ascii="Times New Roman" w:hAnsi="Times New Roman"/>
          <w:i/>
        </w:rPr>
        <w:t xml:space="preserve">Describe any assurance of confidentiality provided to respondents and the basis for the </w:t>
      </w:r>
      <w:r w:rsidRPr="00C572EF">
        <w:rPr>
          <w:rFonts w:ascii="Times New Roman" w:hAnsi="Times New Roman"/>
          <w:i/>
        </w:rPr>
        <w:lastRenderedPageBreak/>
        <w:t>assurance in statute, regulation, or agency policy.</w:t>
      </w:r>
    </w:p>
    <w:p w:rsidRPr="00DA568B" w:rsidR="00C572EF" w:rsidP="00636331" w:rsidRDefault="00C572EF">
      <w:pPr>
        <w:rPr>
          <w:rFonts w:ascii="Times New Roman" w:hAnsi="Times New Roman"/>
          <w:b/>
        </w:rPr>
      </w:pPr>
    </w:p>
    <w:p w:rsidR="00CD123F" w:rsidP="00724153" w:rsidRDefault="00A75C86">
      <w:pPr>
        <w:widowControl/>
        <w:tabs>
          <w:tab w:val="left" w:pos="-1440"/>
          <w:tab w:val="left" w:pos="-720"/>
          <w:tab w:val="left" w:pos="0"/>
          <w:tab w:val="left" w:pos="720"/>
          <w:tab w:val="left" w:pos="90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Pr="00DA568B" w:rsidR="00735A0D">
        <w:rPr>
          <w:rFonts w:ascii="Times New Roman" w:hAnsi="Times New Roman"/>
        </w:rPr>
        <w:t xml:space="preserve">Privacy Act Statement </w:t>
      </w:r>
      <w:r w:rsidR="00B00673">
        <w:rPr>
          <w:rFonts w:ascii="Times New Roman" w:hAnsi="Times New Roman"/>
        </w:rPr>
        <w:t xml:space="preserve">is </w:t>
      </w:r>
      <w:r w:rsidRPr="00DA568B" w:rsidR="00735A0D">
        <w:rPr>
          <w:rFonts w:ascii="Times New Roman" w:hAnsi="Times New Roman"/>
        </w:rPr>
        <w:t xml:space="preserve">provided </w:t>
      </w:r>
      <w:r w:rsidR="00B00673">
        <w:rPr>
          <w:rFonts w:ascii="Times New Roman" w:hAnsi="Times New Roman"/>
        </w:rPr>
        <w:t xml:space="preserve">in ETA </w:t>
      </w:r>
      <w:r w:rsidR="00B23CA2">
        <w:rPr>
          <w:rFonts w:ascii="Times New Roman" w:hAnsi="Times New Roman"/>
        </w:rPr>
        <w:t xml:space="preserve">Form </w:t>
      </w:r>
      <w:r w:rsidR="00B00673">
        <w:rPr>
          <w:rFonts w:ascii="Times New Roman" w:hAnsi="Times New Roman"/>
        </w:rPr>
        <w:t>671, A</w:t>
      </w:r>
      <w:r w:rsidRPr="00DA568B" w:rsidR="00735A0D">
        <w:rPr>
          <w:rFonts w:ascii="Times New Roman" w:hAnsi="Times New Roman"/>
        </w:rPr>
        <w:t>pprenticeship</w:t>
      </w:r>
      <w:r w:rsidR="00B00673">
        <w:rPr>
          <w:rFonts w:ascii="Times New Roman" w:hAnsi="Times New Roman"/>
        </w:rPr>
        <w:t xml:space="preserve"> </w:t>
      </w:r>
      <w:r w:rsidRPr="00DA568B" w:rsidR="00735A0D">
        <w:rPr>
          <w:rFonts w:ascii="Times New Roman" w:hAnsi="Times New Roman"/>
        </w:rPr>
        <w:t>Agreement</w:t>
      </w:r>
      <w:r w:rsidR="00B00673">
        <w:rPr>
          <w:rFonts w:ascii="Times New Roman" w:hAnsi="Times New Roman"/>
        </w:rPr>
        <w:t>,</w:t>
      </w:r>
      <w:r w:rsidRPr="00DA568B" w:rsidR="00735A0D">
        <w:rPr>
          <w:rFonts w:ascii="Times New Roman" w:hAnsi="Times New Roman"/>
        </w:rPr>
        <w:t xml:space="preserve"> Section II</w:t>
      </w:r>
      <w:r w:rsidR="00B34584">
        <w:rPr>
          <w:rFonts w:ascii="Times New Roman" w:hAnsi="Times New Roman"/>
        </w:rPr>
        <w:t>.</w:t>
      </w:r>
      <w:r w:rsidRPr="00A16791" w:rsidR="00341A60">
        <w:rPr>
          <w:rStyle w:val="FootnoteReference"/>
          <w:rFonts w:ascii="Times New Roman" w:hAnsi="Times New Roman"/>
          <w:vertAlign w:val="superscript"/>
        </w:rPr>
        <w:footnoteReference w:id="1"/>
      </w:r>
      <w:r w:rsidRPr="00DA568B" w:rsidR="00735A0D">
        <w:rPr>
          <w:rFonts w:ascii="Times New Roman" w:hAnsi="Times New Roman"/>
        </w:rPr>
        <w:t xml:space="preserve"> </w:t>
      </w:r>
      <w:r w:rsidR="008D27C4">
        <w:rPr>
          <w:rFonts w:ascii="Times New Roman" w:hAnsi="Times New Roman"/>
        </w:rPr>
        <w:t xml:space="preserve"> </w:t>
      </w:r>
      <w:r w:rsidRPr="00DA568B" w:rsidR="00735A0D">
        <w:rPr>
          <w:rFonts w:ascii="Times New Roman" w:hAnsi="Times New Roman"/>
        </w:rPr>
        <w:t xml:space="preserve">The section provides for voluntary disclosure of the </w:t>
      </w:r>
      <w:r w:rsidR="008D27C4">
        <w:rPr>
          <w:rFonts w:ascii="Times New Roman" w:hAnsi="Times New Roman"/>
        </w:rPr>
        <w:t>S</w:t>
      </w:r>
      <w:r w:rsidRPr="00DA568B" w:rsidR="00735A0D">
        <w:rPr>
          <w:rFonts w:ascii="Times New Roman" w:hAnsi="Times New Roman"/>
        </w:rPr>
        <w:t xml:space="preserve">ocial </w:t>
      </w:r>
      <w:r w:rsidR="008D27C4">
        <w:rPr>
          <w:rFonts w:ascii="Times New Roman" w:hAnsi="Times New Roman"/>
        </w:rPr>
        <w:t>S</w:t>
      </w:r>
      <w:r w:rsidRPr="00DA568B" w:rsidR="00735A0D">
        <w:rPr>
          <w:rFonts w:ascii="Times New Roman" w:hAnsi="Times New Roman"/>
        </w:rPr>
        <w:t xml:space="preserve">ecurity number (SSN).  </w:t>
      </w:r>
      <w:r w:rsidR="0001511B">
        <w:rPr>
          <w:rFonts w:ascii="Times New Roman" w:hAnsi="Times New Roman"/>
        </w:rPr>
        <w:t>Providing t</w:t>
      </w:r>
      <w:r w:rsidRPr="00DA568B" w:rsidR="00735A0D">
        <w:rPr>
          <w:rFonts w:ascii="Times New Roman" w:hAnsi="Times New Roman"/>
        </w:rPr>
        <w:t>he SSN</w:t>
      </w:r>
      <w:r w:rsidR="0001511B">
        <w:rPr>
          <w:rFonts w:ascii="Times New Roman" w:hAnsi="Times New Roman"/>
        </w:rPr>
        <w:t xml:space="preserve"> </w:t>
      </w:r>
      <w:r w:rsidRPr="00DA568B" w:rsidR="00735A0D">
        <w:rPr>
          <w:rFonts w:ascii="Times New Roman" w:hAnsi="Times New Roman"/>
        </w:rPr>
        <w:t>facilitate</w:t>
      </w:r>
      <w:r w:rsidR="0001511B">
        <w:rPr>
          <w:rFonts w:ascii="Times New Roman" w:hAnsi="Times New Roman"/>
        </w:rPr>
        <w:t>s</w:t>
      </w:r>
      <w:r w:rsidRPr="00DA568B" w:rsidR="00735A0D">
        <w:rPr>
          <w:rFonts w:ascii="Times New Roman" w:hAnsi="Times New Roman"/>
        </w:rPr>
        <w:t xml:space="preserve"> accurate, consistent</w:t>
      </w:r>
      <w:r w:rsidR="002958AF">
        <w:rPr>
          <w:rFonts w:ascii="Times New Roman" w:hAnsi="Times New Roman"/>
        </w:rPr>
        <w:t>,</w:t>
      </w:r>
      <w:r w:rsidRPr="00DA568B" w:rsidR="00735A0D">
        <w:rPr>
          <w:rFonts w:ascii="Times New Roman" w:hAnsi="Times New Roman"/>
        </w:rPr>
        <w:t xml:space="preserve"> and uniform retention and wage data from </w:t>
      </w:r>
      <w:r w:rsidR="00077F3E">
        <w:rPr>
          <w:rFonts w:ascii="Times New Roman" w:hAnsi="Times New Roman"/>
        </w:rPr>
        <w:t xml:space="preserve">the </w:t>
      </w:r>
      <w:r w:rsidRPr="00DA568B" w:rsidR="00735A0D">
        <w:rPr>
          <w:rFonts w:ascii="Times New Roman" w:hAnsi="Times New Roman"/>
        </w:rPr>
        <w:t xml:space="preserve">Unemployment Insurance Wage Records via the Wage Record Interchange System.  This information </w:t>
      </w:r>
      <w:r w:rsidR="00F461EF">
        <w:rPr>
          <w:rFonts w:ascii="Times New Roman" w:hAnsi="Times New Roman"/>
        </w:rPr>
        <w:t xml:space="preserve">is </w:t>
      </w:r>
      <w:r w:rsidRPr="00DA568B" w:rsidR="00735A0D">
        <w:rPr>
          <w:rFonts w:ascii="Times New Roman" w:hAnsi="Times New Roman"/>
        </w:rPr>
        <w:t xml:space="preserve">used to determine OA’s program performance outcomes of retention and wage gains related to the common measure of Federal job training and employment programs of </w:t>
      </w:r>
      <w:r w:rsidRPr="00DA568B" w:rsidR="00A12E38">
        <w:rPr>
          <w:rFonts w:ascii="Times New Roman" w:hAnsi="Times New Roman"/>
        </w:rPr>
        <w:t>ETA</w:t>
      </w:r>
      <w:r w:rsidR="00391AE0">
        <w:rPr>
          <w:rFonts w:ascii="Times New Roman" w:hAnsi="Times New Roman"/>
        </w:rPr>
        <w:t>.</w:t>
      </w:r>
      <w:r w:rsidRPr="00DA568B" w:rsidR="00735A0D">
        <w:rPr>
          <w:rFonts w:ascii="Times New Roman" w:hAnsi="Times New Roman"/>
        </w:rPr>
        <w:t xml:space="preserve"> Also included is a statement that informs the apprentice where the information he/she has provided on the collection instrument is stored, </w:t>
      </w:r>
      <w:r w:rsidR="00D6475E">
        <w:rPr>
          <w:rFonts w:ascii="Times New Roman" w:hAnsi="Times New Roman"/>
        </w:rPr>
        <w:t xml:space="preserve">the </w:t>
      </w:r>
      <w:r w:rsidRPr="00DA568B" w:rsidR="00735A0D">
        <w:rPr>
          <w:rFonts w:ascii="Times New Roman" w:hAnsi="Times New Roman"/>
        </w:rPr>
        <w:t xml:space="preserve">name and location of the system, and </w:t>
      </w:r>
      <w:r w:rsidR="00D6475E">
        <w:rPr>
          <w:rFonts w:ascii="Times New Roman" w:hAnsi="Times New Roman"/>
        </w:rPr>
        <w:t xml:space="preserve">the disclosure </w:t>
      </w:r>
      <w:r w:rsidRPr="00DA568B" w:rsidR="00735A0D">
        <w:rPr>
          <w:rFonts w:ascii="Times New Roman" w:hAnsi="Times New Roman"/>
        </w:rPr>
        <w:t xml:space="preserve">that the information is protected in accordance with the Privacy Act. </w:t>
      </w:r>
    </w:p>
    <w:p w:rsidR="00CD123F" w:rsidP="00724153" w:rsidRDefault="00CD123F">
      <w:pPr>
        <w:widowControl/>
        <w:tabs>
          <w:tab w:val="left" w:pos="-1440"/>
          <w:tab w:val="left" w:pos="-720"/>
          <w:tab w:val="left" w:pos="0"/>
          <w:tab w:val="left" w:pos="720"/>
          <w:tab w:val="left" w:pos="90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B569D" w:rsidP="00724153" w:rsidRDefault="00DE167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6F71">
        <w:rPr>
          <w:rFonts w:ascii="Times New Roman" w:hAnsi="Times New Roman"/>
        </w:rPr>
        <w:t xml:space="preserve">To minimize privacy concerns and the possibility of misuse of disability-related information, the Department </w:t>
      </w:r>
      <w:r w:rsidR="00B34584">
        <w:rPr>
          <w:rFonts w:ascii="Times New Roman" w:hAnsi="Times New Roman"/>
        </w:rPr>
        <w:t>requires</w:t>
      </w:r>
      <w:r w:rsidRPr="00E56F71">
        <w:rPr>
          <w:rFonts w:ascii="Times New Roman" w:hAnsi="Times New Roman"/>
        </w:rPr>
        <w:t xml:space="preserve"> </w:t>
      </w:r>
      <w:r w:rsidR="00B34584">
        <w:rPr>
          <w:rFonts w:ascii="Times New Roman" w:hAnsi="Times New Roman"/>
        </w:rPr>
        <w:t xml:space="preserve">that the </w:t>
      </w:r>
      <w:r w:rsidRPr="00E56F71">
        <w:rPr>
          <w:rFonts w:ascii="Times New Roman" w:hAnsi="Times New Roman"/>
        </w:rPr>
        <w:t xml:space="preserve">invitation ask only for self-identification as to the existence of a “disability,” not as to the general nature or type of disability the individual has, or the nature or severity of any limitations the individual has a result of their disability. </w:t>
      </w:r>
      <w:r w:rsidR="00D370CE">
        <w:rPr>
          <w:rFonts w:ascii="Times New Roman" w:hAnsi="Times New Roman"/>
        </w:rPr>
        <w:t xml:space="preserve"> </w:t>
      </w:r>
      <w:r>
        <w:rPr>
          <w:rFonts w:ascii="Times New Roman" w:hAnsi="Times New Roman"/>
        </w:rPr>
        <w:t xml:space="preserve">Under </w:t>
      </w:r>
      <w:r w:rsidR="00C37F0D">
        <w:rPr>
          <w:rFonts w:ascii="Times New Roman" w:hAnsi="Times New Roman"/>
        </w:rPr>
        <w:t>p</w:t>
      </w:r>
      <w:r w:rsidR="006B76BE">
        <w:rPr>
          <w:rFonts w:ascii="Times New Roman" w:hAnsi="Times New Roman"/>
        </w:rPr>
        <w:t>art 30</w:t>
      </w:r>
      <w:r>
        <w:rPr>
          <w:rFonts w:ascii="Times New Roman" w:hAnsi="Times New Roman"/>
        </w:rPr>
        <w:t>, a</w:t>
      </w:r>
      <w:r w:rsidRPr="001A309E">
        <w:rPr>
          <w:rFonts w:ascii="Times New Roman" w:hAnsi="Times New Roman"/>
        </w:rPr>
        <w:t xml:space="preserve">ny information obtained pursuant to </w:t>
      </w:r>
      <w:r w:rsidR="00C37F0D">
        <w:rPr>
          <w:rFonts w:ascii="Times New Roman" w:hAnsi="Times New Roman"/>
        </w:rPr>
        <w:t>p</w:t>
      </w:r>
      <w:r>
        <w:rPr>
          <w:rFonts w:ascii="Times New Roman" w:hAnsi="Times New Roman"/>
        </w:rPr>
        <w:t>art 30</w:t>
      </w:r>
      <w:r w:rsidRPr="001A309E">
        <w:rPr>
          <w:rFonts w:ascii="Times New Roman" w:hAnsi="Times New Roman"/>
        </w:rPr>
        <w:t xml:space="preserve"> regarding the medical condition or history of an applicant or apprentice must be collected and maintained on separate forms and in separate medical files and treated as a confidential medical record, except that: </w:t>
      </w:r>
      <w:r>
        <w:rPr>
          <w:rFonts w:ascii="Times New Roman" w:hAnsi="Times New Roman"/>
        </w:rPr>
        <w:t>s</w:t>
      </w:r>
      <w:r w:rsidRPr="001A309E">
        <w:rPr>
          <w:rFonts w:ascii="Times New Roman" w:hAnsi="Times New Roman"/>
        </w:rPr>
        <w:t>upervisors and managers may be informed regarding necessary restrictions on the work or duties of the applicant or apprentice and necessary accommodations; First aid and safety personnel may be informed, when appropriate, if the disability might require emergency treatment; and Government officials engaged in enforcing this part, the laws administered by O</w:t>
      </w:r>
      <w:r>
        <w:rPr>
          <w:rFonts w:ascii="Times New Roman" w:hAnsi="Times New Roman"/>
        </w:rPr>
        <w:t xml:space="preserve">ffice of </w:t>
      </w:r>
      <w:r w:rsidRPr="001A309E">
        <w:rPr>
          <w:rFonts w:ascii="Times New Roman" w:hAnsi="Times New Roman"/>
        </w:rPr>
        <w:t>F</w:t>
      </w:r>
      <w:r>
        <w:rPr>
          <w:rFonts w:ascii="Times New Roman" w:hAnsi="Times New Roman"/>
        </w:rPr>
        <w:t xml:space="preserve">ederal </w:t>
      </w:r>
      <w:r w:rsidRPr="001A309E">
        <w:rPr>
          <w:rFonts w:ascii="Times New Roman" w:hAnsi="Times New Roman"/>
        </w:rPr>
        <w:t>C</w:t>
      </w:r>
      <w:r>
        <w:rPr>
          <w:rFonts w:ascii="Times New Roman" w:hAnsi="Times New Roman"/>
        </w:rPr>
        <w:t xml:space="preserve">ontract </w:t>
      </w:r>
      <w:r w:rsidRPr="001A309E">
        <w:rPr>
          <w:rFonts w:ascii="Times New Roman" w:hAnsi="Times New Roman"/>
        </w:rPr>
        <w:t>C</w:t>
      </w:r>
      <w:r>
        <w:rPr>
          <w:rFonts w:ascii="Times New Roman" w:hAnsi="Times New Roman"/>
        </w:rPr>
        <w:t xml:space="preserve">ompliance </w:t>
      </w:r>
      <w:r w:rsidRPr="001A309E">
        <w:rPr>
          <w:rFonts w:ascii="Times New Roman" w:hAnsi="Times New Roman"/>
        </w:rPr>
        <w:t>P</w:t>
      </w:r>
      <w:r>
        <w:rPr>
          <w:rFonts w:ascii="Times New Roman" w:hAnsi="Times New Roman"/>
        </w:rPr>
        <w:t>rograms</w:t>
      </w:r>
      <w:r w:rsidRPr="001A309E">
        <w:rPr>
          <w:rFonts w:ascii="Times New Roman" w:hAnsi="Times New Roman"/>
        </w:rPr>
        <w:t>, or the A</w:t>
      </w:r>
      <w:r>
        <w:rPr>
          <w:rFonts w:ascii="Times New Roman" w:hAnsi="Times New Roman"/>
        </w:rPr>
        <w:t xml:space="preserve">mericans with </w:t>
      </w:r>
      <w:r w:rsidRPr="001A309E">
        <w:rPr>
          <w:rFonts w:ascii="Times New Roman" w:hAnsi="Times New Roman"/>
        </w:rPr>
        <w:t>D</w:t>
      </w:r>
      <w:r>
        <w:rPr>
          <w:rFonts w:ascii="Times New Roman" w:hAnsi="Times New Roman"/>
        </w:rPr>
        <w:t xml:space="preserve">isabilities </w:t>
      </w:r>
      <w:r w:rsidRPr="001A309E">
        <w:rPr>
          <w:rFonts w:ascii="Times New Roman" w:hAnsi="Times New Roman"/>
        </w:rPr>
        <w:t>A</w:t>
      </w:r>
      <w:r>
        <w:rPr>
          <w:rFonts w:ascii="Times New Roman" w:hAnsi="Times New Roman"/>
        </w:rPr>
        <w:t>ct</w:t>
      </w:r>
      <w:r w:rsidRPr="001A309E">
        <w:rPr>
          <w:rFonts w:ascii="Times New Roman" w:hAnsi="Times New Roman"/>
        </w:rPr>
        <w:t xml:space="preserve">, must be provided relevant information </w:t>
      </w:r>
      <w:r w:rsidR="00B34584">
        <w:rPr>
          <w:rFonts w:ascii="Times New Roman" w:hAnsi="Times New Roman"/>
        </w:rPr>
        <w:t>up</w:t>
      </w:r>
      <w:r w:rsidRPr="001A309E">
        <w:rPr>
          <w:rFonts w:ascii="Times New Roman" w:hAnsi="Times New Roman"/>
        </w:rPr>
        <w:t xml:space="preserve">on request. </w:t>
      </w:r>
      <w:r w:rsidR="00DB669E">
        <w:rPr>
          <w:rFonts w:ascii="Times New Roman" w:hAnsi="Times New Roman"/>
        </w:rPr>
        <w:t xml:space="preserve"> </w:t>
      </w:r>
      <w:r w:rsidRPr="001A309E">
        <w:rPr>
          <w:rFonts w:ascii="Times New Roman" w:hAnsi="Times New Roman"/>
        </w:rPr>
        <w:t>Information obtained under companion regulation</w:t>
      </w:r>
      <w:r>
        <w:rPr>
          <w:rFonts w:ascii="Times New Roman" w:hAnsi="Times New Roman"/>
        </w:rPr>
        <w:t xml:space="preserve">, </w:t>
      </w:r>
      <w:r w:rsidR="00C37F0D">
        <w:rPr>
          <w:rFonts w:ascii="Times New Roman" w:hAnsi="Times New Roman"/>
        </w:rPr>
        <w:t>p</w:t>
      </w:r>
      <w:r>
        <w:rPr>
          <w:rFonts w:ascii="Times New Roman" w:hAnsi="Times New Roman"/>
        </w:rPr>
        <w:t>art 30</w:t>
      </w:r>
      <w:r w:rsidRPr="001A309E">
        <w:rPr>
          <w:rFonts w:ascii="Times New Roman" w:hAnsi="Times New Roman"/>
        </w:rPr>
        <w:t xml:space="preserve">, regarding the medical condition or history of any applicant or apprentice may not be used for any purpose inconsistent with </w:t>
      </w:r>
      <w:r>
        <w:rPr>
          <w:rFonts w:ascii="Times New Roman" w:hAnsi="Times New Roman"/>
        </w:rPr>
        <w:t xml:space="preserve">Office of Management and Budget Control No. </w:t>
      </w:r>
      <w:r w:rsidRPr="001A309E">
        <w:rPr>
          <w:rFonts w:ascii="Times New Roman" w:hAnsi="Times New Roman"/>
        </w:rPr>
        <w:t>1205-0224.</w:t>
      </w:r>
    </w:p>
    <w:p w:rsidRPr="00DA568B" w:rsidR="00391AE0" w:rsidP="00735A0D" w:rsidRDefault="00391A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C572EF" w:rsidR="00DE1679" w:rsidP="00C572EF" w:rsidRDefault="00C572EF">
      <w:pPr>
        <w:ind w:left="720" w:hanging="720"/>
        <w:rPr>
          <w:i/>
        </w:rPr>
      </w:pPr>
      <w:r w:rsidRPr="002123F4">
        <w:rPr>
          <w:rFonts w:ascii="Times New Roman" w:hAnsi="Times New Roman"/>
          <w:i/>
        </w:rPr>
        <w:t>11.</w:t>
      </w:r>
      <w:r>
        <w:rPr>
          <w:i/>
        </w:rPr>
        <w:tab/>
      </w:r>
      <w:r w:rsidRPr="00C572EF">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572EF" w:rsidP="00636331" w:rsidRDefault="00C572EF">
      <w:pPr>
        <w:rPr>
          <w:rFonts w:ascii="Times New Roman" w:hAnsi="Times New Roman"/>
          <w:b/>
        </w:rPr>
      </w:pPr>
    </w:p>
    <w:p w:rsidRPr="00DA568B" w:rsidR="00DE1679" w:rsidP="00724153" w:rsidRDefault="004C0C7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Sponsors are</w:t>
      </w:r>
      <w:r w:rsidR="00DE1679">
        <w:rPr>
          <w:rFonts w:ascii="Times New Roman" w:hAnsi="Times New Roman"/>
        </w:rPr>
        <w:t xml:space="preserve"> required to invite each applicant or apprentice to voluntarily identify as an individual with a disability</w:t>
      </w:r>
      <w:r>
        <w:rPr>
          <w:rFonts w:ascii="Times New Roman" w:hAnsi="Times New Roman"/>
        </w:rPr>
        <w:t xml:space="preserve"> as part of their Affirmative Action Programs in order to document</w:t>
      </w:r>
      <w:r w:rsidRPr="004C0C79">
        <w:rPr>
          <w:rFonts w:ascii="Helvetica" w:hAnsi="Helvetica"/>
          <w:color w:val="000000"/>
          <w:sz w:val="23"/>
          <w:szCs w:val="23"/>
          <w:shd w:val="clear" w:color="auto" w:fill="FFFFFF"/>
        </w:rPr>
        <w:t xml:space="preserve"> </w:t>
      </w:r>
      <w:r w:rsidRPr="004C0C79">
        <w:rPr>
          <w:rFonts w:ascii="Times New Roman" w:hAnsi="Times New Roman"/>
        </w:rPr>
        <w:t>how many apprentices and applicants identify</w:t>
      </w:r>
      <w:r>
        <w:rPr>
          <w:rFonts w:ascii="Times New Roman" w:hAnsi="Times New Roman"/>
        </w:rPr>
        <w:t>ing</w:t>
      </w:r>
      <w:r w:rsidRPr="004C0C79">
        <w:rPr>
          <w:rFonts w:ascii="Times New Roman" w:hAnsi="Times New Roman"/>
        </w:rPr>
        <w:t xml:space="preserve"> as individuals with disabilities</w:t>
      </w:r>
      <w:r>
        <w:rPr>
          <w:rFonts w:ascii="Times New Roman" w:hAnsi="Times New Roman"/>
        </w:rPr>
        <w:t xml:space="preserve"> are applying to and being accepted into the program</w:t>
      </w:r>
      <w:r w:rsidR="00DE1679">
        <w:rPr>
          <w:rFonts w:ascii="Times New Roman" w:hAnsi="Times New Roman"/>
        </w:rPr>
        <w:t xml:space="preserve">.  </w:t>
      </w:r>
      <w:r>
        <w:rPr>
          <w:rFonts w:ascii="Times New Roman" w:hAnsi="Times New Roman"/>
        </w:rPr>
        <w:t xml:space="preserve">This information will allow sponsors and the Department </w:t>
      </w:r>
      <w:r w:rsidRPr="004C0C79">
        <w:rPr>
          <w:rFonts w:ascii="Times New Roman" w:hAnsi="Times New Roman"/>
        </w:rPr>
        <w:lastRenderedPageBreak/>
        <w:t>to better identify, monitor, and evaluate sponsor</w:t>
      </w:r>
      <w:r>
        <w:rPr>
          <w:rFonts w:ascii="Times New Roman" w:hAnsi="Times New Roman"/>
        </w:rPr>
        <w:t>s’</w:t>
      </w:r>
      <w:r w:rsidRPr="004C0C79">
        <w:rPr>
          <w:rFonts w:ascii="Times New Roman" w:hAnsi="Times New Roman"/>
        </w:rPr>
        <w:t xml:space="preserve"> recruitment and employment practices with respect to individuals with disabilities.</w:t>
      </w:r>
      <w:r>
        <w:rPr>
          <w:rFonts w:ascii="Times New Roman" w:hAnsi="Times New Roman"/>
        </w:rPr>
        <w:t xml:space="preserve"> </w:t>
      </w:r>
      <w:r w:rsidR="00C37F0D">
        <w:rPr>
          <w:rFonts w:ascii="Times New Roman" w:hAnsi="Times New Roman"/>
        </w:rPr>
        <w:t xml:space="preserve"> </w:t>
      </w:r>
      <w:r w:rsidR="00DE1679">
        <w:rPr>
          <w:rFonts w:ascii="Times New Roman" w:hAnsi="Times New Roman"/>
        </w:rPr>
        <w:t xml:space="preserve">Any information </w:t>
      </w:r>
      <w:r w:rsidRPr="002C070E" w:rsidR="00DE1679">
        <w:rPr>
          <w:rFonts w:ascii="Times New Roman" w:hAnsi="Times New Roman"/>
        </w:rPr>
        <w:t xml:space="preserve">regarding the medical condition or history of an applicant or apprentice must be collected and maintained on separate forms and in separate medical files and treated </w:t>
      </w:r>
      <w:r w:rsidR="00DE1679">
        <w:rPr>
          <w:rFonts w:ascii="Times New Roman" w:hAnsi="Times New Roman"/>
        </w:rPr>
        <w:t xml:space="preserve">as a confidential medical record. </w:t>
      </w:r>
    </w:p>
    <w:p w:rsidRPr="00DA568B" w:rsidR="005246D1"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139EB" w:rsidR="009139EB" w:rsidP="009139EB" w:rsidRDefault="009139EB">
      <w:pPr>
        <w:ind w:left="720" w:hanging="720"/>
        <w:rPr>
          <w:rFonts w:ascii="Times New Roman" w:hAnsi="Times New Roman"/>
          <w:b/>
        </w:rPr>
      </w:pPr>
      <w:r w:rsidRPr="009139EB">
        <w:rPr>
          <w:rFonts w:ascii="Times New Roman" w:hAnsi="Times New Roman"/>
          <w:i/>
        </w:rPr>
        <w:t>12.</w:t>
      </w:r>
      <w:r w:rsidRPr="009139EB">
        <w:rPr>
          <w:rFonts w:ascii="Times New Roman" w:hAnsi="Times New Roman"/>
          <w:i/>
        </w:rPr>
        <w:tab/>
        <w:t>Provide estimates of the hour burden of the collection of information</w:t>
      </w:r>
      <w:r w:rsidR="00C94385">
        <w:rPr>
          <w:rFonts w:ascii="Times New Roman" w:hAnsi="Times New Roman"/>
          <w:i/>
        </w:rPr>
        <w:t>.</w:t>
      </w:r>
    </w:p>
    <w:p w:rsidR="00B720A6" w:rsidP="00636331" w:rsidRDefault="00B720A6">
      <w:pPr>
        <w:rPr>
          <w:rFonts w:ascii="Times New Roman" w:hAnsi="Times New Roman"/>
          <w:b/>
        </w:rPr>
      </w:pPr>
    </w:p>
    <w:p w:rsidRPr="00DA568B" w:rsidR="003746AE" w:rsidP="00724153" w:rsidRDefault="003746AE">
      <w:pPr>
        <w:widowControl/>
        <w:rPr>
          <w:rFonts w:ascii="Times New Roman" w:hAnsi="Times New Roman"/>
        </w:rPr>
      </w:pPr>
      <w:r w:rsidRPr="00DA568B">
        <w:rPr>
          <w:rFonts w:ascii="Times New Roman" w:hAnsi="Times New Roman"/>
          <w:u w:val="single"/>
        </w:rPr>
        <w:t xml:space="preserve">Description of the </w:t>
      </w:r>
      <w:r>
        <w:rPr>
          <w:rFonts w:ascii="Times New Roman" w:hAnsi="Times New Roman"/>
          <w:u w:val="single"/>
        </w:rPr>
        <w:t xml:space="preserve">information </w:t>
      </w:r>
      <w:r w:rsidRPr="00DA568B">
        <w:rPr>
          <w:rFonts w:ascii="Times New Roman" w:hAnsi="Times New Roman"/>
          <w:u w:val="single"/>
        </w:rPr>
        <w:t>collection instrument</w:t>
      </w:r>
      <w:r>
        <w:rPr>
          <w:rFonts w:ascii="Times New Roman" w:hAnsi="Times New Roman"/>
          <w:u w:val="single"/>
        </w:rPr>
        <w:t xml:space="preserve">, ETA </w:t>
      </w:r>
      <w:r w:rsidR="00B23CA2">
        <w:rPr>
          <w:rFonts w:ascii="Times New Roman" w:hAnsi="Times New Roman"/>
          <w:u w:val="single"/>
        </w:rPr>
        <w:t xml:space="preserve">Form </w:t>
      </w:r>
      <w:r>
        <w:rPr>
          <w:rFonts w:ascii="Times New Roman" w:hAnsi="Times New Roman"/>
          <w:u w:val="single"/>
        </w:rPr>
        <w:t>671</w:t>
      </w:r>
      <w:r w:rsidRPr="00DA568B">
        <w:rPr>
          <w:rFonts w:ascii="Times New Roman" w:hAnsi="Times New Roman"/>
        </w:rPr>
        <w:t xml:space="preserve"> </w:t>
      </w:r>
    </w:p>
    <w:p w:rsidRPr="00DA568B" w:rsidR="003746AE" w:rsidP="00724153" w:rsidRDefault="003746AE">
      <w:pPr>
        <w:widowControl/>
        <w:rPr>
          <w:rFonts w:ascii="Times New Roman" w:hAnsi="Times New Roman"/>
        </w:rPr>
      </w:pPr>
    </w:p>
    <w:p w:rsidRPr="00DA568B" w:rsidR="003746AE" w:rsidP="00724153" w:rsidRDefault="009557DF">
      <w:pPr>
        <w:widowControl/>
        <w:rPr>
          <w:rFonts w:ascii="Times New Roman" w:hAnsi="Times New Roman"/>
        </w:rPr>
      </w:pPr>
      <w:r w:rsidRPr="00DA568B">
        <w:rPr>
          <w:rFonts w:ascii="Times New Roman" w:hAnsi="Times New Roman"/>
        </w:rPr>
        <w:t xml:space="preserve">This </w:t>
      </w:r>
      <w:r>
        <w:rPr>
          <w:rFonts w:ascii="Times New Roman" w:hAnsi="Times New Roman"/>
        </w:rPr>
        <w:t xml:space="preserve">form </w:t>
      </w:r>
      <w:r w:rsidRPr="00DA568B">
        <w:rPr>
          <w:rFonts w:ascii="Times New Roman" w:hAnsi="Times New Roman"/>
        </w:rPr>
        <w:t>has two sections</w:t>
      </w:r>
      <w:r>
        <w:rPr>
          <w:rFonts w:ascii="Times New Roman" w:hAnsi="Times New Roman"/>
        </w:rPr>
        <w:t>:</w:t>
      </w:r>
      <w:r w:rsidRPr="00DA568B">
        <w:rPr>
          <w:rFonts w:ascii="Times New Roman" w:hAnsi="Times New Roman"/>
        </w:rPr>
        <w:t xml:space="preserve"> </w:t>
      </w:r>
      <w:r>
        <w:rPr>
          <w:rFonts w:ascii="Times New Roman" w:hAnsi="Times New Roman"/>
        </w:rPr>
        <w:t>Section I</w:t>
      </w:r>
      <w:r w:rsidRPr="00DA568B">
        <w:rPr>
          <w:rFonts w:ascii="Times New Roman" w:hAnsi="Times New Roman"/>
        </w:rPr>
        <w:t xml:space="preserve"> for </w:t>
      </w:r>
      <w:r>
        <w:rPr>
          <w:rFonts w:ascii="Times New Roman" w:hAnsi="Times New Roman"/>
        </w:rPr>
        <w:t xml:space="preserve">the </w:t>
      </w:r>
      <w:r w:rsidRPr="00DA568B">
        <w:rPr>
          <w:rFonts w:ascii="Times New Roman" w:hAnsi="Times New Roman"/>
        </w:rPr>
        <w:t xml:space="preserve">sponsor’s information and </w:t>
      </w:r>
      <w:r>
        <w:rPr>
          <w:rFonts w:ascii="Times New Roman" w:hAnsi="Times New Roman"/>
        </w:rPr>
        <w:t>Section II</w:t>
      </w:r>
      <w:r w:rsidRPr="00DA568B">
        <w:rPr>
          <w:rFonts w:ascii="Times New Roman" w:hAnsi="Times New Roman"/>
        </w:rPr>
        <w:t xml:space="preserve"> for </w:t>
      </w:r>
      <w:r>
        <w:rPr>
          <w:rFonts w:ascii="Times New Roman" w:hAnsi="Times New Roman"/>
        </w:rPr>
        <w:t xml:space="preserve">the </w:t>
      </w:r>
      <w:r w:rsidRPr="00DA568B">
        <w:rPr>
          <w:rFonts w:ascii="Times New Roman" w:hAnsi="Times New Roman"/>
        </w:rPr>
        <w:t>apprentice’s information</w:t>
      </w:r>
      <w:r>
        <w:rPr>
          <w:rFonts w:ascii="Times New Roman" w:hAnsi="Times New Roman"/>
        </w:rPr>
        <w:t>.  These</w:t>
      </w:r>
      <w:r w:rsidRPr="00DA568B">
        <w:rPr>
          <w:rFonts w:ascii="Times New Roman" w:hAnsi="Times New Roman"/>
        </w:rPr>
        <w:t xml:space="preserve"> two separate sections are used at different times, for different purposes, and with different individuals or entities</w:t>
      </w:r>
      <w:r>
        <w:rPr>
          <w:rFonts w:ascii="Times New Roman" w:hAnsi="Times New Roman"/>
        </w:rPr>
        <w:t xml:space="preserve">.  </w:t>
      </w:r>
      <w:r w:rsidR="008677B1">
        <w:rPr>
          <w:rFonts w:ascii="Times New Roman" w:hAnsi="Times New Roman"/>
        </w:rPr>
        <w:t xml:space="preserve">The information is not duplicative.  Twelve </w:t>
      </w:r>
      <w:r w:rsidRPr="00DA568B" w:rsidR="003746AE">
        <w:rPr>
          <w:rFonts w:ascii="Times New Roman" w:hAnsi="Times New Roman"/>
        </w:rPr>
        <w:t xml:space="preserve">fields will be repopulated electronically from </w:t>
      </w:r>
      <w:r w:rsidR="003746AE">
        <w:rPr>
          <w:rFonts w:ascii="Times New Roman" w:hAnsi="Times New Roman"/>
        </w:rPr>
        <w:t xml:space="preserve">the </w:t>
      </w:r>
      <w:r w:rsidRPr="00DA568B" w:rsidR="003746AE">
        <w:rPr>
          <w:rFonts w:ascii="Times New Roman" w:hAnsi="Times New Roman"/>
        </w:rPr>
        <w:t>Program Registration</w:t>
      </w:r>
      <w:r w:rsidR="003746AE">
        <w:rPr>
          <w:rFonts w:ascii="Times New Roman" w:hAnsi="Times New Roman"/>
        </w:rPr>
        <w:t xml:space="preserve"> in</w:t>
      </w:r>
      <w:r w:rsidRPr="00DA568B" w:rsidR="003746AE">
        <w:rPr>
          <w:rFonts w:ascii="Times New Roman" w:hAnsi="Times New Roman"/>
        </w:rPr>
        <w:t xml:space="preserve"> Section I through RAPIDS</w:t>
      </w:r>
      <w:r w:rsidR="003D4CB1">
        <w:rPr>
          <w:rFonts w:ascii="Times New Roman" w:hAnsi="Times New Roman"/>
        </w:rPr>
        <w:t xml:space="preserve"> to</w:t>
      </w:r>
      <w:r w:rsidR="003746AE">
        <w:rPr>
          <w:rFonts w:ascii="Times New Roman" w:hAnsi="Times New Roman"/>
        </w:rPr>
        <w:t xml:space="preserve"> </w:t>
      </w:r>
      <w:r w:rsidRPr="00DA568B" w:rsidR="003746AE">
        <w:rPr>
          <w:rFonts w:ascii="Times New Roman" w:hAnsi="Times New Roman"/>
        </w:rPr>
        <w:t xml:space="preserve">Section II, </w:t>
      </w:r>
      <w:r w:rsidR="003746AE">
        <w:rPr>
          <w:rFonts w:ascii="Times New Roman" w:hAnsi="Times New Roman"/>
        </w:rPr>
        <w:t xml:space="preserve">Part </w:t>
      </w:r>
      <w:r w:rsidR="002958AF">
        <w:rPr>
          <w:rFonts w:ascii="Times New Roman" w:hAnsi="Times New Roman"/>
        </w:rPr>
        <w:t>B</w:t>
      </w:r>
      <w:r w:rsidR="003746AE">
        <w:rPr>
          <w:rFonts w:ascii="Times New Roman" w:hAnsi="Times New Roman"/>
        </w:rPr>
        <w:t>.</w:t>
      </w:r>
      <w:r w:rsidR="00FF4B89">
        <w:rPr>
          <w:rFonts w:ascii="Times New Roman" w:hAnsi="Times New Roman"/>
        </w:rPr>
        <w:t xml:space="preserve"> </w:t>
      </w:r>
      <w:r w:rsidRPr="00DE1679" w:rsidR="00DE1679">
        <w:rPr>
          <w:rFonts w:ascii="Times New Roman" w:hAnsi="Times New Roman"/>
        </w:rPr>
        <w:t xml:space="preserve"> </w:t>
      </w:r>
      <w:r w:rsidR="00DE1679">
        <w:rPr>
          <w:rFonts w:ascii="Times New Roman" w:hAnsi="Times New Roman"/>
        </w:rPr>
        <w:t>A</w:t>
      </w:r>
      <w:r w:rsidR="00CE1497">
        <w:rPr>
          <w:rFonts w:ascii="Times New Roman" w:hAnsi="Times New Roman"/>
        </w:rPr>
        <w:t xml:space="preserve"> </w:t>
      </w:r>
      <w:r w:rsidR="00B61CA5">
        <w:rPr>
          <w:rFonts w:ascii="Times New Roman" w:hAnsi="Times New Roman"/>
        </w:rPr>
        <w:t>tear-off sheet</w:t>
      </w:r>
      <w:r w:rsidR="00DE1679">
        <w:rPr>
          <w:rFonts w:ascii="Times New Roman" w:hAnsi="Times New Roman"/>
        </w:rPr>
        <w:t xml:space="preserve"> </w:t>
      </w:r>
      <w:r w:rsidR="00FF4B89">
        <w:rPr>
          <w:rFonts w:ascii="Times New Roman" w:hAnsi="Times New Roman"/>
        </w:rPr>
        <w:t xml:space="preserve">was added to this form that </w:t>
      </w:r>
      <w:r w:rsidR="00DE1679">
        <w:rPr>
          <w:rFonts w:ascii="Times New Roman" w:hAnsi="Times New Roman"/>
        </w:rPr>
        <w:t>addresses the sponsor’s invitation to the applicant/apprentice to voluntarily self-identify as disabled.</w:t>
      </w:r>
      <w:r w:rsidR="00B61CA5">
        <w:rPr>
          <w:rFonts w:ascii="Times New Roman" w:hAnsi="Times New Roman"/>
        </w:rPr>
        <w:t xml:space="preserve"> </w:t>
      </w:r>
      <w:r w:rsidR="00482CE4">
        <w:rPr>
          <w:rFonts w:ascii="Times New Roman" w:hAnsi="Times New Roman"/>
        </w:rPr>
        <w:t xml:space="preserve"> Apprentice information is only submitted on a one-time basis</w:t>
      </w:r>
      <w:r w:rsidR="00FC4124">
        <w:rPr>
          <w:rFonts w:ascii="Times New Roman" w:hAnsi="Times New Roman"/>
        </w:rPr>
        <w:t>,</w:t>
      </w:r>
      <w:r w:rsidR="006B76BE">
        <w:rPr>
          <w:rFonts w:ascii="Times New Roman" w:hAnsi="Times New Roman"/>
        </w:rPr>
        <w:t xml:space="preserve"> </w:t>
      </w:r>
      <w:r w:rsidR="00482CE4">
        <w:rPr>
          <w:rFonts w:ascii="Times New Roman" w:hAnsi="Times New Roman"/>
        </w:rPr>
        <w:t>e</w:t>
      </w:r>
      <w:r w:rsidRPr="00B56DB4" w:rsidR="00DE1679">
        <w:rPr>
          <w:rFonts w:ascii="Times New Roman" w:hAnsi="Times New Roman"/>
        </w:rPr>
        <w:t xml:space="preserve">xcept </w:t>
      </w:r>
      <w:r w:rsidR="00262C63">
        <w:rPr>
          <w:rFonts w:ascii="Times New Roman" w:hAnsi="Times New Roman"/>
        </w:rPr>
        <w:t xml:space="preserve">when </w:t>
      </w:r>
      <w:r w:rsidRPr="00B56DB4" w:rsidR="00DE1679">
        <w:rPr>
          <w:rFonts w:ascii="Times New Roman" w:hAnsi="Times New Roman"/>
        </w:rPr>
        <w:t>sponsors</w:t>
      </w:r>
      <w:r w:rsidR="00FC4124">
        <w:rPr>
          <w:rFonts w:ascii="Times New Roman" w:hAnsi="Times New Roman"/>
        </w:rPr>
        <w:t xml:space="preserve"> </w:t>
      </w:r>
      <w:r w:rsidRPr="00B56DB4" w:rsidR="00DE1679">
        <w:rPr>
          <w:rFonts w:ascii="Times New Roman" w:hAnsi="Times New Roman"/>
        </w:rPr>
        <w:t xml:space="preserve">invite applicants and apprentices to voluntarily self-identify as an individual with </w:t>
      </w:r>
      <w:r w:rsidR="00262C63">
        <w:rPr>
          <w:rFonts w:ascii="Times New Roman" w:hAnsi="Times New Roman"/>
        </w:rPr>
        <w:t xml:space="preserve">a </w:t>
      </w:r>
      <w:r w:rsidRPr="00B56DB4" w:rsidR="00DE1679">
        <w:rPr>
          <w:rFonts w:ascii="Times New Roman" w:hAnsi="Times New Roman"/>
        </w:rPr>
        <w:t>disability</w:t>
      </w:r>
      <w:r w:rsidR="00327206">
        <w:rPr>
          <w:rFonts w:ascii="Times New Roman" w:hAnsi="Times New Roman"/>
        </w:rPr>
        <w:t>.</w:t>
      </w:r>
    </w:p>
    <w:p w:rsidRPr="00DA568B" w:rsidR="003746AE" w:rsidP="00724153" w:rsidRDefault="003746AE">
      <w:pPr>
        <w:widowControl/>
        <w:rPr>
          <w:rFonts w:ascii="Times New Roman" w:hAnsi="Times New Roman"/>
        </w:rPr>
      </w:pPr>
    </w:p>
    <w:p w:rsidR="003746AE" w:rsidP="00724153" w:rsidRDefault="003746AE">
      <w:pPr>
        <w:widowControl/>
        <w:rPr>
          <w:rFonts w:ascii="Times New Roman" w:hAnsi="Times New Roman"/>
        </w:rPr>
      </w:pPr>
      <w:r w:rsidRPr="00DA568B">
        <w:rPr>
          <w:rFonts w:ascii="Times New Roman" w:hAnsi="Times New Roman"/>
        </w:rPr>
        <w:t xml:space="preserve">The ATR </w:t>
      </w:r>
      <w:r>
        <w:rPr>
          <w:rFonts w:ascii="Times New Roman" w:hAnsi="Times New Roman"/>
        </w:rPr>
        <w:t xml:space="preserve">is </w:t>
      </w:r>
      <w:r w:rsidRPr="00DA568B">
        <w:rPr>
          <w:rFonts w:ascii="Times New Roman" w:hAnsi="Times New Roman"/>
        </w:rPr>
        <w:t xml:space="preserve">available </w:t>
      </w:r>
      <w:r>
        <w:rPr>
          <w:rFonts w:ascii="Times New Roman" w:hAnsi="Times New Roman"/>
        </w:rPr>
        <w:t>o</w:t>
      </w:r>
      <w:r w:rsidRPr="00DA568B">
        <w:rPr>
          <w:rFonts w:ascii="Times New Roman" w:hAnsi="Times New Roman"/>
        </w:rPr>
        <w:t>n request to provide technical assistance and services to those sponsors and apprentices who do not have computer technology available.</w:t>
      </w:r>
    </w:p>
    <w:p w:rsidRPr="00DA568B" w:rsidR="00D370CE" w:rsidP="00724153" w:rsidRDefault="00D370CE">
      <w:pPr>
        <w:widowControl/>
        <w:rPr>
          <w:rFonts w:ascii="Times New Roman" w:hAnsi="Times New Roman"/>
        </w:rPr>
      </w:pPr>
    </w:p>
    <w:p w:rsidRPr="00DA67DA" w:rsidR="0043480B" w:rsidP="00724153" w:rsidRDefault="0043480B">
      <w:pPr>
        <w:widowControl/>
        <w:rPr>
          <w:rFonts w:ascii="Times New Roman" w:hAnsi="Times New Roman"/>
          <w:u w:val="single"/>
        </w:rPr>
      </w:pPr>
      <w:r w:rsidRPr="00DA67DA">
        <w:rPr>
          <w:rFonts w:ascii="Times New Roman" w:hAnsi="Times New Roman"/>
          <w:u w:val="single"/>
        </w:rPr>
        <w:t>Program Registration, Section I</w:t>
      </w:r>
    </w:p>
    <w:p w:rsidRPr="00DA568B" w:rsidR="0043480B" w:rsidP="00724153" w:rsidRDefault="0043480B">
      <w:pPr>
        <w:widowControl/>
        <w:rPr>
          <w:rFonts w:ascii="Times New Roman" w:hAnsi="Times New Roman"/>
        </w:rPr>
      </w:pPr>
    </w:p>
    <w:p w:rsidRPr="00DA568B" w:rsidR="003746AE" w:rsidP="00724153" w:rsidRDefault="003746AE">
      <w:pPr>
        <w:widowControl/>
        <w:rPr>
          <w:rFonts w:ascii="Times New Roman" w:hAnsi="Times New Roman"/>
        </w:rPr>
      </w:pPr>
      <w:r w:rsidRPr="00DA568B">
        <w:rPr>
          <w:rFonts w:ascii="Times New Roman" w:hAnsi="Times New Roman"/>
        </w:rPr>
        <w:t xml:space="preserve">The primary headings in the </w:t>
      </w:r>
      <w:r>
        <w:rPr>
          <w:rFonts w:ascii="Times New Roman" w:hAnsi="Times New Roman"/>
        </w:rPr>
        <w:t xml:space="preserve">ETA </w:t>
      </w:r>
      <w:r w:rsidR="00B23CA2">
        <w:rPr>
          <w:rFonts w:ascii="Times New Roman" w:hAnsi="Times New Roman"/>
        </w:rPr>
        <w:t xml:space="preserve">Form </w:t>
      </w:r>
      <w:r>
        <w:rPr>
          <w:rFonts w:ascii="Times New Roman" w:hAnsi="Times New Roman"/>
        </w:rPr>
        <w:t xml:space="preserve">671 </w:t>
      </w:r>
      <w:r w:rsidRPr="00DA568B">
        <w:rPr>
          <w:rFonts w:ascii="Times New Roman" w:hAnsi="Times New Roman"/>
        </w:rPr>
        <w:t>Program Registration</w:t>
      </w:r>
      <w:r w:rsidR="00137650">
        <w:rPr>
          <w:rFonts w:ascii="Times New Roman" w:hAnsi="Times New Roman"/>
        </w:rPr>
        <w:t>,</w:t>
      </w:r>
      <w:r w:rsidRPr="00DA568B">
        <w:rPr>
          <w:rFonts w:ascii="Times New Roman" w:hAnsi="Times New Roman"/>
        </w:rPr>
        <w:t xml:space="preserve"> Section I</w:t>
      </w:r>
      <w:r w:rsidR="008677B1">
        <w:rPr>
          <w:rFonts w:ascii="Times New Roman" w:hAnsi="Times New Roman"/>
        </w:rPr>
        <w:t>,</w:t>
      </w:r>
      <w:r w:rsidRPr="00DA568B">
        <w:rPr>
          <w:rFonts w:ascii="Times New Roman" w:hAnsi="Times New Roman"/>
        </w:rPr>
        <w:t xml:space="preserve"> are:  Program Sponsor Information, Program Sponsor’s Related Contact Information, </w:t>
      </w:r>
      <w:r w:rsidRPr="00DA568B" w:rsidR="00FA5E0C">
        <w:rPr>
          <w:rFonts w:ascii="Times New Roman" w:hAnsi="Times New Roman"/>
        </w:rPr>
        <w:t>Journeyworkers</w:t>
      </w:r>
      <w:r w:rsidRPr="00DA568B">
        <w:rPr>
          <w:rFonts w:ascii="Times New Roman" w:hAnsi="Times New Roman"/>
        </w:rPr>
        <w:t xml:space="preserve"> Employed, Related Technical Instruction (RTI) Information, RTI Source Information, Program Sponsor Signature, ATR Information, Program Registration Information, and ATR Signature.</w:t>
      </w:r>
    </w:p>
    <w:p w:rsidRPr="00DA568B" w:rsidR="003746AE" w:rsidP="00724153" w:rsidRDefault="003746AE">
      <w:pPr>
        <w:widowControl/>
        <w:rPr>
          <w:rFonts w:ascii="Times New Roman" w:hAnsi="Times New Roman"/>
        </w:rPr>
      </w:pPr>
    </w:p>
    <w:p w:rsidRPr="00DA568B" w:rsidR="003746AE" w:rsidP="00724153" w:rsidRDefault="0098159B">
      <w:pPr>
        <w:widowControl/>
        <w:rPr>
          <w:rFonts w:ascii="Times New Roman" w:hAnsi="Times New Roman"/>
        </w:rPr>
      </w:pPr>
      <w:r w:rsidRPr="0098159B">
        <w:rPr>
          <w:rFonts w:ascii="Times New Roman" w:hAnsi="Times New Roman"/>
        </w:rPr>
        <w:t>Much of the information collected</w:t>
      </w:r>
      <w:r w:rsidRPr="00DA568B" w:rsidR="003746AE">
        <w:rPr>
          <w:rFonts w:ascii="Times New Roman" w:hAnsi="Times New Roman"/>
        </w:rPr>
        <w:t xml:space="preserve"> </w:t>
      </w:r>
      <w:r>
        <w:rPr>
          <w:rFonts w:ascii="Times New Roman" w:hAnsi="Times New Roman"/>
        </w:rPr>
        <w:t xml:space="preserve">under </w:t>
      </w:r>
      <w:r w:rsidRPr="00DA568B" w:rsidR="003746AE">
        <w:rPr>
          <w:rFonts w:ascii="Times New Roman" w:hAnsi="Times New Roman"/>
        </w:rPr>
        <w:t xml:space="preserve">these headings is routine information such as identification of the entities, their addresses, telephone numbers, e-mail addresses, fax numbers, and website addresses.  </w:t>
      </w:r>
      <w:r>
        <w:rPr>
          <w:rFonts w:ascii="Times New Roman" w:hAnsi="Times New Roman"/>
        </w:rPr>
        <w:t>However, non</w:t>
      </w:r>
      <w:r w:rsidRPr="00DA568B" w:rsidR="003746AE">
        <w:rPr>
          <w:rFonts w:ascii="Times New Roman" w:hAnsi="Times New Roman"/>
        </w:rPr>
        <w:t xml:space="preserve">-routine information is requested under Program Sponsor Information, </w:t>
      </w:r>
      <w:r w:rsidRPr="00DA568B" w:rsidR="00FA5E0C">
        <w:rPr>
          <w:rFonts w:ascii="Times New Roman" w:hAnsi="Times New Roman"/>
        </w:rPr>
        <w:t>Journeyworkers</w:t>
      </w:r>
      <w:r w:rsidRPr="00DA568B" w:rsidR="003746AE">
        <w:rPr>
          <w:rFonts w:ascii="Times New Roman" w:hAnsi="Times New Roman"/>
        </w:rPr>
        <w:t xml:space="preserve"> Employed, Related Technical Instruction </w:t>
      </w:r>
      <w:r>
        <w:rPr>
          <w:rFonts w:ascii="Times New Roman" w:hAnsi="Times New Roman"/>
        </w:rPr>
        <w:t xml:space="preserve">(RTI) </w:t>
      </w:r>
      <w:r w:rsidRPr="00DA568B" w:rsidR="003746AE">
        <w:rPr>
          <w:rFonts w:ascii="Times New Roman" w:hAnsi="Times New Roman"/>
        </w:rPr>
        <w:t xml:space="preserve">Information, </w:t>
      </w:r>
      <w:r w:rsidRPr="0098159B">
        <w:rPr>
          <w:rFonts w:ascii="Times New Roman" w:hAnsi="Times New Roman"/>
        </w:rPr>
        <w:t>RTI Source Information,</w:t>
      </w:r>
      <w:r>
        <w:rPr>
          <w:rFonts w:ascii="Times New Roman" w:hAnsi="Times New Roman"/>
        </w:rPr>
        <w:t xml:space="preserve"> </w:t>
      </w:r>
      <w:r w:rsidRPr="00DA568B" w:rsidR="003746AE">
        <w:rPr>
          <w:rFonts w:ascii="Times New Roman" w:hAnsi="Times New Roman"/>
        </w:rPr>
        <w:t xml:space="preserve">Program Sponsor Signature, </w:t>
      </w:r>
      <w:r>
        <w:rPr>
          <w:rFonts w:ascii="Times New Roman" w:hAnsi="Times New Roman"/>
        </w:rPr>
        <w:t xml:space="preserve">and </w:t>
      </w:r>
      <w:r w:rsidRPr="00DA568B" w:rsidR="003746AE">
        <w:rPr>
          <w:rFonts w:ascii="Times New Roman" w:hAnsi="Times New Roman"/>
        </w:rPr>
        <w:t>Program Registration Information.  Definitions and Instructions</w:t>
      </w:r>
      <w:r w:rsidR="00262C63">
        <w:rPr>
          <w:rFonts w:ascii="Times New Roman" w:hAnsi="Times New Roman"/>
        </w:rPr>
        <w:t xml:space="preserve"> </w:t>
      </w:r>
      <w:r w:rsidRPr="00DA568B" w:rsidR="003746AE">
        <w:rPr>
          <w:rFonts w:ascii="Times New Roman" w:hAnsi="Times New Roman"/>
        </w:rPr>
        <w:t>are also included</w:t>
      </w:r>
      <w:r w:rsidR="00262C63">
        <w:rPr>
          <w:rFonts w:ascii="Times New Roman" w:hAnsi="Times New Roman"/>
        </w:rPr>
        <w:t xml:space="preserve"> on pages 3-5</w:t>
      </w:r>
      <w:r w:rsidRPr="00DA568B" w:rsidR="003746AE">
        <w:rPr>
          <w:rFonts w:ascii="Times New Roman" w:hAnsi="Times New Roman"/>
        </w:rPr>
        <w:t xml:space="preserve">.  The information is collected on an occasional basis, but not more than once a year. </w:t>
      </w:r>
    </w:p>
    <w:p w:rsidR="003746AE" w:rsidP="00724153" w:rsidRDefault="003746AE">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958AF" w:rsidP="00724153" w:rsidRDefault="003746AE">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There are no modifications to Section I. </w:t>
      </w:r>
      <w:r w:rsidR="00CA4215">
        <w:rPr>
          <w:rFonts w:ascii="Times New Roman" w:hAnsi="Times New Roman"/>
        </w:rPr>
        <w:t xml:space="preserve"> </w:t>
      </w:r>
      <w:r w:rsidR="0098159B">
        <w:rPr>
          <w:rFonts w:ascii="Times New Roman" w:hAnsi="Times New Roman"/>
        </w:rPr>
        <w:t>T</w:t>
      </w:r>
      <w:r w:rsidRPr="00DA568B">
        <w:rPr>
          <w:rFonts w:ascii="Times New Roman" w:hAnsi="Times New Roman"/>
        </w:rPr>
        <w:t xml:space="preserve">he estimated average response time </w:t>
      </w:r>
      <w:r w:rsidR="00262C63">
        <w:rPr>
          <w:rFonts w:ascii="Times New Roman" w:hAnsi="Times New Roman"/>
        </w:rPr>
        <w:t xml:space="preserve">is </w:t>
      </w:r>
      <w:r w:rsidR="00514F04">
        <w:rPr>
          <w:rFonts w:ascii="Times New Roman" w:hAnsi="Times New Roman"/>
        </w:rPr>
        <w:t>30</w:t>
      </w:r>
      <w:r w:rsidRPr="00DA568B">
        <w:rPr>
          <w:rFonts w:ascii="Times New Roman" w:hAnsi="Times New Roman"/>
        </w:rPr>
        <w:t xml:space="preserve"> minutes per response</w:t>
      </w:r>
      <w:r w:rsidR="00514F04">
        <w:rPr>
          <w:rFonts w:ascii="Times New Roman" w:hAnsi="Times New Roman"/>
        </w:rPr>
        <w:t xml:space="preserve"> to reflect the ti</w:t>
      </w:r>
      <w:r w:rsidR="00CA4215">
        <w:rPr>
          <w:rFonts w:ascii="Times New Roman" w:hAnsi="Times New Roman"/>
        </w:rPr>
        <w:t xml:space="preserve">me necessary for </w:t>
      </w:r>
      <w:r w:rsidR="00262C63">
        <w:rPr>
          <w:rFonts w:ascii="Times New Roman" w:hAnsi="Times New Roman"/>
        </w:rPr>
        <w:t xml:space="preserve">a </w:t>
      </w:r>
      <w:r w:rsidR="00CA4215">
        <w:rPr>
          <w:rFonts w:ascii="Times New Roman" w:hAnsi="Times New Roman"/>
        </w:rPr>
        <w:t>program sponsor</w:t>
      </w:r>
      <w:r w:rsidR="00514F04">
        <w:rPr>
          <w:rFonts w:ascii="Times New Roman" w:hAnsi="Times New Roman"/>
        </w:rPr>
        <w:t xml:space="preserve"> </w:t>
      </w:r>
      <w:r w:rsidR="00262C63">
        <w:rPr>
          <w:rFonts w:ascii="Times New Roman" w:hAnsi="Times New Roman"/>
        </w:rPr>
        <w:t xml:space="preserve">to </w:t>
      </w:r>
      <w:r w:rsidR="00CA4215">
        <w:rPr>
          <w:rFonts w:ascii="Times New Roman" w:hAnsi="Times New Roman"/>
        </w:rPr>
        <w:t>gather information to complete this section</w:t>
      </w:r>
      <w:r w:rsidRPr="00DA568B">
        <w:rPr>
          <w:rFonts w:ascii="Times New Roman" w:hAnsi="Times New Roman"/>
        </w:rPr>
        <w:t>.</w:t>
      </w:r>
    </w:p>
    <w:p w:rsidR="005F0286" w:rsidP="00724153" w:rsidRDefault="005F0286">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3746AE" w:rsidP="00724153" w:rsidRDefault="003746AE">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DA568B">
        <w:rPr>
          <w:rFonts w:ascii="Times New Roman" w:hAnsi="Times New Roman"/>
          <w:u w:val="single"/>
        </w:rPr>
        <w:t>Apprentice Registration</w:t>
      </w:r>
      <w:r w:rsidR="00137650">
        <w:rPr>
          <w:rFonts w:ascii="Times New Roman" w:hAnsi="Times New Roman"/>
          <w:u w:val="single"/>
        </w:rPr>
        <w:t>,</w:t>
      </w:r>
      <w:r w:rsidRPr="00DA568B">
        <w:rPr>
          <w:rFonts w:ascii="Times New Roman" w:hAnsi="Times New Roman"/>
          <w:u w:val="single"/>
        </w:rPr>
        <w:t xml:space="preserve"> Section II</w:t>
      </w:r>
    </w:p>
    <w:p w:rsidRPr="00DA568B" w:rsidR="003746AE" w:rsidP="00724153" w:rsidRDefault="003746AE">
      <w:pPr>
        <w:widowControl/>
        <w:rPr>
          <w:rFonts w:ascii="Times New Roman" w:hAnsi="Times New Roman"/>
        </w:rPr>
      </w:pPr>
    </w:p>
    <w:p w:rsidRPr="00DA568B" w:rsidR="003746AE" w:rsidP="00724153" w:rsidRDefault="003746AE">
      <w:pPr>
        <w:widowControl/>
        <w:rPr>
          <w:rFonts w:ascii="Times New Roman" w:hAnsi="Times New Roman"/>
        </w:rPr>
      </w:pPr>
      <w:r w:rsidRPr="00DA568B">
        <w:rPr>
          <w:rFonts w:ascii="Times New Roman" w:hAnsi="Times New Roman"/>
        </w:rPr>
        <w:t>The</w:t>
      </w:r>
      <w:r>
        <w:rPr>
          <w:rFonts w:ascii="Times New Roman" w:hAnsi="Times New Roman"/>
        </w:rPr>
        <w:t>re are three parts</w:t>
      </w:r>
      <w:r w:rsidRPr="00DA568B">
        <w:rPr>
          <w:rFonts w:ascii="Times New Roman" w:hAnsi="Times New Roman"/>
        </w:rPr>
        <w:t xml:space="preserve"> (A, B</w:t>
      </w:r>
      <w:r w:rsidR="002958AF">
        <w:rPr>
          <w:rFonts w:ascii="Times New Roman" w:hAnsi="Times New Roman"/>
        </w:rPr>
        <w:t>,</w:t>
      </w:r>
      <w:r w:rsidRPr="00DA568B">
        <w:rPr>
          <w:rFonts w:ascii="Times New Roman" w:hAnsi="Times New Roman"/>
        </w:rPr>
        <w:t xml:space="preserve"> and C) to the Apprentice Registration</w:t>
      </w:r>
      <w:r w:rsidR="00137650">
        <w:rPr>
          <w:rFonts w:ascii="Times New Roman" w:hAnsi="Times New Roman"/>
        </w:rPr>
        <w:t>,</w:t>
      </w:r>
      <w:r w:rsidR="002958AF">
        <w:rPr>
          <w:rFonts w:ascii="Times New Roman" w:hAnsi="Times New Roman"/>
        </w:rPr>
        <w:t xml:space="preserve"> </w:t>
      </w:r>
      <w:r w:rsidRPr="00DA568B">
        <w:rPr>
          <w:rFonts w:ascii="Times New Roman" w:hAnsi="Times New Roman"/>
        </w:rPr>
        <w:t xml:space="preserve">Section II, </w:t>
      </w:r>
      <w:r>
        <w:rPr>
          <w:rFonts w:ascii="Times New Roman" w:hAnsi="Times New Roman"/>
        </w:rPr>
        <w:t xml:space="preserve">of ETA </w:t>
      </w:r>
      <w:r w:rsidR="00B23CA2">
        <w:rPr>
          <w:rFonts w:ascii="Times New Roman" w:hAnsi="Times New Roman"/>
        </w:rPr>
        <w:t xml:space="preserve">Form </w:t>
      </w:r>
      <w:r>
        <w:rPr>
          <w:rFonts w:ascii="Times New Roman" w:hAnsi="Times New Roman"/>
        </w:rPr>
        <w:t>671:</w:t>
      </w:r>
      <w:r w:rsidRPr="00DA568B">
        <w:rPr>
          <w:rFonts w:ascii="Times New Roman" w:hAnsi="Times New Roman"/>
        </w:rPr>
        <w:t xml:space="preserve"> </w:t>
      </w:r>
    </w:p>
    <w:p w:rsidRPr="00DA568B" w:rsidR="003746AE" w:rsidP="00724153" w:rsidRDefault="003746AE">
      <w:pPr>
        <w:widowControl/>
        <w:rPr>
          <w:rFonts w:ascii="Times New Roman" w:hAnsi="Times New Roman"/>
        </w:rPr>
      </w:pPr>
      <w:r w:rsidRPr="00DA568B">
        <w:rPr>
          <w:rFonts w:ascii="Times New Roman" w:hAnsi="Times New Roman"/>
          <w:u w:val="single"/>
        </w:rPr>
        <w:t>Part A</w:t>
      </w:r>
      <w:r w:rsidRPr="00DA568B">
        <w:rPr>
          <w:rFonts w:ascii="Times New Roman" w:hAnsi="Times New Roman"/>
        </w:rPr>
        <w:t>. (To Be Completed by the Apprentice)</w:t>
      </w:r>
      <w:r w:rsidR="00137650">
        <w:rPr>
          <w:rFonts w:ascii="Times New Roman" w:hAnsi="Times New Roman"/>
        </w:rPr>
        <w:t>:</w:t>
      </w:r>
      <w:r w:rsidRPr="00DA568B">
        <w:rPr>
          <w:rFonts w:ascii="Times New Roman" w:hAnsi="Times New Roman"/>
        </w:rPr>
        <w:t xml:space="preserve"> </w:t>
      </w:r>
      <w:r>
        <w:rPr>
          <w:rFonts w:ascii="Times New Roman" w:hAnsi="Times New Roman"/>
        </w:rPr>
        <w:t>A</w:t>
      </w:r>
      <w:r w:rsidRPr="00DA568B">
        <w:rPr>
          <w:rFonts w:ascii="Times New Roman" w:hAnsi="Times New Roman"/>
        </w:rPr>
        <w:t>pprentice</w:t>
      </w:r>
      <w:r>
        <w:rPr>
          <w:rFonts w:ascii="Times New Roman" w:hAnsi="Times New Roman"/>
        </w:rPr>
        <w:t xml:space="preserve"> name,</w:t>
      </w:r>
      <w:r w:rsidRPr="00DA568B">
        <w:rPr>
          <w:rFonts w:ascii="Times New Roman" w:hAnsi="Times New Roman"/>
        </w:rPr>
        <w:t xml:space="preserve"> Social Security Number, Address, voluntary selection of Ethnicity and Race, Veteran Status, Education Level, </w:t>
      </w:r>
      <w:r w:rsidRPr="00DA568B">
        <w:rPr>
          <w:rFonts w:ascii="Times New Roman" w:hAnsi="Times New Roman"/>
        </w:rPr>
        <w:lastRenderedPageBreak/>
        <w:t xml:space="preserve">Employment Status, Career </w:t>
      </w:r>
      <w:r w:rsidR="0098159B">
        <w:rPr>
          <w:rFonts w:ascii="Times New Roman" w:hAnsi="Times New Roman"/>
        </w:rPr>
        <w:t>Connection</w:t>
      </w:r>
      <w:r w:rsidRPr="00DA568B">
        <w:rPr>
          <w:rFonts w:ascii="Times New Roman" w:hAnsi="Times New Roman"/>
        </w:rPr>
        <w:t xml:space="preserve">, and Apprentice and </w:t>
      </w:r>
      <w:r w:rsidR="001037D1">
        <w:rPr>
          <w:rFonts w:ascii="Times New Roman" w:hAnsi="Times New Roman"/>
        </w:rPr>
        <w:t>Parent/</w:t>
      </w:r>
      <w:r w:rsidRPr="00DA568B">
        <w:rPr>
          <w:rFonts w:ascii="Times New Roman" w:hAnsi="Times New Roman"/>
        </w:rPr>
        <w:t xml:space="preserve">Guardian’s signature </w:t>
      </w:r>
      <w:r>
        <w:rPr>
          <w:rFonts w:ascii="Times New Roman" w:hAnsi="Times New Roman"/>
        </w:rPr>
        <w:t>(</w:t>
      </w:r>
      <w:r w:rsidRPr="00DA568B">
        <w:rPr>
          <w:rFonts w:ascii="Times New Roman" w:hAnsi="Times New Roman"/>
        </w:rPr>
        <w:t xml:space="preserve">if </w:t>
      </w:r>
      <w:r>
        <w:rPr>
          <w:rFonts w:ascii="Times New Roman" w:hAnsi="Times New Roman"/>
        </w:rPr>
        <w:t xml:space="preserve">a </w:t>
      </w:r>
      <w:r w:rsidRPr="00DA568B">
        <w:rPr>
          <w:rFonts w:ascii="Times New Roman" w:hAnsi="Times New Roman"/>
        </w:rPr>
        <w:t>minor</w:t>
      </w:r>
      <w:r>
        <w:rPr>
          <w:rFonts w:ascii="Times New Roman" w:hAnsi="Times New Roman"/>
        </w:rPr>
        <w:t>)</w:t>
      </w:r>
      <w:r w:rsidRPr="00DA568B">
        <w:rPr>
          <w:rFonts w:ascii="Times New Roman" w:hAnsi="Times New Roman"/>
        </w:rPr>
        <w:t xml:space="preserve"> and Date.  </w:t>
      </w:r>
    </w:p>
    <w:p w:rsidRPr="00DA568B" w:rsidR="003746AE" w:rsidP="00724153" w:rsidRDefault="003746AE">
      <w:pPr>
        <w:widowControl/>
        <w:rPr>
          <w:rFonts w:ascii="Times New Roman" w:hAnsi="Times New Roman"/>
        </w:rPr>
      </w:pPr>
    </w:p>
    <w:p w:rsidRPr="00DA568B" w:rsidR="003746AE" w:rsidP="00724153" w:rsidRDefault="003746AE">
      <w:pPr>
        <w:widowControl/>
        <w:rPr>
          <w:rFonts w:ascii="Times New Roman" w:hAnsi="Times New Roman"/>
        </w:rPr>
      </w:pPr>
      <w:r w:rsidRPr="00DA568B">
        <w:rPr>
          <w:rFonts w:ascii="Times New Roman" w:hAnsi="Times New Roman"/>
          <w:u w:val="single"/>
        </w:rPr>
        <w:t>Part B</w:t>
      </w:r>
      <w:r w:rsidRPr="00DA568B">
        <w:rPr>
          <w:rFonts w:ascii="Times New Roman" w:hAnsi="Times New Roman"/>
        </w:rPr>
        <w:t xml:space="preserve">. Consists of the identification of the Sponsor (Sponsor’s Program Number, Name and Address), Occupational Information related to the Apprentice (Occupation identification, Occupational Code, Interim Credentials if applicable, Occupation Training Approach, Apprenticeship Term, Probationary Period, Credit for Previous Experience, Apprenticeship Term Remaining, Date Apprenticeship Begins, Related Instruction (Hours per Year, if Wages Will Be Paid for Taking Related Instruction, Related Instruction Source), Wages (Before Registered as Apprentice, Apprentice Entry Hourly Wage, </w:t>
      </w:r>
      <w:r w:rsidRPr="00DA568B" w:rsidR="00FA5E0C">
        <w:rPr>
          <w:rFonts w:ascii="Times New Roman" w:hAnsi="Times New Roman"/>
        </w:rPr>
        <w:t>Journeyworker’s</w:t>
      </w:r>
      <w:r w:rsidRPr="00DA568B">
        <w:rPr>
          <w:rFonts w:ascii="Times New Roman" w:hAnsi="Times New Roman"/>
        </w:rPr>
        <w:t xml:space="preserve"> Hourly Wage), 10 Periods of Apprenticeship Term (Hours, </w:t>
      </w:r>
      <w:r w:rsidR="002958AF">
        <w:rPr>
          <w:rFonts w:ascii="Times New Roman" w:hAnsi="Times New Roman"/>
        </w:rPr>
        <w:t>M</w:t>
      </w:r>
      <w:r w:rsidRPr="00DA568B">
        <w:rPr>
          <w:rFonts w:ascii="Times New Roman" w:hAnsi="Times New Roman"/>
        </w:rPr>
        <w:t xml:space="preserve">onths, or Years for Each Period and the Wage Rate as a </w:t>
      </w:r>
      <w:r w:rsidR="002958AF">
        <w:rPr>
          <w:rFonts w:ascii="Times New Roman" w:hAnsi="Times New Roman"/>
        </w:rPr>
        <w:t>percent or in dollars for each P</w:t>
      </w:r>
      <w:r w:rsidRPr="00DA568B">
        <w:rPr>
          <w:rFonts w:ascii="Times New Roman" w:hAnsi="Times New Roman"/>
        </w:rPr>
        <w:t>eriod)</w:t>
      </w:r>
      <w:r w:rsidR="002958AF">
        <w:rPr>
          <w:rFonts w:ascii="Times New Roman" w:hAnsi="Times New Roman"/>
        </w:rPr>
        <w:t>,</w:t>
      </w:r>
      <w:r w:rsidRPr="00DA568B">
        <w:rPr>
          <w:rFonts w:ascii="Times New Roman" w:hAnsi="Times New Roman"/>
        </w:rPr>
        <w:t xml:space="preserve"> </w:t>
      </w:r>
      <w:r w:rsidR="00220379">
        <w:rPr>
          <w:rFonts w:ascii="Times New Roman" w:hAnsi="Times New Roman"/>
        </w:rPr>
        <w:t xml:space="preserve"> </w:t>
      </w:r>
      <w:r w:rsidRPr="00DA568B">
        <w:rPr>
          <w:rFonts w:ascii="Times New Roman" w:hAnsi="Times New Roman"/>
        </w:rPr>
        <w:t>Signature and Date of Sponsor’s Representative, and Name and Address of Sponsor’s Designee to Receive Complaints.</w:t>
      </w:r>
      <w:r w:rsidR="001037D1">
        <w:rPr>
          <w:rFonts w:ascii="Times New Roman" w:hAnsi="Times New Roman"/>
        </w:rPr>
        <w:t xml:space="preserve">  </w:t>
      </w:r>
    </w:p>
    <w:p w:rsidR="003746AE" w:rsidP="00724153" w:rsidRDefault="003746AE">
      <w:pPr>
        <w:widowControl/>
        <w:rPr>
          <w:rFonts w:ascii="Times New Roman" w:hAnsi="Times New Roman"/>
        </w:rPr>
      </w:pPr>
    </w:p>
    <w:p w:rsidR="0043480B" w:rsidP="00724153" w:rsidRDefault="0043480B">
      <w:pPr>
        <w:widowControl/>
        <w:rPr>
          <w:rFonts w:ascii="Times New Roman" w:hAnsi="Times New Roman"/>
        </w:rPr>
      </w:pPr>
      <w:r w:rsidRPr="00B56DB4">
        <w:rPr>
          <w:rFonts w:ascii="Times New Roman" w:hAnsi="Times New Roman"/>
        </w:rPr>
        <w:t xml:space="preserve">Except for the </w:t>
      </w:r>
      <w:r w:rsidR="001037D1">
        <w:rPr>
          <w:rFonts w:ascii="Times New Roman" w:hAnsi="Times New Roman"/>
        </w:rPr>
        <w:t xml:space="preserve">part 30 </w:t>
      </w:r>
      <w:r w:rsidRPr="00B56DB4">
        <w:rPr>
          <w:rFonts w:ascii="Times New Roman" w:hAnsi="Times New Roman"/>
        </w:rPr>
        <w:t xml:space="preserve">requirement </w:t>
      </w:r>
      <w:r w:rsidR="00F74111">
        <w:rPr>
          <w:rFonts w:ascii="Times New Roman" w:hAnsi="Times New Roman"/>
        </w:rPr>
        <w:t xml:space="preserve">for sponsors </w:t>
      </w:r>
      <w:r w:rsidRPr="00B56DB4">
        <w:rPr>
          <w:rFonts w:ascii="Times New Roman" w:hAnsi="Times New Roman"/>
        </w:rPr>
        <w:t>to invite applicants and apprentices to voluntarily self-identify as an individual with disability</w:t>
      </w:r>
      <w:r>
        <w:rPr>
          <w:rFonts w:ascii="Times New Roman" w:hAnsi="Times New Roman"/>
        </w:rPr>
        <w:t>,</w:t>
      </w:r>
      <w:r w:rsidRPr="00B56DB4">
        <w:rPr>
          <w:rFonts w:ascii="Times New Roman" w:hAnsi="Times New Roman"/>
        </w:rPr>
        <w:t xml:space="preserve"> </w:t>
      </w:r>
      <w:r>
        <w:rPr>
          <w:rFonts w:ascii="Times New Roman" w:hAnsi="Times New Roman"/>
        </w:rPr>
        <w:t>a</w:t>
      </w:r>
      <w:r w:rsidRPr="00DA568B">
        <w:rPr>
          <w:rFonts w:ascii="Times New Roman" w:hAnsi="Times New Roman"/>
        </w:rPr>
        <w:t>pprentice information is only submitted on a one-time basis and</w:t>
      </w:r>
      <w:r>
        <w:rPr>
          <w:rFonts w:ascii="Times New Roman" w:hAnsi="Times New Roman"/>
        </w:rPr>
        <w:t>,</w:t>
      </w:r>
      <w:r w:rsidRPr="00DA568B">
        <w:rPr>
          <w:rFonts w:ascii="Times New Roman" w:hAnsi="Times New Roman"/>
        </w:rPr>
        <w:t xml:space="preserve"> therefore, the collection frequency cannot be further reduced</w:t>
      </w:r>
      <w:r>
        <w:rPr>
          <w:rFonts w:ascii="Times New Roman" w:hAnsi="Times New Roman"/>
        </w:rPr>
        <w:t>.</w:t>
      </w:r>
      <w:r w:rsidRPr="00DA568B" w:rsidDel="00A17E92">
        <w:rPr>
          <w:rFonts w:ascii="Times New Roman" w:hAnsi="Times New Roman"/>
        </w:rPr>
        <w:t xml:space="preserve"> </w:t>
      </w:r>
    </w:p>
    <w:p w:rsidRPr="00DA568B" w:rsidR="0043480B" w:rsidP="00724153" w:rsidRDefault="0043480B">
      <w:pPr>
        <w:widowControl/>
        <w:rPr>
          <w:rFonts w:ascii="Times New Roman" w:hAnsi="Times New Roman"/>
        </w:rPr>
      </w:pPr>
    </w:p>
    <w:p w:rsidRPr="00DA568B" w:rsidR="003746AE" w:rsidP="00724153" w:rsidRDefault="003746AE">
      <w:pPr>
        <w:widowControl/>
        <w:rPr>
          <w:rFonts w:ascii="Times New Roman" w:hAnsi="Times New Roman"/>
        </w:rPr>
      </w:pPr>
      <w:r w:rsidRPr="00DA568B">
        <w:rPr>
          <w:rFonts w:ascii="Times New Roman" w:hAnsi="Times New Roman"/>
          <w:u w:val="single"/>
        </w:rPr>
        <w:t>Part C</w:t>
      </w:r>
      <w:r w:rsidRPr="00DA568B">
        <w:rPr>
          <w:rFonts w:ascii="Times New Roman" w:hAnsi="Times New Roman"/>
        </w:rPr>
        <w:t xml:space="preserve">. (To be </w:t>
      </w:r>
      <w:r w:rsidR="001037D1">
        <w:rPr>
          <w:rFonts w:ascii="Times New Roman" w:hAnsi="Times New Roman"/>
        </w:rPr>
        <w:t>C</w:t>
      </w:r>
      <w:r w:rsidRPr="00DA568B">
        <w:rPr>
          <w:rFonts w:ascii="Times New Roman" w:hAnsi="Times New Roman"/>
        </w:rPr>
        <w:t>ompleted by the Registration Agency)</w:t>
      </w:r>
      <w:r>
        <w:rPr>
          <w:rFonts w:ascii="Times New Roman" w:hAnsi="Times New Roman"/>
        </w:rPr>
        <w:t>:</w:t>
      </w:r>
      <w:r w:rsidRPr="00DA568B">
        <w:rPr>
          <w:rFonts w:ascii="Times New Roman" w:hAnsi="Times New Roman"/>
        </w:rPr>
        <w:t xml:space="preserve"> the Identification of the Registration Agency, Signature of Representative of Registration Agency, Date Registration Agency Registered the Apprentice, and Apprentice Identification Number. </w:t>
      </w:r>
    </w:p>
    <w:p w:rsidR="003746AE" w:rsidP="00724153" w:rsidRDefault="003746AE">
      <w:pPr>
        <w:widowControl/>
        <w:rPr>
          <w:rFonts w:ascii="Times New Roman" w:hAnsi="Times New Roman"/>
        </w:rPr>
      </w:pPr>
    </w:p>
    <w:p w:rsidR="006B1332" w:rsidP="006B1332" w:rsidRDefault="006B1332">
      <w:pPr>
        <w:widowControl/>
        <w:rPr>
          <w:rFonts w:ascii="Times New Roman" w:hAnsi="Times New Roman"/>
        </w:rPr>
      </w:pPr>
      <w:r w:rsidRPr="006B1332">
        <w:rPr>
          <w:rFonts w:ascii="Times New Roman" w:hAnsi="Times New Roman"/>
          <w:u w:val="single"/>
        </w:rPr>
        <w:t>Tear-off Sheet</w:t>
      </w:r>
      <w:r w:rsidRPr="006B1332">
        <w:rPr>
          <w:rFonts w:ascii="Times New Roman" w:hAnsi="Times New Roman"/>
        </w:rPr>
        <w:t>. (Voluntary Disability Disclosure)</w:t>
      </w:r>
      <w:r>
        <w:rPr>
          <w:rFonts w:ascii="Times New Roman" w:hAnsi="Times New Roman"/>
        </w:rPr>
        <w:t xml:space="preserve">:  </w:t>
      </w:r>
      <w:r w:rsidRPr="006B1332">
        <w:rPr>
          <w:rFonts w:ascii="Times New Roman" w:hAnsi="Times New Roman"/>
        </w:rPr>
        <w:t>Sponsor’s Invitation to Applicant/Apprentic</w:t>
      </w:r>
      <w:r>
        <w:rPr>
          <w:rFonts w:ascii="Times New Roman" w:hAnsi="Times New Roman"/>
        </w:rPr>
        <w:t>e to Self-Identify as Disabled.</w:t>
      </w:r>
    </w:p>
    <w:p w:rsidRPr="006B1332" w:rsidR="006B1332" w:rsidP="006B1332" w:rsidRDefault="006B1332">
      <w:pPr>
        <w:widowControl/>
        <w:rPr>
          <w:rFonts w:ascii="Times New Roman" w:hAnsi="Times New Roman"/>
        </w:rPr>
      </w:pPr>
    </w:p>
    <w:p w:rsidRPr="0006763F" w:rsidR="003746AE" w:rsidP="00724153" w:rsidRDefault="008A5593">
      <w:pPr>
        <w:widowControl/>
        <w:rPr>
          <w:rFonts w:ascii="Times New Roman" w:hAnsi="Times New Roman"/>
        </w:rPr>
      </w:pPr>
      <w:r w:rsidRPr="0006763F">
        <w:rPr>
          <w:rFonts w:ascii="Times New Roman" w:hAnsi="Times New Roman"/>
        </w:rPr>
        <w:t>The estimated average response time remains at five minutes per response.</w:t>
      </w:r>
    </w:p>
    <w:p w:rsidR="008A5593" w:rsidP="00724153" w:rsidRDefault="008A5593">
      <w:pPr>
        <w:pStyle w:val="BodyTextIndent3"/>
        <w:tabs>
          <w:tab w:val="clear" w:pos="1440"/>
          <w:tab w:val="left" w:pos="0"/>
        </w:tabs>
        <w:ind w:left="0"/>
        <w:rPr>
          <w:rFonts w:ascii="Times New Roman" w:hAnsi="Times New Roman"/>
        </w:rPr>
      </w:pPr>
    </w:p>
    <w:p w:rsidRPr="00DA568B" w:rsidR="003746AE" w:rsidP="00724153" w:rsidRDefault="003746AE">
      <w:pPr>
        <w:pStyle w:val="BodyTextIndent3"/>
        <w:tabs>
          <w:tab w:val="clear" w:pos="1440"/>
          <w:tab w:val="left" w:pos="0"/>
        </w:tabs>
        <w:ind w:left="0"/>
        <w:rPr>
          <w:rFonts w:ascii="Times New Roman" w:hAnsi="Times New Roman"/>
        </w:rPr>
      </w:pPr>
      <w:r w:rsidRPr="00DA568B">
        <w:rPr>
          <w:rFonts w:ascii="Times New Roman" w:hAnsi="Times New Roman"/>
        </w:rPr>
        <w:t>The following sections of the regulation contain information collection requirements subject to the Paperwork Reduction Act</w:t>
      </w:r>
      <w:r>
        <w:rPr>
          <w:rFonts w:ascii="Times New Roman" w:hAnsi="Times New Roman"/>
        </w:rPr>
        <w:t>:</w:t>
      </w:r>
    </w:p>
    <w:p w:rsidRPr="00DA568B" w:rsidR="003746AE" w:rsidP="00CB2E03" w:rsidRDefault="003746AE">
      <w:pPr>
        <w:pStyle w:val="BodyTextIndent3"/>
        <w:tabs>
          <w:tab w:val="clear" w:pos="1440"/>
          <w:tab w:val="left" w:pos="0"/>
        </w:tabs>
        <w:rPr>
          <w:rFonts w:ascii="Times New Roman" w:hAnsi="Times New Roman"/>
        </w:rPr>
      </w:pPr>
    </w:p>
    <w:p w:rsidRPr="00DA568B" w:rsidR="003746AE" w:rsidP="00CB2E03" w:rsidRDefault="00F563E0">
      <w:pPr>
        <w:pStyle w:val="BodyTextIndent3"/>
        <w:tabs>
          <w:tab w:val="clear" w:pos="2304"/>
          <w:tab w:val="left" w:pos="0"/>
        </w:tabs>
        <w:ind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(a)</w:t>
      </w:r>
      <w:r w:rsidR="00807844">
        <w:rPr>
          <w:rFonts w:ascii="Times New Roman" w:hAnsi="Times New Roman"/>
        </w:rPr>
        <w:t xml:space="preserve"> </w:t>
      </w:r>
      <w:r w:rsidRPr="00DA568B" w:rsidR="003746AE">
        <w:rPr>
          <w:rFonts w:ascii="Times New Roman" w:hAnsi="Times New Roman"/>
        </w:rPr>
        <w:t>of Section 29.3 (a)-(k) is the overarching or dominant element of this Section.  It is important because a program is eligible for various Federal purposes only if it is in conformity</w:t>
      </w:r>
      <w:r w:rsidR="008677B1">
        <w:rPr>
          <w:rFonts w:ascii="Times New Roman" w:hAnsi="Times New Roman"/>
        </w:rPr>
        <w:t xml:space="preserve"> </w:t>
      </w:r>
      <w:r w:rsidRPr="00DA568B" w:rsidR="003746AE">
        <w:rPr>
          <w:rFonts w:ascii="Times New Roman" w:hAnsi="Times New Roman"/>
        </w:rPr>
        <w:t>with apprenticeship program standards published by the Secretary of Labor and if the program is registered with the OA, or a recognized SAA.</w:t>
      </w:r>
    </w:p>
    <w:p w:rsidRPr="00DA568B" w:rsidR="003746AE" w:rsidP="00CB2E03" w:rsidRDefault="003746AE">
      <w:pPr>
        <w:pStyle w:val="BodyTextIndent3"/>
        <w:tabs>
          <w:tab w:val="clear" w:pos="2304"/>
          <w:tab w:val="left" w:pos="0"/>
        </w:tabs>
        <w:ind w:hanging="720"/>
        <w:rPr>
          <w:rFonts w:ascii="Times New Roman" w:hAnsi="Times New Roman"/>
        </w:rPr>
      </w:pPr>
    </w:p>
    <w:p w:rsidRPr="00DA568B" w:rsidR="003746AE" w:rsidP="00CB2E03" w:rsidRDefault="00F563E0">
      <w:pPr>
        <w:pStyle w:val="BodyTextIndent3"/>
        <w:tabs>
          <w:tab w:val="clear" w:pos="2304"/>
          <w:tab w:val="left" w:pos="0"/>
        </w:tabs>
        <w:ind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(b)</w:t>
      </w:r>
      <w:r w:rsidR="00137650">
        <w:rPr>
          <w:rFonts w:ascii="Times New Roman" w:hAnsi="Times New Roman"/>
        </w:rPr>
        <w:t>(</w:t>
      </w:r>
      <w:r w:rsidR="00807844">
        <w:rPr>
          <w:rFonts w:ascii="Times New Roman" w:hAnsi="Times New Roman"/>
        </w:rPr>
        <w:t>1</w:t>
      </w:r>
      <w:r w:rsidR="00137650">
        <w:rPr>
          <w:rFonts w:ascii="Times New Roman" w:hAnsi="Times New Roman"/>
        </w:rPr>
        <w:t xml:space="preserve">) </w:t>
      </w:r>
      <w:r w:rsidRPr="00DA568B" w:rsidR="003746AE">
        <w:rPr>
          <w:rFonts w:ascii="Times New Roman" w:hAnsi="Times New Roman"/>
        </w:rPr>
        <w:t>provides for the registration of the program and apprentice.  Program registration not only assures industry consistency relative to the skills sets of the apprenticeable occupation and the related technical instruction, it also protects the welfare of the apprentices because of this consistency and uniformity.</w:t>
      </w:r>
    </w:p>
    <w:p w:rsidRPr="00DA568B" w:rsidR="003746AE" w:rsidP="00CB2E03" w:rsidRDefault="003746AE">
      <w:pPr>
        <w:pStyle w:val="BodyTextIndent3"/>
        <w:tabs>
          <w:tab w:val="clear" w:pos="2304"/>
          <w:tab w:val="left" w:pos="0"/>
        </w:tabs>
        <w:ind w:hanging="720"/>
        <w:rPr>
          <w:rFonts w:ascii="Times New Roman" w:hAnsi="Times New Roman"/>
        </w:rPr>
      </w:pPr>
    </w:p>
    <w:p w:rsidRPr="00DA568B" w:rsidR="003746AE" w:rsidP="00CB2E03" w:rsidRDefault="00F563E0">
      <w:pPr>
        <w:pStyle w:val="BodyTextIndent3"/>
        <w:tabs>
          <w:tab w:val="clear" w:pos="2304"/>
          <w:tab w:val="left" w:pos="0"/>
        </w:tabs>
        <w:ind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(b)</w:t>
      </w:r>
      <w:r w:rsidR="00807844">
        <w:rPr>
          <w:rFonts w:ascii="Times New Roman" w:hAnsi="Times New Roman"/>
        </w:rPr>
        <w:t>(2)</w:t>
      </w:r>
      <w:r w:rsidRPr="00DA568B" w:rsidR="003746AE">
        <w:rPr>
          <w:rFonts w:ascii="Times New Roman" w:hAnsi="Times New Roman"/>
        </w:rPr>
        <w:t xml:space="preserve"> is necessary to safeguard the welfare of apprentices to ensure that the program is providing equal employment opportunities</w:t>
      </w:r>
      <w:r w:rsidR="00A66CCF">
        <w:rPr>
          <w:rFonts w:ascii="Times New Roman" w:hAnsi="Times New Roman"/>
        </w:rPr>
        <w:t>.  If the</w:t>
      </w:r>
      <w:r w:rsidRPr="00DA568B" w:rsidR="003746AE">
        <w:rPr>
          <w:rFonts w:ascii="Times New Roman" w:hAnsi="Times New Roman"/>
        </w:rPr>
        <w:t xml:space="preserve"> information under 29.3 (b</w:t>
      </w:r>
      <w:r w:rsidRPr="00DA568B" w:rsidR="009557DF">
        <w:rPr>
          <w:rFonts w:ascii="Times New Roman" w:hAnsi="Times New Roman"/>
        </w:rPr>
        <w:t>)</w:t>
      </w:r>
      <w:r w:rsidR="009557DF">
        <w:rPr>
          <w:rFonts w:ascii="Times New Roman" w:hAnsi="Times New Roman"/>
        </w:rPr>
        <w:t>(</w:t>
      </w:r>
      <w:r w:rsidR="00807844">
        <w:rPr>
          <w:rFonts w:ascii="Times New Roman" w:hAnsi="Times New Roman"/>
        </w:rPr>
        <w:t>2)</w:t>
      </w:r>
      <w:r w:rsidRPr="00DA568B" w:rsidR="003746AE">
        <w:rPr>
          <w:rFonts w:ascii="Times New Roman" w:hAnsi="Times New Roman"/>
        </w:rPr>
        <w:t xml:space="preserve"> were not collected, there would be no formal agreement or registration between the sponsor and OA or the SAA and there would, therefore, not be a formal apprenticeship program.</w:t>
      </w:r>
    </w:p>
    <w:p w:rsidRPr="00DA568B" w:rsidR="003746AE" w:rsidP="00CB2E03" w:rsidRDefault="003746AE">
      <w:pPr>
        <w:widowControl/>
        <w:tabs>
          <w:tab w:val="left" w:pos="-1440"/>
          <w:tab w:val="left" w:pos="-720"/>
          <w:tab w:val="left" w:pos="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p>
    <w:p w:rsidRPr="00DA568B" w:rsidR="003746AE" w:rsidP="00CB2E03" w:rsidRDefault="00F563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lastRenderedPageBreak/>
        <w:t>●</w:t>
      </w:r>
      <w:r>
        <w:rPr>
          <w:rFonts w:ascii="Times New Roman" w:hAnsi="Times New Roman"/>
        </w:rPr>
        <w:tab/>
        <w:t>Section 29.3</w:t>
      </w:r>
      <w:r w:rsidRPr="00DA568B" w:rsidR="003746AE">
        <w:rPr>
          <w:rFonts w:ascii="Times New Roman" w:hAnsi="Times New Roman"/>
        </w:rPr>
        <w:t>(c)(1) provides for the registration of apprentices to assure the individuals receive the proper agreed upon skilled training and to make possible the granting of recognition to the individuals for the training received.</w:t>
      </w:r>
    </w:p>
    <w:p w:rsidRPr="00DA568B" w:rsidR="003746AE" w:rsidP="00CB2E0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DA568B" w:rsidR="003746AE" w:rsidP="00CB2E03" w:rsidRDefault="00F563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(c)(2) allows for the filing of a list of apprentices rather than individual agreements.</w:t>
      </w:r>
    </w:p>
    <w:p w:rsidRPr="00DA568B" w:rsidR="003746AE" w:rsidP="00CB2E0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DA568B" w:rsidR="003746AE" w:rsidP="00CB2E03" w:rsidRDefault="00F563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(d) is necessary where a list is used to permit certification that a specific employee is eligible for probationary employment.</w:t>
      </w:r>
    </w:p>
    <w:p w:rsidRPr="00DA568B" w:rsidR="003746AE" w:rsidP="00CB2E0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DA568B" w:rsidR="003746AE" w:rsidP="00CB2E03" w:rsidRDefault="00F563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(e) is necessary to safeguard the welfare of apprentices to ensure that they have not been terminated unjustly, to acknowledge transfers or shifts of apprentice registration, to provide a check for the quality of the program, and to appropriately recognize those that complete the training program.</w:t>
      </w:r>
    </w:p>
    <w:p w:rsidRPr="00DA568B" w:rsidR="003746AE" w:rsidP="00CB2E0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DA568B" w:rsidR="003746AE" w:rsidP="00CB2E03" w:rsidRDefault="00F563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(g) and (h) provides for the provisional approval, permanent registration, and subsequent reviews of programs to ensure conformity to the regulations.  It also protects the welfare of the apprentices by ensuring the quality of the programs.</w:t>
      </w:r>
    </w:p>
    <w:p w:rsidRPr="00DA568B" w:rsidR="003746AE" w:rsidP="00CB2E0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DA568B" w:rsidR="003746AE" w:rsidP="00CB2E03" w:rsidRDefault="00F563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(i) ensure</w:t>
      </w:r>
      <w:r w:rsidR="003746AE">
        <w:rPr>
          <w:rFonts w:ascii="Times New Roman" w:hAnsi="Times New Roman"/>
        </w:rPr>
        <w:t>s</w:t>
      </w:r>
      <w:r w:rsidRPr="00DA568B" w:rsidR="003746AE">
        <w:rPr>
          <w:rFonts w:ascii="Times New Roman" w:hAnsi="Times New Roman"/>
        </w:rPr>
        <w:t xml:space="preserve"> that program modifications do not adversely affect apprentices from receiving proper training in accordance with agreed upon standards and that programs i</w:t>
      </w:r>
      <w:r w:rsidR="003746AE">
        <w:rPr>
          <w:rFonts w:ascii="Times New Roman" w:hAnsi="Times New Roman"/>
        </w:rPr>
        <w:t>nclude up-to-date technology</w:t>
      </w:r>
      <w:r w:rsidR="00A66CCF">
        <w:rPr>
          <w:rFonts w:ascii="Times New Roman" w:hAnsi="Times New Roman"/>
        </w:rPr>
        <w:t xml:space="preserve"> so</w:t>
      </w:r>
      <w:r w:rsidRPr="00DA568B" w:rsidR="003746AE">
        <w:rPr>
          <w:rFonts w:ascii="Times New Roman" w:hAnsi="Times New Roman"/>
        </w:rPr>
        <w:t xml:space="preserve"> that apprentices receive training current for their occupation.</w:t>
      </w:r>
    </w:p>
    <w:p w:rsidRPr="00DA568B" w:rsidR="003746AE" w:rsidP="00CB2E0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DA568B" w:rsidR="003746AE" w:rsidP="00CB2E03" w:rsidRDefault="00F563E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(j) is important because the Act calls for bringing together employers and labor for the formulation of programs of apprenticeship, and it is necessary to ascertain that all appropriate parties are properly involved in the training.  This requirement also serves to protect the welfare of the apprentice by ensuring proper representation of employees in training matters.</w:t>
      </w:r>
    </w:p>
    <w:p w:rsidRPr="00DA568B" w:rsidR="003746AE" w:rsidP="00CB2E0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B35A49" w:rsidP="00CB2E03" w:rsidRDefault="00F563E0">
      <w:pPr>
        <w:pStyle w:val="BodyTextIndent3"/>
        <w:tabs>
          <w:tab w:val="clear" w:pos="2304"/>
          <w:tab w:val="left" w:pos="0"/>
        </w:tabs>
        <w:ind w:hanging="720"/>
        <w:rPr>
          <w:rFonts w:ascii="Times New Roman" w:hAnsi="Times New Roman"/>
        </w:rPr>
      </w:pPr>
      <w:r>
        <w:rPr>
          <w:rFonts w:ascii="Times New Roman" w:hAnsi="Times New Roman"/>
        </w:rPr>
        <w:t>●</w:t>
      </w:r>
      <w:r>
        <w:rPr>
          <w:rFonts w:ascii="Times New Roman" w:hAnsi="Times New Roman"/>
        </w:rPr>
        <w:tab/>
        <w:t>Section 29.3</w:t>
      </w:r>
      <w:r w:rsidRPr="00DA568B" w:rsidR="003746AE">
        <w:rPr>
          <w:rFonts w:ascii="Times New Roman" w:hAnsi="Times New Roman"/>
        </w:rPr>
        <w:t>(k) is necessary to ensure that programs proposed by an employer or groups of employers have the same opportunity for program registration as those proposed programs with collective bargaining agents.  It is necessary to ascertain that all employers are properly involved in the training.  It also safeguards the welfare of the apprentice by increasing the choices of program selection by an apprentice.</w:t>
      </w:r>
    </w:p>
    <w:p w:rsidR="00CE63C3" w:rsidP="00CB2E03" w:rsidRDefault="00CE63C3">
      <w:pPr>
        <w:pStyle w:val="BodyTextIndent3"/>
        <w:tabs>
          <w:tab w:val="clear" w:pos="2304"/>
          <w:tab w:val="left" w:pos="0"/>
        </w:tabs>
        <w:ind w:hanging="720"/>
        <w:rPr>
          <w:rFonts w:ascii="Times New Roman" w:hAnsi="Times New Roman"/>
        </w:rPr>
      </w:pPr>
    </w:p>
    <w:p w:rsidRPr="00DA568B" w:rsidR="00CE63C3" w:rsidP="00CE63C3" w:rsidRDefault="00CE63C3">
      <w:pPr>
        <w:widowControl/>
        <w:tabs>
          <w:tab w:val="left" w:pos="-1440"/>
          <w:tab w:val="left" w:pos="-720"/>
          <w:tab w:val="left" w:pos="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u w:val="single"/>
        </w:rPr>
        <w:t>29.5</w:t>
      </w:r>
      <w:r w:rsidRPr="00DA568B">
        <w:rPr>
          <w:rFonts w:ascii="Times New Roman" w:hAnsi="Times New Roman"/>
        </w:rPr>
        <w:t xml:space="preserve"> Standards of Apprenticeship</w:t>
      </w:r>
      <w:r>
        <w:rPr>
          <w:rFonts w:ascii="Times New Roman" w:hAnsi="Times New Roman"/>
        </w:rPr>
        <w:t>.</w:t>
      </w:r>
    </w:p>
    <w:p w:rsidRPr="00DA568B" w:rsidR="00CE63C3" w:rsidP="00CE63C3" w:rsidRDefault="00CE63C3">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63C3" w:rsidP="00CE63C3" w:rsidRDefault="00CE63C3">
      <w:pPr>
        <w:widowControl/>
        <w:rPr>
          <w:rFonts w:ascii="Times New Roman" w:hAnsi="Times New Roman"/>
        </w:rPr>
      </w:pPr>
      <w:r w:rsidRPr="00DA568B">
        <w:rPr>
          <w:rFonts w:ascii="Times New Roman" w:hAnsi="Times New Roman"/>
        </w:rPr>
        <w:t>This section describes those standards appropriate and necessary to ensure that apprentices receive the proper training for their skilled apprenticeabl</w:t>
      </w:r>
      <w:r w:rsidR="0027357C">
        <w:rPr>
          <w:rFonts w:ascii="Times New Roman" w:hAnsi="Times New Roman"/>
        </w:rPr>
        <w:t xml:space="preserve">e occupations.  See </w:t>
      </w:r>
      <w:r w:rsidR="0004413B">
        <w:rPr>
          <w:rFonts w:ascii="Times New Roman" w:hAnsi="Times New Roman"/>
        </w:rPr>
        <w:t>p</w:t>
      </w:r>
      <w:r w:rsidRPr="00DA568B">
        <w:rPr>
          <w:rFonts w:ascii="Times New Roman" w:hAnsi="Times New Roman"/>
        </w:rPr>
        <w:t xml:space="preserve">art 29, for a listing of those standards at </w:t>
      </w:r>
      <w:hyperlink w:history="1" r:id="rId14">
        <w:r w:rsidRPr="00DA568B">
          <w:rPr>
            <w:rStyle w:val="Hyperlink"/>
            <w:rFonts w:ascii="Times New Roman" w:hAnsi="Times New Roman"/>
          </w:rPr>
          <w:t>http://www.doleta.gov/oa/pdf/FinalRule29CFRPart29.pdf</w:t>
        </w:r>
      </w:hyperlink>
      <w:r w:rsidR="0027357C">
        <w:rPr>
          <w:rFonts w:ascii="Times New Roman" w:hAnsi="Times New Roman"/>
        </w:rPr>
        <w:t>, pp</w:t>
      </w:r>
      <w:r w:rsidR="0004413B">
        <w:rPr>
          <w:rFonts w:ascii="Times New Roman" w:hAnsi="Times New Roman"/>
        </w:rPr>
        <w:t>.</w:t>
      </w:r>
      <w:r w:rsidR="0027357C">
        <w:rPr>
          <w:rFonts w:ascii="Times New Roman" w:hAnsi="Times New Roman"/>
        </w:rPr>
        <w:t xml:space="preserve"> 64428-64429. </w:t>
      </w:r>
      <w:r w:rsidRPr="00DA568B">
        <w:rPr>
          <w:rFonts w:ascii="Times New Roman" w:hAnsi="Times New Roman"/>
        </w:rPr>
        <w:t>Program sponsors must be fully aware of and agree to meet these standards.</w:t>
      </w:r>
    </w:p>
    <w:p w:rsidR="00C301B0" w:rsidP="00724153" w:rsidRDefault="00C301B0">
      <w:pPr>
        <w:pStyle w:val="BodyTextIndent3"/>
        <w:tabs>
          <w:tab w:val="clear" w:pos="2304"/>
          <w:tab w:val="left" w:pos="0"/>
        </w:tabs>
        <w:ind w:left="0" w:hanging="720"/>
        <w:rPr>
          <w:rFonts w:ascii="Times New Roman" w:hAnsi="Times New Roman"/>
          <w:u w:val="single"/>
        </w:rPr>
      </w:pPr>
    </w:p>
    <w:p w:rsidRPr="00DA568B" w:rsidR="003746AE" w:rsidP="00724153" w:rsidRDefault="00CB2E03">
      <w:pPr>
        <w:pStyle w:val="BodyTextIndent3"/>
        <w:tabs>
          <w:tab w:val="clear" w:pos="2304"/>
          <w:tab w:val="left" w:pos="0"/>
        </w:tabs>
        <w:ind w:left="0" w:hanging="720"/>
        <w:rPr>
          <w:rFonts w:ascii="Times New Roman" w:hAnsi="Times New Roman"/>
        </w:rPr>
      </w:pPr>
      <w:r w:rsidRPr="00CB2E03">
        <w:rPr>
          <w:rFonts w:ascii="Times New Roman" w:hAnsi="Times New Roman"/>
        </w:rPr>
        <w:tab/>
      </w:r>
      <w:r w:rsidRPr="00DA568B" w:rsidR="003746AE">
        <w:rPr>
          <w:rFonts w:ascii="Times New Roman" w:hAnsi="Times New Roman"/>
          <w:u w:val="single"/>
        </w:rPr>
        <w:t>29.7</w:t>
      </w:r>
      <w:r w:rsidRPr="00DA568B" w:rsidR="003746AE">
        <w:rPr>
          <w:rFonts w:ascii="Times New Roman" w:hAnsi="Times New Roman"/>
        </w:rPr>
        <w:t xml:space="preserve"> Apprenticeship Agreement.</w:t>
      </w: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lastRenderedPageBreak/>
        <w:t>Section 29.7 provides for specific information necessary to protect the welfare of apprentices and ensure proper wages and training (on-the-job and related instruction), various work processes are provided, proper probationary periods are permitted, and equal employment opportunity is ensured.</w:t>
      </w: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u w:val="single"/>
        </w:rPr>
        <w:t>29.13</w:t>
      </w:r>
      <w:r w:rsidRPr="00DA568B">
        <w:rPr>
          <w:rFonts w:ascii="Times New Roman" w:hAnsi="Times New Roman"/>
        </w:rPr>
        <w:t xml:space="preserve"> Recognition of State </w:t>
      </w:r>
      <w:r w:rsidR="00A66CCF">
        <w:rPr>
          <w:rFonts w:ascii="Times New Roman" w:hAnsi="Times New Roman"/>
        </w:rPr>
        <w:t>Apprenticeship A</w:t>
      </w:r>
      <w:r w:rsidRPr="00DA568B">
        <w:rPr>
          <w:rFonts w:ascii="Times New Roman" w:hAnsi="Times New Roman"/>
        </w:rPr>
        <w:t>gencies.</w:t>
      </w:r>
    </w:p>
    <w:p w:rsidR="003746AE" w:rsidP="00724153" w:rsidRDefault="003746AE">
      <w:pPr>
        <w:widowControl/>
        <w:tabs>
          <w:tab w:val="left" w:pos="-1440"/>
          <w:tab w:val="left" w:pos="-720"/>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(a)(1)-(5); (b)(1)-(9); (c); (d); (e)(1)-(4).</w:t>
      </w:r>
    </w:p>
    <w:p w:rsidRPr="00DA568B" w:rsidR="00236550" w:rsidP="00724153" w:rsidRDefault="00236550">
      <w:pPr>
        <w:widowControl/>
        <w:tabs>
          <w:tab w:val="left" w:pos="-1440"/>
          <w:tab w:val="left" w:pos="-720"/>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The National Apprenticeship Act calls for cooperation with SAAs engaged in formulation and development of standards of apprenticeship.  Section 29.13 deals with the recognition of the State agency by the Secretary of Labor for Federal purposes</w:t>
      </w:r>
      <w:r w:rsidRPr="00A66CCF" w:rsidR="007B2639">
        <w:rPr>
          <w:rFonts w:ascii="Times New Roman" w:hAnsi="Times New Roman"/>
        </w:rPr>
        <w:t>.</w:t>
      </w:r>
      <w:r w:rsidR="007B2639">
        <w:rPr>
          <w:rFonts w:ascii="Calibri" w:hAnsi="Calibri"/>
          <w:i/>
          <w:color w:val="1F497D"/>
        </w:rPr>
        <w:t xml:space="preserve"> </w:t>
      </w:r>
      <w:r w:rsidR="00A66CCF">
        <w:rPr>
          <w:rFonts w:ascii="Calibri" w:hAnsi="Calibri"/>
          <w:color w:val="1F497D"/>
        </w:rPr>
        <w:t xml:space="preserve"> </w:t>
      </w:r>
      <w:r w:rsidR="007B2639">
        <w:rPr>
          <w:rFonts w:ascii="Times New Roman" w:hAnsi="Times New Roman"/>
        </w:rPr>
        <w:t>C</w:t>
      </w:r>
      <w:r w:rsidRPr="00DA568B">
        <w:rPr>
          <w:rFonts w:ascii="Times New Roman" w:hAnsi="Times New Roman"/>
        </w:rPr>
        <w:t>ertain information needs to be submitted to and approved by OA for continued recognition</w:t>
      </w:r>
      <w:r w:rsidR="00A32FC0">
        <w:rPr>
          <w:rFonts w:ascii="Times New Roman" w:hAnsi="Times New Roman"/>
        </w:rPr>
        <w:t xml:space="preserve">. </w:t>
      </w:r>
      <w:r w:rsidR="009557DF">
        <w:rPr>
          <w:rFonts w:ascii="Times New Roman" w:hAnsi="Times New Roman"/>
        </w:rPr>
        <w:t>This</w:t>
      </w:r>
      <w:r w:rsidRPr="00DA568B" w:rsidR="009557DF">
        <w:rPr>
          <w:rFonts w:ascii="Times New Roman" w:hAnsi="Times New Roman"/>
        </w:rPr>
        <w:t xml:space="preserve"> section also contains provisions for </w:t>
      </w:r>
      <w:r w:rsidR="008D5C53">
        <w:rPr>
          <w:rFonts w:ascii="Times New Roman" w:hAnsi="Times New Roman"/>
        </w:rPr>
        <w:t>SAAs</w:t>
      </w:r>
      <w:r w:rsidRPr="00DA568B" w:rsidR="009557DF">
        <w:rPr>
          <w:rFonts w:ascii="Times New Roman" w:hAnsi="Times New Roman"/>
        </w:rPr>
        <w:t xml:space="preserve"> </w:t>
      </w:r>
      <w:r w:rsidR="009557DF">
        <w:rPr>
          <w:rFonts w:ascii="Times New Roman" w:hAnsi="Times New Roman"/>
        </w:rPr>
        <w:t xml:space="preserve">to request recognition </w:t>
      </w:r>
      <w:r w:rsidRPr="00DA568B" w:rsidR="009557DF">
        <w:rPr>
          <w:rFonts w:ascii="Times New Roman" w:hAnsi="Times New Roman"/>
        </w:rPr>
        <w:t>withdrawal</w:t>
      </w:r>
      <w:r w:rsidR="009557DF">
        <w:rPr>
          <w:rFonts w:ascii="Times New Roman" w:hAnsi="Times New Roman"/>
        </w:rPr>
        <w:t xml:space="preserve">, </w:t>
      </w:r>
      <w:r w:rsidRPr="00DA568B" w:rsidR="009557DF">
        <w:rPr>
          <w:rFonts w:ascii="Times New Roman" w:hAnsi="Times New Roman"/>
        </w:rPr>
        <w:t>OA’s retention of authority, and program registration with OA.</w:t>
      </w: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u w:val="single"/>
        </w:rPr>
        <w:t>29.14</w:t>
      </w:r>
      <w:r w:rsidRPr="00DA568B">
        <w:rPr>
          <w:rFonts w:ascii="Times New Roman" w:hAnsi="Times New Roman"/>
        </w:rPr>
        <w:t xml:space="preserve"> Derecognition of State </w:t>
      </w:r>
      <w:r w:rsidR="00A32FC0">
        <w:rPr>
          <w:rFonts w:ascii="Times New Roman" w:hAnsi="Times New Roman"/>
        </w:rPr>
        <w:t>Apprenticeship A</w:t>
      </w:r>
      <w:r w:rsidRPr="00DA568B">
        <w:rPr>
          <w:rFonts w:ascii="Times New Roman" w:hAnsi="Times New Roman"/>
        </w:rPr>
        <w:t>gencies.</w:t>
      </w: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3746AE" w:rsidP="00724153" w:rsidRDefault="003746A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Section 29.14(g)</w:t>
      </w:r>
      <w:r>
        <w:rPr>
          <w:rFonts w:ascii="Times New Roman" w:hAnsi="Times New Roman"/>
        </w:rPr>
        <w:t xml:space="preserve"> requires</w:t>
      </w:r>
      <w:r w:rsidRPr="00DA568B">
        <w:rPr>
          <w:rFonts w:ascii="Times New Roman" w:hAnsi="Times New Roman"/>
        </w:rPr>
        <w:t xml:space="preserve"> the notification of all apprentices that recognition for Federal purposes has been withdrawn</w:t>
      </w:r>
      <w:r>
        <w:rPr>
          <w:rFonts w:ascii="Times New Roman" w:hAnsi="Times New Roman"/>
        </w:rPr>
        <w:t>.</w:t>
      </w:r>
    </w:p>
    <w:p w:rsidRPr="00DA568B" w:rsidR="005246D1" w:rsidP="00724153"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sz w:val="20"/>
          <w:szCs w:val="20"/>
        </w:rPr>
      </w:pPr>
    </w:p>
    <w:p w:rsidRPr="00DA568B" w:rsidR="008928C1" w:rsidP="00724153" w:rsidRDefault="008928C1">
      <w:pPr>
        <w:widowControl/>
        <w:tabs>
          <w:tab w:val="left" w:pos="-1440"/>
          <w:tab w:val="left" w:pos="-720"/>
          <w:tab w:val="left" w:pos="720"/>
          <w:tab w:val="left" w:pos="81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u w:val="single"/>
        </w:rPr>
        <w:t>29.3 and 29.6</w:t>
      </w:r>
    </w:p>
    <w:p w:rsidR="00B35A49" w:rsidP="00724153" w:rsidRDefault="00B35A4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246D1" w:rsidP="00724153" w:rsidRDefault="008C2E3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Pr="00DA568B" w:rsidR="007B71B0">
        <w:rPr>
          <w:rFonts w:ascii="Times New Roman" w:hAnsi="Times New Roman"/>
        </w:rPr>
        <w:t xml:space="preserve">FY </w:t>
      </w:r>
      <w:r w:rsidR="00CE63C3">
        <w:rPr>
          <w:rFonts w:ascii="Times New Roman" w:hAnsi="Times New Roman"/>
        </w:rPr>
        <w:t>201</w:t>
      </w:r>
      <w:r w:rsidR="00813AFE">
        <w:rPr>
          <w:rFonts w:ascii="Times New Roman" w:hAnsi="Times New Roman"/>
        </w:rPr>
        <w:t>8</w:t>
      </w:r>
      <w:r w:rsidR="002C4BA6">
        <w:rPr>
          <w:rFonts w:ascii="Times New Roman" w:hAnsi="Times New Roman"/>
        </w:rPr>
        <w:t xml:space="preserve"> </w:t>
      </w:r>
      <w:r w:rsidRPr="00DA568B" w:rsidR="00E41910">
        <w:rPr>
          <w:rFonts w:ascii="Times New Roman" w:hAnsi="Times New Roman"/>
        </w:rPr>
        <w:t>R</w:t>
      </w:r>
      <w:r w:rsidRPr="00DA568B" w:rsidR="0007293C">
        <w:rPr>
          <w:rFonts w:ascii="Times New Roman" w:hAnsi="Times New Roman"/>
        </w:rPr>
        <w:t>APIDS</w:t>
      </w:r>
      <w:r w:rsidRPr="00DA568B" w:rsidR="00906ECC">
        <w:rPr>
          <w:rFonts w:ascii="Times New Roman" w:hAnsi="Times New Roman"/>
        </w:rPr>
        <w:t xml:space="preserve"> database</w:t>
      </w:r>
      <w:r w:rsidRPr="00DA568B" w:rsidR="007B71B0">
        <w:rPr>
          <w:rFonts w:ascii="Times New Roman" w:hAnsi="Times New Roman"/>
        </w:rPr>
        <w:t xml:space="preserve"> </w:t>
      </w:r>
      <w:r w:rsidRPr="00DA568B" w:rsidR="005246D1">
        <w:rPr>
          <w:rFonts w:ascii="Times New Roman" w:hAnsi="Times New Roman"/>
        </w:rPr>
        <w:t xml:space="preserve">indicates </w:t>
      </w:r>
      <w:r w:rsidR="00F74111">
        <w:rPr>
          <w:rFonts w:ascii="Times New Roman" w:hAnsi="Times New Roman"/>
        </w:rPr>
        <w:t xml:space="preserve">there </w:t>
      </w:r>
      <w:r w:rsidR="00AA09A3">
        <w:rPr>
          <w:rFonts w:ascii="Times New Roman" w:hAnsi="Times New Roman"/>
        </w:rPr>
        <w:t>are</w:t>
      </w:r>
      <w:r w:rsidR="00F74111">
        <w:rPr>
          <w:rFonts w:ascii="Times New Roman" w:hAnsi="Times New Roman"/>
        </w:rPr>
        <w:t xml:space="preserve"> approximately </w:t>
      </w:r>
      <w:r w:rsidRPr="00ED5405" w:rsidR="00ED5405">
        <w:rPr>
          <w:rFonts w:ascii="Times New Roman" w:hAnsi="Times New Roman"/>
        </w:rPr>
        <w:t>23,441</w:t>
      </w:r>
      <w:r w:rsidR="00ED5405">
        <w:rPr>
          <w:rFonts w:ascii="Times New Roman" w:hAnsi="Times New Roman"/>
        </w:rPr>
        <w:t xml:space="preserve"> </w:t>
      </w:r>
      <w:r w:rsidRPr="00DA568B" w:rsidR="005246D1">
        <w:rPr>
          <w:rFonts w:ascii="Times New Roman" w:hAnsi="Times New Roman"/>
        </w:rPr>
        <w:t xml:space="preserve">registered apprenticeship programs. </w:t>
      </w:r>
      <w:r w:rsidRPr="00DA568B" w:rsidR="00732D6A">
        <w:rPr>
          <w:rFonts w:ascii="Times New Roman" w:hAnsi="Times New Roman"/>
        </w:rPr>
        <w:t xml:space="preserve"> Based on </w:t>
      </w:r>
      <w:r w:rsidRPr="00DA568B" w:rsidR="0007293C">
        <w:rPr>
          <w:rFonts w:ascii="Times New Roman" w:hAnsi="Times New Roman"/>
        </w:rPr>
        <w:t xml:space="preserve">this </w:t>
      </w:r>
      <w:r w:rsidRPr="00DA568B" w:rsidR="00732D6A">
        <w:rPr>
          <w:rFonts w:ascii="Times New Roman" w:hAnsi="Times New Roman"/>
        </w:rPr>
        <w:t xml:space="preserve">fiscal yearly data, </w:t>
      </w:r>
      <w:r w:rsidR="00C14116">
        <w:rPr>
          <w:rFonts w:ascii="Times New Roman" w:hAnsi="Times New Roman"/>
        </w:rPr>
        <w:t>1,539</w:t>
      </w:r>
      <w:r w:rsidR="00ED5405">
        <w:rPr>
          <w:rFonts w:ascii="Times New Roman" w:hAnsi="Times New Roman"/>
        </w:rPr>
        <w:t xml:space="preserve"> </w:t>
      </w:r>
      <w:r w:rsidRPr="00DA568B" w:rsidR="007E6FDD">
        <w:rPr>
          <w:rFonts w:ascii="Times New Roman" w:hAnsi="Times New Roman"/>
        </w:rPr>
        <w:t>n</w:t>
      </w:r>
      <w:r w:rsidRPr="00DA568B" w:rsidR="00732D6A">
        <w:rPr>
          <w:rFonts w:ascii="Times New Roman" w:hAnsi="Times New Roman"/>
        </w:rPr>
        <w:t xml:space="preserve">ew programs </w:t>
      </w:r>
      <w:r w:rsidR="00C14116">
        <w:rPr>
          <w:rFonts w:ascii="Times New Roman" w:hAnsi="Times New Roman"/>
        </w:rPr>
        <w:t>were registered in RAPIDS</w:t>
      </w:r>
      <w:r w:rsidR="0098159B">
        <w:rPr>
          <w:rFonts w:ascii="Times New Roman" w:hAnsi="Times New Roman"/>
        </w:rPr>
        <w:t>, while 1,690 programs were registered outside of RAPIDS.</w:t>
      </w:r>
      <w:r w:rsidR="00C14116">
        <w:rPr>
          <w:rFonts w:ascii="Times New Roman" w:hAnsi="Times New Roman"/>
        </w:rPr>
        <w:t xml:space="preserve"> </w:t>
      </w:r>
      <w:r w:rsidR="0098159B">
        <w:rPr>
          <w:rFonts w:ascii="Times New Roman" w:hAnsi="Times New Roman"/>
        </w:rPr>
        <w:t xml:space="preserve"> The </w:t>
      </w:r>
      <w:r w:rsidRPr="00DA568B" w:rsidR="00732D6A">
        <w:rPr>
          <w:rFonts w:ascii="Times New Roman" w:hAnsi="Times New Roman"/>
        </w:rPr>
        <w:t xml:space="preserve">average response time for new program registrations </w:t>
      </w:r>
      <w:r w:rsidR="0098159B">
        <w:rPr>
          <w:rFonts w:ascii="Times New Roman" w:hAnsi="Times New Roman"/>
        </w:rPr>
        <w:t>with OA is</w:t>
      </w:r>
      <w:r w:rsidRPr="00DA568B" w:rsidR="00E6701C">
        <w:rPr>
          <w:rFonts w:ascii="Times New Roman" w:hAnsi="Times New Roman"/>
        </w:rPr>
        <w:t xml:space="preserve"> </w:t>
      </w:r>
      <w:r w:rsidR="0028734D">
        <w:rPr>
          <w:rFonts w:ascii="Times New Roman" w:hAnsi="Times New Roman"/>
        </w:rPr>
        <w:t>30</w:t>
      </w:r>
      <w:r w:rsidRPr="00DA568B" w:rsidR="00E6701C">
        <w:rPr>
          <w:rFonts w:ascii="Times New Roman" w:hAnsi="Times New Roman"/>
        </w:rPr>
        <w:t xml:space="preserve"> minutes</w:t>
      </w:r>
      <w:r w:rsidRPr="00DA568B" w:rsidR="00A754D9">
        <w:rPr>
          <w:rFonts w:ascii="Times New Roman" w:hAnsi="Times New Roman"/>
        </w:rPr>
        <w:t xml:space="preserve"> for Program Registration, Section I.</w:t>
      </w:r>
      <w:r w:rsidRPr="00DA568B" w:rsidR="00E6701C">
        <w:rPr>
          <w:rFonts w:ascii="Times New Roman" w:hAnsi="Times New Roman"/>
        </w:rPr>
        <w:t xml:space="preserve"> </w:t>
      </w:r>
      <w:r w:rsidRPr="00DA568B" w:rsidR="0050546F">
        <w:rPr>
          <w:rFonts w:ascii="Times New Roman" w:hAnsi="Times New Roman"/>
        </w:rPr>
        <w:t xml:space="preserve"> </w:t>
      </w:r>
      <w:r w:rsidRPr="00DA568B" w:rsidR="00E6701C">
        <w:rPr>
          <w:rFonts w:ascii="Times New Roman" w:hAnsi="Times New Roman"/>
        </w:rPr>
        <w:t xml:space="preserve">The total </w:t>
      </w:r>
      <w:r w:rsidR="004860D6">
        <w:rPr>
          <w:rFonts w:ascii="Times New Roman" w:hAnsi="Times New Roman"/>
        </w:rPr>
        <w:t xml:space="preserve">annual </w:t>
      </w:r>
      <w:r w:rsidRPr="00DA568B" w:rsidR="00E6701C">
        <w:rPr>
          <w:rFonts w:ascii="Times New Roman" w:hAnsi="Times New Roman"/>
        </w:rPr>
        <w:t xml:space="preserve">burden </w:t>
      </w:r>
      <w:r w:rsidR="00C14116">
        <w:rPr>
          <w:rFonts w:ascii="Times New Roman" w:hAnsi="Times New Roman"/>
        </w:rPr>
        <w:t>is</w:t>
      </w:r>
      <w:r w:rsidR="002C4BA6">
        <w:rPr>
          <w:rFonts w:ascii="Times New Roman" w:hAnsi="Times New Roman"/>
        </w:rPr>
        <w:t xml:space="preserve"> </w:t>
      </w:r>
      <w:r w:rsidR="00C14116">
        <w:rPr>
          <w:rFonts w:ascii="Times New Roman" w:hAnsi="Times New Roman"/>
        </w:rPr>
        <w:t xml:space="preserve">770 </w:t>
      </w:r>
      <w:r w:rsidRPr="00DA568B" w:rsidR="00E41910">
        <w:rPr>
          <w:rFonts w:ascii="Times New Roman" w:hAnsi="Times New Roman"/>
        </w:rPr>
        <w:t xml:space="preserve">burden hours </w:t>
      </w:r>
      <w:r w:rsidRPr="00DA568B" w:rsidR="00E6701C">
        <w:rPr>
          <w:rFonts w:ascii="Times New Roman" w:hAnsi="Times New Roman"/>
        </w:rPr>
        <w:t>(</w:t>
      </w:r>
      <w:r w:rsidR="00C14116">
        <w:rPr>
          <w:rFonts w:ascii="Times New Roman" w:hAnsi="Times New Roman"/>
        </w:rPr>
        <w:t>1,539</w:t>
      </w:r>
      <w:r w:rsidRPr="00DA568B" w:rsidR="00E6701C">
        <w:rPr>
          <w:rFonts w:ascii="Times New Roman" w:hAnsi="Times New Roman"/>
        </w:rPr>
        <w:t xml:space="preserve"> x .</w:t>
      </w:r>
      <w:r w:rsidR="00514699">
        <w:rPr>
          <w:rFonts w:ascii="Times New Roman" w:hAnsi="Times New Roman"/>
        </w:rPr>
        <w:t>5</w:t>
      </w:r>
      <w:r w:rsidRPr="00DA568B" w:rsidR="0050546F">
        <w:rPr>
          <w:rFonts w:ascii="Times New Roman" w:hAnsi="Times New Roman"/>
        </w:rPr>
        <w:t>0</w:t>
      </w:r>
      <w:r w:rsidRPr="00DA568B" w:rsidR="00E6701C">
        <w:rPr>
          <w:rFonts w:ascii="Times New Roman" w:hAnsi="Times New Roman"/>
        </w:rPr>
        <w:t xml:space="preserve">).  </w:t>
      </w:r>
      <w:r w:rsidRPr="00DA568B" w:rsidR="006F2013">
        <w:rPr>
          <w:rFonts w:ascii="Times New Roman" w:hAnsi="Times New Roman"/>
        </w:rPr>
        <w:t>Information on Program Registration</w:t>
      </w:r>
      <w:r w:rsidR="00A32FC0">
        <w:rPr>
          <w:rFonts w:ascii="Times New Roman" w:hAnsi="Times New Roman"/>
        </w:rPr>
        <w:t>,</w:t>
      </w:r>
      <w:r w:rsidRPr="00DA568B" w:rsidR="006F2013">
        <w:rPr>
          <w:rFonts w:ascii="Times New Roman" w:hAnsi="Times New Roman"/>
        </w:rPr>
        <w:t xml:space="preserve"> Section I</w:t>
      </w:r>
      <w:r w:rsidR="00A32FC0">
        <w:rPr>
          <w:rFonts w:ascii="Times New Roman" w:hAnsi="Times New Roman"/>
        </w:rPr>
        <w:t>,</w:t>
      </w:r>
      <w:r w:rsidRPr="00DA568B" w:rsidR="006F2013">
        <w:rPr>
          <w:rFonts w:ascii="Times New Roman" w:hAnsi="Times New Roman"/>
        </w:rPr>
        <w:t xml:space="preserve"> is reviewed periodically but not more than once on a yearly basis</w:t>
      </w:r>
      <w:r w:rsidR="00A32FC0">
        <w:rPr>
          <w:rFonts w:ascii="Times New Roman" w:hAnsi="Times New Roman"/>
        </w:rPr>
        <w:t>.  T</w:t>
      </w:r>
      <w:r w:rsidRPr="00DA568B" w:rsidR="00356212">
        <w:rPr>
          <w:rFonts w:ascii="Times New Roman" w:hAnsi="Times New Roman"/>
        </w:rPr>
        <w:t xml:space="preserve">he </w:t>
      </w:r>
      <w:r w:rsidR="00F81C90">
        <w:rPr>
          <w:rFonts w:ascii="Times New Roman" w:hAnsi="Times New Roman"/>
        </w:rPr>
        <w:t xml:space="preserve">annual </w:t>
      </w:r>
      <w:r w:rsidRPr="00DA568B" w:rsidR="00356212">
        <w:rPr>
          <w:rFonts w:ascii="Times New Roman" w:hAnsi="Times New Roman"/>
        </w:rPr>
        <w:t>respondent cost is $</w:t>
      </w:r>
      <w:r w:rsidR="00C14116">
        <w:rPr>
          <w:rFonts w:ascii="Times New Roman" w:hAnsi="Times New Roman"/>
        </w:rPr>
        <w:t>28,151</w:t>
      </w:r>
      <w:r w:rsidRPr="00DA568B" w:rsidR="00356212">
        <w:rPr>
          <w:rFonts w:ascii="Times New Roman" w:hAnsi="Times New Roman"/>
        </w:rPr>
        <w:t xml:space="preserve"> </w:t>
      </w:r>
      <w:r w:rsidRPr="00DA568B" w:rsidR="00444901">
        <w:rPr>
          <w:rFonts w:ascii="Times New Roman" w:hAnsi="Times New Roman"/>
        </w:rPr>
        <w:t>(</w:t>
      </w:r>
      <w:r w:rsidR="00C14116">
        <w:rPr>
          <w:rFonts w:ascii="Times New Roman" w:hAnsi="Times New Roman"/>
        </w:rPr>
        <w:t>770</w:t>
      </w:r>
      <w:r w:rsidRPr="00DA568B" w:rsidR="00F22E32">
        <w:rPr>
          <w:rFonts w:ascii="Times New Roman" w:hAnsi="Times New Roman"/>
        </w:rPr>
        <w:t xml:space="preserve"> hours x $</w:t>
      </w:r>
      <w:r w:rsidR="00150569">
        <w:rPr>
          <w:rFonts w:ascii="Times New Roman" w:hAnsi="Times New Roman"/>
        </w:rPr>
        <w:t>36.56</w:t>
      </w:r>
      <w:r w:rsidRPr="00DA568B" w:rsidR="00444901">
        <w:rPr>
          <w:rFonts w:ascii="Times New Roman" w:hAnsi="Times New Roman"/>
        </w:rPr>
        <w:t>*</w:t>
      </w:r>
      <w:r w:rsidRPr="00DA568B" w:rsidR="00F22E32">
        <w:rPr>
          <w:rFonts w:ascii="Times New Roman" w:hAnsi="Times New Roman"/>
        </w:rPr>
        <w:t>).</w:t>
      </w:r>
      <w:r w:rsidR="004050FE">
        <w:rPr>
          <w:rFonts w:ascii="Times New Roman" w:hAnsi="Times New Roman"/>
        </w:rPr>
        <w:t xml:space="preserve">  (NOTE: The Federal wage rate is used for this calculation because the majority of data entered into RAPIDS is done by Federal OA staff.)</w:t>
      </w:r>
    </w:p>
    <w:p w:rsidR="00514F04" w:rsidP="00724153" w:rsidRDefault="00514F04">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50569" w:rsidR="00150569" w:rsidP="00150569" w:rsidRDefault="00F74111">
      <w:pPr>
        <w:rPr>
          <w:rFonts w:ascii="Times New Roman" w:hAnsi="Times New Roman"/>
        </w:rPr>
      </w:pPr>
      <w:r w:rsidRPr="00F74111">
        <w:rPr>
          <w:rFonts w:ascii="Times New Roman" w:hAnsi="Times New Roman"/>
        </w:rPr>
        <w:t xml:space="preserve">* </w:t>
      </w:r>
      <w:r w:rsidRPr="002703D8" w:rsidR="002703D8">
        <w:rPr>
          <w:rFonts w:ascii="Times New Roman" w:hAnsi="Times New Roman"/>
        </w:rPr>
        <w:t xml:space="preserve">According to the Department’s Bureau of Labor Statistics (BLS), the estimated mean hourly wage for </w:t>
      </w:r>
      <w:r w:rsidR="00813AFE">
        <w:rPr>
          <w:rFonts w:ascii="Times New Roman" w:hAnsi="Times New Roman"/>
        </w:rPr>
        <w:t>an Administrative Assistant</w:t>
      </w:r>
      <w:r w:rsidR="002703D8">
        <w:rPr>
          <w:rFonts w:ascii="Times New Roman" w:hAnsi="Times New Roman"/>
        </w:rPr>
        <w:t xml:space="preserve"> </w:t>
      </w:r>
      <w:r w:rsidRPr="00150569" w:rsidR="00150569">
        <w:rPr>
          <w:rFonts w:ascii="Times New Roman" w:hAnsi="Times New Roman"/>
        </w:rPr>
        <w:t>(43-</w:t>
      </w:r>
    </w:p>
    <w:p w:rsidRPr="002703D8" w:rsidR="00F74111" w:rsidP="00150569" w:rsidRDefault="00150569">
      <w:pPr>
        <w:rPr>
          <w:rFonts w:ascii="Times New Roman" w:hAnsi="Times New Roman"/>
        </w:rPr>
      </w:pPr>
      <w:r w:rsidRPr="00150569">
        <w:rPr>
          <w:rFonts w:ascii="Times New Roman" w:hAnsi="Times New Roman"/>
        </w:rPr>
        <w:t xml:space="preserve">6014) in the private sector </w:t>
      </w:r>
      <w:r w:rsidR="002703D8">
        <w:rPr>
          <w:rFonts w:ascii="Times New Roman" w:hAnsi="Times New Roman"/>
        </w:rPr>
        <w:t xml:space="preserve">in May 2018 was $18.28 (source: </w:t>
      </w:r>
      <w:hyperlink w:history="1" r:id="rId15">
        <w:r w:rsidRPr="000F5E52" w:rsidR="002703D8">
          <w:rPr>
            <w:rStyle w:val="Hyperlink"/>
            <w:rFonts w:ascii="Times New Roman" w:hAnsi="Times New Roman"/>
          </w:rPr>
          <w:t>http://www.bls.gov/oes/current/oes436014.htm</w:t>
        </w:r>
      </w:hyperlink>
      <w:r w:rsidR="002703D8">
        <w:rPr>
          <w:rFonts w:ascii="Times New Roman" w:hAnsi="Times New Roman"/>
        </w:rPr>
        <w:t xml:space="preserve">).  </w:t>
      </w:r>
      <w:r w:rsidRPr="002703D8" w:rsidR="002703D8">
        <w:rPr>
          <w:rFonts w:ascii="Times New Roman" w:hAnsi="Times New Roman"/>
        </w:rPr>
        <w:t xml:space="preserve">Based on data from BLS’s “Employer Costs for Employee Compensation” release (https://www.bls.gov/ect), the percentage of an employee’s total compensation package that consisted of employee benefits averaged 46% over the past year. In addition, total related overhead costs are estimated to comprise an additional 54% of the applicable base wage (source: Guidelines for Regulatory Impact Analysis, 2016, published by the U.S. Department of Health and Human Services, at the following website: </w:t>
      </w:r>
      <w:hyperlink w:history="1" r:id="rId16">
        <w:r w:rsidRPr="009E6325" w:rsidR="00941045">
          <w:rPr>
            <w:rStyle w:val="Hyperlink"/>
            <w:rFonts w:ascii="Times New Roman" w:hAnsi="Times New Roman"/>
          </w:rPr>
          <w:t>https://aspe.hhs.gov/system/files/pdf/242926/HHS_RIAGuidance.pdf</w:t>
        </w:r>
      </w:hyperlink>
      <w:r w:rsidRPr="002703D8" w:rsidR="002703D8">
        <w:rPr>
          <w:rFonts w:ascii="Times New Roman" w:hAnsi="Times New Roman"/>
        </w:rPr>
        <w:t xml:space="preserve">). </w:t>
      </w:r>
      <w:r w:rsidR="002703D8">
        <w:rPr>
          <w:rFonts w:ascii="Times New Roman" w:hAnsi="Times New Roman"/>
        </w:rPr>
        <w:t xml:space="preserve"> </w:t>
      </w:r>
      <w:r w:rsidRPr="002703D8" w:rsidR="002703D8">
        <w:rPr>
          <w:rFonts w:ascii="Times New Roman" w:hAnsi="Times New Roman"/>
        </w:rPr>
        <w:t>Accordingly, the tota</w:t>
      </w:r>
      <w:r>
        <w:rPr>
          <w:rFonts w:ascii="Times New Roman" w:hAnsi="Times New Roman"/>
        </w:rPr>
        <w:t xml:space="preserve">l hourly compensation rate for </w:t>
      </w:r>
      <w:r w:rsidR="0061359C">
        <w:rPr>
          <w:rFonts w:ascii="Times New Roman" w:hAnsi="Times New Roman"/>
        </w:rPr>
        <w:t>an Administrative Assistant</w:t>
      </w:r>
      <w:r>
        <w:rPr>
          <w:rFonts w:ascii="Times New Roman" w:hAnsi="Times New Roman"/>
        </w:rPr>
        <w:t xml:space="preserve"> </w:t>
      </w:r>
      <w:r w:rsidRPr="002703D8" w:rsidR="002703D8">
        <w:rPr>
          <w:rFonts w:ascii="Times New Roman" w:hAnsi="Times New Roman"/>
        </w:rPr>
        <w:t>(adjusted to include employee benefits and overhead costs) is e</w:t>
      </w:r>
      <w:r>
        <w:rPr>
          <w:rFonts w:ascii="Times New Roman" w:hAnsi="Times New Roman"/>
        </w:rPr>
        <w:t>stimated to be $36.56 (= $18.28 hourly base wage + $8.41 in employee benefits + $9.87</w:t>
      </w:r>
      <w:r w:rsidRPr="002703D8" w:rsidR="002703D8">
        <w:rPr>
          <w:rFonts w:ascii="Times New Roman" w:hAnsi="Times New Roman"/>
        </w:rPr>
        <w:t xml:space="preserve"> in overhead costs).</w:t>
      </w:r>
    </w:p>
    <w:p w:rsidRPr="00DA568B" w:rsidR="003176C4" w:rsidP="00724153" w:rsidRDefault="003176C4">
      <w:pPr>
        <w:widowControl/>
        <w:autoSpaceDE/>
        <w:autoSpaceDN/>
        <w:adjustRightInd/>
        <w:rPr>
          <w:rFonts w:ascii="Times New Roman" w:hAnsi="Times New Roman"/>
        </w:rPr>
      </w:pPr>
    </w:p>
    <w:p w:rsidRPr="00DA568B" w:rsidR="00AB06AF" w:rsidP="00724153" w:rsidRDefault="005246D1">
      <w:pPr>
        <w:pStyle w:val="BodyTextIndent3"/>
        <w:tabs>
          <w:tab w:val="left" w:pos="0"/>
        </w:tabs>
        <w:ind w:left="0"/>
        <w:rPr>
          <w:rFonts w:ascii="Times New Roman" w:hAnsi="Times New Roman"/>
        </w:rPr>
      </w:pPr>
      <w:r w:rsidRPr="00DA568B">
        <w:rPr>
          <w:rFonts w:ascii="Times New Roman" w:hAnsi="Times New Roman"/>
        </w:rPr>
        <w:lastRenderedPageBreak/>
        <w:t>Experience has shown that each sponsor responds at least year</w:t>
      </w:r>
      <w:r w:rsidR="00C37AC2">
        <w:rPr>
          <w:rFonts w:ascii="Times New Roman" w:hAnsi="Times New Roman"/>
        </w:rPr>
        <w:t>ly</w:t>
      </w:r>
      <w:r w:rsidRPr="00DA568B">
        <w:rPr>
          <w:rFonts w:ascii="Times New Roman" w:hAnsi="Times New Roman"/>
        </w:rPr>
        <w:t xml:space="preserve"> with information on new apprentices </w:t>
      </w:r>
      <w:r w:rsidR="0028734D">
        <w:rPr>
          <w:rFonts w:ascii="Times New Roman" w:hAnsi="Times New Roman"/>
        </w:rPr>
        <w:t xml:space="preserve">and </w:t>
      </w:r>
      <w:r w:rsidRPr="00DA568B">
        <w:rPr>
          <w:rFonts w:ascii="Times New Roman" w:hAnsi="Times New Roman"/>
        </w:rPr>
        <w:t xml:space="preserve">completions. </w:t>
      </w:r>
      <w:r w:rsidRPr="00DA568B" w:rsidR="00D56140">
        <w:rPr>
          <w:rFonts w:ascii="Times New Roman" w:hAnsi="Times New Roman"/>
        </w:rPr>
        <w:t xml:space="preserve"> </w:t>
      </w:r>
      <w:r w:rsidR="00F52426">
        <w:rPr>
          <w:rFonts w:ascii="Times New Roman" w:hAnsi="Times New Roman"/>
        </w:rPr>
        <w:t>According to the</w:t>
      </w:r>
      <w:r w:rsidRPr="00DA568B" w:rsidR="007E6FDD">
        <w:rPr>
          <w:rFonts w:ascii="Times New Roman" w:hAnsi="Times New Roman"/>
        </w:rPr>
        <w:t xml:space="preserve"> FY </w:t>
      </w:r>
      <w:r w:rsidR="00F75B93">
        <w:rPr>
          <w:rFonts w:ascii="Times New Roman" w:hAnsi="Times New Roman"/>
        </w:rPr>
        <w:t>201</w:t>
      </w:r>
      <w:r w:rsidR="00813AFE">
        <w:rPr>
          <w:rFonts w:ascii="Times New Roman" w:hAnsi="Times New Roman"/>
        </w:rPr>
        <w:t>8</w:t>
      </w:r>
      <w:r w:rsidRPr="00DA568B" w:rsidR="008D510B">
        <w:rPr>
          <w:rFonts w:ascii="Times New Roman" w:hAnsi="Times New Roman"/>
        </w:rPr>
        <w:t xml:space="preserve"> </w:t>
      </w:r>
      <w:r w:rsidRPr="00DA568B" w:rsidR="000709DA">
        <w:rPr>
          <w:rFonts w:ascii="Times New Roman" w:hAnsi="Times New Roman"/>
        </w:rPr>
        <w:t>RAPIDS</w:t>
      </w:r>
      <w:r w:rsidRPr="00DA568B" w:rsidR="008D510B">
        <w:rPr>
          <w:rFonts w:ascii="Times New Roman" w:hAnsi="Times New Roman"/>
        </w:rPr>
        <w:t xml:space="preserve"> </w:t>
      </w:r>
      <w:r w:rsidR="00F52426">
        <w:rPr>
          <w:rFonts w:ascii="Times New Roman" w:hAnsi="Times New Roman"/>
        </w:rPr>
        <w:t xml:space="preserve">data, </w:t>
      </w:r>
      <w:r w:rsidRPr="00DA568B" w:rsidR="00183EDD">
        <w:rPr>
          <w:rFonts w:ascii="Times New Roman" w:hAnsi="Times New Roman"/>
        </w:rPr>
        <w:t>about</w:t>
      </w:r>
      <w:r w:rsidR="003C7021">
        <w:rPr>
          <w:rFonts w:ascii="Times New Roman" w:hAnsi="Times New Roman"/>
        </w:rPr>
        <w:t xml:space="preserve"> </w:t>
      </w:r>
      <w:r w:rsidRPr="00C14116" w:rsidR="00C14116">
        <w:rPr>
          <w:rFonts w:ascii="Times New Roman" w:hAnsi="Times New Roman"/>
        </w:rPr>
        <w:t>238,549</w:t>
      </w:r>
      <w:r w:rsidR="00C14116">
        <w:rPr>
          <w:rFonts w:ascii="Times New Roman" w:hAnsi="Times New Roman"/>
        </w:rPr>
        <w:t xml:space="preserve"> </w:t>
      </w:r>
      <w:r w:rsidRPr="00DA568B">
        <w:rPr>
          <w:rFonts w:ascii="Times New Roman" w:hAnsi="Times New Roman"/>
        </w:rPr>
        <w:t xml:space="preserve">new apprentices </w:t>
      </w:r>
      <w:r w:rsidRPr="00DA568B" w:rsidR="008204F8">
        <w:rPr>
          <w:rFonts w:ascii="Times New Roman" w:hAnsi="Times New Roman"/>
        </w:rPr>
        <w:t>were</w:t>
      </w:r>
      <w:r w:rsidRPr="00DA568B">
        <w:rPr>
          <w:rFonts w:ascii="Times New Roman" w:hAnsi="Times New Roman"/>
        </w:rPr>
        <w:t xml:space="preserve"> registered</w:t>
      </w:r>
      <w:r w:rsidR="007622F8">
        <w:rPr>
          <w:rFonts w:ascii="Times New Roman" w:hAnsi="Times New Roman"/>
        </w:rPr>
        <w:t xml:space="preserve"> </w:t>
      </w:r>
      <w:r w:rsidRPr="00DA568B" w:rsidR="00E63C9F">
        <w:rPr>
          <w:rFonts w:ascii="Times New Roman" w:hAnsi="Times New Roman"/>
        </w:rPr>
        <w:t>a</w:t>
      </w:r>
      <w:r w:rsidRPr="00DA568B">
        <w:rPr>
          <w:rFonts w:ascii="Times New Roman" w:hAnsi="Times New Roman"/>
        </w:rPr>
        <w:t xml:space="preserve">nd </w:t>
      </w:r>
      <w:r w:rsidRPr="00DA568B" w:rsidR="00183EDD">
        <w:rPr>
          <w:rFonts w:ascii="Times New Roman" w:hAnsi="Times New Roman"/>
        </w:rPr>
        <w:t xml:space="preserve">about </w:t>
      </w:r>
      <w:r w:rsidRPr="00C14116" w:rsidR="00C14116">
        <w:rPr>
          <w:rFonts w:ascii="Times New Roman" w:hAnsi="Times New Roman"/>
        </w:rPr>
        <w:t>71,789</w:t>
      </w:r>
      <w:r w:rsidR="00C14116">
        <w:rPr>
          <w:rFonts w:ascii="Times New Roman" w:hAnsi="Times New Roman"/>
        </w:rPr>
        <w:t xml:space="preserve"> </w:t>
      </w:r>
      <w:r w:rsidRPr="00DA568B">
        <w:rPr>
          <w:rFonts w:ascii="Times New Roman" w:hAnsi="Times New Roman"/>
        </w:rPr>
        <w:t xml:space="preserve">completions </w:t>
      </w:r>
      <w:r w:rsidR="00F52426">
        <w:rPr>
          <w:rFonts w:ascii="Times New Roman" w:hAnsi="Times New Roman"/>
        </w:rPr>
        <w:t>were recorded</w:t>
      </w:r>
      <w:r w:rsidR="007622F8">
        <w:rPr>
          <w:rFonts w:ascii="Times New Roman" w:hAnsi="Times New Roman"/>
        </w:rPr>
        <w:t xml:space="preserve"> nationwide</w:t>
      </w:r>
      <w:r w:rsidR="00002B43">
        <w:rPr>
          <w:rFonts w:ascii="Times New Roman" w:hAnsi="Times New Roman"/>
        </w:rPr>
        <w:t xml:space="preserve">.  In </w:t>
      </w:r>
      <w:r w:rsidRPr="00DA568B" w:rsidR="008204F8">
        <w:rPr>
          <w:rFonts w:ascii="Times New Roman" w:hAnsi="Times New Roman"/>
        </w:rPr>
        <w:t>calculating the estimates, OA use</w:t>
      </w:r>
      <w:r w:rsidR="000E661B">
        <w:rPr>
          <w:rFonts w:ascii="Times New Roman" w:hAnsi="Times New Roman"/>
        </w:rPr>
        <w:t>d</w:t>
      </w:r>
      <w:r w:rsidRPr="00DA568B" w:rsidR="008204F8">
        <w:rPr>
          <w:rFonts w:ascii="Times New Roman" w:hAnsi="Times New Roman"/>
        </w:rPr>
        <w:t xml:space="preserve"> </w:t>
      </w:r>
      <w:r w:rsidR="00C14116">
        <w:rPr>
          <w:rFonts w:ascii="Times New Roman" w:hAnsi="Times New Roman"/>
        </w:rPr>
        <w:t>RAPIDS data.</w:t>
      </w:r>
      <w:r w:rsidR="00811AFA">
        <w:rPr>
          <w:rFonts w:ascii="Times New Roman" w:hAnsi="Times New Roman"/>
        </w:rPr>
        <w:t xml:space="preserve">  </w:t>
      </w:r>
      <w:r w:rsidR="00C14116">
        <w:rPr>
          <w:rFonts w:ascii="Times New Roman" w:hAnsi="Times New Roman"/>
        </w:rPr>
        <w:t xml:space="preserve">In FY 2018, </w:t>
      </w:r>
      <w:r w:rsidR="0028734D">
        <w:rPr>
          <w:rFonts w:ascii="Times New Roman" w:hAnsi="Times New Roman"/>
        </w:rPr>
        <w:t>135,472</w:t>
      </w:r>
      <w:r w:rsidR="00C14116">
        <w:rPr>
          <w:rFonts w:ascii="Times New Roman" w:hAnsi="Times New Roman"/>
        </w:rPr>
        <w:t xml:space="preserve"> </w:t>
      </w:r>
      <w:r w:rsidRPr="00DA568B" w:rsidR="008204F8">
        <w:rPr>
          <w:rFonts w:ascii="Times New Roman" w:hAnsi="Times New Roman"/>
        </w:rPr>
        <w:t>new apprentice</w:t>
      </w:r>
      <w:r w:rsidR="00C14116">
        <w:rPr>
          <w:rFonts w:ascii="Times New Roman" w:hAnsi="Times New Roman"/>
        </w:rPr>
        <w:t>s were registered in RAPIDS</w:t>
      </w:r>
      <w:r w:rsidR="00EF7F07">
        <w:rPr>
          <w:rFonts w:ascii="Times New Roman" w:hAnsi="Times New Roman"/>
        </w:rPr>
        <w:t>,</w:t>
      </w:r>
      <w:r w:rsidRPr="00DA568B" w:rsidR="008204F8">
        <w:rPr>
          <w:rFonts w:ascii="Times New Roman" w:hAnsi="Times New Roman"/>
        </w:rPr>
        <w:t xml:space="preserve"> and </w:t>
      </w:r>
      <w:r w:rsidR="008B1AEA">
        <w:rPr>
          <w:rFonts w:ascii="Times New Roman" w:hAnsi="Times New Roman"/>
        </w:rPr>
        <w:t xml:space="preserve">103,077 new apprentices were registered outside of RAPIDS.  In FY 2018, </w:t>
      </w:r>
      <w:r w:rsidR="0028734D">
        <w:rPr>
          <w:rFonts w:ascii="Times New Roman" w:hAnsi="Times New Roman"/>
        </w:rPr>
        <w:t>40,811</w:t>
      </w:r>
      <w:r w:rsidR="00C14116">
        <w:rPr>
          <w:rFonts w:ascii="Times New Roman" w:hAnsi="Times New Roman"/>
        </w:rPr>
        <w:t xml:space="preserve"> </w:t>
      </w:r>
      <w:r w:rsidRPr="00DA568B" w:rsidR="008204F8">
        <w:rPr>
          <w:rFonts w:ascii="Times New Roman" w:hAnsi="Times New Roman"/>
        </w:rPr>
        <w:t>apprentice completions</w:t>
      </w:r>
      <w:r w:rsidR="0028734D">
        <w:rPr>
          <w:rFonts w:ascii="Times New Roman" w:hAnsi="Times New Roman"/>
        </w:rPr>
        <w:t xml:space="preserve"> occurred in </w:t>
      </w:r>
      <w:r w:rsidR="008B1AEA">
        <w:rPr>
          <w:rFonts w:ascii="Times New Roman" w:hAnsi="Times New Roman"/>
        </w:rPr>
        <w:t>RAPIDS</w:t>
      </w:r>
      <w:r w:rsidR="00811AFA">
        <w:rPr>
          <w:rFonts w:ascii="Times New Roman" w:hAnsi="Times New Roman"/>
        </w:rPr>
        <w:t>.  T</w:t>
      </w:r>
      <w:r w:rsidRPr="00DA568B">
        <w:rPr>
          <w:rFonts w:ascii="Times New Roman" w:hAnsi="Times New Roman"/>
        </w:rPr>
        <w:t>he average</w:t>
      </w:r>
      <w:r w:rsidRPr="00DA568B" w:rsidR="00444901">
        <w:rPr>
          <w:rFonts w:ascii="Times New Roman" w:hAnsi="Times New Roman"/>
        </w:rPr>
        <w:t xml:space="preserve"> </w:t>
      </w:r>
      <w:r w:rsidRPr="00DA568B">
        <w:rPr>
          <w:rFonts w:ascii="Times New Roman" w:hAnsi="Times New Roman"/>
        </w:rPr>
        <w:t xml:space="preserve">response time </w:t>
      </w:r>
      <w:r w:rsidR="009B7A79">
        <w:rPr>
          <w:rFonts w:ascii="Times New Roman" w:hAnsi="Times New Roman"/>
        </w:rPr>
        <w:t xml:space="preserve">is </w:t>
      </w:r>
      <w:r w:rsidR="000C48F5">
        <w:rPr>
          <w:rFonts w:ascii="Times New Roman" w:hAnsi="Times New Roman"/>
        </w:rPr>
        <w:t>5</w:t>
      </w:r>
      <w:r w:rsidRPr="00DA568B" w:rsidR="00B901B5">
        <w:rPr>
          <w:rFonts w:ascii="Times New Roman" w:hAnsi="Times New Roman"/>
        </w:rPr>
        <w:t xml:space="preserve"> </w:t>
      </w:r>
      <w:r w:rsidRPr="00DA568B" w:rsidR="00203BBD">
        <w:rPr>
          <w:rFonts w:ascii="Times New Roman" w:hAnsi="Times New Roman"/>
        </w:rPr>
        <w:t>minutes</w:t>
      </w:r>
      <w:r w:rsidRPr="00DA568B" w:rsidR="004F3FA2">
        <w:rPr>
          <w:rFonts w:ascii="Times New Roman" w:hAnsi="Times New Roman"/>
        </w:rPr>
        <w:t xml:space="preserve"> for new apprentice registrations</w:t>
      </w:r>
      <w:r w:rsidRPr="00DA568B" w:rsidR="007E6FDD">
        <w:rPr>
          <w:rFonts w:ascii="Times New Roman" w:hAnsi="Times New Roman"/>
        </w:rPr>
        <w:t xml:space="preserve"> </w:t>
      </w:r>
      <w:r w:rsidR="0028734D">
        <w:rPr>
          <w:rFonts w:ascii="Times New Roman" w:hAnsi="Times New Roman"/>
        </w:rPr>
        <w:t xml:space="preserve">and </w:t>
      </w:r>
      <w:r w:rsidRPr="00DA568B" w:rsidR="004F3FA2">
        <w:rPr>
          <w:rFonts w:ascii="Times New Roman" w:hAnsi="Times New Roman"/>
        </w:rPr>
        <w:t>completions</w:t>
      </w:r>
      <w:r w:rsidR="009B7A79">
        <w:rPr>
          <w:rFonts w:ascii="Times New Roman" w:hAnsi="Times New Roman"/>
        </w:rPr>
        <w:t xml:space="preserve">, resulting in: </w:t>
      </w:r>
      <w:r w:rsidR="000E661B">
        <w:rPr>
          <w:rFonts w:ascii="Times New Roman" w:hAnsi="Times New Roman"/>
        </w:rPr>
        <w:t>11,244</w:t>
      </w:r>
      <w:r w:rsidRPr="00DA568B" w:rsidR="007714B3">
        <w:rPr>
          <w:rFonts w:ascii="Times New Roman" w:hAnsi="Times New Roman"/>
        </w:rPr>
        <w:t xml:space="preserve"> </w:t>
      </w:r>
      <w:r w:rsidRPr="00DA568B">
        <w:rPr>
          <w:rFonts w:ascii="Times New Roman" w:hAnsi="Times New Roman"/>
        </w:rPr>
        <w:t>hours (</w:t>
      </w:r>
      <w:r w:rsidR="0028734D">
        <w:rPr>
          <w:rFonts w:ascii="Times New Roman" w:hAnsi="Times New Roman"/>
        </w:rPr>
        <w:t>135,472</w:t>
      </w:r>
      <w:r w:rsidRPr="00DA568B" w:rsidR="004F3FA2">
        <w:rPr>
          <w:rFonts w:ascii="Times New Roman" w:hAnsi="Times New Roman"/>
        </w:rPr>
        <w:t xml:space="preserve"> </w:t>
      </w:r>
      <w:r w:rsidRPr="00DA568B">
        <w:rPr>
          <w:rFonts w:ascii="Times New Roman" w:hAnsi="Times New Roman"/>
        </w:rPr>
        <w:t xml:space="preserve">x </w:t>
      </w:r>
      <w:r w:rsidR="00813AFE">
        <w:rPr>
          <w:rFonts w:ascii="Times New Roman" w:hAnsi="Times New Roman"/>
        </w:rPr>
        <w:t>0.</w:t>
      </w:r>
      <w:r w:rsidR="0006763F">
        <w:rPr>
          <w:rFonts w:ascii="Times New Roman" w:hAnsi="Times New Roman"/>
        </w:rPr>
        <w:t>083</w:t>
      </w:r>
      <w:r w:rsidR="009B7A79">
        <w:rPr>
          <w:rFonts w:ascii="Times New Roman" w:hAnsi="Times New Roman"/>
        </w:rPr>
        <w:t xml:space="preserve"> </w:t>
      </w:r>
      <w:r w:rsidR="00813AFE">
        <w:rPr>
          <w:rFonts w:ascii="Times New Roman" w:hAnsi="Times New Roman"/>
        </w:rPr>
        <w:t>hours</w:t>
      </w:r>
      <w:r w:rsidRPr="00DA568B">
        <w:rPr>
          <w:rFonts w:ascii="Times New Roman" w:hAnsi="Times New Roman"/>
        </w:rPr>
        <w:t xml:space="preserve">), </w:t>
      </w:r>
      <w:r w:rsidRPr="00DA568B" w:rsidR="004F3FA2">
        <w:rPr>
          <w:rFonts w:ascii="Times New Roman" w:hAnsi="Times New Roman"/>
        </w:rPr>
        <w:t xml:space="preserve">and </w:t>
      </w:r>
      <w:r w:rsidR="000E661B">
        <w:rPr>
          <w:rFonts w:ascii="Times New Roman" w:hAnsi="Times New Roman"/>
        </w:rPr>
        <w:t xml:space="preserve">3,387 </w:t>
      </w:r>
      <w:r w:rsidRPr="00DA568B" w:rsidR="004F3FA2">
        <w:rPr>
          <w:rFonts w:ascii="Times New Roman" w:hAnsi="Times New Roman"/>
        </w:rPr>
        <w:t xml:space="preserve">hours </w:t>
      </w:r>
      <w:r w:rsidRPr="00DA568B">
        <w:rPr>
          <w:rFonts w:ascii="Times New Roman" w:hAnsi="Times New Roman"/>
        </w:rPr>
        <w:t>(</w:t>
      </w:r>
      <w:r w:rsidR="0028734D">
        <w:rPr>
          <w:rFonts w:ascii="Times New Roman" w:hAnsi="Times New Roman"/>
        </w:rPr>
        <w:t>40,811</w:t>
      </w:r>
      <w:r w:rsidRPr="00DA568B">
        <w:rPr>
          <w:rFonts w:ascii="Times New Roman" w:hAnsi="Times New Roman"/>
        </w:rPr>
        <w:t xml:space="preserve"> x </w:t>
      </w:r>
      <w:r w:rsidR="00813AFE">
        <w:rPr>
          <w:rFonts w:ascii="Times New Roman" w:hAnsi="Times New Roman"/>
        </w:rPr>
        <w:t>0.</w:t>
      </w:r>
      <w:r w:rsidR="0006763F">
        <w:rPr>
          <w:rFonts w:ascii="Times New Roman" w:hAnsi="Times New Roman"/>
        </w:rPr>
        <w:t>083</w:t>
      </w:r>
      <w:r w:rsidR="009B7A79">
        <w:rPr>
          <w:rFonts w:ascii="Times New Roman" w:hAnsi="Times New Roman"/>
        </w:rPr>
        <w:t xml:space="preserve"> </w:t>
      </w:r>
      <w:r w:rsidR="00813AFE">
        <w:rPr>
          <w:rFonts w:ascii="Times New Roman" w:hAnsi="Times New Roman"/>
        </w:rPr>
        <w:t>hours</w:t>
      </w:r>
      <w:r w:rsidRPr="00DA568B">
        <w:rPr>
          <w:rFonts w:ascii="Times New Roman" w:hAnsi="Times New Roman"/>
        </w:rPr>
        <w:t>)</w:t>
      </w:r>
      <w:r w:rsidRPr="00DA568B" w:rsidR="004F3FA2">
        <w:rPr>
          <w:rFonts w:ascii="Times New Roman" w:hAnsi="Times New Roman"/>
        </w:rPr>
        <w:t>, respectively</w:t>
      </w:r>
      <w:r w:rsidRPr="00DA568B">
        <w:rPr>
          <w:rFonts w:ascii="Times New Roman" w:hAnsi="Times New Roman"/>
        </w:rPr>
        <w:t>.</w:t>
      </w:r>
    </w:p>
    <w:p w:rsidR="00817456" w:rsidP="00724153" w:rsidRDefault="00817456">
      <w:pPr>
        <w:pStyle w:val="BodyTextIndent3"/>
        <w:tabs>
          <w:tab w:val="left" w:pos="0"/>
        </w:tabs>
        <w:ind w:left="0"/>
        <w:rPr>
          <w:rFonts w:ascii="Times New Roman" w:hAnsi="Times New Roman"/>
        </w:rPr>
      </w:pPr>
    </w:p>
    <w:p w:rsidRPr="00DA568B" w:rsidR="005246D1" w:rsidP="00724153" w:rsidRDefault="005246D1">
      <w:pPr>
        <w:pStyle w:val="BodyTextIndent3"/>
        <w:tabs>
          <w:tab w:val="left" w:pos="0"/>
        </w:tabs>
        <w:ind w:left="0"/>
        <w:rPr>
          <w:rFonts w:ascii="Times New Roman" w:hAnsi="Times New Roman"/>
        </w:rPr>
      </w:pPr>
      <w:r w:rsidRPr="00DA568B">
        <w:rPr>
          <w:rFonts w:ascii="Times New Roman" w:hAnsi="Times New Roman"/>
        </w:rPr>
        <w:t xml:space="preserve">The </w:t>
      </w:r>
      <w:r w:rsidR="00F81C90">
        <w:rPr>
          <w:rFonts w:ascii="Times New Roman" w:hAnsi="Times New Roman"/>
        </w:rPr>
        <w:t xml:space="preserve">annual </w:t>
      </w:r>
      <w:r w:rsidRPr="00DA568B">
        <w:rPr>
          <w:rFonts w:ascii="Times New Roman" w:hAnsi="Times New Roman"/>
        </w:rPr>
        <w:t>respondent cost is $</w:t>
      </w:r>
      <w:r w:rsidRPr="00DA568B" w:rsidR="004F3FA2">
        <w:rPr>
          <w:rFonts w:ascii="Times New Roman" w:hAnsi="Times New Roman"/>
        </w:rPr>
        <w:t xml:space="preserve"> </w:t>
      </w:r>
      <w:r w:rsidR="000E661B">
        <w:rPr>
          <w:rFonts w:ascii="Times New Roman" w:hAnsi="Times New Roman"/>
        </w:rPr>
        <w:t>411,081</w:t>
      </w:r>
      <w:r w:rsidRPr="00DA568B" w:rsidR="00B165D6">
        <w:rPr>
          <w:rFonts w:ascii="Times New Roman" w:hAnsi="Times New Roman"/>
        </w:rPr>
        <w:t>(</w:t>
      </w:r>
      <w:r w:rsidR="000E661B">
        <w:rPr>
          <w:rFonts w:ascii="Times New Roman" w:hAnsi="Times New Roman"/>
        </w:rPr>
        <w:t>11,244</w:t>
      </w:r>
      <w:r w:rsidRPr="00DA568B" w:rsidR="004F3FA2">
        <w:rPr>
          <w:rFonts w:ascii="Times New Roman" w:hAnsi="Times New Roman"/>
        </w:rPr>
        <w:t xml:space="preserve"> hrs.</w:t>
      </w:r>
      <w:r w:rsidRPr="00DA568B">
        <w:rPr>
          <w:rFonts w:ascii="Times New Roman" w:hAnsi="Times New Roman"/>
        </w:rPr>
        <w:t xml:space="preserve"> x $</w:t>
      </w:r>
      <w:r w:rsidR="00907297">
        <w:rPr>
          <w:rFonts w:ascii="Times New Roman" w:hAnsi="Times New Roman"/>
        </w:rPr>
        <w:t>36.56</w:t>
      </w:r>
      <w:r w:rsidRPr="00DA568B" w:rsidR="00560354">
        <w:rPr>
          <w:rFonts w:ascii="Times New Roman" w:hAnsi="Times New Roman"/>
        </w:rPr>
        <w:t>)</w:t>
      </w:r>
      <w:r w:rsidRPr="00DA568B">
        <w:rPr>
          <w:rFonts w:ascii="Times New Roman" w:hAnsi="Times New Roman"/>
        </w:rPr>
        <w:t xml:space="preserve"> and $</w:t>
      </w:r>
      <w:r w:rsidR="000E661B">
        <w:rPr>
          <w:rFonts w:ascii="Times New Roman" w:hAnsi="Times New Roman"/>
        </w:rPr>
        <w:t>123,82</w:t>
      </w:r>
      <w:r w:rsidR="00EF7F07">
        <w:rPr>
          <w:rFonts w:ascii="Times New Roman" w:hAnsi="Times New Roman"/>
        </w:rPr>
        <w:t>9</w:t>
      </w:r>
      <w:r w:rsidRPr="00DA568B">
        <w:rPr>
          <w:rFonts w:ascii="Times New Roman" w:hAnsi="Times New Roman"/>
        </w:rPr>
        <w:t xml:space="preserve"> (</w:t>
      </w:r>
      <w:r w:rsidR="000E661B">
        <w:rPr>
          <w:rFonts w:ascii="Times New Roman" w:hAnsi="Times New Roman"/>
        </w:rPr>
        <w:t xml:space="preserve">3,387 </w:t>
      </w:r>
      <w:r w:rsidRPr="00DA568B">
        <w:rPr>
          <w:rFonts w:ascii="Times New Roman" w:hAnsi="Times New Roman"/>
        </w:rPr>
        <w:t>hrs. x $</w:t>
      </w:r>
      <w:r w:rsidR="00907297">
        <w:rPr>
          <w:rFonts w:ascii="Times New Roman" w:hAnsi="Times New Roman"/>
        </w:rPr>
        <w:t>36.56</w:t>
      </w:r>
      <w:r w:rsidR="006B27C4">
        <w:rPr>
          <w:rFonts w:ascii="Times New Roman" w:hAnsi="Times New Roman"/>
        </w:rPr>
        <w:t>), respectively.</w:t>
      </w:r>
    </w:p>
    <w:p w:rsidR="00FF4B89" w:rsidP="00724153" w:rsidRDefault="00FF4B8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DA568B" w:rsidR="005246D1" w:rsidP="00724153"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u w:val="single"/>
        </w:rPr>
        <w:t>29.5</w:t>
      </w:r>
    </w:p>
    <w:p w:rsidR="00B35A49" w:rsidP="00724153" w:rsidRDefault="00B35A4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D67C0B" w:rsidP="00724153" w:rsidRDefault="0090729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Part 29 </w:t>
      </w:r>
      <w:r w:rsidRPr="00DA568B" w:rsidR="00FA2A98">
        <w:rPr>
          <w:rFonts w:ascii="Times New Roman" w:hAnsi="Times New Roman"/>
        </w:rPr>
        <w:t xml:space="preserve">established that the relationship between the Federal </w:t>
      </w:r>
      <w:r w:rsidR="00B2119D">
        <w:rPr>
          <w:rFonts w:ascii="Times New Roman" w:hAnsi="Times New Roman"/>
        </w:rPr>
        <w:t>G</w:t>
      </w:r>
      <w:r w:rsidRPr="00DA568B" w:rsidR="00FA2A98">
        <w:rPr>
          <w:rFonts w:ascii="Times New Roman" w:hAnsi="Times New Roman"/>
        </w:rPr>
        <w:t>overnment must be between two government entities</w:t>
      </w:r>
      <w:r w:rsidR="00EF7F07">
        <w:rPr>
          <w:rFonts w:ascii="Times New Roman" w:hAnsi="Times New Roman"/>
        </w:rPr>
        <w:t xml:space="preserve"> (</w:t>
      </w:r>
      <w:r w:rsidRPr="00DA568B" w:rsidR="00FA2A98">
        <w:rPr>
          <w:rFonts w:ascii="Times New Roman" w:hAnsi="Times New Roman"/>
        </w:rPr>
        <w:t>i.e., Department of Labor and the cabinet-level government agency in each State’s government t</w:t>
      </w:r>
      <w:r w:rsidRPr="00DA568B" w:rsidR="004A2632">
        <w:rPr>
          <w:rFonts w:ascii="Times New Roman" w:hAnsi="Times New Roman"/>
        </w:rPr>
        <w:t>h</w:t>
      </w:r>
      <w:r w:rsidRPr="00DA568B" w:rsidR="00FA2A98">
        <w:rPr>
          <w:rFonts w:ascii="Times New Roman" w:hAnsi="Times New Roman"/>
        </w:rPr>
        <w:t>at operates and manages the functions of registered apprenticeship in that State</w:t>
      </w:r>
      <w:r>
        <w:rPr>
          <w:rFonts w:ascii="Times New Roman" w:hAnsi="Times New Roman"/>
        </w:rPr>
        <w:t xml:space="preserve"> </w:t>
      </w:r>
      <w:r w:rsidR="00EF7F07">
        <w:rPr>
          <w:rFonts w:ascii="Times New Roman" w:hAnsi="Times New Roman"/>
        </w:rPr>
        <w:t>(</w:t>
      </w:r>
      <w:r w:rsidRPr="00DA568B" w:rsidR="00A33FB9">
        <w:rPr>
          <w:rFonts w:ascii="Times New Roman" w:hAnsi="Times New Roman"/>
        </w:rPr>
        <w:t>i.e.</w:t>
      </w:r>
      <w:r w:rsidR="00F53E3D">
        <w:rPr>
          <w:rFonts w:ascii="Times New Roman" w:hAnsi="Times New Roman"/>
        </w:rPr>
        <w:t>,</w:t>
      </w:r>
      <w:r w:rsidRPr="00DA568B" w:rsidR="00A33FB9">
        <w:rPr>
          <w:rFonts w:ascii="Times New Roman" w:hAnsi="Times New Roman"/>
        </w:rPr>
        <w:t xml:space="preserve"> SAAs</w:t>
      </w:r>
      <w:r>
        <w:rPr>
          <w:rFonts w:ascii="Times New Roman" w:hAnsi="Times New Roman"/>
        </w:rPr>
        <w:t>)</w:t>
      </w:r>
      <w:r w:rsidR="00EF7F07">
        <w:rPr>
          <w:rFonts w:ascii="Times New Roman" w:hAnsi="Times New Roman"/>
        </w:rPr>
        <w:t>)</w:t>
      </w:r>
      <w:r w:rsidRPr="00DA568B" w:rsidR="00FA2A98">
        <w:rPr>
          <w:rFonts w:ascii="Times New Roman" w:hAnsi="Times New Roman"/>
        </w:rPr>
        <w:t>.</w:t>
      </w:r>
      <w:r w:rsidRPr="00DA568B" w:rsidR="004A2632">
        <w:rPr>
          <w:rFonts w:ascii="Times New Roman" w:hAnsi="Times New Roman"/>
        </w:rPr>
        <w:t xml:space="preserve"> </w:t>
      </w:r>
      <w:r w:rsidRPr="00DA568B" w:rsidR="00FA2A98">
        <w:rPr>
          <w:rFonts w:ascii="Times New Roman" w:hAnsi="Times New Roman"/>
        </w:rPr>
        <w:t xml:space="preserve"> </w:t>
      </w:r>
      <w:r w:rsidRPr="00DA568B" w:rsidR="00D67C0B">
        <w:rPr>
          <w:rFonts w:ascii="Times New Roman" w:hAnsi="Times New Roman"/>
        </w:rPr>
        <w:t xml:space="preserve"> </w:t>
      </w:r>
    </w:p>
    <w:p w:rsidR="00B35A49" w:rsidP="00724153" w:rsidRDefault="00B35A4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5246D1" w:rsidP="00724153" w:rsidRDefault="00AF5345">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T</w:t>
      </w:r>
      <w:r w:rsidRPr="00DA568B" w:rsidR="004A2632">
        <w:rPr>
          <w:rFonts w:ascii="Times New Roman" w:hAnsi="Times New Roman"/>
        </w:rPr>
        <w:t>he SAAs have been</w:t>
      </w:r>
      <w:r w:rsidRPr="00DA568B" w:rsidR="00CA3B1B">
        <w:rPr>
          <w:rFonts w:ascii="Times New Roman" w:hAnsi="Times New Roman"/>
        </w:rPr>
        <w:t xml:space="preserve"> </w:t>
      </w:r>
      <w:r w:rsidRPr="00DA568B" w:rsidR="005246D1">
        <w:rPr>
          <w:rFonts w:ascii="Times New Roman" w:hAnsi="Times New Roman"/>
        </w:rPr>
        <w:t>delegated the responsibility by the Secretary of Labor to review/update the standards</w:t>
      </w:r>
      <w:r w:rsidR="00CB130F">
        <w:rPr>
          <w:rFonts w:ascii="Times New Roman" w:hAnsi="Times New Roman"/>
        </w:rPr>
        <w:t xml:space="preserve"> </w:t>
      </w:r>
      <w:r w:rsidR="005851E9">
        <w:rPr>
          <w:rFonts w:ascii="Times New Roman" w:hAnsi="Times New Roman"/>
        </w:rPr>
        <w:t>(</w:t>
      </w:r>
      <w:r w:rsidR="00CB130F">
        <w:rPr>
          <w:rFonts w:ascii="Times New Roman" w:hAnsi="Times New Roman"/>
        </w:rPr>
        <w:t xml:space="preserve">see </w:t>
      </w:r>
      <w:r w:rsidRPr="005851E9" w:rsidR="005851E9">
        <w:rPr>
          <w:rFonts w:ascii="Times New Roman" w:hAnsi="Times New Roman"/>
        </w:rPr>
        <w:t>§</w:t>
      </w:r>
      <w:r w:rsidR="005851E9">
        <w:rPr>
          <w:rFonts w:ascii="Times New Roman" w:hAnsi="Times New Roman"/>
        </w:rPr>
        <w:t xml:space="preserve"> </w:t>
      </w:r>
      <w:r w:rsidR="00CB130F">
        <w:rPr>
          <w:rFonts w:ascii="Times New Roman" w:hAnsi="Times New Roman"/>
        </w:rPr>
        <w:t>29.13 below</w:t>
      </w:r>
      <w:r w:rsidR="005851E9">
        <w:rPr>
          <w:rFonts w:ascii="Times New Roman" w:hAnsi="Times New Roman"/>
        </w:rPr>
        <w:t>)</w:t>
      </w:r>
      <w:r w:rsidRPr="00DA568B" w:rsidR="0004714F">
        <w:rPr>
          <w:rFonts w:ascii="Times New Roman" w:hAnsi="Times New Roman"/>
        </w:rPr>
        <w:t>; t</w:t>
      </w:r>
      <w:r w:rsidRPr="00DA568B" w:rsidR="005246D1">
        <w:rPr>
          <w:rFonts w:ascii="Times New Roman" w:hAnsi="Times New Roman"/>
        </w:rPr>
        <w:t>hus</w:t>
      </w:r>
      <w:r w:rsidRPr="00DA568B" w:rsidR="00370A46">
        <w:rPr>
          <w:rFonts w:ascii="Times New Roman" w:hAnsi="Times New Roman"/>
        </w:rPr>
        <w:t>,</w:t>
      </w:r>
      <w:r w:rsidRPr="00DA568B" w:rsidR="005246D1">
        <w:rPr>
          <w:rFonts w:ascii="Times New Roman" w:hAnsi="Times New Roman"/>
        </w:rPr>
        <w:t xml:space="preserve"> </w:t>
      </w:r>
      <w:r w:rsidR="00144CC8">
        <w:rPr>
          <w:rFonts w:ascii="Times New Roman" w:hAnsi="Times New Roman"/>
        </w:rPr>
        <w:t xml:space="preserve">the State staff </w:t>
      </w:r>
      <w:r w:rsidRPr="00DA568B" w:rsidR="005246D1">
        <w:rPr>
          <w:rFonts w:ascii="Times New Roman" w:hAnsi="Times New Roman"/>
        </w:rPr>
        <w:t xml:space="preserve">perform similar functions as </w:t>
      </w:r>
      <w:r w:rsidR="0094542B">
        <w:rPr>
          <w:rFonts w:ascii="Times New Roman" w:hAnsi="Times New Roman"/>
        </w:rPr>
        <w:t xml:space="preserve">the </w:t>
      </w:r>
      <w:r w:rsidR="002E5017">
        <w:rPr>
          <w:rFonts w:ascii="Times New Roman" w:hAnsi="Times New Roman"/>
        </w:rPr>
        <w:t xml:space="preserve">Federal </w:t>
      </w:r>
      <w:r w:rsidRPr="00DA568B" w:rsidR="00A52774">
        <w:rPr>
          <w:rFonts w:ascii="Times New Roman" w:hAnsi="Times New Roman"/>
        </w:rPr>
        <w:t xml:space="preserve">ATRs </w:t>
      </w:r>
      <w:r w:rsidRPr="00DA568B" w:rsidR="005246D1">
        <w:rPr>
          <w:rFonts w:ascii="Times New Roman" w:hAnsi="Times New Roman"/>
        </w:rPr>
        <w:t>of OA</w:t>
      </w:r>
      <w:r w:rsidR="00CB130F">
        <w:rPr>
          <w:rFonts w:ascii="Times New Roman" w:hAnsi="Times New Roman"/>
        </w:rPr>
        <w:t xml:space="preserve">, following the process that meets the minimum requirements in </w:t>
      </w:r>
      <w:r w:rsidRPr="00CB130F" w:rsidR="00CB130F">
        <w:rPr>
          <w:rFonts w:ascii="Times New Roman" w:hAnsi="Times New Roman"/>
        </w:rPr>
        <w:t>§</w:t>
      </w:r>
      <w:r w:rsidR="00CB130F">
        <w:rPr>
          <w:rFonts w:ascii="Times New Roman" w:hAnsi="Times New Roman"/>
        </w:rPr>
        <w:t xml:space="preserve"> 29.5</w:t>
      </w:r>
      <w:r w:rsidRPr="00DA568B" w:rsidR="005246D1">
        <w:rPr>
          <w:rFonts w:ascii="Times New Roman" w:hAnsi="Times New Roman"/>
        </w:rPr>
        <w:t>.</w:t>
      </w:r>
      <w:r w:rsidRPr="00DA568B" w:rsidR="00A52774">
        <w:rPr>
          <w:rFonts w:ascii="Times New Roman" w:hAnsi="Times New Roman"/>
        </w:rPr>
        <w:t xml:space="preserve"> </w:t>
      </w:r>
      <w:r w:rsidRPr="00DA568B" w:rsidR="00C42496">
        <w:rPr>
          <w:rFonts w:ascii="Times New Roman" w:hAnsi="Times New Roman"/>
        </w:rPr>
        <w:t xml:space="preserve"> </w:t>
      </w:r>
      <w:r w:rsidR="0094542B">
        <w:rPr>
          <w:rFonts w:ascii="Times New Roman" w:hAnsi="Times New Roman"/>
        </w:rPr>
        <w:t>A</w:t>
      </w:r>
      <w:r w:rsidRPr="00DA568B" w:rsidR="0094542B">
        <w:rPr>
          <w:rFonts w:ascii="Times New Roman" w:hAnsi="Times New Roman"/>
        </w:rPr>
        <w:t xml:space="preserve">pproximately </w:t>
      </w:r>
      <w:r w:rsidR="0028734D">
        <w:rPr>
          <w:rFonts w:ascii="Times New Roman" w:hAnsi="Times New Roman"/>
        </w:rPr>
        <w:t xml:space="preserve">1,567 </w:t>
      </w:r>
      <w:r w:rsidRPr="00DA568B" w:rsidR="0094542B">
        <w:rPr>
          <w:rFonts w:ascii="Times New Roman" w:hAnsi="Times New Roman"/>
        </w:rPr>
        <w:t xml:space="preserve">programs were registered by </w:t>
      </w:r>
      <w:r w:rsidR="0094542B">
        <w:rPr>
          <w:rFonts w:ascii="Times New Roman" w:hAnsi="Times New Roman"/>
        </w:rPr>
        <w:t>SAA</w:t>
      </w:r>
      <w:r w:rsidR="0028734D">
        <w:rPr>
          <w:rFonts w:ascii="Times New Roman" w:hAnsi="Times New Roman"/>
        </w:rPr>
        <w:t>s</w:t>
      </w:r>
      <w:r w:rsidR="0094542B">
        <w:rPr>
          <w:rFonts w:ascii="Times New Roman" w:hAnsi="Times New Roman"/>
        </w:rPr>
        <w:t xml:space="preserve"> in FY </w:t>
      </w:r>
      <w:r w:rsidR="00907297">
        <w:rPr>
          <w:rFonts w:ascii="Times New Roman" w:hAnsi="Times New Roman"/>
        </w:rPr>
        <w:t>201</w:t>
      </w:r>
      <w:r w:rsidR="0061359C">
        <w:rPr>
          <w:rFonts w:ascii="Times New Roman" w:hAnsi="Times New Roman"/>
        </w:rPr>
        <w:t>8</w:t>
      </w:r>
      <w:r w:rsidR="0094542B">
        <w:rPr>
          <w:rFonts w:ascii="Times New Roman" w:hAnsi="Times New Roman"/>
        </w:rPr>
        <w:t xml:space="preserve">. </w:t>
      </w:r>
      <w:r w:rsidR="00907297">
        <w:rPr>
          <w:rFonts w:ascii="Times New Roman" w:hAnsi="Times New Roman"/>
        </w:rPr>
        <w:t xml:space="preserve"> </w:t>
      </w:r>
      <w:r w:rsidRPr="00DA568B" w:rsidR="005246D1">
        <w:rPr>
          <w:rFonts w:ascii="Times New Roman" w:hAnsi="Times New Roman"/>
        </w:rPr>
        <w:t xml:space="preserve">Experience indicates this takes </w:t>
      </w:r>
      <w:r w:rsidRPr="00DA568B" w:rsidR="00A52774">
        <w:rPr>
          <w:rFonts w:ascii="Times New Roman" w:hAnsi="Times New Roman"/>
        </w:rPr>
        <w:t xml:space="preserve">two </w:t>
      </w:r>
      <w:r w:rsidRPr="00DA568B" w:rsidR="005246D1">
        <w:rPr>
          <w:rFonts w:ascii="Times New Roman" w:hAnsi="Times New Roman"/>
        </w:rPr>
        <w:t xml:space="preserve">hours per sponsor </w:t>
      </w:r>
      <w:r w:rsidR="00D14DD2">
        <w:rPr>
          <w:rFonts w:ascii="Times New Roman" w:hAnsi="Times New Roman"/>
        </w:rPr>
        <w:t xml:space="preserve">which results in </w:t>
      </w:r>
      <w:r w:rsidR="000E661B">
        <w:rPr>
          <w:rFonts w:ascii="Times New Roman" w:hAnsi="Times New Roman"/>
        </w:rPr>
        <w:t xml:space="preserve">3,134 </w:t>
      </w:r>
      <w:r w:rsidR="00D14DD2">
        <w:rPr>
          <w:rFonts w:ascii="Times New Roman" w:hAnsi="Times New Roman"/>
        </w:rPr>
        <w:t>annual burden hours (</w:t>
      </w:r>
      <w:r w:rsidR="0028734D">
        <w:rPr>
          <w:rFonts w:ascii="Times New Roman" w:hAnsi="Times New Roman"/>
        </w:rPr>
        <w:t xml:space="preserve">1,567 </w:t>
      </w:r>
      <w:r w:rsidR="00D14DD2">
        <w:rPr>
          <w:rFonts w:ascii="Times New Roman" w:hAnsi="Times New Roman"/>
        </w:rPr>
        <w:t xml:space="preserve">x 2 hours).  With State employees hourly wage of </w:t>
      </w:r>
      <w:r w:rsidRPr="00DA568B" w:rsidR="005246D1">
        <w:rPr>
          <w:rFonts w:ascii="Times New Roman" w:hAnsi="Times New Roman"/>
        </w:rPr>
        <w:t>$</w:t>
      </w:r>
      <w:r w:rsidR="001C2FD9">
        <w:rPr>
          <w:rFonts w:ascii="Times New Roman" w:hAnsi="Times New Roman"/>
        </w:rPr>
        <w:t>63.02</w:t>
      </w:r>
      <w:r w:rsidR="0094542B">
        <w:rPr>
          <w:rFonts w:ascii="Times New Roman" w:hAnsi="Times New Roman"/>
        </w:rPr>
        <w:t>**</w:t>
      </w:r>
      <w:r w:rsidR="00D14DD2">
        <w:rPr>
          <w:rFonts w:ascii="Times New Roman" w:hAnsi="Times New Roman"/>
        </w:rPr>
        <w:t xml:space="preserve">, the </w:t>
      </w:r>
      <w:r w:rsidRPr="00DA568B" w:rsidR="005246D1">
        <w:rPr>
          <w:rFonts w:ascii="Times New Roman" w:hAnsi="Times New Roman"/>
        </w:rPr>
        <w:t>annualized cost to the registration agency is $</w:t>
      </w:r>
      <w:r w:rsidR="001C2FD9">
        <w:rPr>
          <w:rFonts w:ascii="Times New Roman" w:hAnsi="Times New Roman"/>
        </w:rPr>
        <w:t>197,505</w:t>
      </w:r>
      <w:r w:rsidRPr="00DA568B" w:rsidR="000E40D4">
        <w:rPr>
          <w:rFonts w:ascii="Times New Roman" w:hAnsi="Times New Roman"/>
        </w:rPr>
        <w:t xml:space="preserve"> (</w:t>
      </w:r>
      <w:r w:rsidR="000E661B">
        <w:rPr>
          <w:rFonts w:ascii="Times New Roman" w:hAnsi="Times New Roman"/>
        </w:rPr>
        <w:t xml:space="preserve">3,134 </w:t>
      </w:r>
      <w:r w:rsidRPr="00DA568B" w:rsidR="005246D1">
        <w:rPr>
          <w:rFonts w:ascii="Times New Roman" w:hAnsi="Times New Roman"/>
        </w:rPr>
        <w:t>hrs.</w:t>
      </w:r>
      <w:r w:rsidRPr="00DA568B" w:rsidR="007B527B">
        <w:rPr>
          <w:rFonts w:ascii="Times New Roman" w:hAnsi="Times New Roman"/>
        </w:rPr>
        <w:t xml:space="preserve"> </w:t>
      </w:r>
      <w:r w:rsidRPr="00DA568B" w:rsidR="005246D1">
        <w:rPr>
          <w:rFonts w:ascii="Times New Roman" w:hAnsi="Times New Roman"/>
        </w:rPr>
        <w:t>x $</w:t>
      </w:r>
      <w:r w:rsidR="001C2FD9">
        <w:rPr>
          <w:rFonts w:ascii="Times New Roman" w:hAnsi="Times New Roman"/>
        </w:rPr>
        <w:t>63.02</w:t>
      </w:r>
      <w:r w:rsidRPr="00DA568B" w:rsidR="005246D1">
        <w:rPr>
          <w:rFonts w:ascii="Times New Roman" w:hAnsi="Times New Roman"/>
        </w:rPr>
        <w:t>).</w:t>
      </w:r>
    </w:p>
    <w:p w:rsidR="007F34A9" w:rsidP="00724153" w:rsidRDefault="007F34A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296520" w:rsidR="00813AFE" w:rsidP="0061359C" w:rsidRDefault="00813AFE">
      <w:pPr>
        <w:rPr>
          <w:rFonts w:ascii="Times New Roman" w:hAnsi="Times New Roman"/>
        </w:rPr>
      </w:pPr>
      <w:r w:rsidRPr="00813AFE">
        <w:rPr>
          <w:rFonts w:ascii="Times New Roman" w:hAnsi="Times New Roman"/>
        </w:rPr>
        <w:t>**</w:t>
      </w:r>
      <w:r>
        <w:rPr>
          <w:rFonts w:ascii="Times New Roman" w:hAnsi="Times New Roman"/>
        </w:rPr>
        <w:t xml:space="preserve"> </w:t>
      </w:r>
      <w:r w:rsidRPr="002703D8">
        <w:rPr>
          <w:rFonts w:ascii="Times New Roman" w:hAnsi="Times New Roman"/>
        </w:rPr>
        <w:t xml:space="preserve">According to the Department’s Bureau of Labor Statistics (BLS), the estimated mean hourly wage for </w:t>
      </w:r>
      <w:r w:rsidR="0061359C">
        <w:rPr>
          <w:rFonts w:ascii="Times New Roman" w:hAnsi="Times New Roman"/>
        </w:rPr>
        <w:t>a State Government Management/Program A</w:t>
      </w:r>
      <w:r w:rsidRPr="0061359C" w:rsidR="0061359C">
        <w:rPr>
          <w:rFonts w:ascii="Times New Roman" w:hAnsi="Times New Roman"/>
        </w:rPr>
        <w:t xml:space="preserve">nalyst (13-1111) </w:t>
      </w:r>
      <w:r w:rsidR="0061359C">
        <w:rPr>
          <w:rFonts w:ascii="Times New Roman" w:hAnsi="Times New Roman"/>
        </w:rPr>
        <w:t xml:space="preserve">in May </w:t>
      </w:r>
      <w:r w:rsidR="00267F45">
        <w:rPr>
          <w:rFonts w:ascii="Times New Roman" w:hAnsi="Times New Roman"/>
        </w:rPr>
        <w:t>2018 was $31.51</w:t>
      </w:r>
      <w:r>
        <w:rPr>
          <w:rFonts w:ascii="Times New Roman" w:hAnsi="Times New Roman"/>
        </w:rPr>
        <w:t xml:space="preserve"> (source: </w:t>
      </w:r>
      <w:r w:rsidRPr="0061359C" w:rsidR="0061359C">
        <w:rPr>
          <w:rFonts w:ascii="Times New Roman" w:hAnsi="Times New Roman"/>
        </w:rPr>
        <w:t>http://www.bls.gov/oes/current/999201.htm</w:t>
      </w:r>
      <w:r>
        <w:rPr>
          <w:rFonts w:ascii="Times New Roman" w:hAnsi="Times New Roman"/>
        </w:rPr>
        <w:t xml:space="preserve">).  </w:t>
      </w:r>
      <w:r w:rsidRPr="002703D8">
        <w:rPr>
          <w:rFonts w:ascii="Times New Roman" w:hAnsi="Times New Roman"/>
        </w:rPr>
        <w:t xml:space="preserve">Based on data from BLS’s “Employer Costs for Employee Compensation” release (https://www.bls.gov/ect), the percentage of an employee’s total compensation package that consisted of employee benefits averaged 46% over the past year. In addition, total related overhead costs are estimated to comprise an additional 54% of the applicable base wage (source: Guidelines for Regulatory Impact Analysis, 2016, published by the U.S. Department of Health and Human Services, at the following website: https://aspe.hhs.gov/system/files/pdf/242926/HHS_RIAGuidance.pdf). </w:t>
      </w:r>
      <w:r>
        <w:rPr>
          <w:rFonts w:ascii="Times New Roman" w:hAnsi="Times New Roman"/>
        </w:rPr>
        <w:t xml:space="preserve"> </w:t>
      </w:r>
      <w:r w:rsidRPr="00813AFE">
        <w:rPr>
          <w:rFonts w:ascii="Times New Roman" w:hAnsi="Times New Roman"/>
        </w:rPr>
        <w:t xml:space="preserve">Accordingly, the total hourly compensation rate for </w:t>
      </w:r>
      <w:r w:rsidR="0061359C">
        <w:rPr>
          <w:rFonts w:ascii="Times New Roman" w:hAnsi="Times New Roman"/>
        </w:rPr>
        <w:t xml:space="preserve">a </w:t>
      </w:r>
      <w:r w:rsidRPr="0061359C" w:rsidR="0061359C">
        <w:rPr>
          <w:rFonts w:ascii="Times New Roman" w:hAnsi="Times New Roman"/>
        </w:rPr>
        <w:t xml:space="preserve">State Government Management/Program Analyst </w:t>
      </w:r>
      <w:r w:rsidRPr="00813AFE">
        <w:rPr>
          <w:rFonts w:ascii="Times New Roman" w:hAnsi="Times New Roman"/>
        </w:rPr>
        <w:t xml:space="preserve">(adjusted to include employee benefits and overhead costs) </w:t>
      </w:r>
      <w:r w:rsidR="00267F45">
        <w:rPr>
          <w:rFonts w:ascii="Times New Roman" w:hAnsi="Times New Roman"/>
        </w:rPr>
        <w:t>is estimated to be $63.02</w:t>
      </w:r>
      <w:r w:rsidR="0061359C">
        <w:rPr>
          <w:rFonts w:ascii="Times New Roman" w:hAnsi="Times New Roman"/>
        </w:rPr>
        <w:t xml:space="preserve"> (= $31</w:t>
      </w:r>
      <w:r w:rsidR="00267F45">
        <w:rPr>
          <w:rFonts w:ascii="Times New Roman" w:hAnsi="Times New Roman"/>
        </w:rPr>
        <w:t>.51 hourly base wage + $14.49 in employee benefits + $17.02</w:t>
      </w:r>
      <w:r w:rsidRPr="00813AFE">
        <w:rPr>
          <w:rFonts w:ascii="Times New Roman" w:hAnsi="Times New Roman"/>
        </w:rPr>
        <w:t xml:space="preserve"> in overhead costs).</w:t>
      </w:r>
    </w:p>
    <w:p w:rsidR="00296520" w:rsidP="00724153" w:rsidRDefault="00A45AAB">
      <w:pPr>
        <w:widowControl/>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p>
    <w:p w:rsidR="00AE2B4E" w:rsidP="00724153" w:rsidRDefault="00AE2B4E">
      <w:pPr>
        <w:widowControl/>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DA568B">
        <w:rPr>
          <w:rFonts w:ascii="Times New Roman" w:hAnsi="Times New Roman"/>
          <w:u w:val="single"/>
        </w:rPr>
        <w:t>29.13</w:t>
      </w:r>
    </w:p>
    <w:p w:rsidRPr="00DA568B" w:rsidR="00D370CE" w:rsidP="00724153" w:rsidRDefault="00D370CE">
      <w:pPr>
        <w:widowControl/>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F31ABB" w:rsidP="00724153" w:rsidRDefault="00E8222E">
      <w:pPr>
        <w:widowControl/>
        <w:adjustRightInd/>
        <w:rPr>
          <w:rFonts w:ascii="Times New Roman" w:hAnsi="Times New Roman"/>
          <w:color w:val="000080"/>
          <w:sz w:val="20"/>
          <w:szCs w:val="20"/>
        </w:rPr>
      </w:pPr>
      <w:r w:rsidRPr="00DA568B">
        <w:rPr>
          <w:rFonts w:ascii="Times New Roman" w:hAnsi="Times New Roman"/>
        </w:rPr>
        <w:t>All 2</w:t>
      </w:r>
      <w:r w:rsidR="005A4AF2">
        <w:rPr>
          <w:rFonts w:ascii="Times New Roman" w:hAnsi="Times New Roman"/>
        </w:rPr>
        <w:t>9</w:t>
      </w:r>
      <w:r w:rsidRPr="00DA568B">
        <w:rPr>
          <w:rFonts w:ascii="Times New Roman" w:hAnsi="Times New Roman"/>
        </w:rPr>
        <w:t xml:space="preserve"> SAA</w:t>
      </w:r>
      <w:r w:rsidR="00DD277D">
        <w:rPr>
          <w:rFonts w:ascii="Times New Roman" w:hAnsi="Times New Roman"/>
        </w:rPr>
        <w:t>s</w:t>
      </w:r>
      <w:r w:rsidRPr="00DA568B">
        <w:rPr>
          <w:rFonts w:ascii="Times New Roman" w:hAnsi="Times New Roman"/>
        </w:rPr>
        <w:t xml:space="preserve"> have been recognized</w:t>
      </w:r>
      <w:r w:rsidR="0072459B">
        <w:rPr>
          <w:rFonts w:ascii="Times New Roman" w:hAnsi="Times New Roman"/>
        </w:rPr>
        <w:t xml:space="preserve"> or </w:t>
      </w:r>
      <w:r w:rsidR="008256D9">
        <w:rPr>
          <w:rFonts w:ascii="Times New Roman" w:hAnsi="Times New Roman"/>
        </w:rPr>
        <w:t>(have</w:t>
      </w:r>
      <w:r w:rsidR="00A93232">
        <w:rPr>
          <w:rFonts w:ascii="Times New Roman" w:hAnsi="Times New Roman"/>
        </w:rPr>
        <w:t xml:space="preserve"> continued</w:t>
      </w:r>
      <w:r w:rsidR="0072459B">
        <w:rPr>
          <w:rFonts w:ascii="Times New Roman" w:hAnsi="Times New Roman"/>
        </w:rPr>
        <w:t xml:space="preserve"> recognition status</w:t>
      </w:r>
      <w:r w:rsidR="008256D9">
        <w:rPr>
          <w:rFonts w:ascii="Times New Roman" w:hAnsi="Times New Roman"/>
        </w:rPr>
        <w:t>)</w:t>
      </w:r>
      <w:r w:rsidRPr="00DA568B">
        <w:rPr>
          <w:rFonts w:ascii="Times New Roman" w:hAnsi="Times New Roman"/>
        </w:rPr>
        <w:t xml:space="preserve"> as </w:t>
      </w:r>
      <w:r w:rsidR="008B1AEA">
        <w:rPr>
          <w:rFonts w:ascii="Times New Roman" w:hAnsi="Times New Roman"/>
        </w:rPr>
        <w:t>SAAs</w:t>
      </w:r>
      <w:r w:rsidR="00A93232">
        <w:rPr>
          <w:rFonts w:ascii="Times New Roman" w:hAnsi="Times New Roman"/>
        </w:rPr>
        <w:t xml:space="preserve"> for Federal purposes.  </w:t>
      </w:r>
      <w:r w:rsidR="00EC3D20">
        <w:rPr>
          <w:rFonts w:ascii="Times New Roman" w:hAnsi="Times New Roman"/>
        </w:rPr>
        <w:t>States s</w:t>
      </w:r>
      <w:r w:rsidRPr="00DA568B" w:rsidR="003E2906">
        <w:rPr>
          <w:rFonts w:ascii="Times New Roman" w:hAnsi="Times New Roman"/>
        </w:rPr>
        <w:t>eeking new or continued recognition</w:t>
      </w:r>
      <w:r w:rsidR="00EC3D20">
        <w:rPr>
          <w:rFonts w:ascii="Times New Roman" w:hAnsi="Times New Roman"/>
        </w:rPr>
        <w:t xml:space="preserve"> must</w:t>
      </w:r>
      <w:r w:rsidRPr="00DA568B" w:rsidR="003E2906">
        <w:rPr>
          <w:rFonts w:ascii="Times New Roman" w:hAnsi="Times New Roman"/>
        </w:rPr>
        <w:t xml:space="preserve"> submit information</w:t>
      </w:r>
      <w:r w:rsidR="00EC3D20">
        <w:rPr>
          <w:rFonts w:ascii="Times New Roman" w:hAnsi="Times New Roman"/>
        </w:rPr>
        <w:t xml:space="preserve"> including the</w:t>
      </w:r>
      <w:r w:rsidRPr="00DA568B" w:rsidR="003E2906">
        <w:rPr>
          <w:rFonts w:ascii="Times New Roman" w:hAnsi="Times New Roman"/>
        </w:rPr>
        <w:t xml:space="preserve"> State apprenticeship law; </w:t>
      </w:r>
      <w:r w:rsidR="00EC3D20">
        <w:rPr>
          <w:rFonts w:ascii="Times New Roman" w:hAnsi="Times New Roman"/>
        </w:rPr>
        <w:t xml:space="preserve">the </w:t>
      </w:r>
      <w:r w:rsidRPr="00DA568B" w:rsidR="002C2EDB">
        <w:rPr>
          <w:rFonts w:ascii="Times New Roman" w:hAnsi="Times New Roman"/>
        </w:rPr>
        <w:t xml:space="preserve">establishment and continued use of a State Apprenticeship Council, including its </w:t>
      </w:r>
      <w:r w:rsidRPr="00DA568B" w:rsidR="003E2906">
        <w:rPr>
          <w:rFonts w:ascii="Times New Roman" w:hAnsi="Times New Roman"/>
        </w:rPr>
        <w:t>composition and representation</w:t>
      </w:r>
      <w:r w:rsidRPr="00DA568B" w:rsidR="002C2EDB">
        <w:rPr>
          <w:rFonts w:ascii="Times New Roman" w:hAnsi="Times New Roman"/>
        </w:rPr>
        <w:t xml:space="preserve">; </w:t>
      </w:r>
      <w:r w:rsidR="00EC3D20">
        <w:rPr>
          <w:rFonts w:ascii="Times New Roman" w:hAnsi="Times New Roman"/>
        </w:rPr>
        <w:t xml:space="preserve">the </w:t>
      </w:r>
      <w:r w:rsidRPr="00DA568B" w:rsidR="003E2906">
        <w:rPr>
          <w:rFonts w:ascii="Times New Roman" w:hAnsi="Times New Roman"/>
        </w:rPr>
        <w:t>State Plan for Equal Employment Opportunity</w:t>
      </w:r>
      <w:r w:rsidRPr="00DA568B" w:rsidR="002C2EDB">
        <w:rPr>
          <w:rFonts w:ascii="Times New Roman" w:hAnsi="Times New Roman"/>
        </w:rPr>
        <w:t xml:space="preserve"> </w:t>
      </w:r>
      <w:r w:rsidRPr="00DA568B" w:rsidR="002C2EDB">
        <w:rPr>
          <w:rFonts w:ascii="Times New Roman" w:hAnsi="Times New Roman"/>
        </w:rPr>
        <w:lastRenderedPageBreak/>
        <w:t>that conforms to the requirements published in part 30; the submission and description of the basic standards, criteria, and requirements for program registration and/or approval; and a description of policies and operating procedures.</w:t>
      </w:r>
      <w:r w:rsidRPr="00DA568B" w:rsidR="003E2906">
        <w:rPr>
          <w:rFonts w:ascii="Times New Roman" w:hAnsi="Times New Roman"/>
        </w:rPr>
        <w:t xml:space="preserve"> </w:t>
      </w:r>
      <w:r w:rsidRPr="00DA568B" w:rsidR="00F31ABB">
        <w:rPr>
          <w:rFonts w:ascii="Times New Roman" w:hAnsi="Times New Roman"/>
        </w:rPr>
        <w:t xml:space="preserve"> </w:t>
      </w:r>
    </w:p>
    <w:p w:rsidRPr="00DA568B" w:rsidR="00F31ABB" w:rsidP="00724153" w:rsidRDefault="00F31ABB">
      <w:pPr>
        <w:widowControl/>
        <w:adjustRightInd/>
        <w:rPr>
          <w:rFonts w:ascii="Times New Roman" w:hAnsi="Times New Roman"/>
          <w:color w:val="000080"/>
          <w:sz w:val="20"/>
          <w:szCs w:val="20"/>
        </w:rPr>
      </w:pPr>
    </w:p>
    <w:p w:rsidRPr="00DA568B" w:rsidR="004246C3" w:rsidP="00724153" w:rsidRDefault="001505F8">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To </w:t>
      </w:r>
      <w:r w:rsidRPr="00DA568B" w:rsidR="008A5BB3">
        <w:rPr>
          <w:rFonts w:ascii="Times New Roman" w:hAnsi="Times New Roman"/>
        </w:rPr>
        <w:t xml:space="preserve">submit information </w:t>
      </w:r>
      <w:r w:rsidRPr="00DA568B" w:rsidR="004246C3">
        <w:rPr>
          <w:rFonts w:ascii="Times New Roman" w:hAnsi="Times New Roman"/>
        </w:rPr>
        <w:t xml:space="preserve">to OA for recognition purposes, </w:t>
      </w:r>
      <w:r>
        <w:rPr>
          <w:rFonts w:ascii="Times New Roman" w:hAnsi="Times New Roman"/>
        </w:rPr>
        <w:t>the state</w:t>
      </w:r>
      <w:r w:rsidRPr="00DA568B" w:rsidR="004246C3">
        <w:rPr>
          <w:rFonts w:ascii="Times New Roman" w:hAnsi="Times New Roman"/>
        </w:rPr>
        <w:t xml:space="preserve"> reviews instructions, searches existing data sources, gathers and maintains the data needed, and completes and reviews the collection of information required</w:t>
      </w:r>
      <w:r w:rsidR="00DD277D">
        <w:rPr>
          <w:rFonts w:ascii="Times New Roman" w:hAnsi="Times New Roman"/>
        </w:rPr>
        <w:t>.  The</w:t>
      </w:r>
      <w:r w:rsidRPr="00DA568B" w:rsidR="004246C3">
        <w:rPr>
          <w:rFonts w:ascii="Times New Roman" w:hAnsi="Times New Roman"/>
        </w:rPr>
        <w:t xml:space="preserve"> </w:t>
      </w:r>
      <w:r w:rsidRPr="00DA568B" w:rsidR="00063F13">
        <w:rPr>
          <w:rFonts w:ascii="Times New Roman" w:hAnsi="Times New Roman"/>
        </w:rPr>
        <w:t>average</w:t>
      </w:r>
      <w:r w:rsidRPr="00DA568B" w:rsidR="004246C3">
        <w:rPr>
          <w:rFonts w:ascii="Times New Roman" w:hAnsi="Times New Roman"/>
        </w:rPr>
        <w:t xml:space="preserve"> </w:t>
      </w:r>
      <w:r w:rsidR="000D2CD5">
        <w:rPr>
          <w:rFonts w:ascii="Times New Roman" w:hAnsi="Times New Roman"/>
        </w:rPr>
        <w:t xml:space="preserve">annual </w:t>
      </w:r>
      <w:r w:rsidRPr="00DA568B" w:rsidR="004246C3">
        <w:rPr>
          <w:rFonts w:ascii="Times New Roman" w:hAnsi="Times New Roman"/>
        </w:rPr>
        <w:t xml:space="preserve">burden </w:t>
      </w:r>
      <w:r w:rsidR="000D2CD5">
        <w:rPr>
          <w:rFonts w:ascii="Times New Roman" w:hAnsi="Times New Roman"/>
        </w:rPr>
        <w:t xml:space="preserve">for all 29 SAAs </w:t>
      </w:r>
      <w:r w:rsidRPr="00DA568B" w:rsidR="004246C3">
        <w:rPr>
          <w:rFonts w:ascii="Times New Roman" w:hAnsi="Times New Roman"/>
        </w:rPr>
        <w:t xml:space="preserve">is 58 hours (29 SAAs x 2 hours per response) </w:t>
      </w:r>
      <w:r w:rsidRPr="00DA568B" w:rsidR="00063F13">
        <w:rPr>
          <w:rFonts w:ascii="Times New Roman" w:hAnsi="Times New Roman"/>
        </w:rPr>
        <w:t>and the estimated cost is $</w:t>
      </w:r>
      <w:r w:rsidR="00267F45">
        <w:rPr>
          <w:rFonts w:ascii="Times New Roman" w:hAnsi="Times New Roman"/>
        </w:rPr>
        <w:t>3,655.16</w:t>
      </w:r>
      <w:r w:rsidRPr="00DA568B" w:rsidR="00063F13">
        <w:rPr>
          <w:rFonts w:ascii="Times New Roman" w:hAnsi="Times New Roman"/>
        </w:rPr>
        <w:t xml:space="preserve"> (29 SAAs x 2 hours x $</w:t>
      </w:r>
      <w:r w:rsidR="00267F45">
        <w:rPr>
          <w:rFonts w:ascii="Times New Roman" w:hAnsi="Times New Roman"/>
        </w:rPr>
        <w:t>63.02</w:t>
      </w:r>
      <w:r w:rsidR="00A93232">
        <w:rPr>
          <w:rFonts w:ascii="Times New Roman" w:hAnsi="Times New Roman"/>
        </w:rPr>
        <w:t xml:space="preserve">). </w:t>
      </w:r>
      <w:r w:rsidRPr="00DA568B" w:rsidR="00063F13">
        <w:rPr>
          <w:rFonts w:ascii="Times New Roman" w:hAnsi="Times New Roman"/>
        </w:rPr>
        <w:t xml:space="preserve">This cost is limited to the submission of the information and assumes that the </w:t>
      </w:r>
      <w:r w:rsidR="00267F45">
        <w:rPr>
          <w:rFonts w:ascii="Times New Roman" w:hAnsi="Times New Roman"/>
        </w:rPr>
        <w:t>S</w:t>
      </w:r>
      <w:r w:rsidRPr="00DA568B" w:rsidR="00063F13">
        <w:rPr>
          <w:rFonts w:ascii="Times New Roman" w:hAnsi="Times New Roman"/>
        </w:rPr>
        <w:t xml:space="preserve">tate, in its own desire to have an apprenticeship agency, has already taken all the necessary actions and prepared all the required documents for the conduct of </w:t>
      </w:r>
      <w:r w:rsidR="00DD277D">
        <w:rPr>
          <w:rFonts w:ascii="Times New Roman" w:hAnsi="Times New Roman"/>
        </w:rPr>
        <w:t>its</w:t>
      </w:r>
      <w:r w:rsidRPr="00DA568B" w:rsidR="00063F13">
        <w:rPr>
          <w:rFonts w:ascii="Times New Roman" w:hAnsi="Times New Roman"/>
        </w:rPr>
        <w:t xml:space="preserve"> own apprenticeship program.</w:t>
      </w:r>
    </w:p>
    <w:p w:rsidR="00B35A49" w:rsidP="00724153" w:rsidRDefault="00B35A4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DA568B" w:rsidR="005246D1" w:rsidP="00724153" w:rsidRDefault="001804F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DA568B">
        <w:rPr>
          <w:rFonts w:ascii="Times New Roman" w:hAnsi="Times New Roman"/>
          <w:u w:val="single"/>
        </w:rPr>
        <w:t>2</w:t>
      </w:r>
      <w:r w:rsidRPr="00DA568B" w:rsidR="005246D1">
        <w:rPr>
          <w:rFonts w:ascii="Times New Roman" w:hAnsi="Times New Roman"/>
          <w:u w:val="single"/>
        </w:rPr>
        <w:t>9.1</w:t>
      </w:r>
      <w:r w:rsidRPr="00DA568B" w:rsidR="00810D03">
        <w:rPr>
          <w:rFonts w:ascii="Times New Roman" w:hAnsi="Times New Roman"/>
          <w:u w:val="single"/>
        </w:rPr>
        <w:t>4</w:t>
      </w:r>
      <w:r w:rsidRPr="00DA568B" w:rsidR="005246D1">
        <w:rPr>
          <w:rFonts w:ascii="Times New Roman" w:hAnsi="Times New Roman"/>
          <w:u w:val="single"/>
        </w:rPr>
        <w:t xml:space="preserve"> (</w:t>
      </w:r>
      <w:r w:rsidRPr="00DA568B" w:rsidR="008256F6">
        <w:rPr>
          <w:rFonts w:ascii="Times New Roman" w:hAnsi="Times New Roman"/>
          <w:u w:val="single"/>
        </w:rPr>
        <w:t>g</w:t>
      </w:r>
      <w:r w:rsidRPr="00DA568B" w:rsidR="005246D1">
        <w:rPr>
          <w:rFonts w:ascii="Times New Roman" w:hAnsi="Times New Roman"/>
          <w:u w:val="single"/>
        </w:rPr>
        <w:t>)</w:t>
      </w:r>
    </w:p>
    <w:p w:rsidR="00B35A49" w:rsidP="00724153" w:rsidRDefault="00B35A49">
      <w:pPr>
        <w:rPr>
          <w:rFonts w:ascii="Times New Roman" w:hAnsi="Times New Roman"/>
        </w:rPr>
      </w:pPr>
    </w:p>
    <w:p w:rsidRPr="00DA568B" w:rsidR="00F57010" w:rsidP="00724153" w:rsidRDefault="006503CA">
      <w:pPr>
        <w:rPr>
          <w:rFonts w:ascii="Times New Roman" w:hAnsi="Times New Roman"/>
        </w:rPr>
      </w:pPr>
      <w:r>
        <w:rPr>
          <w:rFonts w:ascii="Times New Roman" w:hAnsi="Times New Roman"/>
        </w:rPr>
        <w:t>N</w:t>
      </w:r>
      <w:r w:rsidRPr="00DA568B" w:rsidR="004B0B0C">
        <w:rPr>
          <w:rFonts w:ascii="Times New Roman" w:hAnsi="Times New Roman"/>
        </w:rPr>
        <w:t>o S</w:t>
      </w:r>
      <w:r w:rsidR="00F27C0B">
        <w:rPr>
          <w:rFonts w:ascii="Times New Roman" w:hAnsi="Times New Roman"/>
        </w:rPr>
        <w:t>A</w:t>
      </w:r>
      <w:r w:rsidRPr="00DA568B" w:rsidR="004B0B0C">
        <w:rPr>
          <w:rFonts w:ascii="Times New Roman" w:hAnsi="Times New Roman"/>
        </w:rPr>
        <w:t xml:space="preserve">A has been derecognized since </w:t>
      </w:r>
      <w:r>
        <w:rPr>
          <w:rFonts w:ascii="Times New Roman" w:hAnsi="Times New Roman"/>
        </w:rPr>
        <w:t>2012</w:t>
      </w:r>
      <w:r w:rsidR="00DD277D">
        <w:rPr>
          <w:rFonts w:ascii="Times New Roman" w:hAnsi="Times New Roman"/>
        </w:rPr>
        <w:t>.  U</w:t>
      </w:r>
      <w:r w:rsidRPr="00DA568B" w:rsidR="001A56F3">
        <w:rPr>
          <w:rFonts w:ascii="Times New Roman" w:hAnsi="Times New Roman"/>
        </w:rPr>
        <w:t xml:space="preserve">nder this section, the </w:t>
      </w:r>
      <w:r w:rsidR="00DD277D">
        <w:rPr>
          <w:rFonts w:ascii="Times New Roman" w:hAnsi="Times New Roman"/>
        </w:rPr>
        <w:t>S</w:t>
      </w:r>
      <w:r w:rsidRPr="00DA568B" w:rsidR="001A56F3">
        <w:rPr>
          <w:rFonts w:ascii="Times New Roman" w:hAnsi="Times New Roman"/>
        </w:rPr>
        <w:t xml:space="preserve">tate </w:t>
      </w:r>
      <w:r w:rsidRPr="00DA568B" w:rsidR="00274ABE">
        <w:rPr>
          <w:rFonts w:ascii="Times New Roman" w:hAnsi="Times New Roman"/>
        </w:rPr>
        <w:t>is</w:t>
      </w:r>
      <w:r w:rsidRPr="00DA568B" w:rsidR="001A56F3">
        <w:rPr>
          <w:rFonts w:ascii="Times New Roman" w:hAnsi="Times New Roman"/>
        </w:rPr>
        <w:t xml:space="preserve"> required to notify registered apprentices of the withdrawal of recognition for Federal </w:t>
      </w:r>
      <w:r w:rsidRPr="00DA568B" w:rsidR="00274ABE">
        <w:rPr>
          <w:rFonts w:ascii="Times New Roman" w:hAnsi="Times New Roman"/>
        </w:rPr>
        <w:t xml:space="preserve">purposes in the event the </w:t>
      </w:r>
      <w:r w:rsidR="00DD277D">
        <w:rPr>
          <w:rFonts w:ascii="Times New Roman" w:hAnsi="Times New Roman"/>
        </w:rPr>
        <w:t>S</w:t>
      </w:r>
      <w:r w:rsidRPr="00DA568B" w:rsidR="00274ABE">
        <w:rPr>
          <w:rFonts w:ascii="Times New Roman" w:hAnsi="Times New Roman"/>
        </w:rPr>
        <w:t>tate</w:t>
      </w:r>
      <w:r w:rsidRPr="00DA568B" w:rsidR="001A56F3">
        <w:rPr>
          <w:rFonts w:ascii="Times New Roman" w:hAnsi="Times New Roman"/>
        </w:rPr>
        <w:t xml:space="preserve"> </w:t>
      </w:r>
      <w:r w:rsidRPr="00DA568B" w:rsidR="007B527B">
        <w:rPr>
          <w:rFonts w:ascii="Times New Roman" w:hAnsi="Times New Roman"/>
        </w:rPr>
        <w:t>did</w:t>
      </w:r>
      <w:r w:rsidRPr="00DA568B" w:rsidR="001A56F3">
        <w:rPr>
          <w:rFonts w:ascii="Times New Roman" w:hAnsi="Times New Roman"/>
        </w:rPr>
        <w:t xml:space="preserve"> not become what is </w:t>
      </w:r>
      <w:r w:rsidRPr="00DA568B" w:rsidR="00724153">
        <w:rPr>
          <w:rFonts w:ascii="Times New Roman" w:hAnsi="Times New Roman"/>
        </w:rPr>
        <w:t>known</w:t>
      </w:r>
      <w:r w:rsidRPr="00DA568B" w:rsidR="001A56F3">
        <w:rPr>
          <w:rFonts w:ascii="Times New Roman" w:hAnsi="Times New Roman"/>
        </w:rPr>
        <w:t xml:space="preserve"> as Federal registration state</w:t>
      </w:r>
      <w:r w:rsidRPr="00DA568B" w:rsidR="00274ABE">
        <w:rPr>
          <w:rFonts w:ascii="Times New Roman" w:hAnsi="Times New Roman"/>
        </w:rPr>
        <w:t>.</w:t>
      </w:r>
      <w:r w:rsidRPr="00DA568B" w:rsidR="001A56F3">
        <w:rPr>
          <w:rFonts w:ascii="Times New Roman" w:hAnsi="Times New Roman"/>
        </w:rPr>
        <w:t xml:space="preserve"> </w:t>
      </w:r>
      <w:r w:rsidR="00514F04">
        <w:rPr>
          <w:rFonts w:ascii="Times New Roman" w:hAnsi="Times New Roman"/>
        </w:rPr>
        <w:t xml:space="preserve"> A placeholder of one burden hour is included in the table below.</w:t>
      </w:r>
    </w:p>
    <w:p w:rsidR="0020536E" w:rsidP="00724153" w:rsidRDefault="0020536E">
      <w:pPr>
        <w:ind w:firstLine="720"/>
        <w:rPr>
          <w:rFonts w:ascii="Times New Roman" w:hAnsi="Times New Roman"/>
        </w:rPr>
      </w:pPr>
    </w:p>
    <w:p w:rsidRPr="00514F04" w:rsidR="00514F04" w:rsidP="00CB2E03" w:rsidRDefault="00514F04">
      <w:pPr>
        <w:rPr>
          <w:rFonts w:ascii="Times New Roman" w:hAnsi="Times New Roman"/>
          <w:u w:val="single"/>
        </w:rPr>
      </w:pPr>
      <w:r>
        <w:rPr>
          <w:rFonts w:ascii="Times New Roman" w:hAnsi="Times New Roman"/>
          <w:u w:val="single"/>
        </w:rPr>
        <w:t xml:space="preserve">Voluntary </w:t>
      </w:r>
      <w:r w:rsidRPr="00514F04">
        <w:rPr>
          <w:rFonts w:ascii="Times New Roman" w:hAnsi="Times New Roman"/>
          <w:u w:val="single"/>
        </w:rPr>
        <w:t>Disability Disclosure</w:t>
      </w:r>
    </w:p>
    <w:p w:rsidR="00514F04" w:rsidP="00CB2E03" w:rsidRDefault="00514F04">
      <w:pPr>
        <w:rPr>
          <w:rFonts w:ascii="Times New Roman" w:hAnsi="Times New Roman"/>
        </w:rPr>
      </w:pPr>
    </w:p>
    <w:p w:rsidR="001B06AF" w:rsidP="001B06AF" w:rsidRDefault="002C50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eastAsia="Arial Unicode MS"/>
        </w:rPr>
      </w:pPr>
      <w:r>
        <w:rPr>
          <w:rFonts w:ascii="Times New Roman" w:hAnsi="Times New Roman" w:eastAsia="Arial Unicode MS"/>
        </w:rPr>
        <w:t>T</w:t>
      </w:r>
      <w:r w:rsidR="001B06AF">
        <w:rPr>
          <w:rFonts w:ascii="Times New Roman" w:hAnsi="Times New Roman" w:eastAsia="Arial Unicode MS"/>
        </w:rPr>
        <w:t>he Department</w:t>
      </w:r>
      <w:r>
        <w:rPr>
          <w:rFonts w:ascii="Times New Roman" w:hAnsi="Times New Roman" w:eastAsia="Arial Unicode MS"/>
        </w:rPr>
        <w:t>’s</w:t>
      </w:r>
      <w:r w:rsidR="001B06AF">
        <w:rPr>
          <w:rFonts w:ascii="Times New Roman" w:hAnsi="Times New Roman" w:eastAsia="Arial Unicode MS"/>
        </w:rPr>
        <w:t xml:space="preserve"> </w:t>
      </w:r>
      <w:r w:rsidRPr="00B720A6" w:rsidR="001B06AF">
        <w:rPr>
          <w:rFonts w:ascii="Times New Roman" w:hAnsi="Times New Roman" w:eastAsia="Arial Unicode MS"/>
        </w:rPr>
        <w:t xml:space="preserve">ETA </w:t>
      </w:r>
      <w:r w:rsidR="00B23CA2">
        <w:rPr>
          <w:rFonts w:ascii="Times New Roman" w:hAnsi="Times New Roman" w:eastAsia="Arial Unicode MS"/>
        </w:rPr>
        <w:t xml:space="preserve">Form </w:t>
      </w:r>
      <w:r w:rsidRPr="00B720A6" w:rsidR="001B06AF">
        <w:rPr>
          <w:rFonts w:ascii="Times New Roman" w:hAnsi="Times New Roman" w:eastAsia="Arial Unicode MS"/>
        </w:rPr>
        <w:t>671, the Apprenticeship Agreement,</w:t>
      </w:r>
      <w:r w:rsidR="001B06AF">
        <w:rPr>
          <w:rFonts w:ascii="Times New Roman" w:hAnsi="Times New Roman" w:eastAsia="Arial Unicode MS"/>
        </w:rPr>
        <w:t xml:space="preserve"> </w:t>
      </w:r>
      <w:r w:rsidRPr="00B720A6" w:rsidR="001B06AF">
        <w:rPr>
          <w:rFonts w:ascii="Times New Roman" w:hAnsi="Times New Roman" w:eastAsia="Arial Unicode MS"/>
        </w:rPr>
        <w:t>provide</w:t>
      </w:r>
      <w:r>
        <w:rPr>
          <w:rFonts w:ascii="Times New Roman" w:hAnsi="Times New Roman" w:eastAsia="Arial Unicode MS"/>
        </w:rPr>
        <w:t>s</w:t>
      </w:r>
      <w:r w:rsidRPr="00B720A6" w:rsidR="001B06AF">
        <w:rPr>
          <w:rFonts w:ascii="Times New Roman" w:hAnsi="Times New Roman" w:eastAsia="Arial Unicode MS"/>
        </w:rPr>
        <w:t xml:space="preserve"> for </w:t>
      </w:r>
      <w:r>
        <w:rPr>
          <w:rFonts w:ascii="Times New Roman" w:hAnsi="Times New Roman" w:eastAsia="Arial Unicode MS"/>
        </w:rPr>
        <w:t xml:space="preserve">the </w:t>
      </w:r>
      <w:r w:rsidRPr="00B720A6" w:rsidR="001B06AF">
        <w:rPr>
          <w:rFonts w:ascii="Times New Roman" w:hAnsi="Times New Roman" w:eastAsia="Arial Unicode MS"/>
        </w:rPr>
        <w:t xml:space="preserve">collection of information, on a voluntary basis, of an </w:t>
      </w:r>
      <w:r w:rsidR="004C0C79">
        <w:rPr>
          <w:rFonts w:ascii="Times New Roman" w:hAnsi="Times New Roman" w:eastAsia="Arial Unicode MS"/>
        </w:rPr>
        <w:t xml:space="preserve">applicant or </w:t>
      </w:r>
      <w:r w:rsidRPr="00B720A6" w:rsidR="001B06AF">
        <w:rPr>
          <w:rFonts w:ascii="Times New Roman" w:hAnsi="Times New Roman" w:eastAsia="Arial Unicode MS"/>
        </w:rPr>
        <w:t xml:space="preserve">apprentice’s disability status.  Such information </w:t>
      </w:r>
      <w:r w:rsidR="001B06AF">
        <w:rPr>
          <w:rFonts w:ascii="Times New Roman" w:hAnsi="Times New Roman" w:eastAsia="Arial Unicode MS"/>
        </w:rPr>
        <w:t>is to be</w:t>
      </w:r>
      <w:r w:rsidRPr="00B720A6" w:rsidR="001B06AF">
        <w:rPr>
          <w:rFonts w:ascii="Times New Roman" w:hAnsi="Times New Roman" w:eastAsia="Arial Unicode MS"/>
        </w:rPr>
        <w:t xml:space="preserve"> collected on a separate tear-off sheet that </w:t>
      </w:r>
      <w:r w:rsidR="001B06AF">
        <w:rPr>
          <w:rFonts w:ascii="Times New Roman" w:hAnsi="Times New Roman" w:eastAsia="Arial Unicode MS"/>
        </w:rPr>
        <w:t>will</w:t>
      </w:r>
      <w:r w:rsidRPr="00B720A6" w:rsidR="001B06AF">
        <w:rPr>
          <w:rFonts w:ascii="Times New Roman" w:hAnsi="Times New Roman" w:eastAsia="Arial Unicode MS"/>
        </w:rPr>
        <w:t xml:space="preserve"> be maintained separately from the Apprenticeship Agreement and treated as confidential.  </w:t>
      </w:r>
    </w:p>
    <w:p w:rsidR="00A93232" w:rsidP="001B06AF" w:rsidRDefault="00A9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
        </w:rPr>
      </w:pPr>
    </w:p>
    <w:p w:rsidR="00514F04" w:rsidP="00514F04" w:rsidRDefault="002C5094">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Part 30 </w:t>
      </w:r>
      <w:r w:rsidR="00514F04">
        <w:rPr>
          <w:rFonts w:ascii="Times New Roman" w:hAnsi="Times New Roman"/>
        </w:rPr>
        <w:t xml:space="preserve">requires sponsors to invite applicants for apprenticeship to voluntary self-identify as an individual with a disability.  The invitation may be included with the application materials but must be separable or detachable from the application for apprenticeship or ETA Form 671, Apprentice Registration, Section II and treated as confidential. </w:t>
      </w:r>
      <w:r w:rsidRPr="000E66AF" w:rsidR="000E66AF">
        <w:rPr>
          <w:rFonts w:ascii="Times New Roman" w:hAnsi="Times New Roman"/>
        </w:rPr>
        <w:t>Sponsors are required to extend this invitation to applicants and apprentices:</w:t>
      </w:r>
      <w:r w:rsidR="00514F04">
        <w:rPr>
          <w:rFonts w:ascii="Times New Roman" w:hAnsi="Times New Roman"/>
        </w:rPr>
        <w:t xml:space="preserve">: (1) at the time </w:t>
      </w:r>
      <w:r w:rsidR="00C43AD5">
        <w:rPr>
          <w:rFonts w:ascii="Times New Roman" w:hAnsi="Times New Roman"/>
        </w:rPr>
        <w:t>the individual</w:t>
      </w:r>
      <w:r w:rsidR="00514F04">
        <w:rPr>
          <w:rFonts w:ascii="Times New Roman" w:hAnsi="Times New Roman"/>
        </w:rPr>
        <w:t xml:space="preserve"> </w:t>
      </w:r>
      <w:r w:rsidR="00C43AD5">
        <w:rPr>
          <w:rFonts w:ascii="Times New Roman" w:hAnsi="Times New Roman"/>
        </w:rPr>
        <w:t>applies</w:t>
      </w:r>
      <w:r w:rsidR="00514F04">
        <w:rPr>
          <w:rFonts w:ascii="Times New Roman" w:hAnsi="Times New Roman"/>
        </w:rPr>
        <w:t xml:space="preserve"> </w:t>
      </w:r>
      <w:r w:rsidR="00C43AD5">
        <w:rPr>
          <w:rFonts w:ascii="Times New Roman" w:hAnsi="Times New Roman"/>
        </w:rPr>
        <w:t>f</w:t>
      </w:r>
      <w:r w:rsidR="00514F04">
        <w:rPr>
          <w:rFonts w:ascii="Times New Roman" w:hAnsi="Times New Roman"/>
        </w:rPr>
        <w:t xml:space="preserve">or </w:t>
      </w:r>
      <w:r w:rsidR="00C43AD5">
        <w:rPr>
          <w:rFonts w:ascii="Times New Roman" w:hAnsi="Times New Roman"/>
        </w:rPr>
        <w:t xml:space="preserve">or is </w:t>
      </w:r>
      <w:r w:rsidR="00514F04">
        <w:rPr>
          <w:rFonts w:ascii="Times New Roman" w:hAnsi="Times New Roman"/>
        </w:rPr>
        <w:t xml:space="preserve">considered for apprenticeship; </w:t>
      </w:r>
      <w:r w:rsidR="000E66AF">
        <w:rPr>
          <w:rFonts w:ascii="Times New Roman" w:hAnsi="Times New Roman"/>
        </w:rPr>
        <w:t xml:space="preserve">and </w:t>
      </w:r>
      <w:r w:rsidR="00514F04">
        <w:rPr>
          <w:rFonts w:ascii="Times New Roman" w:hAnsi="Times New Roman"/>
        </w:rPr>
        <w:t xml:space="preserve">(2) after </w:t>
      </w:r>
      <w:r w:rsidR="00C43AD5">
        <w:rPr>
          <w:rFonts w:ascii="Times New Roman" w:hAnsi="Times New Roman"/>
        </w:rPr>
        <w:t>the individual</w:t>
      </w:r>
      <w:r w:rsidR="00514F04">
        <w:rPr>
          <w:rFonts w:ascii="Times New Roman" w:hAnsi="Times New Roman"/>
        </w:rPr>
        <w:t xml:space="preserve"> </w:t>
      </w:r>
      <w:r w:rsidR="00C43AD5">
        <w:rPr>
          <w:rFonts w:ascii="Times New Roman" w:hAnsi="Times New Roman"/>
        </w:rPr>
        <w:t>is</w:t>
      </w:r>
      <w:r w:rsidR="00514F04">
        <w:rPr>
          <w:rFonts w:ascii="Times New Roman" w:hAnsi="Times New Roman"/>
        </w:rPr>
        <w:t xml:space="preserve"> accepted into an apprenticeship program but before </w:t>
      </w:r>
      <w:r w:rsidR="00D6370B">
        <w:rPr>
          <w:rFonts w:ascii="Times New Roman" w:hAnsi="Times New Roman"/>
        </w:rPr>
        <w:t xml:space="preserve">they </w:t>
      </w:r>
      <w:r w:rsidR="00514F04">
        <w:rPr>
          <w:rFonts w:ascii="Times New Roman" w:hAnsi="Times New Roman"/>
        </w:rPr>
        <w:t xml:space="preserve">begin their apprenticeship.  Thereafter, sponsors would be required to remind apprentices yearly that they may voluntarily update their disability status, thereby allowing those who have subsequently become disabled or who did not wish to self-identify during the application and enrollment period to be counted.  </w:t>
      </w:r>
    </w:p>
    <w:p w:rsidR="009E5F0B" w:rsidP="00514F04" w:rsidRDefault="009E5F0B">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F4B89" w:rsidP="00236550" w:rsidRDefault="009E5F0B">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This</w:t>
      </w:r>
      <w:r w:rsidR="008B6D01">
        <w:rPr>
          <w:rFonts w:ascii="Times New Roman" w:hAnsi="Times New Roman"/>
        </w:rPr>
        <w:t xml:space="preserve"> invitation</w:t>
      </w:r>
      <w:r>
        <w:rPr>
          <w:rFonts w:ascii="Times New Roman" w:hAnsi="Times New Roman"/>
        </w:rPr>
        <w:t xml:space="preserve"> process </w:t>
      </w:r>
      <w:r w:rsidR="008B6D01">
        <w:rPr>
          <w:rFonts w:ascii="Times New Roman" w:hAnsi="Times New Roman"/>
        </w:rPr>
        <w:t xml:space="preserve">to disclose a disability </w:t>
      </w:r>
      <w:r>
        <w:rPr>
          <w:rFonts w:ascii="Times New Roman" w:hAnsi="Times New Roman"/>
        </w:rPr>
        <w:t xml:space="preserve">is estimated to take </w:t>
      </w:r>
      <w:r w:rsidR="008B6D01">
        <w:rPr>
          <w:rFonts w:ascii="Times New Roman" w:hAnsi="Times New Roman"/>
        </w:rPr>
        <w:t>5</w:t>
      </w:r>
      <w:r>
        <w:rPr>
          <w:rFonts w:ascii="Times New Roman" w:hAnsi="Times New Roman"/>
        </w:rPr>
        <w:t xml:space="preserve"> minute</w:t>
      </w:r>
      <w:r w:rsidR="008B6D01">
        <w:rPr>
          <w:rFonts w:ascii="Times New Roman" w:hAnsi="Times New Roman"/>
        </w:rPr>
        <w:t>s</w:t>
      </w:r>
      <w:r>
        <w:rPr>
          <w:rFonts w:ascii="Times New Roman" w:hAnsi="Times New Roman"/>
        </w:rPr>
        <w:t xml:space="preserve"> per </w:t>
      </w:r>
      <w:r w:rsidR="008B6D01">
        <w:rPr>
          <w:rFonts w:ascii="Times New Roman" w:hAnsi="Times New Roman"/>
        </w:rPr>
        <w:t>participant</w:t>
      </w:r>
      <w:r>
        <w:rPr>
          <w:rFonts w:ascii="Times New Roman" w:hAnsi="Times New Roman"/>
        </w:rPr>
        <w:t xml:space="preserve">.  The estimated number of new apprentices is </w:t>
      </w:r>
      <w:r w:rsidR="00683B77">
        <w:rPr>
          <w:rFonts w:ascii="Times New Roman" w:hAnsi="Times New Roman"/>
        </w:rPr>
        <w:t>135,472</w:t>
      </w:r>
      <w:r w:rsidR="0028734D">
        <w:rPr>
          <w:rFonts w:ascii="Times New Roman" w:hAnsi="Times New Roman"/>
        </w:rPr>
        <w:t xml:space="preserve"> </w:t>
      </w:r>
      <w:r>
        <w:rPr>
          <w:rFonts w:ascii="Times New Roman" w:hAnsi="Times New Roman"/>
        </w:rPr>
        <w:t>per year.  As such, the burden to collect voluntary disability disclosure is estima</w:t>
      </w:r>
      <w:r w:rsidR="008B6D01">
        <w:rPr>
          <w:rFonts w:ascii="Times New Roman" w:hAnsi="Times New Roman"/>
        </w:rPr>
        <w:t xml:space="preserve">ted to be </w:t>
      </w:r>
      <w:r w:rsidR="00683B77">
        <w:rPr>
          <w:rFonts w:ascii="Times New Roman" w:hAnsi="Times New Roman"/>
        </w:rPr>
        <w:t>11,244</w:t>
      </w:r>
      <w:r w:rsidR="00817456">
        <w:rPr>
          <w:rFonts w:ascii="Times New Roman" w:hAnsi="Times New Roman"/>
        </w:rPr>
        <w:t xml:space="preserve"> </w:t>
      </w:r>
      <w:r w:rsidR="008B6D01">
        <w:rPr>
          <w:rFonts w:ascii="Times New Roman" w:hAnsi="Times New Roman"/>
        </w:rPr>
        <w:t>hours per year (</w:t>
      </w:r>
      <w:r w:rsidR="00683B77">
        <w:rPr>
          <w:rFonts w:ascii="Times New Roman" w:hAnsi="Times New Roman"/>
        </w:rPr>
        <w:t>135,472</w:t>
      </w:r>
      <w:r w:rsidR="00745AD8">
        <w:rPr>
          <w:rFonts w:ascii="Times New Roman" w:hAnsi="Times New Roman"/>
        </w:rPr>
        <w:t xml:space="preserve"> </w:t>
      </w:r>
      <w:r w:rsidR="008B6D01">
        <w:rPr>
          <w:rFonts w:ascii="Times New Roman" w:hAnsi="Times New Roman"/>
        </w:rPr>
        <w:t>x 0.083 hours) and a cost of $</w:t>
      </w:r>
      <w:r w:rsidR="00683B77">
        <w:rPr>
          <w:rFonts w:ascii="Times New Roman" w:hAnsi="Times New Roman"/>
        </w:rPr>
        <w:t>411,081</w:t>
      </w:r>
      <w:r w:rsidR="00817456">
        <w:rPr>
          <w:rFonts w:ascii="Times New Roman" w:hAnsi="Times New Roman"/>
        </w:rPr>
        <w:t xml:space="preserve"> </w:t>
      </w:r>
      <w:r w:rsidR="008B6D01">
        <w:rPr>
          <w:rFonts w:ascii="Times New Roman" w:hAnsi="Times New Roman"/>
        </w:rPr>
        <w:t>(</w:t>
      </w:r>
      <w:r w:rsidR="00683B77">
        <w:rPr>
          <w:rFonts w:ascii="Times New Roman" w:hAnsi="Times New Roman"/>
        </w:rPr>
        <w:t>11,244</w:t>
      </w:r>
      <w:r w:rsidR="00817456">
        <w:rPr>
          <w:rFonts w:ascii="Times New Roman" w:hAnsi="Times New Roman"/>
        </w:rPr>
        <w:t xml:space="preserve"> </w:t>
      </w:r>
      <w:r w:rsidRPr="00DA568B" w:rsidR="008B6D01">
        <w:rPr>
          <w:rFonts w:ascii="Times New Roman" w:hAnsi="Times New Roman"/>
        </w:rPr>
        <w:t>hrs. x $</w:t>
      </w:r>
      <w:r w:rsidRPr="00C3554E" w:rsidR="00C3554E">
        <w:rPr>
          <w:rFonts w:ascii="Times New Roman" w:hAnsi="Times New Roman"/>
        </w:rPr>
        <w:t>36.56</w:t>
      </w:r>
      <w:r w:rsidR="008B6D01">
        <w:rPr>
          <w:rFonts w:ascii="Times New Roman" w:hAnsi="Times New Roman"/>
        </w:rPr>
        <w:t>).</w:t>
      </w:r>
    </w:p>
    <w:p w:rsidR="00F10CA2" w:rsidP="00236550" w:rsidRDefault="00F10CA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14F04" w:rsidR="00F10CA2" w:rsidP="00F10CA2" w:rsidRDefault="00F10CA2">
      <w:pPr>
        <w:rPr>
          <w:rFonts w:ascii="Times New Roman" w:hAnsi="Times New Roman"/>
          <w:u w:val="single"/>
        </w:rPr>
      </w:pPr>
      <w:r>
        <w:rPr>
          <w:rFonts w:ascii="Times New Roman" w:hAnsi="Times New Roman"/>
          <w:u w:val="single"/>
        </w:rPr>
        <w:t>Recordkeeping Requirement</w:t>
      </w:r>
    </w:p>
    <w:p w:rsidR="00F10CA2" w:rsidP="00F10CA2" w:rsidRDefault="00F10CA2">
      <w:pPr>
        <w:rPr>
          <w:rFonts w:ascii="Times New Roman" w:hAnsi="Times New Roman"/>
        </w:rPr>
      </w:pPr>
    </w:p>
    <w:p w:rsidR="00F25630" w:rsidP="00F10CA2" w:rsidRDefault="00F25630">
      <w:pPr>
        <w:rPr>
          <w:rFonts w:ascii="Times New Roman" w:hAnsi="Times New Roman"/>
        </w:rPr>
      </w:pPr>
      <w:r w:rsidRPr="00F25630">
        <w:rPr>
          <w:rFonts w:ascii="Times New Roman" w:hAnsi="Times New Roman"/>
        </w:rPr>
        <w:t>Sponsors are required to keep accurate records on the q</w:t>
      </w:r>
      <w:r w:rsidR="00C2601F">
        <w:rPr>
          <w:rFonts w:ascii="Times New Roman" w:hAnsi="Times New Roman"/>
        </w:rPr>
        <w:t>ualifications of each applicant as required by the registration agency</w:t>
      </w:r>
      <w:r w:rsidR="00CF7B7A">
        <w:rPr>
          <w:rFonts w:ascii="Times New Roman" w:hAnsi="Times New Roman"/>
        </w:rPr>
        <w:t>, while</w:t>
      </w:r>
      <w:r w:rsidRPr="00F25630">
        <w:rPr>
          <w:rFonts w:ascii="Times New Roman" w:hAnsi="Times New Roman"/>
        </w:rPr>
        <w:t xml:space="preserve"> </w:t>
      </w:r>
      <w:r w:rsidR="00C2601F">
        <w:rPr>
          <w:rFonts w:ascii="Times New Roman" w:hAnsi="Times New Roman"/>
        </w:rPr>
        <w:t>SAAs are required to keep accurate</w:t>
      </w:r>
      <w:r w:rsidRPr="00F25630">
        <w:rPr>
          <w:rFonts w:ascii="Times New Roman" w:hAnsi="Times New Roman"/>
        </w:rPr>
        <w:t xml:space="preserve"> records </w:t>
      </w:r>
      <w:r w:rsidR="00C2601F">
        <w:rPr>
          <w:rFonts w:ascii="Times New Roman" w:hAnsi="Times New Roman"/>
        </w:rPr>
        <w:t xml:space="preserve">on each </w:t>
      </w:r>
      <w:r w:rsidR="00C2601F">
        <w:rPr>
          <w:rFonts w:ascii="Times New Roman" w:hAnsi="Times New Roman"/>
        </w:rPr>
        <w:lastRenderedPageBreak/>
        <w:t xml:space="preserve">apprenticeship program.  </w:t>
      </w:r>
      <w:r w:rsidRPr="00F25630">
        <w:rPr>
          <w:rFonts w:ascii="Times New Roman" w:hAnsi="Times New Roman"/>
        </w:rPr>
        <w:t>A</w:t>
      </w:r>
      <w:r w:rsidR="004E0F46">
        <w:rPr>
          <w:rFonts w:ascii="Times New Roman" w:hAnsi="Times New Roman"/>
        </w:rPr>
        <w:t xml:space="preserve">s noted above, </w:t>
      </w:r>
      <w:r w:rsidRPr="00F25630">
        <w:rPr>
          <w:rFonts w:ascii="Times New Roman" w:hAnsi="Times New Roman"/>
        </w:rPr>
        <w:t>the</w:t>
      </w:r>
      <w:r w:rsidR="00C2601F">
        <w:rPr>
          <w:rFonts w:ascii="Times New Roman" w:hAnsi="Times New Roman"/>
        </w:rPr>
        <w:t>se</w:t>
      </w:r>
      <w:r w:rsidRPr="00F25630">
        <w:rPr>
          <w:rFonts w:ascii="Times New Roman" w:hAnsi="Times New Roman"/>
        </w:rPr>
        <w:t xml:space="preserve"> records are required to be maintained for </w:t>
      </w:r>
      <w:r w:rsidR="00C2601F">
        <w:rPr>
          <w:rFonts w:ascii="Times New Roman" w:hAnsi="Times New Roman"/>
        </w:rPr>
        <w:t xml:space="preserve">a period of </w:t>
      </w:r>
      <w:r w:rsidRPr="00F25630">
        <w:rPr>
          <w:rFonts w:ascii="Times New Roman" w:hAnsi="Times New Roman"/>
        </w:rPr>
        <w:t xml:space="preserve">five years.  </w:t>
      </w:r>
    </w:p>
    <w:p w:rsidR="009D19CE" w:rsidP="00F10CA2" w:rsidRDefault="009D19CE">
      <w:pPr>
        <w:rPr>
          <w:rFonts w:ascii="Times New Roman" w:hAnsi="Times New Roman"/>
        </w:rPr>
      </w:pPr>
    </w:p>
    <w:p w:rsidRPr="00444F7D" w:rsidR="00444F7D" w:rsidP="00444F7D" w:rsidRDefault="00444F7D">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 xml:space="preserve">Sponsor </w:t>
      </w:r>
      <w:r w:rsidR="00F25630">
        <w:rPr>
          <w:rFonts w:ascii="Times New Roman" w:hAnsi="Times New Roman"/>
        </w:rPr>
        <w:t>Annual Burden: 2,168</w:t>
      </w:r>
      <w:r w:rsidRPr="00444F7D">
        <w:rPr>
          <w:rFonts w:ascii="Times New Roman" w:hAnsi="Times New Roman"/>
        </w:rPr>
        <w:t xml:space="preserve"> hours </w:t>
      </w:r>
    </w:p>
    <w:p w:rsidRPr="00444F7D" w:rsidR="00444F7D" w:rsidP="00444F7D" w:rsidRDefault="00444F7D">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444F7D" w:rsidR="009D19CE" w:rsidP="009D19CE" w:rsidRDefault="00444F7D">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4F7D">
        <w:rPr>
          <w:rFonts w:ascii="Times New Roman" w:hAnsi="Times New Roman"/>
        </w:rPr>
        <w:t xml:space="preserve">Sponsors </w:t>
      </w:r>
      <w:r w:rsidR="00F25630">
        <w:rPr>
          <w:rFonts w:ascii="Times New Roman" w:hAnsi="Times New Roman"/>
        </w:rPr>
        <w:t>should</w:t>
      </w:r>
      <w:r w:rsidR="00C2601F">
        <w:rPr>
          <w:rFonts w:ascii="Times New Roman" w:hAnsi="Times New Roman"/>
        </w:rPr>
        <w:t xml:space="preserve"> maintain</w:t>
      </w:r>
      <w:r w:rsidRPr="00444F7D">
        <w:rPr>
          <w:rFonts w:ascii="Times New Roman" w:hAnsi="Times New Roman"/>
        </w:rPr>
        <w:t xml:space="preserve"> accurate records on each </w:t>
      </w:r>
      <w:r w:rsidR="00CF7B7A">
        <w:rPr>
          <w:rFonts w:ascii="Times New Roman" w:hAnsi="Times New Roman"/>
        </w:rPr>
        <w:t xml:space="preserve">applicant </w:t>
      </w:r>
      <w:r w:rsidR="00162882">
        <w:rPr>
          <w:rFonts w:ascii="Times New Roman" w:hAnsi="Times New Roman"/>
        </w:rPr>
        <w:t>and apprentice</w:t>
      </w:r>
      <w:r w:rsidR="009D19CE">
        <w:rPr>
          <w:rFonts w:ascii="Times New Roman" w:hAnsi="Times New Roman"/>
        </w:rPr>
        <w:t xml:space="preserve"> in an apprenticeship program</w:t>
      </w:r>
      <w:r w:rsidRPr="00444F7D">
        <w:rPr>
          <w:rFonts w:ascii="Times New Roman" w:hAnsi="Times New Roman"/>
        </w:rPr>
        <w:t>.</w:t>
      </w:r>
      <w:r w:rsidR="00C2601F">
        <w:rPr>
          <w:rFonts w:ascii="Times New Roman" w:hAnsi="Times New Roman"/>
        </w:rPr>
        <w:t xml:space="preserve">  </w:t>
      </w:r>
      <w:r w:rsidR="009D19CE">
        <w:rPr>
          <w:rFonts w:ascii="Times New Roman" w:hAnsi="Times New Roman"/>
        </w:rPr>
        <w:t>C</w:t>
      </w:r>
      <w:r w:rsidR="00C2601F">
        <w:rPr>
          <w:rFonts w:ascii="Times New Roman" w:hAnsi="Times New Roman"/>
        </w:rPr>
        <w:t>ompliance with this</w:t>
      </w:r>
      <w:r w:rsidRPr="00C2601F" w:rsidR="00C2601F">
        <w:rPr>
          <w:rFonts w:ascii="Times New Roman" w:hAnsi="Times New Roman"/>
        </w:rPr>
        <w:t xml:space="preserve"> recordkeeping</w:t>
      </w:r>
      <w:r w:rsidR="00C2601F">
        <w:rPr>
          <w:rFonts w:ascii="Times New Roman" w:hAnsi="Times New Roman"/>
        </w:rPr>
        <w:t xml:space="preserve"> requirement is estimated at 1</w:t>
      </w:r>
      <w:r w:rsidRPr="00C2601F" w:rsidR="00C2601F">
        <w:rPr>
          <w:rFonts w:ascii="Times New Roman" w:hAnsi="Times New Roman"/>
        </w:rPr>
        <w:t xml:space="preserve"> m</w:t>
      </w:r>
      <w:r w:rsidR="00C2601F">
        <w:rPr>
          <w:rFonts w:ascii="Times New Roman" w:hAnsi="Times New Roman"/>
        </w:rPr>
        <w:t>inute per program sponsor</w:t>
      </w:r>
      <w:r w:rsidRPr="00C2601F" w:rsidR="00C2601F">
        <w:rPr>
          <w:rFonts w:ascii="Times New Roman" w:hAnsi="Times New Roman"/>
        </w:rPr>
        <w:t xml:space="preserve">.  </w:t>
      </w:r>
    </w:p>
    <w:p w:rsidR="009D19CE" w:rsidP="00C2601F" w:rsidRDefault="009D19CE">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44F7D" w:rsidR="00444F7D" w:rsidP="00C2601F" w:rsidRDefault="004E0F46">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annual burden is equal to 2,168 hours (1,539</w:t>
      </w:r>
      <w:r w:rsidRPr="00444F7D" w:rsidR="00444F7D">
        <w:rPr>
          <w:rFonts w:ascii="Times New Roman" w:hAnsi="Times New Roman"/>
        </w:rPr>
        <w:t xml:space="preserve"> </w:t>
      </w:r>
      <w:r w:rsidR="00162882">
        <w:rPr>
          <w:rFonts w:ascii="Times New Roman" w:hAnsi="Times New Roman"/>
        </w:rPr>
        <w:t>x 0.016 hours</w:t>
      </w:r>
      <w:r w:rsidRPr="00444F7D" w:rsidR="00444F7D">
        <w:rPr>
          <w:rFonts w:ascii="Times New Roman" w:hAnsi="Times New Roman"/>
        </w:rPr>
        <w:t>).</w:t>
      </w:r>
    </w:p>
    <w:p w:rsidR="00F10CA2" w:rsidP="00236550" w:rsidRDefault="00F10CA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44F7D" w:rsidR="004E0F46" w:rsidP="004E0F46" w:rsidRDefault="004E0F46">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SAA Annual Burden: 392</w:t>
      </w:r>
      <w:r w:rsidRPr="00444F7D">
        <w:rPr>
          <w:rFonts w:ascii="Times New Roman" w:hAnsi="Times New Roman"/>
        </w:rPr>
        <w:t xml:space="preserve"> hours </w:t>
      </w:r>
    </w:p>
    <w:p w:rsidRPr="00444F7D" w:rsidR="004E0F46" w:rsidP="004E0F46" w:rsidRDefault="004E0F46">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444F7D" w:rsidR="004E0F46" w:rsidP="009D19CE" w:rsidRDefault="004E0F46">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SAAs should</w:t>
      </w:r>
      <w:r w:rsidRPr="00444F7D">
        <w:rPr>
          <w:rFonts w:ascii="Times New Roman" w:hAnsi="Times New Roman"/>
        </w:rPr>
        <w:t xml:space="preserve"> </w:t>
      </w:r>
      <w:r w:rsidR="00C2601F">
        <w:rPr>
          <w:rFonts w:ascii="Times New Roman" w:hAnsi="Times New Roman"/>
        </w:rPr>
        <w:t xml:space="preserve">maintain </w:t>
      </w:r>
      <w:r w:rsidRPr="00444F7D">
        <w:rPr>
          <w:rFonts w:ascii="Times New Roman" w:hAnsi="Times New Roman"/>
        </w:rPr>
        <w:t xml:space="preserve">accurate records on </w:t>
      </w:r>
      <w:r w:rsidR="00C2601F">
        <w:rPr>
          <w:rFonts w:ascii="Times New Roman" w:hAnsi="Times New Roman"/>
        </w:rPr>
        <w:t xml:space="preserve">each apprenticeship </w:t>
      </w:r>
      <w:r>
        <w:rPr>
          <w:rFonts w:ascii="Times New Roman" w:hAnsi="Times New Roman"/>
        </w:rPr>
        <w:t>program</w:t>
      </w:r>
      <w:r w:rsidR="00C2601F">
        <w:rPr>
          <w:rFonts w:ascii="Times New Roman" w:hAnsi="Times New Roman"/>
        </w:rPr>
        <w:t>’s</w:t>
      </w:r>
      <w:r>
        <w:rPr>
          <w:rFonts w:ascii="Times New Roman" w:hAnsi="Times New Roman"/>
        </w:rPr>
        <w:t xml:space="preserve"> standards.</w:t>
      </w:r>
      <w:r w:rsidR="00C2601F">
        <w:rPr>
          <w:rFonts w:ascii="Times New Roman" w:hAnsi="Times New Roman"/>
        </w:rPr>
        <w:t xml:space="preserve">  </w:t>
      </w:r>
      <w:r w:rsidR="009D19CE">
        <w:rPr>
          <w:rFonts w:ascii="Times New Roman" w:hAnsi="Times New Roman"/>
        </w:rPr>
        <w:t>C</w:t>
      </w:r>
      <w:r w:rsidR="00C2601F">
        <w:rPr>
          <w:rFonts w:ascii="Times New Roman" w:hAnsi="Times New Roman"/>
        </w:rPr>
        <w:t>ompliance with this</w:t>
      </w:r>
      <w:r w:rsidRPr="00444F7D">
        <w:rPr>
          <w:rFonts w:ascii="Times New Roman" w:hAnsi="Times New Roman"/>
        </w:rPr>
        <w:t xml:space="preserve"> recordkeepin</w:t>
      </w:r>
      <w:r w:rsidR="00C2601F">
        <w:rPr>
          <w:rFonts w:ascii="Times New Roman" w:hAnsi="Times New Roman"/>
        </w:rPr>
        <w:t>g requirement</w:t>
      </w:r>
      <w:r>
        <w:rPr>
          <w:rFonts w:ascii="Times New Roman" w:hAnsi="Times New Roman"/>
        </w:rPr>
        <w:t xml:space="preserve"> is estimated at 15 minutes</w:t>
      </w:r>
      <w:r w:rsidRPr="00444F7D">
        <w:rPr>
          <w:rFonts w:ascii="Times New Roman" w:hAnsi="Times New Roman"/>
        </w:rPr>
        <w:t xml:space="preserve"> per </w:t>
      </w:r>
      <w:r>
        <w:rPr>
          <w:rFonts w:ascii="Times New Roman" w:hAnsi="Times New Roman"/>
        </w:rPr>
        <w:t>SAA</w:t>
      </w:r>
      <w:r w:rsidRPr="00444F7D">
        <w:rPr>
          <w:rFonts w:ascii="Times New Roman" w:hAnsi="Times New Roman"/>
        </w:rPr>
        <w:t>.  This includes maintaining records relating to</w:t>
      </w:r>
      <w:r w:rsidR="009D19CE">
        <w:rPr>
          <w:rFonts w:ascii="Times New Roman" w:hAnsi="Times New Roman"/>
        </w:rPr>
        <w:t xml:space="preserve"> i</w:t>
      </w:r>
      <w:r w:rsidRPr="00444F7D">
        <w:rPr>
          <w:rFonts w:ascii="Times New Roman" w:hAnsi="Times New Roman"/>
        </w:rPr>
        <w:t>nformation relative to the operatio</w:t>
      </w:r>
      <w:r w:rsidR="009D19CE">
        <w:rPr>
          <w:rFonts w:ascii="Times New Roman" w:hAnsi="Times New Roman"/>
        </w:rPr>
        <w:t>n of the apprenticeship program.</w:t>
      </w:r>
      <w:r w:rsidRPr="00444F7D">
        <w:rPr>
          <w:rFonts w:ascii="Times New Roman" w:hAnsi="Times New Roman"/>
        </w:rPr>
        <w:t xml:space="preserve">  </w:t>
      </w:r>
    </w:p>
    <w:p w:rsidRPr="00444F7D" w:rsidR="004E0F46" w:rsidP="004E0F46" w:rsidRDefault="004E0F46">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162882" w:rsidR="00162882" w:rsidP="00162882" w:rsidRDefault="004E0F46">
      <w:pPr>
        <w:rPr>
          <w:rFonts w:ascii="Times New Roman" w:hAnsi="Times New Roman"/>
        </w:rPr>
      </w:pPr>
      <w:r>
        <w:rPr>
          <w:rFonts w:ascii="Times New Roman" w:hAnsi="Times New Roman"/>
        </w:rPr>
        <w:t>The annual burden is equal to 392 hours (1,567</w:t>
      </w:r>
      <w:r w:rsidR="00162882">
        <w:rPr>
          <w:rFonts w:ascii="Times New Roman" w:hAnsi="Times New Roman"/>
        </w:rPr>
        <w:t xml:space="preserve"> x 0.25 hours</w:t>
      </w:r>
      <w:r w:rsidRPr="00444F7D">
        <w:rPr>
          <w:rFonts w:ascii="Times New Roman" w:hAnsi="Times New Roman"/>
        </w:rPr>
        <w:t>).</w:t>
      </w:r>
      <w:r w:rsidRPr="00162882" w:rsidR="00162882">
        <w:t xml:space="preserve"> </w:t>
      </w:r>
    </w:p>
    <w:p w:rsidRPr="00444F7D" w:rsidR="004E0F46" w:rsidP="009D19CE" w:rsidRDefault="004E0F46">
      <w:pPr>
        <w:widowControl/>
        <w:tabs>
          <w:tab w:val="left" w:pos="-1440"/>
        </w:tabs>
        <w:autoSpaceDE/>
        <w:autoSpaceDN/>
        <w:adjustRightInd/>
        <w:rPr>
          <w:rFonts w:ascii="Times New Roman" w:hAnsi="Times New Roman"/>
        </w:rPr>
      </w:pPr>
    </w:p>
    <w:p w:rsidR="002C5094" w:rsidP="00236550" w:rsidRDefault="002C5094">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36550" w:rsidP="008B6D01" w:rsidRDefault="00FF4B89">
      <w:pPr>
        <w:rPr>
          <w:rFonts w:ascii="Times New Roman" w:hAnsi="Times New Roman"/>
        </w:rPr>
      </w:pPr>
      <w:r w:rsidRPr="00FF4B89">
        <w:rPr>
          <w:rFonts w:ascii="Times New Roman" w:hAnsi="Times New Roman"/>
          <w:i/>
        </w:rPr>
        <w:t>The following table can be used as a guide to calculate the total burden of an information collection.</w:t>
      </w:r>
      <w:r>
        <w:rPr>
          <w:rFonts w:ascii="Times New Roman" w:hAnsi="Times New Roman"/>
          <w:i/>
        </w:rPr>
        <w:t xml:space="preserve"> </w:t>
      </w:r>
    </w:p>
    <w:p w:rsidR="00236550" w:rsidP="008B6D01" w:rsidRDefault="00236550">
      <w:pPr>
        <w:rPr>
          <w:rFonts w:ascii="Times New Roman" w:hAnsi="Times New Roman"/>
        </w:rPr>
      </w:pPr>
    </w:p>
    <w:p w:rsidR="00CB2E03" w:rsidP="008B6D01" w:rsidRDefault="00E64AD7">
      <w:pPr>
        <w:rPr>
          <w:rFonts w:ascii="Times New Roman" w:hAnsi="Times New Roman"/>
        </w:rPr>
      </w:pPr>
      <w:r w:rsidRPr="00C967DD">
        <w:rPr>
          <w:rFonts w:ascii="Times New Roman" w:hAnsi="Times New Roman"/>
        </w:rPr>
        <w:t>Estimated Annualized Respondent Hour and Cost Burdens for 29 CFR Part 29</w:t>
      </w:r>
    </w:p>
    <w:p w:rsidR="00CE6F2A" w:rsidP="008B6D01" w:rsidRDefault="00CE6F2A">
      <w:pPr>
        <w:rPr>
          <w:rFonts w:ascii="Times New Roman" w:hAnsi="Times New Roman"/>
        </w:rPr>
      </w:pPr>
    </w:p>
    <w:p w:rsidR="00CE6F2A" w:rsidP="008B6D01" w:rsidRDefault="00CE6F2A">
      <w:pPr>
        <w:rPr>
          <w:rFonts w:ascii="Times New Roman" w:hAnsi="Times New Roman"/>
        </w:rPr>
      </w:pPr>
    </w:p>
    <w:p w:rsidR="00CE6F2A" w:rsidP="008B6D01" w:rsidRDefault="00CE6F2A">
      <w:pPr>
        <w:rPr>
          <w:rFonts w:ascii="Times New Roman" w:hAnsi="Times New Roman"/>
        </w:rPr>
      </w:pPr>
    </w:p>
    <w:p w:rsidR="00CE6F2A" w:rsidP="008B6D01" w:rsidRDefault="00CE6F2A">
      <w:pPr>
        <w:rPr>
          <w:rFonts w:ascii="Times New Roman" w:hAnsi="Times New Roman"/>
        </w:rPr>
      </w:pPr>
    </w:p>
    <w:p w:rsidRPr="00C967DD" w:rsidR="00CE6F2A" w:rsidP="008B6D01" w:rsidRDefault="00CE6F2A">
      <w:pPr>
        <w:rPr>
          <w:rFonts w:ascii="Times New Roman" w:hAnsi="Times New Roman"/>
        </w:rPr>
      </w:pPr>
    </w:p>
    <w:p w:rsidRPr="009705C4" w:rsidR="00CB2E03" w:rsidP="005C3855" w:rsidRDefault="00CB2E03">
      <w:pPr>
        <w:jc w:val="center"/>
        <w:rPr>
          <w:rFonts w:ascii="Times New Roman" w:hAnsi="Times New Roman"/>
          <w:sz w:val="28"/>
        </w:rPr>
      </w:pPr>
    </w:p>
    <w:tbl>
      <w:tblPr>
        <w:tblW w:w="10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3"/>
        <w:gridCol w:w="1350"/>
        <w:gridCol w:w="1350"/>
        <w:gridCol w:w="1170"/>
        <w:gridCol w:w="1089"/>
        <w:gridCol w:w="1166"/>
        <w:gridCol w:w="999"/>
        <w:gridCol w:w="916"/>
        <w:gridCol w:w="1332"/>
      </w:tblGrid>
      <w:tr w:rsidRPr="00157BA6" w:rsidR="005074FE" w:rsidTr="00157BA6">
        <w:trPr>
          <w:trHeight w:val="1103"/>
          <w:jc w:val="center"/>
        </w:trPr>
        <w:tc>
          <w:tcPr>
            <w:tcW w:w="1453" w:type="dxa"/>
            <w:vAlign w:val="center"/>
          </w:tcPr>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ETA Form 671</w:t>
            </w:r>
          </w:p>
        </w:tc>
        <w:tc>
          <w:tcPr>
            <w:tcW w:w="1350" w:type="dxa"/>
            <w:vAlign w:val="center"/>
          </w:tcPr>
          <w:p w:rsidRPr="00157BA6" w:rsidR="001F19EC" w:rsidP="00157BA6" w:rsidRDefault="001F19EC">
            <w:pPr>
              <w:pStyle w:val="Header"/>
              <w:tabs>
                <w:tab w:val="clear" w:pos="4320"/>
                <w:tab w:val="clear" w:pos="8640"/>
              </w:tabs>
              <w:jc w:val="center"/>
              <w:rPr>
                <w:rFonts w:ascii="Times New Roman" w:hAnsi="Times New Roman"/>
                <w:b/>
                <w:sz w:val="20"/>
                <w:szCs w:val="20"/>
              </w:rPr>
            </w:pPr>
          </w:p>
          <w:p w:rsidRPr="00157BA6" w:rsidR="001F19EC" w:rsidP="00157BA6" w:rsidRDefault="001F19EC">
            <w:pPr>
              <w:pStyle w:val="Header"/>
              <w:tabs>
                <w:tab w:val="clear" w:pos="4320"/>
                <w:tab w:val="clear" w:pos="8640"/>
              </w:tabs>
              <w:jc w:val="center"/>
              <w:rPr>
                <w:rFonts w:ascii="Times New Roman" w:hAnsi="Times New Roman"/>
                <w:b/>
                <w:sz w:val="20"/>
                <w:szCs w:val="20"/>
              </w:rPr>
            </w:pPr>
          </w:p>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Type of Respondent</w:t>
            </w:r>
          </w:p>
        </w:tc>
        <w:tc>
          <w:tcPr>
            <w:tcW w:w="1350" w:type="dxa"/>
            <w:vAlign w:val="center"/>
          </w:tcPr>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Number</w:t>
            </w:r>
          </w:p>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of</w:t>
            </w:r>
          </w:p>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Respondents</w:t>
            </w:r>
          </w:p>
        </w:tc>
        <w:tc>
          <w:tcPr>
            <w:tcW w:w="1170" w:type="dxa"/>
            <w:vAlign w:val="center"/>
          </w:tcPr>
          <w:p w:rsidRPr="00157BA6" w:rsidR="001F19EC" w:rsidP="00157BA6" w:rsidRDefault="00BE6EED">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Annual Frequency</w:t>
            </w:r>
          </w:p>
        </w:tc>
        <w:tc>
          <w:tcPr>
            <w:tcW w:w="1089" w:type="dxa"/>
            <w:vAlign w:val="center"/>
          </w:tcPr>
          <w:p w:rsidRPr="00157BA6" w:rsidR="001F19EC" w:rsidP="00157BA6" w:rsidRDefault="00BE6EED">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Total Annual Response</w:t>
            </w:r>
          </w:p>
        </w:tc>
        <w:tc>
          <w:tcPr>
            <w:tcW w:w="1166" w:type="dxa"/>
            <w:vAlign w:val="center"/>
          </w:tcPr>
          <w:p w:rsidRPr="00157BA6" w:rsidR="001F19EC" w:rsidP="00157BA6" w:rsidRDefault="001F19EC">
            <w:pPr>
              <w:pStyle w:val="Header"/>
              <w:tabs>
                <w:tab w:val="clear" w:pos="4320"/>
                <w:tab w:val="clear" w:pos="8640"/>
              </w:tabs>
              <w:jc w:val="center"/>
              <w:rPr>
                <w:rFonts w:ascii="Times New Roman" w:hAnsi="Times New Roman"/>
                <w:b/>
                <w:sz w:val="20"/>
                <w:szCs w:val="20"/>
              </w:rPr>
            </w:pPr>
          </w:p>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Time Per Response</w:t>
            </w:r>
          </w:p>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w:t>
            </w:r>
            <w:r w:rsidRPr="00157BA6" w:rsidR="00BE44F3">
              <w:rPr>
                <w:rFonts w:ascii="Times New Roman" w:hAnsi="Times New Roman"/>
                <w:b/>
                <w:sz w:val="20"/>
                <w:szCs w:val="20"/>
              </w:rPr>
              <w:t>H</w:t>
            </w:r>
            <w:r w:rsidRPr="00157BA6">
              <w:rPr>
                <w:rFonts w:ascii="Times New Roman" w:hAnsi="Times New Roman"/>
                <w:b/>
                <w:sz w:val="20"/>
                <w:szCs w:val="20"/>
              </w:rPr>
              <w:t>ours)</w:t>
            </w:r>
          </w:p>
        </w:tc>
        <w:tc>
          <w:tcPr>
            <w:tcW w:w="999" w:type="dxa"/>
            <w:vAlign w:val="center"/>
          </w:tcPr>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 xml:space="preserve">Total </w:t>
            </w:r>
            <w:r w:rsidRPr="00157BA6" w:rsidR="00BE44F3">
              <w:rPr>
                <w:rFonts w:ascii="Times New Roman" w:hAnsi="Times New Roman"/>
                <w:b/>
                <w:sz w:val="20"/>
                <w:szCs w:val="20"/>
              </w:rPr>
              <w:t>Annual</w:t>
            </w:r>
          </w:p>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Burden</w:t>
            </w:r>
          </w:p>
          <w:p w:rsidRPr="00157BA6" w:rsidR="001F19EC" w:rsidP="00157BA6" w:rsidRDefault="00BE6EED">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w:t>
            </w:r>
            <w:r w:rsidRPr="00157BA6" w:rsidR="001F19EC">
              <w:rPr>
                <w:rFonts w:ascii="Times New Roman" w:hAnsi="Times New Roman"/>
                <w:b/>
                <w:sz w:val="20"/>
                <w:szCs w:val="20"/>
              </w:rPr>
              <w:t>Hours</w:t>
            </w:r>
            <w:r w:rsidRPr="00157BA6">
              <w:rPr>
                <w:rFonts w:ascii="Times New Roman" w:hAnsi="Times New Roman"/>
                <w:b/>
                <w:sz w:val="20"/>
                <w:szCs w:val="20"/>
              </w:rPr>
              <w:t>)</w:t>
            </w:r>
          </w:p>
        </w:tc>
        <w:tc>
          <w:tcPr>
            <w:tcW w:w="916" w:type="dxa"/>
            <w:vAlign w:val="center"/>
          </w:tcPr>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Hourly</w:t>
            </w:r>
          </w:p>
          <w:p w:rsidRPr="00157BA6" w:rsidR="001F19EC" w:rsidP="00157BA6" w:rsidRDefault="001F19EC">
            <w:pPr>
              <w:pStyle w:val="Header"/>
              <w:tabs>
                <w:tab w:val="clear" w:pos="4320"/>
                <w:tab w:val="clear" w:pos="8640"/>
              </w:tabs>
              <w:jc w:val="center"/>
              <w:rPr>
                <w:rFonts w:ascii="Times New Roman" w:hAnsi="Times New Roman"/>
                <w:b/>
                <w:sz w:val="20"/>
                <w:szCs w:val="20"/>
              </w:rPr>
            </w:pPr>
            <w:r w:rsidRPr="00157BA6">
              <w:rPr>
                <w:rFonts w:ascii="Times New Roman" w:hAnsi="Times New Roman"/>
                <w:b/>
                <w:sz w:val="20"/>
                <w:szCs w:val="20"/>
              </w:rPr>
              <w:t>Rate</w:t>
            </w:r>
          </w:p>
        </w:tc>
        <w:tc>
          <w:tcPr>
            <w:tcW w:w="1332" w:type="dxa"/>
            <w:vAlign w:val="center"/>
          </w:tcPr>
          <w:p w:rsidRPr="00157BA6" w:rsidR="001F19EC" w:rsidP="00157BA6" w:rsidRDefault="00BE44F3">
            <w:pPr>
              <w:pStyle w:val="Header"/>
              <w:tabs>
                <w:tab w:val="clear" w:pos="4320"/>
                <w:tab w:val="clear" w:pos="8640"/>
              </w:tabs>
              <w:jc w:val="center"/>
              <w:rPr>
                <w:rFonts w:ascii="Times New Roman" w:hAnsi="Times New Roman"/>
                <w:b/>
              </w:rPr>
            </w:pPr>
            <w:r w:rsidRPr="00157BA6">
              <w:rPr>
                <w:rFonts w:ascii="Times New Roman" w:hAnsi="Times New Roman"/>
                <w:b/>
                <w:sz w:val="20"/>
                <w:szCs w:val="20"/>
              </w:rPr>
              <w:t>Monetized Value of Respondent Time</w:t>
            </w:r>
          </w:p>
        </w:tc>
      </w:tr>
      <w:tr w:rsidRPr="00157BA6" w:rsidR="005074FE" w:rsidTr="00157BA6">
        <w:trPr>
          <w:trHeight w:val="529"/>
          <w:jc w:val="center"/>
        </w:trPr>
        <w:tc>
          <w:tcPr>
            <w:tcW w:w="1453" w:type="dxa"/>
            <w:vAlign w:val="center"/>
          </w:tcPr>
          <w:p w:rsidRPr="00157BA6" w:rsidR="001F19EC" w:rsidP="00157BA6" w:rsidRDefault="001F19EC">
            <w:pPr>
              <w:pStyle w:val="Header"/>
              <w:tabs>
                <w:tab w:val="clear" w:pos="4320"/>
                <w:tab w:val="clear" w:pos="8640"/>
              </w:tabs>
              <w:jc w:val="center"/>
              <w:rPr>
                <w:rFonts w:ascii="Times New Roman" w:hAnsi="Times New Roman"/>
              </w:rPr>
            </w:pPr>
            <w:bookmarkStart w:name="_Hlk30753447" w:id="0"/>
            <w:r w:rsidRPr="00157BA6">
              <w:rPr>
                <w:rFonts w:ascii="Times New Roman" w:hAnsi="Times New Roman"/>
              </w:rPr>
              <w:t>Section I</w:t>
            </w:r>
          </w:p>
          <w:p w:rsidRPr="00157BA6" w:rsidR="001F19EC" w:rsidP="00157BA6" w:rsidRDefault="001F19EC">
            <w:pPr>
              <w:pStyle w:val="Header"/>
              <w:tabs>
                <w:tab w:val="clear" w:pos="4320"/>
                <w:tab w:val="clear" w:pos="8640"/>
              </w:tabs>
              <w:jc w:val="center"/>
              <w:rPr>
                <w:rFonts w:ascii="Times New Roman" w:hAnsi="Times New Roman"/>
              </w:rPr>
            </w:pPr>
            <w:r w:rsidRPr="00157BA6">
              <w:rPr>
                <w:rFonts w:ascii="Times New Roman" w:hAnsi="Times New Roman"/>
              </w:rPr>
              <w:t>29.3</w:t>
            </w:r>
          </w:p>
        </w:tc>
        <w:tc>
          <w:tcPr>
            <w:tcW w:w="1350" w:type="dxa"/>
            <w:vAlign w:val="center"/>
          </w:tcPr>
          <w:p w:rsidRPr="00157BA6" w:rsidR="001F19EC" w:rsidP="00157BA6" w:rsidRDefault="001F19EC">
            <w:pPr>
              <w:pStyle w:val="Header"/>
              <w:tabs>
                <w:tab w:val="clear" w:pos="4320"/>
                <w:tab w:val="clear" w:pos="8640"/>
              </w:tabs>
              <w:jc w:val="center"/>
              <w:rPr>
                <w:rFonts w:ascii="Times New Roman" w:hAnsi="Times New Roman"/>
              </w:rPr>
            </w:pPr>
          </w:p>
          <w:p w:rsidRPr="00157BA6" w:rsidR="001F19EC" w:rsidP="00157BA6" w:rsidRDefault="001F19EC">
            <w:pPr>
              <w:pStyle w:val="Header"/>
              <w:tabs>
                <w:tab w:val="clear" w:pos="4320"/>
                <w:tab w:val="clear" w:pos="8640"/>
              </w:tabs>
              <w:jc w:val="center"/>
              <w:rPr>
                <w:rFonts w:ascii="Times New Roman" w:hAnsi="Times New Roman"/>
              </w:rPr>
            </w:pPr>
            <w:r w:rsidRPr="00157BA6">
              <w:rPr>
                <w:rFonts w:ascii="Times New Roman" w:hAnsi="Times New Roman"/>
              </w:rPr>
              <w:t>Sponsor</w:t>
            </w:r>
          </w:p>
        </w:tc>
        <w:tc>
          <w:tcPr>
            <w:tcW w:w="1350" w:type="dxa"/>
            <w:vAlign w:val="center"/>
          </w:tcPr>
          <w:p w:rsidRPr="00157BA6" w:rsidR="001F19EC" w:rsidP="00157BA6" w:rsidRDefault="00817456">
            <w:pPr>
              <w:pStyle w:val="Header"/>
              <w:tabs>
                <w:tab w:val="clear" w:pos="4320"/>
                <w:tab w:val="clear" w:pos="8640"/>
              </w:tabs>
              <w:jc w:val="center"/>
              <w:rPr>
                <w:rFonts w:ascii="Times New Roman" w:hAnsi="Times New Roman"/>
              </w:rPr>
            </w:pPr>
            <w:r w:rsidRPr="00157BA6">
              <w:rPr>
                <w:rFonts w:ascii="Times New Roman" w:hAnsi="Times New Roman"/>
              </w:rPr>
              <w:t>1,539</w:t>
            </w:r>
          </w:p>
        </w:tc>
        <w:tc>
          <w:tcPr>
            <w:tcW w:w="1170" w:type="dxa"/>
            <w:vAlign w:val="center"/>
          </w:tcPr>
          <w:p w:rsidRPr="00157BA6" w:rsidR="001F19EC" w:rsidP="00157BA6" w:rsidRDefault="001F19EC">
            <w:pPr>
              <w:pStyle w:val="Header"/>
              <w:tabs>
                <w:tab w:val="clear" w:pos="4320"/>
                <w:tab w:val="clear" w:pos="8640"/>
              </w:tabs>
              <w:jc w:val="center"/>
              <w:rPr>
                <w:rFonts w:ascii="Times New Roman" w:hAnsi="Times New Roman"/>
              </w:rPr>
            </w:pPr>
            <w:r w:rsidRPr="00157BA6">
              <w:rPr>
                <w:rFonts w:ascii="Times New Roman" w:hAnsi="Times New Roman"/>
              </w:rPr>
              <w:t>1</w:t>
            </w:r>
          </w:p>
        </w:tc>
        <w:tc>
          <w:tcPr>
            <w:tcW w:w="1089" w:type="dxa"/>
            <w:vAlign w:val="center"/>
          </w:tcPr>
          <w:p w:rsidRPr="00157BA6" w:rsidR="001F19EC" w:rsidP="00157BA6" w:rsidRDefault="00817456">
            <w:pPr>
              <w:pStyle w:val="Header"/>
              <w:tabs>
                <w:tab w:val="clear" w:pos="4320"/>
                <w:tab w:val="clear" w:pos="8640"/>
              </w:tabs>
              <w:jc w:val="center"/>
              <w:rPr>
                <w:rFonts w:ascii="Times New Roman" w:hAnsi="Times New Roman"/>
              </w:rPr>
            </w:pPr>
            <w:r w:rsidRPr="00157BA6">
              <w:rPr>
                <w:rFonts w:ascii="Times New Roman" w:hAnsi="Times New Roman"/>
              </w:rPr>
              <w:t>1,539</w:t>
            </w:r>
          </w:p>
        </w:tc>
        <w:tc>
          <w:tcPr>
            <w:tcW w:w="1166" w:type="dxa"/>
            <w:vAlign w:val="center"/>
          </w:tcPr>
          <w:p w:rsidRPr="00157BA6" w:rsidR="001F19EC" w:rsidP="00157BA6" w:rsidRDefault="001F19EC">
            <w:pPr>
              <w:pStyle w:val="Header"/>
              <w:tabs>
                <w:tab w:val="clear" w:pos="4320"/>
                <w:tab w:val="clear" w:pos="8640"/>
              </w:tabs>
              <w:jc w:val="center"/>
              <w:rPr>
                <w:rFonts w:ascii="Times New Roman" w:hAnsi="Times New Roman"/>
              </w:rPr>
            </w:pPr>
            <w:r w:rsidRPr="00157BA6">
              <w:rPr>
                <w:rFonts w:ascii="Times New Roman" w:hAnsi="Times New Roman"/>
              </w:rPr>
              <w:t>.50</w:t>
            </w:r>
          </w:p>
        </w:tc>
        <w:tc>
          <w:tcPr>
            <w:tcW w:w="999" w:type="dxa"/>
            <w:vAlign w:val="center"/>
          </w:tcPr>
          <w:p w:rsidRPr="00157BA6" w:rsidR="001F19EC" w:rsidP="00157BA6" w:rsidRDefault="00817456">
            <w:pPr>
              <w:pStyle w:val="Header"/>
              <w:tabs>
                <w:tab w:val="clear" w:pos="4320"/>
                <w:tab w:val="clear" w:pos="8640"/>
              </w:tabs>
              <w:jc w:val="center"/>
              <w:rPr>
                <w:rFonts w:ascii="Times New Roman" w:hAnsi="Times New Roman"/>
              </w:rPr>
            </w:pPr>
            <w:r w:rsidRPr="00157BA6">
              <w:rPr>
                <w:rFonts w:ascii="Times New Roman" w:hAnsi="Times New Roman"/>
              </w:rPr>
              <w:t>770</w:t>
            </w:r>
          </w:p>
        </w:tc>
        <w:tc>
          <w:tcPr>
            <w:tcW w:w="916" w:type="dxa"/>
            <w:vAlign w:val="center"/>
          </w:tcPr>
          <w:p w:rsidRPr="00157BA6" w:rsidR="001F19EC" w:rsidP="00157BA6" w:rsidRDefault="001F19EC">
            <w:pPr>
              <w:pStyle w:val="Header"/>
              <w:tabs>
                <w:tab w:val="clear" w:pos="4320"/>
                <w:tab w:val="clear" w:pos="8640"/>
              </w:tabs>
              <w:jc w:val="center"/>
              <w:rPr>
                <w:rFonts w:ascii="Times New Roman" w:hAnsi="Times New Roman"/>
              </w:rPr>
            </w:pPr>
            <w:r w:rsidRPr="00157BA6">
              <w:rPr>
                <w:rFonts w:ascii="Times New Roman" w:hAnsi="Times New Roman"/>
              </w:rPr>
              <w:t>$</w:t>
            </w:r>
            <w:r w:rsidRPr="00157BA6" w:rsidR="00BE44F3">
              <w:rPr>
                <w:rFonts w:ascii="Times New Roman" w:hAnsi="Times New Roman"/>
              </w:rPr>
              <w:t>36.56</w:t>
            </w:r>
          </w:p>
        </w:tc>
        <w:tc>
          <w:tcPr>
            <w:tcW w:w="1332" w:type="dxa"/>
            <w:vAlign w:val="center"/>
          </w:tcPr>
          <w:p w:rsidRPr="00157BA6" w:rsidR="001F19EC" w:rsidP="00157BA6" w:rsidRDefault="001F19EC">
            <w:pPr>
              <w:pStyle w:val="Header"/>
              <w:tabs>
                <w:tab w:val="clear" w:pos="4320"/>
                <w:tab w:val="clear" w:pos="8640"/>
              </w:tabs>
              <w:jc w:val="center"/>
              <w:rPr>
                <w:rFonts w:ascii="Times New Roman" w:hAnsi="Times New Roman"/>
              </w:rPr>
            </w:pPr>
            <w:r w:rsidRPr="00157BA6">
              <w:rPr>
                <w:rFonts w:ascii="Times New Roman" w:hAnsi="Times New Roman"/>
              </w:rPr>
              <w:t>$</w:t>
            </w:r>
            <w:r w:rsidRPr="00157BA6" w:rsidR="00817456">
              <w:rPr>
                <w:rFonts w:ascii="Times New Roman" w:hAnsi="Times New Roman"/>
              </w:rPr>
              <w:t>28,151</w:t>
            </w:r>
          </w:p>
        </w:tc>
      </w:tr>
      <w:tr w:rsidRPr="00F34023" w:rsidR="00CE6F2A" w:rsidTr="00157BA6">
        <w:trPr>
          <w:trHeight w:val="544"/>
          <w:jc w:val="center"/>
        </w:trPr>
        <w:tc>
          <w:tcPr>
            <w:tcW w:w="1453"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Unduplicated Total</w:t>
            </w:r>
          </w:p>
        </w:tc>
        <w:tc>
          <w:tcPr>
            <w:tcW w:w="1350"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50" w:type="dxa"/>
            <w:vAlign w:val="center"/>
          </w:tcPr>
          <w:p w:rsidRPr="00157BA6" w:rsidR="00CE6F2A" w:rsidP="00157BA6" w:rsidRDefault="000435E2">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1,539</w:t>
            </w:r>
          </w:p>
        </w:tc>
        <w:tc>
          <w:tcPr>
            <w:tcW w:w="1170"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089"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1,539</w:t>
            </w:r>
          </w:p>
        </w:tc>
        <w:tc>
          <w:tcPr>
            <w:tcW w:w="1166"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999"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770</w:t>
            </w:r>
          </w:p>
        </w:tc>
        <w:tc>
          <w:tcPr>
            <w:tcW w:w="916"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32"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r>
      <w:tr w:rsidRPr="00F34023" w:rsidR="005074FE" w:rsidTr="00157BA6">
        <w:trPr>
          <w:trHeight w:val="544"/>
          <w:jc w:val="center"/>
        </w:trPr>
        <w:tc>
          <w:tcPr>
            <w:tcW w:w="1453"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Section II</w:t>
            </w:r>
          </w:p>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29.3</w:t>
            </w:r>
          </w:p>
        </w:tc>
        <w:tc>
          <w:tcPr>
            <w:tcW w:w="1350"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p>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Apprentice</w:t>
            </w:r>
          </w:p>
        </w:tc>
        <w:tc>
          <w:tcPr>
            <w:tcW w:w="1350" w:type="dxa"/>
            <w:vAlign w:val="center"/>
          </w:tcPr>
          <w:p w:rsidRPr="00F34023" w:rsidR="001F19EC" w:rsidP="00157BA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135,472</w:t>
            </w:r>
          </w:p>
        </w:tc>
        <w:tc>
          <w:tcPr>
            <w:tcW w:w="1170"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w:t>
            </w:r>
          </w:p>
        </w:tc>
        <w:tc>
          <w:tcPr>
            <w:tcW w:w="1089" w:type="dxa"/>
            <w:vAlign w:val="center"/>
          </w:tcPr>
          <w:p w:rsidRPr="00F34023" w:rsidR="001F19EC" w:rsidP="00157BA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135,472</w:t>
            </w:r>
          </w:p>
        </w:tc>
        <w:tc>
          <w:tcPr>
            <w:tcW w:w="1166" w:type="dxa"/>
            <w:vAlign w:val="center"/>
          </w:tcPr>
          <w:p w:rsidRPr="00F34023" w:rsidR="001F19EC" w:rsidP="00B16E9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.083</w:t>
            </w:r>
          </w:p>
        </w:tc>
        <w:tc>
          <w:tcPr>
            <w:tcW w:w="999" w:type="dxa"/>
            <w:vAlign w:val="center"/>
          </w:tcPr>
          <w:p w:rsidRPr="00F34023" w:rsidR="001F19EC" w:rsidP="00B16E9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11,244</w:t>
            </w:r>
          </w:p>
        </w:tc>
        <w:tc>
          <w:tcPr>
            <w:tcW w:w="916" w:type="dxa"/>
            <w:vAlign w:val="center"/>
          </w:tcPr>
          <w:p w:rsidRPr="00F34023" w:rsidR="001F19EC" w:rsidP="00741E6D"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w:t>
            </w:r>
            <w:r w:rsidRPr="00F34023" w:rsidR="00BE44F3">
              <w:rPr>
                <w:rFonts w:ascii="Times New Roman" w:hAnsi="Times New Roman"/>
                <w:sz w:val="20"/>
                <w:szCs w:val="20"/>
              </w:rPr>
              <w:t>36.56</w:t>
            </w:r>
          </w:p>
        </w:tc>
        <w:tc>
          <w:tcPr>
            <w:tcW w:w="1332" w:type="dxa"/>
            <w:vAlign w:val="center"/>
          </w:tcPr>
          <w:p w:rsidRPr="00F34023" w:rsidR="001F19EC" w:rsidP="00741E6D"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w:t>
            </w:r>
            <w:r w:rsidRPr="00F34023" w:rsidR="00817456">
              <w:rPr>
                <w:rFonts w:ascii="Times New Roman" w:hAnsi="Times New Roman"/>
                <w:sz w:val="20"/>
                <w:szCs w:val="20"/>
              </w:rPr>
              <w:t>411,081</w:t>
            </w:r>
          </w:p>
        </w:tc>
      </w:tr>
      <w:tr w:rsidRPr="00F34023" w:rsidR="00CE6F2A" w:rsidTr="00157BA6">
        <w:trPr>
          <w:trHeight w:val="625"/>
          <w:jc w:val="center"/>
        </w:trPr>
        <w:tc>
          <w:tcPr>
            <w:tcW w:w="1453"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Unduplicated Total</w:t>
            </w:r>
          </w:p>
        </w:tc>
        <w:tc>
          <w:tcPr>
            <w:tcW w:w="1350"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50" w:type="dxa"/>
            <w:vAlign w:val="center"/>
          </w:tcPr>
          <w:p w:rsidRPr="00157BA6" w:rsidR="00CE6F2A" w:rsidP="00157BA6" w:rsidRDefault="000435E2">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135,472</w:t>
            </w:r>
          </w:p>
        </w:tc>
        <w:tc>
          <w:tcPr>
            <w:tcW w:w="1170"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089" w:type="dxa"/>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135,472</w:t>
            </w:r>
          </w:p>
        </w:tc>
        <w:tc>
          <w:tcPr>
            <w:tcW w:w="1166"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999" w:type="dxa"/>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11,244</w:t>
            </w:r>
          </w:p>
        </w:tc>
        <w:tc>
          <w:tcPr>
            <w:tcW w:w="916"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32"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r>
      <w:tr w:rsidRPr="00F34023" w:rsidR="005074FE" w:rsidTr="00157BA6">
        <w:trPr>
          <w:trHeight w:val="625"/>
          <w:jc w:val="center"/>
        </w:trPr>
        <w:tc>
          <w:tcPr>
            <w:tcW w:w="1453"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Section II</w:t>
            </w:r>
          </w:p>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29.6</w:t>
            </w:r>
          </w:p>
        </w:tc>
        <w:tc>
          <w:tcPr>
            <w:tcW w:w="1350"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p>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Apprentice</w:t>
            </w:r>
          </w:p>
        </w:tc>
        <w:tc>
          <w:tcPr>
            <w:tcW w:w="1350" w:type="dxa"/>
            <w:vAlign w:val="center"/>
          </w:tcPr>
          <w:p w:rsidRPr="00F34023" w:rsidR="001F19EC" w:rsidP="00157BA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40,811</w:t>
            </w:r>
          </w:p>
        </w:tc>
        <w:tc>
          <w:tcPr>
            <w:tcW w:w="1170"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w:t>
            </w:r>
          </w:p>
        </w:tc>
        <w:tc>
          <w:tcPr>
            <w:tcW w:w="1089" w:type="dxa"/>
            <w:vAlign w:val="center"/>
          </w:tcPr>
          <w:p w:rsidRPr="00F34023" w:rsidR="001F19EC" w:rsidP="00157BA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40,811</w:t>
            </w:r>
          </w:p>
        </w:tc>
        <w:tc>
          <w:tcPr>
            <w:tcW w:w="1166" w:type="dxa"/>
            <w:vAlign w:val="center"/>
          </w:tcPr>
          <w:p w:rsidRPr="00F34023" w:rsidR="001F19EC" w:rsidP="00B16E9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.083</w:t>
            </w:r>
          </w:p>
        </w:tc>
        <w:tc>
          <w:tcPr>
            <w:tcW w:w="999" w:type="dxa"/>
            <w:vAlign w:val="center"/>
          </w:tcPr>
          <w:p w:rsidRPr="00F34023" w:rsidR="001F19EC" w:rsidP="00B16E9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3,387</w:t>
            </w:r>
          </w:p>
        </w:tc>
        <w:tc>
          <w:tcPr>
            <w:tcW w:w="916" w:type="dxa"/>
            <w:vAlign w:val="center"/>
          </w:tcPr>
          <w:p w:rsidRPr="00F34023" w:rsidR="001F19EC" w:rsidP="00741E6D"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w:t>
            </w:r>
            <w:r w:rsidRPr="00F34023" w:rsidR="00BE44F3">
              <w:rPr>
                <w:rFonts w:ascii="Times New Roman" w:hAnsi="Times New Roman"/>
                <w:sz w:val="20"/>
                <w:szCs w:val="20"/>
              </w:rPr>
              <w:t>36.56</w:t>
            </w:r>
          </w:p>
        </w:tc>
        <w:tc>
          <w:tcPr>
            <w:tcW w:w="1332" w:type="dxa"/>
            <w:vAlign w:val="center"/>
          </w:tcPr>
          <w:p w:rsidRPr="00F34023" w:rsidR="001F19EC" w:rsidP="00741E6D"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w:t>
            </w:r>
            <w:r w:rsidRPr="00F34023" w:rsidR="00817456">
              <w:rPr>
                <w:rFonts w:ascii="Times New Roman" w:hAnsi="Times New Roman"/>
                <w:sz w:val="20"/>
                <w:szCs w:val="20"/>
              </w:rPr>
              <w:t>123,829</w:t>
            </w:r>
          </w:p>
        </w:tc>
      </w:tr>
      <w:tr w:rsidRPr="00F34023" w:rsidR="00CE6F2A" w:rsidTr="00157BA6">
        <w:trPr>
          <w:trHeight w:val="529"/>
          <w:jc w:val="center"/>
        </w:trPr>
        <w:tc>
          <w:tcPr>
            <w:tcW w:w="1453"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lastRenderedPageBreak/>
              <w:t>Unduplicated Total</w:t>
            </w:r>
          </w:p>
        </w:tc>
        <w:tc>
          <w:tcPr>
            <w:tcW w:w="1350" w:type="dxa"/>
            <w:vAlign w:val="center"/>
          </w:tcPr>
          <w:p w:rsidRPr="00157BA6" w:rsidR="00CE6F2A" w:rsidP="00157BA6" w:rsidRDefault="00370063">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50" w:type="dxa"/>
            <w:vAlign w:val="center"/>
          </w:tcPr>
          <w:p w:rsidRPr="00157BA6" w:rsidR="00CE6F2A" w:rsidP="00157BA6" w:rsidRDefault="000435E2">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40,811</w:t>
            </w:r>
          </w:p>
        </w:tc>
        <w:tc>
          <w:tcPr>
            <w:tcW w:w="117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089" w:type="dxa"/>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40,811</w:t>
            </w:r>
          </w:p>
        </w:tc>
        <w:tc>
          <w:tcPr>
            <w:tcW w:w="116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999" w:type="dxa"/>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3,387</w:t>
            </w:r>
          </w:p>
        </w:tc>
        <w:tc>
          <w:tcPr>
            <w:tcW w:w="91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32" w:type="dxa"/>
            <w:vAlign w:val="center"/>
          </w:tcPr>
          <w:p w:rsidRPr="00157BA6" w:rsidR="00CE6F2A" w:rsidP="00B16E9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r>
      <w:tr w:rsidRPr="00157BA6" w:rsidR="005074FE" w:rsidTr="00157BA6">
        <w:trPr>
          <w:trHeight w:val="544"/>
          <w:jc w:val="center"/>
        </w:trPr>
        <w:tc>
          <w:tcPr>
            <w:tcW w:w="1453"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Section II</w:t>
            </w:r>
          </w:p>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29.5</w:t>
            </w:r>
          </w:p>
        </w:tc>
        <w:tc>
          <w:tcPr>
            <w:tcW w:w="1350"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p>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SAA</w:t>
            </w:r>
          </w:p>
        </w:tc>
        <w:tc>
          <w:tcPr>
            <w:tcW w:w="1350" w:type="dxa"/>
            <w:vAlign w:val="center"/>
          </w:tcPr>
          <w:p w:rsidRPr="00157BA6" w:rsidR="001F19EC" w:rsidP="00157BA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1,567</w:t>
            </w:r>
          </w:p>
        </w:tc>
        <w:tc>
          <w:tcPr>
            <w:tcW w:w="1170"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w:t>
            </w:r>
          </w:p>
        </w:tc>
        <w:tc>
          <w:tcPr>
            <w:tcW w:w="1089" w:type="dxa"/>
            <w:vAlign w:val="center"/>
          </w:tcPr>
          <w:p w:rsidRPr="00157BA6" w:rsidR="001F19EC" w:rsidP="00157BA6" w:rsidRDefault="00817456">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1,567</w:t>
            </w:r>
          </w:p>
        </w:tc>
        <w:tc>
          <w:tcPr>
            <w:tcW w:w="1166"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2</w:t>
            </w:r>
          </w:p>
        </w:tc>
        <w:tc>
          <w:tcPr>
            <w:tcW w:w="999" w:type="dxa"/>
            <w:vAlign w:val="center"/>
          </w:tcPr>
          <w:p w:rsidRPr="00157BA6" w:rsidR="001F19EC" w:rsidP="00B16E96" w:rsidRDefault="00817456">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3,134</w:t>
            </w:r>
          </w:p>
        </w:tc>
        <w:tc>
          <w:tcPr>
            <w:tcW w:w="916" w:type="dxa"/>
            <w:vAlign w:val="center"/>
          </w:tcPr>
          <w:p w:rsidRPr="00157BA6" w:rsidR="001F19EC" w:rsidP="00B16E9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w:t>
            </w:r>
            <w:r w:rsidRPr="00157BA6" w:rsidR="00BE6EED">
              <w:rPr>
                <w:rFonts w:ascii="Times New Roman" w:hAnsi="Times New Roman"/>
                <w:sz w:val="20"/>
                <w:szCs w:val="20"/>
              </w:rPr>
              <w:t>63.02</w:t>
            </w:r>
          </w:p>
        </w:tc>
        <w:tc>
          <w:tcPr>
            <w:tcW w:w="1332" w:type="dxa"/>
            <w:vAlign w:val="center"/>
          </w:tcPr>
          <w:p w:rsidRPr="00157BA6" w:rsidR="001F19EC" w:rsidP="00741E6D"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w:t>
            </w:r>
            <w:r w:rsidRPr="00157BA6" w:rsidR="00817456">
              <w:rPr>
                <w:rFonts w:ascii="Times New Roman" w:hAnsi="Times New Roman"/>
                <w:sz w:val="20"/>
                <w:szCs w:val="20"/>
              </w:rPr>
              <w:t>197,505</w:t>
            </w:r>
          </w:p>
        </w:tc>
      </w:tr>
      <w:tr w:rsidRPr="00157BA6" w:rsidR="005074FE" w:rsidTr="00157BA6">
        <w:trPr>
          <w:trHeight w:val="544"/>
          <w:jc w:val="center"/>
        </w:trPr>
        <w:tc>
          <w:tcPr>
            <w:tcW w:w="1453"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Section II</w:t>
            </w:r>
          </w:p>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29.13</w:t>
            </w:r>
          </w:p>
        </w:tc>
        <w:tc>
          <w:tcPr>
            <w:tcW w:w="1350"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p>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SAA</w:t>
            </w:r>
          </w:p>
        </w:tc>
        <w:tc>
          <w:tcPr>
            <w:tcW w:w="1350"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29</w:t>
            </w:r>
          </w:p>
        </w:tc>
        <w:tc>
          <w:tcPr>
            <w:tcW w:w="1170"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w:t>
            </w:r>
          </w:p>
        </w:tc>
        <w:tc>
          <w:tcPr>
            <w:tcW w:w="1089" w:type="dxa"/>
            <w:vAlign w:val="center"/>
          </w:tcPr>
          <w:p w:rsidRPr="00157BA6" w:rsidR="001F19EC" w:rsidP="00B16E9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29</w:t>
            </w:r>
          </w:p>
        </w:tc>
        <w:tc>
          <w:tcPr>
            <w:tcW w:w="1166" w:type="dxa"/>
            <w:vAlign w:val="center"/>
          </w:tcPr>
          <w:p w:rsidRPr="00157BA6" w:rsidR="001F19EC" w:rsidP="00B16E9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2</w:t>
            </w:r>
          </w:p>
        </w:tc>
        <w:tc>
          <w:tcPr>
            <w:tcW w:w="999" w:type="dxa"/>
            <w:vAlign w:val="center"/>
          </w:tcPr>
          <w:p w:rsidRPr="00157BA6" w:rsidR="001F19EC" w:rsidP="00741E6D"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58</w:t>
            </w:r>
          </w:p>
        </w:tc>
        <w:tc>
          <w:tcPr>
            <w:tcW w:w="916" w:type="dxa"/>
            <w:vAlign w:val="center"/>
          </w:tcPr>
          <w:p w:rsidRPr="00157BA6" w:rsidR="001F19EC" w:rsidP="00741E6D"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w:t>
            </w:r>
            <w:r w:rsidRPr="00157BA6" w:rsidR="00BE6EED">
              <w:rPr>
                <w:rFonts w:ascii="Times New Roman" w:hAnsi="Times New Roman"/>
                <w:sz w:val="20"/>
                <w:szCs w:val="20"/>
              </w:rPr>
              <w:t>63.02</w:t>
            </w:r>
          </w:p>
        </w:tc>
        <w:tc>
          <w:tcPr>
            <w:tcW w:w="1332"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w:t>
            </w:r>
            <w:r w:rsidRPr="00157BA6" w:rsidR="00817456">
              <w:rPr>
                <w:rFonts w:ascii="Times New Roman" w:hAnsi="Times New Roman"/>
                <w:sz w:val="20"/>
                <w:szCs w:val="20"/>
              </w:rPr>
              <w:t>3,655</w:t>
            </w:r>
          </w:p>
        </w:tc>
      </w:tr>
      <w:tr w:rsidRPr="00157BA6" w:rsidR="005074FE" w:rsidTr="00157BA6">
        <w:trPr>
          <w:trHeight w:val="544"/>
          <w:jc w:val="center"/>
        </w:trPr>
        <w:tc>
          <w:tcPr>
            <w:tcW w:w="1453"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Section II</w:t>
            </w:r>
          </w:p>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29.14</w:t>
            </w:r>
          </w:p>
        </w:tc>
        <w:tc>
          <w:tcPr>
            <w:tcW w:w="1350"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p>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SAA</w:t>
            </w:r>
          </w:p>
        </w:tc>
        <w:tc>
          <w:tcPr>
            <w:tcW w:w="1350"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w:t>
            </w:r>
          </w:p>
        </w:tc>
        <w:tc>
          <w:tcPr>
            <w:tcW w:w="1170"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w:t>
            </w:r>
          </w:p>
        </w:tc>
        <w:tc>
          <w:tcPr>
            <w:tcW w:w="1089"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w:t>
            </w:r>
          </w:p>
        </w:tc>
        <w:tc>
          <w:tcPr>
            <w:tcW w:w="1166"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w:t>
            </w:r>
          </w:p>
        </w:tc>
        <w:tc>
          <w:tcPr>
            <w:tcW w:w="999"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1</w:t>
            </w:r>
          </w:p>
        </w:tc>
        <w:tc>
          <w:tcPr>
            <w:tcW w:w="916"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w:t>
            </w:r>
            <w:r w:rsidRPr="00157BA6" w:rsidR="00BE6EED">
              <w:rPr>
                <w:rFonts w:ascii="Times New Roman" w:hAnsi="Times New Roman"/>
                <w:sz w:val="20"/>
                <w:szCs w:val="20"/>
              </w:rPr>
              <w:t>63.02</w:t>
            </w:r>
          </w:p>
        </w:tc>
        <w:tc>
          <w:tcPr>
            <w:tcW w:w="1332" w:type="dxa"/>
            <w:vAlign w:val="center"/>
          </w:tcPr>
          <w:p w:rsidRPr="00157BA6" w:rsidR="001F19EC" w:rsidP="00157BA6" w:rsidRDefault="001F19EC">
            <w:pPr>
              <w:pStyle w:val="Header"/>
              <w:tabs>
                <w:tab w:val="clear" w:pos="4320"/>
                <w:tab w:val="clear" w:pos="8640"/>
              </w:tabs>
              <w:jc w:val="center"/>
              <w:rPr>
                <w:rFonts w:ascii="Times New Roman" w:hAnsi="Times New Roman"/>
                <w:sz w:val="20"/>
                <w:szCs w:val="20"/>
              </w:rPr>
            </w:pPr>
            <w:r w:rsidRPr="00157BA6">
              <w:rPr>
                <w:rFonts w:ascii="Times New Roman" w:hAnsi="Times New Roman"/>
                <w:sz w:val="20"/>
                <w:szCs w:val="20"/>
              </w:rPr>
              <w:t>$</w:t>
            </w:r>
            <w:r w:rsidRPr="00157BA6" w:rsidR="004C67E5">
              <w:rPr>
                <w:rFonts w:ascii="Times New Roman" w:hAnsi="Times New Roman"/>
                <w:sz w:val="20"/>
                <w:szCs w:val="20"/>
              </w:rPr>
              <w:t>63.02</w:t>
            </w:r>
          </w:p>
        </w:tc>
      </w:tr>
      <w:tr w:rsidRPr="00F34023" w:rsidR="00CE6F2A" w:rsidTr="00157BA6">
        <w:trPr>
          <w:trHeight w:val="405"/>
          <w:jc w:val="center"/>
        </w:trPr>
        <w:tc>
          <w:tcPr>
            <w:tcW w:w="1453"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Unduplicated Total</w:t>
            </w:r>
          </w:p>
        </w:tc>
        <w:tc>
          <w:tcPr>
            <w:tcW w:w="135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50" w:type="dxa"/>
            <w:vAlign w:val="center"/>
          </w:tcPr>
          <w:p w:rsidRPr="00157BA6" w:rsidR="00CE6F2A" w:rsidP="00157BA6" w:rsidRDefault="000435E2">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1,597</w:t>
            </w:r>
          </w:p>
        </w:tc>
        <w:tc>
          <w:tcPr>
            <w:tcW w:w="117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089" w:type="dxa"/>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1597</w:t>
            </w:r>
          </w:p>
        </w:tc>
        <w:tc>
          <w:tcPr>
            <w:tcW w:w="116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999" w:type="dxa"/>
            <w:tcBorders>
              <w:bottom w:val="single" w:color="auto" w:sz="4" w:space="0"/>
            </w:tcBorders>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3,193</w:t>
            </w:r>
          </w:p>
        </w:tc>
        <w:tc>
          <w:tcPr>
            <w:tcW w:w="91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32"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r>
      <w:tr w:rsidRPr="00F34023" w:rsidR="005074FE" w:rsidTr="00157BA6">
        <w:trPr>
          <w:trHeight w:val="405"/>
          <w:jc w:val="center"/>
        </w:trPr>
        <w:tc>
          <w:tcPr>
            <w:tcW w:w="1453"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Disability Disclosure</w:t>
            </w:r>
          </w:p>
        </w:tc>
        <w:tc>
          <w:tcPr>
            <w:tcW w:w="1350"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p>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Apprentice</w:t>
            </w:r>
          </w:p>
        </w:tc>
        <w:tc>
          <w:tcPr>
            <w:tcW w:w="1350" w:type="dxa"/>
            <w:vAlign w:val="center"/>
          </w:tcPr>
          <w:p w:rsidRPr="00F34023" w:rsidR="001F19EC" w:rsidP="00157BA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135,472</w:t>
            </w:r>
          </w:p>
        </w:tc>
        <w:tc>
          <w:tcPr>
            <w:tcW w:w="1170" w:type="dxa"/>
            <w:vAlign w:val="center"/>
          </w:tcPr>
          <w:p w:rsidRPr="00F34023" w:rsidR="001F19EC" w:rsidP="00157BA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w:t>
            </w:r>
          </w:p>
        </w:tc>
        <w:tc>
          <w:tcPr>
            <w:tcW w:w="1089" w:type="dxa"/>
            <w:vAlign w:val="center"/>
          </w:tcPr>
          <w:p w:rsidRPr="00F34023" w:rsidR="001F19EC" w:rsidP="00157BA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135,472</w:t>
            </w:r>
          </w:p>
        </w:tc>
        <w:tc>
          <w:tcPr>
            <w:tcW w:w="1166" w:type="dxa"/>
            <w:vAlign w:val="center"/>
          </w:tcPr>
          <w:p w:rsidRPr="00F34023" w:rsidR="001F19EC" w:rsidP="00B16E96"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.083</w:t>
            </w:r>
          </w:p>
        </w:tc>
        <w:tc>
          <w:tcPr>
            <w:tcW w:w="999" w:type="dxa"/>
            <w:tcBorders>
              <w:bottom w:val="single" w:color="auto" w:sz="4" w:space="0"/>
            </w:tcBorders>
            <w:vAlign w:val="center"/>
          </w:tcPr>
          <w:p w:rsidRPr="00F34023" w:rsidR="001F19EC" w:rsidP="00B16E96" w:rsidRDefault="00817456">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11,244</w:t>
            </w:r>
          </w:p>
        </w:tc>
        <w:tc>
          <w:tcPr>
            <w:tcW w:w="916" w:type="dxa"/>
            <w:vAlign w:val="center"/>
          </w:tcPr>
          <w:p w:rsidRPr="00F34023" w:rsidR="001F19EC" w:rsidP="00741E6D"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w:t>
            </w:r>
            <w:r w:rsidRPr="00F34023" w:rsidR="00BE44F3">
              <w:rPr>
                <w:rFonts w:ascii="Times New Roman" w:hAnsi="Times New Roman"/>
                <w:sz w:val="20"/>
                <w:szCs w:val="20"/>
              </w:rPr>
              <w:t>36.56</w:t>
            </w:r>
          </w:p>
        </w:tc>
        <w:tc>
          <w:tcPr>
            <w:tcW w:w="1332" w:type="dxa"/>
            <w:vAlign w:val="center"/>
          </w:tcPr>
          <w:p w:rsidRPr="00F34023" w:rsidR="001F19EC" w:rsidP="00741E6D" w:rsidRDefault="001F19EC">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w:t>
            </w:r>
            <w:r w:rsidRPr="00F34023" w:rsidR="00817456">
              <w:rPr>
                <w:rFonts w:ascii="Times New Roman" w:hAnsi="Times New Roman"/>
                <w:sz w:val="20"/>
                <w:szCs w:val="20"/>
              </w:rPr>
              <w:t>411,081</w:t>
            </w:r>
          </w:p>
        </w:tc>
      </w:tr>
      <w:tr w:rsidRPr="00F34023" w:rsidR="00CE6F2A" w:rsidTr="00157BA6">
        <w:trPr>
          <w:trHeight w:val="784"/>
          <w:jc w:val="center"/>
        </w:trPr>
        <w:tc>
          <w:tcPr>
            <w:tcW w:w="1453"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Unduplicated Total</w:t>
            </w:r>
          </w:p>
        </w:tc>
        <w:tc>
          <w:tcPr>
            <w:tcW w:w="135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50" w:type="dxa"/>
            <w:vAlign w:val="center"/>
          </w:tcPr>
          <w:p w:rsidRPr="00157BA6" w:rsidR="00CE6F2A" w:rsidP="00157BA6" w:rsidRDefault="000435E2">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135,472</w:t>
            </w:r>
          </w:p>
        </w:tc>
        <w:tc>
          <w:tcPr>
            <w:tcW w:w="117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089" w:type="dxa"/>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135,472</w:t>
            </w:r>
          </w:p>
        </w:tc>
        <w:tc>
          <w:tcPr>
            <w:tcW w:w="116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999" w:type="dxa"/>
            <w:tcBorders>
              <w:bottom w:val="single" w:color="auto" w:sz="4" w:space="0"/>
            </w:tcBorders>
            <w:vAlign w:val="center"/>
          </w:tcPr>
          <w:p w:rsidRPr="00157BA6" w:rsidR="00CE6F2A" w:rsidP="00B16E9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11,244</w:t>
            </w:r>
          </w:p>
        </w:tc>
        <w:tc>
          <w:tcPr>
            <w:tcW w:w="916" w:type="dxa"/>
            <w:vAlign w:val="center"/>
          </w:tcPr>
          <w:p w:rsidRPr="00157BA6" w:rsidR="00CE6F2A" w:rsidP="00B16E9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32" w:type="dxa"/>
            <w:vAlign w:val="center"/>
          </w:tcPr>
          <w:p w:rsidRPr="00157BA6" w:rsidR="00CE6F2A" w:rsidP="00B16E9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r>
      <w:tr w:rsidRPr="00741E6D" w:rsidR="00A124D7" w:rsidTr="00157BA6">
        <w:trPr>
          <w:trHeight w:val="784"/>
          <w:jc w:val="center"/>
        </w:trPr>
        <w:tc>
          <w:tcPr>
            <w:tcW w:w="1453"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Recordkeeping</w:t>
            </w:r>
          </w:p>
        </w:tc>
        <w:tc>
          <w:tcPr>
            <w:tcW w:w="1350"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Sponsor</w:t>
            </w:r>
          </w:p>
        </w:tc>
        <w:tc>
          <w:tcPr>
            <w:tcW w:w="1350"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1,539</w:t>
            </w:r>
          </w:p>
        </w:tc>
        <w:tc>
          <w:tcPr>
            <w:tcW w:w="1170"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w:t>
            </w:r>
          </w:p>
        </w:tc>
        <w:tc>
          <w:tcPr>
            <w:tcW w:w="1089" w:type="dxa"/>
            <w:vAlign w:val="center"/>
          </w:tcPr>
          <w:p w:rsidRPr="00F34023" w:rsidR="00A124D7" w:rsidP="00B16E96" w:rsidRDefault="00175C91">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135,472</w:t>
            </w:r>
          </w:p>
        </w:tc>
        <w:tc>
          <w:tcPr>
            <w:tcW w:w="1166" w:type="dxa"/>
            <w:vAlign w:val="center"/>
          </w:tcPr>
          <w:p w:rsidRPr="00F34023" w:rsidR="00A124D7" w:rsidP="00B16E96" w:rsidRDefault="00175C91">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.016</w:t>
            </w:r>
          </w:p>
        </w:tc>
        <w:tc>
          <w:tcPr>
            <w:tcW w:w="999" w:type="dxa"/>
            <w:tcBorders>
              <w:bottom w:val="single" w:color="auto" w:sz="4" w:space="0"/>
            </w:tcBorders>
            <w:vAlign w:val="center"/>
          </w:tcPr>
          <w:p w:rsidRPr="00741E6D" w:rsidR="00A124D7" w:rsidP="00741E6D" w:rsidRDefault="00F529AE">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2,16</w:t>
            </w:r>
            <w:r w:rsidR="00741E6D">
              <w:rPr>
                <w:rFonts w:ascii="Times New Roman" w:hAnsi="Times New Roman"/>
                <w:sz w:val="20"/>
                <w:szCs w:val="20"/>
              </w:rPr>
              <w:t>9</w:t>
            </w:r>
          </w:p>
        </w:tc>
        <w:tc>
          <w:tcPr>
            <w:tcW w:w="916" w:type="dxa"/>
            <w:vAlign w:val="center"/>
          </w:tcPr>
          <w:p w:rsidRPr="00741E6D" w:rsidR="00A124D7" w:rsidP="00741E6D" w:rsidRDefault="00175C91">
            <w:pPr>
              <w:pStyle w:val="Header"/>
              <w:tabs>
                <w:tab w:val="clear" w:pos="4320"/>
                <w:tab w:val="clear" w:pos="8640"/>
              </w:tabs>
              <w:jc w:val="center"/>
              <w:rPr>
                <w:rFonts w:ascii="Times New Roman" w:hAnsi="Times New Roman"/>
                <w:sz w:val="20"/>
                <w:szCs w:val="20"/>
              </w:rPr>
            </w:pPr>
            <w:r w:rsidRPr="00741E6D">
              <w:rPr>
                <w:rFonts w:ascii="Times New Roman" w:hAnsi="Times New Roman"/>
                <w:sz w:val="20"/>
                <w:szCs w:val="20"/>
              </w:rPr>
              <w:t>$36.56</w:t>
            </w:r>
          </w:p>
        </w:tc>
        <w:tc>
          <w:tcPr>
            <w:tcW w:w="1332" w:type="dxa"/>
            <w:vAlign w:val="center"/>
          </w:tcPr>
          <w:p w:rsidRPr="00741E6D" w:rsidR="00A124D7" w:rsidP="00741E6D" w:rsidRDefault="00F529AE">
            <w:pPr>
              <w:pStyle w:val="Header"/>
              <w:tabs>
                <w:tab w:val="clear" w:pos="4320"/>
                <w:tab w:val="clear" w:pos="8640"/>
              </w:tabs>
              <w:jc w:val="center"/>
              <w:rPr>
                <w:rFonts w:ascii="Times New Roman" w:hAnsi="Times New Roman"/>
                <w:sz w:val="20"/>
                <w:szCs w:val="20"/>
              </w:rPr>
            </w:pPr>
            <w:r w:rsidRPr="00741E6D">
              <w:rPr>
                <w:rFonts w:ascii="Times New Roman" w:hAnsi="Times New Roman"/>
                <w:sz w:val="20"/>
                <w:szCs w:val="20"/>
              </w:rPr>
              <w:t>$79,262</w:t>
            </w:r>
          </w:p>
        </w:tc>
      </w:tr>
      <w:tr w:rsidRPr="00F34023" w:rsidR="00CE6F2A" w:rsidTr="00157BA6">
        <w:trPr>
          <w:trHeight w:val="405"/>
          <w:jc w:val="center"/>
        </w:trPr>
        <w:tc>
          <w:tcPr>
            <w:tcW w:w="1453"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Unduplicated Total</w:t>
            </w:r>
          </w:p>
        </w:tc>
        <w:tc>
          <w:tcPr>
            <w:tcW w:w="135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50" w:type="dxa"/>
            <w:vAlign w:val="center"/>
          </w:tcPr>
          <w:p w:rsidRPr="00157BA6" w:rsidR="00CE6F2A" w:rsidP="00157BA6" w:rsidRDefault="000435E2">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1,539</w:t>
            </w:r>
          </w:p>
        </w:tc>
        <w:tc>
          <w:tcPr>
            <w:tcW w:w="117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089" w:type="dxa"/>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135,472</w:t>
            </w:r>
          </w:p>
        </w:tc>
        <w:tc>
          <w:tcPr>
            <w:tcW w:w="116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999" w:type="dxa"/>
            <w:tcBorders>
              <w:bottom w:val="single" w:color="auto" w:sz="4" w:space="0"/>
            </w:tcBorders>
            <w:vAlign w:val="center"/>
          </w:tcPr>
          <w:p w:rsidRPr="00157BA6" w:rsidR="00CE6F2A"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2,169</w:t>
            </w:r>
          </w:p>
        </w:tc>
        <w:tc>
          <w:tcPr>
            <w:tcW w:w="916" w:type="dxa"/>
            <w:vAlign w:val="center"/>
          </w:tcPr>
          <w:p w:rsidRPr="00157BA6" w:rsidR="00CE6F2A" w:rsidP="00B16E9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32" w:type="dxa"/>
            <w:vAlign w:val="center"/>
          </w:tcPr>
          <w:p w:rsidRPr="00157BA6" w:rsidR="00CE6F2A" w:rsidP="00B16E9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r>
      <w:tr w:rsidRPr="00F34023" w:rsidR="00A124D7" w:rsidTr="00157BA6">
        <w:trPr>
          <w:trHeight w:val="405"/>
          <w:jc w:val="center"/>
        </w:trPr>
        <w:tc>
          <w:tcPr>
            <w:tcW w:w="1453"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Recordkeeping</w:t>
            </w:r>
          </w:p>
        </w:tc>
        <w:tc>
          <w:tcPr>
            <w:tcW w:w="1350"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SAA</w:t>
            </w:r>
          </w:p>
        </w:tc>
        <w:tc>
          <w:tcPr>
            <w:tcW w:w="1350"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29</w:t>
            </w:r>
          </w:p>
        </w:tc>
        <w:tc>
          <w:tcPr>
            <w:tcW w:w="1170" w:type="dxa"/>
            <w:vAlign w:val="center"/>
          </w:tcPr>
          <w:p w:rsidRPr="00F34023" w:rsidR="00A124D7" w:rsidP="00157BA6" w:rsidRDefault="00A124D7">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w:t>
            </w:r>
          </w:p>
        </w:tc>
        <w:tc>
          <w:tcPr>
            <w:tcW w:w="1089" w:type="dxa"/>
            <w:vAlign w:val="center"/>
          </w:tcPr>
          <w:p w:rsidRPr="00F34023" w:rsidR="00A124D7" w:rsidP="00B16E96" w:rsidRDefault="00175C91">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1,567</w:t>
            </w:r>
          </w:p>
        </w:tc>
        <w:tc>
          <w:tcPr>
            <w:tcW w:w="1166" w:type="dxa"/>
            <w:vAlign w:val="center"/>
          </w:tcPr>
          <w:p w:rsidRPr="00F34023" w:rsidR="00A124D7" w:rsidP="00B16E96" w:rsidRDefault="00175C91">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0.25</w:t>
            </w:r>
          </w:p>
        </w:tc>
        <w:tc>
          <w:tcPr>
            <w:tcW w:w="999" w:type="dxa"/>
            <w:tcBorders>
              <w:bottom w:val="single" w:color="auto" w:sz="4" w:space="0"/>
            </w:tcBorders>
            <w:vAlign w:val="center"/>
          </w:tcPr>
          <w:p w:rsidRPr="00F34023" w:rsidR="00A124D7" w:rsidP="00741E6D" w:rsidRDefault="00F529AE">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392</w:t>
            </w:r>
          </w:p>
        </w:tc>
        <w:tc>
          <w:tcPr>
            <w:tcW w:w="916" w:type="dxa"/>
            <w:vAlign w:val="center"/>
          </w:tcPr>
          <w:p w:rsidRPr="00F34023" w:rsidR="00A124D7" w:rsidP="00741E6D" w:rsidRDefault="00175C91">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$63.02</w:t>
            </w:r>
          </w:p>
        </w:tc>
        <w:tc>
          <w:tcPr>
            <w:tcW w:w="1332" w:type="dxa"/>
            <w:vAlign w:val="center"/>
          </w:tcPr>
          <w:p w:rsidRPr="00F34023" w:rsidR="00A124D7" w:rsidP="00F34023" w:rsidRDefault="00F529AE">
            <w:pPr>
              <w:pStyle w:val="Header"/>
              <w:tabs>
                <w:tab w:val="clear" w:pos="4320"/>
                <w:tab w:val="clear" w:pos="8640"/>
              </w:tabs>
              <w:jc w:val="center"/>
              <w:rPr>
                <w:rFonts w:ascii="Times New Roman" w:hAnsi="Times New Roman"/>
                <w:sz w:val="20"/>
                <w:szCs w:val="20"/>
              </w:rPr>
            </w:pPr>
            <w:r w:rsidRPr="00F34023">
              <w:rPr>
                <w:rFonts w:ascii="Times New Roman" w:hAnsi="Times New Roman"/>
                <w:sz w:val="20"/>
                <w:szCs w:val="20"/>
              </w:rPr>
              <w:t>$24,704</w:t>
            </w:r>
          </w:p>
        </w:tc>
      </w:tr>
      <w:bookmarkEnd w:id="0"/>
      <w:tr w:rsidRPr="00F34023" w:rsidR="00CE6F2A" w:rsidTr="00157BA6">
        <w:trPr>
          <w:trHeight w:val="544"/>
          <w:jc w:val="center"/>
        </w:trPr>
        <w:tc>
          <w:tcPr>
            <w:tcW w:w="1453" w:type="dxa"/>
            <w:vAlign w:val="center"/>
          </w:tcPr>
          <w:p w:rsidRPr="00157BA6" w:rsidR="00CE6F2A" w:rsidP="00157BA6" w:rsidRDefault="00CE6F2A">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Unduplicated Total</w:t>
            </w:r>
          </w:p>
        </w:tc>
        <w:tc>
          <w:tcPr>
            <w:tcW w:w="135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50" w:type="dxa"/>
            <w:vAlign w:val="center"/>
          </w:tcPr>
          <w:p w:rsidRPr="00157BA6" w:rsidR="00CE6F2A" w:rsidP="00157BA6" w:rsidRDefault="000435E2">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29</w:t>
            </w:r>
          </w:p>
        </w:tc>
        <w:tc>
          <w:tcPr>
            <w:tcW w:w="1170"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089" w:type="dxa"/>
            <w:vAlign w:val="center"/>
          </w:tcPr>
          <w:p w:rsidRPr="00157BA6" w:rsidR="00CE6F2A" w:rsidDel="00F529AE"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1,567</w:t>
            </w:r>
          </w:p>
        </w:tc>
        <w:tc>
          <w:tcPr>
            <w:tcW w:w="116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999" w:type="dxa"/>
            <w:vAlign w:val="center"/>
          </w:tcPr>
          <w:p w:rsidRPr="00157BA6" w:rsidR="00CE6F2A" w:rsidDel="00F529AE" w:rsidP="00157BA6" w:rsidRDefault="00AA53B5">
            <w:pPr>
              <w:pStyle w:val="Header"/>
              <w:tabs>
                <w:tab w:val="clear" w:pos="4320"/>
                <w:tab w:val="clear" w:pos="8640"/>
              </w:tabs>
              <w:jc w:val="center"/>
              <w:rPr>
                <w:rFonts w:ascii="Times New Roman" w:hAnsi="Times New Roman"/>
                <w:b/>
                <w:i/>
                <w:sz w:val="20"/>
                <w:szCs w:val="20"/>
              </w:rPr>
            </w:pPr>
            <w:r w:rsidRPr="00157BA6">
              <w:rPr>
                <w:rFonts w:ascii="Times New Roman" w:hAnsi="Times New Roman"/>
                <w:b/>
                <w:i/>
                <w:sz w:val="20"/>
                <w:szCs w:val="20"/>
              </w:rPr>
              <w:t>392</w:t>
            </w:r>
          </w:p>
        </w:tc>
        <w:tc>
          <w:tcPr>
            <w:tcW w:w="916"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c>
          <w:tcPr>
            <w:tcW w:w="1332" w:type="dxa"/>
            <w:vAlign w:val="center"/>
          </w:tcPr>
          <w:p w:rsidRPr="00157BA6" w:rsidR="00CE6F2A" w:rsidP="00157BA6" w:rsidRDefault="00B16E96">
            <w:pPr>
              <w:pStyle w:val="Header"/>
              <w:tabs>
                <w:tab w:val="clear" w:pos="4320"/>
                <w:tab w:val="clear" w:pos="8640"/>
              </w:tabs>
              <w:jc w:val="center"/>
              <w:rPr>
                <w:rFonts w:ascii="Times New Roman" w:hAnsi="Times New Roman"/>
                <w:b/>
                <w:i/>
                <w:sz w:val="20"/>
                <w:szCs w:val="20"/>
              </w:rPr>
            </w:pPr>
            <w:r>
              <w:rPr>
                <w:rFonts w:ascii="Times New Roman" w:hAnsi="Times New Roman"/>
                <w:b/>
                <w:i/>
                <w:sz w:val="20"/>
                <w:szCs w:val="20"/>
              </w:rPr>
              <w:t>-</w:t>
            </w:r>
          </w:p>
        </w:tc>
      </w:tr>
      <w:tr w:rsidRPr="00B16E96" w:rsidR="005074FE" w:rsidTr="00157BA6">
        <w:trPr>
          <w:trHeight w:val="264"/>
          <w:jc w:val="center"/>
        </w:trPr>
        <w:tc>
          <w:tcPr>
            <w:tcW w:w="1453" w:type="dxa"/>
            <w:vAlign w:val="center"/>
          </w:tcPr>
          <w:p w:rsidRPr="00F34023" w:rsidR="001F19EC" w:rsidP="00157BA6" w:rsidRDefault="001F19EC">
            <w:pPr>
              <w:pStyle w:val="Header"/>
              <w:tabs>
                <w:tab w:val="clear" w:pos="4320"/>
                <w:tab w:val="clear" w:pos="8640"/>
              </w:tabs>
              <w:jc w:val="center"/>
              <w:rPr>
                <w:rFonts w:ascii="Times New Roman" w:hAnsi="Times New Roman"/>
                <w:b/>
                <w:sz w:val="20"/>
                <w:szCs w:val="20"/>
              </w:rPr>
            </w:pPr>
            <w:r w:rsidRPr="00F34023">
              <w:rPr>
                <w:rFonts w:ascii="Times New Roman" w:hAnsi="Times New Roman"/>
                <w:b/>
                <w:sz w:val="20"/>
                <w:szCs w:val="20"/>
              </w:rPr>
              <w:t>Totals</w:t>
            </w:r>
          </w:p>
        </w:tc>
        <w:tc>
          <w:tcPr>
            <w:tcW w:w="1350" w:type="dxa"/>
            <w:vAlign w:val="center"/>
          </w:tcPr>
          <w:p w:rsidRPr="00B16E96" w:rsidR="001F19EC" w:rsidP="00157BA6" w:rsidRDefault="00B16E96">
            <w:pPr>
              <w:pStyle w:val="Header"/>
              <w:tabs>
                <w:tab w:val="clear" w:pos="4320"/>
                <w:tab w:val="clear" w:pos="8640"/>
              </w:tabs>
              <w:jc w:val="center"/>
              <w:rPr>
                <w:rFonts w:ascii="Times New Roman" w:hAnsi="Times New Roman"/>
                <w:b/>
                <w:sz w:val="20"/>
                <w:szCs w:val="20"/>
              </w:rPr>
            </w:pPr>
            <w:r>
              <w:rPr>
                <w:rFonts w:ascii="Times New Roman" w:hAnsi="Times New Roman"/>
                <w:b/>
                <w:sz w:val="20"/>
                <w:szCs w:val="20"/>
              </w:rPr>
              <w:t>-</w:t>
            </w:r>
          </w:p>
        </w:tc>
        <w:tc>
          <w:tcPr>
            <w:tcW w:w="1350" w:type="dxa"/>
            <w:vAlign w:val="center"/>
          </w:tcPr>
          <w:p w:rsidRPr="00B16E96" w:rsidR="001F19EC" w:rsidP="00157BA6" w:rsidRDefault="000435E2">
            <w:pPr>
              <w:pStyle w:val="Header"/>
              <w:tabs>
                <w:tab w:val="clear" w:pos="4320"/>
                <w:tab w:val="clear" w:pos="8640"/>
              </w:tabs>
              <w:jc w:val="center"/>
              <w:rPr>
                <w:rFonts w:ascii="Times New Roman" w:hAnsi="Times New Roman"/>
                <w:b/>
                <w:sz w:val="20"/>
                <w:szCs w:val="20"/>
              </w:rPr>
            </w:pPr>
            <w:r>
              <w:rPr>
                <w:rFonts w:ascii="Times New Roman" w:hAnsi="Times New Roman"/>
                <w:b/>
                <w:sz w:val="20"/>
                <w:szCs w:val="20"/>
              </w:rPr>
              <w:t>316,459</w:t>
            </w:r>
          </w:p>
        </w:tc>
        <w:tc>
          <w:tcPr>
            <w:tcW w:w="1170" w:type="dxa"/>
            <w:vAlign w:val="center"/>
          </w:tcPr>
          <w:p w:rsidRPr="00B16E96" w:rsidR="001F19EC" w:rsidP="00157BA6" w:rsidRDefault="001F19EC">
            <w:pPr>
              <w:pStyle w:val="Header"/>
              <w:tabs>
                <w:tab w:val="clear" w:pos="4320"/>
                <w:tab w:val="clear" w:pos="8640"/>
              </w:tabs>
              <w:jc w:val="center"/>
              <w:rPr>
                <w:rFonts w:ascii="Times New Roman" w:hAnsi="Times New Roman"/>
                <w:b/>
                <w:sz w:val="20"/>
                <w:szCs w:val="20"/>
              </w:rPr>
            </w:pPr>
            <w:r w:rsidRPr="00B16E96">
              <w:rPr>
                <w:rFonts w:ascii="Times New Roman" w:hAnsi="Times New Roman"/>
                <w:sz w:val="20"/>
                <w:szCs w:val="20"/>
              </w:rPr>
              <w:t>-</w:t>
            </w:r>
          </w:p>
        </w:tc>
        <w:tc>
          <w:tcPr>
            <w:tcW w:w="1089" w:type="dxa"/>
            <w:vAlign w:val="center"/>
          </w:tcPr>
          <w:p w:rsidRPr="00B16E96" w:rsidR="001F19EC" w:rsidP="00B16E96" w:rsidRDefault="00F529AE">
            <w:pPr>
              <w:pStyle w:val="Header"/>
              <w:tabs>
                <w:tab w:val="clear" w:pos="4320"/>
                <w:tab w:val="clear" w:pos="8640"/>
              </w:tabs>
              <w:jc w:val="center"/>
              <w:rPr>
                <w:rFonts w:ascii="Times New Roman" w:hAnsi="Times New Roman"/>
                <w:b/>
                <w:sz w:val="20"/>
                <w:szCs w:val="20"/>
              </w:rPr>
            </w:pPr>
            <w:r w:rsidRPr="00B16E96">
              <w:rPr>
                <w:rFonts w:ascii="Times New Roman" w:hAnsi="Times New Roman"/>
                <w:b/>
                <w:sz w:val="20"/>
                <w:szCs w:val="20"/>
              </w:rPr>
              <w:t>451,930</w:t>
            </w:r>
          </w:p>
        </w:tc>
        <w:tc>
          <w:tcPr>
            <w:tcW w:w="1166" w:type="dxa"/>
            <w:vAlign w:val="center"/>
          </w:tcPr>
          <w:p w:rsidRPr="00B16E96" w:rsidR="001F19EC" w:rsidP="00B16E96" w:rsidRDefault="001F19EC">
            <w:pPr>
              <w:pStyle w:val="Header"/>
              <w:tabs>
                <w:tab w:val="clear" w:pos="4320"/>
                <w:tab w:val="clear" w:pos="8640"/>
              </w:tabs>
              <w:jc w:val="center"/>
              <w:rPr>
                <w:rFonts w:ascii="Times New Roman" w:hAnsi="Times New Roman"/>
                <w:b/>
                <w:sz w:val="20"/>
                <w:szCs w:val="20"/>
              </w:rPr>
            </w:pPr>
            <w:r w:rsidRPr="00B16E96">
              <w:rPr>
                <w:rFonts w:ascii="Times New Roman" w:hAnsi="Times New Roman"/>
                <w:sz w:val="20"/>
                <w:szCs w:val="20"/>
              </w:rPr>
              <w:t>--</w:t>
            </w:r>
          </w:p>
        </w:tc>
        <w:tc>
          <w:tcPr>
            <w:tcW w:w="999" w:type="dxa"/>
            <w:vAlign w:val="center"/>
          </w:tcPr>
          <w:p w:rsidRPr="00B16E96" w:rsidR="001F19EC" w:rsidP="00B16E96" w:rsidRDefault="00F529AE">
            <w:pPr>
              <w:pStyle w:val="Header"/>
              <w:tabs>
                <w:tab w:val="clear" w:pos="4320"/>
                <w:tab w:val="clear" w:pos="8640"/>
              </w:tabs>
              <w:jc w:val="center"/>
              <w:rPr>
                <w:rFonts w:ascii="Times New Roman" w:hAnsi="Times New Roman"/>
                <w:b/>
                <w:sz w:val="20"/>
                <w:szCs w:val="20"/>
              </w:rPr>
            </w:pPr>
            <w:r w:rsidRPr="00B16E96">
              <w:rPr>
                <w:rFonts w:ascii="Times New Roman" w:hAnsi="Times New Roman"/>
                <w:b/>
                <w:sz w:val="20"/>
                <w:szCs w:val="20"/>
              </w:rPr>
              <w:t>32,39</w:t>
            </w:r>
            <w:r w:rsidRPr="00B16E96" w:rsidR="00AA53B5">
              <w:rPr>
                <w:rFonts w:ascii="Times New Roman" w:hAnsi="Times New Roman"/>
                <w:b/>
                <w:sz w:val="20"/>
                <w:szCs w:val="20"/>
              </w:rPr>
              <w:t>9</w:t>
            </w:r>
          </w:p>
        </w:tc>
        <w:tc>
          <w:tcPr>
            <w:tcW w:w="916" w:type="dxa"/>
            <w:vAlign w:val="center"/>
          </w:tcPr>
          <w:p w:rsidRPr="00B16E96" w:rsidR="001F19EC" w:rsidP="00B16E96" w:rsidRDefault="001F19EC">
            <w:pPr>
              <w:pStyle w:val="Header"/>
              <w:tabs>
                <w:tab w:val="clear" w:pos="4320"/>
                <w:tab w:val="clear" w:pos="8640"/>
              </w:tabs>
              <w:jc w:val="center"/>
              <w:rPr>
                <w:rFonts w:ascii="Times New Roman" w:hAnsi="Times New Roman"/>
                <w:b/>
                <w:sz w:val="20"/>
                <w:szCs w:val="20"/>
              </w:rPr>
            </w:pPr>
            <w:r w:rsidRPr="00B16E96">
              <w:rPr>
                <w:rFonts w:ascii="Times New Roman" w:hAnsi="Times New Roman"/>
                <w:sz w:val="20"/>
                <w:szCs w:val="20"/>
              </w:rPr>
              <w:t>--</w:t>
            </w:r>
          </w:p>
        </w:tc>
        <w:tc>
          <w:tcPr>
            <w:tcW w:w="1332" w:type="dxa"/>
            <w:vAlign w:val="center"/>
          </w:tcPr>
          <w:p w:rsidRPr="00B16E96" w:rsidR="001F19EC" w:rsidP="00741E6D" w:rsidRDefault="005074FE">
            <w:pPr>
              <w:pStyle w:val="Header"/>
              <w:tabs>
                <w:tab w:val="clear" w:pos="4320"/>
                <w:tab w:val="clear" w:pos="8640"/>
              </w:tabs>
              <w:jc w:val="center"/>
              <w:rPr>
                <w:rFonts w:ascii="Times New Roman" w:hAnsi="Times New Roman"/>
                <w:b/>
                <w:sz w:val="20"/>
                <w:szCs w:val="20"/>
              </w:rPr>
            </w:pPr>
            <w:r w:rsidRPr="00B16E96">
              <w:rPr>
                <w:rFonts w:ascii="Times New Roman" w:hAnsi="Times New Roman"/>
                <w:b/>
                <w:sz w:val="20"/>
                <w:szCs w:val="20"/>
              </w:rPr>
              <w:t>$</w:t>
            </w:r>
            <w:r w:rsidRPr="00B16E96" w:rsidR="00F529AE">
              <w:rPr>
                <w:rFonts w:ascii="Times New Roman" w:hAnsi="Times New Roman"/>
                <w:b/>
                <w:sz w:val="20"/>
                <w:szCs w:val="20"/>
              </w:rPr>
              <w:t>1,279,331</w:t>
            </w:r>
          </w:p>
        </w:tc>
      </w:tr>
    </w:tbl>
    <w:p w:rsidR="000E40D4" w:rsidP="002D2181" w:rsidRDefault="001D7509">
      <w:pPr>
        <w:pStyle w:val="Header"/>
        <w:tabs>
          <w:tab w:val="clear" w:pos="4320"/>
          <w:tab w:val="clear" w:pos="8640"/>
        </w:tabs>
        <w:ind w:left="720" w:right="-720"/>
        <w:rPr>
          <w:rFonts w:ascii="Times New Roman" w:hAnsi="Times New Roman"/>
        </w:rPr>
      </w:pPr>
      <w:r w:rsidRPr="001D7509">
        <w:rPr>
          <w:rFonts w:ascii="Times New Roman" w:hAnsi="Times New Roman"/>
          <w:sz w:val="20"/>
          <w:szCs w:val="20"/>
        </w:rPr>
        <w:t xml:space="preserve">Data sources: </w:t>
      </w:r>
      <w:hyperlink w:history="1" r:id="rId17">
        <w:r w:rsidRPr="001D7509">
          <w:rPr>
            <w:rFonts w:ascii="Times New Roman" w:hAnsi="Times New Roman"/>
            <w:color w:val="0000FF"/>
            <w:sz w:val="20"/>
            <w:szCs w:val="20"/>
            <w:u w:val="single"/>
          </w:rPr>
          <w:t>https://doleta.gov/oa/data_statistics.cfm</w:t>
        </w:r>
      </w:hyperlink>
      <w:r w:rsidRPr="001D7509">
        <w:rPr>
          <w:rFonts w:ascii="Times New Roman" w:hAnsi="Times New Roman"/>
          <w:sz w:val="20"/>
          <w:szCs w:val="20"/>
        </w:rPr>
        <w:t xml:space="preserve"> and</w:t>
      </w:r>
      <w:r>
        <w:rPr>
          <w:rFonts w:ascii="Times New Roman" w:hAnsi="Times New Roman"/>
          <w:sz w:val="20"/>
          <w:szCs w:val="20"/>
        </w:rPr>
        <w:t xml:space="preserve"> </w:t>
      </w:r>
      <w:r w:rsidR="008105B4">
        <w:rPr>
          <w:rFonts w:ascii="Times New Roman" w:hAnsi="Times New Roman"/>
          <w:sz w:val="20"/>
          <w:szCs w:val="20"/>
        </w:rPr>
        <w:t>RAPIDS</w:t>
      </w:r>
      <w:r w:rsidR="008105B4">
        <w:t>(</w:t>
      </w:r>
      <w:r w:rsidRPr="004050FE" w:rsidR="004050FE">
        <w:rPr>
          <w:rFonts w:ascii="Times New Roman" w:hAnsi="Times New Roman"/>
          <w:sz w:val="20"/>
          <w:szCs w:val="20"/>
        </w:rPr>
        <w:t>https://dol.appiancloud.com/suite/</w:t>
      </w:r>
      <w:r w:rsidR="008105B4">
        <w:rPr>
          <w:rFonts w:ascii="Times New Roman" w:hAnsi="Times New Roman"/>
          <w:sz w:val="20"/>
          <w:szCs w:val="20"/>
        </w:rPr>
        <w:t>)</w:t>
      </w:r>
    </w:p>
    <w:p w:rsidRPr="00DA568B" w:rsidR="001D7509" w:rsidP="00F96D7E" w:rsidRDefault="001D7509">
      <w:pPr>
        <w:pStyle w:val="Header"/>
        <w:tabs>
          <w:tab w:val="clear" w:pos="4320"/>
          <w:tab w:val="clear" w:pos="8640"/>
        </w:tabs>
        <w:ind w:right="-720"/>
        <w:rPr>
          <w:rFonts w:ascii="Times New Roman" w:hAnsi="Times New Roman"/>
        </w:rPr>
      </w:pPr>
    </w:p>
    <w:p w:rsidRPr="009139EB" w:rsidR="009139EB" w:rsidP="009139EB" w:rsidRDefault="009139EB">
      <w:pPr>
        <w:tabs>
          <w:tab w:val="right" w:pos="-2880"/>
          <w:tab w:val="left" w:pos="-1620"/>
        </w:tabs>
        <w:ind w:left="720" w:hanging="720"/>
        <w:rPr>
          <w:rFonts w:ascii="Times New Roman" w:hAnsi="Times New Roman"/>
          <w:i/>
        </w:rPr>
      </w:pPr>
      <w:r w:rsidRPr="009139EB">
        <w:rPr>
          <w:rFonts w:ascii="Times New Roman" w:hAnsi="Times New Roman"/>
          <w:i/>
        </w:rPr>
        <w:t>13.</w:t>
      </w:r>
      <w:r w:rsidRPr="009139EB">
        <w:rPr>
          <w:rFonts w:ascii="Times New Roman" w:hAnsi="Times New Roman"/>
          <w:i/>
        </w:rPr>
        <w:tab/>
        <w:t>Provide an estimate for the total annual cost burden to respondents or record keepers resulting from the collection of information.</w:t>
      </w:r>
    </w:p>
    <w:p w:rsidRPr="00DA568B" w:rsidR="0020536E" w:rsidP="0020536E" w:rsidRDefault="0020536E">
      <w:pPr>
        <w:widowControl/>
        <w:tabs>
          <w:tab w:val="left" w:pos="-1440"/>
          <w:tab w:val="left" w:pos="-720"/>
          <w:tab w:val="left" w:pos="288"/>
          <w:tab w:val="left" w:pos="720"/>
          <w:tab w:val="left" w:pos="5616"/>
          <w:tab w:val="left" w:pos="7920"/>
        </w:tabs>
        <w:ind w:left="720" w:hanging="720"/>
        <w:rPr>
          <w:rFonts w:ascii="Times New Roman" w:hAnsi="Times New Roman"/>
          <w:sz w:val="20"/>
          <w:szCs w:val="20"/>
        </w:rPr>
      </w:pPr>
    </w:p>
    <w:p w:rsidRPr="00DA568B" w:rsidR="0020536E" w:rsidP="00337CF2" w:rsidRDefault="0020536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There are n</w:t>
      </w:r>
      <w:r w:rsidR="008B4CFB">
        <w:rPr>
          <w:rFonts w:ascii="Times New Roman" w:hAnsi="Times New Roman"/>
        </w:rPr>
        <w:t>o additional costs</w:t>
      </w:r>
      <w:r w:rsidRPr="00DA568B">
        <w:rPr>
          <w:rFonts w:ascii="Times New Roman" w:hAnsi="Times New Roman"/>
        </w:rPr>
        <w:t>.</w:t>
      </w:r>
    </w:p>
    <w:p w:rsidR="009139EB" w:rsidP="00F96D7E" w:rsidRDefault="009139EB">
      <w:pPr>
        <w:rPr>
          <w:rFonts w:ascii="Times New Roman" w:hAnsi="Times New Roman"/>
          <w:b/>
        </w:rPr>
      </w:pPr>
    </w:p>
    <w:p w:rsidRPr="00DC29D8" w:rsidR="00DC29D8" w:rsidP="001D7509" w:rsidRDefault="00DC29D8">
      <w:pPr>
        <w:tabs>
          <w:tab w:val="right" w:pos="-2880"/>
          <w:tab w:val="left" w:pos="-1620"/>
        </w:tabs>
        <w:ind w:left="720" w:hanging="720"/>
        <w:rPr>
          <w:rFonts w:ascii="Times New Roman" w:hAnsi="Times New Roman"/>
          <w:i/>
        </w:rPr>
      </w:pPr>
      <w:r w:rsidRPr="00DC29D8">
        <w:rPr>
          <w:rFonts w:ascii="Times New Roman" w:hAnsi="Times New Roman"/>
          <w:i/>
        </w:rPr>
        <w:t>14.</w:t>
      </w:r>
      <w:r w:rsidRPr="00DC29D8">
        <w:rPr>
          <w:rFonts w:ascii="Times New Roman" w:hAnsi="Times New Roman"/>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C29D8" w:rsidP="001D7509" w:rsidRDefault="00DC29D8">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310A52" w:rsidR="00852544" w:rsidP="00310A52"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 xml:space="preserve">The burden to the Federal Government </w:t>
      </w:r>
      <w:r w:rsidR="00B01159">
        <w:rPr>
          <w:rFonts w:ascii="Times New Roman" w:hAnsi="Times New Roman"/>
        </w:rPr>
        <w:t xml:space="preserve">is </w:t>
      </w:r>
      <w:r w:rsidRPr="00DA568B">
        <w:rPr>
          <w:rFonts w:ascii="Times New Roman" w:hAnsi="Times New Roman"/>
        </w:rPr>
        <w:t>based on the GS-12</w:t>
      </w:r>
      <w:r w:rsidR="00852544">
        <w:rPr>
          <w:rFonts w:ascii="Times New Roman" w:hAnsi="Times New Roman"/>
        </w:rPr>
        <w:t>, Step 5</w:t>
      </w:r>
      <w:r w:rsidRPr="00DA568B">
        <w:rPr>
          <w:rFonts w:ascii="Times New Roman" w:hAnsi="Times New Roman"/>
        </w:rPr>
        <w:t xml:space="preserve"> </w:t>
      </w:r>
      <w:r w:rsidR="00330525">
        <w:rPr>
          <w:rFonts w:ascii="Times New Roman" w:hAnsi="Times New Roman"/>
        </w:rPr>
        <w:t>Federal government compensation of $</w:t>
      </w:r>
      <w:r w:rsidR="00296E08">
        <w:rPr>
          <w:rFonts w:ascii="Times New Roman" w:hAnsi="Times New Roman"/>
        </w:rPr>
        <w:t xml:space="preserve">101 </w:t>
      </w:r>
      <w:r w:rsidRPr="00DA568B">
        <w:rPr>
          <w:rFonts w:ascii="Times New Roman" w:hAnsi="Times New Roman"/>
        </w:rPr>
        <w:t xml:space="preserve">per hour </w:t>
      </w:r>
      <w:r w:rsidR="007A10F7">
        <w:rPr>
          <w:rFonts w:ascii="Times New Roman" w:hAnsi="Times New Roman"/>
        </w:rPr>
        <w:t xml:space="preserve">for </w:t>
      </w:r>
      <w:r w:rsidR="00EB3822">
        <w:rPr>
          <w:rFonts w:ascii="Times New Roman" w:hAnsi="Times New Roman"/>
        </w:rPr>
        <w:t>ATR F</w:t>
      </w:r>
      <w:r w:rsidR="007A10F7">
        <w:rPr>
          <w:rFonts w:ascii="Times New Roman" w:hAnsi="Times New Roman"/>
        </w:rPr>
        <w:t xml:space="preserve">ederal </w:t>
      </w:r>
      <w:r w:rsidR="00C71BAE">
        <w:rPr>
          <w:rFonts w:ascii="Times New Roman" w:hAnsi="Times New Roman"/>
        </w:rPr>
        <w:t xml:space="preserve">staff </w:t>
      </w:r>
      <w:r w:rsidRPr="00DA568B">
        <w:rPr>
          <w:rFonts w:ascii="Times New Roman" w:hAnsi="Times New Roman"/>
        </w:rPr>
        <w:t>is primarily for reviewing the materials submitted by the sponsors, inputting data in the database</w:t>
      </w:r>
      <w:r w:rsidR="00CD358C">
        <w:rPr>
          <w:rFonts w:ascii="Times New Roman" w:hAnsi="Times New Roman"/>
        </w:rPr>
        <w:t>,</w:t>
      </w:r>
      <w:r w:rsidRPr="00DA568B">
        <w:rPr>
          <w:rFonts w:ascii="Times New Roman" w:hAnsi="Times New Roman"/>
        </w:rPr>
        <w:t xml:space="preserve"> and returning copies to sponsors and other partners, as appropriate.</w:t>
      </w:r>
      <w:r w:rsidRPr="00DA568B" w:rsidR="00836C22">
        <w:rPr>
          <w:rFonts w:ascii="Times New Roman" w:hAnsi="Times New Roman"/>
        </w:rPr>
        <w:t xml:space="preserve">  </w:t>
      </w:r>
      <w:r w:rsidR="00330525">
        <w:rPr>
          <w:rFonts w:ascii="Times New Roman" w:hAnsi="Times New Roman"/>
        </w:rPr>
        <w:t xml:space="preserve">The </w:t>
      </w:r>
      <w:r w:rsidRPr="00E56F71" w:rsidR="00330525">
        <w:rPr>
          <w:rFonts w:ascii="Times New Roman" w:hAnsi="Times New Roman"/>
        </w:rPr>
        <w:t>ATR</w:t>
      </w:r>
      <w:r w:rsidR="00522F0C">
        <w:rPr>
          <w:rFonts w:ascii="Times New Roman" w:hAnsi="Times New Roman"/>
        </w:rPr>
        <w:t xml:space="preserve">’s </w:t>
      </w:r>
      <w:r w:rsidRPr="00E56F71" w:rsidR="00330525">
        <w:rPr>
          <w:rFonts w:ascii="Times New Roman" w:hAnsi="Times New Roman"/>
        </w:rPr>
        <w:t xml:space="preserve">basic hourly rate </w:t>
      </w:r>
      <w:r w:rsidR="00522F0C">
        <w:rPr>
          <w:rFonts w:ascii="Times New Roman" w:hAnsi="Times New Roman"/>
        </w:rPr>
        <w:t>is</w:t>
      </w:r>
      <w:r w:rsidRPr="00E56F71" w:rsidR="00330525">
        <w:rPr>
          <w:rFonts w:ascii="Times New Roman" w:hAnsi="Times New Roman"/>
        </w:rPr>
        <w:t xml:space="preserve"> $</w:t>
      </w:r>
      <w:r w:rsidR="00310A52">
        <w:rPr>
          <w:rFonts w:ascii="Times New Roman" w:hAnsi="Times New Roman"/>
        </w:rPr>
        <w:t>45.29</w:t>
      </w:r>
      <w:r w:rsidRPr="00E56F71" w:rsidR="00330525">
        <w:rPr>
          <w:rFonts w:ascii="Times New Roman" w:hAnsi="Times New Roman"/>
        </w:rPr>
        <w:t xml:space="preserve"> </w:t>
      </w:r>
      <w:r w:rsidRPr="00522F0C" w:rsidR="00522F0C">
        <w:rPr>
          <w:rFonts w:ascii="Times New Roman" w:hAnsi="Times New Roman"/>
        </w:rPr>
        <w:t xml:space="preserve">per hour in the Washington, D.C., locality area in </w:t>
      </w:r>
      <w:r w:rsidR="00522F0C">
        <w:rPr>
          <w:rFonts w:ascii="Times New Roman" w:hAnsi="Times New Roman"/>
        </w:rPr>
        <w:t xml:space="preserve">2019 </w:t>
      </w:r>
      <w:r w:rsidRPr="00522F0C" w:rsidR="00522F0C">
        <w:rPr>
          <w:rFonts w:ascii="Times New Roman" w:hAnsi="Times New Roman"/>
        </w:rPr>
        <w:t xml:space="preserve">(see </w:t>
      </w:r>
      <w:hyperlink w:history="1" r:id="rId18">
        <w:r w:rsidRPr="00522F0C" w:rsidR="00522F0C">
          <w:rPr>
            <w:rStyle w:val="Hyperlink"/>
            <w:rFonts w:ascii="Times New Roman" w:hAnsi="Times New Roman"/>
          </w:rPr>
          <w:t>https://www.opm.gov/policy-data-oversight/pay-leave/salaries-wages/salary-tables/pdf/2019/DCB_h.pdf</w:t>
        </w:r>
      </w:hyperlink>
      <w:r w:rsidRPr="00522F0C" w:rsidR="00522F0C">
        <w:rPr>
          <w:rFonts w:ascii="Times New Roman" w:hAnsi="Times New Roman"/>
        </w:rPr>
        <w:t>)</w:t>
      </w:r>
      <w:r w:rsidR="00522F0C">
        <w:rPr>
          <w:rFonts w:ascii="Times New Roman" w:hAnsi="Times New Roman"/>
        </w:rPr>
        <w:t xml:space="preserve">.  </w:t>
      </w:r>
      <w:r w:rsidRPr="00522F0C" w:rsidR="00522F0C">
        <w:rPr>
          <w:rFonts w:ascii="Times New Roman" w:hAnsi="Times New Roman"/>
        </w:rPr>
        <w:t xml:space="preserve">Based on the most recent data available from the Congressional Budget Office (CBO), the Department estimates that the percentage of </w:t>
      </w:r>
      <w:r w:rsidR="00B2119D">
        <w:rPr>
          <w:rFonts w:ascii="Times New Roman" w:hAnsi="Times New Roman"/>
        </w:rPr>
        <w:t>F</w:t>
      </w:r>
      <w:r w:rsidRPr="00522F0C" w:rsidR="00522F0C">
        <w:rPr>
          <w:rFonts w:ascii="Times New Roman" w:hAnsi="Times New Roman"/>
        </w:rPr>
        <w:t xml:space="preserve">ederal employees’ total compensation that consists of employee benefits is 69% (see www.cbo.gov/publications/52637). In addition, total related overhead costs are estimated to comprise an additional 54% of the applicable base wage (source: Guidelines for Regulatory </w:t>
      </w:r>
      <w:r w:rsidRPr="00522F0C" w:rsidR="00522F0C">
        <w:rPr>
          <w:rFonts w:ascii="Times New Roman" w:hAnsi="Times New Roman"/>
        </w:rPr>
        <w:lastRenderedPageBreak/>
        <w:t xml:space="preserve">Impact Analysis, 2016, published by the U.S. Department of Health and Human Services, at the following website: https://aspe.hhs.gov/system/files/pdf/242926/HHS_RIAGuidance.pdf). </w:t>
      </w:r>
      <w:r w:rsidR="00522F0C">
        <w:rPr>
          <w:rFonts w:ascii="Times New Roman" w:hAnsi="Times New Roman"/>
        </w:rPr>
        <w:t xml:space="preserve"> </w:t>
      </w:r>
      <w:r w:rsidRPr="00522F0C" w:rsidR="00522F0C">
        <w:rPr>
          <w:rFonts w:ascii="Times New Roman" w:hAnsi="Times New Roman"/>
        </w:rPr>
        <w:t>Accordingly, the total hourly compensation rate for a</w:t>
      </w:r>
      <w:r w:rsidR="00522F0C">
        <w:rPr>
          <w:rFonts w:ascii="Times New Roman" w:hAnsi="Times New Roman"/>
        </w:rPr>
        <w:t>n ATR</w:t>
      </w:r>
      <w:r w:rsidRPr="00522F0C" w:rsidR="00522F0C">
        <w:rPr>
          <w:rFonts w:ascii="Times New Roman" w:hAnsi="Times New Roman"/>
        </w:rPr>
        <w:t xml:space="preserve"> (adjusted to include employee benefits and overhead costs) is estimated </w:t>
      </w:r>
      <w:r w:rsidR="00296E08">
        <w:rPr>
          <w:rFonts w:ascii="Times New Roman" w:hAnsi="Times New Roman"/>
        </w:rPr>
        <w:t>to be $101</w:t>
      </w:r>
      <w:r w:rsidR="00522F0C">
        <w:rPr>
          <w:rFonts w:ascii="Times New Roman" w:hAnsi="Times New Roman"/>
        </w:rPr>
        <w:t xml:space="preserve"> per hour (= $45.29 hourly base wage + $31.25 in employee benefits + $24.46</w:t>
      </w:r>
      <w:r w:rsidRPr="00522F0C" w:rsidR="00522F0C">
        <w:rPr>
          <w:rFonts w:ascii="Times New Roman" w:hAnsi="Times New Roman"/>
        </w:rPr>
        <w:t xml:space="preserve"> in overhead costs).</w:t>
      </w:r>
      <w:r w:rsidRPr="00D36F89" w:rsidR="00D36F89">
        <w:rPr>
          <w:rFonts w:ascii="Times New Roman" w:hAnsi="Times New Roman"/>
        </w:rPr>
        <w:t xml:space="preserve">  </w:t>
      </w:r>
    </w:p>
    <w:p w:rsidR="00D36F89" w:rsidP="003254FB" w:rsidRDefault="00D36F8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3254FB" w:rsidR="00A67293" w:rsidP="00337CF2"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254FB">
        <w:rPr>
          <w:rFonts w:ascii="Times New Roman" w:hAnsi="Times New Roman"/>
        </w:rPr>
        <w:t xml:space="preserve">For new apprenticeship </w:t>
      </w:r>
      <w:r w:rsidRPr="003254FB" w:rsidR="008304F5">
        <w:rPr>
          <w:rFonts w:ascii="Times New Roman" w:hAnsi="Times New Roman"/>
        </w:rPr>
        <w:t xml:space="preserve">program electronic registrations, the process is estimated to take </w:t>
      </w:r>
      <w:r w:rsidR="00871434">
        <w:rPr>
          <w:rFonts w:ascii="Times New Roman" w:hAnsi="Times New Roman"/>
        </w:rPr>
        <w:t>30</w:t>
      </w:r>
      <w:r w:rsidRPr="003254FB" w:rsidR="008304F5">
        <w:rPr>
          <w:rFonts w:ascii="Times New Roman" w:hAnsi="Times New Roman"/>
        </w:rPr>
        <w:t xml:space="preserve"> minutes.</w:t>
      </w:r>
      <w:r w:rsidRPr="003254FB" w:rsidR="002B297B">
        <w:rPr>
          <w:rFonts w:ascii="Times New Roman" w:hAnsi="Times New Roman"/>
        </w:rPr>
        <w:t xml:space="preserve"> </w:t>
      </w:r>
      <w:r w:rsidRPr="003254FB" w:rsidR="00A3152D">
        <w:rPr>
          <w:rFonts w:ascii="Times New Roman" w:hAnsi="Times New Roman"/>
        </w:rPr>
        <w:t xml:space="preserve"> </w:t>
      </w:r>
      <w:r w:rsidRPr="00745AD8" w:rsidR="00745AD8">
        <w:rPr>
          <w:rFonts w:ascii="Times New Roman" w:hAnsi="Times New Roman"/>
        </w:rPr>
        <w:t xml:space="preserve">1,539 </w:t>
      </w:r>
      <w:r w:rsidRPr="00DA568B" w:rsidR="00653633">
        <w:rPr>
          <w:rFonts w:ascii="Times New Roman" w:hAnsi="Times New Roman"/>
        </w:rPr>
        <w:t xml:space="preserve">programs were registered </w:t>
      </w:r>
      <w:r w:rsidR="00745AD8">
        <w:rPr>
          <w:rFonts w:ascii="Times New Roman" w:hAnsi="Times New Roman"/>
        </w:rPr>
        <w:t xml:space="preserve">in RAPIDS </w:t>
      </w:r>
      <w:r w:rsidR="00653633">
        <w:rPr>
          <w:rFonts w:ascii="Times New Roman" w:hAnsi="Times New Roman"/>
        </w:rPr>
        <w:t xml:space="preserve">in FY </w:t>
      </w:r>
      <w:r w:rsidR="00296E08">
        <w:rPr>
          <w:rFonts w:ascii="Times New Roman" w:hAnsi="Times New Roman"/>
        </w:rPr>
        <w:t>2018</w:t>
      </w:r>
      <w:r w:rsidR="00653633">
        <w:rPr>
          <w:rFonts w:ascii="Times New Roman" w:hAnsi="Times New Roman"/>
        </w:rPr>
        <w:t xml:space="preserve">.  </w:t>
      </w:r>
      <w:r w:rsidRPr="003254FB">
        <w:rPr>
          <w:rFonts w:ascii="Times New Roman" w:hAnsi="Times New Roman"/>
        </w:rPr>
        <w:t xml:space="preserve">The annualized cost to the Federal Government for new </w:t>
      </w:r>
      <w:r w:rsidRPr="003254FB" w:rsidR="008304F5">
        <w:rPr>
          <w:rFonts w:ascii="Times New Roman" w:hAnsi="Times New Roman"/>
        </w:rPr>
        <w:t xml:space="preserve">program registrations is </w:t>
      </w:r>
      <w:r w:rsidRPr="003254FB" w:rsidR="005714AA">
        <w:rPr>
          <w:rFonts w:ascii="Times New Roman" w:hAnsi="Times New Roman"/>
        </w:rPr>
        <w:t>$</w:t>
      </w:r>
      <w:r w:rsidR="00871434">
        <w:rPr>
          <w:rFonts w:ascii="Times New Roman" w:hAnsi="Times New Roman"/>
        </w:rPr>
        <w:t>77,770</w:t>
      </w:r>
      <w:r w:rsidR="008B660F">
        <w:rPr>
          <w:rFonts w:ascii="Times New Roman" w:hAnsi="Times New Roman"/>
        </w:rPr>
        <w:t xml:space="preserve"> </w:t>
      </w:r>
      <w:r w:rsidR="00653633">
        <w:rPr>
          <w:rFonts w:ascii="Times New Roman" w:hAnsi="Times New Roman"/>
        </w:rPr>
        <w:t>[</w:t>
      </w:r>
      <w:r w:rsidR="00871434">
        <w:rPr>
          <w:rFonts w:ascii="Times New Roman" w:hAnsi="Times New Roman"/>
        </w:rPr>
        <w:t>770</w:t>
      </w:r>
      <w:r w:rsidR="006D2731">
        <w:rPr>
          <w:rFonts w:ascii="Times New Roman" w:hAnsi="Times New Roman"/>
        </w:rPr>
        <w:t xml:space="preserve"> </w:t>
      </w:r>
      <w:r w:rsidR="00653633">
        <w:rPr>
          <w:rFonts w:ascii="Times New Roman" w:hAnsi="Times New Roman"/>
        </w:rPr>
        <w:t xml:space="preserve">hours </w:t>
      </w:r>
      <w:r w:rsidRPr="003254FB" w:rsidR="00653633">
        <w:rPr>
          <w:rFonts w:ascii="Times New Roman" w:hAnsi="Times New Roman"/>
        </w:rPr>
        <w:t>(</w:t>
      </w:r>
      <w:r w:rsidR="00745AD8">
        <w:rPr>
          <w:rFonts w:ascii="Times New Roman" w:hAnsi="Times New Roman"/>
        </w:rPr>
        <w:t>1,539</w:t>
      </w:r>
      <w:r w:rsidRPr="003254FB" w:rsidR="00653633">
        <w:rPr>
          <w:rFonts w:ascii="Times New Roman" w:hAnsi="Times New Roman"/>
        </w:rPr>
        <w:t xml:space="preserve"> x </w:t>
      </w:r>
      <w:r w:rsidR="00653633">
        <w:rPr>
          <w:rFonts w:ascii="Times New Roman" w:hAnsi="Times New Roman"/>
        </w:rPr>
        <w:t>.</w:t>
      </w:r>
      <w:r w:rsidR="00871434">
        <w:rPr>
          <w:rFonts w:ascii="Times New Roman" w:hAnsi="Times New Roman"/>
        </w:rPr>
        <w:t>50</w:t>
      </w:r>
      <w:r w:rsidRPr="003254FB" w:rsidR="00653633">
        <w:rPr>
          <w:rFonts w:ascii="Times New Roman" w:hAnsi="Times New Roman"/>
        </w:rPr>
        <w:t xml:space="preserve"> </w:t>
      </w:r>
      <w:r w:rsidR="00653633">
        <w:rPr>
          <w:rFonts w:ascii="Times New Roman" w:hAnsi="Times New Roman"/>
        </w:rPr>
        <w:t>hours) x $</w:t>
      </w:r>
      <w:r w:rsidR="00296E08">
        <w:rPr>
          <w:rFonts w:ascii="Times New Roman" w:hAnsi="Times New Roman"/>
        </w:rPr>
        <w:t>101</w:t>
      </w:r>
      <w:r w:rsidR="00653633">
        <w:rPr>
          <w:rFonts w:ascii="Times New Roman" w:hAnsi="Times New Roman"/>
        </w:rPr>
        <w:t xml:space="preserve">]. </w:t>
      </w:r>
      <w:r w:rsidRPr="003254FB" w:rsidR="008304F5">
        <w:rPr>
          <w:rFonts w:ascii="Times New Roman" w:hAnsi="Times New Roman"/>
        </w:rPr>
        <w:t xml:space="preserve"> </w:t>
      </w:r>
      <w:r w:rsidRPr="003254FB" w:rsidR="00DE353E">
        <w:rPr>
          <w:rFonts w:ascii="Times New Roman" w:hAnsi="Times New Roman"/>
        </w:rPr>
        <w:t>E</w:t>
      </w:r>
      <w:r w:rsidRPr="003254FB" w:rsidR="0099418F">
        <w:rPr>
          <w:rFonts w:ascii="Times New Roman" w:hAnsi="Times New Roman"/>
        </w:rPr>
        <w:t>stimated annualized cost per program registration is $</w:t>
      </w:r>
      <w:r w:rsidR="00871434">
        <w:rPr>
          <w:rFonts w:ascii="Times New Roman" w:hAnsi="Times New Roman"/>
        </w:rPr>
        <w:t>50.53</w:t>
      </w:r>
      <w:r w:rsidRPr="003254FB" w:rsidR="0064770B">
        <w:rPr>
          <w:rFonts w:ascii="Times New Roman" w:hAnsi="Times New Roman"/>
        </w:rPr>
        <w:t xml:space="preserve"> </w:t>
      </w:r>
      <w:r w:rsidRPr="003254FB" w:rsidR="0099418F">
        <w:rPr>
          <w:rFonts w:ascii="Times New Roman" w:hAnsi="Times New Roman"/>
        </w:rPr>
        <w:t>($</w:t>
      </w:r>
      <w:r w:rsidR="00871434">
        <w:rPr>
          <w:rFonts w:ascii="Times New Roman" w:hAnsi="Times New Roman"/>
        </w:rPr>
        <w:t>77,770</w:t>
      </w:r>
      <w:r w:rsidRPr="003254FB" w:rsidR="00656EBC">
        <w:rPr>
          <w:rFonts w:ascii="Times New Roman" w:hAnsi="Times New Roman"/>
        </w:rPr>
        <w:t xml:space="preserve"> </w:t>
      </w:r>
      <w:r w:rsidRPr="003254FB" w:rsidR="0099418F">
        <w:rPr>
          <w:rFonts w:ascii="Times New Roman" w:hAnsi="Times New Roman"/>
        </w:rPr>
        <w:t xml:space="preserve">divided by </w:t>
      </w:r>
      <w:r w:rsidR="00745AD8">
        <w:rPr>
          <w:rFonts w:ascii="Times New Roman" w:hAnsi="Times New Roman"/>
        </w:rPr>
        <w:t>1,539</w:t>
      </w:r>
      <w:r w:rsidRPr="003254FB" w:rsidR="0099418F">
        <w:rPr>
          <w:rFonts w:ascii="Times New Roman" w:hAnsi="Times New Roman"/>
        </w:rPr>
        <w:t>).</w:t>
      </w:r>
    </w:p>
    <w:p w:rsidRPr="00F661F0" w:rsidR="00A67293" w:rsidP="00337CF2" w:rsidRDefault="00743383">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Times New Roman" w:hAnsi="Times New Roman"/>
        </w:rPr>
      </w:pPr>
      <w:r w:rsidRPr="00F661F0">
        <w:rPr>
          <w:rFonts w:ascii="Times New Roman" w:hAnsi="Times New Roman"/>
        </w:rPr>
        <w:t xml:space="preserve">For new apprenticeship agreements, the process is estimated to take five minutes.  The annualized cost to the Federal Government for new apprentice registrations is </w:t>
      </w:r>
      <w:r w:rsidRPr="00F661F0" w:rsidR="005246D1">
        <w:rPr>
          <w:rFonts w:ascii="Times New Roman" w:hAnsi="Times New Roman"/>
        </w:rPr>
        <w:t>$</w:t>
      </w:r>
      <w:r w:rsidR="006D2731">
        <w:rPr>
          <w:rFonts w:ascii="Times New Roman" w:hAnsi="Times New Roman"/>
        </w:rPr>
        <w:t>1,135,</w:t>
      </w:r>
      <w:r w:rsidR="002C4C80">
        <w:rPr>
          <w:rFonts w:ascii="Times New Roman" w:hAnsi="Times New Roman"/>
        </w:rPr>
        <w:t>662</w:t>
      </w:r>
      <w:r w:rsidRPr="00F661F0" w:rsidR="005246D1">
        <w:rPr>
          <w:rFonts w:ascii="Times New Roman" w:hAnsi="Times New Roman"/>
        </w:rPr>
        <w:t xml:space="preserve"> </w:t>
      </w:r>
      <w:r w:rsidR="00F661F0">
        <w:rPr>
          <w:rFonts w:ascii="Times New Roman" w:hAnsi="Times New Roman"/>
        </w:rPr>
        <w:t>[</w:t>
      </w:r>
      <w:r w:rsidR="006D2731">
        <w:rPr>
          <w:rFonts w:ascii="Times New Roman" w:hAnsi="Times New Roman"/>
        </w:rPr>
        <w:t>11,244</w:t>
      </w:r>
      <w:r w:rsidR="00F661F0">
        <w:rPr>
          <w:rFonts w:ascii="Times New Roman" w:hAnsi="Times New Roman"/>
        </w:rPr>
        <w:t xml:space="preserve"> hours </w:t>
      </w:r>
      <w:r w:rsidRPr="00F661F0" w:rsidR="005246D1">
        <w:rPr>
          <w:rFonts w:ascii="Times New Roman" w:hAnsi="Times New Roman"/>
        </w:rPr>
        <w:t>(</w:t>
      </w:r>
      <w:r w:rsidR="006D2731">
        <w:rPr>
          <w:rFonts w:ascii="Times New Roman" w:hAnsi="Times New Roman"/>
        </w:rPr>
        <w:t xml:space="preserve">135,472 </w:t>
      </w:r>
      <w:r w:rsidRPr="00F661F0" w:rsidR="005246D1">
        <w:rPr>
          <w:rFonts w:ascii="Times New Roman" w:hAnsi="Times New Roman"/>
        </w:rPr>
        <w:t xml:space="preserve">x </w:t>
      </w:r>
      <w:r w:rsidR="00F661F0">
        <w:rPr>
          <w:rFonts w:ascii="Times New Roman" w:hAnsi="Times New Roman"/>
        </w:rPr>
        <w:t>0.083 hours)</w:t>
      </w:r>
      <w:r w:rsidRPr="00F661F0" w:rsidR="005246D1">
        <w:rPr>
          <w:rFonts w:ascii="Times New Roman" w:hAnsi="Times New Roman"/>
        </w:rPr>
        <w:t xml:space="preserve"> x $</w:t>
      </w:r>
      <w:r w:rsidR="00296E08">
        <w:rPr>
          <w:rFonts w:ascii="Times New Roman" w:hAnsi="Times New Roman"/>
        </w:rPr>
        <w:t>101</w:t>
      </w:r>
      <w:r w:rsidR="00F661F0">
        <w:rPr>
          <w:rFonts w:ascii="Times New Roman" w:hAnsi="Times New Roman"/>
        </w:rPr>
        <w:t>]</w:t>
      </w:r>
      <w:r w:rsidRPr="00F661F0" w:rsidR="005246D1">
        <w:rPr>
          <w:rFonts w:ascii="Times New Roman" w:hAnsi="Times New Roman"/>
        </w:rPr>
        <w:t>.  Estimated annualized cost per apprentice is $</w:t>
      </w:r>
      <w:r w:rsidR="006D2731">
        <w:rPr>
          <w:rFonts w:ascii="Times New Roman" w:hAnsi="Times New Roman"/>
        </w:rPr>
        <w:t>8.38</w:t>
      </w:r>
      <w:r w:rsidRPr="00F661F0" w:rsidR="000832C7">
        <w:rPr>
          <w:rFonts w:ascii="Times New Roman" w:hAnsi="Times New Roman"/>
        </w:rPr>
        <w:t xml:space="preserve"> </w:t>
      </w:r>
      <w:r w:rsidRPr="00F661F0" w:rsidR="005246D1">
        <w:rPr>
          <w:rFonts w:ascii="Times New Roman" w:hAnsi="Times New Roman"/>
        </w:rPr>
        <w:t>($</w:t>
      </w:r>
      <w:r w:rsidRPr="006D2731" w:rsidR="006D2731">
        <w:rPr>
          <w:rFonts w:ascii="Times New Roman" w:hAnsi="Times New Roman"/>
        </w:rPr>
        <w:t>1,135,</w:t>
      </w:r>
      <w:r w:rsidR="002C4C80">
        <w:rPr>
          <w:rFonts w:ascii="Times New Roman" w:hAnsi="Times New Roman"/>
        </w:rPr>
        <w:t>662</w:t>
      </w:r>
      <w:r w:rsidRPr="006D2731" w:rsidR="006D2731">
        <w:rPr>
          <w:rFonts w:ascii="Times New Roman" w:hAnsi="Times New Roman"/>
        </w:rPr>
        <w:t xml:space="preserve"> </w:t>
      </w:r>
      <w:r w:rsidRPr="00F661F0" w:rsidR="005246D1">
        <w:rPr>
          <w:rFonts w:ascii="Times New Roman" w:hAnsi="Times New Roman"/>
        </w:rPr>
        <w:t xml:space="preserve">divided by </w:t>
      </w:r>
      <w:r w:rsidR="006D2731">
        <w:rPr>
          <w:rFonts w:ascii="Times New Roman" w:hAnsi="Times New Roman"/>
        </w:rPr>
        <w:t>135,472</w:t>
      </w:r>
      <w:r w:rsidRPr="00F661F0" w:rsidR="005246D1">
        <w:rPr>
          <w:rFonts w:ascii="Times New Roman" w:hAnsi="Times New Roman"/>
        </w:rPr>
        <w:t>).</w:t>
      </w:r>
    </w:p>
    <w:p w:rsidR="003254FB" w:rsidP="008F3C67" w:rsidRDefault="005246D1">
      <w:pPr>
        <w:widowControl/>
        <w:tabs>
          <w:tab w:val="left" w:pos="-1440"/>
          <w:tab w:val="left" w:pos="-720"/>
          <w:tab w:val="left" w:pos="0"/>
          <w:tab w:val="left" w:pos="720"/>
          <w:tab w:val="left" w:pos="1440"/>
          <w:tab w:val="left" w:pos="2304"/>
          <w:tab w:val="left" w:pos="2880"/>
          <w:tab w:val="left" w:pos="3600"/>
          <w:tab w:val="left" w:pos="4320"/>
          <w:tab w:val="left" w:pos="4770"/>
          <w:tab w:val="left" w:pos="5040"/>
          <w:tab w:val="left" w:pos="5760"/>
          <w:tab w:val="left" w:pos="6480"/>
          <w:tab w:val="left" w:pos="7200"/>
          <w:tab w:val="left" w:pos="7920"/>
          <w:tab w:val="left" w:pos="8640"/>
          <w:tab w:val="left" w:pos="9360"/>
        </w:tabs>
        <w:rPr>
          <w:rFonts w:ascii="Times New Roman" w:hAnsi="Times New Roman"/>
        </w:rPr>
      </w:pPr>
      <w:r w:rsidRPr="008B660F">
        <w:rPr>
          <w:rFonts w:ascii="Times New Roman" w:hAnsi="Times New Roman"/>
        </w:rPr>
        <w:t xml:space="preserve">Also, it is estimated that it takes about </w:t>
      </w:r>
      <w:r w:rsidRPr="008B660F" w:rsidR="000832C7">
        <w:rPr>
          <w:rFonts w:ascii="Times New Roman" w:hAnsi="Times New Roman"/>
        </w:rPr>
        <w:t xml:space="preserve">five </w:t>
      </w:r>
      <w:r w:rsidRPr="008B660F">
        <w:rPr>
          <w:rFonts w:ascii="Times New Roman" w:hAnsi="Times New Roman"/>
        </w:rPr>
        <w:t xml:space="preserve">minutes </w:t>
      </w:r>
      <w:r w:rsidR="008B1AEA">
        <w:rPr>
          <w:rFonts w:ascii="Times New Roman" w:hAnsi="Times New Roman"/>
        </w:rPr>
        <w:t xml:space="preserve">per completion </w:t>
      </w:r>
      <w:r w:rsidRPr="008B660F">
        <w:rPr>
          <w:rFonts w:ascii="Times New Roman" w:hAnsi="Times New Roman"/>
        </w:rPr>
        <w:t xml:space="preserve">to process approximately </w:t>
      </w:r>
      <w:r w:rsidR="006D2731">
        <w:rPr>
          <w:rFonts w:ascii="Times New Roman" w:hAnsi="Times New Roman"/>
        </w:rPr>
        <w:t>40,811</w:t>
      </w:r>
      <w:r w:rsidRPr="008B660F">
        <w:rPr>
          <w:rFonts w:ascii="Times New Roman" w:hAnsi="Times New Roman"/>
        </w:rPr>
        <w:t xml:space="preserve"> </w:t>
      </w:r>
      <w:r w:rsidRPr="008B660F" w:rsidR="000832C7">
        <w:rPr>
          <w:rFonts w:ascii="Times New Roman" w:hAnsi="Times New Roman"/>
        </w:rPr>
        <w:t>completions per year.</w:t>
      </w:r>
      <w:r w:rsidRPr="008B660F" w:rsidR="00024DE0">
        <w:rPr>
          <w:rFonts w:ascii="Times New Roman" w:hAnsi="Times New Roman"/>
        </w:rPr>
        <w:t xml:space="preserve"> </w:t>
      </w:r>
      <w:r w:rsidRPr="008B660F" w:rsidR="000832C7">
        <w:rPr>
          <w:rFonts w:ascii="Times New Roman" w:hAnsi="Times New Roman"/>
        </w:rPr>
        <w:t xml:space="preserve"> </w:t>
      </w:r>
      <w:r w:rsidRPr="008B660F" w:rsidR="005A4707">
        <w:rPr>
          <w:rFonts w:ascii="Times New Roman" w:hAnsi="Times New Roman"/>
        </w:rPr>
        <w:t>Thus the t</w:t>
      </w:r>
      <w:r w:rsidRPr="008B660F">
        <w:rPr>
          <w:rFonts w:ascii="Times New Roman" w:hAnsi="Times New Roman"/>
        </w:rPr>
        <w:t>otal annualized cost to the Federal Government is $</w:t>
      </w:r>
      <w:r w:rsidR="006D2731">
        <w:rPr>
          <w:rFonts w:ascii="Times New Roman" w:hAnsi="Times New Roman"/>
        </w:rPr>
        <w:t>342,087</w:t>
      </w:r>
      <w:r w:rsidRPr="008B660F" w:rsidR="005A4707">
        <w:rPr>
          <w:rFonts w:ascii="Times New Roman" w:hAnsi="Times New Roman"/>
        </w:rPr>
        <w:t xml:space="preserve"> </w:t>
      </w:r>
      <w:r w:rsidR="008B660F">
        <w:rPr>
          <w:rFonts w:ascii="Times New Roman" w:hAnsi="Times New Roman"/>
        </w:rPr>
        <w:t>[</w:t>
      </w:r>
      <w:r w:rsidR="006D2731">
        <w:rPr>
          <w:rFonts w:ascii="Times New Roman" w:hAnsi="Times New Roman"/>
        </w:rPr>
        <w:t>3,387</w:t>
      </w:r>
      <w:r w:rsidR="008B660F">
        <w:rPr>
          <w:rFonts w:ascii="Times New Roman" w:hAnsi="Times New Roman"/>
        </w:rPr>
        <w:t xml:space="preserve"> </w:t>
      </w:r>
      <w:r w:rsidRPr="008B660F">
        <w:rPr>
          <w:rFonts w:ascii="Times New Roman" w:hAnsi="Times New Roman"/>
        </w:rPr>
        <w:t>(</w:t>
      </w:r>
      <w:r w:rsidR="006D2731">
        <w:rPr>
          <w:rFonts w:ascii="Times New Roman" w:hAnsi="Times New Roman"/>
        </w:rPr>
        <w:t>40,811</w:t>
      </w:r>
      <w:r w:rsidRPr="008B660F">
        <w:rPr>
          <w:rFonts w:ascii="Times New Roman" w:hAnsi="Times New Roman"/>
        </w:rPr>
        <w:t xml:space="preserve"> x </w:t>
      </w:r>
      <w:r w:rsidR="008B660F">
        <w:rPr>
          <w:rFonts w:ascii="Times New Roman" w:hAnsi="Times New Roman"/>
        </w:rPr>
        <w:t>0.083</w:t>
      </w:r>
      <w:r w:rsidRPr="008B660F">
        <w:rPr>
          <w:rFonts w:ascii="Times New Roman" w:hAnsi="Times New Roman"/>
        </w:rPr>
        <w:t xml:space="preserve"> </w:t>
      </w:r>
      <w:r w:rsidR="008B660F">
        <w:rPr>
          <w:rFonts w:ascii="Times New Roman" w:hAnsi="Times New Roman"/>
        </w:rPr>
        <w:t>hours) x $</w:t>
      </w:r>
      <w:r w:rsidR="00296E08">
        <w:rPr>
          <w:rFonts w:ascii="Times New Roman" w:hAnsi="Times New Roman"/>
        </w:rPr>
        <w:t>101</w:t>
      </w:r>
      <w:r w:rsidR="008B660F">
        <w:rPr>
          <w:rFonts w:ascii="Times New Roman" w:hAnsi="Times New Roman"/>
        </w:rPr>
        <w:t>]</w:t>
      </w:r>
      <w:r w:rsidRPr="008B660F">
        <w:rPr>
          <w:rFonts w:ascii="Times New Roman" w:hAnsi="Times New Roman"/>
        </w:rPr>
        <w:t xml:space="preserve">.  </w:t>
      </w:r>
      <w:r w:rsidRPr="008B660F" w:rsidR="005A4707">
        <w:rPr>
          <w:rFonts w:ascii="Times New Roman" w:hAnsi="Times New Roman"/>
        </w:rPr>
        <w:t xml:space="preserve">The </w:t>
      </w:r>
      <w:r w:rsidR="00296E08">
        <w:rPr>
          <w:rFonts w:ascii="Times New Roman" w:hAnsi="Times New Roman"/>
        </w:rPr>
        <w:t>e</w:t>
      </w:r>
      <w:r w:rsidRPr="008B660F">
        <w:rPr>
          <w:rFonts w:ascii="Times New Roman" w:hAnsi="Times New Roman"/>
        </w:rPr>
        <w:t xml:space="preserve">stimated annualized cost per apprentice </w:t>
      </w:r>
      <w:r w:rsidRPr="008B660F" w:rsidR="0099418F">
        <w:rPr>
          <w:rFonts w:ascii="Times New Roman" w:hAnsi="Times New Roman"/>
        </w:rPr>
        <w:t xml:space="preserve">completions </w:t>
      </w:r>
      <w:r w:rsidRPr="008B660F">
        <w:rPr>
          <w:rFonts w:ascii="Times New Roman" w:hAnsi="Times New Roman"/>
        </w:rPr>
        <w:t>is $</w:t>
      </w:r>
      <w:r w:rsidR="006D2731">
        <w:rPr>
          <w:rFonts w:ascii="Times New Roman" w:hAnsi="Times New Roman"/>
        </w:rPr>
        <w:t>8.38</w:t>
      </w:r>
      <w:r w:rsidRPr="008B660F">
        <w:rPr>
          <w:rFonts w:ascii="Times New Roman" w:hAnsi="Times New Roman"/>
        </w:rPr>
        <w:t xml:space="preserve"> ($</w:t>
      </w:r>
      <w:r w:rsidR="006D2731">
        <w:rPr>
          <w:rFonts w:ascii="Times New Roman" w:hAnsi="Times New Roman"/>
        </w:rPr>
        <w:t>342,087</w:t>
      </w:r>
      <w:r w:rsidRPr="008B660F" w:rsidR="00024DE0">
        <w:rPr>
          <w:rFonts w:ascii="Times New Roman" w:hAnsi="Times New Roman"/>
        </w:rPr>
        <w:t xml:space="preserve"> </w:t>
      </w:r>
      <w:r w:rsidRPr="008B660F">
        <w:rPr>
          <w:rFonts w:ascii="Times New Roman" w:hAnsi="Times New Roman"/>
        </w:rPr>
        <w:t xml:space="preserve">divided by </w:t>
      </w:r>
      <w:r w:rsidR="006D2731">
        <w:rPr>
          <w:rFonts w:ascii="Times New Roman" w:hAnsi="Times New Roman"/>
        </w:rPr>
        <w:t>40,811</w:t>
      </w:r>
      <w:r w:rsidRPr="008B660F">
        <w:rPr>
          <w:rFonts w:ascii="Times New Roman" w:hAnsi="Times New Roman"/>
        </w:rPr>
        <w:t>).</w:t>
      </w:r>
      <w:r w:rsidRPr="008B660F" w:rsidR="00214ADE">
        <w:rPr>
          <w:rFonts w:ascii="Times New Roman" w:hAnsi="Times New Roman"/>
        </w:rPr>
        <w:t xml:space="preserve">  </w:t>
      </w:r>
      <w:r w:rsidRPr="008B660F" w:rsidR="001F77C7">
        <w:rPr>
          <w:rFonts w:ascii="Times New Roman" w:hAnsi="Times New Roman"/>
        </w:rPr>
        <w:t>The t</w:t>
      </w:r>
      <w:r w:rsidRPr="008B660F">
        <w:rPr>
          <w:rFonts w:ascii="Times New Roman" w:hAnsi="Times New Roman"/>
        </w:rPr>
        <w:t xml:space="preserve">otal annualized cost for all </w:t>
      </w:r>
      <w:r w:rsidR="008B1AEA">
        <w:rPr>
          <w:rFonts w:ascii="Times New Roman" w:hAnsi="Times New Roman"/>
        </w:rPr>
        <w:t xml:space="preserve">apprentice-related </w:t>
      </w:r>
      <w:r w:rsidRPr="008B660F">
        <w:rPr>
          <w:rFonts w:ascii="Times New Roman" w:hAnsi="Times New Roman"/>
        </w:rPr>
        <w:t>actions is $</w:t>
      </w:r>
      <w:r w:rsidR="006D2731">
        <w:rPr>
          <w:rFonts w:ascii="Times New Roman" w:hAnsi="Times New Roman"/>
        </w:rPr>
        <w:t>1,508,</w:t>
      </w:r>
      <w:r w:rsidR="002C4C80">
        <w:rPr>
          <w:rFonts w:ascii="Times New Roman" w:hAnsi="Times New Roman"/>
        </w:rPr>
        <w:t>857</w:t>
      </w:r>
      <w:r w:rsidR="008B660F">
        <w:rPr>
          <w:rFonts w:ascii="Times New Roman" w:hAnsi="Times New Roman"/>
        </w:rPr>
        <w:t xml:space="preserve"> </w:t>
      </w:r>
      <w:r w:rsidRPr="008B660F">
        <w:rPr>
          <w:rFonts w:ascii="Times New Roman" w:hAnsi="Times New Roman"/>
        </w:rPr>
        <w:t>($</w:t>
      </w:r>
      <w:r w:rsidR="006D2731">
        <w:rPr>
          <w:rFonts w:ascii="Times New Roman" w:hAnsi="Times New Roman"/>
        </w:rPr>
        <w:t>31,108</w:t>
      </w:r>
      <w:r w:rsidR="008B660F">
        <w:rPr>
          <w:rFonts w:ascii="Times New Roman" w:hAnsi="Times New Roman"/>
        </w:rPr>
        <w:t xml:space="preserve"> </w:t>
      </w:r>
      <w:r w:rsidRPr="008B660F">
        <w:rPr>
          <w:rFonts w:ascii="Times New Roman" w:hAnsi="Times New Roman"/>
        </w:rPr>
        <w:t>+ $</w:t>
      </w:r>
      <w:r w:rsidR="006D2731">
        <w:rPr>
          <w:rFonts w:ascii="Times New Roman" w:hAnsi="Times New Roman"/>
        </w:rPr>
        <w:t>1,135,</w:t>
      </w:r>
      <w:r w:rsidR="002C4C80">
        <w:rPr>
          <w:rFonts w:ascii="Times New Roman" w:hAnsi="Times New Roman"/>
        </w:rPr>
        <w:t>662</w:t>
      </w:r>
      <w:r w:rsidRPr="008B660F" w:rsidR="0099418F">
        <w:rPr>
          <w:rFonts w:ascii="Times New Roman" w:hAnsi="Times New Roman"/>
        </w:rPr>
        <w:t xml:space="preserve"> + $</w:t>
      </w:r>
      <w:r w:rsidR="006D2731">
        <w:rPr>
          <w:rFonts w:ascii="Times New Roman" w:hAnsi="Times New Roman"/>
        </w:rPr>
        <w:t>342,087</w:t>
      </w:r>
      <w:r w:rsidRPr="008B660F">
        <w:rPr>
          <w:rFonts w:ascii="Times New Roman" w:hAnsi="Times New Roman"/>
        </w:rPr>
        <w:t>)</w:t>
      </w:r>
      <w:r w:rsidR="008B660F">
        <w:rPr>
          <w:rFonts w:ascii="Times New Roman" w:hAnsi="Times New Roman"/>
        </w:rPr>
        <w:t>.</w:t>
      </w:r>
    </w:p>
    <w:p w:rsidRPr="008B660F" w:rsidR="006C49C1" w:rsidP="00337CF2" w:rsidRDefault="006C49C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246D1" w:rsidP="00337CF2"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660F">
        <w:rPr>
          <w:rFonts w:ascii="Times New Roman" w:hAnsi="Times New Roman"/>
        </w:rPr>
        <w:t>Approximately</w:t>
      </w:r>
      <w:r w:rsidRPr="008B660F" w:rsidR="005827A8">
        <w:rPr>
          <w:rFonts w:ascii="Times New Roman" w:hAnsi="Times New Roman"/>
        </w:rPr>
        <w:t>,</w:t>
      </w:r>
      <w:r w:rsidRPr="008B660F">
        <w:rPr>
          <w:rFonts w:ascii="Times New Roman" w:hAnsi="Times New Roman"/>
        </w:rPr>
        <w:t xml:space="preserve"> </w:t>
      </w:r>
      <w:r w:rsidRPr="00745AD8" w:rsidR="00745AD8">
        <w:rPr>
          <w:rFonts w:ascii="Times New Roman" w:hAnsi="Times New Roman"/>
        </w:rPr>
        <w:t xml:space="preserve">1,539 </w:t>
      </w:r>
      <w:r w:rsidRPr="008B660F">
        <w:rPr>
          <w:rFonts w:ascii="Times New Roman" w:hAnsi="Times New Roman"/>
        </w:rPr>
        <w:t xml:space="preserve">new programs are registered </w:t>
      </w:r>
      <w:r w:rsidR="008B1AEA">
        <w:rPr>
          <w:rFonts w:ascii="Times New Roman" w:hAnsi="Times New Roman"/>
        </w:rPr>
        <w:t xml:space="preserve">in RAPIDS </w:t>
      </w:r>
      <w:r w:rsidRPr="008B660F">
        <w:rPr>
          <w:rFonts w:ascii="Times New Roman" w:hAnsi="Times New Roman"/>
        </w:rPr>
        <w:t xml:space="preserve">each year, the majority of which use previously developed </w:t>
      </w:r>
      <w:r w:rsidRPr="008B660F" w:rsidR="004A0C07">
        <w:rPr>
          <w:rFonts w:ascii="Times New Roman" w:hAnsi="Times New Roman"/>
        </w:rPr>
        <w:t xml:space="preserve">apprenticeship </w:t>
      </w:r>
      <w:r w:rsidRPr="008B660F">
        <w:rPr>
          <w:rFonts w:ascii="Times New Roman" w:hAnsi="Times New Roman"/>
        </w:rPr>
        <w:t xml:space="preserve">standards.  The burden upon the </w:t>
      </w:r>
      <w:r w:rsidR="00B2119D">
        <w:rPr>
          <w:rFonts w:ascii="Times New Roman" w:hAnsi="Times New Roman"/>
        </w:rPr>
        <w:t>F</w:t>
      </w:r>
      <w:r w:rsidR="008B1AEA">
        <w:rPr>
          <w:rFonts w:ascii="Times New Roman" w:hAnsi="Times New Roman"/>
        </w:rPr>
        <w:t xml:space="preserve">ederal government </w:t>
      </w:r>
      <w:r w:rsidRPr="008B660F">
        <w:rPr>
          <w:rFonts w:ascii="Times New Roman" w:hAnsi="Times New Roman"/>
        </w:rPr>
        <w:t xml:space="preserve">consists mostly of reviewing </w:t>
      </w:r>
      <w:r w:rsidRPr="008B660F" w:rsidR="004A0C07">
        <w:rPr>
          <w:rFonts w:ascii="Times New Roman" w:hAnsi="Times New Roman"/>
        </w:rPr>
        <w:t xml:space="preserve">apprenticeship </w:t>
      </w:r>
      <w:r w:rsidRPr="008B660F">
        <w:rPr>
          <w:rFonts w:ascii="Times New Roman" w:hAnsi="Times New Roman"/>
        </w:rPr>
        <w:t xml:space="preserve">standards, </w:t>
      </w:r>
      <w:r w:rsidR="008B1AEA">
        <w:rPr>
          <w:rFonts w:ascii="Times New Roman" w:hAnsi="Times New Roman"/>
        </w:rPr>
        <w:t xml:space="preserve">and </w:t>
      </w:r>
      <w:r w:rsidRPr="008B660F" w:rsidR="00F728CD">
        <w:rPr>
          <w:rFonts w:ascii="Times New Roman" w:hAnsi="Times New Roman"/>
        </w:rPr>
        <w:t xml:space="preserve">modifying </w:t>
      </w:r>
      <w:r w:rsidRPr="008B660F">
        <w:rPr>
          <w:rFonts w:ascii="Times New Roman" w:hAnsi="Times New Roman"/>
        </w:rPr>
        <w:t>as necessary.  The cost to the Federal Government is</w:t>
      </w:r>
      <w:r w:rsidRPr="008B660F" w:rsidR="00053F65">
        <w:rPr>
          <w:rFonts w:ascii="Times New Roman" w:hAnsi="Times New Roman"/>
        </w:rPr>
        <w:t xml:space="preserve"> </w:t>
      </w:r>
      <w:r w:rsidRPr="008B660F">
        <w:rPr>
          <w:rFonts w:ascii="Times New Roman" w:hAnsi="Times New Roman"/>
        </w:rPr>
        <w:t>approximately $</w:t>
      </w:r>
      <w:r w:rsidR="006D2731">
        <w:rPr>
          <w:rFonts w:ascii="Times New Roman" w:hAnsi="Times New Roman"/>
        </w:rPr>
        <w:t>310,878</w:t>
      </w:r>
      <w:r w:rsidRPr="008B660F" w:rsidR="00366321">
        <w:rPr>
          <w:rFonts w:ascii="Times New Roman" w:hAnsi="Times New Roman"/>
        </w:rPr>
        <w:t xml:space="preserve"> </w:t>
      </w:r>
      <w:r w:rsidR="008B660F">
        <w:rPr>
          <w:rFonts w:ascii="Times New Roman" w:hAnsi="Times New Roman"/>
        </w:rPr>
        <w:t>[</w:t>
      </w:r>
      <w:r w:rsidR="006D2731">
        <w:rPr>
          <w:rFonts w:ascii="Times New Roman" w:hAnsi="Times New Roman"/>
        </w:rPr>
        <w:t>3,078</w:t>
      </w:r>
      <w:r w:rsidR="008B660F">
        <w:rPr>
          <w:rFonts w:ascii="Times New Roman" w:hAnsi="Times New Roman"/>
        </w:rPr>
        <w:t xml:space="preserve"> </w:t>
      </w:r>
      <w:r w:rsidRPr="008B660F">
        <w:rPr>
          <w:rFonts w:ascii="Times New Roman" w:hAnsi="Times New Roman"/>
        </w:rPr>
        <w:t>(</w:t>
      </w:r>
      <w:r w:rsidR="006D2731">
        <w:rPr>
          <w:rFonts w:ascii="Times New Roman" w:hAnsi="Times New Roman"/>
        </w:rPr>
        <w:t>1,539</w:t>
      </w:r>
      <w:r w:rsidRPr="008B660F">
        <w:rPr>
          <w:rFonts w:ascii="Times New Roman" w:hAnsi="Times New Roman"/>
        </w:rPr>
        <w:t xml:space="preserve"> x 2 hours</w:t>
      </w:r>
      <w:r w:rsidR="008B660F">
        <w:rPr>
          <w:rFonts w:ascii="Times New Roman" w:hAnsi="Times New Roman"/>
        </w:rPr>
        <w:t>)</w:t>
      </w:r>
      <w:r w:rsidRPr="008B660F">
        <w:rPr>
          <w:rFonts w:ascii="Times New Roman" w:hAnsi="Times New Roman"/>
        </w:rPr>
        <w:t xml:space="preserve"> x $</w:t>
      </w:r>
      <w:r w:rsidR="00C910CA">
        <w:rPr>
          <w:rFonts w:ascii="Times New Roman" w:hAnsi="Times New Roman"/>
        </w:rPr>
        <w:t>101</w:t>
      </w:r>
      <w:r w:rsidR="008B660F">
        <w:rPr>
          <w:rFonts w:ascii="Times New Roman" w:hAnsi="Times New Roman"/>
        </w:rPr>
        <w:t>]</w:t>
      </w:r>
      <w:r w:rsidRPr="008B660F" w:rsidR="00411E0D">
        <w:rPr>
          <w:rFonts w:ascii="Times New Roman" w:hAnsi="Times New Roman"/>
        </w:rPr>
        <w:t>.</w:t>
      </w:r>
    </w:p>
    <w:p w:rsidR="00B35A49" w:rsidP="008F3C67" w:rsidRDefault="00B35A4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u w:val="single"/>
        </w:rPr>
      </w:pPr>
    </w:p>
    <w:p w:rsidRPr="00DA568B" w:rsidR="005246D1" w:rsidP="00337CF2" w:rsidRDefault="0066613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Type</w:t>
      </w:r>
      <w:r w:rsidR="00CF0A7B">
        <w:rPr>
          <w:rFonts w:ascii="Times New Roman" w:hAnsi="Times New Roman"/>
          <w:u w:val="single"/>
        </w:rPr>
        <w:t xml:space="preserve"> of Action</w:t>
      </w:r>
      <w:r w:rsidRPr="00DA568B" w:rsidR="005246D1">
        <w:rPr>
          <w:rFonts w:ascii="Times New Roman" w:hAnsi="Times New Roman"/>
        </w:rPr>
        <w:tab/>
      </w:r>
      <w:r w:rsidRPr="00DA568B" w:rsidR="005246D1">
        <w:rPr>
          <w:rFonts w:ascii="Times New Roman" w:hAnsi="Times New Roman"/>
        </w:rPr>
        <w:tab/>
      </w:r>
      <w:r w:rsidRPr="00DA568B" w:rsidR="005246D1">
        <w:rPr>
          <w:rFonts w:ascii="Times New Roman" w:hAnsi="Times New Roman"/>
        </w:rPr>
        <w:tab/>
      </w:r>
      <w:r w:rsidRPr="00DA568B" w:rsidR="005246D1">
        <w:rPr>
          <w:rFonts w:ascii="Times New Roman" w:hAnsi="Times New Roman"/>
        </w:rPr>
        <w:tab/>
      </w:r>
      <w:r w:rsidRPr="00DA568B" w:rsidR="005246D1">
        <w:rPr>
          <w:rFonts w:ascii="Times New Roman" w:hAnsi="Times New Roman"/>
          <w:u w:val="single"/>
        </w:rPr>
        <w:t>Total Cost</w:t>
      </w:r>
    </w:p>
    <w:p w:rsidR="00337CF2" w:rsidP="00337CF2" w:rsidRDefault="00337CF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2413F6" w:rsidP="00337CF2" w:rsidRDefault="008B1AE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Apprentice-Related Actions</w:t>
      </w:r>
      <w:r w:rsidRPr="00DA568B" w:rsidR="002413F6">
        <w:rPr>
          <w:rFonts w:ascii="Times New Roman" w:hAnsi="Times New Roman"/>
        </w:rPr>
        <w:tab/>
      </w:r>
      <w:r w:rsidRPr="00DA568B" w:rsidR="002413F6">
        <w:rPr>
          <w:rFonts w:ascii="Times New Roman" w:hAnsi="Times New Roman"/>
        </w:rPr>
        <w:tab/>
      </w:r>
      <w:r w:rsidRPr="00DA568B" w:rsidR="002413F6">
        <w:rPr>
          <w:rFonts w:ascii="Times New Roman" w:hAnsi="Times New Roman"/>
        </w:rPr>
        <w:tab/>
        <w:t>$</w:t>
      </w:r>
      <w:r w:rsidR="001A7FC3">
        <w:rPr>
          <w:rFonts w:ascii="Times New Roman" w:hAnsi="Times New Roman"/>
        </w:rPr>
        <w:t>1,508,</w:t>
      </w:r>
      <w:r w:rsidR="002C4C80">
        <w:rPr>
          <w:rFonts w:ascii="Times New Roman" w:hAnsi="Times New Roman"/>
        </w:rPr>
        <w:t>857</w:t>
      </w:r>
    </w:p>
    <w:p w:rsidRPr="00DA568B" w:rsidR="005246D1" w:rsidP="00337CF2" w:rsidRDefault="008B1AE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Times New Roman" w:hAnsi="Times New Roman"/>
        </w:rPr>
      </w:pPr>
      <w:r>
        <w:rPr>
          <w:rFonts w:ascii="Times New Roman" w:hAnsi="Times New Roman"/>
        </w:rPr>
        <w:t>New Program Registration</w:t>
      </w:r>
      <w:r w:rsidRPr="00DA568B" w:rsidR="005246D1">
        <w:rPr>
          <w:rFonts w:ascii="Times New Roman" w:hAnsi="Times New Roman"/>
        </w:rPr>
        <w:tab/>
      </w:r>
      <w:r w:rsidRPr="00DA568B" w:rsidR="005246D1">
        <w:rPr>
          <w:rFonts w:ascii="Times New Roman" w:hAnsi="Times New Roman"/>
        </w:rPr>
        <w:tab/>
      </w:r>
      <w:r w:rsidRPr="00DA568B" w:rsidR="00411E0D">
        <w:rPr>
          <w:rFonts w:ascii="Times New Roman" w:hAnsi="Times New Roman"/>
        </w:rPr>
        <w:tab/>
      </w:r>
      <w:r w:rsidRPr="008B660F" w:rsidR="008B660F">
        <w:rPr>
          <w:rFonts w:ascii="Times New Roman" w:hAnsi="Times New Roman"/>
        </w:rPr>
        <w:t>$</w:t>
      </w:r>
      <w:r w:rsidR="001A7FC3">
        <w:rPr>
          <w:rFonts w:ascii="Times New Roman" w:hAnsi="Times New Roman"/>
        </w:rPr>
        <w:t>310,878</w:t>
      </w:r>
    </w:p>
    <w:p w:rsidR="005246D1" w:rsidP="008F3C67" w:rsidRDefault="00411E0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T</w:t>
      </w:r>
      <w:r w:rsidRPr="00DA568B" w:rsidR="003E3305">
        <w:rPr>
          <w:rFonts w:ascii="Times New Roman" w:hAnsi="Times New Roman"/>
        </w:rPr>
        <w:t>otal</w:t>
      </w:r>
      <w:r w:rsidR="007252AE">
        <w:rPr>
          <w:rFonts w:ascii="Times New Roman" w:hAnsi="Times New Roman"/>
        </w:rPr>
        <w:tab/>
      </w:r>
      <w:r w:rsidR="007252AE">
        <w:rPr>
          <w:rFonts w:ascii="Times New Roman" w:hAnsi="Times New Roman"/>
        </w:rPr>
        <w:tab/>
      </w:r>
      <w:r w:rsidR="007252AE">
        <w:rPr>
          <w:rFonts w:ascii="Times New Roman" w:hAnsi="Times New Roman"/>
        </w:rPr>
        <w:tab/>
      </w:r>
      <w:r w:rsidR="00277D90">
        <w:rPr>
          <w:rFonts w:ascii="Times New Roman" w:hAnsi="Times New Roman"/>
        </w:rPr>
        <w:t>$</w:t>
      </w:r>
      <w:r w:rsidR="002C4C80">
        <w:rPr>
          <w:rFonts w:ascii="Times New Roman" w:hAnsi="Times New Roman"/>
        </w:rPr>
        <w:t>1,819,735</w:t>
      </w:r>
    </w:p>
    <w:p w:rsidR="00D560EC" w:rsidP="008F3C67" w:rsidRDefault="00D560EC">
      <w:pPr>
        <w:rPr>
          <w:rFonts w:ascii="Times New Roman" w:hAnsi="Times New Roman"/>
          <w:b/>
        </w:rPr>
      </w:pPr>
    </w:p>
    <w:p w:rsidRPr="00DC29D8" w:rsidR="00DC29D8" w:rsidP="00DC29D8" w:rsidRDefault="00DC29D8">
      <w:pPr>
        <w:ind w:left="720" w:hanging="720"/>
        <w:rPr>
          <w:rFonts w:ascii="Times New Roman" w:hAnsi="Times New Roman"/>
          <w:i/>
        </w:rPr>
      </w:pPr>
      <w:r w:rsidRPr="00DC29D8">
        <w:rPr>
          <w:rFonts w:ascii="Times New Roman" w:hAnsi="Times New Roman"/>
          <w:i/>
        </w:rPr>
        <w:t>15.</w:t>
      </w:r>
      <w:r w:rsidRPr="00DC29D8">
        <w:rPr>
          <w:rFonts w:ascii="Times New Roman" w:hAnsi="Times New Roman"/>
          <w:i/>
        </w:rPr>
        <w:tab/>
        <w:t>Explain the reasons for any program changes or adjustments reported on the burden worksheet.</w:t>
      </w:r>
    </w:p>
    <w:p w:rsidRPr="00DA568B" w:rsidR="00636331" w:rsidP="00F96D7E" w:rsidRDefault="0063633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00291C38" w:rsidP="00A236A0" w:rsidRDefault="00A236A0">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 xml:space="preserve">The annual burden for this </w:t>
      </w:r>
      <w:r w:rsidRPr="00444246">
        <w:rPr>
          <w:rFonts w:ascii="Times New Roman" w:hAnsi="Times New Roman"/>
          <w:bCs/>
        </w:rPr>
        <w:t xml:space="preserve">information collection increased from 22,158 hours to </w:t>
      </w:r>
      <w:r w:rsidRPr="00444246" w:rsidR="00444246">
        <w:rPr>
          <w:rFonts w:ascii="Times New Roman" w:hAnsi="Times New Roman"/>
        </w:rPr>
        <w:t>32,399</w:t>
      </w:r>
      <w:r w:rsidRPr="00444246" w:rsidR="00444246">
        <w:rPr>
          <w:rFonts w:ascii="Times New Roman" w:hAnsi="Times New Roman"/>
        </w:rPr>
        <w:t xml:space="preserve"> </w:t>
      </w:r>
      <w:r w:rsidRPr="00444246">
        <w:rPr>
          <w:rFonts w:ascii="Times New Roman" w:hAnsi="Times New Roman"/>
          <w:bCs/>
        </w:rPr>
        <w:t xml:space="preserve">hours resulting in an increase of </w:t>
      </w:r>
      <w:r w:rsidR="00444246">
        <w:rPr>
          <w:rFonts w:ascii="Times New Roman" w:hAnsi="Times New Roman"/>
          <w:bCs/>
        </w:rPr>
        <w:t>10,241</w:t>
      </w:r>
      <w:r w:rsidRPr="00444246">
        <w:rPr>
          <w:rFonts w:ascii="Times New Roman" w:hAnsi="Times New Roman"/>
          <w:bCs/>
        </w:rPr>
        <w:t xml:space="preserve"> hours over ETA’s previous estimate, which OMB approved until January 31, 2020.  The burden hours have increased due to an increase in the total number of responses</w:t>
      </w:r>
      <w:r w:rsidRPr="00444246" w:rsidR="004050FE">
        <w:rPr>
          <w:rFonts w:ascii="Times New Roman" w:hAnsi="Times New Roman"/>
          <w:bCs/>
        </w:rPr>
        <w:t xml:space="preserve"> (i.e., apprentice a</w:t>
      </w:r>
      <w:r w:rsidRPr="00444246" w:rsidR="001A7FC3">
        <w:rPr>
          <w:rFonts w:ascii="Times New Roman" w:hAnsi="Times New Roman"/>
          <w:bCs/>
        </w:rPr>
        <w:t>nd program counts</w:t>
      </w:r>
      <w:r w:rsidRPr="00444246" w:rsidR="004050FE">
        <w:rPr>
          <w:rFonts w:ascii="Times New Roman" w:hAnsi="Times New Roman"/>
          <w:bCs/>
        </w:rPr>
        <w:t>)</w:t>
      </w:r>
      <w:r w:rsidRPr="00444246">
        <w:rPr>
          <w:rFonts w:ascii="Times New Roman" w:hAnsi="Times New Roman"/>
          <w:bCs/>
        </w:rPr>
        <w:t xml:space="preserve">.  The number of responses has increased by </w:t>
      </w:r>
      <w:r w:rsidR="00444246">
        <w:rPr>
          <w:rFonts w:ascii="Times New Roman" w:hAnsi="Times New Roman"/>
          <w:bCs/>
        </w:rPr>
        <w:t>212,210</w:t>
      </w:r>
      <w:bookmarkStart w:name="_GoBack" w:id="1"/>
      <w:bookmarkEnd w:id="1"/>
      <w:r w:rsidRPr="00444246" w:rsidR="001A7FC3">
        <w:rPr>
          <w:rFonts w:ascii="Times New Roman" w:hAnsi="Times New Roman"/>
          <w:bCs/>
        </w:rPr>
        <w:t xml:space="preserve"> </w:t>
      </w:r>
      <w:r w:rsidRPr="00444246" w:rsidR="008829CD">
        <w:rPr>
          <w:rFonts w:ascii="Times New Roman" w:hAnsi="Times New Roman"/>
          <w:bCs/>
        </w:rPr>
        <w:t>(</w:t>
      </w:r>
      <w:r w:rsidRPr="00444246">
        <w:rPr>
          <w:rFonts w:ascii="Times New Roman" w:hAnsi="Times New Roman"/>
          <w:bCs/>
        </w:rPr>
        <w:t xml:space="preserve">from 239,720 to </w:t>
      </w:r>
      <w:r w:rsidRPr="00444246" w:rsidR="00444246">
        <w:rPr>
          <w:rFonts w:ascii="Times New Roman" w:hAnsi="Times New Roman"/>
        </w:rPr>
        <w:t>451,930</w:t>
      </w:r>
      <w:r w:rsidRPr="00444246" w:rsidR="008829CD">
        <w:rPr>
          <w:rFonts w:ascii="Times New Roman" w:hAnsi="Times New Roman"/>
          <w:bCs/>
        </w:rPr>
        <w:t>)</w:t>
      </w:r>
      <w:r w:rsidRPr="00444246">
        <w:rPr>
          <w:rFonts w:ascii="Times New Roman" w:hAnsi="Times New Roman"/>
          <w:bCs/>
        </w:rPr>
        <w:t>.</w:t>
      </w:r>
      <w:r w:rsidRPr="00444246" w:rsidR="00912E5E">
        <w:rPr>
          <w:rFonts w:ascii="Times New Roman" w:hAnsi="Times New Roman"/>
          <w:bCs/>
        </w:rPr>
        <w:t xml:space="preserve">  Th</w:t>
      </w:r>
      <w:r w:rsidRPr="00444246" w:rsidR="001E1A52">
        <w:rPr>
          <w:rFonts w:ascii="Times New Roman" w:hAnsi="Times New Roman"/>
          <w:bCs/>
        </w:rPr>
        <w:t>is</w:t>
      </w:r>
      <w:r w:rsidRPr="00444246" w:rsidR="00912E5E">
        <w:rPr>
          <w:rFonts w:ascii="Times New Roman" w:hAnsi="Times New Roman"/>
          <w:bCs/>
        </w:rPr>
        <w:t xml:space="preserve"> increase in burden hours provides</w:t>
      </w:r>
      <w:r w:rsidRPr="00444246" w:rsidR="009D19CE">
        <w:rPr>
          <w:rFonts w:ascii="Times New Roman" w:hAnsi="Times New Roman"/>
          <w:bCs/>
        </w:rPr>
        <w:t xml:space="preserve"> a more precise</w:t>
      </w:r>
      <w:r w:rsidRPr="00444246" w:rsidR="00912E5E">
        <w:rPr>
          <w:rFonts w:ascii="Times New Roman" w:hAnsi="Times New Roman"/>
          <w:bCs/>
        </w:rPr>
        <w:t xml:space="preserve"> assessment of the time it takes sponsors to develop program standards.</w:t>
      </w:r>
      <w:r w:rsidR="008A42BE">
        <w:rPr>
          <w:rFonts w:ascii="Times New Roman" w:hAnsi="Times New Roman"/>
          <w:bCs/>
        </w:rPr>
        <w:t xml:space="preserve">  </w:t>
      </w:r>
      <w:r w:rsidR="001E1A52">
        <w:rPr>
          <w:rFonts w:ascii="Times New Roman" w:hAnsi="Times New Roman"/>
          <w:bCs/>
        </w:rPr>
        <w:t xml:space="preserve"> </w:t>
      </w:r>
    </w:p>
    <w:p w:rsidR="00291C38" w:rsidP="00A236A0" w:rsidRDefault="00291C38">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Pr="00A236A0" w:rsidR="00A236A0" w:rsidP="00A236A0" w:rsidRDefault="00291C38">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91C38">
        <w:rPr>
          <w:rFonts w:ascii="Times New Roman" w:hAnsi="Times New Roman"/>
          <w:bCs/>
        </w:rPr>
        <w:t xml:space="preserve">The </w:t>
      </w:r>
      <w:r>
        <w:rPr>
          <w:rFonts w:ascii="Times New Roman" w:hAnsi="Times New Roman"/>
          <w:bCs/>
        </w:rPr>
        <w:t xml:space="preserve">revisions to the information collection </w:t>
      </w:r>
      <w:r w:rsidRPr="00291C38">
        <w:rPr>
          <w:rFonts w:ascii="Times New Roman" w:hAnsi="Times New Roman"/>
          <w:bCs/>
        </w:rPr>
        <w:t>consist</w:t>
      </w:r>
      <w:r>
        <w:rPr>
          <w:rFonts w:ascii="Times New Roman" w:hAnsi="Times New Roman"/>
          <w:bCs/>
        </w:rPr>
        <w:t>s</w:t>
      </w:r>
      <w:r w:rsidRPr="00291C38">
        <w:rPr>
          <w:rFonts w:ascii="Times New Roman" w:hAnsi="Times New Roman"/>
          <w:bCs/>
        </w:rPr>
        <w:t xml:space="preserve"> of (1) minor edits for clarity; (2) an update to the Office of Apprenticeship's room number; (3) a</w:t>
      </w:r>
      <w:r>
        <w:rPr>
          <w:rFonts w:ascii="Times New Roman" w:hAnsi="Times New Roman"/>
          <w:bCs/>
        </w:rPr>
        <w:t xml:space="preserve">n update </w:t>
      </w:r>
      <w:r w:rsidRPr="00291C38">
        <w:rPr>
          <w:rFonts w:ascii="Times New Roman" w:hAnsi="Times New Roman"/>
          <w:bCs/>
        </w:rPr>
        <w:t>to the education level categori</w:t>
      </w:r>
      <w:r>
        <w:rPr>
          <w:rFonts w:ascii="Times New Roman" w:hAnsi="Times New Roman"/>
          <w:bCs/>
        </w:rPr>
        <w:t>es in Section II so that it</w:t>
      </w:r>
      <w:r w:rsidR="00CF7B7A">
        <w:rPr>
          <w:rFonts w:ascii="Times New Roman" w:hAnsi="Times New Roman"/>
          <w:bCs/>
        </w:rPr>
        <w:t xml:space="preserve"> more closely</w:t>
      </w:r>
      <w:r>
        <w:rPr>
          <w:rFonts w:ascii="Times New Roman" w:hAnsi="Times New Roman"/>
          <w:bCs/>
        </w:rPr>
        <w:t xml:space="preserve"> aligns with </w:t>
      </w:r>
      <w:r w:rsidRPr="00291C38">
        <w:rPr>
          <w:rFonts w:ascii="Times New Roman" w:hAnsi="Times New Roman"/>
          <w:bCs/>
        </w:rPr>
        <w:t>the educational categories</w:t>
      </w:r>
      <w:r>
        <w:rPr>
          <w:rFonts w:ascii="Times New Roman" w:hAnsi="Times New Roman"/>
          <w:bCs/>
        </w:rPr>
        <w:t xml:space="preserve"> the U.S.</w:t>
      </w:r>
      <w:r w:rsidRPr="00291C38">
        <w:rPr>
          <w:rFonts w:ascii="Times New Roman" w:hAnsi="Times New Roman"/>
          <w:bCs/>
        </w:rPr>
        <w:t xml:space="preserve"> Census uses to </w:t>
      </w:r>
      <w:r w:rsidRPr="00291C38">
        <w:rPr>
          <w:rFonts w:ascii="Times New Roman" w:hAnsi="Times New Roman"/>
          <w:bCs/>
        </w:rPr>
        <w:lastRenderedPageBreak/>
        <w:t>obtain information; (4) an update to the field in Part B, 10a from “pre-apprenticeship hourly wage” to “prior hourly wage” to ensure that the earnings of a part</w:t>
      </w:r>
      <w:r>
        <w:rPr>
          <w:rFonts w:ascii="Times New Roman" w:hAnsi="Times New Roman"/>
          <w:bCs/>
        </w:rPr>
        <w:t>icipant prior to beginning an</w:t>
      </w:r>
      <w:r w:rsidRPr="00291C38">
        <w:rPr>
          <w:rFonts w:ascii="Times New Roman" w:hAnsi="Times New Roman"/>
          <w:bCs/>
        </w:rPr>
        <w:t xml:space="preserve"> apprenticeship is captured regardless </w:t>
      </w:r>
      <w:r>
        <w:rPr>
          <w:rFonts w:ascii="Times New Roman" w:hAnsi="Times New Roman"/>
          <w:bCs/>
        </w:rPr>
        <w:t xml:space="preserve">of whether </w:t>
      </w:r>
      <w:r w:rsidRPr="00291C38">
        <w:rPr>
          <w:rFonts w:ascii="Times New Roman" w:hAnsi="Times New Roman"/>
          <w:bCs/>
        </w:rPr>
        <w:t>he or she participated in a pre-apprenticeship program; (5) deletion of the designation of a name and address of the Sponsor designee to receive complaints as optional; (6) and an update to the citation in Section II (Voluntary Disability Disclosure) to reflect the requirement that sponsors must invite apprentices and applicants to voluntarily self-identify whether or not they have a disability as required under part 30.</w:t>
      </w:r>
    </w:p>
    <w:p w:rsidR="008F3C67" w:rsidP="007714F1" w:rsidRDefault="008F3C67">
      <w:pPr>
        <w:widowControl/>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Pr="00030FA0" w:rsidR="00DC29D8" w:rsidP="00DC29D8" w:rsidRDefault="00DC29D8">
      <w:pPr>
        <w:ind w:left="720" w:hanging="720"/>
        <w:rPr>
          <w:i/>
        </w:rPr>
      </w:pPr>
      <w:r w:rsidRPr="00DC29D8">
        <w:rPr>
          <w:rFonts w:ascii="Times New Roman" w:hAnsi="Times New Roman"/>
          <w:i/>
        </w:rPr>
        <w:t>16.</w:t>
      </w:r>
      <w:r w:rsidRPr="00DC29D8">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w:t>
      </w:r>
    </w:p>
    <w:p w:rsidRPr="00DC29D8" w:rsidR="00DC29D8" w:rsidP="00337CF2" w:rsidRDefault="00DC29D8">
      <w:pPr>
        <w:widowControl/>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00337CF2" w:rsidP="00337CF2" w:rsidRDefault="005246D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568B">
        <w:rPr>
          <w:rFonts w:ascii="Times New Roman" w:hAnsi="Times New Roman"/>
        </w:rPr>
        <w:t>Summary information is used to respond to requests from senior management, Congress, public interest groups, the apprenticeship sponsor community, and the general public.</w:t>
      </w:r>
    </w:p>
    <w:p w:rsidRPr="004D0BB9" w:rsidR="00337CF2" w:rsidP="00337CF2" w:rsidRDefault="00337CF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C29D8" w:rsidP="001D7509" w:rsidRDefault="00DC29D8">
      <w:pPr>
        <w:ind w:left="720" w:hanging="720"/>
        <w:rPr>
          <w:rFonts w:ascii="Times New Roman" w:hAnsi="Times New Roman"/>
          <w:i/>
        </w:rPr>
      </w:pPr>
      <w:r w:rsidRPr="00DC29D8">
        <w:rPr>
          <w:rFonts w:ascii="Times New Roman" w:hAnsi="Times New Roman"/>
          <w:i/>
        </w:rPr>
        <w:t>17.</w:t>
      </w:r>
      <w:r w:rsidRPr="00DC29D8">
        <w:rPr>
          <w:rFonts w:ascii="Times New Roman" w:hAnsi="Times New Roman"/>
          <w:i/>
        </w:rPr>
        <w:tab/>
        <w:t>If seeking approval not to display the expiration date for OMB approval of the information collection, explain the reasons that display would be inappropriate.</w:t>
      </w:r>
    </w:p>
    <w:p w:rsidRPr="001D7509" w:rsidR="001D7509" w:rsidP="001D7509" w:rsidRDefault="001D7509">
      <w:pPr>
        <w:ind w:left="720" w:hanging="720"/>
        <w:rPr>
          <w:rFonts w:ascii="Times New Roman" w:hAnsi="Times New Roman"/>
        </w:rPr>
      </w:pPr>
    </w:p>
    <w:p w:rsidR="001D7509" w:rsidP="001D7509" w:rsidRDefault="002A608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6081">
        <w:rPr>
          <w:rFonts w:ascii="Times New Roman" w:hAnsi="Times New Roman"/>
        </w:rPr>
        <w:t>The expiratio</w:t>
      </w:r>
      <w:r>
        <w:rPr>
          <w:rFonts w:ascii="Times New Roman" w:hAnsi="Times New Roman"/>
        </w:rPr>
        <w:t>n date is displayed on the information collection</w:t>
      </w:r>
      <w:r w:rsidRPr="002A6081">
        <w:rPr>
          <w:rFonts w:ascii="Times New Roman" w:hAnsi="Times New Roman"/>
        </w:rPr>
        <w:t xml:space="preserve"> associated with this ICR.</w:t>
      </w:r>
      <w:r>
        <w:rPr>
          <w:rFonts w:ascii="Times New Roman" w:hAnsi="Times New Roman"/>
        </w:rPr>
        <w:t xml:space="preserve">  Accordingly, </w:t>
      </w:r>
      <w:r w:rsidRPr="00DA568B" w:rsidR="005246D1">
        <w:rPr>
          <w:rFonts w:ascii="Times New Roman" w:hAnsi="Times New Roman"/>
        </w:rPr>
        <w:t xml:space="preserve">ETA is not requesting a waiver for the display of the expiration date.  </w:t>
      </w:r>
    </w:p>
    <w:p w:rsidRPr="001D7509" w:rsidR="001D7509" w:rsidP="001D7509" w:rsidRDefault="001D750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B1673" w:rsidP="00337CF2" w:rsidRDefault="00DC29D8">
      <w:pPr>
        <w:ind w:left="720" w:hanging="720"/>
        <w:rPr>
          <w:rFonts w:ascii="Times New Roman" w:hAnsi="Times New Roman"/>
          <w:i/>
        </w:rPr>
      </w:pPr>
      <w:r w:rsidRPr="00DC29D8">
        <w:rPr>
          <w:rFonts w:ascii="Times New Roman" w:hAnsi="Times New Roman"/>
          <w:i/>
        </w:rPr>
        <w:t>18.</w:t>
      </w:r>
      <w:r w:rsidRPr="00DC29D8">
        <w:rPr>
          <w:rFonts w:ascii="Times New Roman" w:hAnsi="Times New Roman"/>
          <w:i/>
        </w:rPr>
        <w:tab/>
        <w:t>Explain each exception to the topics of the certification statement identified in “Certification for Pap</w:t>
      </w:r>
      <w:r w:rsidR="004D0BB9">
        <w:rPr>
          <w:rFonts w:ascii="Times New Roman" w:hAnsi="Times New Roman"/>
          <w:i/>
        </w:rPr>
        <w:t>erwork Reduction Act Submissions,</w:t>
      </w:r>
      <w:r w:rsidRPr="00DC29D8">
        <w:rPr>
          <w:rFonts w:ascii="Times New Roman" w:hAnsi="Times New Roman"/>
          <w:i/>
        </w:rPr>
        <w:t>”</w:t>
      </w:r>
    </w:p>
    <w:p w:rsidRPr="001D7509" w:rsidR="001D7509" w:rsidP="00337CF2" w:rsidRDefault="001D7509">
      <w:pPr>
        <w:ind w:left="720" w:hanging="720"/>
        <w:rPr>
          <w:rFonts w:ascii="Times New Roman" w:hAnsi="Times New Roman"/>
          <w:i/>
        </w:rPr>
      </w:pPr>
    </w:p>
    <w:p w:rsidRPr="00DA568B" w:rsidR="000906B9" w:rsidP="00337CF2" w:rsidRDefault="000906B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right="-144"/>
        <w:rPr>
          <w:rFonts w:ascii="Times New Roman" w:hAnsi="Times New Roman"/>
        </w:rPr>
      </w:pPr>
      <w:r w:rsidRPr="00DA568B">
        <w:rPr>
          <w:rFonts w:ascii="Times New Roman" w:hAnsi="Times New Roman"/>
        </w:rPr>
        <w:t>There are no exceptions to the certification statement.</w:t>
      </w:r>
    </w:p>
    <w:p w:rsidR="000906B9" w:rsidP="00F96D7E" w:rsidRDefault="000906B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ight="-144"/>
        <w:rPr>
          <w:rFonts w:ascii="Times New Roman" w:hAnsi="Times New Roman"/>
        </w:rPr>
      </w:pPr>
    </w:p>
    <w:p w:rsidRPr="00DA568B" w:rsidR="004D0BB9" w:rsidP="00F96D7E" w:rsidRDefault="004D0BB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ight="-144"/>
        <w:rPr>
          <w:rFonts w:ascii="Times New Roman" w:hAnsi="Times New Roman"/>
        </w:rPr>
      </w:pPr>
    </w:p>
    <w:p w:rsidRPr="0075204C" w:rsidR="000906B9" w:rsidP="00F96D7E" w:rsidRDefault="000906B9">
      <w:pPr>
        <w:ind w:left="720" w:right="-144" w:hanging="720"/>
        <w:rPr>
          <w:rFonts w:ascii="Times New Roman" w:hAnsi="Times New Roman"/>
          <w:b/>
        </w:rPr>
      </w:pPr>
      <w:r w:rsidRPr="0075204C">
        <w:rPr>
          <w:rFonts w:ascii="Times New Roman" w:hAnsi="Times New Roman"/>
          <w:b/>
        </w:rPr>
        <w:t>B.</w:t>
      </w:r>
      <w:r w:rsidRPr="0075204C">
        <w:rPr>
          <w:rFonts w:ascii="Times New Roman" w:hAnsi="Times New Roman"/>
          <w:b/>
        </w:rPr>
        <w:tab/>
        <w:t>Collections of Information Employing Statistical Methods</w:t>
      </w:r>
    </w:p>
    <w:p w:rsidRPr="00DA568B" w:rsidR="000906B9" w:rsidP="00F96D7E" w:rsidRDefault="000906B9">
      <w:pPr>
        <w:ind w:right="-144"/>
        <w:rPr>
          <w:rFonts w:ascii="Times New Roman" w:hAnsi="Times New Roman"/>
          <w:b/>
        </w:rPr>
      </w:pPr>
    </w:p>
    <w:p w:rsidRPr="00B35A49" w:rsidR="00DA568B" w:rsidP="00337CF2" w:rsidRDefault="000906B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right="-144"/>
        <w:rPr>
          <w:rFonts w:ascii="Times New Roman" w:hAnsi="Times New Roman"/>
        </w:rPr>
      </w:pPr>
      <w:r w:rsidRPr="00DA568B">
        <w:rPr>
          <w:rFonts w:ascii="Times New Roman" w:hAnsi="Times New Roman"/>
        </w:rPr>
        <w:t xml:space="preserve">This information </w:t>
      </w:r>
      <w:r w:rsidR="002A6081">
        <w:rPr>
          <w:rFonts w:ascii="Times New Roman" w:hAnsi="Times New Roman"/>
        </w:rPr>
        <w:t xml:space="preserve">collection </w:t>
      </w:r>
      <w:r w:rsidRPr="00DA568B">
        <w:rPr>
          <w:rFonts w:ascii="Times New Roman" w:hAnsi="Times New Roman"/>
        </w:rPr>
        <w:t>does</w:t>
      </w:r>
      <w:r w:rsidR="00B35A49">
        <w:rPr>
          <w:rFonts w:ascii="Times New Roman" w:hAnsi="Times New Roman"/>
        </w:rPr>
        <w:t xml:space="preserve"> not employ statistical methods.</w:t>
      </w:r>
    </w:p>
    <w:sectPr w:rsidRPr="00B35A49" w:rsidR="00DA568B" w:rsidSect="00744230">
      <w:headerReference w:type="default" r:id="rId19"/>
      <w:footerReference w:type="default" r:id="rId20"/>
      <w:headerReference w:type="first" r:id="rId21"/>
      <w:footerReference w:type="first" r:id="rId22"/>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5EE" w:rsidRDefault="002315EE">
      <w:r>
        <w:separator/>
      </w:r>
    </w:p>
  </w:endnote>
  <w:endnote w:type="continuationSeparator" w:id="0">
    <w:p w:rsidR="002315EE" w:rsidRDefault="0023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A0" w:rsidRPr="00975B44" w:rsidRDefault="00A236A0">
    <w:pPr>
      <w:pStyle w:val="Footer"/>
      <w:jc w:val="center"/>
      <w:rPr>
        <w:rFonts w:ascii="Times New Roman" w:hAnsi="Times New Roman"/>
      </w:rPr>
    </w:pPr>
    <w:r w:rsidRPr="00975B44">
      <w:rPr>
        <w:rFonts w:ascii="Times New Roman" w:hAnsi="Times New Roman"/>
      </w:rPr>
      <w:fldChar w:fldCharType="begin"/>
    </w:r>
    <w:r w:rsidRPr="00975B44">
      <w:rPr>
        <w:rFonts w:ascii="Times New Roman" w:hAnsi="Times New Roman"/>
      </w:rPr>
      <w:instrText xml:space="preserve"> PAGE   \* MERGEFORMAT </w:instrText>
    </w:r>
    <w:r w:rsidRPr="00975B44">
      <w:rPr>
        <w:rFonts w:ascii="Times New Roman" w:hAnsi="Times New Roman"/>
      </w:rPr>
      <w:fldChar w:fldCharType="separate"/>
    </w:r>
    <w:r w:rsidR="00444246">
      <w:rPr>
        <w:rFonts w:ascii="Times New Roman" w:hAnsi="Times New Roman"/>
        <w:noProof/>
      </w:rPr>
      <w:t>16</w:t>
    </w:r>
    <w:r w:rsidRPr="00975B44">
      <w:rPr>
        <w:rFonts w:ascii="Times New Roman" w:hAnsi="Times New Roman"/>
        <w:noProof/>
      </w:rPr>
      <w:fldChar w:fldCharType="end"/>
    </w:r>
  </w:p>
  <w:p w:rsidR="00A236A0" w:rsidRDefault="00A23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A0" w:rsidRDefault="00A236A0">
    <w:pPr>
      <w:pStyle w:val="Footer"/>
      <w:jc w:val="center"/>
    </w:pPr>
    <w:r>
      <w:fldChar w:fldCharType="begin"/>
    </w:r>
    <w:r>
      <w:instrText xml:space="preserve"> PAGE   \* MERGEFORMAT </w:instrText>
    </w:r>
    <w:r>
      <w:fldChar w:fldCharType="separate"/>
    </w:r>
    <w:r w:rsidR="00444246">
      <w:rPr>
        <w:noProof/>
      </w:rPr>
      <w:t>1</w:t>
    </w:r>
    <w:r>
      <w:rPr>
        <w:noProof/>
      </w:rPr>
      <w:fldChar w:fldCharType="end"/>
    </w:r>
  </w:p>
  <w:p w:rsidR="00A236A0" w:rsidRDefault="00A23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5EE" w:rsidRDefault="002315EE">
      <w:r>
        <w:separator/>
      </w:r>
    </w:p>
  </w:footnote>
  <w:footnote w:type="continuationSeparator" w:id="0">
    <w:p w:rsidR="002315EE" w:rsidRDefault="002315EE">
      <w:r>
        <w:continuationSeparator/>
      </w:r>
    </w:p>
  </w:footnote>
  <w:footnote w:id="1">
    <w:p w:rsidR="003970DE" w:rsidRDefault="00A236A0">
      <w:r w:rsidRPr="00A16791">
        <w:rPr>
          <w:rStyle w:val="FootnoteReference"/>
          <w:rFonts w:ascii="Times New Roman" w:hAnsi="Times New Roman"/>
          <w:vertAlign w:val="superscript"/>
        </w:rPr>
        <w:footnoteRef/>
      </w:r>
      <w:r w:rsidRPr="00341A60">
        <w:rPr>
          <w:rFonts w:ascii="Times New Roman" w:hAnsi="Times New Roman"/>
        </w:rPr>
        <w:t xml:space="preserve"> Privacy Act of 1974; Publication in Full of All Notices of Systems of Records, Including Several New Systems, Substantive Amendments to Existing Systems, Decommissioning of Obsolete Legacy Systems, and Publication of Proposed Routines Uses, Federal Register </w:t>
      </w:r>
      <w:r w:rsidR="00B2119D">
        <w:rPr>
          <w:rFonts w:ascii="Times New Roman" w:hAnsi="Times New Roman"/>
        </w:rPr>
        <w:t>N</w:t>
      </w:r>
      <w:r w:rsidRPr="00341A60">
        <w:rPr>
          <w:rFonts w:ascii="Times New Roman" w:hAnsi="Times New Roman"/>
        </w:rPr>
        <w:t xml:space="preserve">otice, 4/29/2016, Page 25766.  </w:t>
      </w:r>
      <w:r w:rsidRPr="00341A60">
        <w:rPr>
          <w:rFonts w:ascii="Times New Roman" w:hAnsi="Times New Roman"/>
          <w:b/>
        </w:rPr>
        <w:t>(</w:t>
      </w:r>
      <w:r w:rsidRPr="00341A60">
        <w:rPr>
          <w:rFonts w:ascii="Times New Roman" w:hAnsi="Times New Roman"/>
        </w:rPr>
        <w:t>https://www.federalregister.gov/documents/2016/04/29/2016-09510/privacy-act-of-1974-publication-in-full-of-all-notices-of-systems-of-records-including-several-new</w:t>
      </w:r>
      <w:r>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A0" w:rsidRPr="00187AEC" w:rsidRDefault="00A236A0" w:rsidP="00266A2A">
    <w:pPr>
      <w:widowControl/>
      <w:rPr>
        <w:rFonts w:ascii="Times New Roman" w:hAnsi="Times New Roman"/>
        <w:sz w:val="20"/>
        <w:szCs w:val="20"/>
      </w:rPr>
    </w:pPr>
    <w:r w:rsidRPr="00187AEC">
      <w:rPr>
        <w:rFonts w:ascii="Times New Roman" w:hAnsi="Times New Roman"/>
        <w:sz w:val="20"/>
        <w:szCs w:val="20"/>
      </w:rPr>
      <w:t>Title 29 CFR Part 29 -- Labor Standards for the Registration of Apprenticeship Programs</w:t>
    </w:r>
  </w:p>
  <w:p w:rsidR="00A236A0" w:rsidRDefault="00A236A0" w:rsidP="00266A2A">
    <w:pPr>
      <w:widowControl/>
      <w:rPr>
        <w:rFonts w:ascii="Times New Roman" w:hAnsi="Times New Roman"/>
        <w:sz w:val="20"/>
        <w:szCs w:val="20"/>
      </w:rPr>
    </w:pPr>
    <w:r w:rsidRPr="00187AEC">
      <w:rPr>
        <w:rFonts w:ascii="Times New Roman" w:hAnsi="Times New Roman"/>
        <w:sz w:val="20"/>
        <w:szCs w:val="20"/>
      </w:rPr>
      <w:t>OMB Control No. 1205-0223</w:t>
    </w:r>
  </w:p>
  <w:p w:rsidR="00A236A0" w:rsidRDefault="00E44912" w:rsidP="00266A2A">
    <w:pPr>
      <w:widowControl/>
    </w:pPr>
    <w:r>
      <w:rPr>
        <w:rFonts w:ascii="Times New Roman" w:hAnsi="Times New Roman"/>
        <w:sz w:val="20"/>
        <w:szCs w:val="20"/>
      </w:rPr>
      <w:t>January 2020</w:t>
    </w:r>
  </w:p>
  <w:p w:rsidR="00A236A0" w:rsidRDefault="00A236A0">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A0" w:rsidRPr="00187AEC" w:rsidRDefault="00A236A0" w:rsidP="00187AEC">
    <w:pPr>
      <w:widowControl/>
      <w:rPr>
        <w:rFonts w:ascii="Times New Roman" w:hAnsi="Times New Roman"/>
        <w:sz w:val="20"/>
        <w:szCs w:val="20"/>
      </w:rPr>
    </w:pPr>
    <w:r w:rsidRPr="00187AEC">
      <w:rPr>
        <w:rFonts w:ascii="Times New Roman" w:hAnsi="Times New Roman"/>
        <w:sz w:val="20"/>
        <w:szCs w:val="20"/>
      </w:rPr>
      <w:t>Title 29 CFR Part 29 -- Labor Standards for the Registration of Apprenticeship Programs</w:t>
    </w:r>
  </w:p>
  <w:p w:rsidR="00A236A0" w:rsidRDefault="00A236A0" w:rsidP="00187AEC">
    <w:pPr>
      <w:widowControl/>
      <w:rPr>
        <w:rFonts w:ascii="Times New Roman" w:hAnsi="Times New Roman"/>
        <w:sz w:val="20"/>
        <w:szCs w:val="20"/>
      </w:rPr>
    </w:pPr>
    <w:r w:rsidRPr="00187AEC">
      <w:rPr>
        <w:rFonts w:ascii="Times New Roman" w:hAnsi="Times New Roman"/>
        <w:sz w:val="20"/>
        <w:szCs w:val="20"/>
      </w:rPr>
      <w:t>OMB Control No. 1205-0223</w:t>
    </w:r>
  </w:p>
  <w:p w:rsidR="00A236A0" w:rsidRPr="00187AEC" w:rsidRDefault="00A8031F" w:rsidP="00266A2A">
    <w:pPr>
      <w:widowControl/>
      <w:rPr>
        <w:sz w:val="20"/>
        <w:szCs w:val="20"/>
      </w:rPr>
    </w:pPr>
    <w:r>
      <w:rPr>
        <w:rFonts w:ascii="Times New Roman" w:hAnsi="Times New Roman"/>
        <w:sz w:val="20"/>
        <w:szCs w:val="20"/>
      </w:rPr>
      <w:t>January 2020</w:t>
    </w:r>
  </w:p>
  <w:p w:rsidR="00A236A0" w:rsidRDefault="00A23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1BE"/>
    <w:multiLevelType w:val="hybridMultilevel"/>
    <w:tmpl w:val="214226FC"/>
    <w:lvl w:ilvl="0" w:tplc="DCF68D3A">
      <w:start w:val="1"/>
      <w:numFmt w:val="lowerLetter"/>
      <w:lvlText w:val="%1."/>
      <w:lvlJc w:val="left"/>
      <w:pPr>
        <w:tabs>
          <w:tab w:val="num" w:pos="6390"/>
        </w:tabs>
        <w:ind w:left="639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A8D18F7"/>
    <w:multiLevelType w:val="hybridMultilevel"/>
    <w:tmpl w:val="02DAA68E"/>
    <w:lvl w:ilvl="0" w:tplc="9B6AA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314C07"/>
    <w:multiLevelType w:val="hybridMultilevel"/>
    <w:tmpl w:val="BE30ACB8"/>
    <w:lvl w:ilvl="0" w:tplc="1D96796C">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79EE66D2"/>
    <w:multiLevelType w:val="hybridMultilevel"/>
    <w:tmpl w:val="B38812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30"/>
    <w:rsid w:val="00000114"/>
    <w:rsid w:val="00000FC4"/>
    <w:rsid w:val="00002B43"/>
    <w:rsid w:val="00003DFF"/>
    <w:rsid w:val="0000408A"/>
    <w:rsid w:val="00005B55"/>
    <w:rsid w:val="000063E1"/>
    <w:rsid w:val="0000647F"/>
    <w:rsid w:val="00007122"/>
    <w:rsid w:val="0001115F"/>
    <w:rsid w:val="00012A10"/>
    <w:rsid w:val="0001511B"/>
    <w:rsid w:val="0001742D"/>
    <w:rsid w:val="000227DC"/>
    <w:rsid w:val="000242ED"/>
    <w:rsid w:val="000249E4"/>
    <w:rsid w:val="00024DE0"/>
    <w:rsid w:val="0002642C"/>
    <w:rsid w:val="000266D0"/>
    <w:rsid w:val="0003015B"/>
    <w:rsid w:val="00031F81"/>
    <w:rsid w:val="0003205F"/>
    <w:rsid w:val="00034E5A"/>
    <w:rsid w:val="000376FE"/>
    <w:rsid w:val="0004223A"/>
    <w:rsid w:val="00042A9C"/>
    <w:rsid w:val="000432B5"/>
    <w:rsid w:val="000435E2"/>
    <w:rsid w:val="0004413B"/>
    <w:rsid w:val="0004482F"/>
    <w:rsid w:val="00044949"/>
    <w:rsid w:val="0004714F"/>
    <w:rsid w:val="00047E8B"/>
    <w:rsid w:val="000508F0"/>
    <w:rsid w:val="00052617"/>
    <w:rsid w:val="00053F65"/>
    <w:rsid w:val="00055AB9"/>
    <w:rsid w:val="0005623B"/>
    <w:rsid w:val="000564FC"/>
    <w:rsid w:val="00056889"/>
    <w:rsid w:val="0006013C"/>
    <w:rsid w:val="0006229D"/>
    <w:rsid w:val="000632F5"/>
    <w:rsid w:val="0006340D"/>
    <w:rsid w:val="00063F13"/>
    <w:rsid w:val="00066578"/>
    <w:rsid w:val="0006763F"/>
    <w:rsid w:val="000705FF"/>
    <w:rsid w:val="000709DA"/>
    <w:rsid w:val="00071D52"/>
    <w:rsid w:val="00071FA2"/>
    <w:rsid w:val="00072855"/>
    <w:rsid w:val="0007293C"/>
    <w:rsid w:val="00072C68"/>
    <w:rsid w:val="00074152"/>
    <w:rsid w:val="00075008"/>
    <w:rsid w:val="00077F3E"/>
    <w:rsid w:val="000806CE"/>
    <w:rsid w:val="00081379"/>
    <w:rsid w:val="000832C7"/>
    <w:rsid w:val="0008776D"/>
    <w:rsid w:val="000906B9"/>
    <w:rsid w:val="00094F77"/>
    <w:rsid w:val="00094FBD"/>
    <w:rsid w:val="000A1229"/>
    <w:rsid w:val="000A76FA"/>
    <w:rsid w:val="000B0B66"/>
    <w:rsid w:val="000B0F5F"/>
    <w:rsid w:val="000B16E6"/>
    <w:rsid w:val="000B1758"/>
    <w:rsid w:val="000B3922"/>
    <w:rsid w:val="000B408C"/>
    <w:rsid w:val="000B5298"/>
    <w:rsid w:val="000B5ED1"/>
    <w:rsid w:val="000B613F"/>
    <w:rsid w:val="000B6EAC"/>
    <w:rsid w:val="000C097C"/>
    <w:rsid w:val="000C3F1E"/>
    <w:rsid w:val="000C4308"/>
    <w:rsid w:val="000C483B"/>
    <w:rsid w:val="000C48F5"/>
    <w:rsid w:val="000C67F6"/>
    <w:rsid w:val="000C771A"/>
    <w:rsid w:val="000D12F9"/>
    <w:rsid w:val="000D18D3"/>
    <w:rsid w:val="000D2CD5"/>
    <w:rsid w:val="000D6881"/>
    <w:rsid w:val="000D736D"/>
    <w:rsid w:val="000D766F"/>
    <w:rsid w:val="000D76C2"/>
    <w:rsid w:val="000D7984"/>
    <w:rsid w:val="000E40D4"/>
    <w:rsid w:val="000E45D1"/>
    <w:rsid w:val="000E48AB"/>
    <w:rsid w:val="000E661B"/>
    <w:rsid w:val="000E66AF"/>
    <w:rsid w:val="000E75A4"/>
    <w:rsid w:val="000F49C6"/>
    <w:rsid w:val="000F4AAD"/>
    <w:rsid w:val="000F4B56"/>
    <w:rsid w:val="000F67C3"/>
    <w:rsid w:val="000F70A7"/>
    <w:rsid w:val="001037D1"/>
    <w:rsid w:val="00110444"/>
    <w:rsid w:val="00110495"/>
    <w:rsid w:val="00110697"/>
    <w:rsid w:val="001117CC"/>
    <w:rsid w:val="00112DE3"/>
    <w:rsid w:val="00114072"/>
    <w:rsid w:val="0011604C"/>
    <w:rsid w:val="0011716A"/>
    <w:rsid w:val="001214FC"/>
    <w:rsid w:val="00122C96"/>
    <w:rsid w:val="00123A40"/>
    <w:rsid w:val="00123AD7"/>
    <w:rsid w:val="00125BB5"/>
    <w:rsid w:val="0012606E"/>
    <w:rsid w:val="0012704A"/>
    <w:rsid w:val="00131AD3"/>
    <w:rsid w:val="00136849"/>
    <w:rsid w:val="00137650"/>
    <w:rsid w:val="001379D6"/>
    <w:rsid w:val="001411F3"/>
    <w:rsid w:val="00144481"/>
    <w:rsid w:val="00144719"/>
    <w:rsid w:val="00144CC8"/>
    <w:rsid w:val="00146018"/>
    <w:rsid w:val="00146916"/>
    <w:rsid w:val="00150569"/>
    <w:rsid w:val="001505F8"/>
    <w:rsid w:val="0015235C"/>
    <w:rsid w:val="001556B4"/>
    <w:rsid w:val="00157BA6"/>
    <w:rsid w:val="001604AF"/>
    <w:rsid w:val="0016118D"/>
    <w:rsid w:val="00162882"/>
    <w:rsid w:val="0016463D"/>
    <w:rsid w:val="0016485B"/>
    <w:rsid w:val="001656EC"/>
    <w:rsid w:val="00166B1E"/>
    <w:rsid w:val="0017177F"/>
    <w:rsid w:val="00175C91"/>
    <w:rsid w:val="001804FD"/>
    <w:rsid w:val="00183533"/>
    <w:rsid w:val="00183EDD"/>
    <w:rsid w:val="001847F5"/>
    <w:rsid w:val="00185E06"/>
    <w:rsid w:val="00187AEC"/>
    <w:rsid w:val="001932BB"/>
    <w:rsid w:val="001949FF"/>
    <w:rsid w:val="00197385"/>
    <w:rsid w:val="001A2E3A"/>
    <w:rsid w:val="001A330D"/>
    <w:rsid w:val="001A33CB"/>
    <w:rsid w:val="001A56F3"/>
    <w:rsid w:val="001A584E"/>
    <w:rsid w:val="001A5A70"/>
    <w:rsid w:val="001A7F3D"/>
    <w:rsid w:val="001A7FC3"/>
    <w:rsid w:val="001B06AF"/>
    <w:rsid w:val="001B1FD1"/>
    <w:rsid w:val="001B202A"/>
    <w:rsid w:val="001B4F89"/>
    <w:rsid w:val="001B5A98"/>
    <w:rsid w:val="001B7E2C"/>
    <w:rsid w:val="001C2148"/>
    <w:rsid w:val="001C2FD9"/>
    <w:rsid w:val="001C4D56"/>
    <w:rsid w:val="001C4F12"/>
    <w:rsid w:val="001C6F9D"/>
    <w:rsid w:val="001D032A"/>
    <w:rsid w:val="001D24B1"/>
    <w:rsid w:val="001D548F"/>
    <w:rsid w:val="001D5636"/>
    <w:rsid w:val="001D7509"/>
    <w:rsid w:val="001E1A52"/>
    <w:rsid w:val="001E6099"/>
    <w:rsid w:val="001E7F42"/>
    <w:rsid w:val="001F16F5"/>
    <w:rsid w:val="001F19EC"/>
    <w:rsid w:val="001F30CC"/>
    <w:rsid w:val="001F3A4C"/>
    <w:rsid w:val="001F77C7"/>
    <w:rsid w:val="00200564"/>
    <w:rsid w:val="002030D0"/>
    <w:rsid w:val="00203BBD"/>
    <w:rsid w:val="00204CCA"/>
    <w:rsid w:val="0020536E"/>
    <w:rsid w:val="00205D3F"/>
    <w:rsid w:val="00207220"/>
    <w:rsid w:val="00207D02"/>
    <w:rsid w:val="002108FC"/>
    <w:rsid w:val="002123F4"/>
    <w:rsid w:val="00212836"/>
    <w:rsid w:val="00212B02"/>
    <w:rsid w:val="00212DCC"/>
    <w:rsid w:val="00214ADE"/>
    <w:rsid w:val="0021552F"/>
    <w:rsid w:val="00215EE7"/>
    <w:rsid w:val="002171B8"/>
    <w:rsid w:val="00220379"/>
    <w:rsid w:val="00221317"/>
    <w:rsid w:val="00221EED"/>
    <w:rsid w:val="00223353"/>
    <w:rsid w:val="00223371"/>
    <w:rsid w:val="002256BB"/>
    <w:rsid w:val="00225924"/>
    <w:rsid w:val="00226EF2"/>
    <w:rsid w:val="002315EE"/>
    <w:rsid w:val="00231BCC"/>
    <w:rsid w:val="00232F58"/>
    <w:rsid w:val="002340AC"/>
    <w:rsid w:val="002340BF"/>
    <w:rsid w:val="00236550"/>
    <w:rsid w:val="00237403"/>
    <w:rsid w:val="00237F04"/>
    <w:rsid w:val="0024086F"/>
    <w:rsid w:val="002413F6"/>
    <w:rsid w:val="00242F41"/>
    <w:rsid w:val="002432EF"/>
    <w:rsid w:val="002459D0"/>
    <w:rsid w:val="00246187"/>
    <w:rsid w:val="002472B0"/>
    <w:rsid w:val="002511BD"/>
    <w:rsid w:val="00253523"/>
    <w:rsid w:val="00253663"/>
    <w:rsid w:val="00254D02"/>
    <w:rsid w:val="00257749"/>
    <w:rsid w:val="00257980"/>
    <w:rsid w:val="00257B8C"/>
    <w:rsid w:val="00262B8B"/>
    <w:rsid w:val="00262C63"/>
    <w:rsid w:val="002638FA"/>
    <w:rsid w:val="00265FB7"/>
    <w:rsid w:val="00266A2A"/>
    <w:rsid w:val="00267F45"/>
    <w:rsid w:val="002703D8"/>
    <w:rsid w:val="00271C15"/>
    <w:rsid w:val="002726CA"/>
    <w:rsid w:val="00272B0B"/>
    <w:rsid w:val="0027357C"/>
    <w:rsid w:val="00273ECF"/>
    <w:rsid w:val="00274815"/>
    <w:rsid w:val="00274ABE"/>
    <w:rsid w:val="00274E85"/>
    <w:rsid w:val="00275519"/>
    <w:rsid w:val="00275B62"/>
    <w:rsid w:val="00275CC2"/>
    <w:rsid w:val="00277D90"/>
    <w:rsid w:val="0028064E"/>
    <w:rsid w:val="0028525D"/>
    <w:rsid w:val="0028734D"/>
    <w:rsid w:val="00291C38"/>
    <w:rsid w:val="0029276E"/>
    <w:rsid w:val="00294721"/>
    <w:rsid w:val="00295754"/>
    <w:rsid w:val="002958AF"/>
    <w:rsid w:val="00295F9D"/>
    <w:rsid w:val="00296520"/>
    <w:rsid w:val="00296E08"/>
    <w:rsid w:val="002A0FE1"/>
    <w:rsid w:val="002A3D20"/>
    <w:rsid w:val="002A6081"/>
    <w:rsid w:val="002B297B"/>
    <w:rsid w:val="002B7C62"/>
    <w:rsid w:val="002B7E15"/>
    <w:rsid w:val="002C2EDB"/>
    <w:rsid w:val="002C3C8B"/>
    <w:rsid w:val="002C4BA6"/>
    <w:rsid w:val="002C4C80"/>
    <w:rsid w:val="002C5094"/>
    <w:rsid w:val="002D10EB"/>
    <w:rsid w:val="002D2181"/>
    <w:rsid w:val="002D34A6"/>
    <w:rsid w:val="002D4377"/>
    <w:rsid w:val="002D52C7"/>
    <w:rsid w:val="002D6805"/>
    <w:rsid w:val="002D73E6"/>
    <w:rsid w:val="002E4369"/>
    <w:rsid w:val="002E4DD3"/>
    <w:rsid w:val="002E5017"/>
    <w:rsid w:val="002E5A18"/>
    <w:rsid w:val="002E6930"/>
    <w:rsid w:val="002F1933"/>
    <w:rsid w:val="002F3D17"/>
    <w:rsid w:val="002F51C2"/>
    <w:rsid w:val="00301F79"/>
    <w:rsid w:val="00303339"/>
    <w:rsid w:val="00303DB2"/>
    <w:rsid w:val="00305436"/>
    <w:rsid w:val="00310A52"/>
    <w:rsid w:val="003112D6"/>
    <w:rsid w:val="0031157A"/>
    <w:rsid w:val="003120B1"/>
    <w:rsid w:val="00314F63"/>
    <w:rsid w:val="00315E20"/>
    <w:rsid w:val="003176C4"/>
    <w:rsid w:val="00317D62"/>
    <w:rsid w:val="00321024"/>
    <w:rsid w:val="003211A5"/>
    <w:rsid w:val="00321A64"/>
    <w:rsid w:val="00322B0D"/>
    <w:rsid w:val="003251FA"/>
    <w:rsid w:val="003254FB"/>
    <w:rsid w:val="0032607C"/>
    <w:rsid w:val="00326B39"/>
    <w:rsid w:val="00327206"/>
    <w:rsid w:val="00327645"/>
    <w:rsid w:val="00330525"/>
    <w:rsid w:val="003312B5"/>
    <w:rsid w:val="00331BB7"/>
    <w:rsid w:val="00332C2F"/>
    <w:rsid w:val="00334451"/>
    <w:rsid w:val="00335E23"/>
    <w:rsid w:val="00337CAC"/>
    <w:rsid w:val="00337CF2"/>
    <w:rsid w:val="00341A60"/>
    <w:rsid w:val="00342145"/>
    <w:rsid w:val="003441A9"/>
    <w:rsid w:val="00345107"/>
    <w:rsid w:val="003467E3"/>
    <w:rsid w:val="00346CED"/>
    <w:rsid w:val="00347E50"/>
    <w:rsid w:val="00352A31"/>
    <w:rsid w:val="00354244"/>
    <w:rsid w:val="00356212"/>
    <w:rsid w:val="0035649C"/>
    <w:rsid w:val="00356BB3"/>
    <w:rsid w:val="003607FA"/>
    <w:rsid w:val="00360B37"/>
    <w:rsid w:val="00361B0D"/>
    <w:rsid w:val="00361FFE"/>
    <w:rsid w:val="003649E9"/>
    <w:rsid w:val="00366321"/>
    <w:rsid w:val="00370030"/>
    <w:rsid w:val="00370063"/>
    <w:rsid w:val="003705FC"/>
    <w:rsid w:val="00370A46"/>
    <w:rsid w:val="00372AA1"/>
    <w:rsid w:val="00373F33"/>
    <w:rsid w:val="003746AE"/>
    <w:rsid w:val="003746C9"/>
    <w:rsid w:val="00374A79"/>
    <w:rsid w:val="00380716"/>
    <w:rsid w:val="00380BD8"/>
    <w:rsid w:val="003812DC"/>
    <w:rsid w:val="00383429"/>
    <w:rsid w:val="00385AB4"/>
    <w:rsid w:val="00387F26"/>
    <w:rsid w:val="00391AE0"/>
    <w:rsid w:val="00392D8C"/>
    <w:rsid w:val="00396D52"/>
    <w:rsid w:val="003970DE"/>
    <w:rsid w:val="003A05B1"/>
    <w:rsid w:val="003A0E3F"/>
    <w:rsid w:val="003A16D3"/>
    <w:rsid w:val="003A1E1F"/>
    <w:rsid w:val="003A289D"/>
    <w:rsid w:val="003A2DCA"/>
    <w:rsid w:val="003A551C"/>
    <w:rsid w:val="003A67D0"/>
    <w:rsid w:val="003A6F7A"/>
    <w:rsid w:val="003B0D7F"/>
    <w:rsid w:val="003B27DC"/>
    <w:rsid w:val="003B3F58"/>
    <w:rsid w:val="003B560A"/>
    <w:rsid w:val="003B5E27"/>
    <w:rsid w:val="003C280C"/>
    <w:rsid w:val="003C3174"/>
    <w:rsid w:val="003C341F"/>
    <w:rsid w:val="003C5834"/>
    <w:rsid w:val="003C7021"/>
    <w:rsid w:val="003C71E1"/>
    <w:rsid w:val="003C7C80"/>
    <w:rsid w:val="003D072B"/>
    <w:rsid w:val="003D10B9"/>
    <w:rsid w:val="003D4CB1"/>
    <w:rsid w:val="003D65AA"/>
    <w:rsid w:val="003E01A2"/>
    <w:rsid w:val="003E021C"/>
    <w:rsid w:val="003E0DCF"/>
    <w:rsid w:val="003E1BBB"/>
    <w:rsid w:val="003E26AF"/>
    <w:rsid w:val="003E2906"/>
    <w:rsid w:val="003E3305"/>
    <w:rsid w:val="003E4119"/>
    <w:rsid w:val="003F0BB8"/>
    <w:rsid w:val="003F6058"/>
    <w:rsid w:val="003F6748"/>
    <w:rsid w:val="00400008"/>
    <w:rsid w:val="00400DDF"/>
    <w:rsid w:val="00404325"/>
    <w:rsid w:val="00404C71"/>
    <w:rsid w:val="004050FE"/>
    <w:rsid w:val="0040622B"/>
    <w:rsid w:val="004100A3"/>
    <w:rsid w:val="00411E0D"/>
    <w:rsid w:val="00412189"/>
    <w:rsid w:val="004134C8"/>
    <w:rsid w:val="00413E19"/>
    <w:rsid w:val="00414962"/>
    <w:rsid w:val="0042008D"/>
    <w:rsid w:val="00420B45"/>
    <w:rsid w:val="00420FDB"/>
    <w:rsid w:val="00422E0F"/>
    <w:rsid w:val="004231E7"/>
    <w:rsid w:val="004245FA"/>
    <w:rsid w:val="004246C3"/>
    <w:rsid w:val="00424F08"/>
    <w:rsid w:val="0042565C"/>
    <w:rsid w:val="00426666"/>
    <w:rsid w:val="0043243F"/>
    <w:rsid w:val="0043480B"/>
    <w:rsid w:val="00437BDD"/>
    <w:rsid w:val="00441172"/>
    <w:rsid w:val="004426E7"/>
    <w:rsid w:val="00443FA7"/>
    <w:rsid w:val="00444246"/>
    <w:rsid w:val="00444817"/>
    <w:rsid w:val="00444901"/>
    <w:rsid w:val="00444F7D"/>
    <w:rsid w:val="004512EA"/>
    <w:rsid w:val="00452A95"/>
    <w:rsid w:val="00452C56"/>
    <w:rsid w:val="004559A6"/>
    <w:rsid w:val="004573F4"/>
    <w:rsid w:val="00457787"/>
    <w:rsid w:val="00460838"/>
    <w:rsid w:val="0046104B"/>
    <w:rsid w:val="0046200B"/>
    <w:rsid w:val="00462118"/>
    <w:rsid w:val="00462A08"/>
    <w:rsid w:val="0046607D"/>
    <w:rsid w:val="004661C5"/>
    <w:rsid w:val="00470DDC"/>
    <w:rsid w:val="0047544A"/>
    <w:rsid w:val="00475B11"/>
    <w:rsid w:val="00481434"/>
    <w:rsid w:val="00481629"/>
    <w:rsid w:val="004825DC"/>
    <w:rsid w:val="00482CE4"/>
    <w:rsid w:val="00483620"/>
    <w:rsid w:val="004860D6"/>
    <w:rsid w:val="00486E0D"/>
    <w:rsid w:val="00491153"/>
    <w:rsid w:val="004938D6"/>
    <w:rsid w:val="00493E53"/>
    <w:rsid w:val="004A0C07"/>
    <w:rsid w:val="004A220A"/>
    <w:rsid w:val="004A2632"/>
    <w:rsid w:val="004A42C2"/>
    <w:rsid w:val="004A5094"/>
    <w:rsid w:val="004A5E6F"/>
    <w:rsid w:val="004B07E7"/>
    <w:rsid w:val="004B0B0C"/>
    <w:rsid w:val="004B2C2B"/>
    <w:rsid w:val="004B3BC1"/>
    <w:rsid w:val="004B524A"/>
    <w:rsid w:val="004C0C79"/>
    <w:rsid w:val="004C0E0F"/>
    <w:rsid w:val="004C39F4"/>
    <w:rsid w:val="004C6296"/>
    <w:rsid w:val="004C67E5"/>
    <w:rsid w:val="004C697F"/>
    <w:rsid w:val="004D0BB9"/>
    <w:rsid w:val="004D109B"/>
    <w:rsid w:val="004D2BED"/>
    <w:rsid w:val="004D362D"/>
    <w:rsid w:val="004D7BAB"/>
    <w:rsid w:val="004E0F46"/>
    <w:rsid w:val="004E27B3"/>
    <w:rsid w:val="004E29E8"/>
    <w:rsid w:val="004E30AC"/>
    <w:rsid w:val="004E3B98"/>
    <w:rsid w:val="004E414F"/>
    <w:rsid w:val="004E7B1D"/>
    <w:rsid w:val="004F0134"/>
    <w:rsid w:val="004F12AD"/>
    <w:rsid w:val="004F3FA2"/>
    <w:rsid w:val="004F53BD"/>
    <w:rsid w:val="004F791C"/>
    <w:rsid w:val="00500578"/>
    <w:rsid w:val="005022FE"/>
    <w:rsid w:val="0050417C"/>
    <w:rsid w:val="0050546F"/>
    <w:rsid w:val="00507453"/>
    <w:rsid w:val="005074FE"/>
    <w:rsid w:val="00512993"/>
    <w:rsid w:val="00513C29"/>
    <w:rsid w:val="00514699"/>
    <w:rsid w:val="00514F04"/>
    <w:rsid w:val="00517E7F"/>
    <w:rsid w:val="00520D1D"/>
    <w:rsid w:val="00521700"/>
    <w:rsid w:val="00522974"/>
    <w:rsid w:val="00522F0C"/>
    <w:rsid w:val="00523BB7"/>
    <w:rsid w:val="005246D1"/>
    <w:rsid w:val="00527AD2"/>
    <w:rsid w:val="00527D76"/>
    <w:rsid w:val="00527E7A"/>
    <w:rsid w:val="00536D94"/>
    <w:rsid w:val="00537368"/>
    <w:rsid w:val="00537AEE"/>
    <w:rsid w:val="00541591"/>
    <w:rsid w:val="005421C2"/>
    <w:rsid w:val="005429C8"/>
    <w:rsid w:val="00543171"/>
    <w:rsid w:val="0054406D"/>
    <w:rsid w:val="0055114D"/>
    <w:rsid w:val="005513A6"/>
    <w:rsid w:val="005529E3"/>
    <w:rsid w:val="00557BB2"/>
    <w:rsid w:val="00560354"/>
    <w:rsid w:val="00566C50"/>
    <w:rsid w:val="00571305"/>
    <w:rsid w:val="005714AA"/>
    <w:rsid w:val="00573743"/>
    <w:rsid w:val="00573ECD"/>
    <w:rsid w:val="00574292"/>
    <w:rsid w:val="00574DA8"/>
    <w:rsid w:val="00576631"/>
    <w:rsid w:val="00577062"/>
    <w:rsid w:val="00577FB1"/>
    <w:rsid w:val="0058214B"/>
    <w:rsid w:val="005827A8"/>
    <w:rsid w:val="005827B1"/>
    <w:rsid w:val="00583032"/>
    <w:rsid w:val="00583CE9"/>
    <w:rsid w:val="00584154"/>
    <w:rsid w:val="005851E9"/>
    <w:rsid w:val="00585B07"/>
    <w:rsid w:val="00587209"/>
    <w:rsid w:val="0059084F"/>
    <w:rsid w:val="0059087E"/>
    <w:rsid w:val="0059352C"/>
    <w:rsid w:val="0059432E"/>
    <w:rsid w:val="00595F28"/>
    <w:rsid w:val="005971CB"/>
    <w:rsid w:val="005A3F34"/>
    <w:rsid w:val="005A4707"/>
    <w:rsid w:val="005A490D"/>
    <w:rsid w:val="005A4AF2"/>
    <w:rsid w:val="005A5A5D"/>
    <w:rsid w:val="005A7685"/>
    <w:rsid w:val="005B096F"/>
    <w:rsid w:val="005B0B81"/>
    <w:rsid w:val="005B184F"/>
    <w:rsid w:val="005B262F"/>
    <w:rsid w:val="005B5682"/>
    <w:rsid w:val="005B5B76"/>
    <w:rsid w:val="005B6321"/>
    <w:rsid w:val="005C09F1"/>
    <w:rsid w:val="005C126C"/>
    <w:rsid w:val="005C2EEC"/>
    <w:rsid w:val="005C3855"/>
    <w:rsid w:val="005C7FAD"/>
    <w:rsid w:val="005D003B"/>
    <w:rsid w:val="005D1920"/>
    <w:rsid w:val="005D1F9F"/>
    <w:rsid w:val="005D59EC"/>
    <w:rsid w:val="005E1D4D"/>
    <w:rsid w:val="005E2ED0"/>
    <w:rsid w:val="005E47F5"/>
    <w:rsid w:val="005E4C5C"/>
    <w:rsid w:val="005E7E1C"/>
    <w:rsid w:val="005F0286"/>
    <w:rsid w:val="005F3143"/>
    <w:rsid w:val="005F4ABB"/>
    <w:rsid w:val="005F4C9F"/>
    <w:rsid w:val="005F6604"/>
    <w:rsid w:val="005F66CB"/>
    <w:rsid w:val="006069A4"/>
    <w:rsid w:val="00606CCC"/>
    <w:rsid w:val="00610064"/>
    <w:rsid w:val="006114AD"/>
    <w:rsid w:val="0061359C"/>
    <w:rsid w:val="00613865"/>
    <w:rsid w:val="0061579A"/>
    <w:rsid w:val="00616741"/>
    <w:rsid w:val="00623706"/>
    <w:rsid w:val="0062531B"/>
    <w:rsid w:val="006346E1"/>
    <w:rsid w:val="00634FAE"/>
    <w:rsid w:val="00635463"/>
    <w:rsid w:val="00636331"/>
    <w:rsid w:val="00636FA7"/>
    <w:rsid w:val="00637533"/>
    <w:rsid w:val="00637DCE"/>
    <w:rsid w:val="00640659"/>
    <w:rsid w:val="00641D3D"/>
    <w:rsid w:val="00643620"/>
    <w:rsid w:val="00645146"/>
    <w:rsid w:val="00645E7F"/>
    <w:rsid w:val="0064770B"/>
    <w:rsid w:val="0065038A"/>
    <w:rsid w:val="006503CA"/>
    <w:rsid w:val="00652261"/>
    <w:rsid w:val="006534A9"/>
    <w:rsid w:val="00653633"/>
    <w:rsid w:val="00656EBC"/>
    <w:rsid w:val="00656EFF"/>
    <w:rsid w:val="00660174"/>
    <w:rsid w:val="00662BD1"/>
    <w:rsid w:val="00662BEC"/>
    <w:rsid w:val="00663A5E"/>
    <w:rsid w:val="006654A1"/>
    <w:rsid w:val="00665ADD"/>
    <w:rsid w:val="00666137"/>
    <w:rsid w:val="00670489"/>
    <w:rsid w:val="006704A3"/>
    <w:rsid w:val="00672926"/>
    <w:rsid w:val="00675622"/>
    <w:rsid w:val="0067645D"/>
    <w:rsid w:val="00676B58"/>
    <w:rsid w:val="0067720A"/>
    <w:rsid w:val="006775FB"/>
    <w:rsid w:val="006776EC"/>
    <w:rsid w:val="006804A8"/>
    <w:rsid w:val="00682236"/>
    <w:rsid w:val="00683B77"/>
    <w:rsid w:val="00683C4F"/>
    <w:rsid w:val="00683EF0"/>
    <w:rsid w:val="0069026D"/>
    <w:rsid w:val="00691312"/>
    <w:rsid w:val="00691ED6"/>
    <w:rsid w:val="00692CF3"/>
    <w:rsid w:val="006A1261"/>
    <w:rsid w:val="006A169B"/>
    <w:rsid w:val="006A29D2"/>
    <w:rsid w:val="006A3DA1"/>
    <w:rsid w:val="006A4341"/>
    <w:rsid w:val="006A5623"/>
    <w:rsid w:val="006B1332"/>
    <w:rsid w:val="006B27C4"/>
    <w:rsid w:val="006B3B00"/>
    <w:rsid w:val="006B569D"/>
    <w:rsid w:val="006B6005"/>
    <w:rsid w:val="006B66F6"/>
    <w:rsid w:val="006B76BE"/>
    <w:rsid w:val="006C1923"/>
    <w:rsid w:val="006C27FF"/>
    <w:rsid w:val="006C49C1"/>
    <w:rsid w:val="006D1BDE"/>
    <w:rsid w:val="006D2731"/>
    <w:rsid w:val="006D52FF"/>
    <w:rsid w:val="006D688D"/>
    <w:rsid w:val="006D743D"/>
    <w:rsid w:val="006D760C"/>
    <w:rsid w:val="006D7B14"/>
    <w:rsid w:val="006E1089"/>
    <w:rsid w:val="006E290F"/>
    <w:rsid w:val="006E5FD0"/>
    <w:rsid w:val="006E61AA"/>
    <w:rsid w:val="006F038F"/>
    <w:rsid w:val="006F2013"/>
    <w:rsid w:val="006F3CA0"/>
    <w:rsid w:val="006F41A9"/>
    <w:rsid w:val="006F6B15"/>
    <w:rsid w:val="006F6FF0"/>
    <w:rsid w:val="006F7E77"/>
    <w:rsid w:val="00705391"/>
    <w:rsid w:val="007056BD"/>
    <w:rsid w:val="00705E2A"/>
    <w:rsid w:val="007110B8"/>
    <w:rsid w:val="0071138E"/>
    <w:rsid w:val="007119AD"/>
    <w:rsid w:val="007120AE"/>
    <w:rsid w:val="007132DC"/>
    <w:rsid w:val="0072087B"/>
    <w:rsid w:val="00722351"/>
    <w:rsid w:val="007236A0"/>
    <w:rsid w:val="00724153"/>
    <w:rsid w:val="0072459B"/>
    <w:rsid w:val="0072465C"/>
    <w:rsid w:val="00724FBD"/>
    <w:rsid w:val="007252AE"/>
    <w:rsid w:val="00725B8C"/>
    <w:rsid w:val="00726956"/>
    <w:rsid w:val="0073134D"/>
    <w:rsid w:val="00732D6A"/>
    <w:rsid w:val="0073397E"/>
    <w:rsid w:val="00733B54"/>
    <w:rsid w:val="00735A0D"/>
    <w:rsid w:val="00735A3A"/>
    <w:rsid w:val="00735C8A"/>
    <w:rsid w:val="00736366"/>
    <w:rsid w:val="00741E6D"/>
    <w:rsid w:val="007423A6"/>
    <w:rsid w:val="00743383"/>
    <w:rsid w:val="00744230"/>
    <w:rsid w:val="00744262"/>
    <w:rsid w:val="00744B60"/>
    <w:rsid w:val="0074539A"/>
    <w:rsid w:val="00745AD8"/>
    <w:rsid w:val="007467A9"/>
    <w:rsid w:val="00747A4A"/>
    <w:rsid w:val="0075204C"/>
    <w:rsid w:val="0075425A"/>
    <w:rsid w:val="00755D0B"/>
    <w:rsid w:val="007622F8"/>
    <w:rsid w:val="00764286"/>
    <w:rsid w:val="007645CA"/>
    <w:rsid w:val="0076635A"/>
    <w:rsid w:val="007714B3"/>
    <w:rsid w:val="007714F1"/>
    <w:rsid w:val="007727DF"/>
    <w:rsid w:val="00772C31"/>
    <w:rsid w:val="00774FA3"/>
    <w:rsid w:val="00777370"/>
    <w:rsid w:val="0078350B"/>
    <w:rsid w:val="00786B71"/>
    <w:rsid w:val="00792E73"/>
    <w:rsid w:val="007948A5"/>
    <w:rsid w:val="00794EE5"/>
    <w:rsid w:val="0079519B"/>
    <w:rsid w:val="007A10F7"/>
    <w:rsid w:val="007A1287"/>
    <w:rsid w:val="007A2749"/>
    <w:rsid w:val="007B0535"/>
    <w:rsid w:val="007B100F"/>
    <w:rsid w:val="007B1673"/>
    <w:rsid w:val="007B1D10"/>
    <w:rsid w:val="007B261F"/>
    <w:rsid w:val="007B2639"/>
    <w:rsid w:val="007B527B"/>
    <w:rsid w:val="007B6809"/>
    <w:rsid w:val="007B6B86"/>
    <w:rsid w:val="007B6C1C"/>
    <w:rsid w:val="007B71B0"/>
    <w:rsid w:val="007B7996"/>
    <w:rsid w:val="007B7A78"/>
    <w:rsid w:val="007C2977"/>
    <w:rsid w:val="007C3FA7"/>
    <w:rsid w:val="007C54E4"/>
    <w:rsid w:val="007D0DD5"/>
    <w:rsid w:val="007D32D6"/>
    <w:rsid w:val="007D50F7"/>
    <w:rsid w:val="007E01B6"/>
    <w:rsid w:val="007E077C"/>
    <w:rsid w:val="007E0A67"/>
    <w:rsid w:val="007E39A1"/>
    <w:rsid w:val="007E48CE"/>
    <w:rsid w:val="007E6FDD"/>
    <w:rsid w:val="007E71E0"/>
    <w:rsid w:val="007F0CAA"/>
    <w:rsid w:val="007F0E82"/>
    <w:rsid w:val="007F184E"/>
    <w:rsid w:val="007F2939"/>
    <w:rsid w:val="007F34A9"/>
    <w:rsid w:val="007F3C87"/>
    <w:rsid w:val="007F41DB"/>
    <w:rsid w:val="007F436D"/>
    <w:rsid w:val="007F4A89"/>
    <w:rsid w:val="007F648B"/>
    <w:rsid w:val="0080123B"/>
    <w:rsid w:val="00806FD3"/>
    <w:rsid w:val="00807844"/>
    <w:rsid w:val="008105B4"/>
    <w:rsid w:val="00810D03"/>
    <w:rsid w:val="00811AFA"/>
    <w:rsid w:val="00812C5B"/>
    <w:rsid w:val="00812D68"/>
    <w:rsid w:val="00813868"/>
    <w:rsid w:val="00813AFE"/>
    <w:rsid w:val="00813E26"/>
    <w:rsid w:val="00816C45"/>
    <w:rsid w:val="00817456"/>
    <w:rsid w:val="008204F8"/>
    <w:rsid w:val="008208CE"/>
    <w:rsid w:val="008214BC"/>
    <w:rsid w:val="008226B8"/>
    <w:rsid w:val="0082373A"/>
    <w:rsid w:val="008238B0"/>
    <w:rsid w:val="008256D9"/>
    <w:rsid w:val="008256F6"/>
    <w:rsid w:val="00827EE9"/>
    <w:rsid w:val="008304F5"/>
    <w:rsid w:val="0083183C"/>
    <w:rsid w:val="0083380F"/>
    <w:rsid w:val="00836C22"/>
    <w:rsid w:val="008373DE"/>
    <w:rsid w:val="00837E59"/>
    <w:rsid w:val="008409FC"/>
    <w:rsid w:val="008414C9"/>
    <w:rsid w:val="00843512"/>
    <w:rsid w:val="008448F1"/>
    <w:rsid w:val="008453D4"/>
    <w:rsid w:val="00847673"/>
    <w:rsid w:val="008500F8"/>
    <w:rsid w:val="00850514"/>
    <w:rsid w:val="008519A3"/>
    <w:rsid w:val="00851D79"/>
    <w:rsid w:val="00852544"/>
    <w:rsid w:val="008574A0"/>
    <w:rsid w:val="008656DE"/>
    <w:rsid w:val="008677B1"/>
    <w:rsid w:val="00871059"/>
    <w:rsid w:val="00871434"/>
    <w:rsid w:val="00877042"/>
    <w:rsid w:val="00877CB7"/>
    <w:rsid w:val="008829CD"/>
    <w:rsid w:val="00883EC0"/>
    <w:rsid w:val="00884964"/>
    <w:rsid w:val="00885B7C"/>
    <w:rsid w:val="00885D47"/>
    <w:rsid w:val="00885ECD"/>
    <w:rsid w:val="00886163"/>
    <w:rsid w:val="008928C1"/>
    <w:rsid w:val="00892A8B"/>
    <w:rsid w:val="00893A96"/>
    <w:rsid w:val="00895434"/>
    <w:rsid w:val="00896E70"/>
    <w:rsid w:val="008A0112"/>
    <w:rsid w:val="008A172D"/>
    <w:rsid w:val="008A209B"/>
    <w:rsid w:val="008A375F"/>
    <w:rsid w:val="008A42BE"/>
    <w:rsid w:val="008A5593"/>
    <w:rsid w:val="008A5B68"/>
    <w:rsid w:val="008A5BB3"/>
    <w:rsid w:val="008A5C70"/>
    <w:rsid w:val="008A5FCA"/>
    <w:rsid w:val="008A6D7F"/>
    <w:rsid w:val="008A7CA7"/>
    <w:rsid w:val="008B1AEA"/>
    <w:rsid w:val="008B2830"/>
    <w:rsid w:val="008B4CFB"/>
    <w:rsid w:val="008B660F"/>
    <w:rsid w:val="008B6D01"/>
    <w:rsid w:val="008C1B57"/>
    <w:rsid w:val="008C2E37"/>
    <w:rsid w:val="008C3586"/>
    <w:rsid w:val="008C366C"/>
    <w:rsid w:val="008C3BBA"/>
    <w:rsid w:val="008C4686"/>
    <w:rsid w:val="008C6B0E"/>
    <w:rsid w:val="008C6BE2"/>
    <w:rsid w:val="008D08C5"/>
    <w:rsid w:val="008D0ACE"/>
    <w:rsid w:val="008D27C4"/>
    <w:rsid w:val="008D510B"/>
    <w:rsid w:val="008D5C53"/>
    <w:rsid w:val="008E00FE"/>
    <w:rsid w:val="008E200B"/>
    <w:rsid w:val="008E206D"/>
    <w:rsid w:val="008E26F4"/>
    <w:rsid w:val="008E2E8E"/>
    <w:rsid w:val="008E3DC2"/>
    <w:rsid w:val="008E5459"/>
    <w:rsid w:val="008E6B46"/>
    <w:rsid w:val="008E7232"/>
    <w:rsid w:val="008F300B"/>
    <w:rsid w:val="008F3B4D"/>
    <w:rsid w:val="008F3C67"/>
    <w:rsid w:val="008F49F7"/>
    <w:rsid w:val="008F4B3F"/>
    <w:rsid w:val="008F4BBA"/>
    <w:rsid w:val="008F5998"/>
    <w:rsid w:val="0090149F"/>
    <w:rsid w:val="0090279A"/>
    <w:rsid w:val="00902910"/>
    <w:rsid w:val="00903CFA"/>
    <w:rsid w:val="0090433B"/>
    <w:rsid w:val="009045E7"/>
    <w:rsid w:val="00905AF1"/>
    <w:rsid w:val="00905E83"/>
    <w:rsid w:val="00906ECC"/>
    <w:rsid w:val="00907297"/>
    <w:rsid w:val="009079A1"/>
    <w:rsid w:val="00907FE2"/>
    <w:rsid w:val="00910C9D"/>
    <w:rsid w:val="00911A41"/>
    <w:rsid w:val="00912E5E"/>
    <w:rsid w:val="009133E9"/>
    <w:rsid w:val="009139EB"/>
    <w:rsid w:val="00915E16"/>
    <w:rsid w:val="00917808"/>
    <w:rsid w:val="00927B6E"/>
    <w:rsid w:val="00932337"/>
    <w:rsid w:val="009328F3"/>
    <w:rsid w:val="009338EA"/>
    <w:rsid w:val="00936004"/>
    <w:rsid w:val="0094066A"/>
    <w:rsid w:val="00941045"/>
    <w:rsid w:val="00944FCF"/>
    <w:rsid w:val="0094542B"/>
    <w:rsid w:val="0095519D"/>
    <w:rsid w:val="009557DF"/>
    <w:rsid w:val="00955EB2"/>
    <w:rsid w:val="009563F5"/>
    <w:rsid w:val="0096035F"/>
    <w:rsid w:val="00962E4D"/>
    <w:rsid w:val="009654EE"/>
    <w:rsid w:val="00965BB2"/>
    <w:rsid w:val="009672C5"/>
    <w:rsid w:val="00967DAF"/>
    <w:rsid w:val="009704E7"/>
    <w:rsid w:val="009705C4"/>
    <w:rsid w:val="00975B44"/>
    <w:rsid w:val="00976076"/>
    <w:rsid w:val="009777B0"/>
    <w:rsid w:val="0098016E"/>
    <w:rsid w:val="00980F9A"/>
    <w:rsid w:val="0098159B"/>
    <w:rsid w:val="0098243F"/>
    <w:rsid w:val="00984882"/>
    <w:rsid w:val="0098548F"/>
    <w:rsid w:val="00986692"/>
    <w:rsid w:val="0098677B"/>
    <w:rsid w:val="00987A33"/>
    <w:rsid w:val="00987D95"/>
    <w:rsid w:val="0099234E"/>
    <w:rsid w:val="0099418F"/>
    <w:rsid w:val="009964BE"/>
    <w:rsid w:val="00996578"/>
    <w:rsid w:val="00997B6A"/>
    <w:rsid w:val="00997D7D"/>
    <w:rsid w:val="009A1019"/>
    <w:rsid w:val="009B039B"/>
    <w:rsid w:val="009B0406"/>
    <w:rsid w:val="009B3B55"/>
    <w:rsid w:val="009B4C9C"/>
    <w:rsid w:val="009B7A79"/>
    <w:rsid w:val="009C218E"/>
    <w:rsid w:val="009C6147"/>
    <w:rsid w:val="009C71D7"/>
    <w:rsid w:val="009C7345"/>
    <w:rsid w:val="009C7472"/>
    <w:rsid w:val="009C7F53"/>
    <w:rsid w:val="009D19CE"/>
    <w:rsid w:val="009E085F"/>
    <w:rsid w:val="009E0EF3"/>
    <w:rsid w:val="009E2E7C"/>
    <w:rsid w:val="009E5F0B"/>
    <w:rsid w:val="009E6D76"/>
    <w:rsid w:val="009E72F7"/>
    <w:rsid w:val="009F1A19"/>
    <w:rsid w:val="009F3CC4"/>
    <w:rsid w:val="009F5497"/>
    <w:rsid w:val="009F6671"/>
    <w:rsid w:val="009F75DE"/>
    <w:rsid w:val="00A028F1"/>
    <w:rsid w:val="00A03C01"/>
    <w:rsid w:val="00A07A7C"/>
    <w:rsid w:val="00A10387"/>
    <w:rsid w:val="00A107B6"/>
    <w:rsid w:val="00A11AE6"/>
    <w:rsid w:val="00A124D7"/>
    <w:rsid w:val="00A12E38"/>
    <w:rsid w:val="00A1310E"/>
    <w:rsid w:val="00A13FF2"/>
    <w:rsid w:val="00A14C9C"/>
    <w:rsid w:val="00A16545"/>
    <w:rsid w:val="00A16791"/>
    <w:rsid w:val="00A17E92"/>
    <w:rsid w:val="00A23292"/>
    <w:rsid w:val="00A236A0"/>
    <w:rsid w:val="00A23B9E"/>
    <w:rsid w:val="00A272B5"/>
    <w:rsid w:val="00A30CD9"/>
    <w:rsid w:val="00A3152D"/>
    <w:rsid w:val="00A32FC0"/>
    <w:rsid w:val="00A33FB9"/>
    <w:rsid w:val="00A37498"/>
    <w:rsid w:val="00A45AAB"/>
    <w:rsid w:val="00A52774"/>
    <w:rsid w:val="00A52943"/>
    <w:rsid w:val="00A56EDB"/>
    <w:rsid w:val="00A643F8"/>
    <w:rsid w:val="00A6583A"/>
    <w:rsid w:val="00A667F9"/>
    <w:rsid w:val="00A66CCF"/>
    <w:rsid w:val="00A67293"/>
    <w:rsid w:val="00A674F8"/>
    <w:rsid w:val="00A7028B"/>
    <w:rsid w:val="00A74479"/>
    <w:rsid w:val="00A74485"/>
    <w:rsid w:val="00A754D9"/>
    <w:rsid w:val="00A7573E"/>
    <w:rsid w:val="00A75C86"/>
    <w:rsid w:val="00A7640C"/>
    <w:rsid w:val="00A7750F"/>
    <w:rsid w:val="00A8031F"/>
    <w:rsid w:val="00A818B1"/>
    <w:rsid w:val="00A82CF9"/>
    <w:rsid w:val="00A83D75"/>
    <w:rsid w:val="00A843A2"/>
    <w:rsid w:val="00A853CD"/>
    <w:rsid w:val="00A87720"/>
    <w:rsid w:val="00A90591"/>
    <w:rsid w:val="00A90903"/>
    <w:rsid w:val="00A91656"/>
    <w:rsid w:val="00A93232"/>
    <w:rsid w:val="00A932AB"/>
    <w:rsid w:val="00A93352"/>
    <w:rsid w:val="00A942A7"/>
    <w:rsid w:val="00A9528C"/>
    <w:rsid w:val="00A9784D"/>
    <w:rsid w:val="00AA09A3"/>
    <w:rsid w:val="00AA287C"/>
    <w:rsid w:val="00AA5007"/>
    <w:rsid w:val="00AA53B5"/>
    <w:rsid w:val="00AA6E42"/>
    <w:rsid w:val="00AA7F92"/>
    <w:rsid w:val="00AB06AF"/>
    <w:rsid w:val="00AB35DE"/>
    <w:rsid w:val="00AB56A1"/>
    <w:rsid w:val="00AB5A56"/>
    <w:rsid w:val="00AB6E08"/>
    <w:rsid w:val="00AB7E56"/>
    <w:rsid w:val="00AC0520"/>
    <w:rsid w:val="00AC094E"/>
    <w:rsid w:val="00AC2881"/>
    <w:rsid w:val="00AC3D47"/>
    <w:rsid w:val="00AC4571"/>
    <w:rsid w:val="00AC5B47"/>
    <w:rsid w:val="00AC7905"/>
    <w:rsid w:val="00AD4413"/>
    <w:rsid w:val="00AD730D"/>
    <w:rsid w:val="00AE2AE4"/>
    <w:rsid w:val="00AE2B4E"/>
    <w:rsid w:val="00AE346C"/>
    <w:rsid w:val="00AE34F5"/>
    <w:rsid w:val="00AE3F65"/>
    <w:rsid w:val="00AF4351"/>
    <w:rsid w:val="00AF5345"/>
    <w:rsid w:val="00AF7F0F"/>
    <w:rsid w:val="00B0007D"/>
    <w:rsid w:val="00B00673"/>
    <w:rsid w:val="00B00996"/>
    <w:rsid w:val="00B01159"/>
    <w:rsid w:val="00B01500"/>
    <w:rsid w:val="00B01DFB"/>
    <w:rsid w:val="00B04EA5"/>
    <w:rsid w:val="00B05546"/>
    <w:rsid w:val="00B10FAE"/>
    <w:rsid w:val="00B111FC"/>
    <w:rsid w:val="00B144EF"/>
    <w:rsid w:val="00B14CEF"/>
    <w:rsid w:val="00B15104"/>
    <w:rsid w:val="00B165D6"/>
    <w:rsid w:val="00B16E96"/>
    <w:rsid w:val="00B2119D"/>
    <w:rsid w:val="00B222D2"/>
    <w:rsid w:val="00B2392A"/>
    <w:rsid w:val="00B23CA2"/>
    <w:rsid w:val="00B2528F"/>
    <w:rsid w:val="00B256A0"/>
    <w:rsid w:val="00B302A4"/>
    <w:rsid w:val="00B31040"/>
    <w:rsid w:val="00B3121B"/>
    <w:rsid w:val="00B34584"/>
    <w:rsid w:val="00B35A49"/>
    <w:rsid w:val="00B35B44"/>
    <w:rsid w:val="00B37EFC"/>
    <w:rsid w:val="00B408DA"/>
    <w:rsid w:val="00B44524"/>
    <w:rsid w:val="00B526EF"/>
    <w:rsid w:val="00B52781"/>
    <w:rsid w:val="00B52D41"/>
    <w:rsid w:val="00B548D6"/>
    <w:rsid w:val="00B54C25"/>
    <w:rsid w:val="00B54CF9"/>
    <w:rsid w:val="00B55348"/>
    <w:rsid w:val="00B55BEE"/>
    <w:rsid w:val="00B61095"/>
    <w:rsid w:val="00B61CA5"/>
    <w:rsid w:val="00B62010"/>
    <w:rsid w:val="00B62651"/>
    <w:rsid w:val="00B64823"/>
    <w:rsid w:val="00B6505D"/>
    <w:rsid w:val="00B67019"/>
    <w:rsid w:val="00B7128A"/>
    <w:rsid w:val="00B71C75"/>
    <w:rsid w:val="00B71D90"/>
    <w:rsid w:val="00B720A6"/>
    <w:rsid w:val="00B72A67"/>
    <w:rsid w:val="00B72F44"/>
    <w:rsid w:val="00B73870"/>
    <w:rsid w:val="00B76F7A"/>
    <w:rsid w:val="00B77C82"/>
    <w:rsid w:val="00B81EF3"/>
    <w:rsid w:val="00B82C23"/>
    <w:rsid w:val="00B83017"/>
    <w:rsid w:val="00B901B5"/>
    <w:rsid w:val="00B91EFE"/>
    <w:rsid w:val="00B92001"/>
    <w:rsid w:val="00B939C9"/>
    <w:rsid w:val="00BA1C73"/>
    <w:rsid w:val="00BA1DFE"/>
    <w:rsid w:val="00BA1EA8"/>
    <w:rsid w:val="00BB01D6"/>
    <w:rsid w:val="00BB30AA"/>
    <w:rsid w:val="00BB4D77"/>
    <w:rsid w:val="00BB7E8E"/>
    <w:rsid w:val="00BC0705"/>
    <w:rsid w:val="00BC0D83"/>
    <w:rsid w:val="00BC1090"/>
    <w:rsid w:val="00BC2494"/>
    <w:rsid w:val="00BC3239"/>
    <w:rsid w:val="00BC5C88"/>
    <w:rsid w:val="00BC6414"/>
    <w:rsid w:val="00BC78B4"/>
    <w:rsid w:val="00BD0774"/>
    <w:rsid w:val="00BD0FEA"/>
    <w:rsid w:val="00BD1018"/>
    <w:rsid w:val="00BD1F6A"/>
    <w:rsid w:val="00BD2BB4"/>
    <w:rsid w:val="00BD4763"/>
    <w:rsid w:val="00BD4C4E"/>
    <w:rsid w:val="00BD5EF2"/>
    <w:rsid w:val="00BE3DD0"/>
    <w:rsid w:val="00BE44F3"/>
    <w:rsid w:val="00BE5C16"/>
    <w:rsid w:val="00BE680D"/>
    <w:rsid w:val="00BE6EED"/>
    <w:rsid w:val="00BF0EDE"/>
    <w:rsid w:val="00BF394B"/>
    <w:rsid w:val="00BF622B"/>
    <w:rsid w:val="00C05CF9"/>
    <w:rsid w:val="00C109D6"/>
    <w:rsid w:val="00C10A5A"/>
    <w:rsid w:val="00C1349E"/>
    <w:rsid w:val="00C14116"/>
    <w:rsid w:val="00C15016"/>
    <w:rsid w:val="00C21486"/>
    <w:rsid w:val="00C232A5"/>
    <w:rsid w:val="00C25E0E"/>
    <w:rsid w:val="00C2601F"/>
    <w:rsid w:val="00C301B0"/>
    <w:rsid w:val="00C35077"/>
    <w:rsid w:val="00C3554E"/>
    <w:rsid w:val="00C35688"/>
    <w:rsid w:val="00C359D1"/>
    <w:rsid w:val="00C36754"/>
    <w:rsid w:val="00C367C9"/>
    <w:rsid w:val="00C371A8"/>
    <w:rsid w:val="00C372CB"/>
    <w:rsid w:val="00C37AC2"/>
    <w:rsid w:val="00C37F0D"/>
    <w:rsid w:val="00C4101E"/>
    <w:rsid w:val="00C42496"/>
    <w:rsid w:val="00C43AD5"/>
    <w:rsid w:val="00C44C6B"/>
    <w:rsid w:val="00C4569C"/>
    <w:rsid w:val="00C45711"/>
    <w:rsid w:val="00C45954"/>
    <w:rsid w:val="00C464A2"/>
    <w:rsid w:val="00C47F6B"/>
    <w:rsid w:val="00C5175F"/>
    <w:rsid w:val="00C528C5"/>
    <w:rsid w:val="00C5596A"/>
    <w:rsid w:val="00C569DA"/>
    <w:rsid w:val="00C572EF"/>
    <w:rsid w:val="00C572F1"/>
    <w:rsid w:val="00C60438"/>
    <w:rsid w:val="00C6273A"/>
    <w:rsid w:val="00C659DD"/>
    <w:rsid w:val="00C6680C"/>
    <w:rsid w:val="00C71BAE"/>
    <w:rsid w:val="00C73125"/>
    <w:rsid w:val="00C7424F"/>
    <w:rsid w:val="00C743E8"/>
    <w:rsid w:val="00C753CA"/>
    <w:rsid w:val="00C7581F"/>
    <w:rsid w:val="00C77DE4"/>
    <w:rsid w:val="00C81DD5"/>
    <w:rsid w:val="00C82876"/>
    <w:rsid w:val="00C83963"/>
    <w:rsid w:val="00C85238"/>
    <w:rsid w:val="00C910CA"/>
    <w:rsid w:val="00C911D9"/>
    <w:rsid w:val="00C91A60"/>
    <w:rsid w:val="00C91B66"/>
    <w:rsid w:val="00C922F9"/>
    <w:rsid w:val="00C94385"/>
    <w:rsid w:val="00C95602"/>
    <w:rsid w:val="00C95CDB"/>
    <w:rsid w:val="00C967DD"/>
    <w:rsid w:val="00CA3B1B"/>
    <w:rsid w:val="00CA4215"/>
    <w:rsid w:val="00CA4D1C"/>
    <w:rsid w:val="00CA52FE"/>
    <w:rsid w:val="00CA6BC1"/>
    <w:rsid w:val="00CA76F1"/>
    <w:rsid w:val="00CB00BD"/>
    <w:rsid w:val="00CB08F4"/>
    <w:rsid w:val="00CB130F"/>
    <w:rsid w:val="00CB2217"/>
    <w:rsid w:val="00CB2E03"/>
    <w:rsid w:val="00CB3AC2"/>
    <w:rsid w:val="00CB3D9C"/>
    <w:rsid w:val="00CC03BB"/>
    <w:rsid w:val="00CC09FE"/>
    <w:rsid w:val="00CC0FA1"/>
    <w:rsid w:val="00CC14F9"/>
    <w:rsid w:val="00CC1E47"/>
    <w:rsid w:val="00CC2AAE"/>
    <w:rsid w:val="00CC3639"/>
    <w:rsid w:val="00CC3F64"/>
    <w:rsid w:val="00CD123F"/>
    <w:rsid w:val="00CD358C"/>
    <w:rsid w:val="00CD45EB"/>
    <w:rsid w:val="00CD593C"/>
    <w:rsid w:val="00CE1280"/>
    <w:rsid w:val="00CE1497"/>
    <w:rsid w:val="00CE3758"/>
    <w:rsid w:val="00CE430C"/>
    <w:rsid w:val="00CE4323"/>
    <w:rsid w:val="00CE523A"/>
    <w:rsid w:val="00CE597C"/>
    <w:rsid w:val="00CE63C3"/>
    <w:rsid w:val="00CE6F2A"/>
    <w:rsid w:val="00CF06CA"/>
    <w:rsid w:val="00CF0A7B"/>
    <w:rsid w:val="00CF1943"/>
    <w:rsid w:val="00CF2A33"/>
    <w:rsid w:val="00CF3EC7"/>
    <w:rsid w:val="00CF3F59"/>
    <w:rsid w:val="00CF7B7A"/>
    <w:rsid w:val="00D00AF1"/>
    <w:rsid w:val="00D01364"/>
    <w:rsid w:val="00D04A4C"/>
    <w:rsid w:val="00D04AC8"/>
    <w:rsid w:val="00D051C7"/>
    <w:rsid w:val="00D0707E"/>
    <w:rsid w:val="00D10ECC"/>
    <w:rsid w:val="00D11E1B"/>
    <w:rsid w:val="00D124A6"/>
    <w:rsid w:val="00D12551"/>
    <w:rsid w:val="00D1368C"/>
    <w:rsid w:val="00D14DD2"/>
    <w:rsid w:val="00D14FD7"/>
    <w:rsid w:val="00D1760F"/>
    <w:rsid w:val="00D2095C"/>
    <w:rsid w:val="00D211E7"/>
    <w:rsid w:val="00D22FF9"/>
    <w:rsid w:val="00D23B7E"/>
    <w:rsid w:val="00D3023A"/>
    <w:rsid w:val="00D31559"/>
    <w:rsid w:val="00D32C55"/>
    <w:rsid w:val="00D345E9"/>
    <w:rsid w:val="00D34831"/>
    <w:rsid w:val="00D367EB"/>
    <w:rsid w:val="00D36F89"/>
    <w:rsid w:val="00D370CE"/>
    <w:rsid w:val="00D4117E"/>
    <w:rsid w:val="00D424AA"/>
    <w:rsid w:val="00D44933"/>
    <w:rsid w:val="00D4718E"/>
    <w:rsid w:val="00D506AE"/>
    <w:rsid w:val="00D560EC"/>
    <w:rsid w:val="00D56140"/>
    <w:rsid w:val="00D600A5"/>
    <w:rsid w:val="00D60438"/>
    <w:rsid w:val="00D6370B"/>
    <w:rsid w:val="00D63D5A"/>
    <w:rsid w:val="00D6475E"/>
    <w:rsid w:val="00D6492E"/>
    <w:rsid w:val="00D65000"/>
    <w:rsid w:val="00D65866"/>
    <w:rsid w:val="00D66E9B"/>
    <w:rsid w:val="00D67942"/>
    <w:rsid w:val="00D67C0B"/>
    <w:rsid w:val="00D67D40"/>
    <w:rsid w:val="00D67DBD"/>
    <w:rsid w:val="00D7024E"/>
    <w:rsid w:val="00D709A7"/>
    <w:rsid w:val="00D71536"/>
    <w:rsid w:val="00D72BD5"/>
    <w:rsid w:val="00D75B05"/>
    <w:rsid w:val="00D76E6F"/>
    <w:rsid w:val="00D80ABD"/>
    <w:rsid w:val="00D81C87"/>
    <w:rsid w:val="00D8321A"/>
    <w:rsid w:val="00D83669"/>
    <w:rsid w:val="00D83CC3"/>
    <w:rsid w:val="00D85280"/>
    <w:rsid w:val="00D9045C"/>
    <w:rsid w:val="00D906F7"/>
    <w:rsid w:val="00D917B2"/>
    <w:rsid w:val="00D93802"/>
    <w:rsid w:val="00D95583"/>
    <w:rsid w:val="00D957AD"/>
    <w:rsid w:val="00D9622F"/>
    <w:rsid w:val="00DA032F"/>
    <w:rsid w:val="00DA4E94"/>
    <w:rsid w:val="00DA4F93"/>
    <w:rsid w:val="00DA5183"/>
    <w:rsid w:val="00DA5473"/>
    <w:rsid w:val="00DA568B"/>
    <w:rsid w:val="00DA67DA"/>
    <w:rsid w:val="00DA7E09"/>
    <w:rsid w:val="00DB0D05"/>
    <w:rsid w:val="00DB2EB0"/>
    <w:rsid w:val="00DB3949"/>
    <w:rsid w:val="00DB44AD"/>
    <w:rsid w:val="00DB4FB0"/>
    <w:rsid w:val="00DB5524"/>
    <w:rsid w:val="00DB6233"/>
    <w:rsid w:val="00DB669E"/>
    <w:rsid w:val="00DB6CAB"/>
    <w:rsid w:val="00DC0247"/>
    <w:rsid w:val="00DC2070"/>
    <w:rsid w:val="00DC29D8"/>
    <w:rsid w:val="00DC5C75"/>
    <w:rsid w:val="00DD256F"/>
    <w:rsid w:val="00DD277D"/>
    <w:rsid w:val="00DD27FC"/>
    <w:rsid w:val="00DD5738"/>
    <w:rsid w:val="00DD78E4"/>
    <w:rsid w:val="00DE1679"/>
    <w:rsid w:val="00DE353E"/>
    <w:rsid w:val="00DE4DA7"/>
    <w:rsid w:val="00DE5C54"/>
    <w:rsid w:val="00DE62D1"/>
    <w:rsid w:val="00DE6728"/>
    <w:rsid w:val="00DE6D08"/>
    <w:rsid w:val="00DF123B"/>
    <w:rsid w:val="00DF1454"/>
    <w:rsid w:val="00DF5358"/>
    <w:rsid w:val="00DF7A90"/>
    <w:rsid w:val="00E0325E"/>
    <w:rsid w:val="00E04B98"/>
    <w:rsid w:val="00E05177"/>
    <w:rsid w:val="00E05B73"/>
    <w:rsid w:val="00E142FD"/>
    <w:rsid w:val="00E146E1"/>
    <w:rsid w:val="00E157D4"/>
    <w:rsid w:val="00E15B9F"/>
    <w:rsid w:val="00E15FDD"/>
    <w:rsid w:val="00E161E3"/>
    <w:rsid w:val="00E16A6A"/>
    <w:rsid w:val="00E16B0A"/>
    <w:rsid w:val="00E16C76"/>
    <w:rsid w:val="00E21DC7"/>
    <w:rsid w:val="00E2344F"/>
    <w:rsid w:val="00E24BDE"/>
    <w:rsid w:val="00E267B3"/>
    <w:rsid w:val="00E26D00"/>
    <w:rsid w:val="00E26F2F"/>
    <w:rsid w:val="00E309A1"/>
    <w:rsid w:val="00E32598"/>
    <w:rsid w:val="00E330BE"/>
    <w:rsid w:val="00E401EF"/>
    <w:rsid w:val="00E41910"/>
    <w:rsid w:val="00E44912"/>
    <w:rsid w:val="00E50B22"/>
    <w:rsid w:val="00E53E17"/>
    <w:rsid w:val="00E56F71"/>
    <w:rsid w:val="00E623BE"/>
    <w:rsid w:val="00E63C9F"/>
    <w:rsid w:val="00E64AD7"/>
    <w:rsid w:val="00E6701C"/>
    <w:rsid w:val="00E7437D"/>
    <w:rsid w:val="00E8133E"/>
    <w:rsid w:val="00E8222E"/>
    <w:rsid w:val="00E82512"/>
    <w:rsid w:val="00E83FE7"/>
    <w:rsid w:val="00E8782F"/>
    <w:rsid w:val="00E91066"/>
    <w:rsid w:val="00E946F6"/>
    <w:rsid w:val="00E978D4"/>
    <w:rsid w:val="00EA1AC7"/>
    <w:rsid w:val="00EA5EE9"/>
    <w:rsid w:val="00EA616D"/>
    <w:rsid w:val="00EA66A9"/>
    <w:rsid w:val="00EA6D73"/>
    <w:rsid w:val="00EB3822"/>
    <w:rsid w:val="00EB6A60"/>
    <w:rsid w:val="00EB6B4D"/>
    <w:rsid w:val="00EC22D4"/>
    <w:rsid w:val="00EC3792"/>
    <w:rsid w:val="00EC3D20"/>
    <w:rsid w:val="00EC48A4"/>
    <w:rsid w:val="00EC6866"/>
    <w:rsid w:val="00ED232C"/>
    <w:rsid w:val="00ED366D"/>
    <w:rsid w:val="00ED5151"/>
    <w:rsid w:val="00ED5405"/>
    <w:rsid w:val="00ED5980"/>
    <w:rsid w:val="00ED7C7C"/>
    <w:rsid w:val="00EE1493"/>
    <w:rsid w:val="00EE1E57"/>
    <w:rsid w:val="00EE4719"/>
    <w:rsid w:val="00EE4C62"/>
    <w:rsid w:val="00EE7F40"/>
    <w:rsid w:val="00EF01DB"/>
    <w:rsid w:val="00EF24C9"/>
    <w:rsid w:val="00EF4477"/>
    <w:rsid w:val="00EF7B95"/>
    <w:rsid w:val="00EF7F07"/>
    <w:rsid w:val="00F01625"/>
    <w:rsid w:val="00F0176D"/>
    <w:rsid w:val="00F036CC"/>
    <w:rsid w:val="00F05084"/>
    <w:rsid w:val="00F05C68"/>
    <w:rsid w:val="00F05F73"/>
    <w:rsid w:val="00F073EA"/>
    <w:rsid w:val="00F07D41"/>
    <w:rsid w:val="00F10CA2"/>
    <w:rsid w:val="00F1254C"/>
    <w:rsid w:val="00F1282E"/>
    <w:rsid w:val="00F136A3"/>
    <w:rsid w:val="00F162B5"/>
    <w:rsid w:val="00F20A82"/>
    <w:rsid w:val="00F214B6"/>
    <w:rsid w:val="00F21BCD"/>
    <w:rsid w:val="00F22E32"/>
    <w:rsid w:val="00F2313B"/>
    <w:rsid w:val="00F25630"/>
    <w:rsid w:val="00F270B1"/>
    <w:rsid w:val="00F27C0B"/>
    <w:rsid w:val="00F31ABB"/>
    <w:rsid w:val="00F322F6"/>
    <w:rsid w:val="00F34023"/>
    <w:rsid w:val="00F37755"/>
    <w:rsid w:val="00F410B8"/>
    <w:rsid w:val="00F41F53"/>
    <w:rsid w:val="00F461EF"/>
    <w:rsid w:val="00F506D4"/>
    <w:rsid w:val="00F51115"/>
    <w:rsid w:val="00F51240"/>
    <w:rsid w:val="00F52426"/>
    <w:rsid w:val="00F524E7"/>
    <w:rsid w:val="00F529AE"/>
    <w:rsid w:val="00F53E3D"/>
    <w:rsid w:val="00F554ED"/>
    <w:rsid w:val="00F563E0"/>
    <w:rsid w:val="00F56649"/>
    <w:rsid w:val="00F57010"/>
    <w:rsid w:val="00F570AC"/>
    <w:rsid w:val="00F6225E"/>
    <w:rsid w:val="00F629CE"/>
    <w:rsid w:val="00F62A0E"/>
    <w:rsid w:val="00F62CF7"/>
    <w:rsid w:val="00F63469"/>
    <w:rsid w:val="00F65017"/>
    <w:rsid w:val="00F65075"/>
    <w:rsid w:val="00F661F0"/>
    <w:rsid w:val="00F707EE"/>
    <w:rsid w:val="00F728CD"/>
    <w:rsid w:val="00F74111"/>
    <w:rsid w:val="00F75B93"/>
    <w:rsid w:val="00F75E85"/>
    <w:rsid w:val="00F80228"/>
    <w:rsid w:val="00F81C90"/>
    <w:rsid w:val="00F82689"/>
    <w:rsid w:val="00F829B8"/>
    <w:rsid w:val="00F82AA5"/>
    <w:rsid w:val="00F832A9"/>
    <w:rsid w:val="00F832F5"/>
    <w:rsid w:val="00F84132"/>
    <w:rsid w:val="00F860D2"/>
    <w:rsid w:val="00F86F32"/>
    <w:rsid w:val="00F94577"/>
    <w:rsid w:val="00F954C6"/>
    <w:rsid w:val="00F955C1"/>
    <w:rsid w:val="00F96D7E"/>
    <w:rsid w:val="00F96DD0"/>
    <w:rsid w:val="00FA0003"/>
    <w:rsid w:val="00FA066A"/>
    <w:rsid w:val="00FA1043"/>
    <w:rsid w:val="00FA13DC"/>
    <w:rsid w:val="00FA1F28"/>
    <w:rsid w:val="00FA2A98"/>
    <w:rsid w:val="00FA43FE"/>
    <w:rsid w:val="00FA5E0C"/>
    <w:rsid w:val="00FA78FA"/>
    <w:rsid w:val="00FB0791"/>
    <w:rsid w:val="00FB240F"/>
    <w:rsid w:val="00FB3543"/>
    <w:rsid w:val="00FB3651"/>
    <w:rsid w:val="00FC4124"/>
    <w:rsid w:val="00FC4729"/>
    <w:rsid w:val="00FC7A3B"/>
    <w:rsid w:val="00FD003F"/>
    <w:rsid w:val="00FD194A"/>
    <w:rsid w:val="00FD24A8"/>
    <w:rsid w:val="00FE1187"/>
    <w:rsid w:val="00FE61F9"/>
    <w:rsid w:val="00FF4B89"/>
    <w:rsid w:val="00FF570B"/>
    <w:rsid w:val="00FF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8FC1D"/>
  <w15:chartTrackingRefBased/>
  <w15:docId w15:val="{7D7B1D7C-95D6-44C7-BE1E-68426E6A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F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4050" w:hanging="4050"/>
    </w:pPr>
  </w:style>
  <w:style w:type="paragraph" w:styleId="BodyTextIndent2">
    <w:name w:val="Body Text Indent 2"/>
    <w:basedOn w:val="Normal"/>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20" w:hanging="810"/>
    </w:pPr>
  </w:style>
  <w:style w:type="paragraph" w:styleId="BodyTextIndent3">
    <w:name w:val="Body Text Indent 3"/>
    <w:basedOn w:val="Normal"/>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styleId="Hyperlink">
    <w:name w:val="Hyperlink"/>
    <w:rsid w:val="00EA5EE9"/>
    <w:rPr>
      <w:color w:val="0000FF"/>
      <w:u w:val="single"/>
    </w:rPr>
  </w:style>
  <w:style w:type="character" w:styleId="FollowedHyperlink">
    <w:name w:val="FollowedHyperlink"/>
    <w:rsid w:val="00EA5EE9"/>
    <w:rPr>
      <w:color w:val="800080"/>
      <w:u w:val="single"/>
    </w:rPr>
  </w:style>
  <w:style w:type="paragraph" w:styleId="BalloonText">
    <w:name w:val="Balloon Text"/>
    <w:basedOn w:val="Normal"/>
    <w:semiHidden/>
    <w:rsid w:val="000B0F5F"/>
    <w:rPr>
      <w:rFonts w:ascii="Tahoma" w:hAnsi="Tahoma" w:cs="Tahoma"/>
      <w:sz w:val="16"/>
      <w:szCs w:val="16"/>
    </w:rPr>
  </w:style>
  <w:style w:type="character" w:styleId="CommentReference">
    <w:name w:val="annotation reference"/>
    <w:semiHidden/>
    <w:rsid w:val="00AB6E08"/>
    <w:rPr>
      <w:sz w:val="16"/>
      <w:szCs w:val="16"/>
    </w:rPr>
  </w:style>
  <w:style w:type="paragraph" w:styleId="CommentText">
    <w:name w:val="annotation text"/>
    <w:basedOn w:val="Normal"/>
    <w:semiHidden/>
    <w:rsid w:val="00AB6E08"/>
    <w:rPr>
      <w:sz w:val="20"/>
      <w:szCs w:val="20"/>
    </w:rPr>
  </w:style>
  <w:style w:type="paragraph" w:styleId="CommentSubject">
    <w:name w:val="annotation subject"/>
    <w:basedOn w:val="CommentText"/>
    <w:next w:val="CommentText"/>
    <w:semiHidden/>
    <w:rsid w:val="00AB6E08"/>
    <w:rPr>
      <w:b/>
      <w:bCs/>
    </w:rPr>
  </w:style>
  <w:style w:type="character" w:customStyle="1" w:styleId="AnnaVelez">
    <w:name w:val="Anna Velez"/>
    <w:semiHidden/>
    <w:rsid w:val="003607FA"/>
    <w:rPr>
      <w:rFonts w:ascii="Arial" w:hAnsi="Arial" w:cs="Arial"/>
      <w:color w:val="auto"/>
      <w:sz w:val="20"/>
      <w:szCs w:val="20"/>
    </w:rPr>
  </w:style>
  <w:style w:type="character" w:customStyle="1" w:styleId="FooterChar">
    <w:name w:val="Footer Char"/>
    <w:link w:val="Footer"/>
    <w:uiPriority w:val="99"/>
    <w:rsid w:val="00C367C9"/>
    <w:rPr>
      <w:rFonts w:ascii="Courier" w:hAnsi="Courier"/>
      <w:sz w:val="24"/>
      <w:szCs w:val="24"/>
    </w:rPr>
  </w:style>
  <w:style w:type="paragraph" w:styleId="ListParagraph">
    <w:name w:val="List Paragraph"/>
    <w:basedOn w:val="Normal"/>
    <w:uiPriority w:val="34"/>
    <w:qFormat/>
    <w:rsid w:val="00962E4D"/>
    <w:pPr>
      <w:ind w:left="720"/>
    </w:pPr>
  </w:style>
  <w:style w:type="character" w:customStyle="1" w:styleId="HeaderChar">
    <w:name w:val="Header Char"/>
    <w:link w:val="Header"/>
    <w:uiPriority w:val="99"/>
    <w:rsid w:val="00F524E7"/>
    <w:rPr>
      <w:rFonts w:ascii="Courier" w:hAnsi="Courier"/>
      <w:sz w:val="24"/>
      <w:szCs w:val="24"/>
    </w:rPr>
  </w:style>
  <w:style w:type="paragraph" w:styleId="Revision">
    <w:name w:val="Revision"/>
    <w:hidden/>
    <w:uiPriority w:val="99"/>
    <w:semiHidden/>
    <w:rsid w:val="00CB08F4"/>
    <w:rPr>
      <w:rFonts w:ascii="Courier" w:hAnsi="Courier"/>
      <w:sz w:val="24"/>
      <w:szCs w:val="24"/>
    </w:rPr>
  </w:style>
  <w:style w:type="paragraph" w:styleId="FootnoteText">
    <w:name w:val="footnote text"/>
    <w:basedOn w:val="Normal"/>
    <w:link w:val="FootnoteTextChar"/>
    <w:rsid w:val="00341A60"/>
    <w:rPr>
      <w:sz w:val="20"/>
      <w:szCs w:val="20"/>
    </w:rPr>
  </w:style>
  <w:style w:type="character" w:customStyle="1" w:styleId="FootnoteTextChar">
    <w:name w:val="Footnote Text Char"/>
    <w:link w:val="FootnoteText"/>
    <w:rsid w:val="00341A60"/>
    <w:rPr>
      <w:rFonts w:ascii="Courier" w:hAnsi="Courier"/>
    </w:rPr>
  </w:style>
  <w:style w:type="paragraph" w:styleId="BodyText">
    <w:name w:val="Body Text"/>
    <w:basedOn w:val="Normal"/>
    <w:link w:val="BodyTextChar"/>
    <w:rsid w:val="001A2E3A"/>
    <w:pPr>
      <w:spacing w:after="120"/>
    </w:pPr>
  </w:style>
  <w:style w:type="character" w:customStyle="1" w:styleId="BodyTextChar">
    <w:name w:val="Body Text Char"/>
    <w:link w:val="BodyText"/>
    <w:rsid w:val="001A2E3A"/>
    <w:rPr>
      <w:rFonts w:ascii="Courier" w:hAnsi="Courier"/>
      <w:sz w:val="24"/>
      <w:szCs w:val="24"/>
    </w:rPr>
  </w:style>
  <w:style w:type="paragraph" w:styleId="BodyTextFirstIndent">
    <w:name w:val="Body Text First Indent"/>
    <w:basedOn w:val="BodyText"/>
    <w:link w:val="BodyTextFirstIndentChar"/>
    <w:rsid w:val="001A2E3A"/>
    <w:pPr>
      <w:ind w:firstLine="210"/>
    </w:pPr>
  </w:style>
  <w:style w:type="character" w:customStyle="1" w:styleId="BodyTextFirstIndentChar">
    <w:name w:val="Body Text First Indent Char"/>
    <w:basedOn w:val="BodyTextChar"/>
    <w:link w:val="BodyTextFirstIndent"/>
    <w:rsid w:val="001A2E3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1529">
      <w:bodyDiv w:val="1"/>
      <w:marLeft w:val="0"/>
      <w:marRight w:val="0"/>
      <w:marTop w:val="0"/>
      <w:marBottom w:val="0"/>
      <w:divBdr>
        <w:top w:val="none" w:sz="0" w:space="0" w:color="auto"/>
        <w:left w:val="none" w:sz="0" w:space="0" w:color="auto"/>
        <w:bottom w:val="none" w:sz="0" w:space="0" w:color="auto"/>
        <w:right w:val="none" w:sz="0" w:space="0" w:color="auto"/>
      </w:divBdr>
    </w:div>
    <w:div w:id="579103041">
      <w:bodyDiv w:val="1"/>
      <w:marLeft w:val="0"/>
      <w:marRight w:val="0"/>
      <w:marTop w:val="0"/>
      <w:marBottom w:val="0"/>
      <w:divBdr>
        <w:top w:val="none" w:sz="0" w:space="0" w:color="auto"/>
        <w:left w:val="none" w:sz="0" w:space="0" w:color="auto"/>
        <w:bottom w:val="none" w:sz="0" w:space="0" w:color="auto"/>
        <w:right w:val="none" w:sz="0" w:space="0" w:color="auto"/>
      </w:divBdr>
    </w:div>
    <w:div w:id="885140190">
      <w:bodyDiv w:val="1"/>
      <w:marLeft w:val="0"/>
      <w:marRight w:val="0"/>
      <w:marTop w:val="0"/>
      <w:marBottom w:val="0"/>
      <w:divBdr>
        <w:top w:val="none" w:sz="0" w:space="0" w:color="auto"/>
        <w:left w:val="none" w:sz="0" w:space="0" w:color="auto"/>
        <w:bottom w:val="none" w:sz="0" w:space="0" w:color="auto"/>
        <w:right w:val="none" w:sz="0" w:space="0" w:color="auto"/>
      </w:divBdr>
    </w:div>
    <w:div w:id="969743757">
      <w:bodyDiv w:val="1"/>
      <w:marLeft w:val="0"/>
      <w:marRight w:val="0"/>
      <w:marTop w:val="0"/>
      <w:marBottom w:val="0"/>
      <w:divBdr>
        <w:top w:val="none" w:sz="0" w:space="0" w:color="auto"/>
        <w:left w:val="none" w:sz="0" w:space="0" w:color="auto"/>
        <w:bottom w:val="none" w:sz="0" w:space="0" w:color="auto"/>
        <w:right w:val="none" w:sz="0" w:space="0" w:color="auto"/>
      </w:divBdr>
    </w:div>
    <w:div w:id="1538396261">
      <w:bodyDiv w:val="1"/>
      <w:marLeft w:val="0"/>
      <w:marRight w:val="0"/>
      <w:marTop w:val="0"/>
      <w:marBottom w:val="0"/>
      <w:divBdr>
        <w:top w:val="none" w:sz="0" w:space="0" w:color="auto"/>
        <w:left w:val="none" w:sz="0" w:space="0" w:color="auto"/>
        <w:bottom w:val="none" w:sz="0" w:space="0" w:color="auto"/>
        <w:right w:val="none" w:sz="0" w:space="0" w:color="auto"/>
      </w:divBdr>
    </w:div>
    <w:div w:id="1872188073">
      <w:bodyDiv w:val="1"/>
      <w:marLeft w:val="0"/>
      <w:marRight w:val="0"/>
      <w:marTop w:val="0"/>
      <w:marBottom w:val="0"/>
      <w:divBdr>
        <w:top w:val="none" w:sz="0" w:space="0" w:color="auto"/>
        <w:left w:val="none" w:sz="0" w:space="0" w:color="auto"/>
        <w:bottom w:val="none" w:sz="0" w:space="0" w:color="auto"/>
        <w:right w:val="none" w:sz="0" w:space="0" w:color="auto"/>
      </w:divBdr>
    </w:div>
    <w:div w:id="19731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text-idx?tpl=/ecfrbrowse/Title29/29cfr30_main_02.tpl" TargetMode="External"/><Relationship Id="rId18" Type="http://schemas.openxmlformats.org/officeDocument/2006/relationships/hyperlink" Target="https://www.opm.gov/policy-data-oversight/pay-leave/salaries-wages/salary-tables/pdf/2019/DCB_h.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doleta.gov/oa/pdf/FinalRule29CFRPart29.pdf" TargetMode="External"/><Relationship Id="rId17" Type="http://schemas.openxmlformats.org/officeDocument/2006/relationships/hyperlink" Target="https://doleta.gov/oa/data_statistics.cfm" TargetMode="External"/><Relationship Id="rId2" Type="http://schemas.openxmlformats.org/officeDocument/2006/relationships/customXml" Target="../customXml/item2.xml"/><Relationship Id="rId16" Type="http://schemas.openxmlformats.org/officeDocument/2006/relationships/hyperlink" Target="https://aspe.hhs.gov/system/files/pdf/242926/HHS_RIAGui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oa/history.cf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ls.gov/oes/current/oes436014.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eta.gov/oa/pdf/FinalRule29CFRPart29.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971A-7187-401D-870E-41ABCF0DC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2B87D-B4C4-46DB-A1C4-E026056925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DECF7-D9C7-4D3D-996F-706071DAC33E}">
  <ds:schemaRefs>
    <ds:schemaRef ds:uri="http://schemas.microsoft.com/sharepoint/v3/contenttype/forms"/>
  </ds:schemaRefs>
</ds:datastoreItem>
</file>

<file path=customXml/itemProps4.xml><?xml version="1.0" encoding="utf-8"?>
<ds:datastoreItem xmlns:ds="http://schemas.openxmlformats.org/officeDocument/2006/customXml" ds:itemID="{276F84BF-C004-42BF-9557-F6276BBA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6750</Words>
  <Characters>38479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Labor - ETA</Company>
  <LinksUpToDate>false</LinksUpToDate>
  <CharactersWithSpaces>45139</CharactersWithSpaces>
  <SharedDoc>false</SharedDoc>
  <HLinks>
    <vt:vector size="48" baseType="variant">
      <vt:variant>
        <vt:i4>4522109</vt:i4>
      </vt:variant>
      <vt:variant>
        <vt:i4>21</vt:i4>
      </vt:variant>
      <vt:variant>
        <vt:i4>0</vt:i4>
      </vt:variant>
      <vt:variant>
        <vt:i4>5</vt:i4>
      </vt:variant>
      <vt:variant>
        <vt:lpwstr>https://www.opm.gov/policy-data-oversight/pay-leave/salaries-wages/salary-tables/pdf/2019/DCB_h.pdf</vt:lpwstr>
      </vt:variant>
      <vt:variant>
        <vt:lpwstr/>
      </vt:variant>
      <vt:variant>
        <vt:i4>983158</vt:i4>
      </vt:variant>
      <vt:variant>
        <vt:i4>18</vt:i4>
      </vt:variant>
      <vt:variant>
        <vt:i4>0</vt:i4>
      </vt:variant>
      <vt:variant>
        <vt:i4>5</vt:i4>
      </vt:variant>
      <vt:variant>
        <vt:lpwstr>https://doleta.gov/oa/data_statistics.cfm</vt:lpwstr>
      </vt:variant>
      <vt:variant>
        <vt:lpwstr/>
      </vt:variant>
      <vt:variant>
        <vt:i4>1048691</vt:i4>
      </vt:variant>
      <vt:variant>
        <vt:i4>15</vt:i4>
      </vt:variant>
      <vt:variant>
        <vt:i4>0</vt:i4>
      </vt:variant>
      <vt:variant>
        <vt:i4>5</vt:i4>
      </vt:variant>
      <vt:variant>
        <vt:lpwstr>https://aspe.hhs.gov/system/files/pdf/242926/HHS_RIAGuidance.pdf</vt:lpwstr>
      </vt:variant>
      <vt:variant>
        <vt:lpwstr/>
      </vt:variant>
      <vt:variant>
        <vt:i4>1638482</vt:i4>
      </vt:variant>
      <vt:variant>
        <vt:i4>12</vt:i4>
      </vt:variant>
      <vt:variant>
        <vt:i4>0</vt:i4>
      </vt:variant>
      <vt:variant>
        <vt:i4>5</vt:i4>
      </vt:variant>
      <vt:variant>
        <vt:lpwstr>http://www.bls.gov/oes/current/oes436014.htm</vt:lpwstr>
      </vt:variant>
      <vt:variant>
        <vt:lpwstr/>
      </vt:variant>
      <vt:variant>
        <vt:i4>2031688</vt:i4>
      </vt:variant>
      <vt:variant>
        <vt:i4>9</vt:i4>
      </vt:variant>
      <vt:variant>
        <vt:i4>0</vt:i4>
      </vt:variant>
      <vt:variant>
        <vt:i4>5</vt:i4>
      </vt:variant>
      <vt:variant>
        <vt:lpwstr>http://www.doleta.gov/oa/pdf/FinalRule29CFRPart29.pdf</vt:lpwstr>
      </vt:variant>
      <vt:variant>
        <vt:lpwstr/>
      </vt:variant>
      <vt:variant>
        <vt:i4>3276921</vt:i4>
      </vt:variant>
      <vt:variant>
        <vt:i4>6</vt:i4>
      </vt:variant>
      <vt:variant>
        <vt:i4>0</vt:i4>
      </vt:variant>
      <vt:variant>
        <vt:i4>5</vt:i4>
      </vt:variant>
      <vt:variant>
        <vt:lpwstr>http://www.ecfr.gov/cgi-bin/text-idx?tpl=/ecfrbrowse/Title29/29cfr30_main_02.tpl</vt:lpwstr>
      </vt:variant>
      <vt:variant>
        <vt:lpwstr/>
      </vt:variant>
      <vt:variant>
        <vt:i4>2031688</vt:i4>
      </vt:variant>
      <vt:variant>
        <vt:i4>3</vt:i4>
      </vt:variant>
      <vt:variant>
        <vt:i4>0</vt:i4>
      </vt:variant>
      <vt:variant>
        <vt:i4>5</vt:i4>
      </vt:variant>
      <vt:variant>
        <vt:lpwstr>http://www.doleta.gov/oa/pdf/FinalRule29CFRPart29.pdf</vt:lpwstr>
      </vt:variant>
      <vt:variant>
        <vt:lpwstr/>
      </vt:variant>
      <vt:variant>
        <vt:i4>2621500</vt:i4>
      </vt:variant>
      <vt:variant>
        <vt:i4>0</vt:i4>
      </vt:variant>
      <vt:variant>
        <vt:i4>0</vt:i4>
      </vt:variant>
      <vt:variant>
        <vt:i4>5</vt:i4>
      </vt:variant>
      <vt:variant>
        <vt:lpwstr>http://www.doleta.gov/oa/history.cfm</vt:lpwstr>
      </vt:variant>
      <vt:variant>
        <vt:lpwstr>amendments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avelez</dc:creator>
  <cp:keywords/>
  <cp:lastModifiedBy>St.Onge, Emily - ETA</cp:lastModifiedBy>
  <cp:revision>2</cp:revision>
  <cp:lastPrinted>2020-01-13T20:39:00Z</cp:lastPrinted>
  <dcterms:created xsi:type="dcterms:W3CDTF">2020-02-18T19:07:00Z</dcterms:created>
  <dcterms:modified xsi:type="dcterms:W3CDTF">2020-02-18T19:07:00Z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