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1098A" w:rsidR="00F1098A" w:rsidP="00A53D82" w:rsidRDefault="00F1098A" w14:paraId="4B143454" w14:textId="3FF0FFAF">
      <w:pPr>
        <w:suppressAutoHyphens/>
        <w:spacing w:after="0" w:line="240" w:lineRule="auto"/>
        <w:jc w:val="center"/>
        <w:rPr>
          <w:rFonts w:ascii="Arial" w:hAnsi="Arial" w:eastAsia="Times New Roman" w:cs="Arial"/>
          <w:b/>
          <w:szCs w:val="24"/>
        </w:rPr>
      </w:pPr>
      <w:bookmarkStart w:name="_GoBack" w:id="0"/>
      <w:bookmarkEnd w:id="0"/>
      <w:r w:rsidRPr="00F1098A">
        <w:rPr>
          <w:rFonts w:ascii="Arial" w:hAnsi="Arial" w:eastAsia="Times New Roman" w:cs="Arial"/>
          <w:b/>
          <w:szCs w:val="24"/>
        </w:rPr>
        <w:t>DEPARTMENT OF THE TREASURY</w:t>
      </w:r>
      <w:r w:rsidRPr="00F1098A">
        <w:rPr>
          <w:rFonts w:ascii="Arial" w:hAnsi="Arial" w:eastAsia="Times New Roman" w:cs="Arial"/>
          <w:b/>
        </w:rPr>
        <w:t xml:space="preserve"> </w:t>
      </w:r>
    </w:p>
    <w:p w:rsidRPr="00F1098A" w:rsidR="00F1098A" w:rsidP="00A53D82" w:rsidRDefault="00F1098A" w14:paraId="61285B8C" w14:textId="77777777">
      <w:pPr>
        <w:suppressAutoHyphens/>
        <w:spacing w:after="0" w:line="240" w:lineRule="auto"/>
        <w:jc w:val="center"/>
        <w:rPr>
          <w:rFonts w:ascii="Arial" w:hAnsi="Arial" w:eastAsia="Times New Roman" w:cs="Arial"/>
          <w:b/>
          <w:szCs w:val="24"/>
        </w:rPr>
      </w:pPr>
    </w:p>
    <w:p w:rsidRPr="00F1098A" w:rsidR="00F1098A" w:rsidP="00A53D82" w:rsidRDefault="00F1098A" w14:paraId="644CEC50" w14:textId="77777777">
      <w:pPr>
        <w:suppressAutoHyphens/>
        <w:spacing w:after="0" w:line="240" w:lineRule="auto"/>
        <w:jc w:val="center"/>
        <w:rPr>
          <w:rFonts w:ascii="Arial" w:hAnsi="Arial" w:eastAsia="Times New Roman" w:cs="Arial"/>
          <w:b/>
          <w:szCs w:val="24"/>
        </w:rPr>
      </w:pPr>
      <w:r w:rsidRPr="00F1098A">
        <w:rPr>
          <w:rFonts w:ascii="Arial" w:hAnsi="Arial" w:eastAsia="Times New Roman" w:cs="Arial"/>
          <w:b/>
          <w:szCs w:val="24"/>
        </w:rPr>
        <w:t>ALCOHOL AND TOBACCO TAX AND TRADE BUREAU</w:t>
      </w:r>
      <w:r w:rsidRPr="00F1098A">
        <w:rPr>
          <w:rFonts w:ascii="Arial" w:hAnsi="Arial" w:eastAsia="Times New Roman" w:cs="Arial"/>
          <w:b/>
        </w:rPr>
        <w:t xml:space="preserve"> </w:t>
      </w:r>
    </w:p>
    <w:p w:rsidRPr="00F1098A" w:rsidR="00F1098A" w:rsidP="00A53D82" w:rsidRDefault="00F1098A" w14:paraId="7612ACD3" w14:textId="77777777">
      <w:pPr>
        <w:suppressAutoHyphens/>
        <w:spacing w:after="0" w:line="240" w:lineRule="auto"/>
        <w:jc w:val="center"/>
        <w:rPr>
          <w:rFonts w:ascii="Arial" w:hAnsi="Arial" w:eastAsia="Times New Roman" w:cs="Arial"/>
          <w:b/>
          <w:szCs w:val="24"/>
        </w:rPr>
      </w:pPr>
    </w:p>
    <w:p w:rsidRPr="00F1098A" w:rsidR="00F1098A" w:rsidP="00A53D82" w:rsidRDefault="00F1098A" w14:paraId="457D0CD8" w14:textId="77777777">
      <w:pPr>
        <w:suppressAutoHyphens/>
        <w:spacing w:after="0" w:line="240" w:lineRule="auto"/>
        <w:jc w:val="center"/>
        <w:rPr>
          <w:rFonts w:ascii="Arial" w:hAnsi="Arial" w:eastAsia="Times New Roman" w:cs="Arial"/>
          <w:b/>
          <w:szCs w:val="24"/>
        </w:rPr>
      </w:pPr>
      <w:r w:rsidRPr="00F1098A">
        <w:rPr>
          <w:rFonts w:ascii="Arial" w:hAnsi="Arial" w:eastAsia="Times New Roman" w:cs="Arial"/>
          <w:b/>
          <w:szCs w:val="24"/>
        </w:rPr>
        <w:t xml:space="preserve">Supporting Statement </w:t>
      </w:r>
      <w:r w:rsidRPr="00F1098A">
        <w:rPr>
          <w:rFonts w:ascii="Arial" w:hAnsi="Arial" w:eastAsia="Times New Roman" w:cs="Arial"/>
          <w:b/>
        </w:rPr>
        <w:t>––</w:t>
      </w:r>
      <w:r w:rsidRPr="00F1098A">
        <w:rPr>
          <w:rFonts w:ascii="Arial" w:hAnsi="Arial" w:eastAsia="Times New Roman" w:cs="Arial"/>
          <w:b/>
          <w:szCs w:val="24"/>
        </w:rPr>
        <w:t xml:space="preserve"> Information Collection Request</w:t>
      </w:r>
      <w:r w:rsidRPr="00F1098A">
        <w:rPr>
          <w:rFonts w:ascii="Arial" w:hAnsi="Arial" w:eastAsia="Times New Roman" w:cs="Arial"/>
          <w:b/>
        </w:rPr>
        <w:t xml:space="preserve"> </w:t>
      </w:r>
    </w:p>
    <w:p w:rsidRPr="00F1098A" w:rsidR="00F1098A" w:rsidP="00A53D82" w:rsidRDefault="00F1098A" w14:paraId="69628D6A" w14:textId="77777777">
      <w:pPr>
        <w:suppressAutoHyphens/>
        <w:spacing w:after="0" w:line="240" w:lineRule="auto"/>
        <w:jc w:val="center"/>
        <w:rPr>
          <w:rFonts w:ascii="Arial" w:hAnsi="Arial" w:eastAsia="Times New Roman" w:cs="Arial"/>
          <w:b/>
          <w:szCs w:val="24"/>
        </w:rPr>
      </w:pPr>
    </w:p>
    <w:p w:rsidRPr="00F1098A" w:rsidR="00F1098A" w:rsidP="00A53D82" w:rsidRDefault="00F1098A" w14:paraId="04D7F846" w14:textId="761BE7A9">
      <w:pPr>
        <w:suppressAutoHyphens/>
        <w:spacing w:after="0" w:line="240" w:lineRule="auto"/>
        <w:jc w:val="center"/>
        <w:rPr>
          <w:rFonts w:ascii="Arial" w:hAnsi="Arial" w:eastAsia="Times New Roman" w:cs="Arial"/>
          <w:b/>
          <w:szCs w:val="24"/>
        </w:rPr>
      </w:pPr>
      <w:r w:rsidRPr="00F1098A">
        <w:rPr>
          <w:rFonts w:ascii="Arial" w:hAnsi="Arial" w:eastAsia="Times New Roman" w:cs="Arial"/>
          <w:b/>
          <w:szCs w:val="24"/>
        </w:rPr>
        <w:t>OMB Control Number 1513</w:t>
      </w:r>
      <w:r w:rsidRPr="00F1098A">
        <w:rPr>
          <w:rFonts w:ascii="Arial" w:hAnsi="Arial" w:eastAsia="Times New Roman" w:cs="Arial"/>
          <w:b/>
        </w:rPr>
        <w:t>–</w:t>
      </w:r>
      <w:r w:rsidRPr="00F1098A">
        <w:rPr>
          <w:rFonts w:ascii="Arial" w:hAnsi="Arial" w:eastAsia="Times New Roman" w:cs="Arial"/>
          <w:b/>
          <w:szCs w:val="24"/>
        </w:rPr>
        <w:t>01</w:t>
      </w:r>
      <w:r w:rsidR="009A28AA">
        <w:rPr>
          <w:rFonts w:ascii="Arial" w:hAnsi="Arial" w:eastAsia="Times New Roman" w:cs="Arial"/>
          <w:b/>
          <w:szCs w:val="24"/>
        </w:rPr>
        <w:t>24</w:t>
      </w:r>
      <w:r w:rsidRPr="00F1098A">
        <w:rPr>
          <w:rFonts w:ascii="Arial" w:hAnsi="Arial" w:eastAsia="Times New Roman" w:cs="Arial"/>
          <w:b/>
        </w:rPr>
        <w:t xml:space="preserve"> </w:t>
      </w:r>
    </w:p>
    <w:p w:rsidRPr="00F1098A" w:rsidR="00F1098A" w:rsidP="009E509B" w:rsidRDefault="00F1098A" w14:paraId="6C5C43F5" w14:textId="77777777">
      <w:pPr>
        <w:suppressAutoHyphens/>
        <w:spacing w:after="0" w:line="240" w:lineRule="auto"/>
        <w:rPr>
          <w:rFonts w:ascii="Arial" w:hAnsi="Arial" w:eastAsia="Times New Roman" w:cs="Arial"/>
          <w:szCs w:val="24"/>
        </w:rPr>
      </w:pPr>
    </w:p>
    <w:p w:rsidRPr="00F1098A" w:rsidR="00F1098A" w:rsidP="009E509B" w:rsidRDefault="00F1098A" w14:paraId="2AA8067D" w14:textId="77777777">
      <w:pPr>
        <w:suppressAutoHyphens/>
        <w:spacing w:after="0" w:line="240" w:lineRule="auto"/>
        <w:rPr>
          <w:rFonts w:ascii="Arial" w:hAnsi="Arial" w:eastAsia="Times New Roman" w:cs="Arial"/>
        </w:rPr>
      </w:pPr>
    </w:p>
    <w:p w:rsidRPr="00F1098A" w:rsidR="00F1098A" w:rsidP="009E509B" w:rsidRDefault="00F1098A" w14:paraId="0B0DC640" w14:textId="77777777">
      <w:pPr>
        <w:suppressAutoHyphens/>
        <w:spacing w:after="0" w:line="240" w:lineRule="auto"/>
        <w:rPr>
          <w:rFonts w:ascii="Arial" w:hAnsi="Arial" w:eastAsia="Times New Roman" w:cs="Arial"/>
          <w:u w:val="single"/>
        </w:rPr>
      </w:pPr>
      <w:r w:rsidRPr="00F1098A">
        <w:rPr>
          <w:rFonts w:ascii="Arial" w:hAnsi="Arial" w:eastAsia="Times New Roman" w:cs="Arial"/>
          <w:u w:val="single"/>
        </w:rPr>
        <w:t xml:space="preserve">Information Collection Request Title: </w:t>
      </w:r>
    </w:p>
    <w:p w:rsidRPr="009A28AA" w:rsidR="00F1098A" w:rsidP="009E509B" w:rsidRDefault="00F1098A" w14:paraId="2A7B3AC0" w14:textId="77777777">
      <w:pPr>
        <w:suppressAutoHyphens/>
        <w:spacing w:after="0" w:line="240" w:lineRule="auto"/>
        <w:ind w:left="360"/>
        <w:rPr>
          <w:rFonts w:ascii="Arial" w:hAnsi="Arial" w:eastAsia="Times New Roman" w:cs="Arial"/>
          <w:u w:val="single"/>
        </w:rPr>
      </w:pPr>
    </w:p>
    <w:p w:rsidRPr="009A28AA" w:rsidR="00F1098A" w:rsidP="009E509B" w:rsidRDefault="003A250B" w14:paraId="5489A5C0" w14:textId="0BD0F004">
      <w:pPr>
        <w:spacing w:after="0" w:line="240" w:lineRule="auto"/>
        <w:ind w:left="360"/>
        <w:rPr>
          <w:rFonts w:ascii="Arial" w:hAnsi="Arial" w:eastAsia="Times New Roman" w:cs="Arial"/>
        </w:rPr>
      </w:pPr>
      <w:r>
        <w:rPr>
          <w:rFonts w:ascii="Arial" w:hAnsi="Arial" w:cs="Arial"/>
          <w:color w:val="000000"/>
        </w:rPr>
        <w:t xml:space="preserve">Customer Satisfaction </w:t>
      </w:r>
      <w:r w:rsidRPr="009A28AA" w:rsidR="009A28AA">
        <w:rPr>
          <w:rFonts w:ascii="Arial" w:hAnsi="Arial" w:cs="Arial"/>
          <w:color w:val="000000"/>
        </w:rPr>
        <w:t xml:space="preserve">Surveys for </w:t>
      </w:r>
      <w:r w:rsidR="00942C42">
        <w:rPr>
          <w:rFonts w:ascii="Arial" w:hAnsi="Arial" w:cs="Arial"/>
          <w:color w:val="000000"/>
        </w:rPr>
        <w:t xml:space="preserve">Permit </w:t>
      </w:r>
      <w:r w:rsidRPr="009A28AA" w:rsidR="009A28AA">
        <w:rPr>
          <w:rFonts w:ascii="Arial" w:hAnsi="Arial" w:cs="Arial"/>
          <w:color w:val="000000"/>
        </w:rPr>
        <w:t>Applications, Permits Online (PONL), Formulas Online (FONL), and COLAs</w:t>
      </w:r>
      <w:r w:rsidR="00942C42">
        <w:rPr>
          <w:rFonts w:ascii="Arial" w:hAnsi="Arial" w:cs="Arial"/>
          <w:color w:val="000000"/>
        </w:rPr>
        <w:t xml:space="preserve"> Online</w:t>
      </w:r>
      <w:r w:rsidR="00081651">
        <w:rPr>
          <w:rFonts w:ascii="Arial" w:hAnsi="Arial" w:cs="Arial"/>
          <w:color w:val="000000"/>
        </w:rPr>
        <w:t xml:space="preserve">. </w:t>
      </w:r>
    </w:p>
    <w:p w:rsidRPr="009A28AA" w:rsidR="00F1098A" w:rsidP="009E509B" w:rsidRDefault="00F1098A" w14:paraId="3FA893F6" w14:textId="77777777">
      <w:pPr>
        <w:spacing w:after="0" w:line="240" w:lineRule="auto"/>
        <w:rPr>
          <w:rFonts w:ascii="Arial" w:hAnsi="Arial" w:eastAsia="Times New Roman" w:cs="Arial"/>
        </w:rPr>
      </w:pPr>
    </w:p>
    <w:p w:rsidRPr="00F1098A" w:rsidR="00F1098A" w:rsidP="009E509B" w:rsidRDefault="00F1098A" w14:paraId="41411CB5" w14:textId="77777777">
      <w:pPr>
        <w:spacing w:after="0" w:line="240" w:lineRule="auto"/>
        <w:rPr>
          <w:rFonts w:ascii="Arial" w:hAnsi="Arial" w:eastAsia="Times New Roman" w:cs="Arial"/>
          <w:u w:val="single"/>
        </w:rPr>
      </w:pPr>
      <w:r w:rsidRPr="00F1098A">
        <w:rPr>
          <w:rFonts w:ascii="Arial" w:hAnsi="Arial" w:eastAsia="Times New Roman" w:cs="Arial"/>
          <w:u w:val="single"/>
        </w:rPr>
        <w:t xml:space="preserve">Information Collections Issued under this Title: </w:t>
      </w:r>
    </w:p>
    <w:p w:rsidRPr="00F1098A" w:rsidR="00F1098A" w:rsidP="009E509B" w:rsidRDefault="00F1098A" w14:paraId="79F72B82" w14:textId="77777777">
      <w:pPr>
        <w:spacing w:after="0" w:line="240" w:lineRule="auto"/>
        <w:ind w:left="360"/>
        <w:rPr>
          <w:rFonts w:ascii="Arial" w:hAnsi="Arial" w:eastAsia="Times New Roman" w:cs="Arial"/>
        </w:rPr>
      </w:pPr>
    </w:p>
    <w:p w:rsidRPr="00F24A63" w:rsidR="00F24A63" w:rsidP="00F24A63" w:rsidRDefault="00F24A63" w14:paraId="4809F064" w14:textId="44E9F699">
      <w:pPr>
        <w:pStyle w:val="ListParagraph"/>
        <w:numPr>
          <w:ilvl w:val="0"/>
          <w:numId w:val="1"/>
        </w:numPr>
        <w:spacing w:after="120" w:line="240" w:lineRule="auto"/>
        <w:contextualSpacing w:val="0"/>
        <w:rPr>
          <w:rFonts w:ascii="Arial" w:hAnsi="Arial" w:eastAsia="Times New Roman" w:cs="Arial"/>
        </w:rPr>
      </w:pPr>
      <w:r w:rsidRPr="00F24A63">
        <w:rPr>
          <w:rFonts w:ascii="Arial" w:hAnsi="Arial" w:eastAsia="Times New Roman" w:cs="Arial"/>
        </w:rPr>
        <w:t>Original Permit Application C</w:t>
      </w:r>
      <w:r>
        <w:rPr>
          <w:rFonts w:ascii="Arial" w:hAnsi="Arial" w:eastAsia="Times New Roman" w:cs="Arial"/>
        </w:rPr>
        <w:t xml:space="preserve">ustomer Satisfaction Survey </w:t>
      </w:r>
    </w:p>
    <w:p w:rsidRPr="00F24A63" w:rsidR="00F24A63" w:rsidP="00F24A63" w:rsidRDefault="00F24A63" w14:paraId="40580E1C" w14:textId="2846C2C7">
      <w:pPr>
        <w:pStyle w:val="ListParagraph"/>
        <w:numPr>
          <w:ilvl w:val="0"/>
          <w:numId w:val="1"/>
        </w:numPr>
        <w:spacing w:after="120" w:line="240" w:lineRule="auto"/>
        <w:contextualSpacing w:val="0"/>
        <w:rPr>
          <w:rFonts w:ascii="Arial" w:hAnsi="Arial" w:eastAsia="Times New Roman" w:cs="Arial"/>
        </w:rPr>
      </w:pPr>
      <w:r w:rsidRPr="00F24A63">
        <w:rPr>
          <w:rFonts w:ascii="Arial" w:hAnsi="Arial" w:eastAsia="Times New Roman" w:cs="Arial"/>
        </w:rPr>
        <w:t>Amended Permit Application C</w:t>
      </w:r>
      <w:r>
        <w:rPr>
          <w:rFonts w:ascii="Arial" w:hAnsi="Arial" w:eastAsia="Times New Roman" w:cs="Arial"/>
        </w:rPr>
        <w:t xml:space="preserve">ustomer Satisfaction Survey </w:t>
      </w:r>
    </w:p>
    <w:p w:rsidRPr="00F24A63" w:rsidR="00F24A63" w:rsidP="00F24A63" w:rsidRDefault="00F24A63" w14:paraId="0D222396" w14:textId="668CFE6E">
      <w:pPr>
        <w:pStyle w:val="ListParagraph"/>
        <w:numPr>
          <w:ilvl w:val="0"/>
          <w:numId w:val="1"/>
        </w:numPr>
        <w:spacing w:after="120" w:line="240" w:lineRule="auto"/>
        <w:contextualSpacing w:val="0"/>
        <w:rPr>
          <w:rFonts w:ascii="Arial" w:hAnsi="Arial" w:eastAsia="Times New Roman" w:cs="Arial"/>
        </w:rPr>
      </w:pPr>
      <w:r w:rsidRPr="00F24A63">
        <w:rPr>
          <w:rFonts w:ascii="Arial" w:hAnsi="Arial" w:eastAsia="Times New Roman" w:cs="Arial"/>
        </w:rPr>
        <w:t>PONL Original Permit Application C</w:t>
      </w:r>
      <w:r>
        <w:rPr>
          <w:rFonts w:ascii="Arial" w:hAnsi="Arial" w:eastAsia="Times New Roman" w:cs="Arial"/>
        </w:rPr>
        <w:t xml:space="preserve">ustomer Satisfaction Survey </w:t>
      </w:r>
    </w:p>
    <w:p w:rsidRPr="00F24A63" w:rsidR="00F24A63" w:rsidP="00F24A63" w:rsidRDefault="00F24A63" w14:paraId="71BBFC0B" w14:textId="72CC7E0A">
      <w:pPr>
        <w:pStyle w:val="ListParagraph"/>
        <w:numPr>
          <w:ilvl w:val="0"/>
          <w:numId w:val="1"/>
        </w:numPr>
        <w:spacing w:after="120" w:line="240" w:lineRule="auto"/>
        <w:contextualSpacing w:val="0"/>
        <w:rPr>
          <w:rFonts w:ascii="Arial" w:hAnsi="Arial" w:eastAsia="Times New Roman" w:cs="Arial"/>
        </w:rPr>
      </w:pPr>
      <w:r w:rsidRPr="00F24A63">
        <w:rPr>
          <w:rFonts w:ascii="Arial" w:hAnsi="Arial" w:eastAsia="Times New Roman" w:cs="Arial"/>
        </w:rPr>
        <w:t xml:space="preserve">PONL Amended Permit Application Customer Satisfaction </w:t>
      </w:r>
      <w:r>
        <w:rPr>
          <w:rFonts w:ascii="Arial" w:hAnsi="Arial" w:eastAsia="Times New Roman" w:cs="Arial"/>
        </w:rPr>
        <w:t xml:space="preserve">Survey </w:t>
      </w:r>
    </w:p>
    <w:p w:rsidRPr="00F24A63" w:rsidR="00F24A63" w:rsidP="00F24A63" w:rsidRDefault="00F24A63" w14:paraId="53C127EF" w14:textId="33479B6B">
      <w:pPr>
        <w:pStyle w:val="ListParagraph"/>
        <w:numPr>
          <w:ilvl w:val="0"/>
          <w:numId w:val="1"/>
        </w:numPr>
        <w:spacing w:after="120" w:line="240" w:lineRule="auto"/>
        <w:contextualSpacing w:val="0"/>
        <w:rPr>
          <w:rFonts w:ascii="Arial" w:hAnsi="Arial" w:eastAsia="Times New Roman" w:cs="Arial"/>
        </w:rPr>
      </w:pPr>
      <w:r w:rsidRPr="00F24A63">
        <w:rPr>
          <w:rFonts w:ascii="Arial" w:hAnsi="Arial" w:eastAsia="Times New Roman" w:cs="Arial"/>
        </w:rPr>
        <w:t>Formulas Online (FONL) C</w:t>
      </w:r>
      <w:r>
        <w:rPr>
          <w:rFonts w:ascii="Arial" w:hAnsi="Arial" w:eastAsia="Times New Roman" w:cs="Arial"/>
        </w:rPr>
        <w:t xml:space="preserve">ustomer Satisfaction Survey </w:t>
      </w:r>
    </w:p>
    <w:p w:rsidR="00F24A63" w:rsidP="00F24A63" w:rsidRDefault="00F24A63" w14:paraId="5D22336F" w14:textId="7C60A3CD">
      <w:pPr>
        <w:pStyle w:val="ListParagraph"/>
        <w:numPr>
          <w:ilvl w:val="0"/>
          <w:numId w:val="1"/>
        </w:numPr>
        <w:spacing w:after="120" w:line="240" w:lineRule="auto"/>
        <w:contextualSpacing w:val="0"/>
        <w:rPr>
          <w:rFonts w:ascii="Arial" w:hAnsi="Arial" w:eastAsia="Times New Roman" w:cs="Arial"/>
        </w:rPr>
      </w:pPr>
      <w:r w:rsidRPr="00F24A63">
        <w:rPr>
          <w:rFonts w:ascii="Arial" w:hAnsi="Arial" w:eastAsia="Times New Roman" w:cs="Arial"/>
        </w:rPr>
        <w:t>COLAs Online Customer Satisfaction Survey</w:t>
      </w:r>
      <w:r w:rsidR="001E2E3D">
        <w:rPr>
          <w:rFonts w:ascii="Arial" w:hAnsi="Arial" w:eastAsia="Times New Roman" w:cs="Arial"/>
        </w:rPr>
        <w:t xml:space="preserve"> </w:t>
      </w:r>
    </w:p>
    <w:p w:rsidRPr="00F1098A" w:rsidR="00F1098A" w:rsidP="009E509B" w:rsidRDefault="00F1098A" w14:paraId="6E375775" w14:textId="77777777">
      <w:pPr>
        <w:suppressAutoHyphens/>
        <w:spacing w:after="0" w:line="240" w:lineRule="auto"/>
        <w:rPr>
          <w:rFonts w:ascii="Arial" w:hAnsi="Arial" w:eastAsia="Times New Roman" w:cs="Arial"/>
        </w:rPr>
      </w:pPr>
    </w:p>
    <w:p w:rsidRPr="00F1098A" w:rsidR="00F1098A" w:rsidP="009E509B" w:rsidRDefault="00F1098A" w14:paraId="5C2307D5" w14:textId="77777777">
      <w:pPr>
        <w:suppressAutoHyphens/>
        <w:spacing w:after="0" w:line="240" w:lineRule="auto"/>
        <w:rPr>
          <w:rFonts w:ascii="Arial" w:hAnsi="Arial" w:eastAsia="Times New Roman" w:cs="Arial"/>
          <w:b/>
          <w:u w:val="single"/>
        </w:rPr>
      </w:pPr>
      <w:r w:rsidRPr="00F1098A">
        <w:rPr>
          <w:rFonts w:ascii="Arial" w:hAnsi="Arial" w:eastAsia="Times New Roman" w:cs="Arial"/>
          <w:b/>
          <w:u w:val="single"/>
        </w:rPr>
        <w:t xml:space="preserve">A.  Justification </w:t>
      </w:r>
    </w:p>
    <w:p w:rsidRPr="00F1098A" w:rsidR="00F1098A" w:rsidP="009E509B" w:rsidRDefault="00F1098A" w14:paraId="46F0589C" w14:textId="77777777">
      <w:pPr>
        <w:suppressAutoHyphens/>
        <w:spacing w:after="0" w:line="240" w:lineRule="auto"/>
        <w:rPr>
          <w:rFonts w:ascii="Arial" w:hAnsi="Arial" w:eastAsia="Times New Roman" w:cs="Arial"/>
        </w:rPr>
      </w:pPr>
    </w:p>
    <w:p w:rsidRPr="00F1098A" w:rsidR="00F1098A" w:rsidP="00A53D82" w:rsidRDefault="00F1098A" w14:paraId="0D843789" w14:textId="56FCEBDA">
      <w:pPr>
        <w:suppressAutoHyphens/>
        <w:spacing w:after="0" w:line="240" w:lineRule="auto"/>
        <w:rPr>
          <w:rFonts w:ascii="Arial" w:hAnsi="Arial" w:eastAsia="Times New Roman" w:cs="Arial"/>
          <w:i/>
          <w:szCs w:val="24"/>
        </w:rPr>
      </w:pPr>
      <w:r w:rsidRPr="00F1098A">
        <w:rPr>
          <w:rFonts w:ascii="Arial" w:hAnsi="Arial" w:eastAsia="Times New Roman" w:cs="Arial"/>
          <w:i/>
          <w:szCs w:val="24"/>
        </w:rPr>
        <w:t>1.</w:t>
      </w:r>
      <w:r w:rsidRPr="00F1098A">
        <w:rPr>
          <w:rFonts w:ascii="Arial" w:hAnsi="Arial" w:eastAsia="Times New Roman" w:cs="Arial"/>
          <w:i/>
        </w:rPr>
        <w:t xml:space="preserve">  </w:t>
      </w:r>
      <w:r w:rsidRPr="00F1098A">
        <w:rPr>
          <w:rFonts w:ascii="Arial" w:hAnsi="Arial" w:eastAsia="Times New Roman" w:cs="Arial"/>
          <w:i/>
          <w:szCs w:val="24"/>
        </w:rPr>
        <w:t>What are the circumstances that make this collection of information necessary</w:t>
      </w:r>
      <w:r w:rsidRPr="00F1098A">
        <w:rPr>
          <w:rFonts w:ascii="Arial" w:hAnsi="Arial" w:eastAsia="Times New Roman" w:cs="Arial"/>
          <w:i/>
        </w:rPr>
        <w:t>,</w:t>
      </w:r>
      <w:r w:rsidRPr="00F1098A">
        <w:rPr>
          <w:rFonts w:ascii="Arial" w:hAnsi="Arial" w:eastAsia="Times New Roman" w:cs="Arial"/>
          <w:i/>
          <w:szCs w:val="24"/>
        </w:rPr>
        <w:t xml:space="preserve"> and what legal or administrative requirements necessitate the collection?  </w:t>
      </w:r>
      <w:r w:rsidR="00751C8C">
        <w:rPr>
          <w:rFonts w:ascii="Arial" w:hAnsi="Arial" w:eastAsia="Times New Roman" w:cs="Arial"/>
          <w:i/>
          <w:szCs w:val="24"/>
        </w:rPr>
        <w:t>A</w:t>
      </w:r>
      <w:r w:rsidRPr="00F1098A">
        <w:rPr>
          <w:rFonts w:ascii="Arial" w:hAnsi="Arial" w:eastAsia="Times New Roman" w:cs="Arial"/>
          <w:i/>
          <w:szCs w:val="24"/>
        </w:rPr>
        <w:t xml:space="preserve">lso </w:t>
      </w:r>
      <w:r w:rsidRPr="00F1098A">
        <w:rPr>
          <w:rFonts w:ascii="Arial" w:hAnsi="Arial" w:eastAsia="Times New Roman" w:cs="Arial"/>
          <w:i/>
        </w:rPr>
        <w:t>align</w:t>
      </w:r>
      <w:r w:rsidRPr="00F1098A">
        <w:rPr>
          <w:rFonts w:ascii="Arial" w:hAnsi="Arial" w:eastAsia="Times New Roman" w:cs="Arial"/>
          <w:i/>
          <w:szCs w:val="24"/>
        </w:rPr>
        <w:t xml:space="preserve"> the information collection to </w:t>
      </w:r>
      <w:r w:rsidRPr="00F1098A">
        <w:rPr>
          <w:rFonts w:ascii="Arial" w:hAnsi="Arial" w:eastAsia="Times New Roman" w:cs="Arial"/>
          <w:i/>
        </w:rPr>
        <w:t>TTB’s</w:t>
      </w:r>
      <w:r w:rsidRPr="00F1098A">
        <w:rPr>
          <w:rFonts w:ascii="Arial" w:hAnsi="Arial" w:eastAsia="Times New Roman" w:cs="Arial"/>
          <w:i/>
          <w:szCs w:val="24"/>
        </w:rPr>
        <w:t xml:space="preserve"> Line of Business/Sub-function and IT Investment, if one is used.</w:t>
      </w:r>
      <w:r w:rsidRPr="00F1098A">
        <w:rPr>
          <w:rFonts w:ascii="Arial" w:hAnsi="Arial" w:eastAsia="Times New Roman" w:cs="Arial"/>
          <w:i/>
        </w:rPr>
        <w:t xml:space="preserve"> </w:t>
      </w:r>
    </w:p>
    <w:p w:rsidRPr="00F1098A" w:rsidR="00F1098A" w:rsidP="00A53D82" w:rsidRDefault="00F1098A" w14:paraId="24533499" w14:textId="77777777">
      <w:pPr>
        <w:spacing w:after="0" w:line="240" w:lineRule="auto"/>
        <w:rPr>
          <w:rFonts w:ascii="Arial" w:hAnsi="Arial" w:eastAsia="Times New Roman" w:cs="Arial"/>
          <w:highlight w:val="yellow"/>
        </w:rPr>
      </w:pPr>
    </w:p>
    <w:p w:rsidRPr="00EE3803" w:rsidR="00F1098A" w:rsidP="00A53D82" w:rsidRDefault="0011204B" w14:paraId="2715A368" w14:textId="1D1D4C9A">
      <w:pPr>
        <w:spacing w:after="0" w:line="240" w:lineRule="auto"/>
        <w:ind w:left="360"/>
        <w:rPr>
          <w:rFonts w:ascii="Arial" w:hAnsi="Arial" w:eastAsia="Times New Roman" w:cs="Arial"/>
        </w:rPr>
      </w:pPr>
      <w:r w:rsidRPr="00EE3803">
        <w:rPr>
          <w:rFonts w:ascii="Arial" w:hAnsi="Arial" w:eastAsia="Times New Roman" w:cs="Arial"/>
        </w:rPr>
        <w:t>The Alcohol and Tobacco Tax and Trade Bureau (TTB) administers chapter 51 (distilled spirits, wine, and beer), chapter 52 (tobacco products</w:t>
      </w:r>
      <w:r w:rsidRPr="00EE3803" w:rsidR="00304658">
        <w:rPr>
          <w:rFonts w:ascii="Arial" w:hAnsi="Arial" w:eastAsia="Times New Roman" w:cs="Arial"/>
        </w:rPr>
        <w:t>, processed tobacco,</w:t>
      </w:r>
      <w:r w:rsidRPr="00EE3803">
        <w:rPr>
          <w:rFonts w:ascii="Arial" w:hAnsi="Arial" w:eastAsia="Times New Roman" w:cs="Arial"/>
        </w:rPr>
        <w:t xml:space="preserve"> and cigarette papers and tubes), and sections 4181–4182 (firearms and ammunition excise taxes) of the Internal Revenue Code of 1986, as amended (IRC, 26 U.S.C.)</w:t>
      </w:r>
      <w:r w:rsidRPr="00EE3803" w:rsidR="00304658">
        <w:rPr>
          <w:rFonts w:ascii="Arial" w:hAnsi="Arial" w:eastAsia="Times New Roman" w:cs="Arial"/>
        </w:rPr>
        <w:t>,</w:t>
      </w:r>
      <w:r w:rsidRPr="00EE3803">
        <w:rPr>
          <w:rFonts w:ascii="Arial" w:hAnsi="Arial" w:eastAsia="Times New Roman" w:cs="Arial"/>
        </w:rPr>
        <w:t xml:space="preserve"> </w:t>
      </w:r>
      <w:r w:rsidRPr="00EE3803" w:rsidR="009A28AA">
        <w:rPr>
          <w:rFonts w:ascii="Arial" w:hAnsi="Arial" w:eastAsia="Times New Roman" w:cs="Arial"/>
        </w:rPr>
        <w:t xml:space="preserve">as well as the Federal Alcohol Administration Act (FAA Act, 27 U.S.C. 201 et seq.), </w:t>
      </w:r>
      <w:r w:rsidRPr="00EE3803">
        <w:rPr>
          <w:rFonts w:ascii="Arial" w:hAnsi="Arial" w:eastAsia="Times New Roman" w:cs="Arial"/>
        </w:rPr>
        <w:t xml:space="preserve">pursuant to section 1111(d) of the Homeland Security Act of 2002, as codified at 6 U.S.C. 531(d).  In addition, the Secretary of the Treasury has delegated certain IRC </w:t>
      </w:r>
      <w:r w:rsidRPr="00EE3803" w:rsidR="009A28AA">
        <w:rPr>
          <w:rFonts w:ascii="Arial" w:hAnsi="Arial" w:eastAsia="Times New Roman" w:cs="Arial"/>
        </w:rPr>
        <w:t xml:space="preserve">and FAA Act </w:t>
      </w:r>
      <w:r w:rsidRPr="00EE3803">
        <w:rPr>
          <w:rFonts w:ascii="Arial" w:hAnsi="Arial" w:eastAsia="Times New Roman" w:cs="Arial"/>
        </w:rPr>
        <w:t>administrative and enforcement authorities to TTB through Treasury Order 120–</w:t>
      </w:r>
      <w:r w:rsidRPr="00EE3803" w:rsidR="00F1098A">
        <w:rPr>
          <w:rFonts w:ascii="Arial" w:hAnsi="Arial" w:eastAsia="Times New Roman" w:cs="Arial"/>
        </w:rPr>
        <w:t xml:space="preserve">01. </w:t>
      </w:r>
    </w:p>
    <w:p w:rsidRPr="009A28AA" w:rsidR="00F1098A" w:rsidP="00A53D82" w:rsidRDefault="00F1098A" w14:paraId="042A8DC0" w14:textId="77777777">
      <w:pPr>
        <w:spacing w:after="0" w:line="240" w:lineRule="auto"/>
        <w:ind w:left="360"/>
        <w:rPr>
          <w:rFonts w:ascii="Arial" w:hAnsi="Arial" w:eastAsia="Times New Roman" w:cs="Arial"/>
          <w:szCs w:val="24"/>
        </w:rPr>
      </w:pPr>
    </w:p>
    <w:p w:rsidRPr="001E2E3D" w:rsidR="009A28AA" w:rsidP="00A53D82" w:rsidRDefault="009A28AA" w14:paraId="62D3FC32" w14:textId="43BA5E03">
      <w:pPr>
        <w:spacing w:after="0" w:line="240" w:lineRule="auto"/>
        <w:ind w:left="360"/>
        <w:rPr>
          <w:rFonts w:ascii="Arial" w:hAnsi="Arial" w:eastAsia="Times New Roman" w:cs="Arial"/>
          <w:szCs w:val="24"/>
        </w:rPr>
      </w:pPr>
      <w:r w:rsidRPr="009A28AA">
        <w:rPr>
          <w:rFonts w:ascii="Arial" w:hAnsi="Arial" w:eastAsia="Times New Roman" w:cs="Arial"/>
          <w:szCs w:val="24"/>
        </w:rPr>
        <w:t xml:space="preserve">Among other things, </w:t>
      </w:r>
      <w:r w:rsidR="00905171">
        <w:rPr>
          <w:rFonts w:ascii="Arial" w:hAnsi="Arial" w:eastAsia="Times New Roman" w:cs="Arial"/>
          <w:szCs w:val="24"/>
        </w:rPr>
        <w:t xml:space="preserve">various provisions of </w:t>
      </w:r>
      <w:r w:rsidRPr="009A28AA">
        <w:rPr>
          <w:rFonts w:ascii="Arial" w:hAnsi="Arial" w:eastAsia="Times New Roman" w:cs="Arial"/>
          <w:szCs w:val="24"/>
        </w:rPr>
        <w:t xml:space="preserve">the IRC and the FAA Act require alcohol industry members to </w:t>
      </w:r>
      <w:r w:rsidR="00FF7550">
        <w:rPr>
          <w:rFonts w:ascii="Arial" w:hAnsi="Arial" w:eastAsia="Times New Roman" w:cs="Arial"/>
          <w:szCs w:val="24"/>
        </w:rPr>
        <w:t xml:space="preserve">apply for and </w:t>
      </w:r>
      <w:r w:rsidRPr="009A28AA">
        <w:rPr>
          <w:rFonts w:ascii="Arial" w:hAnsi="Arial" w:eastAsia="Times New Roman" w:cs="Arial"/>
          <w:szCs w:val="24"/>
        </w:rPr>
        <w:t>obtain</w:t>
      </w:r>
      <w:r w:rsidR="00471248">
        <w:rPr>
          <w:rFonts w:ascii="Arial" w:hAnsi="Arial" w:eastAsia="Times New Roman" w:cs="Arial"/>
          <w:szCs w:val="24"/>
        </w:rPr>
        <w:t>:  (1)</w:t>
      </w:r>
      <w:r w:rsidR="00EE3803">
        <w:rPr>
          <w:rFonts w:ascii="Arial" w:hAnsi="Arial" w:eastAsia="Times New Roman" w:cs="Arial"/>
          <w:szCs w:val="24"/>
        </w:rPr>
        <w:t> </w:t>
      </w:r>
      <w:r w:rsidR="00471248">
        <w:rPr>
          <w:rFonts w:ascii="Arial" w:hAnsi="Arial" w:eastAsia="Times New Roman" w:cs="Arial"/>
          <w:szCs w:val="24"/>
        </w:rPr>
        <w:t>P</w:t>
      </w:r>
      <w:r w:rsidRPr="009A28AA">
        <w:rPr>
          <w:rFonts w:ascii="Arial" w:hAnsi="Arial" w:eastAsia="Times New Roman" w:cs="Arial"/>
          <w:szCs w:val="24"/>
        </w:rPr>
        <w:t xml:space="preserve">ermits to operate, </w:t>
      </w:r>
      <w:r w:rsidR="00471248">
        <w:rPr>
          <w:rFonts w:ascii="Arial" w:hAnsi="Arial" w:eastAsia="Times New Roman" w:cs="Arial"/>
          <w:szCs w:val="24"/>
        </w:rPr>
        <w:t>(2)</w:t>
      </w:r>
      <w:r w:rsidR="00EE3803">
        <w:rPr>
          <w:rFonts w:ascii="Arial" w:hAnsi="Arial" w:eastAsia="Times New Roman" w:cs="Arial"/>
          <w:szCs w:val="24"/>
        </w:rPr>
        <w:t> </w:t>
      </w:r>
      <w:r w:rsidRPr="009A28AA">
        <w:rPr>
          <w:rFonts w:ascii="Arial" w:hAnsi="Arial" w:eastAsia="Times New Roman" w:cs="Arial"/>
          <w:szCs w:val="24"/>
        </w:rPr>
        <w:t xml:space="preserve">approval of formulas for certain alcohol beverage products, and </w:t>
      </w:r>
      <w:r w:rsidR="00471248">
        <w:rPr>
          <w:rFonts w:ascii="Arial" w:hAnsi="Arial" w:eastAsia="Times New Roman" w:cs="Arial"/>
          <w:szCs w:val="24"/>
        </w:rPr>
        <w:t>(3)</w:t>
      </w:r>
      <w:r w:rsidR="00EE3803">
        <w:rPr>
          <w:rFonts w:ascii="Arial" w:hAnsi="Arial" w:eastAsia="Times New Roman" w:cs="Arial"/>
          <w:szCs w:val="24"/>
        </w:rPr>
        <w:t> </w:t>
      </w:r>
      <w:r w:rsidRPr="009A28AA">
        <w:rPr>
          <w:rFonts w:ascii="Arial" w:hAnsi="Arial" w:eastAsia="Times New Roman" w:cs="Arial"/>
          <w:szCs w:val="24"/>
        </w:rPr>
        <w:t>certificate</w:t>
      </w:r>
      <w:r w:rsidR="001E2E3D">
        <w:rPr>
          <w:rFonts w:ascii="Arial" w:hAnsi="Arial" w:eastAsia="Times New Roman" w:cs="Arial"/>
          <w:szCs w:val="24"/>
        </w:rPr>
        <w:t>s</w:t>
      </w:r>
      <w:r w:rsidRPr="009A28AA">
        <w:rPr>
          <w:rFonts w:ascii="Arial" w:hAnsi="Arial" w:eastAsia="Times New Roman" w:cs="Arial"/>
          <w:szCs w:val="24"/>
        </w:rPr>
        <w:t xml:space="preserve"> of label approval (COLAs) for alcohol beverages introduced into interstate </w:t>
      </w:r>
      <w:r w:rsidR="00471248">
        <w:rPr>
          <w:rFonts w:ascii="Arial" w:hAnsi="Arial" w:eastAsia="Times New Roman" w:cs="Arial"/>
          <w:szCs w:val="24"/>
        </w:rPr>
        <w:t xml:space="preserve">or </w:t>
      </w:r>
      <w:r w:rsidRPr="009A28AA">
        <w:rPr>
          <w:rFonts w:ascii="Arial" w:hAnsi="Arial" w:eastAsia="Times New Roman" w:cs="Arial"/>
          <w:szCs w:val="24"/>
        </w:rPr>
        <w:t xml:space="preserve">foreign commerce. </w:t>
      </w:r>
      <w:r>
        <w:rPr>
          <w:rFonts w:ascii="Arial" w:hAnsi="Arial" w:eastAsia="Times New Roman" w:cs="Arial"/>
          <w:szCs w:val="24"/>
        </w:rPr>
        <w:t xml:space="preserve"> </w:t>
      </w:r>
      <w:r w:rsidR="009308E7">
        <w:rPr>
          <w:rFonts w:ascii="Arial" w:hAnsi="Arial" w:eastAsia="Times New Roman" w:cs="Arial"/>
          <w:szCs w:val="24"/>
        </w:rPr>
        <w:t xml:space="preserve">The IRC also requires tobacco industry members to apply for and obtain operating permits.  </w:t>
      </w:r>
      <w:r w:rsidR="00FF7550">
        <w:rPr>
          <w:rFonts w:ascii="Arial" w:hAnsi="Arial" w:eastAsia="Times New Roman" w:cs="Arial"/>
          <w:szCs w:val="24"/>
        </w:rPr>
        <w:t>In addition to accepting paper forms for each type of approval request, TTB operates online application systems for permits—Permits Online (PONL), for formulas—Formulas Online (FONL), and for COLAs—COLA</w:t>
      </w:r>
      <w:r w:rsidR="00471248">
        <w:rPr>
          <w:rFonts w:ascii="Arial" w:hAnsi="Arial" w:eastAsia="Times New Roman" w:cs="Arial"/>
          <w:szCs w:val="24"/>
        </w:rPr>
        <w:t>s</w:t>
      </w:r>
      <w:r w:rsidR="00FF7550">
        <w:rPr>
          <w:rFonts w:ascii="Arial" w:hAnsi="Arial" w:eastAsia="Times New Roman" w:cs="Arial"/>
          <w:szCs w:val="24"/>
        </w:rPr>
        <w:t xml:space="preserve"> Online.  TTB customers access th</w:t>
      </w:r>
      <w:r w:rsidR="00905171">
        <w:rPr>
          <w:rFonts w:ascii="Arial" w:hAnsi="Arial" w:eastAsia="Times New Roman" w:cs="Arial"/>
          <w:szCs w:val="24"/>
        </w:rPr>
        <w:t>o</w:t>
      </w:r>
      <w:r w:rsidR="00FF7550">
        <w:rPr>
          <w:rFonts w:ascii="Arial" w:hAnsi="Arial" w:eastAsia="Times New Roman" w:cs="Arial"/>
          <w:szCs w:val="24"/>
        </w:rPr>
        <w:t xml:space="preserve">se </w:t>
      </w:r>
      <w:r w:rsidR="00905171">
        <w:rPr>
          <w:rFonts w:ascii="Arial" w:hAnsi="Arial" w:eastAsia="Times New Roman" w:cs="Arial"/>
          <w:szCs w:val="24"/>
        </w:rPr>
        <w:t xml:space="preserve">online </w:t>
      </w:r>
      <w:r w:rsidR="00FF7550">
        <w:rPr>
          <w:rFonts w:ascii="Arial" w:hAnsi="Arial" w:eastAsia="Times New Roman" w:cs="Arial"/>
          <w:szCs w:val="24"/>
        </w:rPr>
        <w:t xml:space="preserve">systems via </w:t>
      </w:r>
      <w:r w:rsidR="001E2E3D">
        <w:rPr>
          <w:rFonts w:ascii="Arial" w:hAnsi="Arial" w:eastAsia="Times New Roman" w:cs="Arial"/>
          <w:szCs w:val="24"/>
        </w:rPr>
        <w:t>the TTB</w:t>
      </w:r>
      <w:r w:rsidR="00FF7550">
        <w:rPr>
          <w:rFonts w:ascii="Arial" w:hAnsi="Arial" w:eastAsia="Times New Roman" w:cs="Arial"/>
          <w:szCs w:val="24"/>
        </w:rPr>
        <w:t xml:space="preserve"> website, TTB.gov</w:t>
      </w:r>
      <w:r w:rsidR="001E2E3D">
        <w:rPr>
          <w:rFonts w:ascii="Arial" w:hAnsi="Arial" w:eastAsia="Times New Roman" w:cs="Arial"/>
          <w:szCs w:val="24"/>
        </w:rPr>
        <w:t xml:space="preserve">, at </w:t>
      </w:r>
      <w:r w:rsidRPr="001E2E3D" w:rsidR="001E2E3D">
        <w:rPr>
          <w:rFonts w:ascii="Arial" w:hAnsi="Arial" w:eastAsia="Times New Roman" w:cs="Arial"/>
          <w:i/>
          <w:szCs w:val="24"/>
        </w:rPr>
        <w:t>h</w:t>
      </w:r>
      <w:r w:rsidRPr="001636A1" w:rsidR="001636A1">
        <w:rPr>
          <w:rFonts w:ascii="Arial" w:hAnsi="Arial" w:eastAsia="Times New Roman" w:cs="Arial"/>
          <w:i/>
          <w:szCs w:val="24"/>
        </w:rPr>
        <w:t>ttps://www.ttb.gov</w:t>
      </w:r>
      <w:r w:rsidRPr="001E2E3D" w:rsidR="00FF7550">
        <w:rPr>
          <w:rFonts w:ascii="Arial" w:hAnsi="Arial" w:eastAsia="Times New Roman" w:cs="Arial"/>
          <w:szCs w:val="24"/>
        </w:rPr>
        <w:t xml:space="preserve">. </w:t>
      </w:r>
    </w:p>
    <w:p w:rsidRPr="009A28AA" w:rsidR="009A28AA" w:rsidP="00A53D82" w:rsidRDefault="009A28AA" w14:paraId="797F00D9" w14:textId="77777777">
      <w:pPr>
        <w:spacing w:after="0" w:line="240" w:lineRule="auto"/>
        <w:ind w:left="360"/>
        <w:rPr>
          <w:rFonts w:ascii="Arial" w:hAnsi="Arial" w:eastAsia="Times New Roman" w:cs="Arial"/>
          <w:szCs w:val="24"/>
        </w:rPr>
      </w:pPr>
    </w:p>
    <w:p w:rsidR="00152AA5" w:rsidP="00471248" w:rsidRDefault="00241F11" w14:paraId="0F09E1ED" w14:textId="212172CE">
      <w:pPr>
        <w:spacing w:after="0" w:line="240" w:lineRule="auto"/>
        <w:ind w:left="360"/>
        <w:rPr>
          <w:rFonts w:ascii="Arial" w:hAnsi="Arial" w:eastAsia="Times New Roman" w:cs="Arial"/>
          <w:szCs w:val="24"/>
        </w:rPr>
      </w:pPr>
      <w:r>
        <w:rPr>
          <w:rFonts w:ascii="Arial" w:hAnsi="Arial" w:eastAsia="Times New Roman" w:cs="Arial"/>
          <w:szCs w:val="24"/>
        </w:rPr>
        <w:lastRenderedPageBreak/>
        <w:t xml:space="preserve">In order to measure the effectiveness and quality of the service </w:t>
      </w:r>
      <w:r w:rsidR="00471248">
        <w:rPr>
          <w:rFonts w:ascii="Arial" w:hAnsi="Arial" w:eastAsia="Times New Roman" w:cs="Arial"/>
          <w:szCs w:val="24"/>
        </w:rPr>
        <w:t xml:space="preserve">TTB </w:t>
      </w:r>
      <w:r>
        <w:rPr>
          <w:rFonts w:ascii="Arial" w:hAnsi="Arial" w:eastAsia="Times New Roman" w:cs="Arial"/>
          <w:szCs w:val="24"/>
        </w:rPr>
        <w:t>provide</w:t>
      </w:r>
      <w:r w:rsidR="00471248">
        <w:rPr>
          <w:rFonts w:ascii="Arial" w:hAnsi="Arial" w:eastAsia="Times New Roman" w:cs="Arial"/>
          <w:szCs w:val="24"/>
        </w:rPr>
        <w:t>s</w:t>
      </w:r>
      <w:r>
        <w:rPr>
          <w:rFonts w:ascii="Arial" w:hAnsi="Arial" w:eastAsia="Times New Roman" w:cs="Arial"/>
          <w:szCs w:val="24"/>
        </w:rPr>
        <w:t xml:space="preserve"> to</w:t>
      </w:r>
      <w:r w:rsidR="00471248">
        <w:rPr>
          <w:rFonts w:ascii="Arial" w:hAnsi="Arial" w:eastAsia="Times New Roman" w:cs="Arial"/>
          <w:szCs w:val="24"/>
        </w:rPr>
        <w:t xml:space="preserve"> its</w:t>
      </w:r>
      <w:r>
        <w:rPr>
          <w:rFonts w:ascii="Arial" w:hAnsi="Arial" w:eastAsia="Times New Roman" w:cs="Arial"/>
          <w:szCs w:val="24"/>
        </w:rPr>
        <w:t xml:space="preserve"> customers</w:t>
      </w:r>
      <w:r w:rsidR="00471248">
        <w:rPr>
          <w:rFonts w:ascii="Arial" w:hAnsi="Arial" w:eastAsia="Times New Roman" w:cs="Arial"/>
          <w:szCs w:val="24"/>
        </w:rPr>
        <w:t>,</w:t>
      </w:r>
      <w:r>
        <w:rPr>
          <w:rFonts w:ascii="Arial" w:hAnsi="Arial" w:eastAsia="Times New Roman" w:cs="Arial"/>
          <w:szCs w:val="24"/>
        </w:rPr>
        <w:t xml:space="preserve"> the agency conducts </w:t>
      </w:r>
      <w:r w:rsidRPr="009A28AA" w:rsidR="009A28AA">
        <w:rPr>
          <w:rFonts w:ascii="Arial" w:hAnsi="Arial" w:eastAsia="Times New Roman" w:cs="Arial"/>
          <w:szCs w:val="24"/>
        </w:rPr>
        <w:t>customer s</w:t>
      </w:r>
      <w:r w:rsidR="00152AA5">
        <w:rPr>
          <w:rFonts w:ascii="Arial" w:hAnsi="Arial" w:eastAsia="Times New Roman" w:cs="Arial"/>
          <w:szCs w:val="24"/>
        </w:rPr>
        <w:t xml:space="preserve">atisfaction </w:t>
      </w:r>
      <w:r w:rsidRPr="009A28AA" w:rsidR="009A28AA">
        <w:rPr>
          <w:rFonts w:ascii="Arial" w:hAnsi="Arial" w:eastAsia="Times New Roman" w:cs="Arial"/>
          <w:szCs w:val="24"/>
        </w:rPr>
        <w:t>surveys</w:t>
      </w:r>
      <w:r w:rsidR="001636A1">
        <w:rPr>
          <w:rFonts w:ascii="Arial" w:hAnsi="Arial" w:eastAsia="Times New Roman" w:cs="Arial"/>
          <w:szCs w:val="24"/>
        </w:rPr>
        <w:t xml:space="preserve"> on a regular schedule</w:t>
      </w:r>
      <w:r>
        <w:rPr>
          <w:rFonts w:ascii="Arial" w:hAnsi="Arial" w:eastAsia="Times New Roman" w:cs="Arial"/>
          <w:szCs w:val="24"/>
        </w:rPr>
        <w:t xml:space="preserve">.  </w:t>
      </w:r>
      <w:r w:rsidR="00152AA5">
        <w:rPr>
          <w:rFonts w:ascii="Arial" w:hAnsi="Arial" w:eastAsia="Times New Roman" w:cs="Arial"/>
          <w:szCs w:val="24"/>
        </w:rPr>
        <w:t>On a monthly basis, TTB sends via email an invitation to participate in a</w:t>
      </w:r>
      <w:r w:rsidRPr="00152AA5" w:rsidR="00152AA5">
        <w:rPr>
          <w:rFonts w:ascii="Arial" w:hAnsi="Arial" w:eastAsia="Times New Roman" w:cs="Arial"/>
          <w:szCs w:val="24"/>
        </w:rPr>
        <w:t xml:space="preserve"> customer satisfaction survey to all applicants who submitted a new or amended permit application </w:t>
      </w:r>
      <w:r w:rsidR="00152AA5">
        <w:rPr>
          <w:rFonts w:ascii="Arial" w:hAnsi="Arial" w:eastAsia="Times New Roman" w:cs="Arial"/>
          <w:szCs w:val="24"/>
        </w:rPr>
        <w:t xml:space="preserve">on paper or </w:t>
      </w:r>
      <w:r w:rsidR="001636A1">
        <w:rPr>
          <w:rFonts w:ascii="Arial" w:hAnsi="Arial" w:eastAsia="Times New Roman" w:cs="Arial"/>
          <w:szCs w:val="24"/>
        </w:rPr>
        <w:t>through PONL</w:t>
      </w:r>
      <w:r w:rsidRPr="00152AA5" w:rsidR="00152AA5">
        <w:rPr>
          <w:rFonts w:ascii="Arial" w:hAnsi="Arial" w:eastAsia="Times New Roman" w:cs="Arial"/>
          <w:szCs w:val="24"/>
        </w:rPr>
        <w:t>.</w:t>
      </w:r>
      <w:r w:rsidR="00152AA5">
        <w:rPr>
          <w:rFonts w:ascii="Arial" w:hAnsi="Arial" w:eastAsia="Times New Roman" w:cs="Arial"/>
          <w:szCs w:val="24"/>
        </w:rPr>
        <w:t xml:space="preserve">  On a quarterly basis, TTB sends via email an invitation to participate in a c</w:t>
      </w:r>
      <w:r w:rsidRPr="00152AA5" w:rsidR="00152AA5">
        <w:rPr>
          <w:rFonts w:ascii="Arial" w:hAnsi="Arial" w:eastAsia="Times New Roman" w:cs="Arial"/>
          <w:szCs w:val="24"/>
        </w:rPr>
        <w:t>ustomer satisfaction survey to a statistically</w:t>
      </w:r>
      <w:r w:rsidR="00FF659D">
        <w:rPr>
          <w:rFonts w:ascii="Arial" w:hAnsi="Arial" w:eastAsia="Times New Roman" w:cs="Arial"/>
          <w:szCs w:val="24"/>
        </w:rPr>
        <w:t xml:space="preserve"> </w:t>
      </w:r>
      <w:r w:rsidRPr="00152AA5" w:rsidR="00152AA5">
        <w:rPr>
          <w:rFonts w:ascii="Arial" w:hAnsi="Arial" w:eastAsia="Times New Roman" w:cs="Arial"/>
          <w:szCs w:val="24"/>
        </w:rPr>
        <w:t xml:space="preserve">random sample </w:t>
      </w:r>
      <w:r w:rsidR="00152AA5">
        <w:rPr>
          <w:rFonts w:ascii="Arial" w:hAnsi="Arial" w:eastAsia="Times New Roman" w:cs="Arial"/>
          <w:szCs w:val="24"/>
        </w:rPr>
        <w:t xml:space="preserve">of </w:t>
      </w:r>
      <w:r w:rsidRPr="00152AA5" w:rsidR="00152AA5">
        <w:rPr>
          <w:rFonts w:ascii="Arial" w:hAnsi="Arial" w:eastAsia="Times New Roman" w:cs="Arial"/>
          <w:szCs w:val="24"/>
        </w:rPr>
        <w:t>those who submitted an application through</w:t>
      </w:r>
      <w:r w:rsidR="001636A1">
        <w:rPr>
          <w:rFonts w:ascii="Arial" w:hAnsi="Arial" w:eastAsia="Times New Roman" w:cs="Arial"/>
          <w:szCs w:val="24"/>
        </w:rPr>
        <w:t xml:space="preserve"> FONL or </w:t>
      </w:r>
      <w:r w:rsidRPr="00152AA5" w:rsidR="00152AA5">
        <w:rPr>
          <w:rFonts w:ascii="Arial" w:hAnsi="Arial" w:eastAsia="Times New Roman" w:cs="Arial"/>
          <w:szCs w:val="24"/>
        </w:rPr>
        <w:t xml:space="preserve">COLAs Online. </w:t>
      </w:r>
      <w:r w:rsidR="001636A1">
        <w:rPr>
          <w:rFonts w:ascii="Arial" w:hAnsi="Arial" w:eastAsia="Times New Roman" w:cs="Arial"/>
          <w:szCs w:val="24"/>
        </w:rPr>
        <w:t xml:space="preserve"> </w:t>
      </w:r>
      <w:r w:rsidRPr="00152AA5" w:rsidR="001636A1">
        <w:rPr>
          <w:rFonts w:ascii="Arial" w:hAnsi="Arial" w:eastAsia="Times New Roman" w:cs="Arial"/>
          <w:szCs w:val="24"/>
        </w:rPr>
        <w:t>Using a link in the email</w:t>
      </w:r>
      <w:r w:rsidR="001636A1">
        <w:rPr>
          <w:rFonts w:ascii="Arial" w:hAnsi="Arial" w:eastAsia="Times New Roman" w:cs="Arial"/>
          <w:szCs w:val="24"/>
        </w:rPr>
        <w:t xml:space="preserve"> invitation</w:t>
      </w:r>
      <w:r w:rsidRPr="00152AA5" w:rsidR="001636A1">
        <w:rPr>
          <w:rFonts w:ascii="Arial" w:hAnsi="Arial" w:eastAsia="Times New Roman" w:cs="Arial"/>
          <w:szCs w:val="24"/>
        </w:rPr>
        <w:t>, the custom</w:t>
      </w:r>
      <w:r w:rsidR="001636A1">
        <w:rPr>
          <w:rFonts w:ascii="Arial" w:hAnsi="Arial" w:eastAsia="Times New Roman" w:cs="Arial"/>
          <w:szCs w:val="24"/>
        </w:rPr>
        <w:t>er</w:t>
      </w:r>
      <w:r w:rsidRPr="00152AA5" w:rsidR="001636A1">
        <w:rPr>
          <w:rFonts w:ascii="Arial" w:hAnsi="Arial" w:eastAsia="Times New Roman" w:cs="Arial"/>
          <w:szCs w:val="24"/>
        </w:rPr>
        <w:t xml:space="preserve"> may </w:t>
      </w:r>
      <w:r w:rsidR="001636A1">
        <w:rPr>
          <w:rFonts w:ascii="Arial" w:hAnsi="Arial" w:eastAsia="Times New Roman" w:cs="Arial"/>
          <w:szCs w:val="24"/>
        </w:rPr>
        <w:t xml:space="preserve">voluntarily </w:t>
      </w:r>
      <w:r w:rsidRPr="00152AA5" w:rsidR="001636A1">
        <w:rPr>
          <w:rFonts w:ascii="Arial" w:hAnsi="Arial" w:eastAsia="Times New Roman" w:cs="Arial"/>
          <w:szCs w:val="24"/>
        </w:rPr>
        <w:t xml:space="preserve">complete the </w:t>
      </w:r>
      <w:r w:rsidR="001636A1">
        <w:rPr>
          <w:rFonts w:ascii="Arial" w:hAnsi="Arial" w:eastAsia="Times New Roman" w:cs="Arial"/>
          <w:szCs w:val="24"/>
        </w:rPr>
        <w:t xml:space="preserve">customer satisfaction </w:t>
      </w:r>
      <w:r w:rsidRPr="00152AA5" w:rsidR="001636A1">
        <w:rPr>
          <w:rFonts w:ascii="Arial" w:hAnsi="Arial" w:eastAsia="Times New Roman" w:cs="Arial"/>
          <w:szCs w:val="24"/>
        </w:rPr>
        <w:t xml:space="preserve">survey online via the Survey Monkey website.  That online system then </w:t>
      </w:r>
      <w:r w:rsidR="001943DE">
        <w:rPr>
          <w:rFonts w:ascii="Arial" w:hAnsi="Arial" w:eastAsia="Times New Roman" w:cs="Arial"/>
          <w:szCs w:val="24"/>
        </w:rPr>
        <w:t xml:space="preserve">aggregates and </w:t>
      </w:r>
      <w:r w:rsidR="001636A1">
        <w:rPr>
          <w:rFonts w:ascii="Arial" w:hAnsi="Arial" w:eastAsia="Times New Roman" w:cs="Arial"/>
          <w:szCs w:val="24"/>
        </w:rPr>
        <w:t xml:space="preserve">anonymously </w:t>
      </w:r>
      <w:r w:rsidRPr="00152AA5" w:rsidR="001636A1">
        <w:rPr>
          <w:rFonts w:ascii="Arial" w:hAnsi="Arial" w:eastAsia="Times New Roman" w:cs="Arial"/>
          <w:szCs w:val="24"/>
        </w:rPr>
        <w:t>reports the survey results to TTB.</w:t>
      </w:r>
      <w:r w:rsidR="001636A1">
        <w:rPr>
          <w:rFonts w:ascii="Arial" w:hAnsi="Arial" w:eastAsia="Times New Roman" w:cs="Arial"/>
          <w:szCs w:val="24"/>
        </w:rPr>
        <w:t xml:space="preserve"> </w:t>
      </w:r>
    </w:p>
    <w:p w:rsidR="00471248" w:rsidP="00241F11" w:rsidRDefault="00471248" w14:paraId="5F997344" w14:textId="77777777">
      <w:pPr>
        <w:spacing w:after="0" w:line="240" w:lineRule="auto"/>
        <w:ind w:left="360"/>
        <w:rPr>
          <w:rFonts w:ascii="Arial" w:hAnsi="Arial" w:eastAsia="Times New Roman" w:cs="Arial"/>
          <w:szCs w:val="24"/>
        </w:rPr>
      </w:pPr>
    </w:p>
    <w:p w:rsidRPr="00EE3803" w:rsidR="00F1098A" w:rsidP="00A53D82" w:rsidRDefault="00F1098A" w14:paraId="3F43B176" w14:textId="0C6C9A7F">
      <w:pPr>
        <w:suppressAutoHyphens/>
        <w:spacing w:after="120" w:line="240" w:lineRule="auto"/>
        <w:ind w:left="360"/>
        <w:rPr>
          <w:rFonts w:ascii="Arial" w:hAnsi="Arial" w:eastAsia="Times New Roman" w:cs="Arial"/>
          <w:szCs w:val="24"/>
        </w:rPr>
      </w:pPr>
      <w:r w:rsidRPr="00EE3803">
        <w:rPr>
          <w:rFonts w:ascii="Arial" w:hAnsi="Arial" w:eastAsia="Times New Roman" w:cs="Arial"/>
          <w:szCs w:val="24"/>
        </w:rPr>
        <w:t>This information collection is aligned with:</w:t>
      </w:r>
      <w:r w:rsidRPr="00EE3803" w:rsidR="00A30464">
        <w:rPr>
          <w:rFonts w:ascii="Arial" w:hAnsi="Arial" w:eastAsia="Times New Roman" w:cs="Arial"/>
          <w:szCs w:val="24"/>
        </w:rPr>
        <w:t xml:space="preserve"> </w:t>
      </w:r>
    </w:p>
    <w:p w:rsidRPr="00EE3803" w:rsidR="00F1098A" w:rsidP="00A53D82" w:rsidRDefault="00F1098A" w14:paraId="22FBE0E0" w14:textId="3D6FADD6">
      <w:pPr>
        <w:suppressAutoHyphens/>
        <w:spacing w:after="120" w:line="240" w:lineRule="auto"/>
        <w:ind w:left="720"/>
        <w:rPr>
          <w:rFonts w:ascii="Arial" w:hAnsi="Arial" w:eastAsia="Times New Roman" w:cs="Arial"/>
          <w:szCs w:val="24"/>
        </w:rPr>
      </w:pPr>
      <w:r w:rsidRPr="001E2E3D">
        <w:rPr>
          <w:rFonts w:ascii="Arial" w:hAnsi="Arial" w:eastAsia="Times New Roman" w:cs="Arial"/>
          <w:szCs w:val="24"/>
          <w:u w:val="single"/>
        </w:rPr>
        <w:t>Line of Business/Sub-function:</w:t>
      </w:r>
      <w:r w:rsidRPr="00EE3803">
        <w:rPr>
          <w:rFonts w:ascii="Arial" w:hAnsi="Arial" w:eastAsia="Times New Roman" w:cs="Arial"/>
          <w:szCs w:val="24"/>
        </w:rPr>
        <w:t xml:space="preserve">  General Government/Taxation Management.</w:t>
      </w:r>
      <w:r w:rsidRPr="00EE3803" w:rsidR="00A30464">
        <w:rPr>
          <w:rFonts w:ascii="Arial" w:hAnsi="Arial" w:eastAsia="Times New Roman" w:cs="Arial"/>
          <w:szCs w:val="24"/>
        </w:rPr>
        <w:t xml:space="preserve"> </w:t>
      </w:r>
    </w:p>
    <w:p w:rsidRPr="00EE3803" w:rsidR="00F1098A" w:rsidP="00A53D82" w:rsidRDefault="00F1098A" w14:paraId="33EEAA9F" w14:textId="0B34C7BE">
      <w:pPr>
        <w:suppressAutoHyphens/>
        <w:spacing w:after="0" w:line="240" w:lineRule="auto"/>
        <w:ind w:left="720"/>
        <w:rPr>
          <w:rFonts w:ascii="Arial" w:hAnsi="Arial" w:eastAsia="Times New Roman" w:cs="Arial"/>
          <w:szCs w:val="24"/>
        </w:rPr>
      </w:pPr>
      <w:r w:rsidRPr="001E2E3D">
        <w:rPr>
          <w:rFonts w:ascii="Arial" w:hAnsi="Arial" w:eastAsia="Times New Roman" w:cs="Arial"/>
          <w:szCs w:val="24"/>
          <w:u w:val="single"/>
        </w:rPr>
        <w:t>IT Investment:</w:t>
      </w:r>
      <w:r w:rsidRPr="00EE3803">
        <w:rPr>
          <w:rFonts w:ascii="Arial" w:hAnsi="Arial" w:eastAsia="Times New Roman" w:cs="Arial"/>
          <w:szCs w:val="24"/>
        </w:rPr>
        <w:t xml:space="preserve">  </w:t>
      </w:r>
      <w:r w:rsidR="00BF7A55">
        <w:rPr>
          <w:rFonts w:ascii="Arial" w:hAnsi="Arial" w:eastAsia="Times New Roman" w:cs="Arial"/>
          <w:szCs w:val="24"/>
        </w:rPr>
        <w:t xml:space="preserve">No TTB IT investment.  </w:t>
      </w:r>
      <w:r w:rsidR="0023336D">
        <w:rPr>
          <w:rFonts w:ascii="Arial" w:hAnsi="Arial" w:eastAsia="Times New Roman" w:cs="Arial"/>
          <w:szCs w:val="24"/>
        </w:rPr>
        <w:t xml:space="preserve">TTB uses an </w:t>
      </w:r>
      <w:r w:rsidR="0051462F">
        <w:rPr>
          <w:rFonts w:ascii="Arial" w:hAnsi="Arial" w:eastAsia="Times New Roman" w:cs="Arial"/>
          <w:szCs w:val="24"/>
        </w:rPr>
        <w:t xml:space="preserve">IT </w:t>
      </w:r>
      <w:r w:rsidR="00BF7A55">
        <w:rPr>
          <w:rFonts w:ascii="Arial" w:hAnsi="Arial" w:eastAsia="Times New Roman" w:cs="Arial"/>
          <w:szCs w:val="24"/>
        </w:rPr>
        <w:t xml:space="preserve">contractor </w:t>
      </w:r>
      <w:r w:rsidR="0051462F">
        <w:rPr>
          <w:rFonts w:ascii="Arial" w:hAnsi="Arial" w:eastAsia="Times New Roman" w:cs="Arial"/>
          <w:szCs w:val="24"/>
        </w:rPr>
        <w:t xml:space="preserve">to conduct and report results of </w:t>
      </w:r>
      <w:r w:rsidR="00BF7A55">
        <w:rPr>
          <w:rFonts w:ascii="Arial" w:hAnsi="Arial" w:eastAsia="Times New Roman" w:cs="Arial"/>
          <w:szCs w:val="24"/>
        </w:rPr>
        <w:t xml:space="preserve">customer satisfaction surveys. </w:t>
      </w:r>
    </w:p>
    <w:p w:rsidRPr="00F1098A" w:rsidR="00F1098A" w:rsidP="00A53D82" w:rsidRDefault="00F1098A" w14:paraId="661466E8" w14:textId="77777777">
      <w:pPr>
        <w:suppressAutoHyphens/>
        <w:spacing w:after="0" w:line="240" w:lineRule="auto"/>
        <w:rPr>
          <w:rFonts w:ascii="Arial" w:hAnsi="Arial" w:eastAsia="Times New Roman" w:cs="Arial"/>
          <w:sz w:val="36"/>
          <w:szCs w:val="24"/>
        </w:rPr>
      </w:pPr>
    </w:p>
    <w:p w:rsidRPr="009A0D45" w:rsidR="00F1098A" w:rsidP="00A53D82" w:rsidRDefault="00F1098A" w14:paraId="37BCC79F" w14:textId="77777777">
      <w:pPr>
        <w:spacing w:after="0" w:line="240" w:lineRule="auto"/>
        <w:rPr>
          <w:rFonts w:ascii="Arial" w:hAnsi="Arial" w:cs="Arial"/>
          <w:i/>
        </w:rPr>
      </w:pPr>
      <w:r w:rsidRPr="009A0D45">
        <w:rPr>
          <w:rFonts w:ascii="Arial" w:hAnsi="Arial" w:cs="Arial"/>
          <w:i/>
        </w:rPr>
        <w:t xml:space="preserve">2.  How, by whom, and for what purpose is this information used? </w:t>
      </w:r>
    </w:p>
    <w:p w:rsidRPr="009A0D45" w:rsidR="00F1098A" w:rsidP="00A53D82" w:rsidRDefault="00F1098A" w14:paraId="6042E378" w14:textId="77777777">
      <w:pPr>
        <w:spacing w:after="0" w:line="240" w:lineRule="auto"/>
        <w:ind w:left="360"/>
        <w:rPr>
          <w:rFonts w:ascii="Arial" w:hAnsi="Arial" w:cs="Arial"/>
        </w:rPr>
      </w:pPr>
    </w:p>
    <w:p w:rsidR="00471248" w:rsidP="00241F11" w:rsidRDefault="00FF659D" w14:paraId="0B1E0F80" w14:textId="1D841861">
      <w:pPr>
        <w:spacing w:after="0" w:line="240" w:lineRule="auto"/>
        <w:ind w:left="360"/>
        <w:rPr>
          <w:rFonts w:ascii="Arial" w:hAnsi="Arial" w:cs="Arial"/>
        </w:rPr>
      </w:pPr>
      <w:r>
        <w:rPr>
          <w:rFonts w:ascii="Arial" w:hAnsi="Arial" w:cs="Arial"/>
        </w:rPr>
        <w:t>TTB uses t</w:t>
      </w:r>
      <w:r w:rsidRPr="00241F11">
        <w:rPr>
          <w:rFonts w:ascii="Arial" w:hAnsi="Arial" w:cs="Arial"/>
        </w:rPr>
        <w:t xml:space="preserve">he </w:t>
      </w:r>
      <w:r w:rsidRPr="00241F11" w:rsidR="00241F11">
        <w:rPr>
          <w:rFonts w:ascii="Arial" w:hAnsi="Arial" w:cs="Arial"/>
        </w:rPr>
        <w:t xml:space="preserve">information </w:t>
      </w:r>
      <w:r>
        <w:rPr>
          <w:rFonts w:ascii="Arial" w:hAnsi="Arial" w:cs="Arial"/>
        </w:rPr>
        <w:t xml:space="preserve">collected </w:t>
      </w:r>
      <w:r w:rsidR="00471248">
        <w:rPr>
          <w:rFonts w:ascii="Arial" w:hAnsi="Arial" w:cs="Arial"/>
        </w:rPr>
        <w:t>via these customer satisfaction surveys to evaluate the effective</w:t>
      </w:r>
      <w:r w:rsidR="00905171">
        <w:rPr>
          <w:rFonts w:ascii="Arial" w:hAnsi="Arial" w:cs="Arial"/>
        </w:rPr>
        <w:t>nes</w:t>
      </w:r>
      <w:r w:rsidR="00471248">
        <w:rPr>
          <w:rFonts w:ascii="Arial" w:hAnsi="Arial" w:cs="Arial"/>
        </w:rPr>
        <w:t xml:space="preserve">s of </w:t>
      </w:r>
      <w:r>
        <w:rPr>
          <w:rFonts w:ascii="Arial" w:hAnsi="Arial" w:cs="Arial"/>
        </w:rPr>
        <w:t xml:space="preserve">the Bureau’s </w:t>
      </w:r>
      <w:r w:rsidR="00905171">
        <w:rPr>
          <w:rFonts w:ascii="Arial" w:hAnsi="Arial" w:cs="Arial"/>
        </w:rPr>
        <w:t>various application</w:t>
      </w:r>
      <w:r w:rsidR="00BF7BE1">
        <w:rPr>
          <w:rFonts w:ascii="Arial" w:hAnsi="Arial" w:cs="Arial"/>
        </w:rPr>
        <w:t>s, including its online application sy</w:t>
      </w:r>
      <w:r w:rsidR="00905171">
        <w:rPr>
          <w:rFonts w:ascii="Arial" w:hAnsi="Arial" w:cs="Arial"/>
        </w:rPr>
        <w:t xml:space="preserve">stems.  The collected information allows TTB </w:t>
      </w:r>
      <w:r w:rsidR="00471248">
        <w:rPr>
          <w:rFonts w:ascii="Arial" w:hAnsi="Arial" w:cs="Arial"/>
        </w:rPr>
        <w:t xml:space="preserve">to judge customer satisfaction with </w:t>
      </w:r>
      <w:r w:rsidR="001943DE">
        <w:rPr>
          <w:rFonts w:ascii="Arial" w:hAnsi="Arial" w:cs="Arial"/>
        </w:rPr>
        <w:t xml:space="preserve">its </w:t>
      </w:r>
      <w:r w:rsidR="00905171">
        <w:rPr>
          <w:rFonts w:ascii="Arial" w:hAnsi="Arial" w:cs="Arial"/>
        </w:rPr>
        <w:t>application</w:t>
      </w:r>
      <w:r w:rsidR="00DA727A">
        <w:rPr>
          <w:rFonts w:ascii="Arial" w:hAnsi="Arial" w:cs="Arial"/>
        </w:rPr>
        <w:t xml:space="preserve"> forms and online systems, </w:t>
      </w:r>
      <w:r w:rsidR="00471248">
        <w:rPr>
          <w:rFonts w:ascii="Arial" w:hAnsi="Arial" w:cs="Arial"/>
        </w:rPr>
        <w:t xml:space="preserve">and to assess the need for </w:t>
      </w:r>
      <w:r w:rsidR="00905171">
        <w:rPr>
          <w:rFonts w:ascii="Arial" w:hAnsi="Arial" w:cs="Arial"/>
        </w:rPr>
        <w:t>improvements to th</w:t>
      </w:r>
      <w:r w:rsidR="00BF7BE1">
        <w:rPr>
          <w:rFonts w:ascii="Arial" w:hAnsi="Arial" w:cs="Arial"/>
        </w:rPr>
        <w:t>em.</w:t>
      </w:r>
      <w:r w:rsidR="00471248">
        <w:rPr>
          <w:rFonts w:ascii="Arial" w:hAnsi="Arial" w:cs="Arial"/>
        </w:rPr>
        <w:t xml:space="preserve">  </w:t>
      </w:r>
      <w:r w:rsidR="00BF7BE1">
        <w:rPr>
          <w:rFonts w:ascii="Arial" w:hAnsi="Arial" w:cs="Arial"/>
        </w:rPr>
        <w:t xml:space="preserve">The summarized </w:t>
      </w:r>
      <w:r w:rsidR="00471248">
        <w:rPr>
          <w:rFonts w:ascii="Arial" w:hAnsi="Arial" w:cs="Arial"/>
        </w:rPr>
        <w:t xml:space="preserve">results of these surveys may be reported to other interested parties within the </w:t>
      </w:r>
      <w:r w:rsidR="001943DE">
        <w:rPr>
          <w:rFonts w:ascii="Arial" w:hAnsi="Arial" w:cs="Arial"/>
        </w:rPr>
        <w:t xml:space="preserve">Department of the </w:t>
      </w:r>
      <w:r w:rsidR="00471248">
        <w:rPr>
          <w:rFonts w:ascii="Arial" w:hAnsi="Arial" w:cs="Arial"/>
        </w:rPr>
        <w:t xml:space="preserve">Treasury. </w:t>
      </w:r>
    </w:p>
    <w:p w:rsidRPr="009A0D45" w:rsidR="00F1098A" w:rsidP="00A53D82" w:rsidRDefault="00F1098A" w14:paraId="2C1A07D5" w14:textId="77777777">
      <w:pPr>
        <w:spacing w:after="0" w:line="240" w:lineRule="auto"/>
        <w:ind w:left="576" w:hanging="576"/>
        <w:rPr>
          <w:rFonts w:ascii="Arial" w:hAnsi="Arial" w:eastAsia="Times New Roman" w:cs="Arial"/>
          <w:sz w:val="36"/>
          <w:szCs w:val="36"/>
        </w:rPr>
      </w:pPr>
    </w:p>
    <w:p w:rsidRPr="00F1098A" w:rsidR="00F1098A" w:rsidP="00A53D82" w:rsidRDefault="00F1098A" w14:paraId="7DAB4C2B" w14:textId="77777777">
      <w:pPr>
        <w:suppressAutoHyphens/>
        <w:spacing w:after="0" w:line="240" w:lineRule="auto"/>
        <w:rPr>
          <w:rFonts w:ascii="Arial" w:hAnsi="Arial" w:eastAsia="Times New Roman" w:cs="Arial"/>
          <w:i/>
          <w:szCs w:val="24"/>
        </w:rPr>
      </w:pPr>
      <w:r w:rsidRPr="00F1098A">
        <w:rPr>
          <w:rFonts w:ascii="Arial" w:hAnsi="Arial" w:eastAsia="Times New Roman" w:cs="Arial"/>
          <w:i/>
          <w:szCs w:val="24"/>
        </w:rPr>
        <w:t>3.</w:t>
      </w:r>
      <w:r w:rsidRPr="00F1098A">
        <w:rPr>
          <w:rFonts w:ascii="Arial" w:hAnsi="Arial" w:eastAsia="Times New Roman" w:cs="Arial"/>
          <w:i/>
        </w:rPr>
        <w:t xml:space="preserve">  </w:t>
      </w:r>
      <w:r w:rsidRPr="00F1098A">
        <w:rPr>
          <w:rFonts w:ascii="Arial" w:hAnsi="Arial" w:eastAsia="Times New Roman" w:cs="Arial"/>
          <w:i/>
          <w:szCs w:val="24"/>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F1098A">
        <w:rPr>
          <w:rFonts w:ascii="Arial" w:hAnsi="Arial" w:eastAsia="Times New Roman" w:cs="Arial"/>
          <w:i/>
        </w:rPr>
        <w:t xml:space="preserve"> </w:t>
      </w:r>
    </w:p>
    <w:p w:rsidRPr="00F1098A" w:rsidR="00F1098A" w:rsidP="00A53D82" w:rsidRDefault="00F1098A" w14:paraId="2F960D00" w14:textId="77777777">
      <w:pPr>
        <w:suppressAutoHyphens/>
        <w:spacing w:after="0" w:line="240" w:lineRule="auto"/>
        <w:rPr>
          <w:rFonts w:ascii="Arial" w:hAnsi="Arial" w:eastAsia="Times New Roman" w:cs="Arial"/>
          <w:szCs w:val="24"/>
        </w:rPr>
      </w:pPr>
    </w:p>
    <w:p w:rsidR="001636A1" w:rsidP="001636A1" w:rsidRDefault="00B91255" w14:paraId="6062D699" w14:textId="6FA7F995">
      <w:pPr>
        <w:spacing w:after="0" w:line="240" w:lineRule="auto"/>
        <w:ind w:left="360"/>
        <w:rPr>
          <w:rFonts w:ascii="Arial" w:hAnsi="Arial" w:eastAsia="Times New Roman" w:cs="Arial"/>
          <w:szCs w:val="24"/>
        </w:rPr>
      </w:pPr>
      <w:r>
        <w:rPr>
          <w:rFonts w:ascii="Arial" w:hAnsi="Arial" w:eastAsia="Times New Roman" w:cs="Arial"/>
        </w:rPr>
        <w:t>This information collection is conducted entirely by electronic methods.  All alcohol and tobacco industry members who submit new or amended TTB permit applications, and randomly</w:t>
      </w:r>
      <w:r w:rsidR="00FF659D">
        <w:rPr>
          <w:rFonts w:ascii="Arial" w:hAnsi="Arial" w:eastAsia="Times New Roman" w:cs="Arial"/>
        </w:rPr>
        <w:t xml:space="preserve"> </w:t>
      </w:r>
      <w:r>
        <w:rPr>
          <w:rFonts w:ascii="Arial" w:hAnsi="Arial" w:eastAsia="Times New Roman" w:cs="Arial"/>
        </w:rPr>
        <w:t xml:space="preserve">selected members of the alcohol industry members who submit formula or COLA applications are sent invitations via email to participate in a customer satisfaction survey.  </w:t>
      </w:r>
      <w:r w:rsidRPr="00152AA5" w:rsidR="001636A1">
        <w:rPr>
          <w:rFonts w:ascii="Arial" w:hAnsi="Arial" w:eastAsia="Times New Roman" w:cs="Arial"/>
          <w:szCs w:val="24"/>
        </w:rPr>
        <w:t>Using a link in the email</w:t>
      </w:r>
      <w:r w:rsidR="001636A1">
        <w:rPr>
          <w:rFonts w:ascii="Arial" w:hAnsi="Arial" w:eastAsia="Times New Roman" w:cs="Arial"/>
          <w:szCs w:val="24"/>
        </w:rPr>
        <w:t xml:space="preserve"> invitation</w:t>
      </w:r>
      <w:r w:rsidRPr="00152AA5" w:rsidR="001636A1">
        <w:rPr>
          <w:rFonts w:ascii="Arial" w:hAnsi="Arial" w:eastAsia="Times New Roman" w:cs="Arial"/>
          <w:szCs w:val="24"/>
        </w:rPr>
        <w:t xml:space="preserve">, the </w:t>
      </w:r>
      <w:r>
        <w:rPr>
          <w:rFonts w:ascii="Arial" w:hAnsi="Arial" w:eastAsia="Times New Roman" w:cs="Arial"/>
          <w:szCs w:val="24"/>
        </w:rPr>
        <w:t>industry member</w:t>
      </w:r>
      <w:r w:rsidRPr="00152AA5" w:rsidR="001636A1">
        <w:rPr>
          <w:rFonts w:ascii="Arial" w:hAnsi="Arial" w:eastAsia="Times New Roman" w:cs="Arial"/>
          <w:szCs w:val="24"/>
        </w:rPr>
        <w:t xml:space="preserve"> may </w:t>
      </w:r>
      <w:r w:rsidR="001636A1">
        <w:rPr>
          <w:rFonts w:ascii="Arial" w:hAnsi="Arial" w:eastAsia="Times New Roman" w:cs="Arial"/>
          <w:szCs w:val="24"/>
        </w:rPr>
        <w:t xml:space="preserve">voluntarily </w:t>
      </w:r>
      <w:r w:rsidRPr="00152AA5" w:rsidR="001636A1">
        <w:rPr>
          <w:rFonts w:ascii="Arial" w:hAnsi="Arial" w:eastAsia="Times New Roman" w:cs="Arial"/>
          <w:szCs w:val="24"/>
        </w:rPr>
        <w:t xml:space="preserve">complete the </w:t>
      </w:r>
      <w:r w:rsidR="001636A1">
        <w:rPr>
          <w:rFonts w:ascii="Arial" w:hAnsi="Arial" w:eastAsia="Times New Roman" w:cs="Arial"/>
          <w:szCs w:val="24"/>
        </w:rPr>
        <w:t xml:space="preserve">customer satisfaction </w:t>
      </w:r>
      <w:r w:rsidRPr="00152AA5" w:rsidR="001636A1">
        <w:rPr>
          <w:rFonts w:ascii="Arial" w:hAnsi="Arial" w:eastAsia="Times New Roman" w:cs="Arial"/>
          <w:szCs w:val="24"/>
        </w:rPr>
        <w:t>survey online via Survey Monkey</w:t>
      </w:r>
      <w:r>
        <w:rPr>
          <w:rFonts w:ascii="Arial" w:hAnsi="Arial" w:eastAsia="Times New Roman" w:cs="Arial"/>
          <w:szCs w:val="24"/>
        </w:rPr>
        <w:t xml:space="preserve">, a customer survey </w:t>
      </w:r>
      <w:r w:rsidRPr="00152AA5" w:rsidR="001636A1">
        <w:rPr>
          <w:rFonts w:ascii="Arial" w:hAnsi="Arial" w:eastAsia="Times New Roman" w:cs="Arial"/>
          <w:szCs w:val="24"/>
        </w:rPr>
        <w:t>website</w:t>
      </w:r>
      <w:r>
        <w:rPr>
          <w:rFonts w:ascii="Arial" w:hAnsi="Arial" w:eastAsia="Times New Roman" w:cs="Arial"/>
          <w:szCs w:val="24"/>
        </w:rPr>
        <w:t xml:space="preserve"> used by a number of Federal agencies</w:t>
      </w:r>
      <w:r w:rsidRPr="00152AA5" w:rsidR="001636A1">
        <w:rPr>
          <w:rFonts w:ascii="Arial" w:hAnsi="Arial" w:eastAsia="Times New Roman" w:cs="Arial"/>
          <w:szCs w:val="24"/>
        </w:rPr>
        <w:t xml:space="preserve">.  </w:t>
      </w:r>
      <w:r w:rsidR="00BF7BE1">
        <w:rPr>
          <w:rFonts w:ascii="Arial" w:hAnsi="Arial" w:eastAsia="Times New Roman" w:cs="Arial"/>
          <w:szCs w:val="24"/>
        </w:rPr>
        <w:t xml:space="preserve">Periodically, </w:t>
      </w:r>
      <w:r>
        <w:rPr>
          <w:rFonts w:ascii="Arial" w:hAnsi="Arial" w:eastAsia="Times New Roman" w:cs="Arial"/>
          <w:szCs w:val="24"/>
        </w:rPr>
        <w:t xml:space="preserve">the Survey Monkey </w:t>
      </w:r>
      <w:r w:rsidR="001E2E3D">
        <w:rPr>
          <w:rFonts w:ascii="Arial" w:hAnsi="Arial" w:eastAsia="Times New Roman" w:cs="Arial"/>
          <w:szCs w:val="24"/>
        </w:rPr>
        <w:t xml:space="preserve">website </w:t>
      </w:r>
      <w:r w:rsidR="001943DE">
        <w:rPr>
          <w:rFonts w:ascii="Arial" w:hAnsi="Arial" w:eastAsia="Times New Roman" w:cs="Arial"/>
          <w:szCs w:val="24"/>
        </w:rPr>
        <w:t xml:space="preserve">aggregates and </w:t>
      </w:r>
      <w:r w:rsidR="001636A1">
        <w:rPr>
          <w:rFonts w:ascii="Arial" w:hAnsi="Arial" w:eastAsia="Times New Roman" w:cs="Arial"/>
          <w:szCs w:val="24"/>
        </w:rPr>
        <w:t xml:space="preserve">anonymously </w:t>
      </w:r>
      <w:r w:rsidRPr="00152AA5" w:rsidR="001636A1">
        <w:rPr>
          <w:rFonts w:ascii="Arial" w:hAnsi="Arial" w:eastAsia="Times New Roman" w:cs="Arial"/>
          <w:szCs w:val="24"/>
        </w:rPr>
        <w:t xml:space="preserve">reports the results </w:t>
      </w:r>
      <w:r w:rsidR="00BF7BE1">
        <w:rPr>
          <w:rFonts w:ascii="Arial" w:hAnsi="Arial" w:eastAsia="Times New Roman" w:cs="Arial"/>
          <w:szCs w:val="24"/>
        </w:rPr>
        <w:t xml:space="preserve">of the submitted surveys </w:t>
      </w:r>
      <w:r w:rsidRPr="00152AA5" w:rsidR="001636A1">
        <w:rPr>
          <w:rFonts w:ascii="Arial" w:hAnsi="Arial" w:eastAsia="Times New Roman" w:cs="Arial"/>
          <w:szCs w:val="24"/>
        </w:rPr>
        <w:t>to TTB.</w:t>
      </w:r>
      <w:r w:rsidR="001636A1">
        <w:rPr>
          <w:rFonts w:ascii="Arial" w:hAnsi="Arial" w:eastAsia="Times New Roman" w:cs="Arial"/>
          <w:szCs w:val="24"/>
        </w:rPr>
        <w:t xml:space="preserve"> </w:t>
      </w:r>
    </w:p>
    <w:p w:rsidRPr="00F1098A" w:rsidR="00F1098A" w:rsidP="00A53D82" w:rsidRDefault="00F1098A" w14:paraId="2D40A1BF" w14:textId="77777777">
      <w:pPr>
        <w:suppressAutoHyphens/>
        <w:spacing w:after="0" w:line="240" w:lineRule="auto"/>
        <w:rPr>
          <w:rFonts w:ascii="Arial" w:hAnsi="Arial" w:eastAsia="Times New Roman" w:cs="Arial"/>
          <w:sz w:val="36"/>
          <w:szCs w:val="36"/>
        </w:rPr>
      </w:pPr>
    </w:p>
    <w:p w:rsidRPr="00F1098A" w:rsidR="00F1098A" w:rsidP="00A53D82" w:rsidRDefault="00F1098A" w14:paraId="2389E67E" w14:textId="623EE01D">
      <w:pPr>
        <w:suppressAutoHyphens/>
        <w:spacing w:after="0" w:line="240" w:lineRule="auto"/>
        <w:rPr>
          <w:rFonts w:ascii="Arial" w:hAnsi="Arial" w:eastAsia="Times New Roman" w:cs="Arial"/>
          <w:i/>
          <w:szCs w:val="24"/>
        </w:rPr>
      </w:pPr>
      <w:r w:rsidRPr="00F1098A">
        <w:rPr>
          <w:rFonts w:ascii="Arial" w:hAnsi="Arial" w:eastAsia="Times New Roman" w:cs="Arial"/>
          <w:i/>
          <w:szCs w:val="24"/>
        </w:rPr>
        <w:t>4.</w:t>
      </w:r>
      <w:r w:rsidRPr="00F1098A">
        <w:rPr>
          <w:rFonts w:ascii="Arial" w:hAnsi="Arial" w:eastAsia="Times New Roman" w:cs="Arial"/>
          <w:i/>
        </w:rPr>
        <w:t xml:space="preserve">  </w:t>
      </w:r>
      <w:r w:rsidRPr="00F1098A">
        <w:rPr>
          <w:rFonts w:ascii="Arial" w:hAnsi="Arial" w:eastAsia="Times New Roman" w:cs="Arial"/>
          <w:i/>
          <w:szCs w:val="24"/>
        </w:rPr>
        <w:t xml:space="preserve">What efforts are used to </w:t>
      </w:r>
      <w:r w:rsidRPr="00F1098A">
        <w:rPr>
          <w:rFonts w:ascii="Arial" w:hAnsi="Arial" w:eastAsia="Times New Roman" w:cs="Arial"/>
          <w:i/>
        </w:rPr>
        <w:t>identify</w:t>
      </w:r>
      <w:r w:rsidRPr="00F1098A">
        <w:rPr>
          <w:rFonts w:ascii="Arial" w:hAnsi="Arial" w:eastAsia="Times New Roman" w:cs="Arial"/>
          <w:i/>
          <w:szCs w:val="24"/>
        </w:rPr>
        <w:t xml:space="preserve"> duplication?  </w:t>
      </w:r>
      <w:r w:rsidRPr="00F1098A">
        <w:rPr>
          <w:rFonts w:ascii="Arial" w:hAnsi="Arial" w:eastAsia="Times New Roman" w:cs="Arial"/>
          <w:i/>
        </w:rPr>
        <w:t>Can</w:t>
      </w:r>
      <w:r w:rsidRPr="00F1098A">
        <w:rPr>
          <w:rFonts w:ascii="Arial" w:hAnsi="Arial" w:eastAsia="Times New Roman" w:cs="Arial"/>
          <w:i/>
          <w:szCs w:val="24"/>
        </w:rPr>
        <w:t xml:space="preserve"> similar </w:t>
      </w:r>
      <w:r w:rsidRPr="00F1098A">
        <w:rPr>
          <w:rFonts w:ascii="Arial" w:hAnsi="Arial" w:eastAsia="Times New Roman" w:cs="Arial"/>
          <w:i/>
        </w:rPr>
        <w:t>information</w:t>
      </w:r>
      <w:r w:rsidRPr="00F1098A">
        <w:rPr>
          <w:rFonts w:ascii="Arial" w:hAnsi="Arial" w:eastAsia="Times New Roman" w:cs="Arial"/>
          <w:i/>
          <w:szCs w:val="24"/>
        </w:rPr>
        <w:t xml:space="preserve"> already</w:t>
      </w:r>
      <w:r w:rsidRPr="00F1098A">
        <w:rPr>
          <w:rFonts w:ascii="Arial" w:hAnsi="Arial" w:eastAsia="Times New Roman" w:cs="Arial"/>
          <w:i/>
        </w:rPr>
        <w:t xml:space="preserve"> </w:t>
      </w:r>
      <w:r w:rsidRPr="00F1098A">
        <w:rPr>
          <w:rFonts w:ascii="Arial" w:hAnsi="Arial" w:eastAsia="Times New Roman" w:cs="Arial"/>
          <w:i/>
          <w:szCs w:val="24"/>
        </w:rPr>
        <w:t>available be used or modified for use for the purposes described in Item</w:t>
      </w:r>
      <w:r w:rsidRPr="00F1098A">
        <w:rPr>
          <w:rFonts w:ascii="Arial" w:hAnsi="Arial" w:eastAsia="Times New Roman" w:cs="Arial"/>
          <w:i/>
        </w:rPr>
        <w:t> </w:t>
      </w:r>
      <w:r w:rsidRPr="00F1098A">
        <w:rPr>
          <w:rFonts w:ascii="Arial" w:hAnsi="Arial" w:eastAsia="Times New Roman" w:cs="Arial"/>
          <w:i/>
          <w:szCs w:val="24"/>
        </w:rPr>
        <w:t>2 above?</w:t>
      </w:r>
      <w:r w:rsidRPr="00F1098A">
        <w:rPr>
          <w:rFonts w:ascii="Arial" w:hAnsi="Arial" w:eastAsia="Times New Roman" w:cs="Arial"/>
          <w:i/>
        </w:rPr>
        <w:t xml:space="preserve"> </w:t>
      </w:r>
    </w:p>
    <w:p w:rsidRPr="00F1098A" w:rsidR="00F1098A" w:rsidP="00A53D82" w:rsidRDefault="00F1098A" w14:paraId="7C5C3BE6" w14:textId="77777777">
      <w:pPr>
        <w:suppressAutoHyphens/>
        <w:spacing w:after="0" w:line="240" w:lineRule="auto"/>
        <w:ind w:left="480" w:hanging="480"/>
        <w:rPr>
          <w:rFonts w:ascii="Arial" w:hAnsi="Arial" w:eastAsia="Times New Roman" w:cs="Arial"/>
          <w:szCs w:val="24"/>
        </w:rPr>
      </w:pPr>
    </w:p>
    <w:p w:rsidR="00265136" w:rsidP="00A53D82" w:rsidRDefault="00F1098A" w14:paraId="6D29DF2F" w14:textId="3A5C6D2D">
      <w:pPr>
        <w:suppressAutoHyphens/>
        <w:spacing w:after="0" w:line="240" w:lineRule="auto"/>
        <w:ind w:left="360"/>
        <w:rPr>
          <w:rFonts w:ascii="Arial" w:hAnsi="Arial" w:eastAsia="Times New Roman" w:cs="Arial"/>
          <w:szCs w:val="24"/>
        </w:rPr>
      </w:pPr>
      <w:r w:rsidRPr="00F1098A">
        <w:rPr>
          <w:rFonts w:ascii="Arial" w:hAnsi="Arial" w:eastAsia="Times New Roman" w:cs="Arial"/>
          <w:szCs w:val="24"/>
        </w:rPr>
        <w:t>Th</w:t>
      </w:r>
      <w:r w:rsidR="00A53D82">
        <w:rPr>
          <w:rFonts w:ascii="Arial" w:hAnsi="Arial" w:eastAsia="Times New Roman" w:cs="Arial"/>
          <w:szCs w:val="24"/>
        </w:rPr>
        <w:t>is</w:t>
      </w:r>
      <w:r w:rsidRPr="00F1098A">
        <w:rPr>
          <w:rFonts w:ascii="Arial" w:hAnsi="Arial" w:eastAsia="Times New Roman" w:cs="Arial"/>
          <w:szCs w:val="24"/>
        </w:rPr>
        <w:t xml:space="preserve"> </w:t>
      </w:r>
      <w:r w:rsidR="00324F51">
        <w:rPr>
          <w:rFonts w:ascii="Arial" w:hAnsi="Arial" w:eastAsia="Times New Roman" w:cs="Arial"/>
          <w:szCs w:val="24"/>
        </w:rPr>
        <w:t>information collection consists of customer satisfaction survey</w:t>
      </w:r>
      <w:r w:rsidR="00265136">
        <w:rPr>
          <w:rFonts w:ascii="Arial" w:hAnsi="Arial" w:eastAsia="Times New Roman" w:cs="Arial"/>
          <w:szCs w:val="24"/>
        </w:rPr>
        <w:t>s.  Answers to the survey questions are based on the experience of each individual respondent</w:t>
      </w:r>
      <w:r w:rsidR="00324F51">
        <w:rPr>
          <w:rFonts w:ascii="Arial" w:hAnsi="Arial" w:eastAsia="Times New Roman" w:cs="Arial"/>
          <w:szCs w:val="24"/>
        </w:rPr>
        <w:t xml:space="preserve"> and </w:t>
      </w:r>
      <w:r w:rsidR="00265136">
        <w:rPr>
          <w:rFonts w:ascii="Arial" w:hAnsi="Arial" w:eastAsia="Times New Roman" w:cs="Arial"/>
          <w:szCs w:val="24"/>
        </w:rPr>
        <w:t xml:space="preserve">are, therefore, unique to each respondent.  As far as TTB can determine, similar information regarding customer satisfaction with TTB’s various application </w:t>
      </w:r>
      <w:r w:rsidR="00905171">
        <w:rPr>
          <w:rFonts w:ascii="Arial" w:hAnsi="Arial" w:eastAsia="Times New Roman" w:cs="Arial"/>
          <w:szCs w:val="24"/>
        </w:rPr>
        <w:t xml:space="preserve">forms and online </w:t>
      </w:r>
      <w:r w:rsidR="00265136">
        <w:rPr>
          <w:rFonts w:ascii="Arial" w:hAnsi="Arial" w:eastAsia="Times New Roman" w:cs="Arial"/>
          <w:szCs w:val="24"/>
        </w:rPr>
        <w:t xml:space="preserve">systems is not available elsewhere. </w:t>
      </w:r>
    </w:p>
    <w:p w:rsidRPr="00F1098A" w:rsidR="00F1098A" w:rsidP="00A53D82" w:rsidRDefault="00F1098A" w14:paraId="4570903A" w14:textId="77777777">
      <w:pPr>
        <w:suppressAutoHyphens/>
        <w:spacing w:after="0" w:line="240" w:lineRule="auto"/>
        <w:rPr>
          <w:rFonts w:ascii="Arial" w:hAnsi="Arial" w:eastAsia="Times New Roman" w:cs="Arial"/>
          <w:sz w:val="36"/>
          <w:szCs w:val="24"/>
        </w:rPr>
      </w:pPr>
    </w:p>
    <w:p w:rsidRPr="00F1098A" w:rsidR="00F1098A" w:rsidP="00A53D82" w:rsidRDefault="00F1098A" w14:paraId="0A59DE82" w14:textId="5E18087F">
      <w:pPr>
        <w:suppressAutoHyphens/>
        <w:spacing w:after="0" w:line="240" w:lineRule="auto"/>
        <w:rPr>
          <w:rFonts w:ascii="Arial" w:hAnsi="Arial" w:eastAsia="Times New Roman" w:cs="Arial"/>
          <w:i/>
          <w:szCs w:val="24"/>
        </w:rPr>
      </w:pPr>
      <w:r w:rsidRPr="00F1098A">
        <w:rPr>
          <w:rFonts w:ascii="Arial" w:hAnsi="Arial" w:eastAsia="Times New Roman" w:cs="Arial"/>
          <w:i/>
          <w:szCs w:val="24"/>
        </w:rPr>
        <w:lastRenderedPageBreak/>
        <w:t>5.</w:t>
      </w:r>
      <w:r w:rsidRPr="00F1098A">
        <w:rPr>
          <w:rFonts w:ascii="Arial" w:hAnsi="Arial" w:eastAsia="Times New Roman" w:cs="Arial"/>
          <w:i/>
        </w:rPr>
        <w:t xml:space="preserve">  </w:t>
      </w:r>
      <w:r w:rsidRPr="00F1098A">
        <w:rPr>
          <w:rFonts w:ascii="Arial" w:hAnsi="Arial" w:eastAsia="Times New Roman" w:cs="Arial"/>
          <w:i/>
          <w:szCs w:val="24"/>
        </w:rPr>
        <w:t>If this collection of information impacts small businesses or other small entities, what</w:t>
      </w:r>
      <w:r w:rsidRPr="00F1098A">
        <w:rPr>
          <w:rFonts w:ascii="Arial" w:hAnsi="Arial" w:eastAsia="Times New Roman" w:cs="Arial"/>
          <w:i/>
        </w:rPr>
        <w:t xml:space="preserve"> </w:t>
      </w:r>
      <w:r w:rsidRPr="00F1098A">
        <w:rPr>
          <w:rFonts w:ascii="Arial" w:hAnsi="Arial" w:eastAsia="Times New Roman" w:cs="Arial"/>
          <w:i/>
          <w:szCs w:val="24"/>
        </w:rPr>
        <w:t>methods are used to minimize burden?</w:t>
      </w:r>
      <w:r w:rsidRPr="00F1098A">
        <w:rPr>
          <w:rFonts w:ascii="Arial" w:hAnsi="Arial" w:eastAsia="Times New Roman" w:cs="Arial"/>
          <w:i/>
        </w:rPr>
        <w:t xml:space="preserve"> </w:t>
      </w:r>
    </w:p>
    <w:p w:rsidRPr="00F1098A" w:rsidR="00F1098A" w:rsidP="00A53D82" w:rsidRDefault="00F1098A" w14:paraId="34B9E81C" w14:textId="77777777">
      <w:pPr>
        <w:suppressAutoHyphens/>
        <w:spacing w:after="0" w:line="240" w:lineRule="auto"/>
        <w:ind w:left="480" w:hanging="480"/>
        <w:rPr>
          <w:rFonts w:ascii="Arial" w:hAnsi="Arial" w:eastAsia="Times New Roman" w:cs="Arial"/>
          <w:szCs w:val="24"/>
        </w:rPr>
      </w:pPr>
    </w:p>
    <w:p w:rsidR="00265136" w:rsidP="00A53D82" w:rsidRDefault="00265136" w14:paraId="27176FB7" w14:textId="4A7DF491">
      <w:pPr>
        <w:spacing w:after="0" w:line="240" w:lineRule="auto"/>
        <w:ind w:left="360"/>
        <w:rPr>
          <w:rFonts w:ascii="Arial" w:hAnsi="Arial" w:eastAsia="Times New Roman" w:cs="Arial"/>
          <w:szCs w:val="24"/>
        </w:rPr>
      </w:pPr>
      <w:r w:rsidRPr="00265136">
        <w:rPr>
          <w:rFonts w:ascii="Arial" w:hAnsi="Arial" w:eastAsia="Times New Roman" w:cs="Arial"/>
          <w:szCs w:val="24"/>
        </w:rPr>
        <w:t>TTB finds that these</w:t>
      </w:r>
      <w:r>
        <w:rPr>
          <w:rFonts w:ascii="Arial" w:hAnsi="Arial" w:eastAsia="Times New Roman" w:cs="Arial"/>
          <w:szCs w:val="24"/>
        </w:rPr>
        <w:t xml:space="preserve"> customer satisfaction</w:t>
      </w:r>
      <w:r w:rsidRPr="00265136">
        <w:rPr>
          <w:rFonts w:ascii="Arial" w:hAnsi="Arial" w:eastAsia="Times New Roman" w:cs="Arial"/>
          <w:szCs w:val="24"/>
        </w:rPr>
        <w:t xml:space="preserve"> surveys </w:t>
      </w:r>
      <w:r>
        <w:rPr>
          <w:rFonts w:ascii="Arial" w:hAnsi="Arial" w:eastAsia="Times New Roman" w:cs="Arial"/>
          <w:szCs w:val="24"/>
        </w:rPr>
        <w:t xml:space="preserve">do </w:t>
      </w:r>
      <w:r w:rsidRPr="00265136">
        <w:rPr>
          <w:rFonts w:ascii="Arial" w:hAnsi="Arial" w:eastAsia="Times New Roman" w:cs="Arial"/>
          <w:szCs w:val="24"/>
        </w:rPr>
        <w:t>not impose any significant administrative</w:t>
      </w:r>
      <w:r>
        <w:rPr>
          <w:rFonts w:ascii="Arial" w:hAnsi="Arial" w:eastAsia="Times New Roman" w:cs="Arial"/>
          <w:szCs w:val="24"/>
        </w:rPr>
        <w:t xml:space="preserve">, </w:t>
      </w:r>
      <w:r w:rsidRPr="00265136">
        <w:rPr>
          <w:rFonts w:ascii="Arial" w:hAnsi="Arial" w:eastAsia="Times New Roman" w:cs="Arial"/>
          <w:szCs w:val="24"/>
        </w:rPr>
        <w:t>cost</w:t>
      </w:r>
      <w:r>
        <w:rPr>
          <w:rFonts w:ascii="Arial" w:hAnsi="Arial" w:eastAsia="Times New Roman" w:cs="Arial"/>
          <w:szCs w:val="24"/>
        </w:rPr>
        <w:t>, or response time</w:t>
      </w:r>
      <w:r w:rsidRPr="00265136">
        <w:rPr>
          <w:rFonts w:ascii="Arial" w:hAnsi="Arial" w:eastAsia="Times New Roman" w:cs="Arial"/>
          <w:szCs w:val="24"/>
        </w:rPr>
        <w:t xml:space="preserve"> burden on small businesses or</w:t>
      </w:r>
      <w:r>
        <w:rPr>
          <w:rFonts w:ascii="Arial" w:hAnsi="Arial" w:eastAsia="Times New Roman" w:cs="Arial"/>
          <w:szCs w:val="24"/>
        </w:rPr>
        <w:t xml:space="preserve"> small</w:t>
      </w:r>
      <w:r w:rsidRPr="00265136">
        <w:rPr>
          <w:rFonts w:ascii="Arial" w:hAnsi="Arial" w:eastAsia="Times New Roman" w:cs="Arial"/>
          <w:szCs w:val="24"/>
        </w:rPr>
        <w:t xml:space="preserve"> other entities.  TTB notes that </w:t>
      </w:r>
      <w:r>
        <w:rPr>
          <w:rFonts w:ascii="Arial" w:hAnsi="Arial" w:eastAsia="Times New Roman" w:cs="Arial"/>
          <w:szCs w:val="24"/>
        </w:rPr>
        <w:t xml:space="preserve">participation in its customer satisfaction </w:t>
      </w:r>
      <w:r w:rsidRPr="00265136">
        <w:rPr>
          <w:rFonts w:ascii="Arial" w:hAnsi="Arial" w:eastAsia="Times New Roman" w:cs="Arial"/>
          <w:szCs w:val="24"/>
        </w:rPr>
        <w:t>surveys</w:t>
      </w:r>
      <w:r>
        <w:rPr>
          <w:rFonts w:ascii="Arial" w:hAnsi="Arial" w:eastAsia="Times New Roman" w:cs="Arial"/>
          <w:szCs w:val="24"/>
        </w:rPr>
        <w:t xml:space="preserve"> is</w:t>
      </w:r>
      <w:r w:rsidRPr="00265136">
        <w:rPr>
          <w:rFonts w:ascii="Arial" w:hAnsi="Arial" w:eastAsia="Times New Roman" w:cs="Arial"/>
          <w:szCs w:val="24"/>
        </w:rPr>
        <w:t xml:space="preserve"> voluntary</w:t>
      </w:r>
      <w:r>
        <w:rPr>
          <w:rFonts w:ascii="Arial" w:hAnsi="Arial" w:eastAsia="Times New Roman" w:cs="Arial"/>
          <w:szCs w:val="24"/>
        </w:rPr>
        <w:t xml:space="preserve"> and </w:t>
      </w:r>
      <w:r w:rsidR="00F24A63">
        <w:rPr>
          <w:rFonts w:ascii="Arial" w:hAnsi="Arial" w:eastAsia="Times New Roman" w:cs="Arial"/>
          <w:szCs w:val="24"/>
        </w:rPr>
        <w:t xml:space="preserve">that these surveys </w:t>
      </w:r>
      <w:r>
        <w:rPr>
          <w:rFonts w:ascii="Arial" w:hAnsi="Arial" w:eastAsia="Times New Roman" w:cs="Arial"/>
          <w:szCs w:val="24"/>
        </w:rPr>
        <w:t>are ty</w:t>
      </w:r>
      <w:r w:rsidRPr="00265136">
        <w:rPr>
          <w:rFonts w:ascii="Arial" w:hAnsi="Arial" w:eastAsia="Times New Roman" w:cs="Arial"/>
          <w:szCs w:val="24"/>
        </w:rPr>
        <w:t>pically completed by individuals who wish to share their experience</w:t>
      </w:r>
      <w:r>
        <w:rPr>
          <w:rFonts w:ascii="Arial" w:hAnsi="Arial" w:eastAsia="Times New Roman" w:cs="Arial"/>
          <w:szCs w:val="24"/>
        </w:rPr>
        <w:t xml:space="preserve"> with TTB. </w:t>
      </w:r>
    </w:p>
    <w:p w:rsidRPr="00F1098A" w:rsidR="00F1098A" w:rsidP="00A53D82" w:rsidRDefault="00F1098A" w14:paraId="354E93E2" w14:textId="77777777">
      <w:pPr>
        <w:suppressAutoHyphens/>
        <w:spacing w:after="0" w:line="240" w:lineRule="auto"/>
        <w:rPr>
          <w:rFonts w:ascii="Arial" w:hAnsi="Arial" w:eastAsia="Times New Roman" w:cs="Arial"/>
          <w:sz w:val="36"/>
          <w:szCs w:val="24"/>
        </w:rPr>
      </w:pPr>
    </w:p>
    <w:p w:rsidRPr="00F1098A" w:rsidR="00F1098A" w:rsidP="00A53D82" w:rsidRDefault="00F1098A" w14:paraId="228C27A2" w14:textId="77777777">
      <w:pPr>
        <w:suppressAutoHyphens/>
        <w:spacing w:after="0" w:line="240" w:lineRule="auto"/>
        <w:rPr>
          <w:rFonts w:ascii="Arial" w:hAnsi="Arial" w:eastAsia="Times New Roman" w:cs="Arial"/>
          <w:i/>
          <w:szCs w:val="24"/>
        </w:rPr>
      </w:pPr>
      <w:r w:rsidRPr="00F1098A">
        <w:rPr>
          <w:rFonts w:ascii="Arial" w:hAnsi="Arial" w:eastAsia="Times New Roman" w:cs="Arial"/>
          <w:i/>
          <w:szCs w:val="24"/>
        </w:rPr>
        <w:t>6.</w:t>
      </w:r>
      <w:r w:rsidRPr="00F1098A">
        <w:rPr>
          <w:rFonts w:ascii="Arial" w:hAnsi="Arial" w:eastAsia="Times New Roman" w:cs="Arial"/>
          <w:i/>
        </w:rPr>
        <w:t xml:space="preserve">  </w:t>
      </w:r>
      <w:r w:rsidRPr="00F1098A">
        <w:rPr>
          <w:rFonts w:ascii="Arial" w:hAnsi="Arial" w:eastAsia="Times New Roman" w:cs="Arial"/>
          <w:i/>
          <w:szCs w:val="24"/>
        </w:rPr>
        <w:t>What consequences to Federal program or policy activities and what, if any, technical or legal obstacles to reducing burden will occur if this collection is not conducted or is conducted less frequently?</w:t>
      </w:r>
      <w:r w:rsidRPr="00F1098A">
        <w:rPr>
          <w:rFonts w:ascii="Arial" w:hAnsi="Arial" w:eastAsia="Times New Roman" w:cs="Arial"/>
          <w:i/>
        </w:rPr>
        <w:t xml:space="preserve"> </w:t>
      </w:r>
    </w:p>
    <w:p w:rsidRPr="00F1098A" w:rsidR="00F1098A" w:rsidP="00A53D82" w:rsidRDefault="00F1098A" w14:paraId="75D94638" w14:textId="77777777">
      <w:pPr>
        <w:suppressAutoHyphens/>
        <w:spacing w:after="0" w:line="240" w:lineRule="auto"/>
        <w:ind w:left="480" w:hanging="480"/>
        <w:rPr>
          <w:rFonts w:ascii="Arial" w:hAnsi="Arial" w:eastAsia="Times New Roman" w:cs="Arial"/>
          <w:szCs w:val="24"/>
        </w:rPr>
      </w:pPr>
    </w:p>
    <w:p w:rsidRPr="00EE3803" w:rsidR="00265136" w:rsidP="00A53D82" w:rsidRDefault="00265136" w14:paraId="0819CF3B" w14:textId="4E764EFC">
      <w:pPr>
        <w:spacing w:after="0" w:line="240" w:lineRule="auto"/>
        <w:ind w:left="360"/>
        <w:rPr>
          <w:rFonts w:ascii="Arial" w:hAnsi="Arial" w:eastAsia="Times New Roman" w:cs="Arial"/>
          <w:szCs w:val="24"/>
        </w:rPr>
      </w:pPr>
      <w:r>
        <w:rPr>
          <w:rFonts w:ascii="Arial" w:hAnsi="Arial" w:eastAsia="Times New Roman" w:cs="Arial"/>
          <w:szCs w:val="24"/>
        </w:rPr>
        <w:t xml:space="preserve">TTB uses the responses to these </w:t>
      </w:r>
      <w:r w:rsidR="009308E7">
        <w:rPr>
          <w:rFonts w:ascii="Arial" w:hAnsi="Arial" w:eastAsia="Times New Roman" w:cs="Arial"/>
          <w:szCs w:val="24"/>
        </w:rPr>
        <w:t xml:space="preserve">surveys to evaluate the </w:t>
      </w:r>
      <w:r>
        <w:rPr>
          <w:rFonts w:ascii="Arial" w:hAnsi="Arial" w:eastAsia="Times New Roman" w:cs="Arial"/>
          <w:szCs w:val="24"/>
        </w:rPr>
        <w:t xml:space="preserve">experiences of </w:t>
      </w:r>
      <w:r w:rsidR="009308E7">
        <w:rPr>
          <w:rFonts w:ascii="Arial" w:hAnsi="Arial" w:eastAsia="Times New Roman" w:cs="Arial"/>
          <w:szCs w:val="24"/>
        </w:rPr>
        <w:t xml:space="preserve">its </w:t>
      </w:r>
      <w:r w:rsidR="001943DE">
        <w:rPr>
          <w:rFonts w:ascii="Arial" w:hAnsi="Arial" w:eastAsia="Times New Roman" w:cs="Arial"/>
          <w:szCs w:val="24"/>
        </w:rPr>
        <w:t xml:space="preserve">alcohol and tobacco industry </w:t>
      </w:r>
      <w:r w:rsidR="009308E7">
        <w:rPr>
          <w:rFonts w:ascii="Arial" w:hAnsi="Arial" w:eastAsia="Times New Roman" w:cs="Arial"/>
          <w:szCs w:val="24"/>
        </w:rPr>
        <w:t xml:space="preserve">customers using its </w:t>
      </w:r>
      <w:r w:rsidR="00B91255">
        <w:rPr>
          <w:rFonts w:ascii="Arial" w:hAnsi="Arial" w:eastAsia="Times New Roman" w:cs="Arial"/>
          <w:szCs w:val="24"/>
        </w:rPr>
        <w:t xml:space="preserve">permit, formula approval, COLA </w:t>
      </w:r>
      <w:r w:rsidR="009308E7">
        <w:rPr>
          <w:rFonts w:ascii="Arial" w:hAnsi="Arial" w:eastAsia="Times New Roman" w:cs="Arial"/>
          <w:szCs w:val="24"/>
        </w:rPr>
        <w:t>application</w:t>
      </w:r>
      <w:r w:rsidR="00905171">
        <w:rPr>
          <w:rFonts w:ascii="Arial" w:hAnsi="Arial" w:eastAsia="Times New Roman" w:cs="Arial"/>
          <w:szCs w:val="24"/>
        </w:rPr>
        <w:t>s</w:t>
      </w:r>
      <w:r w:rsidR="009308E7">
        <w:rPr>
          <w:rFonts w:ascii="Arial" w:hAnsi="Arial" w:eastAsia="Times New Roman" w:cs="Arial"/>
          <w:szCs w:val="24"/>
        </w:rPr>
        <w:t xml:space="preserve"> in order to improve th</w:t>
      </w:r>
      <w:r w:rsidR="001943DE">
        <w:rPr>
          <w:rFonts w:ascii="Arial" w:hAnsi="Arial" w:eastAsia="Times New Roman" w:cs="Arial"/>
          <w:szCs w:val="24"/>
        </w:rPr>
        <w:t xml:space="preserve">ose </w:t>
      </w:r>
      <w:r w:rsidR="00905171">
        <w:rPr>
          <w:rFonts w:ascii="Arial" w:hAnsi="Arial" w:eastAsia="Times New Roman" w:cs="Arial"/>
          <w:szCs w:val="24"/>
        </w:rPr>
        <w:t>applications a</w:t>
      </w:r>
      <w:r w:rsidR="001943DE">
        <w:rPr>
          <w:rFonts w:ascii="Arial" w:hAnsi="Arial" w:eastAsia="Times New Roman" w:cs="Arial"/>
          <w:szCs w:val="24"/>
        </w:rPr>
        <w:t>nd th</w:t>
      </w:r>
      <w:r w:rsidR="009308E7">
        <w:rPr>
          <w:rFonts w:ascii="Arial" w:hAnsi="Arial" w:eastAsia="Times New Roman" w:cs="Arial"/>
          <w:szCs w:val="24"/>
        </w:rPr>
        <w:t xml:space="preserve">e work done by the </w:t>
      </w:r>
      <w:r w:rsidR="00FF659D">
        <w:rPr>
          <w:rFonts w:ascii="Arial" w:hAnsi="Arial" w:eastAsia="Times New Roman" w:cs="Arial"/>
          <w:szCs w:val="24"/>
        </w:rPr>
        <w:t>Bureau</w:t>
      </w:r>
      <w:r w:rsidR="009308E7">
        <w:rPr>
          <w:rFonts w:ascii="Arial" w:hAnsi="Arial" w:eastAsia="Times New Roman" w:cs="Arial"/>
          <w:szCs w:val="24"/>
        </w:rPr>
        <w:t xml:space="preserve">.  If </w:t>
      </w:r>
      <w:r w:rsidR="001943DE">
        <w:rPr>
          <w:rFonts w:ascii="Arial" w:hAnsi="Arial" w:eastAsia="Times New Roman" w:cs="Arial"/>
          <w:szCs w:val="24"/>
        </w:rPr>
        <w:t xml:space="preserve">TTB did not conduct </w:t>
      </w:r>
      <w:r w:rsidR="009308E7">
        <w:rPr>
          <w:rFonts w:ascii="Arial" w:hAnsi="Arial" w:eastAsia="Times New Roman" w:cs="Arial"/>
          <w:szCs w:val="24"/>
        </w:rPr>
        <w:t xml:space="preserve">these surveys or </w:t>
      </w:r>
      <w:r w:rsidR="001943DE">
        <w:rPr>
          <w:rFonts w:ascii="Arial" w:hAnsi="Arial" w:eastAsia="Times New Roman" w:cs="Arial"/>
          <w:szCs w:val="24"/>
        </w:rPr>
        <w:t xml:space="preserve">conducted them less </w:t>
      </w:r>
      <w:r w:rsidR="009308E7">
        <w:rPr>
          <w:rFonts w:ascii="Arial" w:hAnsi="Arial" w:eastAsia="Times New Roman" w:cs="Arial"/>
          <w:szCs w:val="24"/>
        </w:rPr>
        <w:t xml:space="preserve">frequently, TTB would not be able to know the satisfaction level of its customers who </w:t>
      </w:r>
      <w:r w:rsidR="00BF7BE1">
        <w:rPr>
          <w:rFonts w:ascii="Arial" w:hAnsi="Arial" w:eastAsia="Times New Roman" w:cs="Arial"/>
          <w:szCs w:val="24"/>
        </w:rPr>
        <w:t xml:space="preserve">submit such applications, </w:t>
      </w:r>
      <w:r w:rsidR="009308E7">
        <w:rPr>
          <w:rFonts w:ascii="Arial" w:hAnsi="Arial" w:eastAsia="Times New Roman" w:cs="Arial"/>
          <w:szCs w:val="24"/>
        </w:rPr>
        <w:t xml:space="preserve">and TTB would not be able to use that information to improve the quality of </w:t>
      </w:r>
      <w:r w:rsidR="001943DE">
        <w:rPr>
          <w:rFonts w:ascii="Arial" w:hAnsi="Arial" w:eastAsia="Times New Roman" w:cs="Arial"/>
          <w:szCs w:val="24"/>
        </w:rPr>
        <w:t xml:space="preserve">those </w:t>
      </w:r>
      <w:r w:rsidR="00BF7BE1">
        <w:rPr>
          <w:rFonts w:ascii="Arial" w:hAnsi="Arial" w:eastAsia="Times New Roman" w:cs="Arial"/>
          <w:szCs w:val="24"/>
        </w:rPr>
        <w:t>applications.</w:t>
      </w:r>
      <w:r w:rsidR="001943DE">
        <w:rPr>
          <w:rFonts w:ascii="Arial" w:hAnsi="Arial" w:eastAsia="Times New Roman" w:cs="Arial"/>
          <w:szCs w:val="24"/>
        </w:rPr>
        <w:t xml:space="preserve"> </w:t>
      </w:r>
    </w:p>
    <w:p w:rsidRPr="00EE3803" w:rsidR="00F1098A" w:rsidP="00A53D82" w:rsidRDefault="00F1098A" w14:paraId="464D75E7" w14:textId="77777777">
      <w:pPr>
        <w:suppressAutoHyphens/>
        <w:spacing w:after="0" w:line="240" w:lineRule="auto"/>
        <w:rPr>
          <w:rFonts w:ascii="Arial" w:hAnsi="Arial" w:eastAsia="Times New Roman" w:cs="Arial"/>
          <w:sz w:val="36"/>
          <w:szCs w:val="24"/>
        </w:rPr>
      </w:pPr>
    </w:p>
    <w:p w:rsidRPr="001943DE" w:rsidR="001943DE" w:rsidP="001943DE" w:rsidRDefault="001943DE" w14:paraId="5DDDA0F9" w14:textId="77777777">
      <w:pPr>
        <w:suppressAutoHyphens/>
        <w:spacing w:after="0" w:line="240" w:lineRule="auto"/>
        <w:rPr>
          <w:rFonts w:ascii="Arial" w:hAnsi="Arial" w:eastAsia="Times New Roman" w:cs="Arial"/>
          <w:i/>
          <w:iCs/>
        </w:rPr>
      </w:pPr>
      <w:r w:rsidRPr="001943DE">
        <w:rPr>
          <w:rFonts w:ascii="Arial" w:hAnsi="Arial" w:eastAsia="Times New Roman" w:cs="Arial"/>
          <w:i/>
          <w:iCs/>
        </w:rPr>
        <w:t xml:space="preserve">7.  Are there any special circumstances associated with this information collection that would require it to be conducted in a manner inconsistent with OMB guidelines?  (See 5 CFR 1320.5(d)(2).) </w:t>
      </w:r>
    </w:p>
    <w:p w:rsidRPr="001943DE" w:rsidR="001943DE" w:rsidP="001943DE" w:rsidRDefault="001943DE" w14:paraId="1A756858" w14:textId="77777777">
      <w:pPr>
        <w:suppressAutoHyphens/>
        <w:spacing w:after="0" w:line="240" w:lineRule="auto"/>
        <w:ind w:left="360"/>
        <w:rPr>
          <w:rFonts w:ascii="Arial" w:hAnsi="Arial" w:eastAsia="Times New Roman" w:cs="Arial"/>
        </w:rPr>
      </w:pPr>
    </w:p>
    <w:p w:rsidRPr="001943DE" w:rsidR="001943DE" w:rsidP="001943DE" w:rsidRDefault="001943DE" w14:paraId="2530C36C" w14:textId="77777777">
      <w:pPr>
        <w:suppressAutoHyphens/>
        <w:spacing w:after="0" w:line="240" w:lineRule="auto"/>
        <w:ind w:left="360"/>
        <w:rPr>
          <w:rFonts w:ascii="Arial" w:hAnsi="Arial" w:eastAsia="Times New Roman" w:cs="Arial"/>
        </w:rPr>
      </w:pPr>
      <w:r w:rsidRPr="001943DE">
        <w:rPr>
          <w:rFonts w:ascii="Arial" w:hAnsi="Arial" w:eastAsia="Times New Roman" w:cs="Arial"/>
        </w:rPr>
        <w:t xml:space="preserve">There are no special circumstances associated with this information collection that would require it to be inconsistent with OMB guidelines. </w:t>
      </w:r>
    </w:p>
    <w:p w:rsidRPr="00EE3803" w:rsidR="00F1098A" w:rsidP="00A53D82" w:rsidRDefault="00F1098A" w14:paraId="2BB0EFA8" w14:textId="77777777">
      <w:pPr>
        <w:spacing w:after="0" w:line="240" w:lineRule="auto"/>
        <w:rPr>
          <w:rFonts w:ascii="Arial" w:hAnsi="Arial" w:eastAsia="Times New Roman" w:cs="Arial"/>
          <w:sz w:val="36"/>
          <w:szCs w:val="36"/>
        </w:rPr>
      </w:pPr>
    </w:p>
    <w:p w:rsidRPr="00EE3803" w:rsidR="00F1098A" w:rsidP="00A53D82" w:rsidRDefault="00F1098A" w14:paraId="3DE6C052" w14:textId="77777777">
      <w:pPr>
        <w:spacing w:after="0" w:line="240" w:lineRule="auto"/>
        <w:rPr>
          <w:rFonts w:ascii="Arial" w:hAnsi="Arial" w:eastAsia="Times New Roman" w:cs="Arial"/>
          <w:i/>
          <w:szCs w:val="24"/>
        </w:rPr>
      </w:pPr>
      <w:r w:rsidRPr="00EE3803">
        <w:rPr>
          <w:rFonts w:ascii="Arial" w:hAnsi="Arial" w:eastAsia="Times New Roman" w:cs="Arial"/>
          <w:i/>
          <w:szCs w:val="24"/>
        </w:rPr>
        <w:t>8.</w:t>
      </w:r>
      <w:r w:rsidRPr="00EE3803">
        <w:rPr>
          <w:rFonts w:ascii="Arial" w:hAnsi="Arial" w:eastAsia="Times New Roman" w:cs="Arial"/>
          <w:i/>
        </w:rPr>
        <w:t xml:space="preserve">  </w:t>
      </w:r>
      <w:r w:rsidRPr="00EE3803">
        <w:rPr>
          <w:rFonts w:ascii="Arial" w:hAnsi="Arial" w:eastAsia="Times New Roman" w:cs="Arial"/>
          <w:i/>
          <w:szCs w:val="24"/>
        </w:rPr>
        <w:t>What effort was made to notify the general public about this collection of information?  Summarize the public comments that were received and describe the action taken by the agency in response to those comments.</w:t>
      </w:r>
      <w:r w:rsidRPr="00EE3803">
        <w:rPr>
          <w:rFonts w:ascii="Arial" w:hAnsi="Arial" w:eastAsia="Times New Roman" w:cs="Arial"/>
          <w:i/>
        </w:rPr>
        <w:t xml:space="preserve"> </w:t>
      </w:r>
    </w:p>
    <w:p w:rsidRPr="00EE3803" w:rsidR="00F1098A" w:rsidP="00A53D82" w:rsidRDefault="00F1098A" w14:paraId="586CDDC8" w14:textId="77777777">
      <w:pPr>
        <w:suppressAutoHyphens/>
        <w:spacing w:after="0" w:line="240" w:lineRule="auto"/>
        <w:ind w:left="480" w:hanging="480"/>
        <w:rPr>
          <w:rFonts w:ascii="Arial" w:hAnsi="Arial" w:eastAsia="Times New Roman" w:cs="Arial"/>
          <w:szCs w:val="24"/>
        </w:rPr>
      </w:pPr>
    </w:p>
    <w:p w:rsidRPr="00EE3803" w:rsidR="00F1098A" w:rsidP="00A53D82" w:rsidRDefault="00F1098A" w14:paraId="6385333F" w14:textId="293C2190">
      <w:pPr>
        <w:spacing w:after="0" w:line="240" w:lineRule="auto"/>
        <w:ind w:left="360"/>
        <w:rPr>
          <w:rFonts w:ascii="Arial" w:hAnsi="Arial" w:eastAsia="Times New Roman" w:cs="Arial"/>
          <w:szCs w:val="24"/>
        </w:rPr>
      </w:pPr>
      <w:r w:rsidRPr="00EE3803">
        <w:rPr>
          <w:rFonts w:ascii="Arial" w:hAnsi="Arial" w:eastAsia="Times New Roman" w:cs="Arial"/>
        </w:rPr>
        <w:t>To solicit comments from the general public, TTB published a “</w:t>
      </w:r>
      <w:r w:rsidRPr="00EE3803">
        <w:rPr>
          <w:rFonts w:ascii="Arial" w:hAnsi="Arial" w:eastAsia="Times New Roman" w:cs="Arial"/>
          <w:szCs w:val="24"/>
        </w:rPr>
        <w:t>60-day</w:t>
      </w:r>
      <w:r w:rsidRPr="00EE3803">
        <w:rPr>
          <w:rFonts w:ascii="Arial" w:hAnsi="Arial" w:eastAsia="Times New Roman" w:cs="Arial"/>
        </w:rPr>
        <w:t xml:space="preserve">” comment request </w:t>
      </w:r>
      <w:r w:rsidRPr="00EE3803">
        <w:rPr>
          <w:rFonts w:ascii="Arial" w:hAnsi="Arial" w:eastAsia="Times New Roman" w:cs="Arial"/>
          <w:szCs w:val="24"/>
        </w:rPr>
        <w:t xml:space="preserve">notice for this information collection </w:t>
      </w:r>
      <w:r w:rsidRPr="00EE3803">
        <w:rPr>
          <w:rFonts w:ascii="Arial" w:hAnsi="Arial" w:eastAsia="Times New Roman" w:cs="Arial"/>
        </w:rPr>
        <w:t xml:space="preserve">in the Federal Register </w:t>
      </w:r>
      <w:r w:rsidRPr="00EE3803">
        <w:rPr>
          <w:rFonts w:ascii="Arial" w:hAnsi="Arial" w:eastAsia="Times New Roman" w:cs="Arial"/>
          <w:szCs w:val="24"/>
        </w:rPr>
        <w:t xml:space="preserve">on </w:t>
      </w:r>
      <w:r w:rsidR="001943DE">
        <w:rPr>
          <w:rFonts w:ascii="Arial" w:hAnsi="Arial" w:eastAsia="Times New Roman" w:cs="Arial"/>
          <w:szCs w:val="24"/>
        </w:rPr>
        <w:t>Monday, November 18, 2019, at 84 FR 63716</w:t>
      </w:r>
      <w:r w:rsidRPr="00EE3803">
        <w:rPr>
          <w:rFonts w:ascii="Arial" w:hAnsi="Arial" w:eastAsia="Times New Roman" w:cs="Arial"/>
        </w:rPr>
        <w:t>.</w:t>
      </w:r>
      <w:r w:rsidRPr="00EE3803">
        <w:rPr>
          <w:rFonts w:ascii="Arial" w:hAnsi="Arial" w:eastAsia="Times New Roman" w:cs="Arial"/>
          <w:szCs w:val="24"/>
        </w:rPr>
        <w:t xml:space="preserve">  TTB received no comments</w:t>
      </w:r>
      <w:r w:rsidRPr="00EE3803">
        <w:rPr>
          <w:rFonts w:ascii="Arial" w:hAnsi="Arial" w:eastAsia="Times New Roman" w:cs="Arial"/>
        </w:rPr>
        <w:t xml:space="preserve"> on this information collection in response. </w:t>
      </w:r>
    </w:p>
    <w:p w:rsidRPr="00EE3803" w:rsidR="00F1098A" w:rsidP="00A53D82" w:rsidRDefault="00F1098A" w14:paraId="080BDFD1" w14:textId="77777777">
      <w:pPr>
        <w:suppressAutoHyphens/>
        <w:spacing w:after="0" w:line="240" w:lineRule="auto"/>
        <w:rPr>
          <w:rFonts w:ascii="Arial" w:hAnsi="Arial" w:eastAsia="Times New Roman" w:cs="Arial"/>
          <w:sz w:val="36"/>
          <w:szCs w:val="24"/>
        </w:rPr>
      </w:pPr>
    </w:p>
    <w:p w:rsidRPr="00EE3803" w:rsidR="00F1098A" w:rsidP="00A53D82" w:rsidRDefault="00F1098A" w14:paraId="4A9605EE" w14:textId="77777777">
      <w:pPr>
        <w:suppressAutoHyphens/>
        <w:spacing w:after="0" w:line="240" w:lineRule="auto"/>
        <w:rPr>
          <w:rFonts w:ascii="Arial" w:hAnsi="Arial" w:eastAsia="Times New Roman" w:cs="Arial"/>
          <w:i/>
          <w:szCs w:val="24"/>
        </w:rPr>
      </w:pPr>
      <w:r w:rsidRPr="00EE3803">
        <w:rPr>
          <w:rFonts w:ascii="Arial" w:hAnsi="Arial" w:eastAsia="Times New Roman" w:cs="Arial"/>
          <w:i/>
        </w:rPr>
        <w:t>9.  Was</w:t>
      </w:r>
      <w:r w:rsidRPr="00EE3803">
        <w:rPr>
          <w:rFonts w:ascii="Arial" w:hAnsi="Arial" w:eastAsia="Times New Roman" w:cs="Arial"/>
          <w:i/>
          <w:szCs w:val="24"/>
        </w:rPr>
        <w:t xml:space="preserve"> any payment or gift </w:t>
      </w:r>
      <w:r w:rsidRPr="00EE3803">
        <w:rPr>
          <w:rFonts w:ascii="Arial" w:hAnsi="Arial" w:eastAsia="Times New Roman" w:cs="Arial"/>
          <w:i/>
        </w:rPr>
        <w:t xml:space="preserve">given </w:t>
      </w:r>
      <w:r w:rsidRPr="00EE3803">
        <w:rPr>
          <w:rFonts w:ascii="Arial" w:hAnsi="Arial" w:eastAsia="Times New Roman" w:cs="Arial"/>
          <w:i/>
          <w:szCs w:val="24"/>
        </w:rPr>
        <w:t>to respondents, other than remuneration of contractors or grantees?</w:t>
      </w:r>
      <w:r w:rsidRPr="00EE3803">
        <w:rPr>
          <w:rFonts w:ascii="Arial" w:hAnsi="Arial" w:eastAsia="Times New Roman" w:cs="Arial"/>
          <w:i/>
        </w:rPr>
        <w:t xml:space="preserve">  If so, why? </w:t>
      </w:r>
    </w:p>
    <w:p w:rsidRPr="00EE3803" w:rsidR="00F1098A" w:rsidP="00A53D82" w:rsidRDefault="00F1098A" w14:paraId="786E4D5B" w14:textId="77777777">
      <w:pPr>
        <w:suppressAutoHyphens/>
        <w:spacing w:after="0" w:line="240" w:lineRule="auto"/>
        <w:rPr>
          <w:rFonts w:ascii="Arial" w:hAnsi="Arial" w:eastAsia="Times New Roman" w:cs="Arial"/>
          <w:szCs w:val="24"/>
        </w:rPr>
      </w:pPr>
    </w:p>
    <w:p w:rsidRPr="00EE3803" w:rsidR="00F1098A" w:rsidP="00A53D82" w:rsidRDefault="00F1098A" w14:paraId="3A9A8A5B" w14:textId="204E50CA">
      <w:pPr>
        <w:suppressAutoHyphens/>
        <w:spacing w:after="0" w:line="240" w:lineRule="auto"/>
        <w:ind w:left="360"/>
        <w:rPr>
          <w:rFonts w:ascii="Arial" w:hAnsi="Arial" w:eastAsia="Times New Roman" w:cs="Arial"/>
          <w:szCs w:val="24"/>
        </w:rPr>
      </w:pPr>
      <w:r w:rsidRPr="00EE3803">
        <w:rPr>
          <w:rFonts w:ascii="Arial" w:hAnsi="Arial" w:eastAsia="Times New Roman" w:cs="Arial"/>
          <w:szCs w:val="24"/>
        </w:rPr>
        <w:t xml:space="preserve">No payment </w:t>
      </w:r>
      <w:r w:rsidRPr="00EE3803">
        <w:rPr>
          <w:rFonts w:ascii="Arial" w:hAnsi="Arial" w:eastAsia="Times New Roman" w:cs="Arial"/>
        </w:rPr>
        <w:t xml:space="preserve">or gift </w:t>
      </w:r>
      <w:r w:rsidRPr="00EE3803">
        <w:rPr>
          <w:rFonts w:ascii="Arial" w:hAnsi="Arial" w:eastAsia="Times New Roman" w:cs="Arial"/>
          <w:szCs w:val="24"/>
        </w:rPr>
        <w:t xml:space="preserve">is </w:t>
      </w:r>
      <w:r w:rsidRPr="00EE3803">
        <w:rPr>
          <w:rFonts w:ascii="Arial" w:hAnsi="Arial" w:eastAsia="Times New Roman" w:cs="Arial"/>
        </w:rPr>
        <w:t>associated with</w:t>
      </w:r>
      <w:r w:rsidRPr="00EE3803">
        <w:rPr>
          <w:rFonts w:ascii="Arial" w:hAnsi="Arial" w:eastAsia="Times New Roman" w:cs="Arial"/>
          <w:szCs w:val="24"/>
        </w:rPr>
        <w:t xml:space="preserve"> this </w:t>
      </w:r>
      <w:r w:rsidR="001943DE">
        <w:rPr>
          <w:rFonts w:ascii="Arial" w:hAnsi="Arial" w:eastAsia="Times New Roman" w:cs="Arial"/>
          <w:szCs w:val="24"/>
        </w:rPr>
        <w:t xml:space="preserve">information </w:t>
      </w:r>
      <w:r w:rsidRPr="00EE3803">
        <w:rPr>
          <w:rFonts w:ascii="Arial" w:hAnsi="Arial" w:eastAsia="Times New Roman" w:cs="Arial"/>
        </w:rPr>
        <w:t xml:space="preserve">collection. </w:t>
      </w:r>
    </w:p>
    <w:p w:rsidRPr="00EE3803" w:rsidR="00F1098A" w:rsidP="00A53D82" w:rsidRDefault="00F1098A" w14:paraId="55BA86EB" w14:textId="77777777">
      <w:pPr>
        <w:suppressAutoHyphens/>
        <w:spacing w:after="0" w:line="240" w:lineRule="auto"/>
        <w:rPr>
          <w:rFonts w:ascii="Arial" w:hAnsi="Arial" w:eastAsia="Times New Roman" w:cs="Arial"/>
          <w:sz w:val="36"/>
          <w:szCs w:val="24"/>
        </w:rPr>
      </w:pPr>
    </w:p>
    <w:p w:rsidRPr="00F1098A" w:rsidR="00F1098A" w:rsidP="00A53D82" w:rsidRDefault="00F1098A" w14:paraId="6FD6D89C" w14:textId="77777777">
      <w:pPr>
        <w:suppressAutoHyphens/>
        <w:spacing w:after="0" w:line="240" w:lineRule="auto"/>
        <w:rPr>
          <w:rFonts w:ascii="Arial" w:hAnsi="Arial" w:eastAsia="Times New Roman" w:cs="Arial"/>
          <w:i/>
          <w:szCs w:val="24"/>
        </w:rPr>
      </w:pPr>
      <w:r w:rsidRPr="00F1098A">
        <w:rPr>
          <w:rFonts w:ascii="Arial" w:hAnsi="Arial" w:eastAsia="Times New Roman" w:cs="Arial"/>
          <w:i/>
          <w:szCs w:val="24"/>
        </w:rPr>
        <w:t>10.</w:t>
      </w:r>
      <w:r w:rsidRPr="00F1098A">
        <w:rPr>
          <w:rFonts w:ascii="Arial" w:hAnsi="Arial" w:eastAsia="Times New Roman" w:cs="Arial"/>
          <w:i/>
        </w:rPr>
        <w:t xml:space="preserve">  </w:t>
      </w:r>
      <w:r w:rsidRPr="00F1098A">
        <w:rPr>
          <w:rFonts w:ascii="Arial" w:hAnsi="Arial" w:eastAsia="Times New Roman" w:cs="Arial"/>
          <w:i/>
          <w:szCs w:val="24"/>
        </w:rPr>
        <w:t>What assurance of confidentiality was provided to respondents</w:t>
      </w:r>
      <w:r w:rsidRPr="00F1098A">
        <w:rPr>
          <w:rFonts w:ascii="Arial" w:hAnsi="Arial" w:eastAsia="Times New Roman" w:cs="Arial"/>
          <w:i/>
        </w:rPr>
        <w:t>,</w:t>
      </w:r>
      <w:r w:rsidRPr="00F1098A">
        <w:rPr>
          <w:rFonts w:ascii="Arial" w:hAnsi="Arial" w:eastAsia="Times New Roman" w:cs="Arial"/>
          <w:i/>
          <w:szCs w:val="24"/>
        </w:rPr>
        <w:t xml:space="preserve"> and what was the basis for the assurance in statute, regulations, or agency policy?</w:t>
      </w:r>
      <w:r w:rsidRPr="00F1098A">
        <w:rPr>
          <w:rFonts w:ascii="Arial" w:hAnsi="Arial" w:eastAsia="Times New Roman" w:cs="Arial"/>
          <w:i/>
        </w:rPr>
        <w:t xml:space="preserve"> </w:t>
      </w:r>
    </w:p>
    <w:p w:rsidRPr="00F1098A" w:rsidR="00F1098A" w:rsidP="00A53D82" w:rsidRDefault="00F1098A" w14:paraId="2040C073" w14:textId="77777777">
      <w:pPr>
        <w:spacing w:after="0" w:line="240" w:lineRule="auto"/>
        <w:rPr>
          <w:rFonts w:ascii="Arial" w:hAnsi="Arial" w:eastAsia="Times New Roman" w:cs="Arial"/>
          <w:szCs w:val="24"/>
        </w:rPr>
      </w:pPr>
    </w:p>
    <w:p w:rsidR="00F1098A" w:rsidP="007D6AE5" w:rsidRDefault="00F1098A" w14:paraId="4A543C43" w14:textId="70AC61CF">
      <w:pPr>
        <w:suppressAutoHyphens/>
        <w:spacing w:after="0" w:line="240" w:lineRule="auto"/>
        <w:ind w:left="360"/>
        <w:rPr>
          <w:rFonts w:ascii="Arial" w:hAnsi="Arial" w:eastAsia="Times New Roman" w:cs="Arial"/>
        </w:rPr>
      </w:pPr>
      <w:r w:rsidRPr="00F1098A">
        <w:rPr>
          <w:rFonts w:ascii="Arial" w:hAnsi="Arial" w:eastAsia="Times New Roman" w:cs="Arial"/>
        </w:rPr>
        <w:t xml:space="preserve">No specific assurance of confidentiality is provided </w:t>
      </w:r>
      <w:r w:rsidR="009308E7">
        <w:rPr>
          <w:rFonts w:ascii="Arial" w:hAnsi="Arial" w:eastAsia="Times New Roman" w:cs="Arial"/>
        </w:rPr>
        <w:t xml:space="preserve">for the information collected by </w:t>
      </w:r>
      <w:r w:rsidR="007D6AE5">
        <w:rPr>
          <w:rFonts w:ascii="Arial" w:hAnsi="Arial" w:eastAsia="Times New Roman" w:cs="Arial"/>
        </w:rPr>
        <w:t xml:space="preserve">these </w:t>
      </w:r>
      <w:r w:rsidR="009308E7">
        <w:rPr>
          <w:rFonts w:ascii="Arial" w:hAnsi="Arial" w:eastAsia="Times New Roman" w:cs="Arial"/>
        </w:rPr>
        <w:t xml:space="preserve">TTB customer satisfaction surveys.  </w:t>
      </w:r>
      <w:r w:rsidR="001943DE">
        <w:rPr>
          <w:rFonts w:ascii="Arial" w:hAnsi="Arial" w:eastAsia="Times New Roman" w:cs="Arial"/>
        </w:rPr>
        <w:t>However, w</w:t>
      </w:r>
      <w:r w:rsidR="009308E7">
        <w:rPr>
          <w:rFonts w:ascii="Arial" w:hAnsi="Arial" w:eastAsia="Times New Roman" w:cs="Arial"/>
        </w:rPr>
        <w:t xml:space="preserve">hile invitations to participate in a TTB customer satisfaction survey </w:t>
      </w:r>
      <w:r w:rsidR="007D6AE5">
        <w:rPr>
          <w:rFonts w:ascii="Arial" w:hAnsi="Arial" w:eastAsia="Times New Roman" w:cs="Arial"/>
        </w:rPr>
        <w:t>are</w:t>
      </w:r>
      <w:r w:rsidR="009308E7">
        <w:rPr>
          <w:rFonts w:ascii="Arial" w:hAnsi="Arial" w:eastAsia="Times New Roman" w:cs="Arial"/>
        </w:rPr>
        <w:t xml:space="preserve"> sent </w:t>
      </w:r>
      <w:r w:rsidR="001943DE">
        <w:rPr>
          <w:rFonts w:ascii="Arial" w:hAnsi="Arial" w:eastAsia="Times New Roman" w:cs="Arial"/>
        </w:rPr>
        <w:t xml:space="preserve">via email </w:t>
      </w:r>
      <w:r w:rsidR="009308E7">
        <w:rPr>
          <w:rFonts w:ascii="Arial" w:hAnsi="Arial" w:eastAsia="Times New Roman" w:cs="Arial"/>
        </w:rPr>
        <w:t xml:space="preserve">to particular individuals or businesses, </w:t>
      </w:r>
      <w:r w:rsidR="00697916">
        <w:rPr>
          <w:rFonts w:ascii="Arial" w:hAnsi="Arial" w:eastAsia="Times New Roman" w:cs="Arial"/>
        </w:rPr>
        <w:lastRenderedPageBreak/>
        <w:t xml:space="preserve">TTB </w:t>
      </w:r>
      <w:r w:rsidR="00F24A63">
        <w:rPr>
          <w:rFonts w:ascii="Arial" w:hAnsi="Arial" w:eastAsia="Times New Roman" w:cs="Arial"/>
        </w:rPr>
        <w:t xml:space="preserve">receives </w:t>
      </w:r>
      <w:r w:rsidR="00697916">
        <w:rPr>
          <w:rFonts w:ascii="Arial" w:hAnsi="Arial" w:eastAsia="Times New Roman" w:cs="Arial"/>
        </w:rPr>
        <w:t xml:space="preserve">the results </w:t>
      </w:r>
      <w:r w:rsidR="007D6AE5">
        <w:rPr>
          <w:rFonts w:ascii="Arial" w:hAnsi="Arial" w:eastAsia="Times New Roman" w:cs="Arial"/>
        </w:rPr>
        <w:t xml:space="preserve">from Survey Monkey </w:t>
      </w:r>
      <w:r w:rsidR="00697916">
        <w:rPr>
          <w:rFonts w:ascii="Arial" w:hAnsi="Arial" w:eastAsia="Times New Roman" w:cs="Arial"/>
        </w:rPr>
        <w:t>in aggregate</w:t>
      </w:r>
      <w:r w:rsidR="001943DE">
        <w:rPr>
          <w:rFonts w:ascii="Arial" w:hAnsi="Arial" w:eastAsia="Times New Roman" w:cs="Arial"/>
        </w:rPr>
        <w:t xml:space="preserve"> and without </w:t>
      </w:r>
      <w:r w:rsidR="00697916">
        <w:rPr>
          <w:rFonts w:ascii="Arial" w:hAnsi="Arial" w:eastAsia="Times New Roman" w:cs="Arial"/>
        </w:rPr>
        <w:t xml:space="preserve">any identifying </w:t>
      </w:r>
      <w:r w:rsidR="001943DE">
        <w:rPr>
          <w:rFonts w:ascii="Arial" w:hAnsi="Arial" w:eastAsia="Times New Roman" w:cs="Arial"/>
        </w:rPr>
        <w:t xml:space="preserve">respondent </w:t>
      </w:r>
      <w:r w:rsidR="00697916">
        <w:rPr>
          <w:rFonts w:ascii="Arial" w:hAnsi="Arial" w:eastAsia="Times New Roman" w:cs="Arial"/>
        </w:rPr>
        <w:t>information</w:t>
      </w:r>
      <w:r w:rsidR="007D6AE5">
        <w:rPr>
          <w:rFonts w:ascii="Arial" w:hAnsi="Arial" w:eastAsia="Times New Roman" w:cs="Arial"/>
        </w:rPr>
        <w:t xml:space="preserve"> such as name, </w:t>
      </w:r>
      <w:r w:rsidR="00697916">
        <w:rPr>
          <w:rFonts w:ascii="Arial" w:hAnsi="Arial" w:eastAsia="Times New Roman" w:cs="Arial"/>
        </w:rPr>
        <w:t>email address</w:t>
      </w:r>
      <w:r w:rsidR="007D6AE5">
        <w:rPr>
          <w:rFonts w:ascii="Arial" w:hAnsi="Arial" w:eastAsia="Times New Roman" w:cs="Arial"/>
        </w:rPr>
        <w:t xml:space="preserve">, or </w:t>
      </w:r>
      <w:r w:rsidR="00697916">
        <w:rPr>
          <w:rFonts w:ascii="Arial" w:hAnsi="Arial" w:eastAsia="Times New Roman" w:cs="Arial"/>
        </w:rPr>
        <w:t>IP address.</w:t>
      </w:r>
      <w:r w:rsidR="00E15545">
        <w:rPr>
          <w:rFonts w:ascii="Arial" w:hAnsi="Arial" w:eastAsia="Times New Roman" w:cs="Arial"/>
        </w:rPr>
        <w:t xml:space="preserve"> </w:t>
      </w:r>
    </w:p>
    <w:p w:rsidRPr="00EE3803" w:rsidR="007D6AE5" w:rsidP="00A53D82" w:rsidRDefault="007D6AE5" w14:paraId="133B4343" w14:textId="77777777">
      <w:pPr>
        <w:suppressAutoHyphens/>
        <w:spacing w:after="0" w:line="240" w:lineRule="auto"/>
        <w:rPr>
          <w:rFonts w:ascii="Arial" w:hAnsi="Arial" w:eastAsia="Times New Roman" w:cs="Arial"/>
          <w:sz w:val="36"/>
          <w:szCs w:val="24"/>
        </w:rPr>
      </w:pPr>
    </w:p>
    <w:p w:rsidRPr="00EE3803" w:rsidR="00F1098A" w:rsidP="00A53D82" w:rsidRDefault="00F1098A" w14:paraId="1C98BFC4" w14:textId="03DC8DE1">
      <w:pPr>
        <w:spacing w:after="0" w:line="240" w:lineRule="auto"/>
        <w:rPr>
          <w:rFonts w:ascii="Arial" w:hAnsi="Arial" w:eastAsia="Times New Roman" w:cs="Arial"/>
          <w:i/>
        </w:rPr>
      </w:pPr>
      <w:r w:rsidRPr="001943DE">
        <w:rPr>
          <w:rFonts w:ascii="Arial" w:hAnsi="Arial" w:eastAsia="Times New Roman" w:cs="Arial"/>
          <w:i/>
        </w:rPr>
        <w:t>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w:t>
      </w:r>
      <w:r w:rsidRPr="00EE3803">
        <w:rPr>
          <w:rFonts w:ascii="Arial" w:hAnsi="Arial" w:eastAsia="Times New Roman" w:cs="Arial"/>
          <w:i/>
        </w:rPr>
        <w:t xml:space="preserve"> </w:t>
      </w:r>
    </w:p>
    <w:p w:rsidRPr="00EE3803" w:rsidR="00F1098A" w:rsidP="00A53D82" w:rsidRDefault="00F1098A" w14:paraId="2B018B7C" w14:textId="77777777">
      <w:pPr>
        <w:spacing w:after="0" w:line="240" w:lineRule="auto"/>
        <w:rPr>
          <w:rFonts w:ascii="Arial" w:hAnsi="Arial" w:eastAsia="Times New Roman" w:cs="Arial"/>
          <w:i/>
        </w:rPr>
      </w:pPr>
    </w:p>
    <w:p w:rsidRPr="00EE3803" w:rsidR="00F1098A" w:rsidP="00A53D82" w:rsidRDefault="00F1098A" w14:paraId="7550E03F" w14:textId="4167041C">
      <w:pPr>
        <w:suppressAutoHyphens/>
        <w:autoSpaceDE w:val="0"/>
        <w:autoSpaceDN w:val="0"/>
        <w:adjustRightInd w:val="0"/>
        <w:spacing w:after="0" w:line="240" w:lineRule="auto"/>
        <w:ind w:left="360"/>
        <w:rPr>
          <w:rFonts w:ascii="Arial" w:hAnsi="Arial" w:eastAsia="Times New Roman" w:cs="Arial"/>
        </w:rPr>
      </w:pPr>
      <w:r w:rsidRPr="00EE3803">
        <w:rPr>
          <w:rFonts w:ascii="Arial" w:hAnsi="Arial" w:eastAsia="Times New Roman" w:cs="Arial"/>
        </w:rPr>
        <w:t xml:space="preserve">This information collection contains no questions of a sensitive nature.  </w:t>
      </w:r>
      <w:r w:rsidR="00393C13">
        <w:rPr>
          <w:rFonts w:ascii="Arial" w:hAnsi="Arial" w:eastAsia="Times New Roman" w:cs="Arial"/>
        </w:rPr>
        <w:t>T</w:t>
      </w:r>
      <w:r w:rsidRPr="00EE3803">
        <w:rPr>
          <w:rFonts w:ascii="Arial" w:hAnsi="Arial" w:eastAsia="Times New Roman" w:cs="Arial"/>
        </w:rPr>
        <w:t xml:space="preserve">his information collection </w:t>
      </w:r>
      <w:r w:rsidR="00393C13">
        <w:rPr>
          <w:rFonts w:ascii="Arial" w:hAnsi="Arial" w:eastAsia="Times New Roman" w:cs="Arial"/>
        </w:rPr>
        <w:t xml:space="preserve">also </w:t>
      </w:r>
      <w:r w:rsidRPr="00EE3803">
        <w:rPr>
          <w:rFonts w:ascii="Arial" w:hAnsi="Arial" w:eastAsia="Times New Roman" w:cs="Arial"/>
        </w:rPr>
        <w:t>does not collect personally identifiable information (PII) in a</w:t>
      </w:r>
      <w:r w:rsidR="001943DE">
        <w:rPr>
          <w:rFonts w:ascii="Arial" w:hAnsi="Arial" w:eastAsia="Times New Roman" w:cs="Arial"/>
        </w:rPr>
        <w:t xml:space="preserve"> Government </w:t>
      </w:r>
      <w:r w:rsidRPr="00EE3803">
        <w:rPr>
          <w:rFonts w:ascii="Arial" w:hAnsi="Arial" w:eastAsia="Times New Roman" w:cs="Arial"/>
        </w:rPr>
        <w:t>electronic system.  Therefore, no Privacy Impact Assessment (PIA) or System of Records Notice (SORN) is required for this collection.</w:t>
      </w:r>
      <w:r w:rsidRPr="00EE3803" w:rsidR="00396191">
        <w:rPr>
          <w:rFonts w:ascii="Arial" w:hAnsi="Arial" w:eastAsia="Times New Roman" w:cs="Arial"/>
        </w:rPr>
        <w:t xml:space="preserve"> </w:t>
      </w:r>
    </w:p>
    <w:p w:rsidRPr="00EE3803" w:rsidR="00F1098A" w:rsidP="004740EF" w:rsidRDefault="00F1098A" w14:paraId="3AB7C6AD" w14:textId="77777777">
      <w:pPr>
        <w:suppressAutoHyphens/>
        <w:spacing w:after="0" w:line="240" w:lineRule="auto"/>
        <w:rPr>
          <w:rFonts w:ascii="Arial" w:hAnsi="Arial" w:eastAsia="Times New Roman" w:cs="Arial"/>
          <w:sz w:val="36"/>
          <w:szCs w:val="36"/>
        </w:rPr>
      </w:pPr>
    </w:p>
    <w:p w:rsidRPr="009E509B" w:rsidR="00F1098A" w:rsidP="009E509B" w:rsidRDefault="00F1098A" w14:paraId="374DA301" w14:textId="7DD6E699">
      <w:pPr>
        <w:spacing w:after="0" w:line="240" w:lineRule="auto"/>
        <w:rPr>
          <w:rFonts w:ascii="Arial" w:hAnsi="Arial" w:cs="Arial"/>
          <w:i/>
        </w:rPr>
      </w:pPr>
      <w:r w:rsidRPr="009E509B">
        <w:rPr>
          <w:rFonts w:ascii="Arial" w:hAnsi="Arial" w:cs="Arial"/>
          <w:i/>
        </w:rPr>
        <w:t xml:space="preserve">12.  What is the estimated burden of this collection of information? </w:t>
      </w:r>
    </w:p>
    <w:p w:rsidRPr="009E509B" w:rsidR="00F1098A" w:rsidP="009E509B" w:rsidRDefault="00F1098A" w14:paraId="38733422" w14:textId="77777777">
      <w:pPr>
        <w:spacing w:after="0" w:line="240" w:lineRule="auto"/>
        <w:rPr>
          <w:rFonts w:ascii="Arial" w:hAnsi="Arial" w:cs="Arial"/>
        </w:rPr>
      </w:pPr>
    </w:p>
    <w:p w:rsidRPr="000B6835" w:rsidR="000B6835" w:rsidP="009E509B" w:rsidRDefault="002E0143" w14:paraId="4D5A1FCA" w14:textId="18C9F01C">
      <w:pPr>
        <w:suppressAutoHyphens/>
        <w:spacing w:after="0" w:line="240" w:lineRule="auto"/>
        <w:ind w:left="360"/>
        <w:rPr>
          <w:rFonts w:ascii="Arial" w:hAnsi="Arial" w:eastAsia="Times New Roman" w:cs="Arial"/>
        </w:rPr>
      </w:pPr>
      <w:r w:rsidRPr="002E0143">
        <w:rPr>
          <w:rFonts w:ascii="Arial" w:hAnsi="Arial" w:eastAsia="Times New Roman" w:cs="Arial"/>
          <w:u w:val="single"/>
        </w:rPr>
        <w:t>Hour burden:</w:t>
      </w:r>
      <w:r>
        <w:rPr>
          <w:rFonts w:ascii="Arial" w:hAnsi="Arial" w:eastAsia="Times New Roman" w:cs="Arial"/>
        </w:rPr>
        <w:t xml:space="preserve">  </w:t>
      </w:r>
      <w:r w:rsidR="000B6835">
        <w:rPr>
          <w:rFonts w:ascii="Arial" w:hAnsi="Arial" w:eastAsia="Times New Roman" w:cs="Arial"/>
        </w:rPr>
        <w:t xml:space="preserve">TTB estimates that it will invite up to 20,000 respondents to participate in one of its customer satisfaction surveys per year, for a maximum total of 20,000 annual responses to this information collection.  The resulting maximum </w:t>
      </w:r>
      <w:r w:rsidR="00A84762">
        <w:rPr>
          <w:rFonts w:ascii="Arial" w:hAnsi="Arial" w:eastAsia="Times New Roman" w:cs="Arial"/>
        </w:rPr>
        <w:t xml:space="preserve">estimated annual </w:t>
      </w:r>
      <w:r>
        <w:rPr>
          <w:rFonts w:ascii="Arial" w:hAnsi="Arial" w:eastAsia="Times New Roman" w:cs="Arial"/>
        </w:rPr>
        <w:t xml:space="preserve">hour </w:t>
      </w:r>
      <w:r w:rsidR="000B6835">
        <w:rPr>
          <w:rFonts w:ascii="Arial" w:hAnsi="Arial" w:eastAsia="Times New Roman" w:cs="Arial"/>
        </w:rPr>
        <w:t>burden for this information collection is</w:t>
      </w:r>
      <w:r w:rsidR="00F53F2E">
        <w:rPr>
          <w:rFonts w:ascii="Arial" w:hAnsi="Arial" w:eastAsia="Times New Roman" w:cs="Arial"/>
        </w:rPr>
        <w:t xml:space="preserve"> as follows</w:t>
      </w:r>
      <w:r w:rsidR="000B6835">
        <w:rPr>
          <w:rFonts w:ascii="Arial" w:hAnsi="Arial" w:eastAsia="Times New Roman" w:cs="Arial"/>
        </w:rPr>
        <w:t xml:space="preserve">: </w:t>
      </w:r>
    </w:p>
    <w:p w:rsidRPr="000B6835" w:rsidR="000B6835" w:rsidP="009E509B" w:rsidRDefault="000B6835" w14:paraId="56424F0F" w14:textId="77777777">
      <w:pPr>
        <w:suppressAutoHyphens/>
        <w:spacing w:after="0" w:line="240" w:lineRule="auto"/>
        <w:ind w:left="360"/>
        <w:rPr>
          <w:rFonts w:ascii="Arial" w:hAnsi="Arial" w:eastAsia="Times New Roman" w:cs="Arial"/>
        </w:rPr>
      </w:pPr>
    </w:p>
    <w:tbl>
      <w:tblPr>
        <w:tblStyle w:val="TableGrid"/>
        <w:tblW w:w="8640" w:type="dxa"/>
        <w:jc w:val="center"/>
        <w:tblLayout w:type="fixed"/>
        <w:tblLook w:val="04A0" w:firstRow="1" w:lastRow="0" w:firstColumn="1" w:lastColumn="0" w:noHBand="0" w:noVBand="1"/>
      </w:tblPr>
      <w:tblGrid>
        <w:gridCol w:w="1483"/>
        <w:gridCol w:w="1394"/>
        <w:gridCol w:w="1859"/>
        <w:gridCol w:w="1859"/>
        <w:gridCol w:w="2045"/>
      </w:tblGrid>
      <w:tr w:rsidRPr="00A84762" w:rsidR="002E0143" w:rsidTr="00F5373E" w14:paraId="50CC5784" w14:textId="7EC2CEDA">
        <w:trPr>
          <w:trHeight w:val="576"/>
          <w:jc w:val="center"/>
        </w:trPr>
        <w:tc>
          <w:tcPr>
            <w:tcW w:w="1435" w:type="dxa"/>
            <w:tcMar>
              <w:left w:w="29" w:type="dxa"/>
              <w:right w:w="29" w:type="dxa"/>
            </w:tcMar>
            <w:vAlign w:val="center"/>
          </w:tcPr>
          <w:p w:rsidRPr="00A84762" w:rsidR="002E0143" w:rsidP="00A84762" w:rsidRDefault="002E0143" w14:paraId="73ED87BF" w14:textId="5E9D38A5">
            <w:pPr>
              <w:suppressAutoHyphens/>
              <w:jc w:val="center"/>
              <w:rPr>
                <w:rFonts w:ascii="Arial" w:hAnsi="Arial" w:eastAsia="Times New Roman" w:cs="Arial"/>
                <w:sz w:val="20"/>
                <w:szCs w:val="20"/>
              </w:rPr>
            </w:pPr>
            <w:r w:rsidRPr="00A84762">
              <w:rPr>
                <w:rFonts w:ascii="Arial" w:hAnsi="Arial" w:eastAsia="Times New Roman" w:cs="Arial"/>
                <w:sz w:val="20"/>
                <w:szCs w:val="20"/>
              </w:rPr>
              <w:t>Respondents</w:t>
            </w:r>
          </w:p>
        </w:tc>
        <w:tc>
          <w:tcPr>
            <w:tcW w:w="1350" w:type="dxa"/>
            <w:tcMar>
              <w:left w:w="29" w:type="dxa"/>
              <w:right w:w="29" w:type="dxa"/>
            </w:tcMar>
            <w:vAlign w:val="center"/>
          </w:tcPr>
          <w:p w:rsidRPr="00A84762" w:rsidR="002E0143" w:rsidP="005213A6" w:rsidRDefault="002E0143" w14:paraId="7A7D9A67" w14:textId="6B95ED7F">
            <w:pPr>
              <w:suppressAutoHyphens/>
              <w:jc w:val="center"/>
              <w:rPr>
                <w:rFonts w:ascii="Arial" w:hAnsi="Arial" w:eastAsia="Times New Roman" w:cs="Arial"/>
                <w:sz w:val="20"/>
                <w:szCs w:val="20"/>
              </w:rPr>
            </w:pPr>
            <w:r w:rsidRPr="00A84762">
              <w:rPr>
                <w:rFonts w:ascii="Arial" w:hAnsi="Arial" w:eastAsia="Times New Roman" w:cs="Arial"/>
                <w:sz w:val="20"/>
                <w:szCs w:val="20"/>
              </w:rPr>
              <w:t>Responses/ Respondent</w:t>
            </w:r>
          </w:p>
        </w:tc>
        <w:tc>
          <w:tcPr>
            <w:tcW w:w="1800" w:type="dxa"/>
            <w:tcMar>
              <w:left w:w="29" w:type="dxa"/>
              <w:right w:w="29" w:type="dxa"/>
            </w:tcMar>
            <w:vAlign w:val="center"/>
          </w:tcPr>
          <w:p w:rsidRPr="00A84762" w:rsidR="002E0143" w:rsidP="00A84762" w:rsidRDefault="002E0143" w14:paraId="3F995089" w14:textId="61030B35">
            <w:pPr>
              <w:suppressAutoHyphens/>
              <w:jc w:val="center"/>
              <w:rPr>
                <w:rFonts w:ascii="Arial" w:hAnsi="Arial" w:eastAsia="Times New Roman" w:cs="Arial"/>
                <w:sz w:val="20"/>
                <w:szCs w:val="20"/>
              </w:rPr>
            </w:pPr>
            <w:r w:rsidRPr="00A84762">
              <w:rPr>
                <w:rFonts w:ascii="Arial" w:hAnsi="Arial" w:eastAsia="Times New Roman" w:cs="Arial"/>
                <w:sz w:val="20"/>
                <w:szCs w:val="20"/>
              </w:rPr>
              <w:t>Total Responses</w:t>
            </w:r>
          </w:p>
        </w:tc>
        <w:tc>
          <w:tcPr>
            <w:tcW w:w="1800" w:type="dxa"/>
            <w:tcMar>
              <w:left w:w="29" w:type="dxa"/>
              <w:right w:w="29" w:type="dxa"/>
            </w:tcMar>
            <w:vAlign w:val="center"/>
          </w:tcPr>
          <w:p w:rsidRPr="00A84762" w:rsidR="002E0143" w:rsidP="005213A6" w:rsidRDefault="002E0143" w14:paraId="77B37FFE" w14:textId="033B95C6">
            <w:pPr>
              <w:suppressAutoHyphens/>
              <w:jc w:val="center"/>
              <w:rPr>
                <w:rFonts w:ascii="Arial" w:hAnsi="Arial" w:eastAsia="Times New Roman" w:cs="Arial"/>
                <w:sz w:val="20"/>
                <w:szCs w:val="20"/>
              </w:rPr>
            </w:pPr>
            <w:r w:rsidRPr="00A84762">
              <w:rPr>
                <w:rFonts w:ascii="Arial" w:hAnsi="Arial" w:eastAsia="Times New Roman" w:cs="Arial"/>
                <w:sz w:val="20"/>
                <w:szCs w:val="20"/>
              </w:rPr>
              <w:t>Time/Response</w:t>
            </w:r>
          </w:p>
        </w:tc>
        <w:tc>
          <w:tcPr>
            <w:tcW w:w="1980" w:type="dxa"/>
            <w:tcMar>
              <w:left w:w="29" w:type="dxa"/>
              <w:right w:w="29" w:type="dxa"/>
            </w:tcMar>
            <w:vAlign w:val="center"/>
          </w:tcPr>
          <w:p w:rsidRPr="00A84762" w:rsidR="002E0143" w:rsidP="00A84762" w:rsidRDefault="002E0143" w14:paraId="3C422684" w14:textId="15D87344">
            <w:pPr>
              <w:suppressAutoHyphens/>
              <w:jc w:val="center"/>
              <w:rPr>
                <w:rFonts w:ascii="Arial" w:hAnsi="Arial" w:eastAsia="Times New Roman" w:cs="Arial"/>
                <w:sz w:val="20"/>
                <w:szCs w:val="20"/>
              </w:rPr>
            </w:pPr>
            <w:r w:rsidRPr="00A84762">
              <w:rPr>
                <w:rFonts w:ascii="Arial" w:hAnsi="Arial" w:eastAsia="Times New Roman" w:cs="Arial"/>
                <w:sz w:val="20"/>
                <w:szCs w:val="20"/>
              </w:rPr>
              <w:t>Total Burden Hours</w:t>
            </w:r>
          </w:p>
        </w:tc>
      </w:tr>
      <w:tr w:rsidRPr="00A84762" w:rsidR="002E0143" w:rsidTr="00F5373E" w14:paraId="40452953" w14:textId="4D417640">
        <w:trPr>
          <w:trHeight w:val="576"/>
          <w:jc w:val="center"/>
        </w:trPr>
        <w:tc>
          <w:tcPr>
            <w:tcW w:w="1435" w:type="dxa"/>
            <w:tcMar>
              <w:left w:w="29" w:type="dxa"/>
              <w:right w:w="29" w:type="dxa"/>
            </w:tcMar>
            <w:vAlign w:val="center"/>
          </w:tcPr>
          <w:p w:rsidRPr="00A84762" w:rsidR="002E0143" w:rsidP="00A84762" w:rsidRDefault="002E0143" w14:paraId="4A463A52" w14:textId="4B1F6D73">
            <w:pPr>
              <w:suppressAutoHyphens/>
              <w:jc w:val="center"/>
              <w:rPr>
                <w:rFonts w:ascii="Arial" w:hAnsi="Arial" w:eastAsia="Times New Roman" w:cs="Arial"/>
                <w:sz w:val="20"/>
                <w:szCs w:val="20"/>
              </w:rPr>
            </w:pPr>
            <w:r w:rsidRPr="00A84762">
              <w:rPr>
                <w:rFonts w:ascii="Arial" w:hAnsi="Arial" w:eastAsia="Times New Roman" w:cs="Arial"/>
                <w:sz w:val="20"/>
                <w:szCs w:val="20"/>
              </w:rPr>
              <w:t>20,000</w:t>
            </w:r>
          </w:p>
        </w:tc>
        <w:tc>
          <w:tcPr>
            <w:tcW w:w="1350" w:type="dxa"/>
            <w:tcMar>
              <w:left w:w="29" w:type="dxa"/>
              <w:right w:w="29" w:type="dxa"/>
            </w:tcMar>
            <w:vAlign w:val="center"/>
          </w:tcPr>
          <w:p w:rsidRPr="00A84762" w:rsidR="002E0143" w:rsidP="00A84762" w:rsidRDefault="002E0143" w14:paraId="03382DB1" w14:textId="43CF60A4">
            <w:pPr>
              <w:suppressAutoHyphens/>
              <w:jc w:val="center"/>
              <w:rPr>
                <w:rFonts w:ascii="Arial" w:hAnsi="Arial" w:eastAsia="Times New Roman" w:cs="Arial"/>
                <w:sz w:val="20"/>
                <w:szCs w:val="20"/>
              </w:rPr>
            </w:pPr>
            <w:r w:rsidRPr="00A84762">
              <w:rPr>
                <w:rFonts w:ascii="Arial" w:hAnsi="Arial" w:eastAsia="Times New Roman" w:cs="Arial"/>
                <w:sz w:val="20"/>
                <w:szCs w:val="20"/>
              </w:rPr>
              <w:t>1</w:t>
            </w:r>
          </w:p>
        </w:tc>
        <w:tc>
          <w:tcPr>
            <w:tcW w:w="1800" w:type="dxa"/>
            <w:tcMar>
              <w:left w:w="29" w:type="dxa"/>
              <w:right w:w="29" w:type="dxa"/>
            </w:tcMar>
            <w:vAlign w:val="center"/>
          </w:tcPr>
          <w:p w:rsidRPr="00A84762" w:rsidR="002E0143" w:rsidP="00A84762" w:rsidRDefault="002E0143" w14:paraId="1D3D80DF" w14:textId="7AFDEF44">
            <w:pPr>
              <w:suppressAutoHyphens/>
              <w:jc w:val="center"/>
              <w:rPr>
                <w:rFonts w:ascii="Arial" w:hAnsi="Arial" w:eastAsia="Times New Roman" w:cs="Arial"/>
                <w:sz w:val="20"/>
                <w:szCs w:val="20"/>
              </w:rPr>
            </w:pPr>
            <w:r w:rsidRPr="00A84762">
              <w:rPr>
                <w:rFonts w:ascii="Arial" w:hAnsi="Arial" w:eastAsia="Times New Roman" w:cs="Arial"/>
                <w:sz w:val="20"/>
                <w:szCs w:val="20"/>
              </w:rPr>
              <w:t>20,000</w:t>
            </w:r>
          </w:p>
        </w:tc>
        <w:tc>
          <w:tcPr>
            <w:tcW w:w="1800" w:type="dxa"/>
            <w:tcMar>
              <w:left w:w="29" w:type="dxa"/>
              <w:right w:w="29" w:type="dxa"/>
            </w:tcMar>
            <w:vAlign w:val="center"/>
          </w:tcPr>
          <w:p w:rsidR="002E0143" w:rsidP="00A84762" w:rsidRDefault="002E0143" w14:paraId="05E3E349" w14:textId="77777777">
            <w:pPr>
              <w:suppressAutoHyphens/>
              <w:jc w:val="center"/>
              <w:rPr>
                <w:rFonts w:ascii="Arial" w:hAnsi="Arial" w:eastAsia="Times New Roman" w:cs="Arial"/>
                <w:sz w:val="20"/>
                <w:szCs w:val="20"/>
              </w:rPr>
            </w:pPr>
            <w:r w:rsidRPr="00A84762">
              <w:rPr>
                <w:rFonts w:ascii="Arial" w:hAnsi="Arial" w:eastAsia="Times New Roman" w:cs="Arial"/>
                <w:sz w:val="20"/>
                <w:szCs w:val="20"/>
              </w:rPr>
              <w:t xml:space="preserve">12 minutes </w:t>
            </w:r>
          </w:p>
          <w:p w:rsidRPr="00A84762" w:rsidR="002E0143" w:rsidP="00A84762" w:rsidRDefault="002E0143" w14:paraId="5B85ACE0" w14:textId="18801CF7">
            <w:pPr>
              <w:suppressAutoHyphens/>
              <w:jc w:val="center"/>
              <w:rPr>
                <w:rFonts w:ascii="Arial" w:hAnsi="Arial" w:eastAsia="Times New Roman" w:cs="Arial"/>
                <w:sz w:val="20"/>
                <w:szCs w:val="20"/>
              </w:rPr>
            </w:pPr>
            <w:r w:rsidRPr="00A84762">
              <w:rPr>
                <w:rFonts w:ascii="Arial" w:hAnsi="Arial" w:eastAsia="Times New Roman" w:cs="Arial"/>
                <w:sz w:val="20"/>
                <w:szCs w:val="20"/>
              </w:rPr>
              <w:t>(0.2 hours)</w:t>
            </w:r>
          </w:p>
        </w:tc>
        <w:tc>
          <w:tcPr>
            <w:tcW w:w="1980" w:type="dxa"/>
            <w:tcMar>
              <w:left w:w="29" w:type="dxa"/>
              <w:right w:w="29" w:type="dxa"/>
            </w:tcMar>
            <w:vAlign w:val="center"/>
          </w:tcPr>
          <w:p w:rsidRPr="00A84762" w:rsidR="002E0143" w:rsidP="00A84762" w:rsidRDefault="002E0143" w14:paraId="3245F141" w14:textId="219FC144">
            <w:pPr>
              <w:suppressAutoHyphens/>
              <w:jc w:val="center"/>
              <w:rPr>
                <w:rFonts w:ascii="Arial" w:hAnsi="Arial" w:eastAsia="Times New Roman" w:cs="Arial"/>
                <w:sz w:val="20"/>
                <w:szCs w:val="20"/>
              </w:rPr>
            </w:pPr>
            <w:r w:rsidRPr="00A84762">
              <w:rPr>
                <w:rFonts w:ascii="Arial" w:hAnsi="Arial" w:eastAsia="Times New Roman" w:cs="Arial"/>
                <w:sz w:val="20"/>
                <w:szCs w:val="20"/>
              </w:rPr>
              <w:t>4,000</w:t>
            </w:r>
          </w:p>
        </w:tc>
      </w:tr>
    </w:tbl>
    <w:p w:rsidR="000B6835" w:rsidP="009E509B" w:rsidRDefault="000B6835" w14:paraId="7232F83B" w14:textId="319437B2">
      <w:pPr>
        <w:suppressAutoHyphens/>
        <w:spacing w:after="0" w:line="240" w:lineRule="auto"/>
        <w:ind w:left="360"/>
        <w:rPr>
          <w:rFonts w:ascii="Arial" w:hAnsi="Arial" w:eastAsia="Times New Roman" w:cs="Arial"/>
        </w:rPr>
      </w:pPr>
    </w:p>
    <w:p w:rsidR="00007A85" w:rsidP="002E0143" w:rsidRDefault="002E0143" w14:paraId="75D300EB" w14:textId="193827F4">
      <w:pPr>
        <w:suppressAutoHyphens/>
        <w:spacing w:after="0" w:line="240" w:lineRule="auto"/>
        <w:ind w:left="360"/>
        <w:rPr>
          <w:rFonts w:ascii="Arial" w:hAnsi="Arial" w:eastAsia="Times New Roman" w:cs="Arial"/>
        </w:rPr>
      </w:pPr>
      <w:r w:rsidRPr="002E0143">
        <w:rPr>
          <w:rFonts w:ascii="Arial" w:hAnsi="Arial" w:eastAsia="Times New Roman" w:cs="Arial"/>
          <w:u w:val="single"/>
        </w:rPr>
        <w:t>Labor cost burden:</w:t>
      </w:r>
      <w:r>
        <w:rPr>
          <w:rFonts w:ascii="Arial" w:hAnsi="Arial" w:eastAsia="Times New Roman" w:cs="Arial"/>
        </w:rPr>
        <w:t xml:space="preserve">  </w:t>
      </w:r>
      <w:r w:rsidR="00007A85">
        <w:rPr>
          <w:rFonts w:ascii="Arial" w:hAnsi="Arial" w:eastAsia="Times New Roman" w:cs="Arial"/>
        </w:rPr>
        <w:t xml:space="preserve">TTB estimates the per-respondent and total respondent labor costs for this information collection as follows: </w:t>
      </w:r>
    </w:p>
    <w:p w:rsidRPr="002E0143" w:rsidR="002E0143" w:rsidP="009E509B" w:rsidRDefault="002E0143" w14:paraId="246FF8F0" w14:textId="3E1BBEA5">
      <w:pPr>
        <w:suppressAutoHyphens/>
        <w:spacing w:after="0" w:line="240" w:lineRule="auto"/>
        <w:ind w:left="360"/>
        <w:rPr>
          <w:rFonts w:ascii="Arial" w:hAnsi="Arial" w:eastAsia="Times New Roman" w:cs="Arial"/>
        </w:rPr>
      </w:pPr>
    </w:p>
    <w:tbl>
      <w:tblPr>
        <w:tblStyle w:val="TableGrid"/>
        <w:tblW w:w="8640" w:type="dxa"/>
        <w:jc w:val="center"/>
        <w:tblLayout w:type="fixed"/>
        <w:tblLook w:val="04A0" w:firstRow="1" w:lastRow="0" w:firstColumn="1" w:lastColumn="0" w:noHBand="0" w:noVBand="1"/>
      </w:tblPr>
      <w:tblGrid>
        <w:gridCol w:w="1956"/>
        <w:gridCol w:w="1329"/>
        <w:gridCol w:w="1357"/>
        <w:gridCol w:w="1357"/>
        <w:gridCol w:w="1283"/>
        <w:gridCol w:w="1358"/>
      </w:tblGrid>
      <w:tr w:rsidRPr="002E0143" w:rsidR="005213A6" w:rsidTr="00546D17" w14:paraId="36AE4425" w14:textId="77777777">
        <w:trPr>
          <w:trHeight w:val="504"/>
          <w:jc w:val="center"/>
        </w:trPr>
        <w:tc>
          <w:tcPr>
            <w:tcW w:w="1913" w:type="dxa"/>
            <w:tcMar>
              <w:left w:w="29" w:type="dxa"/>
              <w:right w:w="29" w:type="dxa"/>
            </w:tcMar>
            <w:vAlign w:val="center"/>
          </w:tcPr>
          <w:p w:rsidRPr="002E0143" w:rsidR="005213A6" w:rsidP="00007A85" w:rsidRDefault="005213A6" w14:paraId="65CB55BB" w14:textId="7E607A86">
            <w:pPr>
              <w:suppressAutoHyphens/>
              <w:jc w:val="center"/>
              <w:rPr>
                <w:rFonts w:ascii="Arial" w:hAnsi="Arial" w:eastAsia="Times New Roman" w:cs="Arial"/>
                <w:sz w:val="20"/>
                <w:szCs w:val="20"/>
              </w:rPr>
            </w:pPr>
            <w:r>
              <w:rPr>
                <w:rFonts w:ascii="Arial" w:hAnsi="Arial" w:eastAsia="Times New Roman" w:cs="Arial"/>
                <w:sz w:val="20"/>
                <w:szCs w:val="20"/>
              </w:rPr>
              <w:t>Labor Category</w:t>
            </w:r>
          </w:p>
        </w:tc>
        <w:tc>
          <w:tcPr>
            <w:tcW w:w="1301" w:type="dxa"/>
            <w:tcMar>
              <w:left w:w="29" w:type="dxa"/>
              <w:right w:w="29" w:type="dxa"/>
            </w:tcMar>
            <w:vAlign w:val="center"/>
          </w:tcPr>
          <w:p w:rsidRPr="002E0143" w:rsidR="005213A6" w:rsidP="00007A85" w:rsidRDefault="005213A6" w14:paraId="60E58E25" w14:textId="746CAF87">
            <w:pPr>
              <w:suppressAutoHyphens/>
              <w:jc w:val="center"/>
              <w:rPr>
                <w:rFonts w:ascii="Arial" w:hAnsi="Arial" w:eastAsia="Times New Roman" w:cs="Arial"/>
                <w:sz w:val="20"/>
                <w:szCs w:val="20"/>
              </w:rPr>
            </w:pPr>
            <w:r>
              <w:rPr>
                <w:rFonts w:ascii="Arial" w:hAnsi="Arial" w:eastAsia="Times New Roman" w:cs="Arial"/>
                <w:sz w:val="20"/>
                <w:szCs w:val="20"/>
              </w:rPr>
              <w:t>Fully-loaded Labor Rate</w:t>
            </w:r>
            <w:r w:rsidRPr="002E0143">
              <w:rPr>
                <w:rFonts w:ascii="Arial" w:hAnsi="Arial" w:eastAsia="Times New Roman" w:cs="Arial"/>
                <w:sz w:val="20"/>
                <w:szCs w:val="20"/>
              </w:rPr>
              <w:t>/ Hour</w:t>
            </w:r>
            <w:r w:rsidR="00F5373E">
              <w:rPr>
                <w:rStyle w:val="FootnoteReference"/>
                <w:rFonts w:ascii="Arial" w:hAnsi="Arial" w:eastAsia="Times New Roman" w:cs="Arial"/>
                <w:sz w:val="20"/>
                <w:szCs w:val="20"/>
              </w:rPr>
              <w:footnoteReference w:id="1"/>
            </w:r>
          </w:p>
        </w:tc>
        <w:tc>
          <w:tcPr>
            <w:tcW w:w="1328" w:type="dxa"/>
            <w:tcMar>
              <w:left w:w="29" w:type="dxa"/>
              <w:right w:w="29" w:type="dxa"/>
            </w:tcMar>
            <w:vAlign w:val="center"/>
          </w:tcPr>
          <w:p w:rsidRPr="002E0143" w:rsidR="005213A6" w:rsidP="00007A85" w:rsidRDefault="005213A6" w14:paraId="618B1953" w14:textId="51D07602">
            <w:pPr>
              <w:suppressAutoHyphens/>
              <w:jc w:val="center"/>
              <w:rPr>
                <w:rFonts w:ascii="Arial" w:hAnsi="Arial" w:eastAsia="Times New Roman" w:cs="Arial"/>
                <w:sz w:val="20"/>
                <w:szCs w:val="20"/>
              </w:rPr>
            </w:pPr>
            <w:r w:rsidRPr="002E0143">
              <w:rPr>
                <w:rFonts w:ascii="Arial" w:hAnsi="Arial" w:eastAsia="Times New Roman" w:cs="Arial"/>
                <w:sz w:val="20"/>
                <w:szCs w:val="20"/>
              </w:rPr>
              <w:t>Time/</w:t>
            </w:r>
            <w:r>
              <w:rPr>
                <w:rFonts w:ascii="Arial" w:hAnsi="Arial" w:eastAsia="Times New Roman" w:cs="Arial"/>
                <w:sz w:val="20"/>
                <w:szCs w:val="20"/>
              </w:rPr>
              <w:t xml:space="preserve"> </w:t>
            </w:r>
            <w:r w:rsidRPr="002E0143">
              <w:rPr>
                <w:rFonts w:ascii="Arial" w:hAnsi="Arial" w:eastAsia="Times New Roman" w:cs="Arial"/>
                <w:sz w:val="20"/>
                <w:szCs w:val="20"/>
              </w:rPr>
              <w:t>Response</w:t>
            </w:r>
          </w:p>
        </w:tc>
        <w:tc>
          <w:tcPr>
            <w:tcW w:w="1328" w:type="dxa"/>
            <w:tcMar>
              <w:left w:w="29" w:type="dxa"/>
              <w:right w:w="29" w:type="dxa"/>
            </w:tcMar>
            <w:vAlign w:val="center"/>
          </w:tcPr>
          <w:p w:rsidRPr="002E0143" w:rsidR="005213A6" w:rsidP="005213A6" w:rsidRDefault="005213A6" w14:paraId="305776F8" w14:textId="626AB40C">
            <w:pPr>
              <w:suppressAutoHyphens/>
              <w:jc w:val="center"/>
              <w:rPr>
                <w:rFonts w:ascii="Arial" w:hAnsi="Arial" w:eastAsia="Times New Roman" w:cs="Arial"/>
                <w:sz w:val="20"/>
                <w:szCs w:val="20"/>
              </w:rPr>
            </w:pPr>
            <w:r w:rsidRPr="002E0143">
              <w:rPr>
                <w:rFonts w:ascii="Arial" w:hAnsi="Arial" w:eastAsia="Times New Roman" w:cs="Arial"/>
                <w:sz w:val="20"/>
                <w:szCs w:val="20"/>
              </w:rPr>
              <w:t>Labor Cost/ Response</w:t>
            </w:r>
          </w:p>
        </w:tc>
        <w:tc>
          <w:tcPr>
            <w:tcW w:w="1256" w:type="dxa"/>
            <w:tcMar>
              <w:left w:w="29" w:type="dxa"/>
              <w:right w:w="29" w:type="dxa"/>
            </w:tcMar>
            <w:vAlign w:val="center"/>
          </w:tcPr>
          <w:p w:rsidRPr="002E0143" w:rsidR="005213A6" w:rsidP="00007A85" w:rsidRDefault="005213A6" w14:paraId="267BDE90" w14:textId="639809FE">
            <w:pPr>
              <w:suppressAutoHyphens/>
              <w:jc w:val="center"/>
              <w:rPr>
                <w:rFonts w:ascii="Arial" w:hAnsi="Arial" w:eastAsia="Times New Roman" w:cs="Arial"/>
                <w:sz w:val="20"/>
                <w:szCs w:val="20"/>
              </w:rPr>
            </w:pPr>
            <w:r w:rsidRPr="002E0143">
              <w:rPr>
                <w:rFonts w:ascii="Arial" w:hAnsi="Arial" w:eastAsia="Times New Roman" w:cs="Arial"/>
                <w:sz w:val="20"/>
                <w:szCs w:val="20"/>
              </w:rPr>
              <w:t>Total Responses</w:t>
            </w:r>
          </w:p>
        </w:tc>
        <w:tc>
          <w:tcPr>
            <w:tcW w:w="1329" w:type="dxa"/>
            <w:tcMar>
              <w:left w:w="29" w:type="dxa"/>
              <w:right w:w="29" w:type="dxa"/>
            </w:tcMar>
            <w:vAlign w:val="center"/>
          </w:tcPr>
          <w:p w:rsidRPr="002E0143" w:rsidR="005213A6" w:rsidP="00007A85" w:rsidRDefault="005213A6" w14:paraId="79160550" w14:textId="4AAE04F8">
            <w:pPr>
              <w:suppressAutoHyphens/>
              <w:jc w:val="center"/>
              <w:rPr>
                <w:rFonts w:ascii="Arial" w:hAnsi="Arial" w:eastAsia="Times New Roman" w:cs="Arial"/>
                <w:sz w:val="20"/>
                <w:szCs w:val="20"/>
              </w:rPr>
            </w:pPr>
            <w:r w:rsidRPr="002E0143">
              <w:rPr>
                <w:rFonts w:ascii="Arial" w:hAnsi="Arial" w:eastAsia="Times New Roman" w:cs="Arial"/>
                <w:sz w:val="20"/>
                <w:szCs w:val="20"/>
              </w:rPr>
              <w:t>Total Labor Costs</w:t>
            </w:r>
          </w:p>
        </w:tc>
      </w:tr>
      <w:tr w:rsidRPr="002E0143" w:rsidR="005213A6" w:rsidTr="00546D17" w14:paraId="57CA2D96" w14:textId="77777777">
        <w:trPr>
          <w:trHeight w:val="504"/>
          <w:jc w:val="center"/>
        </w:trPr>
        <w:tc>
          <w:tcPr>
            <w:tcW w:w="1913" w:type="dxa"/>
            <w:tcMar>
              <w:left w:w="29" w:type="dxa"/>
              <w:right w:w="29" w:type="dxa"/>
            </w:tcMar>
            <w:vAlign w:val="center"/>
          </w:tcPr>
          <w:p w:rsidR="005213A6" w:rsidP="00007A85" w:rsidRDefault="005213A6" w14:paraId="0155FFA8" w14:textId="77539A3E">
            <w:pPr>
              <w:suppressAutoHyphens/>
              <w:jc w:val="center"/>
              <w:rPr>
                <w:rFonts w:ascii="Arial" w:hAnsi="Arial" w:eastAsia="Times New Roman" w:cs="Arial"/>
                <w:sz w:val="20"/>
                <w:szCs w:val="20"/>
              </w:rPr>
            </w:pPr>
            <w:r>
              <w:rPr>
                <w:rFonts w:ascii="Arial" w:hAnsi="Arial" w:eastAsia="Times New Roman" w:cs="Arial"/>
                <w:sz w:val="20"/>
                <w:szCs w:val="20"/>
              </w:rPr>
              <w:t>Clerical &amp; other unskilled workers</w:t>
            </w:r>
          </w:p>
        </w:tc>
        <w:tc>
          <w:tcPr>
            <w:tcW w:w="1301" w:type="dxa"/>
            <w:tcMar>
              <w:left w:w="29" w:type="dxa"/>
              <w:right w:w="29" w:type="dxa"/>
            </w:tcMar>
            <w:vAlign w:val="center"/>
          </w:tcPr>
          <w:p w:rsidRPr="002E0143" w:rsidR="005213A6" w:rsidP="00007A85" w:rsidRDefault="005213A6" w14:paraId="56791037" w14:textId="4776D04E">
            <w:pPr>
              <w:suppressAutoHyphens/>
              <w:jc w:val="center"/>
              <w:rPr>
                <w:rFonts w:ascii="Arial" w:hAnsi="Arial" w:eastAsia="Times New Roman" w:cs="Arial"/>
                <w:sz w:val="20"/>
                <w:szCs w:val="20"/>
              </w:rPr>
            </w:pPr>
          </w:p>
        </w:tc>
        <w:tc>
          <w:tcPr>
            <w:tcW w:w="1328" w:type="dxa"/>
            <w:tcMar>
              <w:left w:w="29" w:type="dxa"/>
              <w:right w:w="29" w:type="dxa"/>
            </w:tcMar>
            <w:vAlign w:val="center"/>
          </w:tcPr>
          <w:p w:rsidRPr="002E0143" w:rsidR="005213A6" w:rsidP="00007A85" w:rsidRDefault="005213A6" w14:paraId="7D6FE079" w14:textId="253FB6E5">
            <w:pPr>
              <w:suppressAutoHyphens/>
              <w:jc w:val="center"/>
              <w:rPr>
                <w:rFonts w:ascii="Arial" w:hAnsi="Arial" w:eastAsia="Times New Roman" w:cs="Arial"/>
                <w:sz w:val="20"/>
                <w:szCs w:val="20"/>
              </w:rPr>
            </w:pPr>
          </w:p>
        </w:tc>
        <w:tc>
          <w:tcPr>
            <w:tcW w:w="1328" w:type="dxa"/>
            <w:tcMar>
              <w:left w:w="29" w:type="dxa"/>
              <w:right w:w="29" w:type="dxa"/>
            </w:tcMar>
            <w:vAlign w:val="center"/>
          </w:tcPr>
          <w:p w:rsidRPr="002E0143" w:rsidR="005213A6" w:rsidP="00007A85" w:rsidRDefault="009C4E1E" w14:paraId="480381A2" w14:textId="09447ABC">
            <w:pPr>
              <w:suppressAutoHyphens/>
              <w:jc w:val="center"/>
              <w:rPr>
                <w:rFonts w:ascii="Arial" w:hAnsi="Arial" w:eastAsia="Times New Roman" w:cs="Arial"/>
                <w:sz w:val="20"/>
                <w:szCs w:val="20"/>
              </w:rPr>
            </w:pPr>
            <w:r>
              <w:rPr>
                <w:rFonts w:ascii="Arial" w:hAnsi="Arial" w:eastAsia="Times New Roman" w:cs="Arial"/>
                <w:sz w:val="20"/>
                <w:szCs w:val="20"/>
              </w:rPr>
              <w:t>0</w:t>
            </w:r>
          </w:p>
        </w:tc>
        <w:tc>
          <w:tcPr>
            <w:tcW w:w="1256" w:type="dxa"/>
            <w:tcMar>
              <w:left w:w="29" w:type="dxa"/>
              <w:right w:w="29" w:type="dxa"/>
            </w:tcMar>
            <w:vAlign w:val="center"/>
          </w:tcPr>
          <w:p w:rsidRPr="002E0143" w:rsidR="005213A6" w:rsidP="00007A85" w:rsidRDefault="005213A6" w14:paraId="49911179" w14:textId="6132BF36">
            <w:pPr>
              <w:suppressAutoHyphens/>
              <w:jc w:val="center"/>
              <w:rPr>
                <w:rFonts w:ascii="Arial" w:hAnsi="Arial" w:eastAsia="Times New Roman" w:cs="Arial"/>
                <w:sz w:val="20"/>
                <w:szCs w:val="20"/>
              </w:rPr>
            </w:pPr>
          </w:p>
        </w:tc>
        <w:tc>
          <w:tcPr>
            <w:tcW w:w="1329" w:type="dxa"/>
            <w:tcMar>
              <w:left w:w="29" w:type="dxa"/>
              <w:right w:w="29" w:type="dxa"/>
            </w:tcMar>
            <w:vAlign w:val="center"/>
          </w:tcPr>
          <w:p w:rsidRPr="002E0143" w:rsidR="005213A6" w:rsidP="00007A85" w:rsidRDefault="005213A6" w14:paraId="5D581ED4" w14:textId="19E42A2D">
            <w:pPr>
              <w:suppressAutoHyphens/>
              <w:jc w:val="center"/>
              <w:rPr>
                <w:rFonts w:ascii="Arial" w:hAnsi="Arial" w:eastAsia="Times New Roman" w:cs="Arial"/>
                <w:sz w:val="20"/>
                <w:szCs w:val="20"/>
              </w:rPr>
            </w:pPr>
          </w:p>
        </w:tc>
      </w:tr>
      <w:tr w:rsidRPr="002E0143" w:rsidR="005213A6" w:rsidTr="00546D17" w14:paraId="01BA9B0E" w14:textId="77777777">
        <w:trPr>
          <w:trHeight w:val="504"/>
          <w:jc w:val="center"/>
        </w:trPr>
        <w:tc>
          <w:tcPr>
            <w:tcW w:w="1913" w:type="dxa"/>
            <w:tcMar>
              <w:left w:w="29" w:type="dxa"/>
              <w:right w:w="29" w:type="dxa"/>
            </w:tcMar>
            <w:vAlign w:val="center"/>
          </w:tcPr>
          <w:p w:rsidR="005213A6" w:rsidP="00007A85" w:rsidRDefault="005213A6" w14:paraId="63ED6CC0" w14:textId="26A58135">
            <w:pPr>
              <w:suppressAutoHyphens/>
              <w:jc w:val="center"/>
              <w:rPr>
                <w:rFonts w:ascii="Arial" w:hAnsi="Arial" w:eastAsia="Times New Roman" w:cs="Arial"/>
                <w:sz w:val="20"/>
                <w:szCs w:val="20"/>
              </w:rPr>
            </w:pPr>
            <w:r>
              <w:rPr>
                <w:rFonts w:ascii="Arial" w:hAnsi="Arial" w:eastAsia="Times New Roman" w:cs="Arial"/>
                <w:sz w:val="20"/>
                <w:szCs w:val="20"/>
              </w:rPr>
              <w:t>Skilled-labor, craft labor, &amp; other technical workers</w:t>
            </w:r>
          </w:p>
        </w:tc>
        <w:tc>
          <w:tcPr>
            <w:tcW w:w="1301" w:type="dxa"/>
            <w:tcMar>
              <w:left w:w="29" w:type="dxa"/>
              <w:right w:w="29" w:type="dxa"/>
            </w:tcMar>
            <w:vAlign w:val="center"/>
          </w:tcPr>
          <w:p w:rsidR="005213A6" w:rsidP="00007A85" w:rsidRDefault="005213A6" w14:paraId="1337A374" w14:textId="4D5492AC">
            <w:pPr>
              <w:suppressAutoHyphens/>
              <w:jc w:val="center"/>
              <w:rPr>
                <w:rFonts w:ascii="Arial" w:hAnsi="Arial" w:eastAsia="Times New Roman" w:cs="Arial"/>
                <w:sz w:val="20"/>
                <w:szCs w:val="20"/>
              </w:rPr>
            </w:pPr>
          </w:p>
        </w:tc>
        <w:tc>
          <w:tcPr>
            <w:tcW w:w="1328" w:type="dxa"/>
            <w:tcMar>
              <w:left w:w="29" w:type="dxa"/>
              <w:right w:w="29" w:type="dxa"/>
            </w:tcMar>
            <w:vAlign w:val="center"/>
          </w:tcPr>
          <w:p w:rsidR="005213A6" w:rsidP="00007A85" w:rsidRDefault="005213A6" w14:paraId="58865947" w14:textId="2F3FD2CD">
            <w:pPr>
              <w:suppressAutoHyphens/>
              <w:jc w:val="center"/>
              <w:rPr>
                <w:rFonts w:ascii="Arial" w:hAnsi="Arial" w:eastAsia="Times New Roman" w:cs="Arial"/>
                <w:sz w:val="20"/>
                <w:szCs w:val="20"/>
              </w:rPr>
            </w:pPr>
          </w:p>
        </w:tc>
        <w:tc>
          <w:tcPr>
            <w:tcW w:w="1328" w:type="dxa"/>
            <w:tcMar>
              <w:left w:w="29" w:type="dxa"/>
              <w:right w:w="29" w:type="dxa"/>
            </w:tcMar>
            <w:vAlign w:val="center"/>
          </w:tcPr>
          <w:p w:rsidR="005213A6" w:rsidP="00007A85" w:rsidRDefault="005213A6" w14:paraId="351BE537" w14:textId="2D5E4CD6">
            <w:pPr>
              <w:suppressAutoHyphens/>
              <w:jc w:val="center"/>
              <w:rPr>
                <w:rFonts w:ascii="Arial" w:hAnsi="Arial" w:eastAsia="Times New Roman" w:cs="Arial"/>
                <w:sz w:val="20"/>
                <w:szCs w:val="20"/>
              </w:rPr>
            </w:pPr>
          </w:p>
        </w:tc>
        <w:tc>
          <w:tcPr>
            <w:tcW w:w="1256" w:type="dxa"/>
            <w:tcMar>
              <w:left w:w="29" w:type="dxa"/>
              <w:right w:w="29" w:type="dxa"/>
            </w:tcMar>
            <w:vAlign w:val="center"/>
          </w:tcPr>
          <w:p w:rsidR="005213A6" w:rsidP="00007A85" w:rsidRDefault="005213A6" w14:paraId="0A354274" w14:textId="77777777">
            <w:pPr>
              <w:suppressAutoHyphens/>
              <w:jc w:val="center"/>
              <w:rPr>
                <w:rFonts w:ascii="Arial" w:hAnsi="Arial" w:eastAsia="Times New Roman" w:cs="Arial"/>
                <w:sz w:val="20"/>
                <w:szCs w:val="20"/>
              </w:rPr>
            </w:pPr>
          </w:p>
        </w:tc>
        <w:tc>
          <w:tcPr>
            <w:tcW w:w="1329" w:type="dxa"/>
            <w:tcMar>
              <w:left w:w="29" w:type="dxa"/>
              <w:right w:w="29" w:type="dxa"/>
            </w:tcMar>
            <w:vAlign w:val="center"/>
          </w:tcPr>
          <w:p w:rsidR="005213A6" w:rsidP="00007A85" w:rsidRDefault="005213A6" w14:paraId="38431CF4" w14:textId="77777777">
            <w:pPr>
              <w:suppressAutoHyphens/>
              <w:jc w:val="center"/>
              <w:rPr>
                <w:rFonts w:ascii="Arial" w:hAnsi="Arial" w:eastAsia="Times New Roman" w:cs="Arial"/>
                <w:sz w:val="20"/>
                <w:szCs w:val="20"/>
              </w:rPr>
            </w:pPr>
          </w:p>
        </w:tc>
      </w:tr>
      <w:tr w:rsidRPr="002E0143" w:rsidR="005213A6" w:rsidTr="00546D17" w14:paraId="4153F795" w14:textId="77777777">
        <w:trPr>
          <w:trHeight w:val="504"/>
          <w:jc w:val="center"/>
        </w:trPr>
        <w:tc>
          <w:tcPr>
            <w:tcW w:w="1913" w:type="dxa"/>
            <w:tcMar>
              <w:left w:w="29" w:type="dxa"/>
              <w:right w:w="29" w:type="dxa"/>
            </w:tcMar>
            <w:vAlign w:val="center"/>
          </w:tcPr>
          <w:p w:rsidR="005213A6" w:rsidP="005213A6" w:rsidRDefault="005213A6" w14:paraId="79583DA5" w14:textId="1DD2FFDB">
            <w:pPr>
              <w:suppressAutoHyphens/>
              <w:jc w:val="center"/>
              <w:rPr>
                <w:rFonts w:ascii="Arial" w:hAnsi="Arial" w:eastAsia="Times New Roman" w:cs="Arial"/>
                <w:sz w:val="20"/>
                <w:szCs w:val="20"/>
              </w:rPr>
            </w:pPr>
            <w:r>
              <w:rPr>
                <w:rFonts w:ascii="Arial" w:hAnsi="Arial" w:eastAsia="Times New Roman" w:cs="Arial"/>
                <w:sz w:val="20"/>
                <w:szCs w:val="20"/>
              </w:rPr>
              <w:t>Professional &amp; managers</w:t>
            </w:r>
          </w:p>
        </w:tc>
        <w:tc>
          <w:tcPr>
            <w:tcW w:w="1301" w:type="dxa"/>
            <w:tcMar>
              <w:left w:w="29" w:type="dxa"/>
              <w:right w:w="29" w:type="dxa"/>
            </w:tcMar>
            <w:vAlign w:val="center"/>
          </w:tcPr>
          <w:p w:rsidR="005213A6" w:rsidP="005213A6" w:rsidRDefault="005213A6" w14:paraId="0371623B" w14:textId="16685D69">
            <w:pPr>
              <w:suppressAutoHyphens/>
              <w:jc w:val="center"/>
              <w:rPr>
                <w:rFonts w:ascii="Arial" w:hAnsi="Arial" w:eastAsia="Times New Roman" w:cs="Arial"/>
                <w:sz w:val="20"/>
                <w:szCs w:val="20"/>
              </w:rPr>
            </w:pPr>
            <w:r>
              <w:rPr>
                <w:rFonts w:ascii="Arial" w:hAnsi="Arial" w:eastAsia="Times New Roman" w:cs="Arial"/>
                <w:sz w:val="20"/>
                <w:szCs w:val="20"/>
              </w:rPr>
              <w:t>$44.30</w:t>
            </w:r>
          </w:p>
        </w:tc>
        <w:tc>
          <w:tcPr>
            <w:tcW w:w="1328" w:type="dxa"/>
            <w:tcMar>
              <w:left w:w="29" w:type="dxa"/>
              <w:right w:w="29" w:type="dxa"/>
            </w:tcMar>
            <w:vAlign w:val="center"/>
          </w:tcPr>
          <w:p w:rsidR="005213A6" w:rsidP="005213A6" w:rsidRDefault="005213A6" w14:paraId="2FD22F67" w14:textId="3CD4467C">
            <w:pPr>
              <w:suppressAutoHyphens/>
              <w:jc w:val="center"/>
              <w:rPr>
                <w:rFonts w:ascii="Arial" w:hAnsi="Arial" w:eastAsia="Times New Roman" w:cs="Arial"/>
                <w:sz w:val="20"/>
                <w:szCs w:val="20"/>
              </w:rPr>
            </w:pPr>
            <w:r>
              <w:rPr>
                <w:rFonts w:ascii="Arial" w:hAnsi="Arial" w:eastAsia="Times New Roman" w:cs="Arial"/>
                <w:sz w:val="20"/>
                <w:szCs w:val="20"/>
              </w:rPr>
              <w:t>12 minutes (0.2 hours)</w:t>
            </w:r>
          </w:p>
        </w:tc>
        <w:tc>
          <w:tcPr>
            <w:tcW w:w="1328" w:type="dxa"/>
            <w:tcMar>
              <w:left w:w="29" w:type="dxa"/>
              <w:right w:w="29" w:type="dxa"/>
            </w:tcMar>
            <w:vAlign w:val="center"/>
          </w:tcPr>
          <w:p w:rsidR="005213A6" w:rsidP="005213A6" w:rsidRDefault="005213A6" w14:paraId="2D713E36" w14:textId="36A0C582">
            <w:pPr>
              <w:suppressAutoHyphens/>
              <w:jc w:val="center"/>
              <w:rPr>
                <w:rFonts w:ascii="Arial" w:hAnsi="Arial" w:eastAsia="Times New Roman" w:cs="Arial"/>
                <w:sz w:val="20"/>
                <w:szCs w:val="20"/>
              </w:rPr>
            </w:pPr>
            <w:r>
              <w:rPr>
                <w:rFonts w:ascii="Arial" w:hAnsi="Arial" w:eastAsia="Times New Roman" w:cs="Arial"/>
                <w:sz w:val="20"/>
                <w:szCs w:val="20"/>
              </w:rPr>
              <w:t>$8.86</w:t>
            </w:r>
          </w:p>
        </w:tc>
        <w:tc>
          <w:tcPr>
            <w:tcW w:w="1256" w:type="dxa"/>
            <w:tcMar>
              <w:left w:w="29" w:type="dxa"/>
              <w:right w:w="29" w:type="dxa"/>
            </w:tcMar>
            <w:vAlign w:val="center"/>
          </w:tcPr>
          <w:p w:rsidR="005213A6" w:rsidP="005213A6" w:rsidRDefault="005213A6" w14:paraId="6C6C7581" w14:textId="50C5EA7C">
            <w:pPr>
              <w:suppressAutoHyphens/>
              <w:jc w:val="center"/>
              <w:rPr>
                <w:rFonts w:ascii="Arial" w:hAnsi="Arial" w:eastAsia="Times New Roman" w:cs="Arial"/>
                <w:sz w:val="20"/>
                <w:szCs w:val="20"/>
              </w:rPr>
            </w:pPr>
            <w:r>
              <w:rPr>
                <w:rFonts w:ascii="Arial" w:hAnsi="Arial" w:eastAsia="Times New Roman" w:cs="Arial"/>
                <w:sz w:val="20"/>
                <w:szCs w:val="20"/>
              </w:rPr>
              <w:t>20,000</w:t>
            </w:r>
          </w:p>
        </w:tc>
        <w:tc>
          <w:tcPr>
            <w:tcW w:w="1329" w:type="dxa"/>
            <w:tcMar>
              <w:left w:w="29" w:type="dxa"/>
              <w:right w:w="29" w:type="dxa"/>
            </w:tcMar>
            <w:vAlign w:val="center"/>
          </w:tcPr>
          <w:p w:rsidR="005213A6" w:rsidP="005213A6" w:rsidRDefault="005213A6" w14:paraId="17E4D88A" w14:textId="53C18437">
            <w:pPr>
              <w:suppressAutoHyphens/>
              <w:jc w:val="center"/>
              <w:rPr>
                <w:rFonts w:ascii="Arial" w:hAnsi="Arial" w:eastAsia="Times New Roman" w:cs="Arial"/>
                <w:sz w:val="20"/>
                <w:szCs w:val="20"/>
              </w:rPr>
            </w:pPr>
            <w:r>
              <w:rPr>
                <w:rFonts w:ascii="Arial" w:hAnsi="Arial" w:eastAsia="Times New Roman" w:cs="Arial"/>
                <w:sz w:val="20"/>
                <w:szCs w:val="20"/>
              </w:rPr>
              <w:t>$177,200.00</w:t>
            </w:r>
          </w:p>
        </w:tc>
      </w:tr>
      <w:tr w:rsidRPr="002E0143" w:rsidR="005213A6" w:rsidTr="00546D17" w14:paraId="5C4D2622" w14:textId="77777777">
        <w:trPr>
          <w:trHeight w:val="504"/>
          <w:jc w:val="center"/>
        </w:trPr>
        <w:tc>
          <w:tcPr>
            <w:tcW w:w="1913" w:type="dxa"/>
            <w:tcMar>
              <w:left w:w="29" w:type="dxa"/>
              <w:right w:w="29" w:type="dxa"/>
            </w:tcMar>
            <w:vAlign w:val="center"/>
          </w:tcPr>
          <w:p w:rsidR="005213A6" w:rsidP="00007A85" w:rsidRDefault="005213A6" w14:paraId="7E5AE3B4" w14:textId="1B45DE9C">
            <w:pPr>
              <w:suppressAutoHyphens/>
              <w:jc w:val="center"/>
              <w:rPr>
                <w:rFonts w:ascii="Arial" w:hAnsi="Arial" w:eastAsia="Times New Roman" w:cs="Arial"/>
                <w:sz w:val="20"/>
                <w:szCs w:val="20"/>
              </w:rPr>
            </w:pPr>
            <w:r>
              <w:rPr>
                <w:rFonts w:ascii="Arial" w:hAnsi="Arial" w:eastAsia="Times New Roman" w:cs="Arial"/>
                <w:sz w:val="20"/>
                <w:szCs w:val="20"/>
              </w:rPr>
              <w:t>Executives</w:t>
            </w:r>
          </w:p>
        </w:tc>
        <w:tc>
          <w:tcPr>
            <w:tcW w:w="1301" w:type="dxa"/>
            <w:tcMar>
              <w:left w:w="29" w:type="dxa"/>
              <w:right w:w="29" w:type="dxa"/>
            </w:tcMar>
            <w:vAlign w:val="center"/>
          </w:tcPr>
          <w:p w:rsidR="005213A6" w:rsidP="00007A85" w:rsidRDefault="005213A6" w14:paraId="4D4DD39D" w14:textId="5AF188AE">
            <w:pPr>
              <w:suppressAutoHyphens/>
              <w:jc w:val="center"/>
              <w:rPr>
                <w:rFonts w:ascii="Arial" w:hAnsi="Arial" w:eastAsia="Times New Roman" w:cs="Arial"/>
                <w:sz w:val="20"/>
                <w:szCs w:val="20"/>
              </w:rPr>
            </w:pPr>
          </w:p>
        </w:tc>
        <w:tc>
          <w:tcPr>
            <w:tcW w:w="1328" w:type="dxa"/>
            <w:tcMar>
              <w:left w:w="29" w:type="dxa"/>
              <w:right w:w="29" w:type="dxa"/>
            </w:tcMar>
            <w:vAlign w:val="center"/>
          </w:tcPr>
          <w:p w:rsidR="005213A6" w:rsidP="00007A85" w:rsidRDefault="005213A6" w14:paraId="3DBC08A0" w14:textId="730D6285">
            <w:pPr>
              <w:suppressAutoHyphens/>
              <w:jc w:val="center"/>
              <w:rPr>
                <w:rFonts w:ascii="Arial" w:hAnsi="Arial" w:eastAsia="Times New Roman" w:cs="Arial"/>
                <w:sz w:val="20"/>
                <w:szCs w:val="20"/>
              </w:rPr>
            </w:pPr>
          </w:p>
        </w:tc>
        <w:tc>
          <w:tcPr>
            <w:tcW w:w="1328" w:type="dxa"/>
            <w:tcMar>
              <w:left w:w="29" w:type="dxa"/>
              <w:right w:w="29" w:type="dxa"/>
            </w:tcMar>
            <w:vAlign w:val="center"/>
          </w:tcPr>
          <w:p w:rsidR="005213A6" w:rsidP="00007A85" w:rsidRDefault="005213A6" w14:paraId="71A3ACC0" w14:textId="71E688A9">
            <w:pPr>
              <w:suppressAutoHyphens/>
              <w:jc w:val="center"/>
              <w:rPr>
                <w:rFonts w:ascii="Arial" w:hAnsi="Arial" w:eastAsia="Times New Roman" w:cs="Arial"/>
                <w:sz w:val="20"/>
                <w:szCs w:val="20"/>
              </w:rPr>
            </w:pPr>
          </w:p>
        </w:tc>
        <w:tc>
          <w:tcPr>
            <w:tcW w:w="1256" w:type="dxa"/>
            <w:tcMar>
              <w:left w:w="29" w:type="dxa"/>
              <w:right w:w="29" w:type="dxa"/>
            </w:tcMar>
            <w:vAlign w:val="center"/>
          </w:tcPr>
          <w:p w:rsidR="005213A6" w:rsidP="00007A85" w:rsidRDefault="005213A6" w14:paraId="2F273EA8" w14:textId="77777777">
            <w:pPr>
              <w:suppressAutoHyphens/>
              <w:jc w:val="center"/>
              <w:rPr>
                <w:rFonts w:ascii="Arial" w:hAnsi="Arial" w:eastAsia="Times New Roman" w:cs="Arial"/>
                <w:sz w:val="20"/>
                <w:szCs w:val="20"/>
              </w:rPr>
            </w:pPr>
          </w:p>
        </w:tc>
        <w:tc>
          <w:tcPr>
            <w:tcW w:w="1329" w:type="dxa"/>
            <w:tcMar>
              <w:left w:w="29" w:type="dxa"/>
              <w:right w:w="29" w:type="dxa"/>
            </w:tcMar>
            <w:vAlign w:val="center"/>
          </w:tcPr>
          <w:p w:rsidR="005213A6" w:rsidP="00007A85" w:rsidRDefault="005213A6" w14:paraId="0F9B8515" w14:textId="77777777">
            <w:pPr>
              <w:suppressAutoHyphens/>
              <w:jc w:val="center"/>
              <w:rPr>
                <w:rFonts w:ascii="Arial" w:hAnsi="Arial" w:eastAsia="Times New Roman" w:cs="Arial"/>
                <w:sz w:val="20"/>
                <w:szCs w:val="20"/>
              </w:rPr>
            </w:pPr>
          </w:p>
        </w:tc>
      </w:tr>
      <w:tr w:rsidRPr="002E0143" w:rsidR="005213A6" w:rsidTr="00546D17" w14:paraId="4A17BF18" w14:textId="77777777">
        <w:trPr>
          <w:trHeight w:val="504"/>
          <w:jc w:val="center"/>
        </w:trPr>
        <w:tc>
          <w:tcPr>
            <w:tcW w:w="1913" w:type="dxa"/>
            <w:tcMar>
              <w:left w:w="29" w:type="dxa"/>
              <w:right w:w="29" w:type="dxa"/>
            </w:tcMar>
            <w:vAlign w:val="center"/>
          </w:tcPr>
          <w:p w:rsidR="005213A6" w:rsidP="00007A85" w:rsidRDefault="005213A6" w14:paraId="13EB6509" w14:textId="3B1FC0C4">
            <w:pPr>
              <w:suppressAutoHyphens/>
              <w:jc w:val="center"/>
              <w:rPr>
                <w:rFonts w:ascii="Arial" w:hAnsi="Arial" w:eastAsia="Times New Roman" w:cs="Arial"/>
                <w:sz w:val="20"/>
                <w:szCs w:val="20"/>
              </w:rPr>
            </w:pPr>
            <w:r>
              <w:rPr>
                <w:rFonts w:ascii="Arial" w:hAnsi="Arial" w:eastAsia="Times New Roman" w:cs="Arial"/>
                <w:sz w:val="20"/>
                <w:szCs w:val="20"/>
              </w:rPr>
              <w:t>TOTALS</w:t>
            </w:r>
          </w:p>
        </w:tc>
        <w:tc>
          <w:tcPr>
            <w:tcW w:w="1301" w:type="dxa"/>
            <w:tcMar>
              <w:left w:w="29" w:type="dxa"/>
              <w:right w:w="29" w:type="dxa"/>
            </w:tcMar>
            <w:vAlign w:val="center"/>
          </w:tcPr>
          <w:p w:rsidR="005213A6" w:rsidP="00007A85" w:rsidRDefault="005213A6" w14:paraId="54CC0EB6" w14:textId="67CEF354">
            <w:pPr>
              <w:suppressAutoHyphens/>
              <w:jc w:val="center"/>
              <w:rPr>
                <w:rFonts w:ascii="Arial" w:hAnsi="Arial" w:eastAsia="Times New Roman" w:cs="Arial"/>
                <w:sz w:val="20"/>
                <w:szCs w:val="20"/>
              </w:rPr>
            </w:pPr>
            <w:r>
              <w:rPr>
                <w:rFonts w:ascii="Arial" w:hAnsi="Arial" w:eastAsia="Times New Roman" w:cs="Arial"/>
                <w:sz w:val="20"/>
                <w:szCs w:val="20"/>
              </w:rPr>
              <w:t>$44.30</w:t>
            </w:r>
          </w:p>
        </w:tc>
        <w:tc>
          <w:tcPr>
            <w:tcW w:w="1328" w:type="dxa"/>
            <w:tcMar>
              <w:left w:w="29" w:type="dxa"/>
              <w:right w:w="29" w:type="dxa"/>
            </w:tcMar>
            <w:vAlign w:val="center"/>
          </w:tcPr>
          <w:p w:rsidR="005213A6" w:rsidP="00007A85" w:rsidRDefault="005213A6" w14:paraId="335D4BC3" w14:textId="7353B068">
            <w:pPr>
              <w:suppressAutoHyphens/>
              <w:jc w:val="center"/>
              <w:rPr>
                <w:rFonts w:ascii="Arial" w:hAnsi="Arial" w:eastAsia="Times New Roman" w:cs="Arial"/>
                <w:sz w:val="20"/>
                <w:szCs w:val="20"/>
              </w:rPr>
            </w:pPr>
            <w:r>
              <w:rPr>
                <w:rFonts w:ascii="Arial" w:hAnsi="Arial" w:eastAsia="Times New Roman" w:cs="Arial"/>
                <w:sz w:val="20"/>
                <w:szCs w:val="20"/>
              </w:rPr>
              <w:t>12 minutes (0.2 hours)</w:t>
            </w:r>
          </w:p>
        </w:tc>
        <w:tc>
          <w:tcPr>
            <w:tcW w:w="1328" w:type="dxa"/>
            <w:tcMar>
              <w:left w:w="29" w:type="dxa"/>
              <w:right w:w="29" w:type="dxa"/>
            </w:tcMar>
            <w:vAlign w:val="center"/>
          </w:tcPr>
          <w:p w:rsidR="005213A6" w:rsidP="00007A85" w:rsidRDefault="005213A6" w14:paraId="1D30440B" w14:textId="30242609">
            <w:pPr>
              <w:suppressAutoHyphens/>
              <w:jc w:val="center"/>
              <w:rPr>
                <w:rFonts w:ascii="Arial" w:hAnsi="Arial" w:eastAsia="Times New Roman" w:cs="Arial"/>
                <w:sz w:val="20"/>
                <w:szCs w:val="20"/>
              </w:rPr>
            </w:pPr>
            <w:r>
              <w:rPr>
                <w:rFonts w:ascii="Arial" w:hAnsi="Arial" w:eastAsia="Times New Roman" w:cs="Arial"/>
                <w:sz w:val="20"/>
                <w:szCs w:val="20"/>
              </w:rPr>
              <w:t>$8.86</w:t>
            </w:r>
          </w:p>
        </w:tc>
        <w:tc>
          <w:tcPr>
            <w:tcW w:w="1256" w:type="dxa"/>
            <w:tcMar>
              <w:left w:w="29" w:type="dxa"/>
              <w:right w:w="29" w:type="dxa"/>
            </w:tcMar>
            <w:vAlign w:val="center"/>
          </w:tcPr>
          <w:p w:rsidR="005213A6" w:rsidP="00007A85" w:rsidRDefault="005213A6" w14:paraId="5FAF296B" w14:textId="380B5CE9">
            <w:pPr>
              <w:suppressAutoHyphens/>
              <w:jc w:val="center"/>
              <w:rPr>
                <w:rFonts w:ascii="Arial" w:hAnsi="Arial" w:eastAsia="Times New Roman" w:cs="Arial"/>
                <w:sz w:val="20"/>
                <w:szCs w:val="20"/>
              </w:rPr>
            </w:pPr>
            <w:r>
              <w:rPr>
                <w:rFonts w:ascii="Arial" w:hAnsi="Arial" w:eastAsia="Times New Roman" w:cs="Arial"/>
                <w:sz w:val="20"/>
                <w:szCs w:val="20"/>
              </w:rPr>
              <w:t>20,000</w:t>
            </w:r>
          </w:p>
        </w:tc>
        <w:tc>
          <w:tcPr>
            <w:tcW w:w="1329" w:type="dxa"/>
            <w:tcMar>
              <w:left w:w="29" w:type="dxa"/>
              <w:right w:w="29" w:type="dxa"/>
            </w:tcMar>
            <w:vAlign w:val="center"/>
          </w:tcPr>
          <w:p w:rsidR="005213A6" w:rsidP="00007A85" w:rsidRDefault="005213A6" w14:paraId="5DD4DC64" w14:textId="41FAF24C">
            <w:pPr>
              <w:suppressAutoHyphens/>
              <w:jc w:val="center"/>
              <w:rPr>
                <w:rFonts w:ascii="Arial" w:hAnsi="Arial" w:eastAsia="Times New Roman" w:cs="Arial"/>
                <w:sz w:val="20"/>
                <w:szCs w:val="20"/>
              </w:rPr>
            </w:pPr>
            <w:r>
              <w:rPr>
                <w:rFonts w:ascii="Arial" w:hAnsi="Arial" w:eastAsia="Times New Roman" w:cs="Arial"/>
                <w:sz w:val="20"/>
                <w:szCs w:val="20"/>
              </w:rPr>
              <w:t>$177,200.00</w:t>
            </w:r>
          </w:p>
        </w:tc>
      </w:tr>
    </w:tbl>
    <w:p w:rsidRPr="009E509B" w:rsidR="00F1098A" w:rsidP="004740EF" w:rsidRDefault="00F1098A" w14:paraId="4291532F" w14:textId="77777777">
      <w:pPr>
        <w:spacing w:after="0" w:line="240" w:lineRule="auto"/>
        <w:rPr>
          <w:rFonts w:ascii="Arial" w:hAnsi="Arial" w:eastAsia="Times New Roman" w:cs="Arial"/>
          <w:sz w:val="36"/>
          <w:szCs w:val="24"/>
        </w:rPr>
      </w:pPr>
    </w:p>
    <w:p w:rsidRPr="00EE3803" w:rsidR="00F1098A" w:rsidP="004D4201" w:rsidRDefault="00F1098A" w14:paraId="5C31174D" w14:textId="77777777">
      <w:pPr>
        <w:suppressAutoHyphens/>
        <w:spacing w:after="0" w:line="240" w:lineRule="auto"/>
        <w:rPr>
          <w:rFonts w:ascii="Arial" w:hAnsi="Arial" w:eastAsia="Times New Roman" w:cs="Arial"/>
          <w:i/>
          <w:szCs w:val="24"/>
        </w:rPr>
      </w:pPr>
      <w:r w:rsidRPr="00EE3803">
        <w:rPr>
          <w:rFonts w:ascii="Arial" w:hAnsi="Arial" w:eastAsia="Times New Roman" w:cs="Arial"/>
          <w:i/>
          <w:szCs w:val="24"/>
        </w:rPr>
        <w:t>13.</w:t>
      </w:r>
      <w:r w:rsidRPr="00EE3803">
        <w:rPr>
          <w:rFonts w:ascii="Arial" w:hAnsi="Arial" w:eastAsia="Times New Roman" w:cs="Arial"/>
          <w:i/>
        </w:rPr>
        <w:t xml:space="preserve">  </w:t>
      </w:r>
      <w:r w:rsidRPr="00EE3803">
        <w:rPr>
          <w:rFonts w:ascii="Arial" w:hAnsi="Arial" w:eastAsia="Times New Roman" w:cs="Arial"/>
          <w:i/>
          <w:szCs w:val="24"/>
        </w:rPr>
        <w:t xml:space="preserve">What is the estimated annual cost burden to respondents or </w:t>
      </w:r>
      <w:r w:rsidRPr="00EE3803">
        <w:rPr>
          <w:rFonts w:ascii="Arial" w:hAnsi="Arial" w:eastAsia="Times New Roman" w:cs="Arial"/>
          <w:i/>
        </w:rPr>
        <w:t xml:space="preserve">record keepers </w:t>
      </w:r>
      <w:r w:rsidRPr="00EE3803">
        <w:rPr>
          <w:rFonts w:ascii="Arial" w:hAnsi="Arial" w:eastAsia="Times New Roman" w:cs="Arial"/>
          <w:i/>
          <w:szCs w:val="24"/>
        </w:rPr>
        <w:t xml:space="preserve">resulting from this information </w:t>
      </w:r>
      <w:r w:rsidRPr="00EE3803">
        <w:rPr>
          <w:rFonts w:ascii="Arial" w:hAnsi="Arial" w:eastAsia="Times New Roman" w:cs="Arial"/>
          <w:i/>
        </w:rPr>
        <w:t xml:space="preserve">collection request </w:t>
      </w:r>
      <w:r w:rsidRPr="00EE3803">
        <w:rPr>
          <w:rFonts w:ascii="Arial" w:hAnsi="Arial" w:eastAsia="Times New Roman" w:cs="Arial"/>
          <w:i/>
          <w:szCs w:val="24"/>
        </w:rPr>
        <w:t xml:space="preserve">(excluding the value of the </w:t>
      </w:r>
      <w:r w:rsidRPr="00EE3803">
        <w:rPr>
          <w:rFonts w:ascii="Arial" w:hAnsi="Arial" w:eastAsia="Times New Roman" w:cs="Arial"/>
          <w:i/>
        </w:rPr>
        <w:t xml:space="preserve">hour </w:t>
      </w:r>
      <w:r w:rsidRPr="00EE3803">
        <w:rPr>
          <w:rFonts w:ascii="Arial" w:hAnsi="Arial" w:eastAsia="Times New Roman" w:cs="Arial"/>
          <w:i/>
          <w:szCs w:val="24"/>
        </w:rPr>
        <w:t>burden in</w:t>
      </w:r>
      <w:r w:rsidRPr="00EE3803">
        <w:rPr>
          <w:rFonts w:ascii="Arial" w:hAnsi="Arial" w:eastAsia="Times New Roman" w:cs="Arial"/>
          <w:i/>
        </w:rPr>
        <w:t xml:space="preserve"> </w:t>
      </w:r>
      <w:r w:rsidRPr="00EE3803">
        <w:rPr>
          <w:rFonts w:ascii="Arial" w:hAnsi="Arial" w:eastAsia="Times New Roman" w:cs="Arial"/>
          <w:i/>
          <w:szCs w:val="24"/>
        </w:rPr>
        <w:t>Question 12 above</w:t>
      </w:r>
      <w:r w:rsidRPr="00EE3803">
        <w:rPr>
          <w:rFonts w:ascii="Arial" w:hAnsi="Arial" w:eastAsia="Times New Roman" w:cs="Arial"/>
          <w:i/>
        </w:rPr>
        <w:t xml:space="preserve">)? </w:t>
      </w:r>
    </w:p>
    <w:p w:rsidRPr="00EE3803" w:rsidR="00F1098A" w:rsidP="004D4201" w:rsidRDefault="00F1098A" w14:paraId="6257CE05" w14:textId="77777777">
      <w:pPr>
        <w:suppressAutoHyphens/>
        <w:spacing w:after="0" w:line="240" w:lineRule="auto"/>
        <w:ind w:left="480" w:hanging="480"/>
        <w:rPr>
          <w:rFonts w:ascii="Arial" w:hAnsi="Arial" w:eastAsia="Times New Roman" w:cs="Arial"/>
          <w:szCs w:val="24"/>
        </w:rPr>
      </w:pPr>
    </w:p>
    <w:p w:rsidRPr="00EE3803" w:rsidR="00F1098A" w:rsidP="004D4201" w:rsidRDefault="004D59E3" w14:paraId="5D8788FB" w14:textId="4A3BD010">
      <w:pPr>
        <w:suppressAutoHyphens/>
        <w:spacing w:after="0" w:line="240" w:lineRule="auto"/>
        <w:ind w:left="360"/>
        <w:rPr>
          <w:rFonts w:ascii="Arial" w:hAnsi="Arial" w:eastAsia="Times New Roman" w:cs="Arial"/>
          <w:szCs w:val="24"/>
        </w:rPr>
      </w:pPr>
      <w:r>
        <w:rPr>
          <w:rFonts w:ascii="Arial" w:hAnsi="Arial" w:eastAsia="Times New Roman" w:cs="Arial"/>
          <w:szCs w:val="24"/>
        </w:rPr>
        <w:t xml:space="preserve">Responses to this </w:t>
      </w:r>
      <w:r w:rsidR="002E0143">
        <w:rPr>
          <w:rFonts w:ascii="Arial" w:hAnsi="Arial" w:eastAsia="Times New Roman" w:cs="Arial"/>
          <w:szCs w:val="24"/>
        </w:rPr>
        <w:t xml:space="preserve">voluntary </w:t>
      </w:r>
      <w:r>
        <w:rPr>
          <w:rFonts w:ascii="Arial" w:hAnsi="Arial" w:eastAsia="Times New Roman" w:cs="Arial"/>
          <w:szCs w:val="24"/>
        </w:rPr>
        <w:t xml:space="preserve">information collection are </w:t>
      </w:r>
      <w:r w:rsidR="002E0143">
        <w:rPr>
          <w:rFonts w:ascii="Arial" w:hAnsi="Arial" w:eastAsia="Times New Roman" w:cs="Arial"/>
          <w:szCs w:val="24"/>
        </w:rPr>
        <w:t xml:space="preserve">very </w:t>
      </w:r>
      <w:r>
        <w:rPr>
          <w:rFonts w:ascii="Arial" w:hAnsi="Arial" w:eastAsia="Times New Roman" w:cs="Arial"/>
          <w:szCs w:val="24"/>
        </w:rPr>
        <w:t>occasional</w:t>
      </w:r>
      <w:r w:rsidR="002E0143">
        <w:rPr>
          <w:rFonts w:ascii="Arial" w:hAnsi="Arial" w:eastAsia="Times New Roman" w:cs="Arial"/>
          <w:szCs w:val="24"/>
        </w:rPr>
        <w:t xml:space="preserve"> </w:t>
      </w:r>
      <w:r>
        <w:rPr>
          <w:rFonts w:ascii="Arial" w:hAnsi="Arial" w:eastAsia="Times New Roman" w:cs="Arial"/>
          <w:szCs w:val="24"/>
        </w:rPr>
        <w:t xml:space="preserve">and </w:t>
      </w:r>
      <w:r w:rsidR="002E0143">
        <w:rPr>
          <w:rFonts w:ascii="Arial" w:hAnsi="Arial" w:eastAsia="Times New Roman" w:cs="Arial"/>
          <w:szCs w:val="24"/>
        </w:rPr>
        <w:t xml:space="preserve">are </w:t>
      </w:r>
      <w:r>
        <w:rPr>
          <w:rFonts w:ascii="Arial" w:hAnsi="Arial" w:eastAsia="Times New Roman" w:cs="Arial"/>
          <w:szCs w:val="24"/>
        </w:rPr>
        <w:t xml:space="preserve">collected </w:t>
      </w:r>
      <w:r w:rsidR="00007A85">
        <w:rPr>
          <w:rFonts w:ascii="Arial" w:hAnsi="Arial" w:eastAsia="Times New Roman" w:cs="Arial"/>
          <w:szCs w:val="24"/>
        </w:rPr>
        <w:t xml:space="preserve">from respondents </w:t>
      </w:r>
      <w:r>
        <w:rPr>
          <w:rFonts w:ascii="Arial" w:hAnsi="Arial" w:eastAsia="Times New Roman" w:cs="Arial"/>
          <w:szCs w:val="24"/>
        </w:rPr>
        <w:t xml:space="preserve">via a </w:t>
      </w:r>
      <w:r w:rsidR="005D32F5">
        <w:rPr>
          <w:rFonts w:ascii="Arial" w:hAnsi="Arial" w:eastAsia="Times New Roman" w:cs="Arial"/>
          <w:szCs w:val="24"/>
        </w:rPr>
        <w:t xml:space="preserve">cost-free </w:t>
      </w:r>
      <w:r>
        <w:rPr>
          <w:rFonts w:ascii="Arial" w:hAnsi="Arial" w:eastAsia="Times New Roman" w:cs="Arial"/>
          <w:szCs w:val="24"/>
        </w:rPr>
        <w:t>third-party website</w:t>
      </w:r>
      <w:r w:rsidR="005D32F5">
        <w:rPr>
          <w:rFonts w:ascii="Arial" w:hAnsi="Arial" w:eastAsia="Times New Roman" w:cs="Arial"/>
          <w:szCs w:val="24"/>
        </w:rPr>
        <w:t>.  As such, t</w:t>
      </w:r>
      <w:r w:rsidRPr="00EE3803" w:rsidR="005034F2">
        <w:rPr>
          <w:rFonts w:ascii="Arial" w:hAnsi="Arial" w:eastAsia="Times New Roman" w:cs="Arial"/>
          <w:szCs w:val="24"/>
        </w:rPr>
        <w:t xml:space="preserve">here </w:t>
      </w:r>
      <w:r w:rsidR="00393C13">
        <w:rPr>
          <w:rFonts w:ascii="Arial" w:hAnsi="Arial" w:eastAsia="Times New Roman" w:cs="Arial"/>
          <w:szCs w:val="24"/>
        </w:rPr>
        <w:t>are</w:t>
      </w:r>
      <w:r w:rsidRPr="00EE3803" w:rsidR="005034F2">
        <w:rPr>
          <w:rFonts w:ascii="Arial" w:hAnsi="Arial" w:eastAsia="Times New Roman" w:cs="Arial"/>
          <w:szCs w:val="24"/>
        </w:rPr>
        <w:t xml:space="preserve"> no </w:t>
      </w:r>
      <w:r w:rsidR="00393C13">
        <w:rPr>
          <w:rFonts w:ascii="Arial" w:hAnsi="Arial" w:eastAsia="Times New Roman" w:cs="Arial"/>
          <w:szCs w:val="24"/>
        </w:rPr>
        <w:t xml:space="preserve">annualized </w:t>
      </w:r>
      <w:r>
        <w:rPr>
          <w:rFonts w:ascii="Arial" w:hAnsi="Arial" w:eastAsia="Times New Roman" w:cs="Arial"/>
          <w:szCs w:val="24"/>
        </w:rPr>
        <w:t xml:space="preserve">capital, start-up, maintenance, operational, postal, or other </w:t>
      </w:r>
      <w:r w:rsidRPr="00EE3803" w:rsidR="005034F2">
        <w:rPr>
          <w:rFonts w:ascii="Arial" w:hAnsi="Arial" w:eastAsia="Times New Roman" w:cs="Arial"/>
          <w:szCs w:val="24"/>
        </w:rPr>
        <w:t>cost</w:t>
      </w:r>
      <w:r w:rsidR="00393C13">
        <w:rPr>
          <w:rFonts w:ascii="Arial" w:hAnsi="Arial" w:eastAsia="Times New Roman" w:cs="Arial"/>
          <w:szCs w:val="24"/>
        </w:rPr>
        <w:t>s</w:t>
      </w:r>
      <w:r w:rsidRPr="00EE3803" w:rsidR="005034F2">
        <w:rPr>
          <w:rFonts w:ascii="Arial" w:hAnsi="Arial" w:eastAsia="Times New Roman" w:cs="Arial"/>
          <w:szCs w:val="24"/>
        </w:rPr>
        <w:t xml:space="preserve"> to respondents associated with this</w:t>
      </w:r>
      <w:r w:rsidR="005D32F5">
        <w:rPr>
          <w:rFonts w:ascii="Arial" w:hAnsi="Arial" w:eastAsia="Times New Roman" w:cs="Arial"/>
          <w:szCs w:val="24"/>
        </w:rPr>
        <w:t xml:space="preserve"> information collection</w:t>
      </w:r>
      <w:r w:rsidRPr="00EE3803" w:rsidR="005034F2">
        <w:rPr>
          <w:rFonts w:ascii="Arial" w:hAnsi="Arial" w:eastAsia="Times New Roman" w:cs="Arial"/>
          <w:szCs w:val="24"/>
        </w:rPr>
        <w:t xml:space="preserve">. </w:t>
      </w:r>
    </w:p>
    <w:p w:rsidRPr="00EE3803" w:rsidR="00F1098A" w:rsidP="009E509B" w:rsidRDefault="00F1098A" w14:paraId="339EE5FE" w14:textId="77777777">
      <w:pPr>
        <w:suppressAutoHyphens/>
        <w:spacing w:after="0" w:line="240" w:lineRule="auto"/>
        <w:rPr>
          <w:rFonts w:ascii="Arial" w:hAnsi="Arial" w:eastAsia="Times New Roman" w:cs="Arial"/>
          <w:sz w:val="36"/>
          <w:szCs w:val="24"/>
        </w:rPr>
      </w:pPr>
    </w:p>
    <w:p w:rsidRPr="00F1098A" w:rsidR="00F1098A" w:rsidP="009E509B" w:rsidRDefault="00F1098A" w14:paraId="71EA0ED2" w14:textId="54FFA082">
      <w:pPr>
        <w:suppressAutoHyphens/>
        <w:spacing w:after="0" w:line="240" w:lineRule="auto"/>
        <w:ind w:left="360" w:hanging="360"/>
        <w:rPr>
          <w:rFonts w:ascii="Arial" w:hAnsi="Arial" w:eastAsia="Times New Roman" w:cs="Arial"/>
          <w:i/>
          <w:szCs w:val="24"/>
        </w:rPr>
      </w:pPr>
      <w:r w:rsidRPr="00F1098A">
        <w:rPr>
          <w:rFonts w:ascii="Arial" w:hAnsi="Arial" w:eastAsia="Times New Roman" w:cs="Arial"/>
          <w:i/>
          <w:szCs w:val="24"/>
        </w:rPr>
        <w:t>14.</w:t>
      </w:r>
      <w:r w:rsidRPr="00F1098A">
        <w:rPr>
          <w:rFonts w:ascii="Arial" w:hAnsi="Arial" w:eastAsia="Times New Roman" w:cs="Arial"/>
          <w:i/>
        </w:rPr>
        <w:t xml:space="preserve">  </w:t>
      </w:r>
      <w:r w:rsidRPr="00F1098A">
        <w:rPr>
          <w:rFonts w:ascii="Arial" w:hAnsi="Arial" w:eastAsia="Times New Roman" w:cs="Arial"/>
          <w:i/>
          <w:szCs w:val="24"/>
        </w:rPr>
        <w:t>What is the annualized cost to the Federal Government?</w:t>
      </w:r>
      <w:r w:rsidRPr="00F1098A">
        <w:rPr>
          <w:rFonts w:ascii="Arial" w:hAnsi="Arial" w:eastAsia="Times New Roman" w:cs="Arial"/>
          <w:i/>
        </w:rPr>
        <w:t xml:space="preserve"> </w:t>
      </w:r>
    </w:p>
    <w:p w:rsidRPr="00F1098A" w:rsidR="00F1098A" w:rsidP="009E509B" w:rsidRDefault="00F1098A" w14:paraId="3B478E6B" w14:textId="77777777">
      <w:pPr>
        <w:suppressAutoHyphens/>
        <w:spacing w:after="0" w:line="240" w:lineRule="auto"/>
        <w:ind w:left="480" w:hanging="480"/>
        <w:rPr>
          <w:rFonts w:ascii="Arial" w:hAnsi="Arial" w:eastAsia="Times New Roman" w:cs="Arial"/>
          <w:szCs w:val="24"/>
        </w:rPr>
      </w:pPr>
    </w:p>
    <w:p w:rsidR="007D6AE5" w:rsidP="0048512A" w:rsidRDefault="0048512A" w14:paraId="5C9153AF" w14:textId="437D00D3">
      <w:pPr>
        <w:spacing w:after="0" w:line="240" w:lineRule="auto"/>
        <w:ind w:left="360"/>
        <w:rPr>
          <w:rFonts w:ascii="Arial" w:hAnsi="Arial" w:eastAsia="Times New Roman" w:cs="Arial"/>
        </w:rPr>
      </w:pPr>
      <w:r w:rsidRPr="007D6AE5">
        <w:rPr>
          <w:rFonts w:ascii="Arial" w:hAnsi="Arial" w:eastAsia="Times New Roman" w:cs="Arial"/>
        </w:rPr>
        <w:t xml:space="preserve">The cost to TTB to use </w:t>
      </w:r>
      <w:r w:rsidR="00546D17">
        <w:rPr>
          <w:rFonts w:ascii="Arial" w:hAnsi="Arial" w:eastAsia="Times New Roman" w:cs="Arial"/>
        </w:rPr>
        <w:t xml:space="preserve">the </w:t>
      </w:r>
      <w:r w:rsidRPr="007D6AE5">
        <w:rPr>
          <w:rFonts w:ascii="Arial" w:hAnsi="Arial" w:eastAsia="Times New Roman" w:cs="Arial"/>
        </w:rPr>
        <w:t xml:space="preserve">Survey Monkey </w:t>
      </w:r>
      <w:r w:rsidR="00546D17">
        <w:rPr>
          <w:rFonts w:ascii="Arial" w:hAnsi="Arial" w:eastAsia="Times New Roman" w:cs="Arial"/>
        </w:rPr>
        <w:t xml:space="preserve">website </w:t>
      </w:r>
      <w:r w:rsidRPr="007D6AE5">
        <w:rPr>
          <w:rFonts w:ascii="Arial" w:hAnsi="Arial" w:eastAsia="Times New Roman" w:cs="Arial"/>
        </w:rPr>
        <w:t xml:space="preserve">to conduct the customer satisfaction surveys included in this information collection is </w:t>
      </w:r>
      <w:r w:rsidRPr="007D6AE5" w:rsidR="007D6AE5">
        <w:rPr>
          <w:rFonts w:ascii="Arial" w:hAnsi="Arial" w:eastAsia="Times New Roman" w:cs="Arial"/>
        </w:rPr>
        <w:t xml:space="preserve">$3,000 </w:t>
      </w:r>
      <w:r w:rsidRPr="007D6AE5">
        <w:rPr>
          <w:rFonts w:ascii="Arial" w:hAnsi="Arial" w:eastAsia="Times New Roman" w:cs="Arial"/>
        </w:rPr>
        <w:t xml:space="preserve">per year.  </w:t>
      </w:r>
      <w:r w:rsidR="00D34279">
        <w:rPr>
          <w:rFonts w:ascii="Arial" w:hAnsi="Arial" w:eastAsia="Times New Roman" w:cs="Arial"/>
        </w:rPr>
        <w:t xml:space="preserve">Based on </w:t>
      </w:r>
      <w:r w:rsidR="00855726">
        <w:rPr>
          <w:rFonts w:ascii="Arial" w:hAnsi="Arial" w:eastAsia="Times New Roman" w:cs="Arial"/>
        </w:rPr>
        <w:t xml:space="preserve">the calendar year 2020 </w:t>
      </w:r>
      <w:r w:rsidR="004D59E3">
        <w:rPr>
          <w:rFonts w:ascii="Arial" w:hAnsi="Arial" w:eastAsia="Times New Roman" w:cs="Arial"/>
        </w:rPr>
        <w:t xml:space="preserve">fully-load labor rate </w:t>
      </w:r>
      <w:r w:rsidR="00EA4F87">
        <w:rPr>
          <w:rFonts w:ascii="Arial" w:hAnsi="Arial" w:eastAsia="Times New Roman" w:cs="Arial"/>
        </w:rPr>
        <w:t xml:space="preserve">for GS-12, step 5, general schedule employees in the Washington, DC, locality pay area </w:t>
      </w:r>
      <w:r w:rsidR="004D59E3">
        <w:rPr>
          <w:rFonts w:ascii="Arial" w:hAnsi="Arial" w:eastAsia="Times New Roman" w:cs="Arial"/>
        </w:rPr>
        <w:t>of $7</w:t>
      </w:r>
      <w:r w:rsidR="00855726">
        <w:rPr>
          <w:rFonts w:ascii="Arial" w:hAnsi="Arial" w:eastAsia="Times New Roman" w:cs="Arial"/>
        </w:rPr>
        <w:t>6.41</w:t>
      </w:r>
      <w:r w:rsidR="004D59E3">
        <w:rPr>
          <w:rFonts w:ascii="Arial" w:hAnsi="Arial" w:eastAsia="Times New Roman" w:cs="Arial"/>
        </w:rPr>
        <w:t xml:space="preserve"> per hour</w:t>
      </w:r>
      <w:r w:rsidR="00855726">
        <w:rPr>
          <w:rFonts w:ascii="Arial" w:hAnsi="Arial" w:eastAsia="Times New Roman" w:cs="Arial"/>
        </w:rPr>
        <w:t>,</w:t>
      </w:r>
      <w:r w:rsidR="00D34279">
        <w:rPr>
          <w:rStyle w:val="FootnoteReference"/>
          <w:rFonts w:ascii="Arial" w:hAnsi="Arial" w:eastAsia="Times New Roman" w:cs="Arial"/>
        </w:rPr>
        <w:footnoteReference w:id="2"/>
      </w:r>
      <w:r w:rsidR="00D34279">
        <w:rPr>
          <w:rFonts w:ascii="Arial" w:hAnsi="Arial" w:eastAsia="Times New Roman" w:cs="Arial"/>
        </w:rPr>
        <w:t xml:space="preserve"> </w:t>
      </w:r>
      <w:r w:rsidR="004D59E3">
        <w:rPr>
          <w:rFonts w:ascii="Arial" w:hAnsi="Arial" w:eastAsia="Times New Roman" w:cs="Arial"/>
        </w:rPr>
        <w:t xml:space="preserve">and </w:t>
      </w:r>
      <w:r w:rsidR="00855726">
        <w:rPr>
          <w:rFonts w:ascii="Arial" w:hAnsi="Arial" w:eastAsia="Times New Roman" w:cs="Arial"/>
        </w:rPr>
        <w:t xml:space="preserve">an estimated </w:t>
      </w:r>
      <w:r w:rsidR="007219E8">
        <w:rPr>
          <w:rFonts w:ascii="Arial" w:hAnsi="Arial" w:eastAsia="Times New Roman" w:cs="Arial"/>
        </w:rPr>
        <w:t>40</w:t>
      </w:r>
      <w:r w:rsidR="004D59E3">
        <w:rPr>
          <w:rFonts w:ascii="Arial" w:hAnsi="Arial" w:eastAsia="Times New Roman" w:cs="Arial"/>
        </w:rPr>
        <w:t xml:space="preserve"> hours of time to </w:t>
      </w:r>
      <w:r w:rsidR="00546D17">
        <w:rPr>
          <w:rFonts w:ascii="Arial" w:hAnsi="Arial" w:eastAsia="Times New Roman" w:cs="Arial"/>
        </w:rPr>
        <w:t xml:space="preserve">annually </w:t>
      </w:r>
      <w:r w:rsidR="004D59E3">
        <w:rPr>
          <w:rFonts w:ascii="Arial" w:hAnsi="Arial" w:eastAsia="Times New Roman" w:cs="Arial"/>
        </w:rPr>
        <w:t xml:space="preserve">administer this information collection and analyze the collected data, TTB estimates </w:t>
      </w:r>
      <w:r w:rsidR="00990E01">
        <w:rPr>
          <w:rFonts w:ascii="Arial" w:hAnsi="Arial" w:eastAsia="Times New Roman" w:cs="Arial"/>
        </w:rPr>
        <w:t xml:space="preserve">that </w:t>
      </w:r>
      <w:r w:rsidR="004D59E3">
        <w:rPr>
          <w:rFonts w:ascii="Arial" w:hAnsi="Arial" w:eastAsia="Times New Roman" w:cs="Arial"/>
        </w:rPr>
        <w:t xml:space="preserve">its </w:t>
      </w:r>
      <w:r w:rsidR="00490541">
        <w:rPr>
          <w:rFonts w:ascii="Arial" w:hAnsi="Arial" w:eastAsia="Times New Roman" w:cs="Arial"/>
        </w:rPr>
        <w:t xml:space="preserve">labor costs </w:t>
      </w:r>
      <w:r w:rsidR="004D59E3">
        <w:rPr>
          <w:rFonts w:ascii="Arial" w:hAnsi="Arial" w:eastAsia="Times New Roman" w:cs="Arial"/>
        </w:rPr>
        <w:t xml:space="preserve">for this information collection </w:t>
      </w:r>
      <w:r w:rsidR="00990E01">
        <w:rPr>
          <w:rFonts w:ascii="Arial" w:hAnsi="Arial" w:eastAsia="Times New Roman" w:cs="Arial"/>
        </w:rPr>
        <w:t xml:space="preserve">are </w:t>
      </w:r>
      <w:r w:rsidR="004D59E3">
        <w:rPr>
          <w:rFonts w:ascii="Arial" w:hAnsi="Arial" w:eastAsia="Times New Roman" w:cs="Arial"/>
        </w:rPr>
        <w:t>$</w:t>
      </w:r>
      <w:r w:rsidR="007219E8">
        <w:rPr>
          <w:rFonts w:ascii="Arial" w:hAnsi="Arial" w:eastAsia="Times New Roman" w:cs="Arial"/>
        </w:rPr>
        <w:t>3,056.40</w:t>
      </w:r>
      <w:r w:rsidR="004D59E3">
        <w:rPr>
          <w:rFonts w:ascii="Arial" w:hAnsi="Arial" w:eastAsia="Times New Roman" w:cs="Arial"/>
        </w:rPr>
        <w:t xml:space="preserve"> per year.  </w:t>
      </w:r>
      <w:r w:rsidR="00990E01">
        <w:rPr>
          <w:rFonts w:ascii="Arial" w:hAnsi="Arial" w:eastAsia="Times New Roman" w:cs="Arial"/>
        </w:rPr>
        <w:t xml:space="preserve">As such, </w:t>
      </w:r>
      <w:r w:rsidRPr="007D6AE5">
        <w:rPr>
          <w:rFonts w:ascii="Arial" w:hAnsi="Arial" w:eastAsia="Times New Roman" w:cs="Arial"/>
        </w:rPr>
        <w:t xml:space="preserve">the </w:t>
      </w:r>
      <w:r w:rsidR="00490541">
        <w:rPr>
          <w:rFonts w:ascii="Arial" w:hAnsi="Arial" w:eastAsia="Times New Roman" w:cs="Arial"/>
        </w:rPr>
        <w:t xml:space="preserve">estimated </w:t>
      </w:r>
      <w:r w:rsidRPr="007D6AE5">
        <w:rPr>
          <w:rFonts w:ascii="Arial" w:hAnsi="Arial" w:eastAsia="Times New Roman" w:cs="Arial"/>
        </w:rPr>
        <w:t xml:space="preserve">total cost to the Federal government </w:t>
      </w:r>
      <w:r w:rsidR="00990E01">
        <w:rPr>
          <w:rFonts w:ascii="Arial" w:hAnsi="Arial" w:eastAsia="Times New Roman" w:cs="Arial"/>
        </w:rPr>
        <w:t xml:space="preserve">for </w:t>
      </w:r>
      <w:r w:rsidRPr="007D6AE5">
        <w:rPr>
          <w:rFonts w:ascii="Arial" w:hAnsi="Arial" w:eastAsia="Times New Roman" w:cs="Arial"/>
        </w:rPr>
        <w:t xml:space="preserve">this information collection is </w:t>
      </w:r>
      <w:r w:rsidRPr="007D6AE5" w:rsidR="007D6AE5">
        <w:rPr>
          <w:rFonts w:ascii="Arial" w:hAnsi="Arial" w:eastAsia="Times New Roman" w:cs="Arial"/>
        </w:rPr>
        <w:t>$</w:t>
      </w:r>
      <w:r w:rsidR="00990E01">
        <w:rPr>
          <w:rFonts w:ascii="Arial" w:hAnsi="Arial" w:eastAsia="Times New Roman" w:cs="Arial"/>
        </w:rPr>
        <w:t>6</w:t>
      </w:r>
      <w:r w:rsidR="0047440B">
        <w:rPr>
          <w:rFonts w:ascii="Arial" w:hAnsi="Arial" w:eastAsia="Times New Roman" w:cs="Arial"/>
        </w:rPr>
        <w:t>,</w:t>
      </w:r>
      <w:r w:rsidR="00990E01">
        <w:rPr>
          <w:rFonts w:ascii="Arial" w:hAnsi="Arial" w:eastAsia="Times New Roman" w:cs="Arial"/>
        </w:rPr>
        <w:t>056.40 per year</w:t>
      </w:r>
      <w:r w:rsidRPr="007D6AE5" w:rsidR="007D6AE5">
        <w:rPr>
          <w:rFonts w:ascii="Arial" w:hAnsi="Arial" w:eastAsia="Times New Roman" w:cs="Arial"/>
        </w:rPr>
        <w:t>.</w:t>
      </w:r>
      <w:r w:rsidR="00393C13">
        <w:rPr>
          <w:rFonts w:ascii="Arial" w:hAnsi="Arial" w:eastAsia="Times New Roman" w:cs="Arial"/>
        </w:rPr>
        <w:t xml:space="preserve"> </w:t>
      </w:r>
    </w:p>
    <w:p w:rsidRPr="00F1098A" w:rsidR="00F1098A" w:rsidP="00A53D82" w:rsidRDefault="00F1098A" w14:paraId="31144847" w14:textId="5C49754C">
      <w:pPr>
        <w:spacing w:after="0" w:line="240" w:lineRule="auto"/>
        <w:rPr>
          <w:rFonts w:ascii="Arial" w:hAnsi="Arial" w:eastAsia="Times New Roman" w:cs="Arial"/>
          <w:sz w:val="36"/>
          <w:szCs w:val="36"/>
        </w:rPr>
      </w:pPr>
    </w:p>
    <w:p w:rsidRPr="00F1098A" w:rsidR="00F1098A" w:rsidP="00A53D82" w:rsidRDefault="00F1098A" w14:paraId="7225A3E8" w14:textId="77777777">
      <w:pPr>
        <w:suppressAutoHyphens/>
        <w:spacing w:after="0" w:line="240" w:lineRule="auto"/>
        <w:rPr>
          <w:rFonts w:ascii="Arial" w:hAnsi="Arial" w:eastAsia="Times New Roman" w:cs="Arial"/>
          <w:i/>
          <w:szCs w:val="24"/>
        </w:rPr>
      </w:pPr>
      <w:r w:rsidRPr="00F1098A">
        <w:rPr>
          <w:rFonts w:ascii="Arial" w:hAnsi="Arial" w:eastAsia="Times New Roman" w:cs="Arial"/>
          <w:i/>
          <w:szCs w:val="24"/>
        </w:rPr>
        <w:t>15.</w:t>
      </w:r>
      <w:r w:rsidRPr="00F1098A">
        <w:rPr>
          <w:rFonts w:ascii="Arial" w:hAnsi="Arial" w:eastAsia="Times New Roman" w:cs="Arial"/>
          <w:i/>
        </w:rPr>
        <w:t xml:space="preserve">  </w:t>
      </w:r>
      <w:r w:rsidRPr="00F1098A">
        <w:rPr>
          <w:rFonts w:ascii="Arial" w:hAnsi="Arial" w:eastAsia="Times New Roman" w:cs="Arial"/>
          <w:i/>
          <w:szCs w:val="24"/>
        </w:rPr>
        <w:t>What is the reason for any program changes or adjustments</w:t>
      </w:r>
      <w:r w:rsidRPr="00F1098A">
        <w:rPr>
          <w:rFonts w:ascii="Arial" w:hAnsi="Arial" w:eastAsia="Times New Roman" w:cs="Arial"/>
          <w:i/>
        </w:rPr>
        <w:t xml:space="preserve"> reported? </w:t>
      </w:r>
    </w:p>
    <w:p w:rsidRPr="00F1098A" w:rsidR="00F1098A" w:rsidP="004D4201" w:rsidRDefault="00F1098A" w14:paraId="290DEC80" w14:textId="77777777">
      <w:pPr>
        <w:suppressAutoHyphens/>
        <w:spacing w:after="0" w:line="240" w:lineRule="auto"/>
        <w:rPr>
          <w:rFonts w:ascii="Arial" w:hAnsi="Arial" w:eastAsia="Times New Roman" w:cs="Arial"/>
          <w:szCs w:val="24"/>
        </w:rPr>
      </w:pPr>
    </w:p>
    <w:p w:rsidR="00F1098A" w:rsidP="004D4201" w:rsidRDefault="00F1098A" w14:paraId="1636AFA9" w14:textId="38511464">
      <w:pPr>
        <w:spacing w:after="0" w:line="240" w:lineRule="auto"/>
        <w:ind w:left="360"/>
        <w:rPr>
          <w:rFonts w:ascii="Arial" w:hAnsi="Arial" w:eastAsia="Times New Roman" w:cs="Arial"/>
          <w:szCs w:val="24"/>
        </w:rPr>
      </w:pPr>
      <w:r w:rsidRPr="00F1098A">
        <w:rPr>
          <w:rFonts w:ascii="Arial" w:hAnsi="Arial" w:eastAsia="Times New Roman" w:cs="Arial"/>
          <w:szCs w:val="24"/>
        </w:rPr>
        <w:t>There are no program changes as</w:t>
      </w:r>
      <w:r w:rsidR="00393C13">
        <w:rPr>
          <w:rFonts w:ascii="Arial" w:hAnsi="Arial" w:eastAsia="Times New Roman" w:cs="Arial"/>
          <w:szCs w:val="24"/>
        </w:rPr>
        <w:t>sociated with this information collection</w:t>
      </w:r>
      <w:r w:rsidR="002908E1">
        <w:rPr>
          <w:rFonts w:ascii="Arial" w:hAnsi="Arial" w:eastAsia="Times New Roman" w:cs="Arial"/>
          <w:szCs w:val="24"/>
        </w:rPr>
        <w:t>.</w:t>
      </w:r>
      <w:r w:rsidR="00393C13">
        <w:rPr>
          <w:rFonts w:ascii="Arial" w:hAnsi="Arial" w:eastAsia="Times New Roman" w:cs="Arial"/>
          <w:szCs w:val="24"/>
        </w:rPr>
        <w:t xml:space="preserve">  As for adjustments, due to changes in </w:t>
      </w:r>
      <w:r w:rsidR="00FF659D">
        <w:rPr>
          <w:rFonts w:ascii="Arial" w:hAnsi="Arial" w:eastAsia="Times New Roman" w:cs="Arial"/>
          <w:szCs w:val="24"/>
        </w:rPr>
        <w:t xml:space="preserve">Bureau </w:t>
      </w:r>
      <w:r w:rsidR="00BF7A55">
        <w:rPr>
          <w:rFonts w:ascii="Arial" w:hAnsi="Arial" w:eastAsia="Times New Roman" w:cs="Arial"/>
          <w:szCs w:val="24"/>
        </w:rPr>
        <w:t xml:space="preserve">estimates resulting from a recent evaluation of the number of customer survey invitations sent </w:t>
      </w:r>
      <w:r w:rsidR="00BF7BE1">
        <w:rPr>
          <w:rFonts w:ascii="Arial" w:hAnsi="Arial" w:eastAsia="Times New Roman" w:cs="Arial"/>
          <w:szCs w:val="24"/>
        </w:rPr>
        <w:t>to customers</w:t>
      </w:r>
      <w:r w:rsidR="005D32F5">
        <w:rPr>
          <w:rFonts w:ascii="Arial" w:hAnsi="Arial" w:eastAsia="Times New Roman" w:cs="Arial"/>
          <w:szCs w:val="24"/>
        </w:rPr>
        <w:t>, TTB</w:t>
      </w:r>
      <w:r w:rsidR="00FF659D">
        <w:rPr>
          <w:rFonts w:ascii="Arial" w:hAnsi="Arial" w:eastAsia="Times New Roman" w:cs="Arial"/>
          <w:szCs w:val="24"/>
        </w:rPr>
        <w:t xml:space="preserve"> </w:t>
      </w:r>
      <w:r w:rsidR="00BF7A55">
        <w:rPr>
          <w:rFonts w:ascii="Arial" w:hAnsi="Arial" w:eastAsia="Times New Roman" w:cs="Arial"/>
          <w:szCs w:val="24"/>
        </w:rPr>
        <w:t xml:space="preserve">is </w:t>
      </w:r>
      <w:r w:rsidR="005D32F5">
        <w:rPr>
          <w:rFonts w:ascii="Arial" w:hAnsi="Arial" w:eastAsia="Times New Roman" w:cs="Arial"/>
          <w:szCs w:val="24"/>
        </w:rPr>
        <w:t xml:space="preserve">decreasing </w:t>
      </w:r>
      <w:r w:rsidR="00BF7A55">
        <w:rPr>
          <w:rFonts w:ascii="Arial" w:hAnsi="Arial" w:eastAsia="Times New Roman" w:cs="Arial"/>
          <w:szCs w:val="24"/>
        </w:rPr>
        <w:t xml:space="preserve">the number of reported annual respondents to this </w:t>
      </w:r>
      <w:r w:rsidR="005D32F5">
        <w:rPr>
          <w:rFonts w:ascii="Arial" w:hAnsi="Arial" w:eastAsia="Times New Roman" w:cs="Arial"/>
          <w:szCs w:val="24"/>
        </w:rPr>
        <w:t xml:space="preserve">information </w:t>
      </w:r>
      <w:r w:rsidR="00BF7A55">
        <w:rPr>
          <w:rFonts w:ascii="Arial" w:hAnsi="Arial" w:eastAsia="Times New Roman" w:cs="Arial"/>
          <w:szCs w:val="24"/>
        </w:rPr>
        <w:t>collection from 30,000 to 20,000.  In turn, th</w:t>
      </w:r>
      <w:r w:rsidR="001775CA">
        <w:rPr>
          <w:rFonts w:ascii="Arial" w:hAnsi="Arial" w:eastAsia="Times New Roman" w:cs="Arial"/>
          <w:szCs w:val="24"/>
        </w:rPr>
        <w:t xml:space="preserve">at </w:t>
      </w:r>
      <w:r w:rsidR="005D32F5">
        <w:rPr>
          <w:rFonts w:ascii="Arial" w:hAnsi="Arial" w:eastAsia="Times New Roman" w:cs="Arial"/>
          <w:szCs w:val="24"/>
        </w:rPr>
        <w:t xml:space="preserve">reduction </w:t>
      </w:r>
      <w:r w:rsidR="001775CA">
        <w:rPr>
          <w:rFonts w:ascii="Arial" w:hAnsi="Arial" w:eastAsia="Times New Roman" w:cs="Arial"/>
          <w:szCs w:val="24"/>
        </w:rPr>
        <w:t>decrease</w:t>
      </w:r>
      <w:r w:rsidR="005D32F5">
        <w:rPr>
          <w:rFonts w:ascii="Arial" w:hAnsi="Arial" w:eastAsia="Times New Roman" w:cs="Arial"/>
          <w:szCs w:val="24"/>
        </w:rPr>
        <w:t>s</w:t>
      </w:r>
      <w:r w:rsidR="001775CA">
        <w:rPr>
          <w:rFonts w:ascii="Arial" w:hAnsi="Arial" w:eastAsia="Times New Roman" w:cs="Arial"/>
          <w:szCs w:val="24"/>
        </w:rPr>
        <w:t xml:space="preserve"> </w:t>
      </w:r>
      <w:r w:rsidR="00BF7A55">
        <w:rPr>
          <w:rFonts w:ascii="Arial" w:hAnsi="Arial" w:eastAsia="Times New Roman" w:cs="Arial"/>
          <w:szCs w:val="24"/>
        </w:rPr>
        <w:t xml:space="preserve">of the </w:t>
      </w:r>
      <w:r w:rsidR="005D32F5">
        <w:rPr>
          <w:rFonts w:ascii="Arial" w:hAnsi="Arial" w:eastAsia="Times New Roman" w:cs="Arial"/>
          <w:szCs w:val="24"/>
        </w:rPr>
        <w:t xml:space="preserve">total </w:t>
      </w:r>
      <w:r w:rsidR="00BF7A55">
        <w:rPr>
          <w:rFonts w:ascii="Arial" w:hAnsi="Arial" w:eastAsia="Times New Roman" w:cs="Arial"/>
          <w:szCs w:val="24"/>
        </w:rPr>
        <w:t>number of annual responses</w:t>
      </w:r>
      <w:r w:rsidR="005D32F5">
        <w:rPr>
          <w:rFonts w:ascii="Arial" w:hAnsi="Arial" w:eastAsia="Times New Roman" w:cs="Arial"/>
          <w:szCs w:val="24"/>
        </w:rPr>
        <w:t xml:space="preserve"> to this collection</w:t>
      </w:r>
      <w:r w:rsidR="00BF7A55">
        <w:rPr>
          <w:rFonts w:ascii="Arial" w:hAnsi="Arial" w:eastAsia="Times New Roman" w:cs="Arial"/>
          <w:szCs w:val="24"/>
        </w:rPr>
        <w:t xml:space="preserve">, from 30,000 to 20,000, and </w:t>
      </w:r>
      <w:r w:rsidR="00D7707A">
        <w:rPr>
          <w:rFonts w:ascii="Arial" w:hAnsi="Arial" w:eastAsia="Times New Roman" w:cs="Arial"/>
          <w:szCs w:val="24"/>
        </w:rPr>
        <w:t>decrease</w:t>
      </w:r>
      <w:r w:rsidR="005D32F5">
        <w:rPr>
          <w:rFonts w:ascii="Arial" w:hAnsi="Arial" w:eastAsia="Times New Roman" w:cs="Arial"/>
          <w:szCs w:val="24"/>
        </w:rPr>
        <w:t>s</w:t>
      </w:r>
      <w:r w:rsidR="00D7707A">
        <w:rPr>
          <w:rFonts w:ascii="Arial" w:hAnsi="Arial" w:eastAsia="Times New Roman" w:cs="Arial"/>
          <w:szCs w:val="24"/>
        </w:rPr>
        <w:t xml:space="preserve"> </w:t>
      </w:r>
      <w:r w:rsidR="00BF7A55">
        <w:rPr>
          <w:rFonts w:ascii="Arial" w:hAnsi="Arial" w:eastAsia="Times New Roman" w:cs="Arial"/>
          <w:szCs w:val="24"/>
        </w:rPr>
        <w:t>of the estimated total annual burden</w:t>
      </w:r>
      <w:r w:rsidR="00BF7BE1">
        <w:rPr>
          <w:rFonts w:ascii="Arial" w:hAnsi="Arial" w:eastAsia="Times New Roman" w:cs="Arial"/>
          <w:szCs w:val="24"/>
        </w:rPr>
        <w:t xml:space="preserve"> </w:t>
      </w:r>
      <w:r w:rsidR="001775CA">
        <w:rPr>
          <w:rFonts w:ascii="Arial" w:hAnsi="Arial" w:eastAsia="Times New Roman" w:cs="Arial"/>
          <w:szCs w:val="24"/>
        </w:rPr>
        <w:t>hours,</w:t>
      </w:r>
      <w:r w:rsidR="00BF7BE1">
        <w:rPr>
          <w:rFonts w:ascii="Arial" w:hAnsi="Arial" w:eastAsia="Times New Roman" w:cs="Arial"/>
          <w:szCs w:val="24"/>
        </w:rPr>
        <w:t xml:space="preserve"> from 6,000 to 4,000</w:t>
      </w:r>
      <w:r w:rsidR="00BF7A55">
        <w:rPr>
          <w:rFonts w:ascii="Arial" w:hAnsi="Arial" w:eastAsia="Times New Roman" w:cs="Arial"/>
          <w:szCs w:val="24"/>
        </w:rPr>
        <w:t xml:space="preserve">. </w:t>
      </w:r>
    </w:p>
    <w:p w:rsidRPr="00EE3803" w:rsidR="00F1098A" w:rsidP="009E509B" w:rsidRDefault="00F1098A" w14:paraId="68119155" w14:textId="77777777">
      <w:pPr>
        <w:suppressAutoHyphens/>
        <w:spacing w:after="0" w:line="240" w:lineRule="auto"/>
        <w:rPr>
          <w:rFonts w:ascii="Arial" w:hAnsi="Arial" w:eastAsia="Times New Roman" w:cs="Arial"/>
          <w:sz w:val="32"/>
          <w:szCs w:val="24"/>
        </w:rPr>
      </w:pPr>
    </w:p>
    <w:p w:rsidRPr="00EE3803" w:rsidR="00F1098A" w:rsidP="009E509B" w:rsidRDefault="00F1098A" w14:paraId="050168E3" w14:textId="77777777">
      <w:pPr>
        <w:suppressAutoHyphens/>
        <w:spacing w:after="0" w:line="240" w:lineRule="auto"/>
        <w:rPr>
          <w:rFonts w:ascii="Arial" w:hAnsi="Arial" w:eastAsia="Times New Roman" w:cs="Arial"/>
          <w:i/>
          <w:szCs w:val="24"/>
        </w:rPr>
      </w:pPr>
      <w:r w:rsidRPr="00EE3803">
        <w:rPr>
          <w:rFonts w:ascii="Arial" w:hAnsi="Arial" w:eastAsia="Times New Roman" w:cs="Arial"/>
          <w:i/>
          <w:szCs w:val="24"/>
        </w:rPr>
        <w:t>16.</w:t>
      </w:r>
      <w:r w:rsidRPr="00EE3803">
        <w:rPr>
          <w:rFonts w:ascii="Arial" w:hAnsi="Arial" w:eastAsia="Times New Roman" w:cs="Arial"/>
          <w:i/>
        </w:rPr>
        <w:t xml:space="preserve">  </w:t>
      </w:r>
      <w:r w:rsidRPr="00EE3803">
        <w:rPr>
          <w:rFonts w:ascii="Arial" w:hAnsi="Arial" w:eastAsia="Times New Roman" w:cs="Arial"/>
          <w:i/>
          <w:szCs w:val="24"/>
        </w:rPr>
        <w:t>Outline plans for tabulation and publication for collections of information whose results will be published.</w:t>
      </w:r>
      <w:r w:rsidRPr="00EE3803">
        <w:rPr>
          <w:rFonts w:ascii="Arial" w:hAnsi="Arial" w:eastAsia="Times New Roman" w:cs="Arial"/>
          <w:i/>
        </w:rPr>
        <w:t xml:space="preserve"> </w:t>
      </w:r>
    </w:p>
    <w:p w:rsidRPr="00EE3803" w:rsidR="00F1098A" w:rsidP="009E509B" w:rsidRDefault="00F1098A" w14:paraId="22219260" w14:textId="77777777">
      <w:pPr>
        <w:suppressAutoHyphens/>
        <w:spacing w:after="0" w:line="240" w:lineRule="auto"/>
        <w:ind w:left="480" w:hanging="480"/>
        <w:rPr>
          <w:rFonts w:ascii="Arial" w:hAnsi="Arial" w:eastAsia="Times New Roman" w:cs="Arial"/>
          <w:szCs w:val="24"/>
        </w:rPr>
      </w:pPr>
    </w:p>
    <w:p w:rsidRPr="00EE3803" w:rsidR="00F1098A" w:rsidP="009E509B" w:rsidRDefault="00F834AF" w14:paraId="7CF93268" w14:textId="5B7290CE">
      <w:pPr>
        <w:suppressAutoHyphens/>
        <w:spacing w:after="0" w:line="240" w:lineRule="auto"/>
        <w:ind w:left="360"/>
        <w:rPr>
          <w:rFonts w:ascii="Arial" w:hAnsi="Arial" w:eastAsia="Times New Roman" w:cs="Arial"/>
          <w:szCs w:val="24"/>
        </w:rPr>
      </w:pPr>
      <w:r>
        <w:rPr>
          <w:rFonts w:ascii="Arial" w:hAnsi="Arial" w:eastAsia="Times New Roman" w:cs="Arial"/>
        </w:rPr>
        <w:t xml:space="preserve">Aggregate results of the customer satisfaction surveys conducted under this information collection </w:t>
      </w:r>
      <w:r w:rsidR="00BF7BE1">
        <w:rPr>
          <w:rFonts w:ascii="Arial" w:hAnsi="Arial" w:eastAsia="Times New Roman" w:cs="Arial"/>
        </w:rPr>
        <w:t xml:space="preserve">are </w:t>
      </w:r>
      <w:r>
        <w:rPr>
          <w:rFonts w:ascii="Arial" w:hAnsi="Arial" w:eastAsia="Times New Roman" w:cs="Arial"/>
        </w:rPr>
        <w:t xml:space="preserve">tabulated for use within TTB and the </w:t>
      </w:r>
      <w:r w:rsidR="00BF7A55">
        <w:rPr>
          <w:rFonts w:ascii="Arial" w:hAnsi="Arial" w:eastAsia="Times New Roman" w:cs="Arial"/>
        </w:rPr>
        <w:t xml:space="preserve">Department of the </w:t>
      </w:r>
      <w:r>
        <w:rPr>
          <w:rFonts w:ascii="Arial" w:hAnsi="Arial" w:eastAsia="Times New Roman" w:cs="Arial"/>
        </w:rPr>
        <w:t xml:space="preserve">Treasury.  However, </w:t>
      </w:r>
      <w:r w:rsidRPr="00EE3803" w:rsidR="00F1098A">
        <w:rPr>
          <w:rFonts w:ascii="Arial" w:hAnsi="Arial" w:eastAsia="Times New Roman" w:cs="Arial"/>
        </w:rPr>
        <w:t>TTB</w:t>
      </w:r>
      <w:r w:rsidRPr="00EE3803" w:rsidR="00F1098A">
        <w:rPr>
          <w:rFonts w:ascii="Arial" w:hAnsi="Arial" w:eastAsia="Times New Roman" w:cs="Arial"/>
          <w:szCs w:val="24"/>
        </w:rPr>
        <w:t xml:space="preserve"> </w:t>
      </w:r>
      <w:r w:rsidR="00BF7BE1">
        <w:rPr>
          <w:rFonts w:ascii="Arial" w:hAnsi="Arial" w:eastAsia="Times New Roman" w:cs="Arial"/>
          <w:szCs w:val="24"/>
        </w:rPr>
        <w:t xml:space="preserve">does not </w:t>
      </w:r>
      <w:r>
        <w:rPr>
          <w:rFonts w:ascii="Arial" w:hAnsi="Arial" w:eastAsia="Times New Roman" w:cs="Arial"/>
          <w:szCs w:val="24"/>
        </w:rPr>
        <w:t xml:space="preserve">publically </w:t>
      </w:r>
      <w:r w:rsidR="00BF7BE1">
        <w:rPr>
          <w:rFonts w:ascii="Arial" w:hAnsi="Arial" w:eastAsia="Times New Roman" w:cs="Arial"/>
          <w:szCs w:val="24"/>
        </w:rPr>
        <w:t xml:space="preserve">release </w:t>
      </w:r>
      <w:r w:rsidRPr="00EE3803" w:rsidR="00F1098A">
        <w:rPr>
          <w:rFonts w:ascii="Arial" w:hAnsi="Arial" w:eastAsia="Times New Roman" w:cs="Arial"/>
          <w:szCs w:val="24"/>
        </w:rPr>
        <w:t xml:space="preserve">the results of this </w:t>
      </w:r>
      <w:r w:rsidR="00BF7A55">
        <w:rPr>
          <w:rFonts w:ascii="Arial" w:hAnsi="Arial" w:eastAsia="Times New Roman" w:cs="Arial"/>
          <w:szCs w:val="24"/>
        </w:rPr>
        <w:t xml:space="preserve">information </w:t>
      </w:r>
      <w:r w:rsidRPr="00EE3803" w:rsidR="00F1098A">
        <w:rPr>
          <w:rFonts w:ascii="Arial" w:hAnsi="Arial" w:eastAsia="Times New Roman" w:cs="Arial"/>
          <w:szCs w:val="24"/>
        </w:rPr>
        <w:t>collection.</w:t>
      </w:r>
      <w:r w:rsidRPr="00EE3803" w:rsidR="00F1098A">
        <w:rPr>
          <w:rFonts w:ascii="Arial" w:hAnsi="Arial" w:eastAsia="Times New Roman" w:cs="Arial"/>
        </w:rPr>
        <w:t xml:space="preserve"> </w:t>
      </w:r>
    </w:p>
    <w:p w:rsidRPr="00EE3803" w:rsidR="00F1098A" w:rsidP="0048512A" w:rsidRDefault="00F1098A" w14:paraId="7F0FAF32" w14:textId="77777777">
      <w:pPr>
        <w:suppressAutoHyphens/>
        <w:spacing w:after="0" w:line="240" w:lineRule="auto"/>
        <w:rPr>
          <w:rFonts w:ascii="Arial" w:hAnsi="Arial" w:eastAsia="Times New Roman" w:cs="Arial"/>
          <w:sz w:val="36"/>
          <w:szCs w:val="24"/>
        </w:rPr>
      </w:pPr>
    </w:p>
    <w:p w:rsidRPr="00EE3803" w:rsidR="00F1098A" w:rsidP="0048512A" w:rsidRDefault="00F1098A" w14:paraId="17C11544" w14:textId="77777777">
      <w:pPr>
        <w:spacing w:after="0" w:line="240" w:lineRule="auto"/>
        <w:rPr>
          <w:rFonts w:ascii="Arial" w:hAnsi="Arial" w:cs="Arial"/>
          <w:i/>
        </w:rPr>
      </w:pPr>
      <w:r w:rsidRPr="00EE3803">
        <w:rPr>
          <w:rFonts w:ascii="Arial" w:hAnsi="Arial" w:cs="Arial"/>
          <w:i/>
        </w:rPr>
        <w:t xml:space="preserve">17.  If seeking approval to not display the expiration date for OMB approval of this information collection, what are the reasons that the display would be inappropriate? </w:t>
      </w:r>
    </w:p>
    <w:p w:rsidRPr="00EE3803" w:rsidR="00F1098A" w:rsidP="0048512A" w:rsidRDefault="00F1098A" w14:paraId="65598E2B" w14:textId="77777777">
      <w:pPr>
        <w:spacing w:after="0" w:line="240" w:lineRule="auto"/>
        <w:rPr>
          <w:rFonts w:ascii="Arial" w:hAnsi="Arial" w:cs="Arial"/>
        </w:rPr>
      </w:pPr>
    </w:p>
    <w:p w:rsidRPr="00EE3803" w:rsidR="00F1098A" w:rsidP="009E509B" w:rsidRDefault="00F1098A" w14:paraId="37AFF7DD" w14:textId="2DE6E77E">
      <w:pPr>
        <w:autoSpaceDE w:val="0"/>
        <w:autoSpaceDN w:val="0"/>
        <w:spacing w:after="0" w:line="240" w:lineRule="auto"/>
        <w:ind w:left="360"/>
        <w:rPr>
          <w:rFonts w:ascii="Arial" w:hAnsi="Arial" w:eastAsia="Times New Roman" w:cs="Arial"/>
        </w:rPr>
      </w:pPr>
      <w:r w:rsidRPr="00EE3803">
        <w:rPr>
          <w:rFonts w:ascii="Arial" w:hAnsi="Arial" w:eastAsia="Times New Roman" w:cs="Arial"/>
        </w:rPr>
        <w:t xml:space="preserve">As a </w:t>
      </w:r>
      <w:r w:rsidRPr="00EE3803" w:rsidR="00FF659D">
        <w:rPr>
          <w:rFonts w:ascii="Arial" w:hAnsi="Arial" w:eastAsia="Times New Roman" w:cs="Arial"/>
        </w:rPr>
        <w:t>cost</w:t>
      </w:r>
      <w:r w:rsidR="00FF659D">
        <w:rPr>
          <w:rFonts w:ascii="Arial" w:hAnsi="Arial" w:eastAsia="Times New Roman" w:cs="Arial"/>
        </w:rPr>
        <w:t>-</w:t>
      </w:r>
      <w:r w:rsidRPr="00EE3803">
        <w:rPr>
          <w:rFonts w:ascii="Arial" w:hAnsi="Arial" w:eastAsia="Times New Roman" w:cs="Arial"/>
        </w:rPr>
        <w:t>saving measure</w:t>
      </w:r>
      <w:r w:rsidR="00BF7A55">
        <w:rPr>
          <w:rFonts w:ascii="Arial" w:hAnsi="Arial" w:eastAsia="Times New Roman" w:cs="Arial"/>
        </w:rPr>
        <w:t xml:space="preserve"> for the agency, </w:t>
      </w:r>
      <w:r w:rsidRPr="00EE3803">
        <w:rPr>
          <w:rFonts w:ascii="Arial" w:hAnsi="Arial" w:eastAsia="Times New Roman" w:cs="Arial"/>
        </w:rPr>
        <w:t>TTB</w:t>
      </w:r>
      <w:r w:rsidR="00BF7A55">
        <w:rPr>
          <w:rFonts w:ascii="Arial" w:hAnsi="Arial" w:eastAsia="Times New Roman" w:cs="Arial"/>
        </w:rPr>
        <w:t xml:space="preserve"> </w:t>
      </w:r>
      <w:r w:rsidR="00990E01">
        <w:rPr>
          <w:rFonts w:ascii="Arial" w:hAnsi="Arial" w:eastAsia="Times New Roman" w:cs="Arial"/>
        </w:rPr>
        <w:t xml:space="preserve">request </w:t>
      </w:r>
      <w:r w:rsidRPr="00EE3803">
        <w:rPr>
          <w:rFonts w:ascii="Arial" w:hAnsi="Arial" w:eastAsia="Times New Roman" w:cs="Arial"/>
        </w:rPr>
        <w:t>approval not to display the expiration date for OMB approval of this information collection</w:t>
      </w:r>
      <w:r w:rsidRPr="00EE3803" w:rsidR="0048512A">
        <w:rPr>
          <w:rFonts w:ascii="Arial" w:hAnsi="Arial" w:eastAsia="Times New Roman" w:cs="Arial"/>
        </w:rPr>
        <w:t xml:space="preserve"> on </w:t>
      </w:r>
      <w:r w:rsidR="00BF7A55">
        <w:rPr>
          <w:rFonts w:ascii="Arial" w:hAnsi="Arial" w:eastAsia="Times New Roman" w:cs="Arial"/>
        </w:rPr>
        <w:t xml:space="preserve">its </w:t>
      </w:r>
      <w:r w:rsidRPr="00EE3803" w:rsidR="0048512A">
        <w:rPr>
          <w:rFonts w:ascii="Arial" w:hAnsi="Arial" w:eastAsia="Times New Roman" w:cs="Arial"/>
        </w:rPr>
        <w:t xml:space="preserve">customer </w:t>
      </w:r>
      <w:r w:rsidRPr="00EE3803" w:rsidR="0048512A">
        <w:rPr>
          <w:rFonts w:ascii="Arial" w:hAnsi="Arial" w:eastAsia="Times New Roman" w:cs="Arial"/>
        </w:rPr>
        <w:lastRenderedPageBreak/>
        <w:t>satisfaction surveys</w:t>
      </w:r>
      <w:r w:rsidR="00BF7A55">
        <w:rPr>
          <w:rFonts w:ascii="Arial" w:hAnsi="Arial" w:eastAsia="Times New Roman" w:cs="Arial"/>
        </w:rPr>
        <w:t xml:space="preserve">.  </w:t>
      </w:r>
      <w:r w:rsidRPr="00EE3803">
        <w:rPr>
          <w:rFonts w:ascii="Arial" w:hAnsi="Arial" w:eastAsia="Times New Roman" w:cs="Arial"/>
        </w:rPr>
        <w:t xml:space="preserve">By not displaying the expiration date </w:t>
      </w:r>
      <w:r w:rsidR="009C4E1E">
        <w:rPr>
          <w:rFonts w:ascii="Arial" w:hAnsi="Arial" w:eastAsia="Times New Roman" w:cs="Arial"/>
        </w:rPr>
        <w:t>for this information collection,</w:t>
      </w:r>
      <w:r w:rsidRPr="00EE3803" w:rsidR="0048512A">
        <w:rPr>
          <w:rFonts w:ascii="Arial" w:hAnsi="Arial" w:eastAsia="Times New Roman" w:cs="Arial"/>
        </w:rPr>
        <w:t xml:space="preserve"> T</w:t>
      </w:r>
      <w:r w:rsidRPr="00EE3803">
        <w:rPr>
          <w:rFonts w:ascii="Arial" w:hAnsi="Arial" w:eastAsia="Times New Roman" w:cs="Arial"/>
        </w:rPr>
        <w:t xml:space="preserve">TB will not have to </w:t>
      </w:r>
      <w:r w:rsidRPr="00EE3803" w:rsidR="0048512A">
        <w:rPr>
          <w:rFonts w:ascii="Arial" w:hAnsi="Arial" w:eastAsia="Times New Roman" w:cs="Arial"/>
        </w:rPr>
        <w:t xml:space="preserve">request that </w:t>
      </w:r>
      <w:r w:rsidR="009C4E1E">
        <w:rPr>
          <w:rFonts w:ascii="Arial" w:hAnsi="Arial" w:eastAsia="Times New Roman" w:cs="Arial"/>
        </w:rPr>
        <w:t xml:space="preserve">the administrators of the </w:t>
      </w:r>
      <w:r w:rsidRPr="00EE3803" w:rsidR="0048512A">
        <w:rPr>
          <w:rFonts w:ascii="Arial" w:hAnsi="Arial" w:eastAsia="Times New Roman" w:cs="Arial"/>
        </w:rPr>
        <w:t xml:space="preserve">Survey Monkey </w:t>
      </w:r>
      <w:r w:rsidR="009C4E1E">
        <w:rPr>
          <w:rFonts w:ascii="Arial" w:hAnsi="Arial" w:eastAsia="Times New Roman" w:cs="Arial"/>
        </w:rPr>
        <w:t xml:space="preserve">website </w:t>
      </w:r>
      <w:r w:rsidR="00942C42">
        <w:rPr>
          <w:rFonts w:ascii="Arial" w:hAnsi="Arial" w:eastAsia="Times New Roman" w:cs="Arial"/>
        </w:rPr>
        <w:t xml:space="preserve">make such updates </w:t>
      </w:r>
      <w:r w:rsidR="009C4E1E">
        <w:rPr>
          <w:rFonts w:ascii="Arial" w:hAnsi="Arial" w:eastAsia="Times New Roman" w:cs="Arial"/>
        </w:rPr>
        <w:t xml:space="preserve">to </w:t>
      </w:r>
      <w:r w:rsidR="00942C42">
        <w:rPr>
          <w:rFonts w:ascii="Arial" w:hAnsi="Arial" w:eastAsia="Times New Roman" w:cs="Arial"/>
        </w:rPr>
        <w:t xml:space="preserve">the </w:t>
      </w:r>
      <w:r w:rsidR="00BF7A55">
        <w:rPr>
          <w:rFonts w:ascii="Arial" w:hAnsi="Arial" w:eastAsia="Times New Roman" w:cs="Arial"/>
        </w:rPr>
        <w:t xml:space="preserve">TTB </w:t>
      </w:r>
      <w:r w:rsidR="009C4E1E">
        <w:rPr>
          <w:rFonts w:ascii="Arial" w:hAnsi="Arial" w:eastAsia="Times New Roman" w:cs="Arial"/>
        </w:rPr>
        <w:t xml:space="preserve">customer </w:t>
      </w:r>
      <w:r w:rsidR="00942C42">
        <w:rPr>
          <w:rFonts w:ascii="Arial" w:hAnsi="Arial" w:eastAsia="Times New Roman" w:cs="Arial"/>
        </w:rPr>
        <w:t>surveys</w:t>
      </w:r>
      <w:r w:rsidR="009C4E1E">
        <w:rPr>
          <w:rFonts w:ascii="Arial" w:hAnsi="Arial" w:eastAsia="Times New Roman" w:cs="Arial"/>
        </w:rPr>
        <w:t xml:space="preserve"> contained on that site</w:t>
      </w:r>
      <w:r w:rsidR="00942C42">
        <w:rPr>
          <w:rFonts w:ascii="Arial" w:hAnsi="Arial" w:eastAsia="Times New Roman" w:cs="Arial"/>
        </w:rPr>
        <w:t>.  As a result, t</w:t>
      </w:r>
      <w:r w:rsidRPr="00EE3803" w:rsidR="0048512A">
        <w:rPr>
          <w:rFonts w:ascii="Arial" w:hAnsi="Arial" w:eastAsia="Times New Roman" w:cs="Arial"/>
        </w:rPr>
        <w:t xml:space="preserve">he </w:t>
      </w:r>
      <w:r w:rsidR="00BF7BE1">
        <w:rPr>
          <w:rFonts w:ascii="Arial" w:hAnsi="Arial" w:eastAsia="Times New Roman" w:cs="Arial"/>
        </w:rPr>
        <w:t xml:space="preserve">TTB </w:t>
      </w:r>
      <w:r w:rsidRPr="00EE3803" w:rsidR="0048512A">
        <w:rPr>
          <w:rFonts w:ascii="Arial" w:hAnsi="Arial" w:eastAsia="Times New Roman" w:cs="Arial"/>
        </w:rPr>
        <w:t xml:space="preserve">surveys </w:t>
      </w:r>
      <w:r w:rsidR="00BF7BE1">
        <w:rPr>
          <w:rFonts w:ascii="Arial" w:hAnsi="Arial" w:eastAsia="Times New Roman" w:cs="Arial"/>
        </w:rPr>
        <w:t xml:space="preserve">will only </w:t>
      </w:r>
      <w:r w:rsidRPr="00EE3803" w:rsidR="0048512A">
        <w:rPr>
          <w:rFonts w:ascii="Arial" w:hAnsi="Arial" w:eastAsia="Times New Roman" w:cs="Arial"/>
        </w:rPr>
        <w:t xml:space="preserve">require updating if and when TTB revises any of the surveys’ questions. </w:t>
      </w:r>
    </w:p>
    <w:p w:rsidRPr="00EE3803" w:rsidR="00F1098A" w:rsidP="00BF7BE1" w:rsidRDefault="00F1098A" w14:paraId="74C4B6DE" w14:textId="77777777">
      <w:pPr>
        <w:autoSpaceDE w:val="0"/>
        <w:autoSpaceDN w:val="0"/>
        <w:spacing w:after="0" w:line="240" w:lineRule="auto"/>
        <w:rPr>
          <w:rFonts w:ascii="Arial" w:hAnsi="Arial" w:eastAsia="Times New Roman" w:cs="Arial"/>
          <w:sz w:val="36"/>
          <w:szCs w:val="28"/>
        </w:rPr>
      </w:pPr>
    </w:p>
    <w:p w:rsidRPr="00EE3803" w:rsidR="00F1098A" w:rsidP="009E509B" w:rsidRDefault="00F1098A" w14:paraId="39A85DD5" w14:textId="77777777">
      <w:pPr>
        <w:suppressAutoHyphens/>
        <w:spacing w:after="0" w:line="240" w:lineRule="auto"/>
        <w:rPr>
          <w:rFonts w:ascii="Arial" w:hAnsi="Arial" w:eastAsia="Times New Roman" w:cs="Arial"/>
          <w:i/>
          <w:szCs w:val="24"/>
        </w:rPr>
      </w:pPr>
      <w:r w:rsidRPr="00EE3803">
        <w:rPr>
          <w:rFonts w:ascii="Arial" w:hAnsi="Arial" w:eastAsia="Times New Roman" w:cs="Arial"/>
          <w:i/>
          <w:szCs w:val="24"/>
        </w:rPr>
        <w:t>18.</w:t>
      </w:r>
      <w:r w:rsidRPr="00EE3803">
        <w:rPr>
          <w:rFonts w:ascii="Arial" w:hAnsi="Arial" w:eastAsia="Times New Roman" w:cs="Arial"/>
          <w:i/>
        </w:rPr>
        <w:t xml:space="preserve">  </w:t>
      </w:r>
      <w:r w:rsidRPr="00EE3803">
        <w:rPr>
          <w:rFonts w:ascii="Arial" w:hAnsi="Arial" w:eastAsia="Times New Roman" w:cs="Arial"/>
          <w:i/>
          <w:szCs w:val="24"/>
        </w:rPr>
        <w:t>What are the exceptions to the certification statement?</w:t>
      </w:r>
      <w:r w:rsidRPr="00EE3803">
        <w:rPr>
          <w:rFonts w:ascii="Arial" w:hAnsi="Arial" w:eastAsia="Times New Roman" w:cs="Arial"/>
          <w:i/>
        </w:rPr>
        <w:t xml:space="preserve"> </w:t>
      </w:r>
    </w:p>
    <w:p w:rsidRPr="00EE3803" w:rsidR="00F1098A" w:rsidP="00BF7A55" w:rsidRDefault="00F1098A" w14:paraId="0B247F89" w14:textId="77777777">
      <w:pPr>
        <w:suppressAutoHyphens/>
        <w:spacing w:after="0" w:line="240" w:lineRule="auto"/>
        <w:rPr>
          <w:rFonts w:ascii="Arial" w:hAnsi="Arial" w:eastAsia="Times New Roman" w:cs="Arial"/>
          <w:szCs w:val="24"/>
        </w:rPr>
      </w:pPr>
    </w:p>
    <w:p w:rsidRPr="00EE3803" w:rsidR="00E1135A" w:rsidP="00BF7A55" w:rsidRDefault="00BF7A55" w14:paraId="1D7613E2" w14:textId="61CE84C2">
      <w:pPr>
        <w:tabs>
          <w:tab w:val="left" w:pos="720"/>
        </w:tabs>
        <w:spacing w:after="120" w:line="240" w:lineRule="auto"/>
        <w:ind w:left="720" w:hanging="360"/>
        <w:rPr>
          <w:rFonts w:ascii="Arial" w:hAnsi="Arial" w:eastAsia="Times New Roman" w:cs="Arial"/>
          <w:szCs w:val="24"/>
        </w:rPr>
      </w:pPr>
      <w:r>
        <w:rPr>
          <w:rFonts w:ascii="Arial" w:hAnsi="Arial" w:eastAsia="Times New Roman" w:cs="Arial"/>
          <w:szCs w:val="24"/>
        </w:rPr>
        <w:t>(c)</w:t>
      </w:r>
      <w:r>
        <w:rPr>
          <w:rFonts w:ascii="Arial" w:hAnsi="Arial" w:eastAsia="Times New Roman" w:cs="Arial"/>
          <w:szCs w:val="24"/>
        </w:rPr>
        <w:tab/>
      </w:r>
      <w:r w:rsidRPr="00EE3803" w:rsidR="00E1135A">
        <w:rPr>
          <w:rFonts w:ascii="Arial" w:hAnsi="Arial" w:eastAsia="Times New Roman" w:cs="Arial"/>
          <w:szCs w:val="24"/>
        </w:rPr>
        <w:t>See item 5 above.</w:t>
      </w:r>
      <w:r w:rsidR="00F24A63">
        <w:rPr>
          <w:rFonts w:ascii="Arial" w:hAnsi="Arial" w:eastAsia="Times New Roman" w:cs="Arial"/>
          <w:szCs w:val="24"/>
        </w:rPr>
        <w:t xml:space="preserve"> </w:t>
      </w:r>
    </w:p>
    <w:p w:rsidRPr="00EE3803" w:rsidR="00E1135A" w:rsidP="00BF7A55" w:rsidRDefault="00BF7A55" w14:paraId="55E5859D" w14:textId="0FC25BD0">
      <w:pPr>
        <w:tabs>
          <w:tab w:val="left" w:pos="720"/>
        </w:tabs>
        <w:spacing w:after="120" w:line="240" w:lineRule="auto"/>
        <w:ind w:left="720" w:hanging="360"/>
        <w:rPr>
          <w:rFonts w:ascii="Arial" w:hAnsi="Arial" w:eastAsia="Times New Roman" w:cs="Arial"/>
          <w:szCs w:val="24"/>
        </w:rPr>
      </w:pPr>
      <w:r>
        <w:rPr>
          <w:rFonts w:ascii="Arial" w:hAnsi="Arial" w:eastAsia="Times New Roman" w:cs="Arial"/>
          <w:szCs w:val="24"/>
        </w:rPr>
        <w:t>(f)</w:t>
      </w:r>
      <w:r>
        <w:rPr>
          <w:rFonts w:ascii="Arial" w:hAnsi="Arial" w:eastAsia="Times New Roman" w:cs="Arial"/>
          <w:szCs w:val="24"/>
        </w:rPr>
        <w:tab/>
      </w:r>
      <w:r w:rsidRPr="00EE3803" w:rsidR="00E1135A">
        <w:rPr>
          <w:rFonts w:ascii="Arial" w:hAnsi="Arial" w:eastAsia="Times New Roman" w:cs="Arial"/>
          <w:szCs w:val="24"/>
        </w:rPr>
        <w:t>This is not a recordkeeping requirement.</w:t>
      </w:r>
      <w:r w:rsidR="00F24A63">
        <w:rPr>
          <w:rFonts w:ascii="Arial" w:hAnsi="Arial" w:eastAsia="Times New Roman" w:cs="Arial"/>
          <w:szCs w:val="24"/>
        </w:rPr>
        <w:t xml:space="preserve"> </w:t>
      </w:r>
    </w:p>
    <w:p w:rsidRPr="00EE3803" w:rsidR="00E1135A" w:rsidP="00BF7A55" w:rsidRDefault="00BF7A55" w14:paraId="6143C0EF" w14:textId="59804E3D">
      <w:pPr>
        <w:tabs>
          <w:tab w:val="left" w:pos="720"/>
        </w:tabs>
        <w:spacing w:after="0" w:line="240" w:lineRule="auto"/>
        <w:ind w:left="720" w:hanging="360"/>
        <w:rPr>
          <w:rFonts w:ascii="Arial" w:hAnsi="Arial" w:eastAsia="Times New Roman" w:cs="Arial"/>
          <w:szCs w:val="24"/>
        </w:rPr>
      </w:pPr>
      <w:r>
        <w:rPr>
          <w:rFonts w:ascii="Arial" w:hAnsi="Arial" w:eastAsia="Times New Roman" w:cs="Arial"/>
          <w:szCs w:val="24"/>
        </w:rPr>
        <w:t>(i)</w:t>
      </w:r>
      <w:r>
        <w:rPr>
          <w:rFonts w:ascii="Arial" w:hAnsi="Arial" w:eastAsia="Times New Roman" w:cs="Arial"/>
          <w:szCs w:val="24"/>
        </w:rPr>
        <w:tab/>
      </w:r>
      <w:r w:rsidRPr="00EE3803" w:rsidR="00E1135A">
        <w:rPr>
          <w:rFonts w:ascii="Arial" w:hAnsi="Arial" w:eastAsia="Times New Roman" w:cs="Arial"/>
          <w:szCs w:val="24"/>
        </w:rPr>
        <w:t>No statistics are involved</w:t>
      </w:r>
      <w:r>
        <w:rPr>
          <w:rFonts w:ascii="Arial" w:hAnsi="Arial" w:eastAsia="Times New Roman" w:cs="Arial"/>
          <w:szCs w:val="24"/>
        </w:rPr>
        <w:t>;</w:t>
      </w:r>
      <w:r w:rsidRPr="00EE3803" w:rsidR="00E1135A">
        <w:rPr>
          <w:rFonts w:ascii="Arial" w:hAnsi="Arial" w:eastAsia="Times New Roman" w:cs="Arial"/>
          <w:szCs w:val="24"/>
        </w:rPr>
        <w:t xml:space="preserve"> </w:t>
      </w:r>
      <w:r>
        <w:rPr>
          <w:rFonts w:ascii="Arial" w:hAnsi="Arial" w:eastAsia="Times New Roman" w:cs="Arial"/>
          <w:szCs w:val="24"/>
        </w:rPr>
        <w:t xml:space="preserve">TTB collects this </w:t>
      </w:r>
      <w:r w:rsidRPr="00EE3803" w:rsidR="00E1135A">
        <w:rPr>
          <w:rFonts w:ascii="Arial" w:hAnsi="Arial" w:eastAsia="Times New Roman" w:cs="Arial"/>
          <w:szCs w:val="24"/>
        </w:rPr>
        <w:t xml:space="preserve">information to </w:t>
      </w:r>
      <w:r>
        <w:rPr>
          <w:rFonts w:ascii="Arial" w:hAnsi="Arial" w:eastAsia="Times New Roman" w:cs="Arial"/>
          <w:szCs w:val="24"/>
        </w:rPr>
        <w:t xml:space="preserve">verify </w:t>
      </w:r>
      <w:r w:rsidRPr="00EE3803" w:rsidR="00E1135A">
        <w:rPr>
          <w:rFonts w:ascii="Arial" w:hAnsi="Arial" w:eastAsia="Times New Roman" w:cs="Arial"/>
          <w:szCs w:val="24"/>
        </w:rPr>
        <w:t xml:space="preserve">and improve </w:t>
      </w:r>
      <w:r>
        <w:rPr>
          <w:rFonts w:ascii="Arial" w:hAnsi="Arial" w:eastAsia="Times New Roman" w:cs="Arial"/>
          <w:szCs w:val="24"/>
        </w:rPr>
        <w:t>its customer service and its online application systems.</w:t>
      </w:r>
      <w:r w:rsidR="00F834AF">
        <w:rPr>
          <w:rFonts w:ascii="Arial" w:hAnsi="Arial" w:eastAsia="Times New Roman" w:cs="Arial"/>
          <w:szCs w:val="24"/>
        </w:rPr>
        <w:t xml:space="preserve"> </w:t>
      </w:r>
    </w:p>
    <w:p w:rsidRPr="00F834AF" w:rsidR="00F1098A" w:rsidP="009E509B" w:rsidRDefault="00F1098A" w14:paraId="7A698542" w14:textId="77777777">
      <w:pPr>
        <w:spacing w:after="0" w:line="240" w:lineRule="auto"/>
        <w:rPr>
          <w:rFonts w:ascii="Arial" w:hAnsi="Arial" w:eastAsia="Times New Roman" w:cs="Arial"/>
          <w:sz w:val="36"/>
          <w:szCs w:val="36"/>
        </w:rPr>
      </w:pPr>
    </w:p>
    <w:p w:rsidRPr="00F834AF" w:rsidR="00F1098A" w:rsidP="009E509B" w:rsidRDefault="00F1098A" w14:paraId="3D2A2D63" w14:textId="77777777">
      <w:pPr>
        <w:spacing w:after="0" w:line="240" w:lineRule="auto"/>
        <w:rPr>
          <w:rFonts w:ascii="Arial" w:hAnsi="Arial" w:eastAsia="Times New Roman" w:cs="Arial"/>
          <w:sz w:val="36"/>
          <w:szCs w:val="36"/>
        </w:rPr>
      </w:pPr>
    </w:p>
    <w:p w:rsidRPr="00EE3803" w:rsidR="00F1098A" w:rsidP="009E509B" w:rsidRDefault="00F1098A" w14:paraId="161C04E9" w14:textId="77777777">
      <w:pPr>
        <w:spacing w:after="0" w:line="240" w:lineRule="auto"/>
        <w:rPr>
          <w:rFonts w:ascii="Arial" w:hAnsi="Arial" w:eastAsia="Times New Roman" w:cs="Arial"/>
          <w:b/>
          <w:bCs/>
        </w:rPr>
      </w:pPr>
      <w:r w:rsidRPr="00EE3803">
        <w:rPr>
          <w:rFonts w:ascii="Arial" w:hAnsi="Arial" w:eastAsia="Times New Roman" w:cs="Arial"/>
          <w:b/>
          <w:bCs/>
        </w:rPr>
        <w:t xml:space="preserve">B.  </w:t>
      </w:r>
      <w:r w:rsidRPr="00EE3803">
        <w:rPr>
          <w:rFonts w:ascii="Arial" w:hAnsi="Arial" w:eastAsia="Times New Roman" w:cs="Arial"/>
          <w:b/>
          <w:bCs/>
          <w:u w:val="single"/>
        </w:rPr>
        <w:t>Collections of Information Employing Statistical Methods</w:t>
      </w:r>
      <w:r w:rsidRPr="00EE3803">
        <w:rPr>
          <w:rFonts w:ascii="Arial" w:hAnsi="Arial" w:eastAsia="Times New Roman" w:cs="Arial"/>
          <w:b/>
          <w:bCs/>
        </w:rPr>
        <w:t>.</w:t>
      </w:r>
    </w:p>
    <w:p w:rsidRPr="00EE3803" w:rsidR="00F1098A" w:rsidP="009E509B" w:rsidRDefault="00F1098A" w14:paraId="4BF51F3B" w14:textId="77777777">
      <w:pPr>
        <w:spacing w:after="0" w:line="240" w:lineRule="auto"/>
        <w:rPr>
          <w:rFonts w:ascii="Arial" w:hAnsi="Arial" w:eastAsia="Times New Roman" w:cs="Arial"/>
        </w:rPr>
      </w:pPr>
    </w:p>
    <w:p w:rsidRPr="00EE3803" w:rsidR="00F1098A" w:rsidP="009E509B" w:rsidRDefault="00F1098A" w14:paraId="15BC0A4E" w14:textId="7C5AA95C">
      <w:pPr>
        <w:spacing w:after="0" w:line="240" w:lineRule="auto"/>
        <w:ind w:left="360"/>
        <w:rPr>
          <w:rFonts w:ascii="Arial" w:hAnsi="Arial" w:eastAsia="Times New Roman" w:cs="Arial"/>
          <w:szCs w:val="20"/>
        </w:rPr>
      </w:pPr>
      <w:r w:rsidRPr="00EE3803">
        <w:rPr>
          <w:rFonts w:ascii="Arial" w:hAnsi="Arial" w:eastAsia="Times New Roman" w:cs="Arial"/>
          <w:szCs w:val="20"/>
        </w:rPr>
        <w:t xml:space="preserve">This </w:t>
      </w:r>
      <w:r w:rsidR="00BF7A55">
        <w:rPr>
          <w:rFonts w:ascii="Arial" w:hAnsi="Arial" w:eastAsia="Times New Roman" w:cs="Arial"/>
          <w:szCs w:val="20"/>
        </w:rPr>
        <w:t xml:space="preserve">information </w:t>
      </w:r>
      <w:r w:rsidRPr="00EE3803">
        <w:rPr>
          <w:rFonts w:ascii="Arial" w:hAnsi="Arial" w:eastAsia="Times New Roman" w:cs="Arial"/>
          <w:szCs w:val="20"/>
        </w:rPr>
        <w:t>collection does not employ statistical methods.</w:t>
      </w:r>
      <w:r w:rsidRPr="00EE3803">
        <w:rPr>
          <w:rFonts w:ascii="Arial" w:hAnsi="Arial" w:eastAsia="Times New Roman" w:cs="Arial"/>
        </w:rPr>
        <w:t xml:space="preserve"> </w:t>
      </w:r>
    </w:p>
    <w:p w:rsidRPr="00EE3803" w:rsidR="00F1098A" w:rsidP="009E509B" w:rsidRDefault="00F1098A" w14:paraId="69E40D14" w14:textId="77777777">
      <w:pPr>
        <w:suppressAutoHyphens/>
        <w:spacing w:after="0" w:line="240" w:lineRule="auto"/>
        <w:rPr>
          <w:rFonts w:ascii="Arial" w:hAnsi="Arial" w:eastAsia="Times New Roman" w:cs="Arial"/>
          <w:szCs w:val="24"/>
        </w:rPr>
      </w:pPr>
    </w:p>
    <w:p w:rsidRPr="00EE3803" w:rsidR="006379D6" w:rsidP="009E509B" w:rsidRDefault="006379D6" w14:paraId="6CD6A1B0" w14:textId="77777777">
      <w:pPr>
        <w:rPr>
          <w:rFonts w:ascii="Arial" w:hAnsi="Arial" w:cs="Arial"/>
        </w:rPr>
      </w:pPr>
    </w:p>
    <w:sectPr w:rsidRPr="00EE3803" w:rsidR="006379D6" w:rsidSect="00304658">
      <w:headerReference w:type="even" r:id="rId8"/>
      <w:headerReference w:type="default" r:id="rId9"/>
      <w:footerReference w:type="even" r:id="rId10"/>
      <w:footerReference w:type="default" r:id="rId11"/>
      <w:headerReference w:type="first" r:id="rId12"/>
      <w:footerReference w:type="first" r:id="rId13"/>
      <w:pgSz w:w="12240" w:h="15840"/>
      <w:pgMar w:top="1440" w:right="1584" w:bottom="1440" w:left="158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1AEC3" w14:textId="77777777" w:rsidR="00284C73" w:rsidRDefault="00284C73">
      <w:pPr>
        <w:spacing w:after="0" w:line="240" w:lineRule="auto"/>
      </w:pPr>
      <w:r>
        <w:separator/>
      </w:r>
    </w:p>
  </w:endnote>
  <w:endnote w:type="continuationSeparator" w:id="0">
    <w:p w14:paraId="3F2F3C62" w14:textId="77777777" w:rsidR="00284C73" w:rsidRDefault="00284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82E13" w14:textId="77777777" w:rsidR="00AC3E2C" w:rsidRDefault="00AC3E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C8DA6" w14:textId="4E277357" w:rsidR="00A33FCA" w:rsidRDefault="00992388" w:rsidP="00992388">
    <w:pPr>
      <w:pStyle w:val="Footer"/>
      <w:tabs>
        <w:tab w:val="clear" w:pos="4680"/>
        <w:tab w:val="clear" w:pos="9360"/>
        <w:tab w:val="right" w:pos="9072"/>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E57F7" w14:textId="39EFB3D9" w:rsidR="00A33FCA" w:rsidRPr="001E2E3D" w:rsidRDefault="00992388" w:rsidP="00992388">
    <w:pPr>
      <w:pStyle w:val="Footer"/>
      <w:tabs>
        <w:tab w:val="clear" w:pos="4680"/>
        <w:tab w:val="clear" w:pos="9360"/>
        <w:tab w:val="right" w:pos="9072"/>
      </w:tabs>
      <w:rPr>
        <w:rFonts w:ascii="Arial" w:hAnsi="Arial" w:cs="Arial"/>
      </w:rPr>
    </w:pPr>
    <w:r>
      <w:tab/>
    </w:r>
    <w:r w:rsidRPr="001E2E3D">
      <w:rPr>
        <w:rFonts w:ascii="Arial" w:hAnsi="Arial" w:cs="Arial"/>
      </w:rPr>
      <w:t>1513–0124 Supporting Statement (</w:t>
    </w:r>
    <w:r w:rsidR="001E2E3D" w:rsidRPr="001E2E3D">
      <w:rPr>
        <w:rFonts w:ascii="Arial" w:hAnsi="Arial" w:cs="Arial"/>
      </w:rPr>
      <w:t>01-2020</w:t>
    </w:r>
    <w:r w:rsidRPr="001E2E3D">
      <w:rPr>
        <w:rFonts w:ascii="Arial" w:hAnsi="Arial" w:cs="Arial"/>
      </w:rPr>
      <w:t>)</w:t>
    </w:r>
    <w:r w:rsidR="001E2E3D">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03391" w14:textId="77777777" w:rsidR="00284C73" w:rsidRDefault="00284C73">
      <w:pPr>
        <w:spacing w:after="0" w:line="240" w:lineRule="auto"/>
      </w:pPr>
      <w:r>
        <w:separator/>
      </w:r>
    </w:p>
  </w:footnote>
  <w:footnote w:type="continuationSeparator" w:id="0">
    <w:p w14:paraId="545E5FDE" w14:textId="77777777" w:rsidR="00284C73" w:rsidRDefault="00284C73">
      <w:pPr>
        <w:spacing w:after="0" w:line="240" w:lineRule="auto"/>
      </w:pPr>
      <w:r>
        <w:continuationSeparator/>
      </w:r>
    </w:p>
  </w:footnote>
  <w:footnote w:id="1">
    <w:p w14:paraId="0896D2AB" w14:textId="09E7723B" w:rsidR="00F5373E" w:rsidRPr="00546D17" w:rsidRDefault="00F5373E" w:rsidP="00546D17">
      <w:pPr>
        <w:suppressAutoHyphens/>
        <w:spacing w:after="0" w:line="240" w:lineRule="auto"/>
        <w:ind w:left="360"/>
        <w:rPr>
          <w:rFonts w:ascii="Arial" w:eastAsia="Times New Roman" w:hAnsi="Arial" w:cs="Arial"/>
          <w:sz w:val="18"/>
          <w:szCs w:val="18"/>
        </w:rPr>
      </w:pPr>
      <w:r w:rsidRPr="00F5373E">
        <w:rPr>
          <w:rStyle w:val="FootnoteReference"/>
          <w:rFonts w:ascii="Arial" w:hAnsi="Arial" w:cs="Arial"/>
          <w:sz w:val="18"/>
          <w:szCs w:val="18"/>
        </w:rPr>
        <w:footnoteRef/>
      </w:r>
      <w:r w:rsidRPr="00F5373E">
        <w:rPr>
          <w:rFonts w:ascii="Arial" w:hAnsi="Arial" w:cs="Arial"/>
          <w:sz w:val="18"/>
          <w:szCs w:val="18"/>
        </w:rPr>
        <w:t xml:space="preserve"> </w:t>
      </w:r>
      <w:r>
        <w:rPr>
          <w:rFonts w:ascii="Arial" w:hAnsi="Arial" w:cs="Arial"/>
          <w:sz w:val="18"/>
          <w:szCs w:val="18"/>
        </w:rPr>
        <w:t xml:space="preserve">Fully-loaded Labor Rate/Hour = Hourly wages plus benefits.  </w:t>
      </w:r>
      <w:r w:rsidRPr="00007A85">
        <w:rPr>
          <w:rFonts w:ascii="Arial" w:eastAsia="Times New Roman" w:hAnsi="Arial" w:cs="Arial"/>
          <w:sz w:val="18"/>
          <w:szCs w:val="18"/>
        </w:rPr>
        <w:t>Per the most recent U.S. Department of Labor, Bureau of Labor Statistics</w:t>
      </w:r>
      <w:r w:rsidR="00546D17">
        <w:rPr>
          <w:rFonts w:ascii="Arial" w:eastAsia="Times New Roman" w:hAnsi="Arial" w:cs="Arial"/>
          <w:sz w:val="18"/>
          <w:szCs w:val="18"/>
        </w:rPr>
        <w:t>,</w:t>
      </w:r>
      <w:r w:rsidRPr="00007A85">
        <w:rPr>
          <w:rFonts w:ascii="Arial" w:eastAsia="Times New Roman" w:hAnsi="Arial" w:cs="Arial"/>
          <w:sz w:val="18"/>
          <w:szCs w:val="18"/>
        </w:rPr>
        <w:t xml:space="preserve"> </w:t>
      </w:r>
      <w:r>
        <w:rPr>
          <w:rFonts w:ascii="Arial" w:eastAsia="Times New Roman" w:hAnsi="Arial" w:cs="Arial"/>
          <w:sz w:val="18"/>
          <w:szCs w:val="18"/>
        </w:rPr>
        <w:t xml:space="preserve">data for </w:t>
      </w:r>
      <w:r w:rsidRPr="00007A85">
        <w:rPr>
          <w:rFonts w:ascii="Arial" w:eastAsia="Times New Roman" w:hAnsi="Arial" w:cs="Arial"/>
          <w:sz w:val="18"/>
          <w:szCs w:val="18"/>
        </w:rPr>
        <w:t>National Industry-Specific Occupational Employment and Wage Estimates</w:t>
      </w:r>
      <w:r>
        <w:rPr>
          <w:rFonts w:ascii="Arial" w:eastAsia="Times New Roman" w:hAnsi="Arial" w:cs="Arial"/>
          <w:sz w:val="18"/>
          <w:szCs w:val="18"/>
        </w:rPr>
        <w:t xml:space="preserve"> for</w:t>
      </w:r>
      <w:r w:rsidRPr="00007A85">
        <w:rPr>
          <w:rFonts w:ascii="Arial" w:eastAsia="Times New Roman" w:hAnsi="Arial" w:cs="Arial"/>
          <w:sz w:val="18"/>
          <w:szCs w:val="18"/>
        </w:rPr>
        <w:t xml:space="preserve"> NAICS 312000—Beverage and Tobacco Product Manufacturing, </w:t>
      </w:r>
      <w:r>
        <w:rPr>
          <w:rFonts w:ascii="Arial" w:eastAsia="Times New Roman" w:hAnsi="Arial" w:cs="Arial"/>
          <w:sz w:val="18"/>
          <w:szCs w:val="18"/>
        </w:rPr>
        <w:t>a</w:t>
      </w:r>
      <w:r w:rsidRPr="00007A85">
        <w:rPr>
          <w:rFonts w:ascii="Arial" w:eastAsia="Times New Roman" w:hAnsi="Arial" w:cs="Arial"/>
          <w:sz w:val="18"/>
          <w:szCs w:val="18"/>
        </w:rPr>
        <w:t xml:space="preserve">ll Business and Financial Operations occupations, TTB estimates the fully-loaded labor rate </w:t>
      </w:r>
      <w:r>
        <w:rPr>
          <w:rFonts w:ascii="Arial" w:eastAsia="Times New Roman" w:hAnsi="Arial" w:cs="Arial"/>
          <w:sz w:val="18"/>
          <w:szCs w:val="18"/>
        </w:rPr>
        <w:t>for the professional and manager</w:t>
      </w:r>
      <w:r w:rsidRPr="00007A85">
        <w:rPr>
          <w:rFonts w:ascii="Arial" w:eastAsia="Times New Roman" w:hAnsi="Arial" w:cs="Arial"/>
          <w:sz w:val="18"/>
          <w:szCs w:val="18"/>
        </w:rPr>
        <w:t xml:space="preserve"> respondents to this information collection is $44.30 per hour ($30.76 wages and $13.54 benefits).  See:  </w:t>
      </w:r>
      <w:r w:rsidRPr="00F5373E">
        <w:rPr>
          <w:rFonts w:ascii="Arial" w:hAnsi="Arial" w:cs="Arial"/>
          <w:i/>
          <w:sz w:val="18"/>
          <w:szCs w:val="18"/>
        </w:rPr>
        <w:t>https://www.bls.gov/oes/current/naics3_312000.htm</w:t>
      </w:r>
      <w:r>
        <w:rPr>
          <w:rFonts w:ascii="Arial" w:hAnsi="Arial" w:cs="Arial"/>
          <w:sz w:val="18"/>
          <w:szCs w:val="18"/>
        </w:rPr>
        <w:t xml:space="preserve"> and </w:t>
      </w:r>
      <w:r w:rsidRPr="00F5373E">
        <w:rPr>
          <w:rFonts w:ascii="Arial" w:hAnsi="Arial" w:cs="Arial"/>
          <w:i/>
          <w:sz w:val="18"/>
          <w:szCs w:val="18"/>
        </w:rPr>
        <w:t>https://www.bls.gov/news.release/ecec.t04.htm</w:t>
      </w:r>
      <w:r>
        <w:rPr>
          <w:rFonts w:ascii="Arial" w:hAnsi="Arial" w:cs="Arial"/>
          <w:sz w:val="18"/>
          <w:szCs w:val="18"/>
        </w:rPr>
        <w:t xml:space="preserve">. </w:t>
      </w:r>
    </w:p>
  </w:footnote>
  <w:footnote w:id="2">
    <w:p w14:paraId="639FA172" w14:textId="5BE80D5E" w:rsidR="00D34279" w:rsidRPr="00007A85" w:rsidRDefault="00D34279">
      <w:pPr>
        <w:pStyle w:val="FootnoteText"/>
        <w:rPr>
          <w:rFonts w:ascii="Arial" w:hAnsi="Arial" w:cs="Arial"/>
          <w:sz w:val="18"/>
          <w:szCs w:val="18"/>
        </w:rPr>
      </w:pPr>
      <w:r w:rsidRPr="00D34279">
        <w:rPr>
          <w:rStyle w:val="FootnoteReference"/>
          <w:rFonts w:ascii="Arial" w:hAnsi="Arial" w:cs="Arial"/>
        </w:rPr>
        <w:footnoteRef/>
      </w:r>
      <w:r w:rsidRPr="00D34279">
        <w:rPr>
          <w:rFonts w:ascii="Arial" w:hAnsi="Arial" w:cs="Arial"/>
        </w:rPr>
        <w:t xml:space="preserve"> </w:t>
      </w:r>
      <w:r w:rsidR="00490541" w:rsidRPr="00007A85">
        <w:rPr>
          <w:rFonts w:ascii="Arial" w:hAnsi="Arial" w:cs="Arial"/>
          <w:sz w:val="18"/>
          <w:szCs w:val="18"/>
        </w:rPr>
        <w:t xml:space="preserve">Federal Government </w:t>
      </w:r>
      <w:r w:rsidR="0047440B">
        <w:rPr>
          <w:rFonts w:ascii="Arial" w:hAnsi="Arial" w:cs="Arial"/>
          <w:sz w:val="18"/>
          <w:szCs w:val="18"/>
        </w:rPr>
        <w:t>F</w:t>
      </w:r>
      <w:r w:rsidR="00490541" w:rsidRPr="00007A85">
        <w:rPr>
          <w:rFonts w:ascii="Arial" w:hAnsi="Arial" w:cs="Arial"/>
          <w:sz w:val="18"/>
          <w:szCs w:val="18"/>
        </w:rPr>
        <w:t xml:space="preserve">ully-loaded </w:t>
      </w:r>
      <w:r w:rsidR="0047440B">
        <w:rPr>
          <w:rFonts w:ascii="Arial" w:hAnsi="Arial" w:cs="Arial"/>
          <w:sz w:val="18"/>
          <w:szCs w:val="18"/>
        </w:rPr>
        <w:t>Labor R</w:t>
      </w:r>
      <w:r w:rsidR="00490541" w:rsidRPr="00007A85">
        <w:rPr>
          <w:rFonts w:ascii="Arial" w:hAnsi="Arial" w:cs="Arial"/>
          <w:sz w:val="18"/>
          <w:szCs w:val="18"/>
        </w:rPr>
        <w:t xml:space="preserve">ate = </w:t>
      </w:r>
      <w:r w:rsidR="00990E01">
        <w:rPr>
          <w:rFonts w:ascii="Arial" w:hAnsi="Arial" w:cs="Arial"/>
          <w:sz w:val="18"/>
          <w:szCs w:val="18"/>
        </w:rPr>
        <w:t>H</w:t>
      </w:r>
      <w:r w:rsidR="00490541" w:rsidRPr="00007A85">
        <w:rPr>
          <w:rFonts w:ascii="Arial" w:hAnsi="Arial" w:cs="Arial"/>
          <w:sz w:val="18"/>
          <w:szCs w:val="18"/>
        </w:rPr>
        <w:t xml:space="preserve">ourly wage </w:t>
      </w:r>
      <w:r w:rsidR="00990E01">
        <w:rPr>
          <w:rFonts w:ascii="Arial" w:hAnsi="Arial" w:cs="Arial"/>
          <w:sz w:val="18"/>
          <w:szCs w:val="18"/>
        </w:rPr>
        <w:t xml:space="preserve">plus benefits; calculated as hourly wage x 1.63.  Therefore, Washington, DC, </w:t>
      </w:r>
      <w:r w:rsidR="007219E8">
        <w:rPr>
          <w:rFonts w:ascii="Arial" w:hAnsi="Arial" w:cs="Arial"/>
          <w:sz w:val="18"/>
          <w:szCs w:val="18"/>
        </w:rPr>
        <w:t>GS–12, step 5</w:t>
      </w:r>
      <w:r w:rsidR="00990E01">
        <w:rPr>
          <w:rFonts w:ascii="Arial" w:hAnsi="Arial" w:cs="Arial"/>
          <w:sz w:val="18"/>
          <w:szCs w:val="18"/>
        </w:rPr>
        <w:t>,</w:t>
      </w:r>
      <w:r w:rsidR="007219E8">
        <w:rPr>
          <w:rFonts w:ascii="Arial" w:hAnsi="Arial" w:cs="Arial"/>
          <w:sz w:val="18"/>
          <w:szCs w:val="18"/>
        </w:rPr>
        <w:t xml:space="preserve"> </w:t>
      </w:r>
      <w:r w:rsidR="0047440B">
        <w:rPr>
          <w:rFonts w:ascii="Arial" w:hAnsi="Arial" w:cs="Arial"/>
          <w:sz w:val="18"/>
          <w:szCs w:val="18"/>
        </w:rPr>
        <w:t xml:space="preserve">hourly </w:t>
      </w:r>
      <w:r w:rsidR="007219E8">
        <w:rPr>
          <w:rFonts w:ascii="Arial" w:hAnsi="Arial" w:cs="Arial"/>
          <w:sz w:val="18"/>
          <w:szCs w:val="18"/>
        </w:rPr>
        <w:t xml:space="preserve">wage of $46.88 x </w:t>
      </w:r>
      <w:r w:rsidR="00490541" w:rsidRPr="00007A85">
        <w:rPr>
          <w:rFonts w:ascii="Arial" w:hAnsi="Arial" w:cs="Arial"/>
          <w:sz w:val="18"/>
          <w:szCs w:val="18"/>
        </w:rPr>
        <w:t>1.6</w:t>
      </w:r>
      <w:r w:rsidR="007219E8">
        <w:rPr>
          <w:rFonts w:ascii="Arial" w:hAnsi="Arial" w:cs="Arial"/>
          <w:sz w:val="18"/>
          <w:szCs w:val="18"/>
        </w:rPr>
        <w:t>3 = $76.41</w:t>
      </w:r>
      <w:r w:rsidR="0047440B">
        <w:rPr>
          <w:rFonts w:ascii="Arial" w:hAnsi="Arial" w:cs="Arial"/>
          <w:sz w:val="18"/>
          <w:szCs w:val="18"/>
        </w:rPr>
        <w:t xml:space="preserve"> per hour</w:t>
      </w:r>
      <w:r w:rsidR="00990E01">
        <w:rPr>
          <w:rFonts w:ascii="Arial" w:hAnsi="Arial" w:cs="Arial"/>
          <w:sz w:val="18"/>
          <w:szCs w:val="18"/>
        </w:rPr>
        <w:t xml:space="preserve"> (benefits </w:t>
      </w:r>
      <w:r w:rsidR="0047440B">
        <w:rPr>
          <w:rFonts w:ascii="Arial" w:hAnsi="Arial" w:cs="Arial"/>
          <w:sz w:val="18"/>
          <w:szCs w:val="18"/>
        </w:rPr>
        <w:t>=</w:t>
      </w:r>
      <w:r w:rsidR="00990E01">
        <w:rPr>
          <w:rFonts w:ascii="Arial" w:hAnsi="Arial" w:cs="Arial"/>
          <w:sz w:val="18"/>
          <w:szCs w:val="18"/>
        </w:rPr>
        <w:t xml:space="preserve"> $29.53</w:t>
      </w:r>
      <w:r w:rsidR="0047440B">
        <w:rPr>
          <w:rFonts w:ascii="Arial" w:hAnsi="Arial" w:cs="Arial"/>
          <w:sz w:val="18"/>
          <w:szCs w:val="18"/>
        </w:rPr>
        <w:t xml:space="preserve"> per hour).  </w:t>
      </w:r>
      <w:r w:rsidR="00490541" w:rsidRPr="00007A85">
        <w:rPr>
          <w:rFonts w:ascii="Arial" w:hAnsi="Arial" w:cs="Arial"/>
          <w:sz w:val="18"/>
          <w:szCs w:val="18"/>
        </w:rPr>
        <w:t>See</w:t>
      </w:r>
      <w:r w:rsidRPr="00007A85">
        <w:rPr>
          <w:rFonts w:ascii="Arial" w:hAnsi="Arial" w:cs="Arial"/>
          <w:sz w:val="18"/>
          <w:szCs w:val="18"/>
        </w:rPr>
        <w:t xml:space="preserve"> </w:t>
      </w:r>
      <w:r w:rsidR="00490541" w:rsidRPr="00007A85">
        <w:rPr>
          <w:rFonts w:ascii="Arial" w:hAnsi="Arial" w:cs="Arial"/>
          <w:i/>
          <w:sz w:val="18"/>
          <w:szCs w:val="18"/>
        </w:rPr>
        <w:t>https://www.opm.gov/policy-data-oversight/pay-leave/salaries-wages/2020/general-schedule/</w:t>
      </w:r>
      <w:r w:rsidR="00490541" w:rsidRPr="00007A85">
        <w:rPr>
          <w:rFonts w:ascii="Arial" w:hAnsi="Arial" w:cs="Arial"/>
          <w:sz w:val="18"/>
          <w:szCs w:val="18"/>
        </w:rPr>
        <w:t xml:space="preserve"> and</w:t>
      </w:r>
      <w:r w:rsidR="00990E01">
        <w:rPr>
          <w:rFonts w:ascii="Arial" w:hAnsi="Arial" w:cs="Arial"/>
          <w:sz w:val="18"/>
          <w:szCs w:val="18"/>
        </w:rPr>
        <w:t xml:space="preserve"> </w:t>
      </w:r>
      <w:r w:rsidR="00990E01" w:rsidRPr="00990E01">
        <w:rPr>
          <w:rFonts w:ascii="Arial" w:hAnsi="Arial" w:cs="Arial"/>
          <w:i/>
          <w:sz w:val="18"/>
          <w:szCs w:val="18"/>
        </w:rPr>
        <w:t>https://www.cbo.gov/sites/default/files/112th-congress-2011-2012/workingpaper/2012-04fedbenefitswp0.pdf</w:t>
      </w:r>
      <w:r w:rsidR="00990E01">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42F16" w14:textId="77777777" w:rsidR="00AC3E2C" w:rsidRDefault="00AC3E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CC61A" w14:textId="1E37AB61" w:rsidR="00284C73" w:rsidRPr="00AA353E" w:rsidRDefault="00284C73" w:rsidP="00304658">
    <w:pPr>
      <w:spacing w:line="240" w:lineRule="auto"/>
      <w:jc w:val="center"/>
      <w:rPr>
        <w:rFonts w:ascii="Arial" w:hAnsi="Arial"/>
      </w:rPr>
    </w:pPr>
    <w:r w:rsidRPr="007A5D4B">
      <w:rPr>
        <w:rFonts w:ascii="Arial" w:hAnsi="Arial" w:cs="Arial"/>
      </w:rPr>
      <w:t xml:space="preserve">- </w:t>
    </w:r>
    <w:r w:rsidRPr="00AA353E">
      <w:rPr>
        <w:rStyle w:val="PageNumber"/>
        <w:rFonts w:ascii="Arial" w:hAnsi="Arial"/>
        <w:szCs w:val="20"/>
      </w:rPr>
      <w:fldChar w:fldCharType="begin"/>
    </w:r>
    <w:r w:rsidRPr="007A5D4B">
      <w:rPr>
        <w:rStyle w:val="PageNumber"/>
        <w:rFonts w:ascii="Arial" w:hAnsi="Arial" w:cs="Arial"/>
      </w:rPr>
      <w:instrText xml:space="preserve"> PAGE </w:instrText>
    </w:r>
    <w:r w:rsidRPr="00AA353E">
      <w:rPr>
        <w:rStyle w:val="PageNumber"/>
        <w:rFonts w:ascii="Arial" w:hAnsi="Arial"/>
        <w:szCs w:val="20"/>
      </w:rPr>
      <w:fldChar w:fldCharType="separate"/>
    </w:r>
    <w:r w:rsidR="00C4063B">
      <w:rPr>
        <w:rStyle w:val="PageNumber"/>
        <w:rFonts w:ascii="Arial" w:hAnsi="Arial" w:cs="Arial"/>
        <w:noProof/>
      </w:rPr>
      <w:t>6</w:t>
    </w:r>
    <w:r w:rsidRPr="00AA353E">
      <w:rPr>
        <w:rStyle w:val="PageNumber"/>
        <w:rFonts w:ascii="Arial" w:hAnsi="Arial"/>
        <w:szCs w:val="20"/>
      </w:rPr>
      <w:fldChar w:fldCharType="end"/>
    </w:r>
    <w:r w:rsidRPr="007A5D4B">
      <w:rPr>
        <w:rFonts w:ascii="Arial" w:hAnsi="Arial" w:cs="Arial"/>
      </w:rPr>
      <w:t xml:space="preserve"> -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EA6C3" w14:textId="77777777" w:rsidR="00AC3E2C" w:rsidRDefault="00AC3E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96C3D"/>
    <w:multiLevelType w:val="hybridMultilevel"/>
    <w:tmpl w:val="59020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B424913"/>
    <w:multiLevelType w:val="hybridMultilevel"/>
    <w:tmpl w:val="5D0AB7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98A"/>
    <w:rsid w:val="00007A85"/>
    <w:rsid w:val="00024A96"/>
    <w:rsid w:val="00081651"/>
    <w:rsid w:val="000B6835"/>
    <w:rsid w:val="0011204B"/>
    <w:rsid w:val="0011662C"/>
    <w:rsid w:val="001435B9"/>
    <w:rsid w:val="00152AA5"/>
    <w:rsid w:val="001636A1"/>
    <w:rsid w:val="001775CA"/>
    <w:rsid w:val="001943DE"/>
    <w:rsid w:val="00195223"/>
    <w:rsid w:val="001B3E18"/>
    <w:rsid w:val="001B5C48"/>
    <w:rsid w:val="001C3C9A"/>
    <w:rsid w:val="001E2E3D"/>
    <w:rsid w:val="001E62A3"/>
    <w:rsid w:val="002101DB"/>
    <w:rsid w:val="00211C2B"/>
    <w:rsid w:val="0023336D"/>
    <w:rsid w:val="00241F11"/>
    <w:rsid w:val="00243D35"/>
    <w:rsid w:val="00265136"/>
    <w:rsid w:val="00273F8A"/>
    <w:rsid w:val="00284C73"/>
    <w:rsid w:val="002908E1"/>
    <w:rsid w:val="00296AD3"/>
    <w:rsid w:val="002B49C0"/>
    <w:rsid w:val="002E0143"/>
    <w:rsid w:val="00300260"/>
    <w:rsid w:val="00304658"/>
    <w:rsid w:val="00324F51"/>
    <w:rsid w:val="00380BE3"/>
    <w:rsid w:val="00392432"/>
    <w:rsid w:val="00393C13"/>
    <w:rsid w:val="00396191"/>
    <w:rsid w:val="003A250B"/>
    <w:rsid w:val="003A6E22"/>
    <w:rsid w:val="003B7D56"/>
    <w:rsid w:val="00404F80"/>
    <w:rsid w:val="004079A8"/>
    <w:rsid w:val="00453CD3"/>
    <w:rsid w:val="00454231"/>
    <w:rsid w:val="00455E91"/>
    <w:rsid w:val="00471248"/>
    <w:rsid w:val="004740EF"/>
    <w:rsid w:val="00474285"/>
    <w:rsid w:val="0047440B"/>
    <w:rsid w:val="0048512A"/>
    <w:rsid w:val="00490541"/>
    <w:rsid w:val="004B7899"/>
    <w:rsid w:val="004D4201"/>
    <w:rsid w:val="004D59E3"/>
    <w:rsid w:val="005034F2"/>
    <w:rsid w:val="00511731"/>
    <w:rsid w:val="0051462F"/>
    <w:rsid w:val="0051703D"/>
    <w:rsid w:val="005213A6"/>
    <w:rsid w:val="005277EA"/>
    <w:rsid w:val="005326C9"/>
    <w:rsid w:val="00545626"/>
    <w:rsid w:val="00546D17"/>
    <w:rsid w:val="0059067E"/>
    <w:rsid w:val="005D32F5"/>
    <w:rsid w:val="005E0F50"/>
    <w:rsid w:val="00630705"/>
    <w:rsid w:val="006379D6"/>
    <w:rsid w:val="00637C39"/>
    <w:rsid w:val="006675F0"/>
    <w:rsid w:val="00670BF2"/>
    <w:rsid w:val="00680F76"/>
    <w:rsid w:val="00697916"/>
    <w:rsid w:val="007145A8"/>
    <w:rsid w:val="007219E8"/>
    <w:rsid w:val="00723C65"/>
    <w:rsid w:val="00751C8C"/>
    <w:rsid w:val="007574B9"/>
    <w:rsid w:val="00793506"/>
    <w:rsid w:val="007D0F46"/>
    <w:rsid w:val="007D6AE5"/>
    <w:rsid w:val="00800D85"/>
    <w:rsid w:val="008325D0"/>
    <w:rsid w:val="00855726"/>
    <w:rsid w:val="00866713"/>
    <w:rsid w:val="008E432F"/>
    <w:rsid w:val="00905171"/>
    <w:rsid w:val="009308E7"/>
    <w:rsid w:val="00935EF5"/>
    <w:rsid w:val="00942C42"/>
    <w:rsid w:val="00990E01"/>
    <w:rsid w:val="00992388"/>
    <w:rsid w:val="009A0D45"/>
    <w:rsid w:val="009A28AA"/>
    <w:rsid w:val="009C4E1E"/>
    <w:rsid w:val="009E509B"/>
    <w:rsid w:val="009F1D21"/>
    <w:rsid w:val="00A00442"/>
    <w:rsid w:val="00A05D93"/>
    <w:rsid w:val="00A26848"/>
    <w:rsid w:val="00A30464"/>
    <w:rsid w:val="00A33FCA"/>
    <w:rsid w:val="00A350CC"/>
    <w:rsid w:val="00A41C1A"/>
    <w:rsid w:val="00A53D82"/>
    <w:rsid w:val="00A84762"/>
    <w:rsid w:val="00AB17CB"/>
    <w:rsid w:val="00AC3E2C"/>
    <w:rsid w:val="00B04AE9"/>
    <w:rsid w:val="00B15B26"/>
    <w:rsid w:val="00B336A3"/>
    <w:rsid w:val="00B63848"/>
    <w:rsid w:val="00B80AFC"/>
    <w:rsid w:val="00B91255"/>
    <w:rsid w:val="00BA10FB"/>
    <w:rsid w:val="00BD3F55"/>
    <w:rsid w:val="00BF312E"/>
    <w:rsid w:val="00BF4B18"/>
    <w:rsid w:val="00BF7A55"/>
    <w:rsid w:val="00BF7BE1"/>
    <w:rsid w:val="00C20172"/>
    <w:rsid w:val="00C4063B"/>
    <w:rsid w:val="00C459BD"/>
    <w:rsid w:val="00C63CDF"/>
    <w:rsid w:val="00C86550"/>
    <w:rsid w:val="00CB4992"/>
    <w:rsid w:val="00CD49EF"/>
    <w:rsid w:val="00D17AFA"/>
    <w:rsid w:val="00D34279"/>
    <w:rsid w:val="00D7707A"/>
    <w:rsid w:val="00D8079A"/>
    <w:rsid w:val="00DA727A"/>
    <w:rsid w:val="00DC2861"/>
    <w:rsid w:val="00DD4048"/>
    <w:rsid w:val="00DF5EBE"/>
    <w:rsid w:val="00E1135A"/>
    <w:rsid w:val="00E11C58"/>
    <w:rsid w:val="00E15545"/>
    <w:rsid w:val="00E8642B"/>
    <w:rsid w:val="00EA4F87"/>
    <w:rsid w:val="00EA54C0"/>
    <w:rsid w:val="00EC4DE3"/>
    <w:rsid w:val="00EE3803"/>
    <w:rsid w:val="00EE5A9D"/>
    <w:rsid w:val="00F1098A"/>
    <w:rsid w:val="00F13577"/>
    <w:rsid w:val="00F16A2D"/>
    <w:rsid w:val="00F24A63"/>
    <w:rsid w:val="00F5373E"/>
    <w:rsid w:val="00F53F2E"/>
    <w:rsid w:val="00F7421D"/>
    <w:rsid w:val="00F834AF"/>
    <w:rsid w:val="00F83989"/>
    <w:rsid w:val="00FA565C"/>
    <w:rsid w:val="00FC094B"/>
    <w:rsid w:val="00FE59BC"/>
    <w:rsid w:val="00FF659D"/>
    <w:rsid w:val="00FF7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0DB8A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98A"/>
  </w:style>
  <w:style w:type="paragraph" w:styleId="Footer">
    <w:name w:val="footer"/>
    <w:basedOn w:val="Normal"/>
    <w:link w:val="FooterChar"/>
    <w:uiPriority w:val="99"/>
    <w:unhideWhenUsed/>
    <w:rsid w:val="00F10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98A"/>
  </w:style>
  <w:style w:type="character" w:styleId="PageNumber">
    <w:name w:val="page number"/>
    <w:basedOn w:val="DefaultParagraphFont"/>
    <w:rsid w:val="00F1098A"/>
  </w:style>
  <w:style w:type="character" w:styleId="CommentReference">
    <w:name w:val="annotation reference"/>
    <w:rsid w:val="00F1098A"/>
    <w:rPr>
      <w:sz w:val="16"/>
      <w:szCs w:val="16"/>
    </w:rPr>
  </w:style>
  <w:style w:type="paragraph" w:styleId="CommentText">
    <w:name w:val="annotation text"/>
    <w:basedOn w:val="Normal"/>
    <w:link w:val="CommentTextChar"/>
    <w:rsid w:val="00F1098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1098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0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98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1098A"/>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1098A"/>
    <w:rPr>
      <w:rFonts w:ascii="Times New Roman" w:eastAsia="Times New Roman" w:hAnsi="Times New Roman" w:cs="Times New Roman"/>
      <w:b/>
      <w:bCs/>
      <w:sz w:val="20"/>
      <w:szCs w:val="20"/>
    </w:rPr>
  </w:style>
  <w:style w:type="paragraph" w:styleId="ListParagraph">
    <w:name w:val="List Paragraph"/>
    <w:basedOn w:val="Normal"/>
    <w:uiPriority w:val="34"/>
    <w:qFormat/>
    <w:rsid w:val="009A28AA"/>
    <w:pPr>
      <w:ind w:left="720"/>
      <w:contextualSpacing/>
    </w:pPr>
  </w:style>
  <w:style w:type="character" w:styleId="Hyperlink">
    <w:name w:val="Hyperlink"/>
    <w:basedOn w:val="DefaultParagraphFont"/>
    <w:uiPriority w:val="99"/>
    <w:unhideWhenUsed/>
    <w:rsid w:val="00FF7550"/>
    <w:rPr>
      <w:color w:val="0563C1" w:themeColor="hyperlink"/>
      <w:u w:val="single"/>
    </w:rPr>
  </w:style>
  <w:style w:type="table" w:styleId="TableGrid">
    <w:name w:val="Table Grid"/>
    <w:basedOn w:val="TableNormal"/>
    <w:uiPriority w:val="39"/>
    <w:rsid w:val="00AB1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B49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4992"/>
    <w:rPr>
      <w:sz w:val="20"/>
      <w:szCs w:val="20"/>
    </w:rPr>
  </w:style>
  <w:style w:type="character" w:styleId="FootnoteReference">
    <w:name w:val="footnote reference"/>
    <w:basedOn w:val="DefaultParagraphFont"/>
    <w:uiPriority w:val="99"/>
    <w:semiHidden/>
    <w:unhideWhenUsed/>
    <w:rsid w:val="00CB4992"/>
    <w:rPr>
      <w:vertAlign w:val="superscript"/>
    </w:rPr>
  </w:style>
  <w:style w:type="character" w:styleId="FollowedHyperlink">
    <w:name w:val="FollowedHyperlink"/>
    <w:basedOn w:val="DefaultParagraphFont"/>
    <w:uiPriority w:val="99"/>
    <w:semiHidden/>
    <w:unhideWhenUsed/>
    <w:rsid w:val="00990E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289085">
      <w:bodyDiv w:val="1"/>
      <w:marLeft w:val="0"/>
      <w:marRight w:val="0"/>
      <w:marTop w:val="30"/>
      <w:marBottom w:val="750"/>
      <w:divBdr>
        <w:top w:val="none" w:sz="0" w:space="0" w:color="auto"/>
        <w:left w:val="none" w:sz="0" w:space="0" w:color="auto"/>
        <w:bottom w:val="none" w:sz="0" w:space="0" w:color="auto"/>
        <w:right w:val="none" w:sz="0" w:space="0" w:color="auto"/>
      </w:divBdr>
      <w:divsChild>
        <w:div w:id="1256863216">
          <w:marLeft w:val="0"/>
          <w:marRight w:val="0"/>
          <w:marTop w:val="0"/>
          <w:marBottom w:val="0"/>
          <w:divBdr>
            <w:top w:val="none" w:sz="0" w:space="0" w:color="auto"/>
            <w:left w:val="none" w:sz="0" w:space="0" w:color="auto"/>
            <w:bottom w:val="none" w:sz="0" w:space="0" w:color="auto"/>
            <w:right w:val="none" w:sz="0" w:space="0" w:color="auto"/>
          </w:divBdr>
        </w:div>
      </w:divsChild>
    </w:div>
    <w:div w:id="1909918130">
      <w:bodyDiv w:val="1"/>
      <w:marLeft w:val="0"/>
      <w:marRight w:val="0"/>
      <w:marTop w:val="30"/>
      <w:marBottom w:val="750"/>
      <w:divBdr>
        <w:top w:val="none" w:sz="0" w:space="0" w:color="auto"/>
        <w:left w:val="none" w:sz="0" w:space="0" w:color="auto"/>
        <w:bottom w:val="none" w:sz="0" w:space="0" w:color="auto"/>
        <w:right w:val="none" w:sz="0" w:space="0" w:color="auto"/>
      </w:divBdr>
      <w:divsChild>
        <w:div w:id="1667636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E9088-69D5-4C35-B0C5-599A69437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1994</Words>
  <Characters>11368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2020-01-21T16:34:00Z</dcterms:created>
  <dcterms:modified xsi:type="dcterms:W3CDTF">2020-01-21T18:35:00Z</dcterms:modified>
</cp:coreProperties>
</file>