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9739A8" w:rsidRDefault="00AF1157" w14:paraId="6384E6B5" w14:textId="3D195923">
      <w:pPr>
        <w:suppressAutoHyphens/>
        <w:jc w:val="center"/>
        <w:rPr>
          <w:rFonts w:ascii="Arial" w:hAnsi="Arial" w:cs="Arial"/>
          <w:b/>
          <w:sz w:val="22"/>
          <w:szCs w:val="22"/>
        </w:rPr>
      </w:pPr>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2258FD" w:rsidR="00AF1157" w:rsidP="009739A8" w:rsidRDefault="00AF1157" w14:paraId="7C93A9AF" w14:textId="77777777">
      <w:pPr>
        <w:suppressAutoHyphens/>
        <w:jc w:val="center"/>
        <w:rPr>
          <w:rFonts w:ascii="Arial" w:hAnsi="Arial" w:cs="Arial"/>
          <w:b/>
          <w:sz w:val="28"/>
          <w:szCs w:val="28"/>
        </w:rPr>
      </w:pPr>
    </w:p>
    <w:p w:rsidRPr="007A5D4B" w:rsidR="00AF1157" w:rsidP="009739A8" w:rsidRDefault="00AF1157" w14:paraId="47E1890C"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2258FD" w:rsidR="00AF1157" w:rsidP="009739A8" w:rsidRDefault="00AF1157" w14:paraId="32536F8C" w14:textId="77777777">
      <w:pPr>
        <w:suppressAutoHyphens/>
        <w:jc w:val="center"/>
        <w:rPr>
          <w:rFonts w:ascii="Arial" w:hAnsi="Arial" w:cs="Arial"/>
          <w:b/>
          <w:sz w:val="28"/>
          <w:szCs w:val="28"/>
        </w:rPr>
      </w:pPr>
    </w:p>
    <w:p w:rsidRPr="007A5D4B" w:rsidR="00AF1157" w:rsidP="009739A8" w:rsidRDefault="00AF1157" w14:paraId="45EB0DB3"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2258FD" w:rsidR="00AF1157" w:rsidP="009739A8" w:rsidRDefault="00AF1157" w14:paraId="65795C93" w14:textId="77777777">
      <w:pPr>
        <w:suppressAutoHyphens/>
        <w:jc w:val="center"/>
        <w:rPr>
          <w:rFonts w:ascii="Arial" w:hAnsi="Arial" w:cs="Arial"/>
          <w:b/>
          <w:sz w:val="28"/>
          <w:szCs w:val="28"/>
        </w:rPr>
      </w:pPr>
    </w:p>
    <w:p w:rsidRPr="002258FD" w:rsidR="00AF1157" w:rsidP="009739A8" w:rsidRDefault="00AF1157" w14:paraId="7BE1575A" w14:textId="77777777">
      <w:pPr>
        <w:suppressAutoHyphens/>
        <w:jc w:val="center"/>
        <w:rPr>
          <w:rFonts w:ascii="Arial" w:hAnsi="Arial" w:cs="Arial"/>
          <w:b/>
          <w:sz w:val="22"/>
          <w:szCs w:val="22"/>
          <w:u w:val="single"/>
        </w:rPr>
      </w:pPr>
      <w:r w:rsidRPr="002258FD">
        <w:rPr>
          <w:rFonts w:ascii="Arial" w:hAnsi="Arial" w:cs="Arial"/>
          <w:b/>
          <w:sz w:val="22"/>
          <w:szCs w:val="22"/>
          <w:u w:val="single"/>
        </w:rPr>
        <w:t>OMB Control Number 1513</w:t>
      </w:r>
      <w:r w:rsidRPr="002258FD" w:rsidR="00D73D2D">
        <w:rPr>
          <w:rFonts w:ascii="Arial" w:hAnsi="Arial" w:cs="Arial"/>
          <w:b/>
          <w:sz w:val="22"/>
          <w:szCs w:val="22"/>
          <w:u w:val="single"/>
        </w:rPr>
        <w:t>–</w:t>
      </w:r>
      <w:r w:rsidRPr="002258FD" w:rsidR="0021135B">
        <w:rPr>
          <w:rFonts w:ascii="Arial" w:hAnsi="Arial" w:cs="Arial"/>
          <w:b/>
          <w:sz w:val="22"/>
          <w:szCs w:val="22"/>
          <w:u w:val="single"/>
        </w:rPr>
        <w:t>0031</w:t>
      </w:r>
      <w:r w:rsidRPr="002258FD" w:rsidR="00987432">
        <w:rPr>
          <w:rFonts w:ascii="Arial" w:hAnsi="Arial" w:cs="Arial"/>
          <w:b/>
          <w:sz w:val="22"/>
          <w:szCs w:val="22"/>
          <w:u w:val="single"/>
        </w:rPr>
        <w:t xml:space="preserve"> </w:t>
      </w:r>
    </w:p>
    <w:p w:rsidRPr="002258FD" w:rsidR="00AF1157" w:rsidP="009739A8" w:rsidRDefault="00AF1157" w14:paraId="0EE123BD" w14:textId="77777777">
      <w:pPr>
        <w:suppressAutoHyphens/>
        <w:rPr>
          <w:rFonts w:ascii="Arial" w:hAnsi="Arial" w:cs="Arial"/>
          <w:sz w:val="36"/>
          <w:szCs w:val="36"/>
        </w:rPr>
      </w:pPr>
    </w:p>
    <w:p w:rsidRPr="002258FD" w:rsidR="00E86B1B" w:rsidP="002258FD" w:rsidRDefault="0021135B" w14:paraId="710797F9" w14:textId="257E9195">
      <w:pPr>
        <w:jc w:val="center"/>
        <w:rPr>
          <w:rFonts w:ascii="Arial" w:hAnsi="Arial" w:cs="Arial"/>
          <w:b/>
          <w:sz w:val="22"/>
          <w:szCs w:val="22"/>
        </w:rPr>
      </w:pPr>
      <w:r w:rsidRPr="002258FD">
        <w:rPr>
          <w:rFonts w:ascii="Arial" w:hAnsi="Arial" w:cs="Arial"/>
          <w:b/>
          <w:sz w:val="22"/>
          <w:szCs w:val="22"/>
        </w:rPr>
        <w:t>Specific and Continuing Transportation Bonds—Distilled Spirits or Wines Withdrawn for Transportation to Manufacturing Bonded Warehouse, Class Six</w:t>
      </w:r>
      <w:r w:rsidR="00ED41A5">
        <w:rPr>
          <w:rFonts w:ascii="Arial" w:hAnsi="Arial" w:cs="Arial"/>
          <w:b/>
          <w:sz w:val="22"/>
          <w:szCs w:val="22"/>
        </w:rPr>
        <w:t xml:space="preserve"> </w:t>
      </w:r>
    </w:p>
    <w:p w:rsidRPr="002258FD" w:rsidR="0021135B" w:rsidP="009739A8" w:rsidRDefault="0021135B" w14:paraId="4B5E1FAC" w14:textId="77777777">
      <w:pPr>
        <w:rPr>
          <w:rFonts w:ascii="Arial" w:hAnsi="Arial" w:cs="Arial"/>
          <w:sz w:val="36"/>
          <w:szCs w:val="36"/>
          <w:highlight w:val="yellow"/>
        </w:rPr>
      </w:pPr>
    </w:p>
    <w:p w:rsidRPr="00E86B1B" w:rsidR="00E86B1B" w:rsidP="002258FD" w:rsidRDefault="00E86B1B" w14:paraId="74F1D8D5" w14:textId="4296CAEB">
      <w:pPr>
        <w:rPr>
          <w:rFonts w:ascii="Arial" w:hAnsi="Arial" w:cs="Arial"/>
          <w:sz w:val="22"/>
          <w:szCs w:val="22"/>
          <w:u w:val="single"/>
        </w:rPr>
      </w:pPr>
      <w:r w:rsidRPr="00E86B1B">
        <w:rPr>
          <w:rFonts w:ascii="Arial" w:hAnsi="Arial" w:cs="Arial"/>
          <w:sz w:val="22"/>
          <w:szCs w:val="22"/>
          <w:u w:val="single"/>
        </w:rPr>
        <w:t>Information Collection</w:t>
      </w:r>
      <w:r w:rsidR="000E0C1C">
        <w:rPr>
          <w:rFonts w:ascii="Arial" w:hAnsi="Arial" w:cs="Arial"/>
          <w:sz w:val="22"/>
          <w:szCs w:val="22"/>
          <w:u w:val="single"/>
        </w:rPr>
        <w:t xml:space="preserve"> Instruments</w:t>
      </w:r>
      <w:r w:rsidRPr="00E86B1B">
        <w:rPr>
          <w:rFonts w:ascii="Arial" w:hAnsi="Arial" w:cs="Arial"/>
          <w:sz w:val="22"/>
          <w:szCs w:val="22"/>
          <w:u w:val="single"/>
        </w:rPr>
        <w:t xml:space="preserve">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rsidRPr="00987432" w:rsidR="009A6532" w:rsidP="002258FD" w:rsidRDefault="009A6532" w14:paraId="7D184AED" w14:textId="77777777">
      <w:pPr>
        <w:ind w:firstLine="360"/>
        <w:rPr>
          <w:rFonts w:ascii="Arial" w:hAnsi="Arial" w:cs="Arial"/>
          <w:sz w:val="22"/>
          <w:szCs w:val="22"/>
        </w:rPr>
      </w:pPr>
    </w:p>
    <w:p w:rsidR="00CC2DE7" w:rsidP="002258FD" w:rsidRDefault="0021135B" w14:paraId="27FF6780" w14:textId="0D1EE3BB">
      <w:pPr>
        <w:numPr>
          <w:ilvl w:val="0"/>
          <w:numId w:val="4"/>
        </w:numPr>
        <w:rPr>
          <w:rFonts w:ascii="Arial" w:hAnsi="Arial" w:cs="Arial"/>
          <w:sz w:val="22"/>
          <w:szCs w:val="22"/>
        </w:rPr>
      </w:pPr>
      <w:r>
        <w:rPr>
          <w:rFonts w:ascii="Arial" w:hAnsi="Arial" w:cs="Arial"/>
          <w:sz w:val="22"/>
          <w:szCs w:val="22"/>
        </w:rPr>
        <w:t xml:space="preserve">TTB F 5100.12, </w:t>
      </w:r>
      <w:r w:rsidRPr="0021135B">
        <w:rPr>
          <w:rFonts w:ascii="Arial" w:hAnsi="Arial" w:cs="Arial"/>
          <w:sz w:val="22"/>
          <w:szCs w:val="22"/>
        </w:rPr>
        <w:t xml:space="preserve">Specific Transportation Bond </w:t>
      </w:r>
      <w:r w:rsidR="00ED41A5">
        <w:rPr>
          <w:rFonts w:ascii="Arial" w:hAnsi="Arial" w:cs="Arial"/>
          <w:sz w:val="22"/>
          <w:szCs w:val="22"/>
        </w:rPr>
        <w:t>–</w:t>
      </w:r>
      <w:r w:rsidRPr="0021135B">
        <w:rPr>
          <w:rFonts w:ascii="Arial" w:hAnsi="Arial" w:cs="Arial"/>
          <w:sz w:val="22"/>
          <w:szCs w:val="22"/>
        </w:rPr>
        <w:t xml:space="preserve"> Distilled Spirits or Wines Withdrawn for Transportation to Manufacturing Bonded Warehouse</w:t>
      </w:r>
      <w:r w:rsidR="00ED41A5">
        <w:rPr>
          <w:rFonts w:ascii="Arial" w:hAnsi="Arial" w:cs="Arial"/>
          <w:sz w:val="22"/>
          <w:szCs w:val="22"/>
        </w:rPr>
        <w:t xml:space="preserve"> – </w:t>
      </w:r>
      <w:r w:rsidRPr="0021135B">
        <w:rPr>
          <w:rFonts w:ascii="Arial" w:hAnsi="Arial" w:cs="Arial"/>
          <w:sz w:val="22"/>
          <w:szCs w:val="22"/>
        </w:rPr>
        <w:t>Class Six</w:t>
      </w:r>
      <w:r>
        <w:rPr>
          <w:rFonts w:ascii="Arial" w:hAnsi="Arial" w:cs="Arial"/>
          <w:sz w:val="22"/>
          <w:szCs w:val="22"/>
        </w:rPr>
        <w:t>.</w:t>
      </w:r>
      <w:r w:rsidR="0052075E">
        <w:rPr>
          <w:rFonts w:ascii="Arial" w:hAnsi="Arial" w:cs="Arial"/>
          <w:sz w:val="22"/>
          <w:szCs w:val="22"/>
        </w:rPr>
        <w:t xml:space="preserve"> </w:t>
      </w:r>
    </w:p>
    <w:p w:rsidRPr="00987432" w:rsidR="002258FD" w:rsidP="002258FD" w:rsidRDefault="002258FD" w14:paraId="620028D0" w14:textId="77777777">
      <w:pPr>
        <w:ind w:left="720"/>
        <w:rPr>
          <w:rFonts w:ascii="Arial" w:hAnsi="Arial" w:cs="Arial"/>
          <w:sz w:val="22"/>
          <w:szCs w:val="22"/>
        </w:rPr>
      </w:pPr>
    </w:p>
    <w:p w:rsidRPr="00987432" w:rsidR="00AF1157" w:rsidP="002258FD" w:rsidRDefault="0021135B" w14:paraId="0C3267A7" w14:textId="05487D8C">
      <w:pPr>
        <w:numPr>
          <w:ilvl w:val="0"/>
          <w:numId w:val="4"/>
        </w:numPr>
        <w:tabs>
          <w:tab w:val="left" w:pos="360"/>
        </w:tabs>
        <w:rPr>
          <w:rFonts w:ascii="Arial" w:hAnsi="Arial" w:cs="Arial"/>
          <w:sz w:val="22"/>
          <w:szCs w:val="22"/>
        </w:rPr>
      </w:pPr>
      <w:r>
        <w:rPr>
          <w:rFonts w:ascii="Arial" w:hAnsi="Arial" w:cs="Arial"/>
          <w:sz w:val="22"/>
          <w:szCs w:val="22"/>
        </w:rPr>
        <w:t xml:space="preserve">TTB F 5110.67, </w:t>
      </w:r>
      <w:r w:rsidRPr="0021135B">
        <w:rPr>
          <w:rFonts w:ascii="Arial" w:hAnsi="Arial" w:cs="Arial"/>
          <w:sz w:val="22"/>
          <w:szCs w:val="22"/>
        </w:rPr>
        <w:t xml:space="preserve">Continuing Transportation Bond </w:t>
      </w:r>
      <w:r w:rsidR="00ED41A5">
        <w:rPr>
          <w:rFonts w:ascii="Arial" w:hAnsi="Arial" w:cs="Arial"/>
          <w:sz w:val="22"/>
          <w:szCs w:val="22"/>
        </w:rPr>
        <w:t>–</w:t>
      </w:r>
      <w:r w:rsidRPr="0021135B">
        <w:rPr>
          <w:rFonts w:ascii="Arial" w:hAnsi="Arial" w:cs="Arial"/>
          <w:sz w:val="22"/>
          <w:szCs w:val="22"/>
        </w:rPr>
        <w:t xml:space="preserve"> Distilled Spirits and Wines Withdrawn for Transportation to Manufacturing Bonded Warehouse</w:t>
      </w:r>
      <w:r w:rsidR="00ED41A5">
        <w:rPr>
          <w:rFonts w:ascii="Arial" w:hAnsi="Arial" w:cs="Arial"/>
          <w:sz w:val="22"/>
          <w:szCs w:val="22"/>
        </w:rPr>
        <w:t xml:space="preserve"> – C</w:t>
      </w:r>
      <w:r w:rsidRPr="0021135B">
        <w:rPr>
          <w:rFonts w:ascii="Arial" w:hAnsi="Arial" w:cs="Arial"/>
          <w:sz w:val="22"/>
          <w:szCs w:val="22"/>
        </w:rPr>
        <w:t>lass Six</w:t>
      </w:r>
      <w:r w:rsidR="00557AC1">
        <w:rPr>
          <w:rFonts w:ascii="Arial" w:hAnsi="Arial" w:cs="Arial"/>
          <w:sz w:val="22"/>
          <w:szCs w:val="22"/>
        </w:rPr>
        <w:t>.</w:t>
      </w:r>
      <w:r w:rsidR="0052075E">
        <w:rPr>
          <w:rFonts w:ascii="Arial" w:hAnsi="Arial" w:cs="Arial"/>
          <w:sz w:val="22"/>
          <w:szCs w:val="22"/>
        </w:rPr>
        <w:t xml:space="preserve"> </w:t>
      </w:r>
    </w:p>
    <w:p w:rsidRPr="002258FD" w:rsidR="00AF1157" w:rsidP="002258FD" w:rsidRDefault="00AF1157" w14:paraId="04BF3675" w14:textId="77777777">
      <w:pPr>
        <w:suppressAutoHyphens/>
        <w:rPr>
          <w:rFonts w:ascii="Arial" w:hAnsi="Arial" w:cs="Arial"/>
          <w:sz w:val="36"/>
          <w:szCs w:val="36"/>
        </w:rPr>
      </w:pPr>
    </w:p>
    <w:p w:rsidRPr="007A5D4B" w:rsidR="00AF1157" w:rsidP="009739A8" w:rsidRDefault="00AF1157" w14:paraId="3698D03D"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9739A8" w:rsidRDefault="00AF1157" w14:paraId="1F7994AC" w14:textId="77777777">
      <w:pPr>
        <w:suppressAutoHyphens/>
        <w:rPr>
          <w:rFonts w:ascii="Arial" w:hAnsi="Arial" w:cs="Arial"/>
          <w:sz w:val="22"/>
          <w:szCs w:val="22"/>
        </w:rPr>
      </w:pPr>
    </w:p>
    <w:p w:rsidRPr="007A5D4B" w:rsidR="00AF1157" w:rsidP="009739A8" w:rsidRDefault="00D73D2D" w14:paraId="16493C2A"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9739A8" w:rsidRDefault="00AF1157" w14:paraId="1295DB25" w14:textId="77777777">
      <w:pPr>
        <w:ind w:left="360"/>
        <w:rPr>
          <w:rFonts w:ascii="Arial" w:hAnsi="Arial" w:cs="Arial"/>
          <w:sz w:val="22"/>
          <w:szCs w:val="22"/>
        </w:rPr>
      </w:pPr>
    </w:p>
    <w:p w:rsidR="003A4DFA" w:rsidP="009739A8" w:rsidRDefault="00B06EE5" w14:paraId="1A04E3A6" w14:textId="0B14D94A">
      <w:pPr>
        <w:ind w:left="360"/>
        <w:rPr>
          <w:rFonts w:ascii="Arial" w:hAnsi="Arial" w:cs="Arial"/>
          <w:sz w:val="22"/>
          <w:szCs w:val="22"/>
        </w:rPr>
      </w:pPr>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 xml:space="preserve">U.S.C. 531(d).  In addition, the Secretary of the Treasury </w:t>
      </w:r>
      <w:r w:rsidR="00ED41A5">
        <w:rPr>
          <w:rFonts w:ascii="Arial" w:hAnsi="Arial" w:cs="Arial"/>
          <w:sz w:val="22"/>
          <w:szCs w:val="22"/>
        </w:rPr>
        <w:t xml:space="preserve">(Secretary) </w:t>
      </w:r>
      <w:r w:rsidRPr="00987432" w:rsidR="003A4DFA">
        <w:rPr>
          <w:rFonts w:ascii="Arial" w:hAnsi="Arial" w:cs="Arial"/>
          <w:sz w:val="22"/>
          <w:szCs w:val="22"/>
        </w:rPr>
        <w:t xml:space="preserve">has delegated certain IRC administrative and enforcement authorities to TTB through Treasury Order 120–01. </w:t>
      </w:r>
    </w:p>
    <w:p w:rsidR="008E5643" w:rsidP="009739A8" w:rsidRDefault="008E5643" w14:paraId="1248B3FF" w14:textId="2E2BC69F">
      <w:pPr>
        <w:ind w:left="360"/>
        <w:rPr>
          <w:rFonts w:ascii="Arial" w:hAnsi="Arial" w:cs="Arial"/>
          <w:sz w:val="22"/>
          <w:szCs w:val="22"/>
        </w:rPr>
      </w:pPr>
    </w:p>
    <w:p w:rsidR="00B33871" w:rsidP="00890F36" w:rsidRDefault="00B42968" w14:paraId="61B192A8" w14:textId="5A2507FA">
      <w:pPr>
        <w:ind w:left="360"/>
        <w:rPr>
          <w:rFonts w:ascii="Arial" w:hAnsi="Arial" w:cs="Arial"/>
          <w:sz w:val="22"/>
          <w:szCs w:val="22"/>
        </w:rPr>
      </w:pPr>
      <w:r>
        <w:rPr>
          <w:rFonts w:ascii="Arial" w:hAnsi="Arial" w:cs="Arial"/>
          <w:sz w:val="22"/>
          <w:szCs w:val="22"/>
        </w:rPr>
        <w:t xml:space="preserve">The </w:t>
      </w:r>
      <w:r w:rsidR="00F833BB">
        <w:rPr>
          <w:rFonts w:ascii="Arial" w:hAnsi="Arial" w:cs="Arial"/>
          <w:sz w:val="22"/>
          <w:szCs w:val="22"/>
        </w:rPr>
        <w:t xml:space="preserve">customs laws </w:t>
      </w:r>
      <w:r>
        <w:rPr>
          <w:rFonts w:ascii="Arial" w:hAnsi="Arial" w:cs="Arial"/>
          <w:sz w:val="22"/>
          <w:szCs w:val="22"/>
        </w:rPr>
        <w:t xml:space="preserve">at </w:t>
      </w:r>
      <w:r w:rsidRPr="008E5643">
        <w:rPr>
          <w:rFonts w:ascii="Arial" w:hAnsi="Arial" w:cs="Arial"/>
          <w:sz w:val="22"/>
          <w:szCs w:val="22"/>
        </w:rPr>
        <w:t xml:space="preserve">19 U.S.C. 1311 provide that materials subject to </w:t>
      </w:r>
      <w:r w:rsidR="001508BB">
        <w:rPr>
          <w:rFonts w:ascii="Arial" w:hAnsi="Arial" w:cs="Arial"/>
          <w:sz w:val="22"/>
          <w:szCs w:val="22"/>
        </w:rPr>
        <w:t xml:space="preserve">an </w:t>
      </w:r>
      <w:r w:rsidRPr="008E5643">
        <w:rPr>
          <w:rFonts w:ascii="Arial" w:hAnsi="Arial" w:cs="Arial"/>
          <w:sz w:val="22"/>
          <w:szCs w:val="22"/>
        </w:rPr>
        <w:t>internal revenue tax</w:t>
      </w:r>
      <w:r w:rsidR="00890F36">
        <w:rPr>
          <w:rFonts w:ascii="Arial" w:hAnsi="Arial" w:cs="Arial"/>
          <w:sz w:val="22"/>
          <w:szCs w:val="22"/>
        </w:rPr>
        <w:t>—</w:t>
      </w:r>
      <w:r w:rsidR="001508BB">
        <w:rPr>
          <w:rFonts w:ascii="Arial" w:hAnsi="Arial" w:cs="Arial"/>
          <w:sz w:val="22"/>
          <w:szCs w:val="22"/>
        </w:rPr>
        <w:t>such as distilled spirits and wine</w:t>
      </w:r>
      <w:r w:rsidR="00890F36">
        <w:rPr>
          <w:rFonts w:ascii="Arial" w:hAnsi="Arial" w:cs="Arial"/>
          <w:sz w:val="22"/>
          <w:szCs w:val="22"/>
        </w:rPr>
        <w:t>—</w:t>
      </w:r>
      <w:r w:rsidRPr="008E5643">
        <w:rPr>
          <w:rFonts w:ascii="Arial" w:hAnsi="Arial" w:cs="Arial"/>
          <w:sz w:val="22"/>
          <w:szCs w:val="22"/>
        </w:rPr>
        <w:t xml:space="preserve">may be </w:t>
      </w:r>
      <w:r>
        <w:rPr>
          <w:rFonts w:ascii="Arial" w:hAnsi="Arial" w:cs="Arial"/>
          <w:sz w:val="22"/>
          <w:szCs w:val="22"/>
        </w:rPr>
        <w:t xml:space="preserve">transferred </w:t>
      </w:r>
      <w:r w:rsidRPr="008E5643">
        <w:rPr>
          <w:rFonts w:ascii="Arial" w:hAnsi="Arial" w:cs="Arial"/>
          <w:sz w:val="22"/>
          <w:szCs w:val="22"/>
        </w:rPr>
        <w:t xml:space="preserve">without </w:t>
      </w:r>
      <w:r>
        <w:rPr>
          <w:rFonts w:ascii="Arial" w:hAnsi="Arial" w:cs="Arial"/>
          <w:sz w:val="22"/>
          <w:szCs w:val="22"/>
        </w:rPr>
        <w:t>payment of t</w:t>
      </w:r>
      <w:r w:rsidRPr="008E5643">
        <w:rPr>
          <w:rFonts w:ascii="Arial" w:hAnsi="Arial" w:cs="Arial"/>
          <w:sz w:val="22"/>
          <w:szCs w:val="22"/>
        </w:rPr>
        <w:t>ax</w:t>
      </w:r>
      <w:r w:rsidR="001508BB">
        <w:rPr>
          <w:rFonts w:ascii="Arial" w:hAnsi="Arial" w:cs="Arial"/>
          <w:sz w:val="22"/>
          <w:szCs w:val="22"/>
        </w:rPr>
        <w:t xml:space="preserve"> t</w:t>
      </w:r>
      <w:r>
        <w:rPr>
          <w:rFonts w:ascii="Arial" w:hAnsi="Arial" w:cs="Arial"/>
          <w:sz w:val="22"/>
          <w:szCs w:val="22"/>
        </w:rPr>
        <w:t xml:space="preserve">o </w:t>
      </w:r>
      <w:r w:rsidR="00C617B4">
        <w:rPr>
          <w:rFonts w:ascii="Arial" w:hAnsi="Arial" w:cs="Arial"/>
          <w:sz w:val="22"/>
          <w:szCs w:val="22"/>
        </w:rPr>
        <w:t xml:space="preserve">a manufacturing </w:t>
      </w:r>
      <w:r w:rsidR="00912DF0">
        <w:rPr>
          <w:rFonts w:ascii="Arial" w:hAnsi="Arial" w:cs="Arial"/>
          <w:sz w:val="22"/>
          <w:szCs w:val="22"/>
        </w:rPr>
        <w:t xml:space="preserve">bonded </w:t>
      </w:r>
      <w:r w:rsidR="00C617B4">
        <w:rPr>
          <w:rFonts w:ascii="Arial" w:hAnsi="Arial" w:cs="Arial"/>
          <w:sz w:val="22"/>
          <w:szCs w:val="22"/>
        </w:rPr>
        <w:t>warehouse</w:t>
      </w:r>
      <w:r w:rsidRPr="008E5643">
        <w:rPr>
          <w:rFonts w:ascii="Arial" w:hAnsi="Arial" w:cs="Arial"/>
          <w:sz w:val="22"/>
          <w:szCs w:val="22"/>
        </w:rPr>
        <w:t xml:space="preserve"> </w:t>
      </w:r>
      <w:r w:rsidR="001508BB">
        <w:rPr>
          <w:rFonts w:ascii="Arial" w:hAnsi="Arial" w:cs="Arial"/>
          <w:sz w:val="22"/>
          <w:szCs w:val="22"/>
        </w:rPr>
        <w:t xml:space="preserve">for use </w:t>
      </w:r>
      <w:r w:rsidRPr="008E5643">
        <w:rPr>
          <w:rFonts w:ascii="Arial" w:hAnsi="Arial" w:cs="Arial"/>
          <w:sz w:val="22"/>
          <w:szCs w:val="22"/>
        </w:rPr>
        <w:t xml:space="preserve">in the </w:t>
      </w:r>
      <w:r w:rsidR="001508BB">
        <w:rPr>
          <w:rFonts w:ascii="Arial" w:hAnsi="Arial" w:cs="Arial"/>
          <w:sz w:val="22"/>
          <w:szCs w:val="22"/>
        </w:rPr>
        <w:t xml:space="preserve">manufacture </w:t>
      </w:r>
      <w:r>
        <w:rPr>
          <w:rFonts w:ascii="Arial" w:hAnsi="Arial" w:cs="Arial"/>
          <w:sz w:val="22"/>
          <w:szCs w:val="22"/>
        </w:rPr>
        <w:t>o</w:t>
      </w:r>
      <w:r w:rsidRPr="008E5643">
        <w:rPr>
          <w:rFonts w:ascii="Arial" w:hAnsi="Arial" w:cs="Arial"/>
          <w:sz w:val="22"/>
          <w:szCs w:val="22"/>
        </w:rPr>
        <w:t>f products for export</w:t>
      </w:r>
      <w:r w:rsidR="00F833BB">
        <w:rPr>
          <w:rFonts w:ascii="Arial" w:hAnsi="Arial" w:cs="Arial"/>
          <w:sz w:val="22"/>
          <w:szCs w:val="22"/>
        </w:rPr>
        <w:t xml:space="preserve"> if a bond is provided to ensure “</w:t>
      </w:r>
      <w:r w:rsidRPr="00B42968">
        <w:rPr>
          <w:rFonts w:ascii="Arial" w:hAnsi="Arial" w:cs="Arial"/>
          <w:sz w:val="22"/>
          <w:szCs w:val="22"/>
        </w:rPr>
        <w:t>faithful observance</w:t>
      </w:r>
      <w:r>
        <w:rPr>
          <w:rFonts w:ascii="Arial" w:hAnsi="Arial" w:cs="Arial"/>
          <w:sz w:val="22"/>
          <w:szCs w:val="22"/>
        </w:rPr>
        <w:t xml:space="preserve">” of the </w:t>
      </w:r>
      <w:r w:rsidR="007830EF">
        <w:rPr>
          <w:rFonts w:ascii="Arial" w:hAnsi="Arial" w:cs="Arial"/>
          <w:sz w:val="22"/>
          <w:szCs w:val="22"/>
        </w:rPr>
        <w:t xml:space="preserve">relevant </w:t>
      </w:r>
      <w:r>
        <w:rPr>
          <w:rFonts w:ascii="Arial" w:hAnsi="Arial" w:cs="Arial"/>
          <w:sz w:val="22"/>
          <w:szCs w:val="22"/>
        </w:rPr>
        <w:t>law</w:t>
      </w:r>
      <w:r w:rsidR="007830EF">
        <w:rPr>
          <w:rFonts w:ascii="Arial" w:hAnsi="Arial" w:cs="Arial"/>
          <w:sz w:val="22"/>
          <w:szCs w:val="22"/>
        </w:rPr>
        <w:t>s</w:t>
      </w:r>
      <w:r>
        <w:rPr>
          <w:rFonts w:ascii="Arial" w:hAnsi="Arial" w:cs="Arial"/>
          <w:sz w:val="22"/>
          <w:szCs w:val="22"/>
        </w:rPr>
        <w:t xml:space="preserve"> and </w:t>
      </w:r>
      <w:r w:rsidRPr="00B42968">
        <w:rPr>
          <w:rFonts w:ascii="Arial" w:hAnsi="Arial" w:cs="Arial"/>
          <w:sz w:val="22"/>
          <w:szCs w:val="22"/>
        </w:rPr>
        <w:t>regulations</w:t>
      </w:r>
      <w:r>
        <w:rPr>
          <w:rFonts w:ascii="Arial" w:hAnsi="Arial" w:cs="Arial"/>
          <w:sz w:val="22"/>
          <w:szCs w:val="22"/>
        </w:rPr>
        <w:t xml:space="preserve">.  </w:t>
      </w:r>
      <w:r w:rsidR="000D0048">
        <w:rPr>
          <w:rFonts w:ascii="Arial" w:hAnsi="Arial" w:cs="Arial"/>
          <w:sz w:val="22"/>
          <w:szCs w:val="22"/>
        </w:rPr>
        <w:t xml:space="preserve">In addition, the IRC at </w:t>
      </w:r>
      <w:r w:rsidRPr="00A1352F" w:rsidR="00B33871">
        <w:rPr>
          <w:rFonts w:ascii="Arial" w:hAnsi="Arial" w:cs="Arial"/>
          <w:sz w:val="22"/>
          <w:szCs w:val="22"/>
        </w:rPr>
        <w:t xml:space="preserve">26 U.S.C. 5214(a) authorizes transfer </w:t>
      </w:r>
      <w:r w:rsidR="000D0048">
        <w:rPr>
          <w:rFonts w:ascii="Arial" w:hAnsi="Arial" w:cs="Arial"/>
          <w:sz w:val="22"/>
          <w:szCs w:val="22"/>
        </w:rPr>
        <w:t xml:space="preserve">of distilled spirits from a distilled spirits plant to a manufacturing bonded warehouse </w:t>
      </w:r>
      <w:r w:rsidRPr="00A1352F" w:rsidR="00B33871">
        <w:rPr>
          <w:rFonts w:ascii="Arial" w:hAnsi="Arial" w:cs="Arial"/>
          <w:sz w:val="22"/>
          <w:szCs w:val="22"/>
        </w:rPr>
        <w:t>without payment of tax, while section 5175 requires bonds for such transfers</w:t>
      </w:r>
      <w:r w:rsidRPr="00A1352F" w:rsidR="005A16D6">
        <w:rPr>
          <w:rFonts w:ascii="Arial" w:hAnsi="Arial" w:cs="Arial"/>
          <w:sz w:val="22"/>
          <w:szCs w:val="22"/>
        </w:rPr>
        <w:t>.</w:t>
      </w:r>
      <w:r w:rsidR="005A16D6">
        <w:rPr>
          <w:rFonts w:ascii="Arial" w:hAnsi="Arial" w:cs="Arial"/>
          <w:sz w:val="22"/>
          <w:szCs w:val="22"/>
        </w:rPr>
        <w:t xml:space="preserve">  </w:t>
      </w:r>
      <w:r w:rsidR="000D0048">
        <w:rPr>
          <w:rFonts w:ascii="Arial" w:hAnsi="Arial" w:cs="Arial"/>
          <w:sz w:val="22"/>
          <w:szCs w:val="22"/>
        </w:rPr>
        <w:t>T</w:t>
      </w:r>
      <w:r w:rsidR="00F833BB">
        <w:rPr>
          <w:rFonts w:ascii="Arial" w:hAnsi="Arial" w:cs="Arial"/>
          <w:sz w:val="22"/>
          <w:szCs w:val="22"/>
        </w:rPr>
        <w:t xml:space="preserve">he IRC at 26 U.S.C. 5362(c) </w:t>
      </w:r>
      <w:r w:rsidR="000D0048">
        <w:rPr>
          <w:rFonts w:ascii="Arial" w:hAnsi="Arial" w:cs="Arial"/>
          <w:sz w:val="22"/>
          <w:szCs w:val="22"/>
        </w:rPr>
        <w:t xml:space="preserve">also </w:t>
      </w:r>
      <w:r w:rsidR="00F833BB">
        <w:rPr>
          <w:rFonts w:ascii="Arial" w:hAnsi="Arial" w:cs="Arial"/>
          <w:sz w:val="22"/>
          <w:szCs w:val="22"/>
        </w:rPr>
        <w:t>authorizes transfer</w:t>
      </w:r>
      <w:r w:rsidR="005A16D6">
        <w:rPr>
          <w:rFonts w:ascii="Arial" w:hAnsi="Arial" w:cs="Arial"/>
          <w:sz w:val="22"/>
          <w:szCs w:val="22"/>
        </w:rPr>
        <w:t xml:space="preserve"> </w:t>
      </w:r>
      <w:r w:rsidR="000D0048">
        <w:rPr>
          <w:rFonts w:ascii="Arial" w:hAnsi="Arial" w:cs="Arial"/>
          <w:sz w:val="22"/>
          <w:szCs w:val="22"/>
        </w:rPr>
        <w:t xml:space="preserve">of wine </w:t>
      </w:r>
      <w:r w:rsidR="005A16D6">
        <w:rPr>
          <w:rFonts w:ascii="Arial" w:hAnsi="Arial" w:cs="Arial"/>
          <w:sz w:val="22"/>
          <w:szCs w:val="22"/>
        </w:rPr>
        <w:t xml:space="preserve">from a bonded premises to a manufacturing bonded warehouse without payment of tax.  </w:t>
      </w:r>
      <w:r w:rsidR="000D0048">
        <w:rPr>
          <w:rFonts w:ascii="Arial" w:hAnsi="Arial" w:cs="Arial"/>
          <w:sz w:val="22"/>
          <w:szCs w:val="22"/>
        </w:rPr>
        <w:t xml:space="preserve">Each of </w:t>
      </w:r>
      <w:r w:rsidR="00C617B4">
        <w:rPr>
          <w:rFonts w:ascii="Arial" w:hAnsi="Arial" w:cs="Arial"/>
          <w:sz w:val="22"/>
          <w:szCs w:val="22"/>
        </w:rPr>
        <w:t xml:space="preserve">those </w:t>
      </w:r>
      <w:r w:rsidR="00F833BB">
        <w:rPr>
          <w:rFonts w:ascii="Arial" w:hAnsi="Arial" w:cs="Arial"/>
          <w:sz w:val="22"/>
          <w:szCs w:val="22"/>
        </w:rPr>
        <w:t xml:space="preserve">IRC </w:t>
      </w:r>
      <w:r w:rsidR="00B33871">
        <w:rPr>
          <w:rFonts w:ascii="Arial" w:hAnsi="Arial" w:cs="Arial"/>
          <w:sz w:val="22"/>
          <w:szCs w:val="22"/>
        </w:rPr>
        <w:t xml:space="preserve">sections </w:t>
      </w:r>
      <w:r w:rsidR="000D0048">
        <w:rPr>
          <w:rFonts w:ascii="Arial" w:hAnsi="Arial" w:cs="Arial"/>
          <w:sz w:val="22"/>
          <w:szCs w:val="22"/>
        </w:rPr>
        <w:t xml:space="preserve">additionally </w:t>
      </w:r>
      <w:r w:rsidR="00B33871">
        <w:rPr>
          <w:rFonts w:ascii="Arial" w:hAnsi="Arial" w:cs="Arial"/>
          <w:sz w:val="22"/>
          <w:szCs w:val="22"/>
        </w:rPr>
        <w:t>authorize</w:t>
      </w:r>
      <w:r w:rsidR="000D0048">
        <w:rPr>
          <w:rFonts w:ascii="Arial" w:hAnsi="Arial" w:cs="Arial"/>
          <w:sz w:val="22"/>
          <w:szCs w:val="22"/>
        </w:rPr>
        <w:t>s</w:t>
      </w:r>
      <w:r w:rsidR="00B33871">
        <w:rPr>
          <w:rFonts w:ascii="Arial" w:hAnsi="Arial" w:cs="Arial"/>
          <w:sz w:val="22"/>
          <w:szCs w:val="22"/>
        </w:rPr>
        <w:t xml:space="preserve"> the Secretary to issue regulations concerning such transfers and </w:t>
      </w:r>
      <w:r w:rsidR="00F833BB">
        <w:rPr>
          <w:rFonts w:ascii="Arial" w:hAnsi="Arial" w:cs="Arial"/>
          <w:sz w:val="22"/>
          <w:szCs w:val="22"/>
        </w:rPr>
        <w:t xml:space="preserve">their required </w:t>
      </w:r>
      <w:r w:rsidR="00B33871">
        <w:rPr>
          <w:rFonts w:ascii="Arial" w:hAnsi="Arial" w:cs="Arial"/>
          <w:sz w:val="22"/>
          <w:szCs w:val="22"/>
        </w:rPr>
        <w:t>bonds.</w:t>
      </w:r>
      <w:r w:rsidR="000D0048">
        <w:rPr>
          <w:rFonts w:ascii="Arial" w:hAnsi="Arial" w:cs="Arial"/>
          <w:sz w:val="22"/>
          <w:szCs w:val="22"/>
        </w:rPr>
        <w:t xml:space="preserve"> </w:t>
      </w:r>
    </w:p>
    <w:p w:rsidR="00B33871" w:rsidP="00890F36" w:rsidRDefault="00B33871" w14:paraId="4879C205" w14:textId="77777777">
      <w:pPr>
        <w:ind w:left="360"/>
        <w:rPr>
          <w:rFonts w:ascii="Arial" w:hAnsi="Arial" w:cs="Arial"/>
          <w:sz w:val="22"/>
          <w:szCs w:val="22"/>
        </w:rPr>
      </w:pPr>
    </w:p>
    <w:p w:rsidRPr="00890F36" w:rsidR="00890F36" w:rsidP="009739A8" w:rsidRDefault="00890F36" w14:paraId="54603BFA" w14:textId="4264399B">
      <w:pPr>
        <w:ind w:left="360"/>
        <w:rPr>
          <w:rFonts w:ascii="Arial" w:hAnsi="Arial" w:cs="Arial"/>
          <w:sz w:val="22"/>
          <w:szCs w:val="22"/>
        </w:rPr>
      </w:pPr>
      <w:r w:rsidRPr="00890F36">
        <w:rPr>
          <w:rFonts w:ascii="Arial" w:hAnsi="Arial" w:cs="Arial"/>
          <w:sz w:val="22"/>
          <w:szCs w:val="22"/>
        </w:rPr>
        <w:t xml:space="preserve">Under those statutory authorities, </w:t>
      </w:r>
      <w:r w:rsidR="00912DF0">
        <w:rPr>
          <w:rFonts w:ascii="Arial" w:hAnsi="Arial" w:cs="Arial"/>
          <w:sz w:val="22"/>
          <w:szCs w:val="22"/>
        </w:rPr>
        <w:t xml:space="preserve">in order </w:t>
      </w:r>
      <w:r w:rsidRPr="00890F36" w:rsidR="00DE7F45">
        <w:rPr>
          <w:rFonts w:ascii="Arial" w:hAnsi="Arial" w:cs="Arial"/>
          <w:sz w:val="22"/>
          <w:szCs w:val="22"/>
        </w:rPr>
        <w:t xml:space="preserve">to </w:t>
      </w:r>
      <w:r w:rsidR="001E566A">
        <w:rPr>
          <w:rFonts w:ascii="Arial" w:hAnsi="Arial" w:cs="Arial"/>
          <w:sz w:val="22"/>
          <w:szCs w:val="22"/>
        </w:rPr>
        <w:t xml:space="preserve">protect the revenue while </w:t>
      </w:r>
      <w:r w:rsidRPr="00890F36" w:rsidR="00DE7F45">
        <w:rPr>
          <w:rFonts w:ascii="Arial" w:hAnsi="Arial" w:cs="Arial"/>
          <w:sz w:val="22"/>
          <w:szCs w:val="22"/>
        </w:rPr>
        <w:t>provid</w:t>
      </w:r>
      <w:r w:rsidR="001E566A">
        <w:rPr>
          <w:rFonts w:ascii="Arial" w:hAnsi="Arial" w:cs="Arial"/>
          <w:sz w:val="22"/>
          <w:szCs w:val="22"/>
        </w:rPr>
        <w:t>ing</w:t>
      </w:r>
      <w:r w:rsidRPr="00890F36" w:rsidR="00DE7F45">
        <w:rPr>
          <w:rFonts w:ascii="Arial" w:hAnsi="Arial" w:cs="Arial"/>
          <w:sz w:val="22"/>
          <w:szCs w:val="22"/>
        </w:rPr>
        <w:t xml:space="preserve"> proprietors of manufacturing bonded warehouses with a degree of flexibility based on individual need, </w:t>
      </w:r>
      <w:r w:rsidRPr="00890F36">
        <w:rPr>
          <w:rFonts w:ascii="Arial" w:hAnsi="Arial" w:cs="Arial"/>
          <w:sz w:val="22"/>
          <w:szCs w:val="22"/>
        </w:rPr>
        <w:t xml:space="preserve">the TTB alcohol export regulations in 27 CFR part 28 allow </w:t>
      </w:r>
      <w:r w:rsidR="00DE7F45">
        <w:rPr>
          <w:rFonts w:ascii="Arial" w:hAnsi="Arial" w:cs="Arial"/>
          <w:sz w:val="22"/>
          <w:szCs w:val="22"/>
        </w:rPr>
        <w:t xml:space="preserve">such </w:t>
      </w:r>
      <w:r w:rsidRPr="00890F36">
        <w:rPr>
          <w:rFonts w:ascii="Arial" w:hAnsi="Arial" w:cs="Arial"/>
          <w:sz w:val="22"/>
          <w:szCs w:val="22"/>
        </w:rPr>
        <w:t>proprietors to file either a specific transportation bond to cover a single distilled spirits or wine shipment</w:t>
      </w:r>
      <w:r w:rsidR="00B33871">
        <w:rPr>
          <w:rFonts w:ascii="Arial" w:hAnsi="Arial" w:cs="Arial"/>
          <w:sz w:val="22"/>
          <w:szCs w:val="22"/>
        </w:rPr>
        <w:t xml:space="preserve"> from a bonded </w:t>
      </w:r>
      <w:r w:rsidR="00912DF0">
        <w:rPr>
          <w:rFonts w:ascii="Arial" w:hAnsi="Arial" w:cs="Arial"/>
          <w:sz w:val="22"/>
          <w:szCs w:val="22"/>
        </w:rPr>
        <w:lastRenderedPageBreak/>
        <w:t xml:space="preserve">distilled spirits plant or wine </w:t>
      </w:r>
      <w:r w:rsidR="00B33871">
        <w:rPr>
          <w:rFonts w:ascii="Arial" w:hAnsi="Arial" w:cs="Arial"/>
          <w:sz w:val="22"/>
          <w:szCs w:val="22"/>
        </w:rPr>
        <w:t>premises to their warehouse</w:t>
      </w:r>
      <w:r w:rsidR="007830EF">
        <w:rPr>
          <w:rFonts w:ascii="Arial" w:hAnsi="Arial" w:cs="Arial"/>
          <w:sz w:val="22"/>
          <w:szCs w:val="22"/>
        </w:rPr>
        <w:t>,</w:t>
      </w:r>
      <w:r w:rsidRPr="00890F36">
        <w:rPr>
          <w:rFonts w:ascii="Arial" w:hAnsi="Arial" w:cs="Arial"/>
          <w:sz w:val="22"/>
          <w:szCs w:val="22"/>
        </w:rPr>
        <w:t xml:space="preserve"> or a continuing transportation bond to cover multiple shipments of distilled spirits or wine made </w:t>
      </w:r>
      <w:r w:rsidR="00DE7F45">
        <w:rPr>
          <w:rFonts w:ascii="Arial" w:hAnsi="Arial" w:cs="Arial"/>
          <w:sz w:val="22"/>
          <w:szCs w:val="22"/>
        </w:rPr>
        <w:t>over t</w:t>
      </w:r>
      <w:r w:rsidR="00B33871">
        <w:rPr>
          <w:rFonts w:ascii="Arial" w:hAnsi="Arial" w:cs="Arial"/>
          <w:sz w:val="22"/>
          <w:szCs w:val="22"/>
        </w:rPr>
        <w:t>ime</w:t>
      </w:r>
      <w:r w:rsidRPr="00890F36">
        <w:rPr>
          <w:rFonts w:ascii="Arial" w:hAnsi="Arial" w:cs="Arial"/>
          <w:sz w:val="22"/>
          <w:szCs w:val="22"/>
        </w:rPr>
        <w:t xml:space="preserve">.  Specifically, the TTB regulations </w:t>
      </w:r>
      <w:r w:rsidR="00DE7F45">
        <w:rPr>
          <w:rFonts w:ascii="Arial" w:hAnsi="Arial" w:cs="Arial"/>
          <w:sz w:val="22"/>
          <w:szCs w:val="22"/>
        </w:rPr>
        <w:t xml:space="preserve">requiring </w:t>
      </w:r>
      <w:r w:rsidRPr="00890F36">
        <w:rPr>
          <w:rFonts w:ascii="Arial" w:hAnsi="Arial" w:cs="Arial"/>
          <w:sz w:val="22"/>
          <w:szCs w:val="22"/>
        </w:rPr>
        <w:t>the filing of transportation bond</w:t>
      </w:r>
      <w:r w:rsidR="000E0C1C">
        <w:rPr>
          <w:rFonts w:ascii="Arial" w:hAnsi="Arial" w:cs="Arial"/>
          <w:sz w:val="22"/>
          <w:szCs w:val="22"/>
        </w:rPr>
        <w:t>s</w:t>
      </w:r>
      <w:r w:rsidRPr="00890F36">
        <w:rPr>
          <w:rFonts w:ascii="Arial" w:hAnsi="Arial" w:cs="Arial"/>
          <w:sz w:val="22"/>
          <w:szCs w:val="22"/>
        </w:rPr>
        <w:t xml:space="preserve"> </w:t>
      </w:r>
      <w:r w:rsidR="00DE7F45">
        <w:rPr>
          <w:rFonts w:ascii="Arial" w:hAnsi="Arial" w:cs="Arial"/>
          <w:sz w:val="22"/>
          <w:szCs w:val="22"/>
        </w:rPr>
        <w:t>are found in §</w:t>
      </w:r>
      <w:r w:rsidRPr="00DE7F45" w:rsidR="00DE7F45">
        <w:rPr>
          <w:rFonts w:ascii="Arial" w:hAnsi="Arial" w:cs="Arial"/>
          <w:sz w:val="22"/>
          <w:szCs w:val="22"/>
        </w:rPr>
        <w:t>§</w:t>
      </w:r>
      <w:r w:rsidR="00DE7F45">
        <w:rPr>
          <w:rFonts w:ascii="Arial" w:hAnsi="Arial" w:cs="Arial"/>
          <w:sz w:val="22"/>
          <w:szCs w:val="22"/>
        </w:rPr>
        <w:t xml:space="preserve"> 28.25 and 28.51.  The </w:t>
      </w:r>
      <w:r w:rsidR="00912DF0">
        <w:rPr>
          <w:rFonts w:ascii="Arial" w:hAnsi="Arial" w:cs="Arial"/>
          <w:sz w:val="22"/>
          <w:szCs w:val="22"/>
        </w:rPr>
        <w:t xml:space="preserve">TTB </w:t>
      </w:r>
      <w:r w:rsidR="00DE7F45">
        <w:rPr>
          <w:rFonts w:ascii="Arial" w:hAnsi="Arial" w:cs="Arial"/>
          <w:sz w:val="22"/>
          <w:szCs w:val="22"/>
        </w:rPr>
        <w:t xml:space="preserve">regulations regarding the preparation and filing of </w:t>
      </w:r>
      <w:r w:rsidR="009A62BE">
        <w:rPr>
          <w:rFonts w:ascii="Arial" w:hAnsi="Arial" w:cs="Arial"/>
          <w:sz w:val="22"/>
          <w:szCs w:val="22"/>
        </w:rPr>
        <w:t xml:space="preserve">a </w:t>
      </w:r>
      <w:r w:rsidR="00DE7F45">
        <w:rPr>
          <w:rFonts w:ascii="Arial" w:hAnsi="Arial" w:cs="Arial"/>
          <w:sz w:val="22"/>
          <w:szCs w:val="22"/>
        </w:rPr>
        <w:t>specific transportation bond</w:t>
      </w:r>
      <w:r w:rsidR="00912DF0">
        <w:rPr>
          <w:rFonts w:ascii="Arial" w:hAnsi="Arial" w:cs="Arial"/>
          <w:sz w:val="22"/>
          <w:szCs w:val="22"/>
        </w:rPr>
        <w:t xml:space="preserve"> using </w:t>
      </w:r>
      <w:r w:rsidR="00DE7F45">
        <w:rPr>
          <w:rFonts w:ascii="Arial" w:hAnsi="Arial" w:cs="Arial"/>
          <w:sz w:val="22"/>
          <w:szCs w:val="22"/>
        </w:rPr>
        <w:t xml:space="preserve">form TTB F 5100.12 are found in § 28.63, while the regulations </w:t>
      </w:r>
      <w:r w:rsidRPr="00890F36">
        <w:rPr>
          <w:rFonts w:ascii="Arial" w:hAnsi="Arial" w:cs="Arial"/>
          <w:sz w:val="22"/>
          <w:szCs w:val="22"/>
        </w:rPr>
        <w:t xml:space="preserve">governing the preparation and filing of </w:t>
      </w:r>
      <w:r w:rsidR="009A62BE">
        <w:rPr>
          <w:rFonts w:ascii="Arial" w:hAnsi="Arial" w:cs="Arial"/>
          <w:sz w:val="22"/>
          <w:szCs w:val="22"/>
        </w:rPr>
        <w:t xml:space="preserve">a </w:t>
      </w:r>
      <w:r w:rsidRPr="00890F36">
        <w:rPr>
          <w:rFonts w:ascii="Arial" w:hAnsi="Arial" w:cs="Arial"/>
          <w:sz w:val="22"/>
          <w:szCs w:val="22"/>
        </w:rPr>
        <w:t>continuing transportation bond</w:t>
      </w:r>
      <w:r w:rsidR="00912DF0">
        <w:rPr>
          <w:rFonts w:ascii="Arial" w:hAnsi="Arial" w:cs="Arial"/>
          <w:sz w:val="22"/>
          <w:szCs w:val="22"/>
        </w:rPr>
        <w:t xml:space="preserve"> using </w:t>
      </w:r>
      <w:r w:rsidR="009A62BE">
        <w:rPr>
          <w:rFonts w:ascii="Arial" w:hAnsi="Arial" w:cs="Arial"/>
          <w:sz w:val="22"/>
          <w:szCs w:val="22"/>
        </w:rPr>
        <w:t xml:space="preserve">form </w:t>
      </w:r>
      <w:r w:rsidR="007830EF">
        <w:rPr>
          <w:rFonts w:ascii="Arial" w:hAnsi="Arial" w:cs="Arial"/>
          <w:sz w:val="22"/>
          <w:szCs w:val="22"/>
        </w:rPr>
        <w:t>TTB F 5110.67 are found</w:t>
      </w:r>
      <w:r w:rsidRPr="00890F36">
        <w:rPr>
          <w:rFonts w:ascii="Arial" w:hAnsi="Arial" w:cs="Arial"/>
          <w:sz w:val="22"/>
          <w:szCs w:val="22"/>
        </w:rPr>
        <w:t xml:space="preserve"> in </w:t>
      </w:r>
      <w:r w:rsidR="00DE7F45">
        <w:rPr>
          <w:rFonts w:ascii="Arial" w:hAnsi="Arial" w:cs="Arial"/>
          <w:sz w:val="22"/>
          <w:szCs w:val="22"/>
        </w:rPr>
        <w:t>§ </w:t>
      </w:r>
      <w:r w:rsidRPr="00890F36">
        <w:rPr>
          <w:rFonts w:ascii="Arial" w:hAnsi="Arial" w:cs="Arial"/>
          <w:sz w:val="22"/>
          <w:szCs w:val="22"/>
        </w:rPr>
        <w:t>28.64.</w:t>
      </w:r>
      <w:r>
        <w:rPr>
          <w:rFonts w:ascii="Arial" w:hAnsi="Arial" w:cs="Arial"/>
          <w:sz w:val="22"/>
          <w:szCs w:val="22"/>
        </w:rPr>
        <w:t xml:space="preserve"> </w:t>
      </w:r>
    </w:p>
    <w:p w:rsidRPr="00890F36" w:rsidR="00890F36" w:rsidP="009739A8" w:rsidRDefault="00890F36" w14:paraId="17F22663" w14:textId="77777777">
      <w:pPr>
        <w:ind w:left="360"/>
        <w:rPr>
          <w:rFonts w:ascii="Arial" w:hAnsi="Arial" w:cs="Arial"/>
          <w:sz w:val="22"/>
          <w:szCs w:val="22"/>
        </w:rPr>
      </w:pPr>
    </w:p>
    <w:p w:rsidRPr="00ED4A03" w:rsidR="005E4F99" w:rsidP="00890F36" w:rsidRDefault="005E4F99" w14:paraId="36EE2550" w14:textId="7777777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ED4A03" w:rsidR="00ED4A03" w:rsidP="00890F36" w:rsidRDefault="00ED4A03" w14:paraId="691A4F2B" w14:textId="6DF54D4C">
      <w:pPr>
        <w:numPr>
          <w:ilvl w:val="0"/>
          <w:numId w:val="1"/>
        </w:numPr>
        <w:suppressAutoHyphens/>
        <w:spacing w:after="120"/>
        <w:ind w:left="1080"/>
        <w:rPr>
          <w:rFonts w:ascii="Arial" w:hAnsi="Arial" w:cs="Arial"/>
          <w:sz w:val="22"/>
          <w:szCs w:val="22"/>
        </w:rPr>
      </w:pPr>
      <w:r w:rsidRPr="00890F36">
        <w:rPr>
          <w:rFonts w:ascii="Arial" w:hAnsi="Arial" w:cs="Arial"/>
          <w:sz w:val="22"/>
          <w:szCs w:val="22"/>
          <w:u w:val="single"/>
        </w:rPr>
        <w:t>Line of Business/Sub-function:</w:t>
      </w:r>
      <w:r w:rsidRPr="00ED4A03">
        <w:rPr>
          <w:rFonts w:ascii="Arial" w:hAnsi="Arial" w:cs="Arial"/>
          <w:sz w:val="22"/>
          <w:szCs w:val="22"/>
        </w:rPr>
        <w:t xml:space="preserve">  </w:t>
      </w:r>
      <w:r w:rsidRPr="008D66A2" w:rsidR="00421FA7">
        <w:rPr>
          <w:rFonts w:ascii="Arial" w:hAnsi="Arial" w:cs="Arial"/>
          <w:sz w:val="22"/>
          <w:szCs w:val="22"/>
        </w:rPr>
        <w:t>General Government</w:t>
      </w:r>
      <w:r w:rsidR="00890F36">
        <w:rPr>
          <w:rFonts w:ascii="Arial" w:hAnsi="Arial" w:cs="Arial"/>
          <w:sz w:val="22"/>
          <w:szCs w:val="22"/>
        </w:rPr>
        <w:t xml:space="preserve"> </w:t>
      </w:r>
      <w:r w:rsidRPr="008D66A2" w:rsidR="00421FA7">
        <w:rPr>
          <w:rFonts w:ascii="Arial" w:hAnsi="Arial" w:cs="Arial"/>
          <w:sz w:val="22"/>
          <w:szCs w:val="22"/>
        </w:rPr>
        <w:t>/</w:t>
      </w:r>
      <w:r w:rsidR="00890F36">
        <w:rPr>
          <w:rFonts w:ascii="Arial" w:hAnsi="Arial" w:cs="Arial"/>
          <w:sz w:val="22"/>
          <w:szCs w:val="22"/>
        </w:rPr>
        <w:t xml:space="preserve"> </w:t>
      </w:r>
      <w:r w:rsidRPr="008D66A2" w:rsidR="00421FA7">
        <w:rPr>
          <w:rFonts w:ascii="Arial" w:hAnsi="Arial" w:cs="Arial"/>
          <w:sz w:val="22"/>
          <w:szCs w:val="22"/>
        </w:rPr>
        <w:t>Taxation Management</w:t>
      </w:r>
      <w:r w:rsidR="00987432">
        <w:rPr>
          <w:rFonts w:ascii="Arial" w:hAnsi="Arial" w:cs="Arial"/>
          <w:sz w:val="22"/>
          <w:szCs w:val="22"/>
        </w:rPr>
        <w:t>.</w:t>
      </w:r>
      <w:r>
        <w:rPr>
          <w:rFonts w:ascii="Arial" w:hAnsi="Arial" w:cs="Arial"/>
          <w:sz w:val="22"/>
          <w:szCs w:val="22"/>
        </w:rPr>
        <w:t xml:space="preserve"> </w:t>
      </w:r>
    </w:p>
    <w:p w:rsidRPr="00ED4A03" w:rsidR="005E4F99" w:rsidP="00890F36" w:rsidRDefault="00ED4A03" w14:paraId="315C0E0C" w14:textId="08E22555">
      <w:pPr>
        <w:numPr>
          <w:ilvl w:val="0"/>
          <w:numId w:val="1"/>
        </w:numPr>
        <w:suppressAutoHyphens/>
        <w:ind w:left="1080"/>
        <w:rPr>
          <w:rFonts w:ascii="Arial" w:hAnsi="Arial" w:cs="Arial"/>
          <w:sz w:val="22"/>
          <w:szCs w:val="22"/>
        </w:rPr>
      </w:pPr>
      <w:r w:rsidRPr="00890F36">
        <w:rPr>
          <w:rFonts w:ascii="Arial" w:hAnsi="Arial" w:cs="Arial"/>
          <w:sz w:val="22"/>
          <w:szCs w:val="22"/>
          <w:u w:val="single"/>
        </w:rPr>
        <w:t>IT Investment:</w:t>
      </w:r>
      <w:r w:rsidRPr="00ED4A03">
        <w:rPr>
          <w:rFonts w:ascii="Arial" w:hAnsi="Arial" w:cs="Arial"/>
          <w:sz w:val="22"/>
          <w:szCs w:val="22"/>
        </w:rPr>
        <w:t xml:space="preserve">  </w:t>
      </w:r>
      <w:r w:rsidR="002F6E4B">
        <w:rPr>
          <w:rFonts w:ascii="Arial" w:hAnsi="Arial" w:cs="Arial"/>
          <w:sz w:val="22"/>
          <w:szCs w:val="22"/>
        </w:rPr>
        <w:t>N</w:t>
      </w:r>
      <w:r w:rsidR="00890F36">
        <w:rPr>
          <w:rFonts w:ascii="Arial" w:hAnsi="Arial" w:cs="Arial"/>
          <w:sz w:val="22"/>
          <w:szCs w:val="22"/>
        </w:rPr>
        <w:t>one</w:t>
      </w:r>
      <w:r w:rsidR="00987432">
        <w:rPr>
          <w:rFonts w:ascii="Arial" w:hAnsi="Arial" w:cs="Arial"/>
          <w:sz w:val="22"/>
          <w:szCs w:val="22"/>
        </w:rPr>
        <w:t xml:space="preserve">. </w:t>
      </w:r>
    </w:p>
    <w:p w:rsidRPr="00090251" w:rsidR="00ED41A5" w:rsidP="009739A8" w:rsidRDefault="00ED41A5" w14:paraId="0D6F9456" w14:textId="77777777">
      <w:pPr>
        <w:suppressAutoHyphens/>
        <w:rPr>
          <w:rFonts w:ascii="Arial" w:hAnsi="Arial" w:cs="Arial"/>
          <w:sz w:val="36"/>
          <w:szCs w:val="36"/>
        </w:rPr>
      </w:pPr>
    </w:p>
    <w:p w:rsidRPr="007A5D4B" w:rsidR="00AF1157" w:rsidP="009739A8" w:rsidRDefault="00AF1157" w14:paraId="432C7EC8"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9739A8" w:rsidRDefault="00AF1157" w14:paraId="1D088E15" w14:textId="77777777">
      <w:pPr>
        <w:suppressAutoHyphens/>
        <w:ind w:left="360"/>
        <w:rPr>
          <w:rFonts w:ascii="Arial" w:hAnsi="Arial" w:cs="Arial"/>
          <w:sz w:val="22"/>
          <w:szCs w:val="22"/>
        </w:rPr>
      </w:pPr>
    </w:p>
    <w:p w:rsidRPr="007555D7" w:rsidR="007555D7" w:rsidP="009739A8" w:rsidRDefault="009A62BE" w14:paraId="6C3F83C8" w14:textId="1EC74B6C">
      <w:pPr>
        <w:ind w:left="360"/>
        <w:rPr>
          <w:rFonts w:ascii="Arial" w:hAnsi="Arial" w:cs="Arial"/>
          <w:sz w:val="22"/>
          <w:szCs w:val="22"/>
        </w:rPr>
      </w:pPr>
      <w:r>
        <w:rPr>
          <w:rFonts w:ascii="Arial" w:hAnsi="Arial" w:cs="Arial"/>
          <w:sz w:val="22"/>
          <w:szCs w:val="22"/>
        </w:rPr>
        <w:t xml:space="preserve">Proprietors of manufacturing </w:t>
      </w:r>
      <w:r w:rsidR="00912DF0">
        <w:rPr>
          <w:rFonts w:ascii="Arial" w:hAnsi="Arial" w:cs="Arial"/>
          <w:sz w:val="22"/>
          <w:szCs w:val="22"/>
        </w:rPr>
        <w:t xml:space="preserve">bonded </w:t>
      </w:r>
      <w:r>
        <w:rPr>
          <w:rFonts w:ascii="Arial" w:hAnsi="Arial" w:cs="Arial"/>
          <w:sz w:val="22"/>
          <w:szCs w:val="22"/>
        </w:rPr>
        <w:t xml:space="preserve">warehouses file either a specific transportation bond using TTB F 5100.12 or a continuing transportation bond using TTB F 5110.67 when they withdraw distilled spirits or wine, without payment of tax, from a distilled spirits plant or wine premises </w:t>
      </w:r>
      <w:r w:rsidR="00912DF0">
        <w:rPr>
          <w:rFonts w:ascii="Arial" w:hAnsi="Arial" w:cs="Arial"/>
          <w:sz w:val="22"/>
          <w:szCs w:val="22"/>
        </w:rPr>
        <w:t>for transfer to their bonded warehouse</w:t>
      </w:r>
      <w:r>
        <w:rPr>
          <w:rFonts w:ascii="Arial" w:hAnsi="Arial" w:cs="Arial"/>
          <w:sz w:val="22"/>
          <w:szCs w:val="22"/>
        </w:rPr>
        <w:t xml:space="preserve">.  Personnel at TTB’s National Revenue Center (NRC) examine the information </w:t>
      </w:r>
      <w:r w:rsidR="00912DF0">
        <w:rPr>
          <w:rFonts w:ascii="Arial" w:hAnsi="Arial" w:cs="Arial"/>
          <w:sz w:val="22"/>
          <w:szCs w:val="22"/>
        </w:rPr>
        <w:t xml:space="preserve">and the bond amount </w:t>
      </w:r>
      <w:r>
        <w:rPr>
          <w:rFonts w:ascii="Arial" w:hAnsi="Arial" w:cs="Arial"/>
          <w:sz w:val="22"/>
          <w:szCs w:val="22"/>
        </w:rPr>
        <w:t xml:space="preserve">provided on </w:t>
      </w:r>
      <w:r w:rsidR="00912DF0">
        <w:rPr>
          <w:rFonts w:ascii="Arial" w:hAnsi="Arial" w:cs="Arial"/>
          <w:sz w:val="22"/>
          <w:szCs w:val="22"/>
        </w:rPr>
        <w:t xml:space="preserve">those </w:t>
      </w:r>
      <w:r>
        <w:rPr>
          <w:rFonts w:ascii="Arial" w:hAnsi="Arial" w:cs="Arial"/>
          <w:sz w:val="22"/>
          <w:szCs w:val="22"/>
        </w:rPr>
        <w:t xml:space="preserve">forms </w:t>
      </w:r>
      <w:r w:rsidR="00912DF0">
        <w:rPr>
          <w:rFonts w:ascii="Arial" w:hAnsi="Arial" w:cs="Arial"/>
          <w:sz w:val="22"/>
          <w:szCs w:val="22"/>
        </w:rPr>
        <w:t xml:space="preserve">to </w:t>
      </w:r>
      <w:r>
        <w:rPr>
          <w:rFonts w:ascii="Arial" w:hAnsi="Arial" w:cs="Arial"/>
          <w:sz w:val="22"/>
          <w:szCs w:val="22"/>
        </w:rPr>
        <w:t xml:space="preserve">ensure that there is no jeopardy to the revenue as a result of </w:t>
      </w:r>
      <w:r w:rsidR="002F171F">
        <w:rPr>
          <w:rFonts w:ascii="Arial" w:hAnsi="Arial" w:cs="Arial"/>
          <w:sz w:val="22"/>
          <w:szCs w:val="22"/>
        </w:rPr>
        <w:t xml:space="preserve">such </w:t>
      </w:r>
      <w:r>
        <w:rPr>
          <w:rFonts w:ascii="Arial" w:hAnsi="Arial" w:cs="Arial"/>
          <w:sz w:val="22"/>
          <w:szCs w:val="22"/>
        </w:rPr>
        <w:t>transfer</w:t>
      </w:r>
      <w:r w:rsidR="002F171F">
        <w:rPr>
          <w:rFonts w:ascii="Arial" w:hAnsi="Arial" w:cs="Arial"/>
          <w:sz w:val="22"/>
          <w:szCs w:val="22"/>
        </w:rPr>
        <w:t>s</w:t>
      </w:r>
      <w:r w:rsidR="001E566A">
        <w:rPr>
          <w:rFonts w:ascii="Arial" w:hAnsi="Arial" w:cs="Arial"/>
          <w:sz w:val="22"/>
          <w:szCs w:val="22"/>
        </w:rPr>
        <w:t xml:space="preserve"> of non-taxpaid distilled spirits or wine</w:t>
      </w:r>
      <w:r>
        <w:rPr>
          <w:rFonts w:ascii="Arial" w:hAnsi="Arial" w:cs="Arial"/>
          <w:sz w:val="22"/>
          <w:szCs w:val="22"/>
        </w:rPr>
        <w:t xml:space="preserve">.  The NRC retains the bond forms </w:t>
      </w:r>
      <w:r w:rsidRPr="007555D7" w:rsidR="007555D7">
        <w:rPr>
          <w:rFonts w:ascii="Arial" w:hAnsi="Arial" w:cs="Arial"/>
          <w:sz w:val="22"/>
          <w:szCs w:val="22"/>
        </w:rPr>
        <w:t>until the transfer of</w:t>
      </w:r>
      <w:r w:rsidR="0052075E">
        <w:rPr>
          <w:rFonts w:ascii="Arial" w:hAnsi="Arial" w:cs="Arial"/>
          <w:sz w:val="22"/>
          <w:szCs w:val="22"/>
        </w:rPr>
        <w:t xml:space="preserve"> </w:t>
      </w:r>
      <w:r w:rsidRPr="007555D7" w:rsidR="007555D7">
        <w:rPr>
          <w:rFonts w:ascii="Arial" w:hAnsi="Arial" w:cs="Arial"/>
          <w:sz w:val="22"/>
          <w:szCs w:val="22"/>
        </w:rPr>
        <w:t xml:space="preserve">the distilled spirits </w:t>
      </w:r>
      <w:r>
        <w:rPr>
          <w:rFonts w:ascii="Arial" w:hAnsi="Arial" w:cs="Arial"/>
          <w:sz w:val="22"/>
          <w:szCs w:val="22"/>
        </w:rPr>
        <w:t xml:space="preserve">or </w:t>
      </w:r>
      <w:r w:rsidRPr="007555D7" w:rsidR="007555D7">
        <w:rPr>
          <w:rFonts w:ascii="Arial" w:hAnsi="Arial" w:cs="Arial"/>
          <w:sz w:val="22"/>
          <w:szCs w:val="22"/>
        </w:rPr>
        <w:t xml:space="preserve">wine </w:t>
      </w:r>
      <w:r w:rsidR="007C1014">
        <w:rPr>
          <w:rFonts w:ascii="Arial" w:hAnsi="Arial" w:cs="Arial"/>
          <w:sz w:val="22"/>
          <w:szCs w:val="22"/>
        </w:rPr>
        <w:t>is</w:t>
      </w:r>
      <w:r>
        <w:rPr>
          <w:rFonts w:ascii="Arial" w:hAnsi="Arial" w:cs="Arial"/>
          <w:sz w:val="22"/>
          <w:szCs w:val="22"/>
        </w:rPr>
        <w:t xml:space="preserve"> complete</w:t>
      </w:r>
      <w:r w:rsidRPr="007555D7" w:rsidR="007555D7">
        <w:rPr>
          <w:rFonts w:ascii="Arial" w:hAnsi="Arial" w:cs="Arial"/>
          <w:sz w:val="22"/>
          <w:szCs w:val="22"/>
        </w:rPr>
        <w:t xml:space="preserve"> and no tax liability </w:t>
      </w:r>
      <w:r>
        <w:rPr>
          <w:rFonts w:ascii="Arial" w:hAnsi="Arial" w:cs="Arial"/>
          <w:sz w:val="22"/>
          <w:szCs w:val="22"/>
        </w:rPr>
        <w:t xml:space="preserve">on the part of the manufacturing </w:t>
      </w:r>
      <w:r w:rsidR="00912DF0">
        <w:rPr>
          <w:rFonts w:ascii="Arial" w:hAnsi="Arial" w:cs="Arial"/>
          <w:sz w:val="22"/>
          <w:szCs w:val="22"/>
        </w:rPr>
        <w:t xml:space="preserve">bonded </w:t>
      </w:r>
      <w:r>
        <w:rPr>
          <w:rFonts w:ascii="Arial" w:hAnsi="Arial" w:cs="Arial"/>
          <w:sz w:val="22"/>
          <w:szCs w:val="22"/>
        </w:rPr>
        <w:t xml:space="preserve">warehouse proprietor </w:t>
      </w:r>
      <w:r w:rsidRPr="007555D7" w:rsidR="007555D7">
        <w:rPr>
          <w:rFonts w:ascii="Arial" w:hAnsi="Arial" w:cs="Arial"/>
          <w:sz w:val="22"/>
          <w:szCs w:val="22"/>
        </w:rPr>
        <w:t>remains.</w:t>
      </w:r>
      <w:r w:rsidR="0052075E">
        <w:rPr>
          <w:rFonts w:ascii="Arial" w:hAnsi="Arial" w:cs="Arial"/>
          <w:sz w:val="22"/>
          <w:szCs w:val="22"/>
        </w:rPr>
        <w:t xml:space="preserve"> </w:t>
      </w:r>
    </w:p>
    <w:p w:rsidRPr="00090251" w:rsidR="00AF1157" w:rsidP="009739A8" w:rsidRDefault="00AF1157" w14:paraId="5BAF8CC9" w14:textId="77777777">
      <w:pPr>
        <w:ind w:left="576" w:hanging="576"/>
        <w:rPr>
          <w:rFonts w:ascii="Arial" w:hAnsi="Arial" w:cs="Arial"/>
          <w:sz w:val="36"/>
          <w:szCs w:val="36"/>
        </w:rPr>
      </w:pPr>
    </w:p>
    <w:p w:rsidRPr="007A5D4B" w:rsidR="00AF1157" w:rsidP="009739A8" w:rsidRDefault="00CA7E3C" w14:paraId="78B8E20B"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9739A8" w:rsidRDefault="00AF1157" w14:paraId="67C4B6D5" w14:textId="77777777">
      <w:pPr>
        <w:suppressAutoHyphens/>
        <w:rPr>
          <w:rFonts w:ascii="Arial" w:hAnsi="Arial" w:cs="Arial"/>
          <w:sz w:val="22"/>
          <w:szCs w:val="22"/>
        </w:rPr>
      </w:pPr>
    </w:p>
    <w:p w:rsidR="00F10C50" w:rsidP="009739A8" w:rsidRDefault="00F10C50" w14:paraId="00A6E685" w14:textId="7E66BB76">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EC49CD">
        <w:rPr>
          <w:rFonts w:ascii="Arial" w:hAnsi="Arial" w:cs="Arial"/>
          <w:sz w:val="22"/>
          <w:szCs w:val="22"/>
        </w:rPr>
        <w:t xml:space="preserve"> Currently, TTB F 5100.12 and TTB F </w:t>
      </w:r>
      <w:r w:rsidR="007555D7">
        <w:rPr>
          <w:rFonts w:ascii="Arial" w:hAnsi="Arial" w:cs="Arial"/>
          <w:sz w:val="22"/>
          <w:szCs w:val="22"/>
        </w:rPr>
        <w:t xml:space="preserve">5110.67 </w:t>
      </w:r>
      <w:r w:rsidRPr="00E75871" w:rsidR="007555D7">
        <w:rPr>
          <w:rFonts w:ascii="Arial" w:hAnsi="Arial" w:cs="Arial"/>
          <w:sz w:val="22"/>
          <w:szCs w:val="22"/>
        </w:rPr>
        <w:t xml:space="preserve">are available as fillable-printable forms on the TTB website at </w:t>
      </w:r>
      <w:r w:rsidRPr="000E0C1C" w:rsidR="000E0C1C">
        <w:rPr>
          <w:rFonts w:ascii="Arial" w:hAnsi="Arial" w:cs="Arial"/>
          <w:i/>
          <w:sz w:val="22"/>
          <w:szCs w:val="22"/>
        </w:rPr>
        <w:t>https://www.ttb.gov/resources/publications/forms</w:t>
      </w:r>
      <w:r w:rsidRPr="00EC49CD" w:rsidR="007555D7">
        <w:rPr>
          <w:rFonts w:ascii="Arial" w:hAnsi="Arial" w:cs="Arial"/>
          <w:color w:val="0000FF"/>
          <w:sz w:val="22"/>
          <w:szCs w:val="22"/>
        </w:rPr>
        <w:t>.</w:t>
      </w:r>
      <w:r w:rsidR="0052075E">
        <w:rPr>
          <w:rFonts w:ascii="Arial" w:hAnsi="Arial" w:cs="Arial"/>
          <w:color w:val="0000FF"/>
          <w:sz w:val="22"/>
          <w:szCs w:val="22"/>
          <w:u w:val="single"/>
        </w:rPr>
        <w:t xml:space="preserve"> </w:t>
      </w:r>
    </w:p>
    <w:p w:rsidRPr="00090251" w:rsidR="00AF1157" w:rsidP="009739A8" w:rsidRDefault="00AF1157" w14:paraId="1DE62754" w14:textId="77777777">
      <w:pPr>
        <w:suppressAutoHyphens/>
        <w:rPr>
          <w:rFonts w:ascii="Arial" w:hAnsi="Arial" w:cs="Arial"/>
          <w:sz w:val="36"/>
          <w:szCs w:val="36"/>
        </w:rPr>
      </w:pPr>
    </w:p>
    <w:p w:rsidRPr="007A5D4B" w:rsidR="00AF1157" w:rsidP="009739A8" w:rsidRDefault="00CA7E3C" w14:paraId="217F7F09" w14:textId="66D6246D">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9739A8" w:rsidRDefault="00AF1157" w14:paraId="3339401E" w14:textId="77777777">
      <w:pPr>
        <w:suppressAutoHyphens/>
        <w:ind w:left="480" w:hanging="480"/>
        <w:rPr>
          <w:rFonts w:ascii="Arial" w:hAnsi="Arial" w:cs="Arial"/>
          <w:sz w:val="22"/>
          <w:szCs w:val="22"/>
        </w:rPr>
      </w:pPr>
    </w:p>
    <w:p w:rsidRPr="00D50640" w:rsidR="00D50640" w:rsidP="009739A8" w:rsidRDefault="00EC49CD" w14:paraId="365D97CD" w14:textId="39C9B109">
      <w:pPr>
        <w:ind w:left="360"/>
        <w:rPr>
          <w:rFonts w:ascii="Arial" w:hAnsi="Arial" w:cs="Arial"/>
          <w:sz w:val="22"/>
          <w:szCs w:val="22"/>
        </w:rPr>
      </w:pPr>
      <w:r>
        <w:rPr>
          <w:rFonts w:ascii="Arial" w:hAnsi="Arial" w:cs="Arial"/>
          <w:sz w:val="22"/>
          <w:szCs w:val="22"/>
        </w:rPr>
        <w:t>The bonds filed on forms TTB F 5100.12 and TTB F </w:t>
      </w:r>
      <w:r w:rsidRPr="008D66A2" w:rsidR="002A7DC1">
        <w:rPr>
          <w:rFonts w:ascii="Arial" w:hAnsi="Arial" w:cs="Arial"/>
          <w:sz w:val="22"/>
          <w:szCs w:val="22"/>
        </w:rPr>
        <w:t xml:space="preserve">5110.67 </w:t>
      </w:r>
      <w:r w:rsidR="002A7DC1">
        <w:rPr>
          <w:rFonts w:ascii="Arial" w:hAnsi="Arial" w:cs="Arial"/>
          <w:sz w:val="22"/>
          <w:szCs w:val="22"/>
        </w:rPr>
        <w:t>require</w:t>
      </w:r>
      <w:r w:rsidRPr="008D66A2" w:rsidR="002A7DC1">
        <w:rPr>
          <w:rFonts w:ascii="Arial" w:hAnsi="Arial" w:cs="Arial"/>
          <w:sz w:val="22"/>
          <w:szCs w:val="22"/>
        </w:rPr>
        <w:t xml:space="preserve"> </w:t>
      </w:r>
      <w:r w:rsidRPr="00F10C50" w:rsidR="00D50640">
        <w:rPr>
          <w:rFonts w:ascii="Arial" w:hAnsi="Arial" w:cs="Arial"/>
          <w:sz w:val="22"/>
          <w:szCs w:val="22"/>
        </w:rPr>
        <w:t xml:space="preserve">information pertinent to each </w:t>
      </w:r>
      <w:r>
        <w:rPr>
          <w:rFonts w:ascii="Arial" w:hAnsi="Arial" w:cs="Arial"/>
          <w:sz w:val="22"/>
          <w:szCs w:val="22"/>
        </w:rPr>
        <w:t xml:space="preserve">proprietor of a manufacturing </w:t>
      </w:r>
      <w:r w:rsidR="00912DF0">
        <w:rPr>
          <w:rFonts w:ascii="Arial" w:hAnsi="Arial" w:cs="Arial"/>
          <w:sz w:val="22"/>
          <w:szCs w:val="22"/>
        </w:rPr>
        <w:t xml:space="preserve">bonded </w:t>
      </w:r>
      <w:r>
        <w:rPr>
          <w:rFonts w:ascii="Arial" w:hAnsi="Arial" w:cs="Arial"/>
          <w:sz w:val="22"/>
          <w:szCs w:val="22"/>
        </w:rPr>
        <w:t>warehouse and</w:t>
      </w:r>
      <w:r w:rsidRPr="00F10C50" w:rsidR="00D50640">
        <w:rPr>
          <w:rFonts w:ascii="Arial" w:hAnsi="Arial" w:cs="Arial"/>
          <w:sz w:val="22"/>
          <w:szCs w:val="22"/>
        </w:rPr>
        <w:t xml:space="preserve"> </w:t>
      </w:r>
      <w:r>
        <w:rPr>
          <w:rFonts w:ascii="Arial" w:hAnsi="Arial" w:cs="Arial"/>
          <w:sz w:val="22"/>
          <w:szCs w:val="22"/>
        </w:rPr>
        <w:t xml:space="preserve">are </w:t>
      </w:r>
      <w:r w:rsidRPr="00F10C50" w:rsidR="00D50640">
        <w:rPr>
          <w:rFonts w:ascii="Arial" w:hAnsi="Arial" w:cs="Arial"/>
          <w:sz w:val="22"/>
          <w:szCs w:val="22"/>
        </w:rPr>
        <w:t xml:space="preserve">applicable to the specific issue of </w:t>
      </w:r>
      <w:r w:rsidRPr="008D66A2" w:rsidR="002A7DC1">
        <w:rPr>
          <w:rFonts w:ascii="Arial" w:hAnsi="Arial" w:eastAsia="MS Mincho" w:cs="Arial"/>
          <w:sz w:val="22"/>
          <w:szCs w:val="22"/>
        </w:rPr>
        <w:t>protect</w:t>
      </w:r>
      <w:r w:rsidR="002A7DC1">
        <w:rPr>
          <w:rFonts w:ascii="Arial" w:hAnsi="Arial" w:eastAsia="MS Mincho" w:cs="Arial"/>
          <w:sz w:val="22"/>
          <w:szCs w:val="22"/>
        </w:rPr>
        <w:t>ing</w:t>
      </w:r>
      <w:r w:rsidRPr="008D66A2" w:rsidR="002A7DC1">
        <w:rPr>
          <w:rFonts w:ascii="Arial" w:hAnsi="Arial" w:eastAsia="MS Mincho" w:cs="Arial"/>
          <w:sz w:val="22"/>
          <w:szCs w:val="22"/>
        </w:rPr>
        <w:t xml:space="preserve"> the </w:t>
      </w:r>
      <w:r w:rsidR="0052075E">
        <w:rPr>
          <w:rFonts w:ascii="Arial" w:hAnsi="Arial" w:eastAsia="MS Mincho" w:cs="Arial"/>
          <w:sz w:val="22"/>
          <w:szCs w:val="22"/>
        </w:rPr>
        <w:t xml:space="preserve">Federal excise tax liability </w:t>
      </w:r>
      <w:r w:rsidRPr="008D66A2" w:rsidR="002A7DC1">
        <w:rPr>
          <w:rFonts w:ascii="Arial" w:hAnsi="Arial" w:eastAsia="MS Mincho" w:cs="Arial"/>
          <w:sz w:val="22"/>
          <w:szCs w:val="22"/>
        </w:rPr>
        <w:t>on distilled</w:t>
      </w:r>
      <w:r w:rsidR="002A7DC1">
        <w:rPr>
          <w:rFonts w:ascii="Arial" w:hAnsi="Arial" w:eastAsia="MS Mincho" w:cs="Arial"/>
          <w:sz w:val="22"/>
          <w:szCs w:val="22"/>
        </w:rPr>
        <w:t xml:space="preserve"> spirits and wine</w:t>
      </w:r>
      <w:r w:rsidRPr="008D66A2" w:rsidR="002A7DC1">
        <w:rPr>
          <w:rFonts w:ascii="Arial" w:hAnsi="Arial" w:eastAsia="MS Mincho" w:cs="Arial"/>
          <w:sz w:val="22"/>
          <w:szCs w:val="22"/>
        </w:rPr>
        <w:t xml:space="preserve"> while </w:t>
      </w:r>
      <w:r>
        <w:rPr>
          <w:rFonts w:ascii="Arial" w:hAnsi="Arial" w:eastAsia="MS Mincho" w:cs="Arial"/>
          <w:sz w:val="22"/>
          <w:szCs w:val="22"/>
        </w:rPr>
        <w:t xml:space="preserve">those commodities are transferred from </w:t>
      </w:r>
      <w:r w:rsidR="002F171F">
        <w:rPr>
          <w:rFonts w:ascii="Arial" w:hAnsi="Arial" w:eastAsia="MS Mincho" w:cs="Arial"/>
          <w:sz w:val="22"/>
          <w:szCs w:val="22"/>
        </w:rPr>
        <w:t xml:space="preserve">a distilled spirits plant or wine premises, without payment of tax, to such a warehouse.  </w:t>
      </w:r>
      <w:r w:rsidRPr="00F10C50" w:rsidR="00D50640">
        <w:rPr>
          <w:rFonts w:ascii="Arial" w:hAnsi="Arial" w:cs="Arial"/>
          <w:sz w:val="22"/>
          <w:szCs w:val="22"/>
        </w:rPr>
        <w:t xml:space="preserve">As far as TTB </w:t>
      </w:r>
      <w:r w:rsidR="002A7DC1">
        <w:rPr>
          <w:rFonts w:ascii="Arial" w:hAnsi="Arial" w:cs="Arial"/>
          <w:sz w:val="22"/>
          <w:szCs w:val="22"/>
        </w:rPr>
        <w:t>can</w:t>
      </w:r>
      <w:r w:rsidRPr="00F10C50" w:rsidR="00D50640">
        <w:rPr>
          <w:rFonts w:ascii="Arial" w:hAnsi="Arial" w:cs="Arial"/>
          <w:sz w:val="22"/>
          <w:szCs w:val="22"/>
        </w:rPr>
        <w:t xml:space="preserve"> determine, similar information is not available </w:t>
      </w:r>
      <w:r w:rsidR="002F171F">
        <w:rPr>
          <w:rFonts w:ascii="Arial" w:hAnsi="Arial" w:cs="Arial"/>
          <w:sz w:val="22"/>
          <w:szCs w:val="22"/>
        </w:rPr>
        <w:t xml:space="preserve">to it </w:t>
      </w:r>
      <w:r w:rsidRPr="00F10C50" w:rsidR="00D50640">
        <w:rPr>
          <w:rFonts w:ascii="Arial" w:hAnsi="Arial" w:cs="Arial"/>
          <w:sz w:val="22"/>
          <w:szCs w:val="22"/>
        </w:rPr>
        <w:t>elsewhere.</w:t>
      </w:r>
      <w:r w:rsidR="00D50640">
        <w:rPr>
          <w:rFonts w:ascii="Arial" w:hAnsi="Arial" w:cs="Arial"/>
          <w:sz w:val="22"/>
          <w:szCs w:val="22"/>
        </w:rPr>
        <w:t xml:space="preserve"> </w:t>
      </w:r>
    </w:p>
    <w:p w:rsidRPr="00090251" w:rsidR="007A5D4B" w:rsidP="009739A8" w:rsidRDefault="007A5D4B" w14:paraId="3F956DF3" w14:textId="77777777">
      <w:pPr>
        <w:suppressAutoHyphens/>
        <w:rPr>
          <w:rFonts w:ascii="Arial" w:hAnsi="Arial" w:cs="Arial"/>
          <w:sz w:val="36"/>
          <w:szCs w:val="36"/>
        </w:rPr>
      </w:pPr>
    </w:p>
    <w:p w:rsidRPr="007A5D4B" w:rsidR="00AF1157" w:rsidP="009739A8" w:rsidRDefault="007A5D4B" w14:paraId="62A7D699"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9739A8" w:rsidRDefault="007A5D4B" w14:paraId="5BE084D2" w14:textId="77777777">
      <w:pPr>
        <w:suppressAutoHyphens/>
        <w:ind w:left="480" w:hanging="480"/>
        <w:rPr>
          <w:rFonts w:ascii="Arial" w:hAnsi="Arial" w:cs="Arial"/>
          <w:sz w:val="22"/>
          <w:szCs w:val="22"/>
        </w:rPr>
      </w:pPr>
    </w:p>
    <w:p w:rsidRPr="007A5D4B" w:rsidR="007A5D4B" w:rsidP="009739A8" w:rsidRDefault="0004708F" w14:paraId="4F5452F1" w14:textId="3AFB5620">
      <w:pPr>
        <w:ind w:left="360"/>
        <w:rPr>
          <w:rFonts w:ascii="Arial" w:hAnsi="Arial" w:cs="Arial"/>
          <w:sz w:val="22"/>
          <w:szCs w:val="22"/>
        </w:rPr>
      </w:pPr>
      <w:r w:rsidRPr="00853E85">
        <w:rPr>
          <w:rFonts w:ascii="Arial" w:hAnsi="Arial" w:cs="Arial"/>
          <w:sz w:val="22"/>
          <w:szCs w:val="22"/>
        </w:rPr>
        <w:lastRenderedPageBreak/>
        <w:t xml:space="preserve">All </w:t>
      </w:r>
      <w:r w:rsidR="00EC49CD">
        <w:rPr>
          <w:rFonts w:ascii="Arial" w:hAnsi="Arial" w:cs="Arial"/>
          <w:sz w:val="22"/>
          <w:szCs w:val="22"/>
        </w:rPr>
        <w:t>proprietors of manufacturing</w:t>
      </w:r>
      <w:r w:rsidRPr="00912DF0" w:rsidR="00912DF0">
        <w:rPr>
          <w:rFonts w:ascii="Arial" w:hAnsi="Arial" w:cs="Arial"/>
          <w:sz w:val="22"/>
          <w:szCs w:val="22"/>
        </w:rPr>
        <w:t xml:space="preserve"> </w:t>
      </w:r>
      <w:r w:rsidR="00912DF0">
        <w:rPr>
          <w:rFonts w:ascii="Arial" w:hAnsi="Arial" w:cs="Arial"/>
          <w:sz w:val="22"/>
          <w:szCs w:val="22"/>
        </w:rPr>
        <w:t>bonded</w:t>
      </w:r>
      <w:r w:rsidR="00EC49CD">
        <w:rPr>
          <w:rFonts w:ascii="Arial" w:hAnsi="Arial" w:cs="Arial"/>
          <w:sz w:val="22"/>
          <w:szCs w:val="22"/>
        </w:rPr>
        <w:t xml:space="preserve"> warehouses, </w:t>
      </w:r>
      <w:r w:rsidRPr="00853E85">
        <w:rPr>
          <w:rFonts w:ascii="Arial" w:hAnsi="Arial" w:cs="Arial"/>
          <w:sz w:val="22"/>
          <w:szCs w:val="22"/>
        </w:rPr>
        <w:t xml:space="preserve">regardless of size, are required by </w:t>
      </w:r>
      <w:r w:rsidR="00331BB4">
        <w:rPr>
          <w:rFonts w:ascii="Arial" w:hAnsi="Arial" w:cs="Arial"/>
          <w:sz w:val="22"/>
          <w:szCs w:val="22"/>
        </w:rPr>
        <w:t>27 CFR part 28</w:t>
      </w:r>
      <w:r w:rsidRPr="00853E85" w:rsidR="00F10C50">
        <w:rPr>
          <w:rFonts w:ascii="Arial" w:hAnsi="Arial" w:cs="Arial"/>
          <w:sz w:val="22"/>
          <w:szCs w:val="22"/>
        </w:rPr>
        <w:t xml:space="preserve"> to </w:t>
      </w:r>
      <w:r w:rsidR="00EC49CD">
        <w:rPr>
          <w:rFonts w:ascii="Arial" w:hAnsi="Arial" w:cs="Arial"/>
          <w:sz w:val="22"/>
          <w:szCs w:val="22"/>
        </w:rPr>
        <w:t>file a transportation bond using either TTB F </w:t>
      </w:r>
      <w:r w:rsidR="00331BB4">
        <w:rPr>
          <w:rFonts w:ascii="Arial" w:hAnsi="Arial" w:cs="Arial"/>
          <w:sz w:val="22"/>
          <w:szCs w:val="22"/>
        </w:rPr>
        <w:t xml:space="preserve">5100.12 </w:t>
      </w:r>
      <w:r w:rsidR="00EC49CD">
        <w:rPr>
          <w:rFonts w:ascii="Arial" w:hAnsi="Arial" w:cs="Arial"/>
          <w:sz w:val="22"/>
          <w:szCs w:val="22"/>
        </w:rPr>
        <w:t>or TTB F </w:t>
      </w:r>
      <w:r w:rsidR="00331BB4">
        <w:rPr>
          <w:rFonts w:ascii="Arial" w:hAnsi="Arial" w:cs="Arial"/>
          <w:sz w:val="22"/>
          <w:szCs w:val="22"/>
        </w:rPr>
        <w:t xml:space="preserve">5110.67 </w:t>
      </w:r>
      <w:r w:rsidR="00EC49CD">
        <w:rPr>
          <w:rFonts w:ascii="Arial" w:hAnsi="Arial" w:cs="Arial"/>
          <w:sz w:val="22"/>
          <w:szCs w:val="22"/>
        </w:rPr>
        <w:t xml:space="preserve">when transferring </w:t>
      </w:r>
      <w:r w:rsidR="00331BB4">
        <w:rPr>
          <w:rFonts w:ascii="Arial" w:hAnsi="Arial" w:cs="Arial"/>
          <w:sz w:val="22"/>
          <w:szCs w:val="22"/>
        </w:rPr>
        <w:t>distilled spirits or wine</w:t>
      </w:r>
      <w:r w:rsidR="001E566A">
        <w:rPr>
          <w:rFonts w:ascii="Arial" w:hAnsi="Arial" w:cs="Arial"/>
          <w:sz w:val="22"/>
          <w:szCs w:val="22"/>
        </w:rPr>
        <w:t xml:space="preserve"> without payment of tax</w:t>
      </w:r>
      <w:r w:rsidR="00331BB4">
        <w:rPr>
          <w:rFonts w:ascii="Arial" w:hAnsi="Arial" w:cs="Arial"/>
          <w:sz w:val="22"/>
          <w:szCs w:val="22"/>
        </w:rPr>
        <w:t xml:space="preserve"> from </w:t>
      </w:r>
      <w:r w:rsidR="00EC49CD">
        <w:rPr>
          <w:rFonts w:ascii="Arial" w:hAnsi="Arial" w:cs="Arial"/>
          <w:sz w:val="22"/>
          <w:szCs w:val="22"/>
        </w:rPr>
        <w:t>a distilled spirits plant or wine premises to their warehouse</w:t>
      </w:r>
      <w:r w:rsidR="001E566A">
        <w:rPr>
          <w:rFonts w:ascii="Arial" w:hAnsi="Arial" w:cs="Arial"/>
          <w:sz w:val="22"/>
          <w:szCs w:val="22"/>
        </w:rPr>
        <w:t>s</w:t>
      </w:r>
      <w:r w:rsidR="00EC49CD">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1E566A">
        <w:rPr>
          <w:rFonts w:ascii="Arial" w:hAnsi="Arial" w:cs="Arial"/>
          <w:sz w:val="22"/>
          <w:szCs w:val="22"/>
        </w:rPr>
        <w:t xml:space="preserve">result in diversion of non-taxpaid alcohol beverages to taxable uses, which would </w:t>
      </w:r>
      <w:r w:rsidR="00331BB4">
        <w:rPr>
          <w:rFonts w:ascii="Arial" w:hAnsi="Arial" w:cs="Arial"/>
          <w:sz w:val="22"/>
          <w:szCs w:val="22"/>
        </w:rPr>
        <w:t>jeopard</w:t>
      </w:r>
      <w:r w:rsidR="005A16D6">
        <w:rPr>
          <w:rFonts w:ascii="Arial" w:hAnsi="Arial" w:cs="Arial"/>
          <w:sz w:val="22"/>
          <w:szCs w:val="22"/>
        </w:rPr>
        <w:t>ize</w:t>
      </w:r>
      <w:r w:rsidR="00331BB4">
        <w:rPr>
          <w:rFonts w:ascii="Arial" w:hAnsi="Arial" w:cs="Arial"/>
          <w:sz w:val="22"/>
          <w:szCs w:val="22"/>
        </w:rPr>
        <w:t xml:space="preserve"> to the revenue</w:t>
      </w:r>
      <w:r w:rsidRPr="00853E85">
        <w:rPr>
          <w:rFonts w:ascii="Arial" w:hAnsi="Arial" w:cs="Arial"/>
          <w:sz w:val="22"/>
          <w:szCs w:val="22"/>
        </w:rPr>
        <w:t>.</w:t>
      </w:r>
      <w:r w:rsidR="0052075E">
        <w:rPr>
          <w:rFonts w:ascii="Arial" w:hAnsi="Arial" w:cs="Arial"/>
          <w:sz w:val="22"/>
          <w:szCs w:val="22"/>
        </w:rPr>
        <w:t xml:space="preserve"> </w:t>
      </w:r>
    </w:p>
    <w:p w:rsidRPr="00090251" w:rsidR="007A5D4B" w:rsidP="009739A8" w:rsidRDefault="007A5D4B" w14:paraId="70FEBB8B" w14:textId="77777777">
      <w:pPr>
        <w:suppressAutoHyphens/>
        <w:rPr>
          <w:rFonts w:ascii="Arial" w:hAnsi="Arial" w:cs="Arial"/>
          <w:sz w:val="36"/>
          <w:szCs w:val="36"/>
        </w:rPr>
      </w:pPr>
    </w:p>
    <w:p w:rsidRPr="007A5D4B" w:rsidR="00AF1157" w:rsidP="009739A8" w:rsidRDefault="007A5D4B" w14:paraId="776DB516"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9739A8" w:rsidRDefault="00AF1157" w14:paraId="46C8F4EB" w14:textId="77777777">
      <w:pPr>
        <w:suppressAutoHyphens/>
        <w:ind w:left="480" w:hanging="480"/>
        <w:rPr>
          <w:rFonts w:ascii="Arial" w:hAnsi="Arial" w:cs="Arial"/>
          <w:sz w:val="22"/>
          <w:szCs w:val="22"/>
        </w:rPr>
      </w:pPr>
    </w:p>
    <w:p w:rsidRPr="00CA07BF" w:rsidR="00CA07BF" w:rsidP="009739A8" w:rsidRDefault="009739A8" w14:paraId="2668B2D0" w14:textId="58BCAC20">
      <w:pPr>
        <w:ind w:left="360"/>
        <w:rPr>
          <w:rFonts w:ascii="Arial" w:hAnsi="Arial" w:cs="Arial"/>
          <w:sz w:val="22"/>
          <w:szCs w:val="22"/>
        </w:rPr>
      </w:pPr>
      <w:r w:rsidRPr="009739A8">
        <w:rPr>
          <w:rFonts w:ascii="Arial" w:hAnsi="Arial" w:cs="Arial"/>
          <w:sz w:val="22"/>
          <w:szCs w:val="22"/>
        </w:rPr>
        <w:t xml:space="preserve">Not requiring bond coverage for </w:t>
      </w:r>
      <w:r w:rsidR="00EC49CD">
        <w:rPr>
          <w:rFonts w:ascii="Arial" w:hAnsi="Arial" w:cs="Arial"/>
          <w:sz w:val="22"/>
          <w:szCs w:val="22"/>
        </w:rPr>
        <w:t xml:space="preserve">the transfer of distilled spirits and wine, without </w:t>
      </w:r>
      <w:r w:rsidR="001E566A">
        <w:rPr>
          <w:rFonts w:ascii="Arial" w:hAnsi="Arial" w:cs="Arial"/>
          <w:sz w:val="22"/>
          <w:szCs w:val="22"/>
        </w:rPr>
        <w:t xml:space="preserve">payment of </w:t>
      </w:r>
      <w:r w:rsidR="00EC49CD">
        <w:rPr>
          <w:rFonts w:ascii="Arial" w:hAnsi="Arial" w:cs="Arial"/>
          <w:sz w:val="22"/>
          <w:szCs w:val="22"/>
        </w:rPr>
        <w:t xml:space="preserve">tax, </w:t>
      </w:r>
      <w:r w:rsidRPr="009739A8">
        <w:rPr>
          <w:rFonts w:ascii="Arial" w:hAnsi="Arial" w:cs="Arial"/>
          <w:sz w:val="22"/>
          <w:szCs w:val="22"/>
        </w:rPr>
        <w:t xml:space="preserve">to a manufacturing </w:t>
      </w:r>
      <w:r w:rsidR="00912DF0">
        <w:rPr>
          <w:rFonts w:ascii="Arial" w:hAnsi="Arial" w:cs="Arial"/>
          <w:sz w:val="22"/>
          <w:szCs w:val="22"/>
        </w:rPr>
        <w:t>bonded</w:t>
      </w:r>
      <w:r w:rsidRPr="009739A8" w:rsidR="00912DF0">
        <w:rPr>
          <w:rFonts w:ascii="Arial" w:hAnsi="Arial" w:cs="Arial"/>
          <w:sz w:val="22"/>
          <w:szCs w:val="22"/>
        </w:rPr>
        <w:t xml:space="preserve"> </w:t>
      </w:r>
      <w:r w:rsidRPr="009739A8">
        <w:rPr>
          <w:rFonts w:ascii="Arial" w:hAnsi="Arial" w:cs="Arial"/>
          <w:sz w:val="22"/>
          <w:szCs w:val="22"/>
        </w:rPr>
        <w:t xml:space="preserve">warehouse is contrary to </w:t>
      </w:r>
      <w:r w:rsidR="0052075E">
        <w:rPr>
          <w:rFonts w:ascii="Arial" w:hAnsi="Arial" w:cs="Arial"/>
          <w:sz w:val="22"/>
          <w:szCs w:val="22"/>
        </w:rPr>
        <w:t xml:space="preserve">statutory and </w:t>
      </w:r>
      <w:r w:rsidRPr="009739A8">
        <w:rPr>
          <w:rFonts w:ascii="Arial" w:hAnsi="Arial" w:cs="Arial"/>
          <w:sz w:val="22"/>
          <w:szCs w:val="22"/>
        </w:rPr>
        <w:t>regulatory</w:t>
      </w:r>
      <w:r w:rsidR="0052075E">
        <w:rPr>
          <w:rFonts w:ascii="Arial" w:hAnsi="Arial" w:cs="Arial"/>
          <w:sz w:val="22"/>
          <w:szCs w:val="22"/>
        </w:rPr>
        <w:t xml:space="preserve"> </w:t>
      </w:r>
      <w:r w:rsidRPr="009739A8">
        <w:rPr>
          <w:rFonts w:ascii="Arial" w:hAnsi="Arial" w:cs="Arial"/>
          <w:sz w:val="22"/>
          <w:szCs w:val="22"/>
        </w:rPr>
        <w:t xml:space="preserve">requirements.  If TTB were to </w:t>
      </w:r>
      <w:r w:rsidR="0052075E">
        <w:rPr>
          <w:rFonts w:ascii="Arial" w:hAnsi="Arial" w:cs="Arial"/>
          <w:sz w:val="22"/>
          <w:szCs w:val="22"/>
        </w:rPr>
        <w:t xml:space="preserve">eliminate the requirement for a bond, the Federal excise </w:t>
      </w:r>
      <w:r w:rsidRPr="009739A8">
        <w:rPr>
          <w:rFonts w:ascii="Arial" w:hAnsi="Arial" w:cs="Arial"/>
          <w:sz w:val="22"/>
          <w:szCs w:val="22"/>
        </w:rPr>
        <w:t xml:space="preserve">tax liability on distilled spirits and wine in transit to </w:t>
      </w:r>
      <w:r w:rsidR="00912DF0">
        <w:rPr>
          <w:rFonts w:ascii="Arial" w:hAnsi="Arial" w:cs="Arial"/>
          <w:sz w:val="22"/>
          <w:szCs w:val="22"/>
        </w:rPr>
        <w:t>m</w:t>
      </w:r>
      <w:r w:rsidRPr="009739A8">
        <w:rPr>
          <w:rFonts w:ascii="Arial" w:hAnsi="Arial" w:cs="Arial"/>
          <w:sz w:val="22"/>
          <w:szCs w:val="22"/>
        </w:rPr>
        <w:t xml:space="preserve">anufacturing </w:t>
      </w:r>
      <w:r w:rsidR="00912DF0">
        <w:rPr>
          <w:rFonts w:ascii="Arial" w:hAnsi="Arial" w:cs="Arial"/>
          <w:sz w:val="22"/>
          <w:szCs w:val="22"/>
        </w:rPr>
        <w:t xml:space="preserve">bonded </w:t>
      </w:r>
      <w:r w:rsidR="007D3C26">
        <w:rPr>
          <w:rFonts w:ascii="Arial" w:hAnsi="Arial" w:cs="Arial"/>
          <w:sz w:val="22"/>
          <w:szCs w:val="22"/>
        </w:rPr>
        <w:t>w</w:t>
      </w:r>
      <w:r w:rsidRPr="009739A8">
        <w:rPr>
          <w:rFonts w:ascii="Arial" w:hAnsi="Arial" w:cs="Arial"/>
          <w:sz w:val="22"/>
          <w:szCs w:val="22"/>
        </w:rPr>
        <w:t>arehouses would be unprotected.</w:t>
      </w:r>
      <w:r w:rsidR="0052075E">
        <w:rPr>
          <w:rFonts w:ascii="Arial" w:hAnsi="Arial" w:cs="Arial"/>
          <w:sz w:val="22"/>
          <w:szCs w:val="22"/>
        </w:rPr>
        <w:t xml:space="preserve"> </w:t>
      </w:r>
      <w:r w:rsidR="001E566A">
        <w:rPr>
          <w:rFonts w:ascii="Arial" w:hAnsi="Arial" w:cs="Arial"/>
          <w:sz w:val="22"/>
          <w:szCs w:val="22"/>
        </w:rPr>
        <w:t xml:space="preserve"> In addition, r</w:t>
      </w:r>
      <w:r w:rsidRPr="001E566A" w:rsidR="001E566A">
        <w:rPr>
          <w:rFonts w:ascii="Arial" w:hAnsi="Arial" w:cs="Arial"/>
          <w:sz w:val="22"/>
          <w:szCs w:val="22"/>
        </w:rPr>
        <w:t xml:space="preserve">espondents </w:t>
      </w:r>
      <w:r w:rsidR="00E95233">
        <w:rPr>
          <w:rFonts w:ascii="Arial" w:hAnsi="Arial" w:cs="Arial"/>
          <w:sz w:val="22"/>
          <w:szCs w:val="22"/>
        </w:rPr>
        <w:t>may file a continuing transportation bond covering multiple transfers or may file a specific transportation bond covering a single transfer.  Therefore, because respondents c</w:t>
      </w:r>
      <w:r w:rsidRPr="001E566A" w:rsidR="001E566A">
        <w:rPr>
          <w:rFonts w:ascii="Arial" w:hAnsi="Arial" w:cs="Arial"/>
          <w:sz w:val="22"/>
          <w:szCs w:val="22"/>
        </w:rPr>
        <w:t xml:space="preserve">omplete </w:t>
      </w:r>
      <w:r w:rsidR="00E95233">
        <w:rPr>
          <w:rFonts w:ascii="Arial" w:hAnsi="Arial" w:cs="Arial"/>
          <w:sz w:val="22"/>
          <w:szCs w:val="22"/>
        </w:rPr>
        <w:t xml:space="preserve">either of </w:t>
      </w:r>
      <w:r w:rsidRPr="001E566A" w:rsidR="001E566A">
        <w:rPr>
          <w:rFonts w:ascii="Arial" w:hAnsi="Arial" w:cs="Arial"/>
          <w:sz w:val="22"/>
          <w:szCs w:val="22"/>
        </w:rPr>
        <w:t>th</w:t>
      </w:r>
      <w:r w:rsidR="00E95233">
        <w:rPr>
          <w:rFonts w:ascii="Arial" w:hAnsi="Arial" w:cs="Arial"/>
          <w:sz w:val="22"/>
          <w:szCs w:val="22"/>
        </w:rPr>
        <w:t>o</w:t>
      </w:r>
      <w:r w:rsidRPr="001E566A" w:rsidR="001E566A">
        <w:rPr>
          <w:rFonts w:ascii="Arial" w:hAnsi="Arial" w:cs="Arial"/>
          <w:sz w:val="22"/>
          <w:szCs w:val="22"/>
        </w:rPr>
        <w:t xml:space="preserve">se bond forms only </w:t>
      </w:r>
      <w:r w:rsidR="001E566A">
        <w:rPr>
          <w:rFonts w:ascii="Arial" w:hAnsi="Arial" w:cs="Arial"/>
          <w:sz w:val="22"/>
          <w:szCs w:val="22"/>
        </w:rPr>
        <w:t xml:space="preserve">when making such transfers, </w:t>
      </w:r>
      <w:r w:rsidRPr="001E566A" w:rsidR="001E566A">
        <w:rPr>
          <w:rFonts w:ascii="Arial" w:hAnsi="Arial" w:cs="Arial"/>
          <w:sz w:val="22"/>
          <w:szCs w:val="22"/>
        </w:rPr>
        <w:t xml:space="preserve">the frequency of this information collection cannot be reduced. </w:t>
      </w:r>
    </w:p>
    <w:p w:rsidRPr="00090251" w:rsidR="007A5D4B" w:rsidP="009739A8" w:rsidRDefault="007A5D4B" w14:paraId="19A0AE6E" w14:textId="77777777">
      <w:pPr>
        <w:suppressAutoHyphens/>
        <w:rPr>
          <w:rFonts w:ascii="Arial" w:hAnsi="Arial" w:cs="Arial"/>
          <w:sz w:val="36"/>
          <w:szCs w:val="36"/>
        </w:rPr>
      </w:pPr>
    </w:p>
    <w:p w:rsidRPr="006D5BE9" w:rsidR="007364B8" w:rsidP="007364B8" w:rsidRDefault="007364B8" w14:paraId="3CD3EF75" w14:textId="77777777">
      <w:pPr>
        <w:suppressAutoHyphens/>
        <w:rPr>
          <w:rFonts w:ascii="Arial" w:hAnsi="Arial" w:cs="Arial"/>
          <w:i/>
          <w:iCs/>
          <w:sz w:val="22"/>
          <w:szCs w:val="22"/>
        </w:rPr>
      </w:pPr>
      <w:r w:rsidRPr="006D5BE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6D5BE9" w:rsidR="007364B8" w:rsidP="007364B8" w:rsidRDefault="007364B8" w14:paraId="2996332C" w14:textId="77777777">
      <w:pPr>
        <w:suppressAutoHyphens/>
        <w:ind w:left="360"/>
        <w:rPr>
          <w:rFonts w:ascii="Arial" w:hAnsi="Arial" w:cs="Arial"/>
          <w:sz w:val="22"/>
          <w:szCs w:val="22"/>
        </w:rPr>
      </w:pPr>
    </w:p>
    <w:p w:rsidRPr="006D5BE9" w:rsidR="007364B8" w:rsidP="007364B8" w:rsidRDefault="007364B8" w14:paraId="0235E665" w14:textId="77777777">
      <w:pPr>
        <w:suppressAutoHyphens/>
        <w:ind w:left="360"/>
        <w:rPr>
          <w:rFonts w:ascii="Arial" w:hAnsi="Arial" w:cs="Arial"/>
          <w:sz w:val="22"/>
          <w:szCs w:val="22"/>
        </w:rPr>
      </w:pPr>
      <w:r w:rsidRPr="006D5BE9">
        <w:rPr>
          <w:rFonts w:ascii="Arial" w:hAnsi="Arial" w:cs="Arial"/>
          <w:sz w:val="22"/>
          <w:szCs w:val="22"/>
        </w:rPr>
        <w:t xml:space="preserve">There are no special circumstances associated with this information collection that would require it to be inconsistent with OMB guidelines. </w:t>
      </w:r>
    </w:p>
    <w:p w:rsidRPr="000B6799" w:rsidR="00EC4FC3" w:rsidP="009739A8" w:rsidRDefault="00EC4FC3" w14:paraId="254B02FE" w14:textId="77777777">
      <w:pPr>
        <w:rPr>
          <w:rFonts w:ascii="Arial" w:hAnsi="Arial" w:cs="Arial"/>
          <w:sz w:val="36"/>
          <w:szCs w:val="36"/>
        </w:rPr>
      </w:pPr>
    </w:p>
    <w:p w:rsidRPr="007A5D4B" w:rsidR="005C282B" w:rsidP="009739A8" w:rsidRDefault="007A5D4B" w14:paraId="49BE9593"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9739A8" w:rsidRDefault="005C282B" w14:paraId="2F7D174C" w14:textId="77777777">
      <w:pPr>
        <w:suppressAutoHyphens/>
        <w:ind w:left="480" w:hanging="480"/>
        <w:rPr>
          <w:rFonts w:ascii="Arial" w:hAnsi="Arial" w:cs="Arial"/>
          <w:sz w:val="22"/>
          <w:szCs w:val="22"/>
        </w:rPr>
      </w:pPr>
    </w:p>
    <w:p w:rsidR="009739A8" w:rsidP="009739A8" w:rsidRDefault="009739A8" w14:paraId="6CF391DA" w14:textId="1718979A">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w:t>
      </w:r>
      <w:r w:rsidRPr="009C3111">
        <w:rPr>
          <w:rFonts w:ascii="Arial" w:hAnsi="Arial" w:cs="Arial"/>
          <w:sz w:val="22"/>
          <w:szCs w:val="22"/>
        </w:rPr>
        <w:t>M</w:t>
      </w:r>
      <w:r w:rsidR="007364B8">
        <w:rPr>
          <w:rFonts w:ascii="Arial" w:hAnsi="Arial" w:cs="Arial"/>
          <w:sz w:val="22"/>
          <w:szCs w:val="22"/>
        </w:rPr>
        <w:t xml:space="preserve">onday, November 18, 2019, at 84 FR 63716.  </w:t>
      </w:r>
      <w:r w:rsidRPr="00633160">
        <w:rPr>
          <w:rFonts w:ascii="Arial" w:hAnsi="Arial" w:cs="Arial"/>
          <w:sz w:val="22"/>
          <w:szCs w:val="22"/>
        </w:rPr>
        <w:t>TTB received no comments on this information collection in response.</w:t>
      </w:r>
      <w:r>
        <w:rPr>
          <w:rFonts w:ascii="Arial" w:hAnsi="Arial" w:cs="Arial"/>
          <w:sz w:val="22"/>
          <w:szCs w:val="22"/>
        </w:rPr>
        <w:t xml:space="preserve"> </w:t>
      </w:r>
    </w:p>
    <w:p w:rsidRPr="00090251" w:rsidR="00734B25" w:rsidP="009739A8" w:rsidRDefault="00734B25" w14:paraId="572F50D4" w14:textId="77777777">
      <w:pPr>
        <w:suppressAutoHyphens/>
        <w:rPr>
          <w:rFonts w:ascii="Arial" w:hAnsi="Arial" w:cs="Arial"/>
          <w:sz w:val="36"/>
          <w:szCs w:val="36"/>
        </w:rPr>
      </w:pPr>
    </w:p>
    <w:p w:rsidRPr="00D656EA" w:rsidR="00EC4FC3" w:rsidP="009739A8" w:rsidRDefault="005E4F9B" w14:paraId="4D3CBFF0"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9739A8" w:rsidRDefault="00EC4FC3" w14:paraId="2E9C3BBF" w14:textId="77777777">
      <w:pPr>
        <w:suppressAutoHyphens/>
        <w:rPr>
          <w:rFonts w:ascii="Arial" w:hAnsi="Arial" w:cs="Arial"/>
          <w:sz w:val="22"/>
          <w:szCs w:val="22"/>
        </w:rPr>
      </w:pPr>
    </w:p>
    <w:p w:rsidRPr="007A5D4B" w:rsidR="00EC4FC3" w:rsidP="009739A8" w:rsidRDefault="00EC4FC3" w14:paraId="3AACD4E5" w14:textId="08961152">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7364B8">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9739A8" w:rsidRDefault="00EC4FC3" w14:paraId="13702C1C" w14:textId="77777777">
      <w:pPr>
        <w:suppressAutoHyphens/>
        <w:rPr>
          <w:rFonts w:ascii="Arial" w:hAnsi="Arial" w:cs="Arial"/>
          <w:sz w:val="36"/>
          <w:szCs w:val="36"/>
        </w:rPr>
      </w:pPr>
    </w:p>
    <w:p w:rsidRPr="00D656EA" w:rsidR="00EC4FC3" w:rsidP="009739A8" w:rsidRDefault="00D656EA" w14:paraId="5158FC9F"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9739A8" w:rsidRDefault="00EC4FC3" w14:paraId="5DE0406B" w14:textId="77777777">
      <w:pPr>
        <w:rPr>
          <w:rFonts w:ascii="Arial" w:hAnsi="Arial" w:cs="Arial"/>
          <w:sz w:val="22"/>
          <w:szCs w:val="22"/>
        </w:rPr>
      </w:pPr>
    </w:p>
    <w:p w:rsidR="00E51AD7" w:rsidP="009739A8" w:rsidRDefault="00E51AD7" w14:paraId="7F142ED8" w14:textId="5C478073">
      <w:pPr>
        <w:ind w:left="360"/>
        <w:rPr>
          <w:rFonts w:ascii="Arial" w:hAnsi="Arial" w:cs="Arial"/>
          <w:sz w:val="22"/>
          <w:szCs w:val="22"/>
        </w:rPr>
      </w:pPr>
      <w:r w:rsidRPr="00853E85">
        <w:rPr>
          <w:rFonts w:ascii="Arial" w:hAnsi="Arial" w:cs="Arial"/>
          <w:sz w:val="22"/>
          <w:szCs w:val="22"/>
        </w:rPr>
        <w:t xml:space="preserve">No specific assurance of confidentiality is provided on </w:t>
      </w:r>
      <w:r w:rsidRPr="00E95233" w:rsidR="00E95233">
        <w:rPr>
          <w:rFonts w:ascii="Arial" w:hAnsi="Arial" w:cs="Arial"/>
          <w:sz w:val="22"/>
          <w:szCs w:val="22"/>
        </w:rPr>
        <w:t>TTB F 5100.12 or TTB F 5110.67</w:t>
      </w:r>
      <w:r w:rsidRPr="00853E85">
        <w:rPr>
          <w:rFonts w:ascii="Arial" w:hAnsi="Arial" w:cs="Arial"/>
          <w:sz w:val="22"/>
          <w:szCs w:val="22"/>
        </w:rPr>
        <w:t>.  However, Federal law at 5</w:t>
      </w:r>
      <w:r w:rsidRPr="00853E85" w:rsid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w:t>
      </w:r>
      <w:r w:rsidRPr="00853E85">
        <w:rPr>
          <w:rFonts w:ascii="Arial" w:hAnsi="Arial" w:cs="Arial"/>
          <w:sz w:val="22"/>
          <w:szCs w:val="22"/>
        </w:rPr>
        <w:lastRenderedPageBreak/>
        <w:t xml:space="preserve">authorized by that section. </w:t>
      </w:r>
      <w:r w:rsidRPr="00853E85" w:rsidR="00853E85">
        <w:rPr>
          <w:rFonts w:ascii="Arial" w:hAnsi="Arial" w:cs="Arial"/>
          <w:sz w:val="22"/>
          <w:szCs w:val="22"/>
        </w:rPr>
        <w:t xml:space="preserve"> TTB maintains the</w:t>
      </w:r>
      <w:r w:rsidR="00E95233">
        <w:rPr>
          <w:rFonts w:ascii="Arial" w:hAnsi="Arial" w:cs="Arial"/>
          <w:sz w:val="22"/>
          <w:szCs w:val="22"/>
        </w:rPr>
        <w:t xml:space="preserve"> required bond forms </w:t>
      </w:r>
      <w:r w:rsidRPr="00853E85" w:rsidR="00853E85">
        <w:rPr>
          <w:rFonts w:ascii="Arial" w:hAnsi="Arial" w:cs="Arial"/>
          <w:sz w:val="22"/>
          <w:szCs w:val="22"/>
        </w:rPr>
        <w:t xml:space="preserve">in secure file rooms </w:t>
      </w:r>
      <w:r w:rsidR="009739A8">
        <w:rPr>
          <w:rFonts w:ascii="Arial" w:hAnsi="Arial" w:cs="Arial"/>
          <w:sz w:val="22"/>
          <w:szCs w:val="22"/>
        </w:rPr>
        <w:t>w</w:t>
      </w:r>
      <w:r w:rsidRPr="00853E85" w:rsidR="00853E85">
        <w:rPr>
          <w:rFonts w:ascii="Arial" w:hAnsi="Arial" w:cs="Arial"/>
          <w:sz w:val="22"/>
          <w:szCs w:val="22"/>
        </w:rPr>
        <w:t>ith controlled access.</w:t>
      </w:r>
      <w:r w:rsidR="00853E85">
        <w:rPr>
          <w:rFonts w:ascii="Arial" w:hAnsi="Arial" w:cs="Arial"/>
          <w:sz w:val="22"/>
          <w:szCs w:val="22"/>
        </w:rPr>
        <w:t xml:space="preserve"> </w:t>
      </w:r>
    </w:p>
    <w:p w:rsidRPr="00A5320B" w:rsidR="00AF1157" w:rsidP="009739A8" w:rsidRDefault="00AF1157" w14:paraId="44561CD7" w14:textId="77777777">
      <w:pPr>
        <w:suppressAutoHyphens/>
        <w:rPr>
          <w:rFonts w:ascii="Arial" w:hAnsi="Arial" w:cs="Arial"/>
          <w:sz w:val="36"/>
          <w:szCs w:val="36"/>
        </w:rPr>
      </w:pPr>
    </w:p>
    <w:p w:rsidRPr="00965E7F" w:rsidR="00A201BF" w:rsidP="009739A8" w:rsidRDefault="00A201BF" w14:paraId="369D2E10"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9739A8" w:rsidRDefault="00A201BF" w14:paraId="46FCDA01" w14:textId="77777777">
      <w:pPr>
        <w:rPr>
          <w:rFonts w:ascii="Arial" w:hAnsi="Arial" w:cs="Arial"/>
          <w:i/>
          <w:sz w:val="22"/>
          <w:szCs w:val="22"/>
        </w:rPr>
      </w:pPr>
    </w:p>
    <w:p w:rsidR="00A5167D" w:rsidP="009739A8" w:rsidRDefault="00A5167D" w14:paraId="6D44290F" w14:textId="77777777">
      <w:pPr>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Pr="00A5320B" w:rsidR="00A201BF" w:rsidP="009739A8" w:rsidRDefault="00A201BF" w14:paraId="6AE81657" w14:textId="77777777">
      <w:pPr>
        <w:suppressAutoHyphens/>
        <w:rPr>
          <w:rFonts w:ascii="Arial" w:hAnsi="Arial" w:cs="Arial"/>
          <w:sz w:val="36"/>
          <w:szCs w:val="36"/>
        </w:rPr>
      </w:pPr>
    </w:p>
    <w:p w:rsidRPr="00640EBC" w:rsidR="00640EBC" w:rsidP="00640EBC" w:rsidRDefault="00640EBC" w14:paraId="39596965" w14:textId="77777777">
      <w:pPr>
        <w:rPr>
          <w:rFonts w:ascii="Arial" w:hAnsi="Arial" w:cs="Arial" w:eastAsiaTheme="minorHAnsi"/>
          <w:i/>
          <w:sz w:val="22"/>
          <w:szCs w:val="22"/>
        </w:rPr>
      </w:pPr>
      <w:r w:rsidRPr="00640EBC">
        <w:rPr>
          <w:rFonts w:ascii="Arial" w:hAnsi="Arial" w:cs="Arial" w:eastAsiaTheme="minorHAnsi"/>
          <w:i/>
          <w:sz w:val="22"/>
          <w:szCs w:val="22"/>
        </w:rPr>
        <w:t xml:space="preserve">12.  What is the estimated burden of this collection of information? </w:t>
      </w:r>
    </w:p>
    <w:p w:rsidRPr="00640EBC" w:rsidR="00640EBC" w:rsidP="00640EBC" w:rsidRDefault="00640EBC" w14:paraId="362D1CE3" w14:textId="77777777">
      <w:pPr>
        <w:rPr>
          <w:rFonts w:ascii="Arial" w:hAnsi="Arial" w:cs="Arial" w:eastAsiaTheme="minorHAnsi"/>
          <w:sz w:val="22"/>
          <w:szCs w:val="22"/>
        </w:rPr>
      </w:pPr>
    </w:p>
    <w:p w:rsidR="002E51B4" w:rsidP="002E51B4" w:rsidRDefault="00640EBC" w14:paraId="46AC6A19" w14:textId="173FB001">
      <w:pPr>
        <w:suppressAutoHyphens/>
        <w:ind w:left="360"/>
        <w:rPr>
          <w:rFonts w:ascii="Arial" w:hAnsi="Arial" w:cs="Arial"/>
          <w:sz w:val="22"/>
          <w:szCs w:val="22"/>
        </w:rPr>
      </w:pPr>
      <w:r w:rsidRPr="00640EBC">
        <w:rPr>
          <w:rFonts w:ascii="Arial" w:hAnsi="Arial" w:cs="Arial"/>
          <w:sz w:val="22"/>
          <w:szCs w:val="22"/>
          <w:u w:val="single"/>
        </w:rPr>
        <w:t>Hour burden:</w:t>
      </w:r>
      <w:r w:rsidRPr="00640EBC">
        <w:rPr>
          <w:rFonts w:ascii="Arial" w:hAnsi="Arial" w:cs="Arial"/>
          <w:sz w:val="22"/>
          <w:szCs w:val="22"/>
        </w:rPr>
        <w:t xml:space="preserve">  </w:t>
      </w:r>
      <w:r>
        <w:rPr>
          <w:rFonts w:ascii="Arial" w:hAnsi="Arial" w:cs="Arial"/>
          <w:sz w:val="22"/>
          <w:szCs w:val="22"/>
        </w:rPr>
        <w:t>Based on recent</w:t>
      </w:r>
      <w:r w:rsidRPr="00640EBC">
        <w:rPr>
          <w:rFonts w:ascii="Arial" w:hAnsi="Arial" w:cs="Arial"/>
          <w:sz w:val="22"/>
          <w:szCs w:val="22"/>
        </w:rPr>
        <w:t xml:space="preserve"> experience, </w:t>
      </w:r>
      <w:r w:rsidRPr="00640EBC" w:rsidR="002E51B4">
        <w:rPr>
          <w:rFonts w:ascii="Arial" w:hAnsi="Arial" w:cs="Arial"/>
          <w:sz w:val="22"/>
          <w:szCs w:val="22"/>
        </w:rPr>
        <w:t xml:space="preserve">TTB estimates that 25 </w:t>
      </w:r>
      <w:r w:rsidR="00905FDF">
        <w:rPr>
          <w:rFonts w:ascii="Arial" w:hAnsi="Arial" w:cs="Arial"/>
          <w:sz w:val="22"/>
          <w:szCs w:val="22"/>
        </w:rPr>
        <w:t>respondents</w:t>
      </w:r>
      <w:r w:rsidRPr="00640EBC" w:rsidR="002E51B4">
        <w:rPr>
          <w:rFonts w:ascii="Arial" w:hAnsi="Arial" w:cs="Arial"/>
          <w:sz w:val="22"/>
          <w:szCs w:val="22"/>
        </w:rPr>
        <w:t xml:space="preserve"> will </w:t>
      </w:r>
      <w:r w:rsidR="002E51B4">
        <w:rPr>
          <w:rFonts w:ascii="Arial" w:hAnsi="Arial" w:cs="Arial"/>
          <w:sz w:val="22"/>
          <w:szCs w:val="22"/>
        </w:rPr>
        <w:t xml:space="preserve">each </w:t>
      </w:r>
      <w:r w:rsidRPr="00640EBC" w:rsidR="002E51B4">
        <w:rPr>
          <w:rFonts w:ascii="Arial" w:hAnsi="Arial" w:cs="Arial"/>
          <w:sz w:val="22"/>
          <w:szCs w:val="22"/>
        </w:rPr>
        <w:t xml:space="preserve">file </w:t>
      </w:r>
      <w:r w:rsidR="002E51B4">
        <w:rPr>
          <w:rFonts w:ascii="Arial" w:hAnsi="Arial" w:cs="Arial"/>
          <w:sz w:val="22"/>
          <w:szCs w:val="22"/>
        </w:rPr>
        <w:t xml:space="preserve">one </w:t>
      </w:r>
      <w:r w:rsidRPr="00640EBC" w:rsidR="002E51B4">
        <w:rPr>
          <w:rFonts w:ascii="Arial" w:hAnsi="Arial" w:cs="Arial"/>
          <w:sz w:val="22"/>
          <w:szCs w:val="22"/>
        </w:rPr>
        <w:t>specific transportation bond</w:t>
      </w:r>
      <w:r w:rsidR="002E51B4">
        <w:rPr>
          <w:rFonts w:ascii="Arial" w:hAnsi="Arial" w:cs="Arial"/>
          <w:sz w:val="22"/>
          <w:szCs w:val="22"/>
        </w:rPr>
        <w:t xml:space="preserve"> annually using form TTB F </w:t>
      </w:r>
      <w:r w:rsidRPr="00640EBC" w:rsidR="002E51B4">
        <w:rPr>
          <w:rFonts w:ascii="Arial" w:hAnsi="Arial" w:cs="Arial"/>
          <w:sz w:val="22"/>
          <w:szCs w:val="22"/>
        </w:rPr>
        <w:t>5100.12</w:t>
      </w:r>
      <w:r w:rsidR="002E51B4">
        <w:rPr>
          <w:rFonts w:ascii="Arial" w:hAnsi="Arial" w:cs="Arial"/>
          <w:sz w:val="22"/>
          <w:szCs w:val="22"/>
        </w:rPr>
        <w:t>,</w:t>
      </w:r>
      <w:r w:rsidRPr="00640EBC" w:rsidR="002E51B4">
        <w:rPr>
          <w:rFonts w:ascii="Arial" w:hAnsi="Arial" w:cs="Arial"/>
          <w:sz w:val="22"/>
          <w:szCs w:val="22"/>
        </w:rPr>
        <w:t xml:space="preserve"> and that </w:t>
      </w:r>
      <w:r w:rsidR="002E51B4">
        <w:rPr>
          <w:rFonts w:ascii="Arial" w:hAnsi="Arial" w:cs="Arial"/>
          <w:sz w:val="22"/>
          <w:szCs w:val="22"/>
        </w:rPr>
        <w:t>an addition</w:t>
      </w:r>
      <w:r w:rsidR="00905FDF">
        <w:rPr>
          <w:rFonts w:ascii="Arial" w:hAnsi="Arial" w:cs="Arial"/>
          <w:sz w:val="22"/>
          <w:szCs w:val="22"/>
        </w:rPr>
        <w:t>al</w:t>
      </w:r>
      <w:r w:rsidR="002E51B4">
        <w:rPr>
          <w:rFonts w:ascii="Arial" w:hAnsi="Arial" w:cs="Arial"/>
          <w:sz w:val="22"/>
          <w:szCs w:val="22"/>
        </w:rPr>
        <w:t xml:space="preserve"> </w:t>
      </w:r>
      <w:r w:rsidRPr="00640EBC" w:rsidR="002E51B4">
        <w:rPr>
          <w:rFonts w:ascii="Arial" w:hAnsi="Arial" w:cs="Arial"/>
          <w:sz w:val="22"/>
          <w:szCs w:val="22"/>
        </w:rPr>
        <w:t xml:space="preserve">25 respondents will </w:t>
      </w:r>
      <w:r w:rsidR="002E51B4">
        <w:rPr>
          <w:rFonts w:ascii="Arial" w:hAnsi="Arial" w:cs="Arial"/>
          <w:sz w:val="22"/>
          <w:szCs w:val="22"/>
        </w:rPr>
        <w:t xml:space="preserve">each </w:t>
      </w:r>
      <w:r w:rsidRPr="00640EBC" w:rsidR="002E51B4">
        <w:rPr>
          <w:rFonts w:ascii="Arial" w:hAnsi="Arial" w:cs="Arial"/>
          <w:sz w:val="22"/>
          <w:szCs w:val="22"/>
        </w:rPr>
        <w:t xml:space="preserve">file </w:t>
      </w:r>
      <w:r w:rsidR="002E51B4">
        <w:rPr>
          <w:rFonts w:ascii="Arial" w:hAnsi="Arial" w:cs="Arial"/>
          <w:sz w:val="22"/>
          <w:szCs w:val="22"/>
        </w:rPr>
        <w:t xml:space="preserve">one </w:t>
      </w:r>
      <w:r w:rsidRPr="00640EBC" w:rsidR="002E51B4">
        <w:rPr>
          <w:rFonts w:ascii="Arial" w:hAnsi="Arial" w:cs="Arial"/>
          <w:sz w:val="22"/>
          <w:szCs w:val="22"/>
        </w:rPr>
        <w:t xml:space="preserve">continuing transportation bond </w:t>
      </w:r>
      <w:r w:rsidR="002E51B4">
        <w:rPr>
          <w:rFonts w:ascii="Arial" w:hAnsi="Arial" w:cs="Arial"/>
          <w:sz w:val="22"/>
          <w:szCs w:val="22"/>
        </w:rPr>
        <w:t xml:space="preserve">annually </w:t>
      </w:r>
      <w:r w:rsidRPr="00640EBC" w:rsidR="002E51B4">
        <w:rPr>
          <w:rFonts w:ascii="Arial" w:hAnsi="Arial" w:cs="Arial"/>
          <w:sz w:val="22"/>
          <w:szCs w:val="22"/>
        </w:rPr>
        <w:t>using form TTB F</w:t>
      </w:r>
      <w:r w:rsidR="00905FDF">
        <w:rPr>
          <w:rFonts w:ascii="Arial" w:hAnsi="Arial" w:cs="Arial"/>
          <w:sz w:val="22"/>
          <w:szCs w:val="22"/>
        </w:rPr>
        <w:t> </w:t>
      </w:r>
      <w:r w:rsidRPr="00640EBC" w:rsidR="002E51B4">
        <w:rPr>
          <w:rFonts w:ascii="Arial" w:hAnsi="Arial" w:cs="Arial"/>
          <w:sz w:val="22"/>
          <w:szCs w:val="22"/>
        </w:rPr>
        <w:t>5110.67, for a total of 50 annual responses to this information collection.  TTB further estimates that each response requires one hour to complete, for an estimated total annual burden of 50 hours</w:t>
      </w:r>
      <w:r w:rsidR="00905FDF">
        <w:rPr>
          <w:rFonts w:ascii="Arial" w:hAnsi="Arial" w:cs="Arial"/>
          <w:sz w:val="22"/>
          <w:szCs w:val="22"/>
        </w:rPr>
        <w:t xml:space="preserve"> for this information collection</w:t>
      </w:r>
      <w:r w:rsidRPr="00640EBC" w:rsidR="002E51B4">
        <w:rPr>
          <w:rFonts w:ascii="Arial" w:hAnsi="Arial" w:cs="Arial"/>
          <w:sz w:val="22"/>
          <w:szCs w:val="22"/>
        </w:rPr>
        <w:t xml:space="preserve">. </w:t>
      </w:r>
    </w:p>
    <w:p w:rsidR="00517A42" w:rsidP="002E51B4" w:rsidRDefault="00517A42" w14:paraId="014FDF46" w14:textId="18220094">
      <w:pPr>
        <w:suppressAutoHyphens/>
        <w:ind w:left="360"/>
        <w:rPr>
          <w:rFonts w:ascii="Arial" w:hAnsi="Arial" w:cs="Arial"/>
          <w:sz w:val="22"/>
          <w:szCs w:val="22"/>
        </w:rPr>
      </w:pPr>
    </w:p>
    <w:p w:rsidRPr="00640EBC" w:rsidR="00517A42" w:rsidP="002E51B4" w:rsidRDefault="00517A42" w14:paraId="6B7CE1D7" w14:textId="38999AFE">
      <w:pPr>
        <w:suppressAutoHyphens/>
        <w:ind w:left="360"/>
        <w:rPr>
          <w:rFonts w:ascii="Arial" w:hAnsi="Arial" w:cs="Arial"/>
          <w:sz w:val="22"/>
          <w:szCs w:val="22"/>
        </w:rPr>
      </w:pPr>
      <w:r w:rsidRPr="00517A42">
        <w:rPr>
          <w:rFonts w:ascii="Arial" w:hAnsi="Arial" w:cs="Arial"/>
          <w:sz w:val="22"/>
          <w:szCs w:val="22"/>
          <w:u w:val="single"/>
        </w:rPr>
        <w:t>Recordkeeping:</w:t>
      </w:r>
      <w:r>
        <w:rPr>
          <w:rFonts w:ascii="Arial" w:hAnsi="Arial" w:cs="Arial"/>
          <w:sz w:val="22"/>
          <w:szCs w:val="22"/>
        </w:rPr>
        <w:t xml:space="preserve">  Per the TTB regulations at 27 CFR 28.45, respondents must maintain file copies of any form required under part 28 for a period of not less than two years. </w:t>
      </w:r>
    </w:p>
    <w:p w:rsidR="00640EBC" w:rsidP="00640EBC" w:rsidRDefault="00640EBC" w14:paraId="149AD965" w14:textId="64589567">
      <w:pPr>
        <w:suppressAutoHyphens/>
        <w:ind w:left="360"/>
        <w:rPr>
          <w:rFonts w:ascii="Arial" w:hAnsi="Arial" w:cs="Arial"/>
          <w:sz w:val="22"/>
          <w:szCs w:val="22"/>
        </w:rPr>
      </w:pPr>
    </w:p>
    <w:p w:rsidRPr="00640EBC" w:rsidR="00640EBC" w:rsidP="00640EBC" w:rsidRDefault="00640EBC" w14:paraId="10CC2497" w14:textId="782F2386">
      <w:pPr>
        <w:suppressAutoHyphens/>
        <w:ind w:left="360"/>
        <w:rPr>
          <w:rFonts w:ascii="Arial" w:hAnsi="Arial" w:cs="Arial"/>
          <w:sz w:val="22"/>
          <w:szCs w:val="22"/>
        </w:rPr>
      </w:pPr>
      <w:r w:rsidRPr="00640EBC">
        <w:rPr>
          <w:rFonts w:ascii="Arial" w:hAnsi="Arial" w:cs="Arial"/>
          <w:sz w:val="22"/>
          <w:szCs w:val="22"/>
          <w:u w:val="single"/>
        </w:rPr>
        <w:t>Labor cost burden:</w:t>
      </w:r>
      <w:r w:rsidRPr="00640EBC">
        <w:rPr>
          <w:rFonts w:ascii="Arial" w:hAnsi="Arial" w:cs="Arial"/>
          <w:sz w:val="22"/>
          <w:szCs w:val="22"/>
        </w:rPr>
        <w:t xml:space="preserve">  TTB estimates the per-respon</w:t>
      </w:r>
      <w:r w:rsidR="00905FDF">
        <w:rPr>
          <w:rFonts w:ascii="Arial" w:hAnsi="Arial" w:cs="Arial"/>
          <w:sz w:val="22"/>
          <w:szCs w:val="22"/>
        </w:rPr>
        <w:t>se</w:t>
      </w:r>
      <w:r w:rsidRPr="00640EBC">
        <w:rPr>
          <w:rFonts w:ascii="Arial" w:hAnsi="Arial" w:cs="Arial"/>
          <w:sz w:val="22"/>
          <w:szCs w:val="22"/>
        </w:rPr>
        <w:t xml:space="preserve"> and total labor cost</w:t>
      </w:r>
      <w:r w:rsidR="00905FDF">
        <w:rPr>
          <w:rFonts w:ascii="Arial" w:hAnsi="Arial" w:cs="Arial"/>
          <w:sz w:val="22"/>
          <w:szCs w:val="22"/>
        </w:rPr>
        <w:t xml:space="preserve"> burden</w:t>
      </w:r>
      <w:r w:rsidRPr="00640EBC">
        <w:rPr>
          <w:rFonts w:ascii="Arial" w:hAnsi="Arial" w:cs="Arial"/>
          <w:sz w:val="22"/>
          <w:szCs w:val="22"/>
        </w:rPr>
        <w:t xml:space="preserve"> for this information collection as follows: </w:t>
      </w:r>
    </w:p>
    <w:p w:rsidRPr="00640EBC" w:rsidR="00640EBC" w:rsidP="00640EBC" w:rsidRDefault="00640EBC" w14:paraId="02A45E98" w14:textId="77777777">
      <w:pPr>
        <w:suppressAutoHyphens/>
        <w:ind w:left="360"/>
        <w:rPr>
          <w:rFonts w:ascii="Arial" w:hAnsi="Arial" w:cs="Arial"/>
          <w:sz w:val="22"/>
          <w:szCs w:val="22"/>
        </w:rPr>
      </w:pPr>
    </w:p>
    <w:tbl>
      <w:tblPr>
        <w:tblStyle w:val="TableGrid1"/>
        <w:tblW w:w="8496" w:type="dxa"/>
        <w:jc w:val="center"/>
        <w:tblLayout w:type="fixed"/>
        <w:tblLook w:val="04A0" w:firstRow="1" w:lastRow="0" w:firstColumn="1" w:lastColumn="0" w:noHBand="0" w:noVBand="1"/>
      </w:tblPr>
      <w:tblGrid>
        <w:gridCol w:w="2335"/>
        <w:gridCol w:w="1710"/>
        <w:gridCol w:w="1170"/>
        <w:gridCol w:w="1170"/>
        <w:gridCol w:w="2111"/>
      </w:tblGrid>
      <w:tr w:rsidRPr="00640EBC" w:rsidR="002E51B4" w:rsidTr="00517A42" w14:paraId="6A0B6DA8" w14:textId="77777777">
        <w:trPr>
          <w:trHeight w:val="720"/>
          <w:jc w:val="center"/>
        </w:trPr>
        <w:tc>
          <w:tcPr>
            <w:tcW w:w="2335" w:type="dxa"/>
            <w:tcMar>
              <w:left w:w="29" w:type="dxa"/>
              <w:right w:w="29" w:type="dxa"/>
            </w:tcMar>
            <w:vAlign w:val="center"/>
          </w:tcPr>
          <w:p w:rsidRPr="00640EBC" w:rsidR="002E51B4" w:rsidP="00640EBC" w:rsidRDefault="002E51B4" w14:paraId="76CDA75C" w14:textId="77777777">
            <w:pPr>
              <w:suppressAutoHyphens/>
              <w:jc w:val="center"/>
              <w:rPr>
                <w:rFonts w:ascii="Arial" w:hAnsi="Arial" w:cs="Arial"/>
                <w:sz w:val="20"/>
                <w:szCs w:val="20"/>
              </w:rPr>
            </w:pPr>
            <w:r w:rsidRPr="00640EBC">
              <w:rPr>
                <w:rFonts w:ascii="Arial" w:hAnsi="Arial" w:cs="Arial"/>
                <w:sz w:val="20"/>
                <w:szCs w:val="20"/>
              </w:rPr>
              <w:t>Labor Category</w:t>
            </w:r>
          </w:p>
        </w:tc>
        <w:tc>
          <w:tcPr>
            <w:tcW w:w="1710" w:type="dxa"/>
            <w:tcMar>
              <w:left w:w="29" w:type="dxa"/>
              <w:right w:w="29" w:type="dxa"/>
            </w:tcMar>
            <w:vAlign w:val="center"/>
          </w:tcPr>
          <w:p w:rsidRPr="00640EBC" w:rsidR="002E51B4" w:rsidP="00905FDF" w:rsidRDefault="002E51B4" w14:paraId="4A9A72D4" w14:textId="3F0A82A4">
            <w:pPr>
              <w:suppressAutoHyphens/>
              <w:jc w:val="center"/>
              <w:rPr>
                <w:rFonts w:ascii="Arial" w:hAnsi="Arial" w:cs="Arial"/>
                <w:sz w:val="20"/>
                <w:szCs w:val="20"/>
              </w:rPr>
            </w:pPr>
            <w:r w:rsidRPr="00640EBC">
              <w:rPr>
                <w:rFonts w:ascii="Arial" w:hAnsi="Arial" w:cs="Arial"/>
                <w:sz w:val="20"/>
                <w:szCs w:val="20"/>
              </w:rPr>
              <w:t>Fully-loaded Labor Rate/Hour</w:t>
            </w:r>
            <w:r w:rsidRPr="00640EBC">
              <w:rPr>
                <w:rFonts w:ascii="Arial" w:hAnsi="Arial" w:cs="Arial"/>
                <w:sz w:val="20"/>
                <w:szCs w:val="20"/>
                <w:vertAlign w:val="superscript"/>
              </w:rPr>
              <w:footnoteReference w:id="1"/>
            </w:r>
          </w:p>
        </w:tc>
        <w:tc>
          <w:tcPr>
            <w:tcW w:w="1170" w:type="dxa"/>
            <w:tcMar>
              <w:left w:w="29" w:type="dxa"/>
              <w:right w:w="29" w:type="dxa"/>
            </w:tcMar>
            <w:vAlign w:val="center"/>
          </w:tcPr>
          <w:p w:rsidRPr="00640EBC" w:rsidR="002E51B4" w:rsidP="00640EBC" w:rsidRDefault="002E51B4" w14:paraId="223409E8" w14:textId="77777777">
            <w:pPr>
              <w:suppressAutoHyphens/>
              <w:jc w:val="center"/>
              <w:rPr>
                <w:rFonts w:ascii="Arial" w:hAnsi="Arial" w:cs="Arial"/>
                <w:sz w:val="20"/>
                <w:szCs w:val="20"/>
              </w:rPr>
            </w:pPr>
            <w:r w:rsidRPr="00640EBC">
              <w:rPr>
                <w:rFonts w:ascii="Arial" w:hAnsi="Arial" w:cs="Arial"/>
                <w:sz w:val="20"/>
                <w:szCs w:val="20"/>
              </w:rPr>
              <w:t>Time/ Response</w:t>
            </w:r>
          </w:p>
        </w:tc>
        <w:tc>
          <w:tcPr>
            <w:tcW w:w="1170" w:type="dxa"/>
            <w:tcMar>
              <w:left w:w="29" w:type="dxa"/>
              <w:right w:w="29" w:type="dxa"/>
            </w:tcMar>
            <w:vAlign w:val="center"/>
          </w:tcPr>
          <w:p w:rsidRPr="00640EBC" w:rsidR="002E51B4" w:rsidP="00640EBC" w:rsidRDefault="002E51B4" w14:paraId="416CC96C" w14:textId="77777777">
            <w:pPr>
              <w:suppressAutoHyphens/>
              <w:jc w:val="center"/>
              <w:rPr>
                <w:rFonts w:ascii="Arial" w:hAnsi="Arial" w:cs="Arial"/>
                <w:sz w:val="20"/>
                <w:szCs w:val="20"/>
              </w:rPr>
            </w:pPr>
            <w:r w:rsidRPr="00640EBC">
              <w:rPr>
                <w:rFonts w:ascii="Arial" w:hAnsi="Arial" w:cs="Arial"/>
                <w:sz w:val="20"/>
                <w:szCs w:val="20"/>
              </w:rPr>
              <w:t>Labor Cost/ Response</w:t>
            </w:r>
          </w:p>
        </w:tc>
        <w:tc>
          <w:tcPr>
            <w:tcW w:w="2111" w:type="dxa"/>
            <w:tcMar>
              <w:left w:w="29" w:type="dxa"/>
              <w:right w:w="29" w:type="dxa"/>
            </w:tcMar>
            <w:vAlign w:val="center"/>
          </w:tcPr>
          <w:p w:rsidRPr="00640EBC" w:rsidR="002E51B4" w:rsidP="00640EBC" w:rsidRDefault="002E51B4" w14:paraId="66C9E2B7" w14:textId="57C62505">
            <w:pPr>
              <w:suppressAutoHyphens/>
              <w:jc w:val="center"/>
              <w:rPr>
                <w:rFonts w:ascii="Arial" w:hAnsi="Arial" w:cs="Arial"/>
                <w:sz w:val="20"/>
                <w:szCs w:val="20"/>
              </w:rPr>
            </w:pPr>
            <w:r w:rsidRPr="00640EBC">
              <w:rPr>
                <w:rFonts w:ascii="Arial" w:hAnsi="Arial" w:cs="Arial"/>
                <w:sz w:val="20"/>
                <w:szCs w:val="20"/>
              </w:rPr>
              <w:t>Total Labor Costs</w:t>
            </w:r>
            <w:r>
              <w:rPr>
                <w:rFonts w:ascii="Arial" w:hAnsi="Arial" w:cs="Arial"/>
                <w:sz w:val="20"/>
                <w:szCs w:val="20"/>
              </w:rPr>
              <w:t xml:space="preserve"> for 50 Annual Responses</w:t>
            </w:r>
          </w:p>
        </w:tc>
      </w:tr>
      <w:tr w:rsidRPr="00640EBC" w:rsidR="002E51B4" w:rsidTr="00517A42" w14:paraId="0B7E9E73" w14:textId="77777777">
        <w:trPr>
          <w:trHeight w:val="720"/>
          <w:jc w:val="center"/>
        </w:trPr>
        <w:tc>
          <w:tcPr>
            <w:tcW w:w="2335" w:type="dxa"/>
            <w:tcMar>
              <w:left w:w="29" w:type="dxa"/>
              <w:right w:w="29" w:type="dxa"/>
            </w:tcMar>
            <w:vAlign w:val="center"/>
          </w:tcPr>
          <w:p w:rsidR="00905FDF" w:rsidP="00640EBC" w:rsidRDefault="002E51B4" w14:paraId="63E9A0D7" w14:textId="77777777">
            <w:pPr>
              <w:suppressAutoHyphens/>
              <w:jc w:val="center"/>
              <w:rPr>
                <w:rFonts w:ascii="Arial" w:hAnsi="Arial" w:cs="Arial"/>
                <w:sz w:val="20"/>
                <w:szCs w:val="20"/>
              </w:rPr>
            </w:pPr>
            <w:r w:rsidRPr="00640EBC">
              <w:rPr>
                <w:rFonts w:ascii="Arial" w:hAnsi="Arial" w:cs="Arial"/>
                <w:sz w:val="20"/>
                <w:szCs w:val="20"/>
              </w:rPr>
              <w:t xml:space="preserve">Clerical &amp; other </w:t>
            </w:r>
          </w:p>
          <w:p w:rsidRPr="00640EBC" w:rsidR="002E51B4" w:rsidP="00640EBC" w:rsidRDefault="002E51B4" w14:paraId="537AA471" w14:textId="3F24053C">
            <w:pPr>
              <w:suppressAutoHyphens/>
              <w:jc w:val="center"/>
              <w:rPr>
                <w:rFonts w:ascii="Arial" w:hAnsi="Arial" w:cs="Arial"/>
                <w:sz w:val="20"/>
                <w:szCs w:val="20"/>
              </w:rPr>
            </w:pPr>
            <w:r w:rsidRPr="00640EBC">
              <w:rPr>
                <w:rFonts w:ascii="Arial" w:hAnsi="Arial" w:cs="Arial"/>
                <w:sz w:val="20"/>
                <w:szCs w:val="20"/>
              </w:rPr>
              <w:t>unskilled workers</w:t>
            </w:r>
          </w:p>
        </w:tc>
        <w:tc>
          <w:tcPr>
            <w:tcW w:w="1710" w:type="dxa"/>
            <w:tcMar>
              <w:left w:w="29" w:type="dxa"/>
              <w:right w:w="29" w:type="dxa"/>
            </w:tcMar>
            <w:vAlign w:val="center"/>
          </w:tcPr>
          <w:p w:rsidRPr="00640EBC" w:rsidR="002E51B4" w:rsidP="00640EBC" w:rsidRDefault="002E51B4" w14:paraId="230357CC" w14:textId="77777777">
            <w:pPr>
              <w:suppressAutoHyphens/>
              <w:jc w:val="center"/>
              <w:rPr>
                <w:rFonts w:ascii="Arial" w:hAnsi="Arial" w:cs="Arial"/>
                <w:sz w:val="20"/>
                <w:szCs w:val="20"/>
              </w:rPr>
            </w:pPr>
            <w:r w:rsidRPr="00640EBC">
              <w:rPr>
                <w:rFonts w:ascii="Arial" w:hAnsi="Arial" w:cs="Arial"/>
                <w:sz w:val="20"/>
                <w:szCs w:val="20"/>
              </w:rPr>
              <w:t>$27.30</w:t>
            </w:r>
          </w:p>
        </w:tc>
        <w:tc>
          <w:tcPr>
            <w:tcW w:w="1170" w:type="dxa"/>
            <w:tcMar>
              <w:left w:w="29" w:type="dxa"/>
              <w:right w:w="29" w:type="dxa"/>
            </w:tcMar>
            <w:vAlign w:val="center"/>
          </w:tcPr>
          <w:p w:rsidRPr="00640EBC" w:rsidR="002E51B4" w:rsidP="00640EBC" w:rsidRDefault="002E51B4" w14:paraId="524BF14B" w14:textId="2A22A32C">
            <w:pPr>
              <w:suppressAutoHyphens/>
              <w:jc w:val="center"/>
              <w:rPr>
                <w:rFonts w:ascii="Arial" w:hAnsi="Arial" w:cs="Arial"/>
                <w:sz w:val="20"/>
                <w:szCs w:val="20"/>
              </w:rPr>
            </w:pPr>
            <w:r>
              <w:rPr>
                <w:rFonts w:ascii="Arial" w:hAnsi="Arial" w:cs="Arial"/>
                <w:sz w:val="20"/>
                <w:szCs w:val="20"/>
              </w:rPr>
              <w:t>0.5 hour</w:t>
            </w:r>
          </w:p>
        </w:tc>
        <w:tc>
          <w:tcPr>
            <w:tcW w:w="1170" w:type="dxa"/>
            <w:tcMar>
              <w:left w:w="29" w:type="dxa"/>
              <w:right w:w="29" w:type="dxa"/>
            </w:tcMar>
            <w:vAlign w:val="center"/>
          </w:tcPr>
          <w:p w:rsidRPr="00640EBC" w:rsidR="002E51B4" w:rsidP="00640EBC" w:rsidRDefault="002E51B4" w14:paraId="4674AF53" w14:textId="494A1133">
            <w:pPr>
              <w:suppressAutoHyphens/>
              <w:jc w:val="center"/>
              <w:rPr>
                <w:rFonts w:ascii="Arial" w:hAnsi="Arial" w:cs="Arial"/>
                <w:sz w:val="20"/>
                <w:szCs w:val="20"/>
              </w:rPr>
            </w:pPr>
            <w:r>
              <w:rPr>
                <w:rFonts w:ascii="Arial" w:hAnsi="Arial" w:cs="Arial"/>
                <w:sz w:val="20"/>
                <w:szCs w:val="20"/>
              </w:rPr>
              <w:t>$13.65</w:t>
            </w:r>
          </w:p>
        </w:tc>
        <w:tc>
          <w:tcPr>
            <w:tcW w:w="2111" w:type="dxa"/>
            <w:tcMar>
              <w:left w:w="29" w:type="dxa"/>
              <w:right w:w="29" w:type="dxa"/>
            </w:tcMar>
            <w:vAlign w:val="center"/>
          </w:tcPr>
          <w:p w:rsidRPr="00640EBC" w:rsidR="002E51B4" w:rsidP="00640EBC" w:rsidRDefault="002E51B4" w14:paraId="3C39ABBF" w14:textId="41F4D33E">
            <w:pPr>
              <w:suppressAutoHyphens/>
              <w:jc w:val="center"/>
              <w:rPr>
                <w:rFonts w:ascii="Arial" w:hAnsi="Arial" w:cs="Arial"/>
                <w:sz w:val="20"/>
                <w:szCs w:val="20"/>
              </w:rPr>
            </w:pPr>
            <w:r>
              <w:rPr>
                <w:rFonts w:ascii="Arial" w:hAnsi="Arial" w:cs="Arial"/>
                <w:sz w:val="20"/>
                <w:szCs w:val="20"/>
              </w:rPr>
              <w:t>$682.50</w:t>
            </w:r>
          </w:p>
        </w:tc>
      </w:tr>
      <w:tr w:rsidRPr="00640EBC" w:rsidR="002E51B4" w:rsidTr="00517A42" w14:paraId="7BFE25DF" w14:textId="77777777">
        <w:trPr>
          <w:trHeight w:val="720"/>
          <w:jc w:val="center"/>
        </w:trPr>
        <w:tc>
          <w:tcPr>
            <w:tcW w:w="2335" w:type="dxa"/>
            <w:tcMar>
              <w:left w:w="29" w:type="dxa"/>
              <w:right w:w="29" w:type="dxa"/>
            </w:tcMar>
            <w:vAlign w:val="center"/>
          </w:tcPr>
          <w:p w:rsidRPr="00640EBC" w:rsidR="002E51B4" w:rsidP="00640EBC" w:rsidRDefault="002E51B4" w14:paraId="5161F21F" w14:textId="77777777">
            <w:pPr>
              <w:suppressAutoHyphens/>
              <w:jc w:val="center"/>
              <w:rPr>
                <w:rFonts w:ascii="Arial" w:hAnsi="Arial" w:cs="Arial"/>
                <w:sz w:val="20"/>
                <w:szCs w:val="20"/>
              </w:rPr>
            </w:pPr>
            <w:r w:rsidRPr="00640EBC">
              <w:rPr>
                <w:rFonts w:ascii="Arial" w:hAnsi="Arial" w:cs="Arial"/>
                <w:sz w:val="20"/>
                <w:szCs w:val="20"/>
              </w:rPr>
              <w:t>Professional &amp; managers</w:t>
            </w:r>
          </w:p>
        </w:tc>
        <w:tc>
          <w:tcPr>
            <w:tcW w:w="1710" w:type="dxa"/>
            <w:tcMar>
              <w:left w:w="29" w:type="dxa"/>
              <w:right w:w="29" w:type="dxa"/>
            </w:tcMar>
            <w:vAlign w:val="center"/>
          </w:tcPr>
          <w:p w:rsidRPr="00640EBC" w:rsidR="002E51B4" w:rsidP="00640EBC" w:rsidRDefault="002E51B4" w14:paraId="35926475" w14:textId="77777777">
            <w:pPr>
              <w:suppressAutoHyphens/>
              <w:jc w:val="center"/>
              <w:rPr>
                <w:rFonts w:ascii="Arial" w:hAnsi="Arial" w:cs="Arial"/>
                <w:sz w:val="20"/>
                <w:szCs w:val="20"/>
              </w:rPr>
            </w:pPr>
            <w:r w:rsidRPr="00640EBC">
              <w:rPr>
                <w:rFonts w:ascii="Arial" w:hAnsi="Arial" w:cs="Arial"/>
                <w:sz w:val="20"/>
                <w:szCs w:val="20"/>
              </w:rPr>
              <w:t>$44.30</w:t>
            </w:r>
          </w:p>
        </w:tc>
        <w:tc>
          <w:tcPr>
            <w:tcW w:w="1170" w:type="dxa"/>
            <w:tcMar>
              <w:left w:w="29" w:type="dxa"/>
              <w:right w:w="29" w:type="dxa"/>
            </w:tcMar>
            <w:vAlign w:val="center"/>
          </w:tcPr>
          <w:p w:rsidRPr="00640EBC" w:rsidR="002E51B4" w:rsidP="00640EBC" w:rsidRDefault="002E51B4" w14:paraId="4C24A423" w14:textId="0B30857E">
            <w:pPr>
              <w:suppressAutoHyphens/>
              <w:jc w:val="center"/>
              <w:rPr>
                <w:rFonts w:ascii="Arial" w:hAnsi="Arial" w:cs="Arial"/>
                <w:sz w:val="20"/>
                <w:szCs w:val="20"/>
              </w:rPr>
            </w:pPr>
            <w:r>
              <w:rPr>
                <w:rFonts w:ascii="Arial" w:hAnsi="Arial" w:cs="Arial"/>
                <w:sz w:val="20"/>
                <w:szCs w:val="20"/>
              </w:rPr>
              <w:t>0.5 hour</w:t>
            </w:r>
          </w:p>
        </w:tc>
        <w:tc>
          <w:tcPr>
            <w:tcW w:w="1170" w:type="dxa"/>
            <w:tcMar>
              <w:left w:w="29" w:type="dxa"/>
              <w:right w:w="29" w:type="dxa"/>
            </w:tcMar>
            <w:vAlign w:val="center"/>
          </w:tcPr>
          <w:p w:rsidRPr="00640EBC" w:rsidR="002E51B4" w:rsidP="00640EBC" w:rsidRDefault="002E51B4" w14:paraId="34B99F11" w14:textId="27608AA6">
            <w:pPr>
              <w:suppressAutoHyphens/>
              <w:jc w:val="center"/>
              <w:rPr>
                <w:rFonts w:ascii="Arial" w:hAnsi="Arial" w:cs="Arial"/>
                <w:sz w:val="20"/>
                <w:szCs w:val="20"/>
              </w:rPr>
            </w:pPr>
            <w:r>
              <w:rPr>
                <w:rFonts w:ascii="Arial" w:hAnsi="Arial" w:cs="Arial"/>
                <w:sz w:val="20"/>
                <w:szCs w:val="20"/>
              </w:rPr>
              <w:t>$22.15</w:t>
            </w:r>
          </w:p>
        </w:tc>
        <w:tc>
          <w:tcPr>
            <w:tcW w:w="2111" w:type="dxa"/>
            <w:tcMar>
              <w:left w:w="29" w:type="dxa"/>
              <w:right w:w="29" w:type="dxa"/>
            </w:tcMar>
            <w:vAlign w:val="center"/>
          </w:tcPr>
          <w:p w:rsidRPr="00640EBC" w:rsidR="002E51B4" w:rsidP="00640EBC" w:rsidRDefault="002E51B4" w14:paraId="4A716A0C" w14:textId="3BF0E819">
            <w:pPr>
              <w:suppressAutoHyphens/>
              <w:jc w:val="center"/>
              <w:rPr>
                <w:rFonts w:ascii="Arial" w:hAnsi="Arial" w:cs="Arial"/>
                <w:sz w:val="20"/>
                <w:szCs w:val="20"/>
              </w:rPr>
            </w:pPr>
            <w:r>
              <w:rPr>
                <w:rFonts w:ascii="Arial" w:hAnsi="Arial" w:cs="Arial"/>
                <w:sz w:val="20"/>
                <w:szCs w:val="20"/>
              </w:rPr>
              <w:t>$1107.50</w:t>
            </w:r>
          </w:p>
        </w:tc>
      </w:tr>
      <w:tr w:rsidRPr="00640EBC" w:rsidR="002E51B4" w:rsidTr="00517A42" w14:paraId="4AC7B553" w14:textId="77777777">
        <w:trPr>
          <w:trHeight w:val="720"/>
          <w:jc w:val="center"/>
        </w:trPr>
        <w:tc>
          <w:tcPr>
            <w:tcW w:w="2335" w:type="dxa"/>
            <w:tcMar>
              <w:left w:w="29" w:type="dxa"/>
              <w:right w:w="29" w:type="dxa"/>
            </w:tcMar>
            <w:vAlign w:val="center"/>
          </w:tcPr>
          <w:p w:rsidRPr="00905FDF" w:rsidR="002E51B4" w:rsidP="00640EBC" w:rsidRDefault="002E51B4" w14:paraId="19EAFFDD" w14:textId="77777777">
            <w:pPr>
              <w:suppressAutoHyphens/>
              <w:jc w:val="center"/>
              <w:rPr>
                <w:rFonts w:ascii="Arial" w:hAnsi="Arial" w:cs="Arial"/>
                <w:b/>
                <w:sz w:val="20"/>
                <w:szCs w:val="20"/>
              </w:rPr>
            </w:pPr>
            <w:r w:rsidRPr="00905FDF">
              <w:rPr>
                <w:rFonts w:ascii="Arial" w:hAnsi="Arial" w:cs="Arial"/>
                <w:b/>
                <w:sz w:val="20"/>
                <w:szCs w:val="20"/>
              </w:rPr>
              <w:t>TOTALS</w:t>
            </w:r>
          </w:p>
        </w:tc>
        <w:tc>
          <w:tcPr>
            <w:tcW w:w="1710" w:type="dxa"/>
            <w:tcMar>
              <w:left w:w="29" w:type="dxa"/>
              <w:right w:w="29" w:type="dxa"/>
            </w:tcMar>
            <w:vAlign w:val="center"/>
          </w:tcPr>
          <w:p w:rsidRPr="00905FDF" w:rsidR="002E51B4" w:rsidP="00640EBC" w:rsidRDefault="002E51B4" w14:paraId="676684F1" w14:textId="7EB087C4">
            <w:pPr>
              <w:suppressAutoHyphens/>
              <w:jc w:val="center"/>
              <w:rPr>
                <w:rFonts w:ascii="Arial" w:hAnsi="Arial" w:cs="Arial"/>
                <w:b/>
                <w:sz w:val="20"/>
                <w:szCs w:val="20"/>
              </w:rPr>
            </w:pPr>
            <w:r w:rsidRPr="00905FDF">
              <w:rPr>
                <w:rFonts w:ascii="Arial" w:hAnsi="Arial" w:cs="Arial"/>
                <w:b/>
                <w:sz w:val="20"/>
                <w:szCs w:val="20"/>
              </w:rPr>
              <w:t>($35.80)</w:t>
            </w:r>
          </w:p>
        </w:tc>
        <w:tc>
          <w:tcPr>
            <w:tcW w:w="1170" w:type="dxa"/>
            <w:tcMar>
              <w:left w:w="29" w:type="dxa"/>
              <w:right w:w="29" w:type="dxa"/>
            </w:tcMar>
            <w:vAlign w:val="center"/>
          </w:tcPr>
          <w:p w:rsidRPr="00905FDF" w:rsidR="002E51B4" w:rsidP="00640EBC" w:rsidRDefault="002E51B4" w14:paraId="63071293" w14:textId="4C77B54B">
            <w:pPr>
              <w:suppressAutoHyphens/>
              <w:jc w:val="center"/>
              <w:rPr>
                <w:rFonts w:ascii="Arial" w:hAnsi="Arial" w:cs="Arial"/>
                <w:b/>
                <w:sz w:val="20"/>
                <w:szCs w:val="20"/>
              </w:rPr>
            </w:pPr>
            <w:r w:rsidRPr="00905FDF">
              <w:rPr>
                <w:rFonts w:ascii="Arial" w:hAnsi="Arial" w:cs="Arial"/>
                <w:b/>
                <w:sz w:val="20"/>
                <w:szCs w:val="20"/>
              </w:rPr>
              <w:t>1 hour</w:t>
            </w:r>
          </w:p>
        </w:tc>
        <w:tc>
          <w:tcPr>
            <w:tcW w:w="1170" w:type="dxa"/>
            <w:tcMar>
              <w:left w:w="29" w:type="dxa"/>
              <w:right w:w="29" w:type="dxa"/>
            </w:tcMar>
            <w:vAlign w:val="center"/>
          </w:tcPr>
          <w:p w:rsidRPr="00905FDF" w:rsidR="002E51B4" w:rsidP="00640EBC" w:rsidRDefault="002E51B4" w14:paraId="2160895D" w14:textId="4306F3D8">
            <w:pPr>
              <w:suppressAutoHyphens/>
              <w:jc w:val="center"/>
              <w:rPr>
                <w:rFonts w:ascii="Arial" w:hAnsi="Arial" w:cs="Arial"/>
                <w:b/>
                <w:sz w:val="20"/>
                <w:szCs w:val="20"/>
              </w:rPr>
            </w:pPr>
            <w:r w:rsidRPr="00905FDF">
              <w:rPr>
                <w:rFonts w:ascii="Arial" w:hAnsi="Arial" w:cs="Arial"/>
                <w:b/>
                <w:sz w:val="20"/>
                <w:szCs w:val="20"/>
              </w:rPr>
              <w:t>$35.80</w:t>
            </w:r>
          </w:p>
        </w:tc>
        <w:tc>
          <w:tcPr>
            <w:tcW w:w="2111" w:type="dxa"/>
            <w:tcMar>
              <w:left w:w="29" w:type="dxa"/>
              <w:right w:w="29" w:type="dxa"/>
            </w:tcMar>
            <w:vAlign w:val="center"/>
          </w:tcPr>
          <w:p w:rsidRPr="00905FDF" w:rsidR="002E51B4" w:rsidP="00640EBC" w:rsidRDefault="002E51B4" w14:paraId="1D89CE9A" w14:textId="75091E5D">
            <w:pPr>
              <w:suppressAutoHyphens/>
              <w:jc w:val="center"/>
              <w:rPr>
                <w:rFonts w:ascii="Arial" w:hAnsi="Arial" w:cs="Arial"/>
                <w:b/>
                <w:sz w:val="20"/>
                <w:szCs w:val="20"/>
              </w:rPr>
            </w:pPr>
            <w:r w:rsidRPr="00905FDF">
              <w:rPr>
                <w:rFonts w:ascii="Arial" w:hAnsi="Arial" w:cs="Arial"/>
                <w:b/>
                <w:sz w:val="20"/>
                <w:szCs w:val="20"/>
              </w:rPr>
              <w:t>$1,790.00</w:t>
            </w:r>
          </w:p>
        </w:tc>
      </w:tr>
    </w:tbl>
    <w:p w:rsidRPr="00640EBC" w:rsidR="00640EBC" w:rsidP="00640EBC" w:rsidRDefault="00640EBC" w14:paraId="6A8400A6" w14:textId="77777777">
      <w:pPr>
        <w:rPr>
          <w:rFonts w:ascii="Arial" w:hAnsi="Arial" w:cs="Arial"/>
          <w:sz w:val="36"/>
        </w:rPr>
      </w:pPr>
    </w:p>
    <w:p w:rsidRPr="00640EBC" w:rsidR="00640EBC" w:rsidP="00640EBC" w:rsidRDefault="00640EBC" w14:paraId="6519D5CA" w14:textId="69D89116">
      <w:pPr>
        <w:suppressAutoHyphens/>
        <w:rPr>
          <w:rFonts w:ascii="Arial" w:hAnsi="Arial" w:cs="Arial"/>
          <w:i/>
          <w:sz w:val="22"/>
        </w:rPr>
      </w:pPr>
      <w:bookmarkStart w:name="_GoBack" w:id="0"/>
      <w:bookmarkEnd w:id="0"/>
      <w:r w:rsidRPr="00640EBC">
        <w:rPr>
          <w:rFonts w:ascii="Arial" w:hAnsi="Arial" w:cs="Arial"/>
          <w:i/>
          <w:sz w:val="22"/>
        </w:rPr>
        <w:lastRenderedPageBreak/>
        <w:t>13.</w:t>
      </w:r>
      <w:r w:rsidRPr="00640EBC">
        <w:rPr>
          <w:rFonts w:ascii="Arial" w:hAnsi="Arial" w:cs="Arial"/>
          <w:i/>
          <w:sz w:val="22"/>
          <w:szCs w:val="22"/>
        </w:rPr>
        <w:t xml:space="preserve">  </w:t>
      </w:r>
      <w:r w:rsidRPr="00640EBC">
        <w:rPr>
          <w:rFonts w:ascii="Arial" w:hAnsi="Arial" w:cs="Arial"/>
          <w:i/>
          <w:sz w:val="22"/>
        </w:rPr>
        <w:t xml:space="preserve">What is the estimated annual cost burden to respondents or </w:t>
      </w:r>
      <w:r w:rsidRPr="00640EBC">
        <w:rPr>
          <w:rFonts w:ascii="Arial" w:hAnsi="Arial" w:cs="Arial"/>
          <w:i/>
          <w:sz w:val="22"/>
          <w:szCs w:val="22"/>
        </w:rPr>
        <w:t xml:space="preserve">record keepers </w:t>
      </w:r>
      <w:r w:rsidRPr="00640EBC">
        <w:rPr>
          <w:rFonts w:ascii="Arial" w:hAnsi="Arial" w:cs="Arial"/>
          <w:i/>
          <w:sz w:val="22"/>
        </w:rPr>
        <w:t xml:space="preserve">resulting from this information </w:t>
      </w:r>
      <w:r w:rsidRPr="00640EBC">
        <w:rPr>
          <w:rFonts w:ascii="Arial" w:hAnsi="Arial" w:cs="Arial"/>
          <w:i/>
          <w:sz w:val="22"/>
          <w:szCs w:val="22"/>
        </w:rPr>
        <w:t xml:space="preserve">collection request </w:t>
      </w:r>
      <w:r w:rsidRPr="00640EBC">
        <w:rPr>
          <w:rFonts w:ascii="Arial" w:hAnsi="Arial" w:cs="Arial"/>
          <w:i/>
          <w:sz w:val="22"/>
        </w:rPr>
        <w:t xml:space="preserve">(excluding the value of the </w:t>
      </w:r>
      <w:r w:rsidRPr="00640EBC">
        <w:rPr>
          <w:rFonts w:ascii="Arial" w:hAnsi="Arial" w:cs="Arial"/>
          <w:i/>
          <w:sz w:val="22"/>
          <w:szCs w:val="22"/>
        </w:rPr>
        <w:t xml:space="preserve">hour </w:t>
      </w:r>
      <w:r w:rsidRPr="00640EBC">
        <w:rPr>
          <w:rFonts w:ascii="Arial" w:hAnsi="Arial" w:cs="Arial"/>
          <w:i/>
          <w:sz w:val="22"/>
        </w:rPr>
        <w:t>burden in</w:t>
      </w:r>
      <w:r w:rsidRPr="00640EBC">
        <w:rPr>
          <w:rFonts w:ascii="Arial" w:hAnsi="Arial" w:cs="Arial"/>
          <w:i/>
          <w:sz w:val="22"/>
          <w:szCs w:val="22"/>
        </w:rPr>
        <w:t xml:space="preserve"> </w:t>
      </w:r>
      <w:r w:rsidRPr="00640EBC">
        <w:rPr>
          <w:rFonts w:ascii="Arial" w:hAnsi="Arial" w:cs="Arial"/>
          <w:i/>
          <w:sz w:val="22"/>
        </w:rPr>
        <w:t>Question 12 above</w:t>
      </w:r>
      <w:r w:rsidRPr="00640EBC">
        <w:rPr>
          <w:rFonts w:ascii="Arial" w:hAnsi="Arial" w:cs="Arial"/>
          <w:i/>
          <w:sz w:val="22"/>
          <w:szCs w:val="22"/>
        </w:rPr>
        <w:t xml:space="preserve">)? </w:t>
      </w:r>
    </w:p>
    <w:p w:rsidRPr="00640EBC" w:rsidR="00640EBC" w:rsidP="00640EBC" w:rsidRDefault="00640EBC" w14:paraId="2B2B9F65" w14:textId="77777777">
      <w:pPr>
        <w:suppressAutoHyphens/>
        <w:ind w:left="480" w:hanging="480"/>
        <w:rPr>
          <w:rFonts w:ascii="Arial" w:hAnsi="Arial" w:cs="Arial"/>
          <w:sz w:val="22"/>
        </w:rPr>
      </w:pPr>
    </w:p>
    <w:p w:rsidR="00905FDF" w:rsidP="00640EBC" w:rsidRDefault="00905FDF" w14:paraId="7C6CB1A4" w14:textId="3E512E0F">
      <w:pPr>
        <w:suppressAutoHyphens/>
        <w:ind w:left="360"/>
        <w:rPr>
          <w:rFonts w:ascii="Arial" w:hAnsi="Arial" w:cs="Arial"/>
          <w:sz w:val="22"/>
        </w:rPr>
      </w:pPr>
      <w:r w:rsidRPr="00905FDF">
        <w:rPr>
          <w:rFonts w:ascii="Arial" w:hAnsi="Arial" w:cs="Arial"/>
          <w:sz w:val="22"/>
        </w:rPr>
        <w:t xml:space="preserve">This information collection </w:t>
      </w:r>
      <w:r>
        <w:rPr>
          <w:rFonts w:ascii="Arial" w:hAnsi="Arial" w:cs="Arial"/>
          <w:sz w:val="22"/>
        </w:rPr>
        <w:t xml:space="preserve">requires only very occasional submission of a statutorily-required bond to TTB.  As such, this collection imposes no </w:t>
      </w:r>
      <w:r w:rsidRPr="00905FDF">
        <w:rPr>
          <w:rFonts w:ascii="Arial" w:hAnsi="Arial" w:cs="Arial"/>
          <w:sz w:val="22"/>
        </w:rPr>
        <w:t>annualized capital, start-up, maintenance, operational, or other costs to respondents.  However, TTB estimates that respondents have postal and mailing supply costs of up to $2.</w:t>
      </w:r>
      <w:r>
        <w:rPr>
          <w:rFonts w:ascii="Arial" w:hAnsi="Arial" w:cs="Arial"/>
          <w:sz w:val="22"/>
        </w:rPr>
        <w:t>00</w:t>
      </w:r>
      <w:r w:rsidRPr="00905FDF">
        <w:rPr>
          <w:rFonts w:ascii="Arial" w:hAnsi="Arial" w:cs="Arial"/>
          <w:sz w:val="22"/>
        </w:rPr>
        <w:t xml:space="preserve"> per response, for a total of </w:t>
      </w:r>
      <w:r w:rsidR="00890C95">
        <w:rPr>
          <w:rFonts w:ascii="Arial" w:hAnsi="Arial" w:cs="Arial"/>
          <w:sz w:val="22"/>
        </w:rPr>
        <w:t xml:space="preserve">up to </w:t>
      </w:r>
      <w:r w:rsidRPr="00905FDF">
        <w:rPr>
          <w:rFonts w:ascii="Arial" w:hAnsi="Arial" w:cs="Arial"/>
          <w:sz w:val="22"/>
        </w:rPr>
        <w:t>$</w:t>
      </w:r>
      <w:r w:rsidR="007A430D">
        <w:rPr>
          <w:rFonts w:ascii="Arial" w:hAnsi="Arial" w:cs="Arial"/>
          <w:sz w:val="22"/>
        </w:rPr>
        <w:t>100.00</w:t>
      </w:r>
      <w:r w:rsidRPr="00905FDF">
        <w:rPr>
          <w:rFonts w:ascii="Arial" w:hAnsi="Arial" w:cs="Arial"/>
          <w:sz w:val="22"/>
        </w:rPr>
        <w:t xml:space="preserve"> for </w:t>
      </w:r>
      <w:r w:rsidR="007A430D">
        <w:rPr>
          <w:rFonts w:ascii="Arial" w:hAnsi="Arial" w:cs="Arial"/>
          <w:sz w:val="22"/>
        </w:rPr>
        <w:t xml:space="preserve">50 annual responses. </w:t>
      </w:r>
    </w:p>
    <w:p w:rsidRPr="00640EBC" w:rsidR="00640EBC" w:rsidP="00640EBC" w:rsidRDefault="00640EBC" w14:paraId="0CB63EDB" w14:textId="77777777">
      <w:pPr>
        <w:suppressAutoHyphens/>
        <w:rPr>
          <w:rFonts w:ascii="Arial" w:hAnsi="Arial" w:cs="Arial"/>
          <w:sz w:val="36"/>
          <w:szCs w:val="36"/>
        </w:rPr>
      </w:pPr>
    </w:p>
    <w:p w:rsidRPr="00640EBC" w:rsidR="00640EBC" w:rsidP="00640EBC" w:rsidRDefault="00640EBC" w14:paraId="46961E11" w14:textId="77777777">
      <w:pPr>
        <w:suppressAutoHyphens/>
        <w:ind w:left="480" w:hanging="480"/>
        <w:rPr>
          <w:rFonts w:ascii="Arial" w:hAnsi="Arial" w:cs="Arial"/>
          <w:i/>
          <w:sz w:val="22"/>
          <w:szCs w:val="22"/>
        </w:rPr>
      </w:pPr>
      <w:r w:rsidRPr="00640EBC">
        <w:rPr>
          <w:rFonts w:ascii="Arial" w:hAnsi="Arial" w:cs="Arial"/>
          <w:i/>
          <w:sz w:val="22"/>
          <w:szCs w:val="22"/>
        </w:rPr>
        <w:t xml:space="preserve">14.  What is the annualized cost to the Federal Government? </w:t>
      </w:r>
    </w:p>
    <w:p w:rsidRPr="00640EBC" w:rsidR="00640EBC" w:rsidP="00640EBC" w:rsidRDefault="00640EBC" w14:paraId="080C4919" w14:textId="77777777">
      <w:pPr>
        <w:suppressAutoHyphens/>
        <w:ind w:left="480" w:hanging="480"/>
        <w:rPr>
          <w:rFonts w:ascii="Arial" w:hAnsi="Arial" w:cs="Arial"/>
          <w:sz w:val="22"/>
          <w:szCs w:val="22"/>
        </w:rPr>
      </w:pPr>
    </w:p>
    <w:p w:rsidRPr="00640EBC" w:rsidR="00640EBC" w:rsidP="00640EBC" w:rsidRDefault="00022FA6" w14:paraId="5A5CEC2B" w14:textId="20DF7493">
      <w:pPr>
        <w:tabs>
          <w:tab w:val="right" w:pos="5760"/>
        </w:tabs>
        <w:ind w:left="360"/>
        <w:rPr>
          <w:rFonts w:ascii="Arial" w:hAnsi="Arial" w:cs="Arial"/>
          <w:sz w:val="22"/>
          <w:szCs w:val="22"/>
        </w:rPr>
      </w:pPr>
      <w:r>
        <w:rPr>
          <w:rFonts w:ascii="Arial" w:hAnsi="Arial" w:cs="Arial"/>
          <w:sz w:val="22"/>
          <w:szCs w:val="22"/>
        </w:rPr>
        <w:t>TTB estimates th</w:t>
      </w:r>
      <w:r w:rsidR="007A430D">
        <w:rPr>
          <w:rFonts w:ascii="Arial" w:hAnsi="Arial" w:cs="Arial"/>
          <w:sz w:val="22"/>
          <w:szCs w:val="22"/>
        </w:rPr>
        <w:t>e a</w:t>
      </w:r>
      <w:r w:rsidRPr="00640EBC" w:rsidR="00640EBC">
        <w:rPr>
          <w:rFonts w:ascii="Arial" w:hAnsi="Arial" w:cs="Arial"/>
          <w:sz w:val="22"/>
          <w:szCs w:val="22"/>
        </w:rPr>
        <w:t>nnual cost</w:t>
      </w:r>
      <w:r>
        <w:rPr>
          <w:rFonts w:ascii="Arial" w:hAnsi="Arial" w:cs="Arial"/>
          <w:sz w:val="22"/>
          <w:szCs w:val="22"/>
        </w:rPr>
        <w:t>s</w:t>
      </w:r>
      <w:r w:rsidRPr="00640EBC" w:rsidR="00640EBC">
        <w:rPr>
          <w:rFonts w:ascii="Arial" w:hAnsi="Arial" w:cs="Arial"/>
          <w:sz w:val="22"/>
          <w:szCs w:val="22"/>
        </w:rPr>
        <w:t xml:space="preserve"> to the Federal Government </w:t>
      </w:r>
      <w:r w:rsidR="007A430D">
        <w:rPr>
          <w:rFonts w:ascii="Arial" w:hAnsi="Arial" w:cs="Arial"/>
          <w:sz w:val="22"/>
          <w:szCs w:val="22"/>
        </w:rPr>
        <w:t xml:space="preserve">for this information collection </w:t>
      </w:r>
      <w:r>
        <w:rPr>
          <w:rFonts w:ascii="Arial" w:hAnsi="Arial" w:cs="Arial"/>
          <w:sz w:val="22"/>
          <w:szCs w:val="22"/>
        </w:rPr>
        <w:t xml:space="preserve">as follows: </w:t>
      </w:r>
    </w:p>
    <w:p w:rsidRPr="00640EBC" w:rsidR="00640EBC" w:rsidP="00640EBC" w:rsidRDefault="00640EBC" w14:paraId="39DD0E47" w14:textId="77777777">
      <w:pPr>
        <w:tabs>
          <w:tab w:val="right" w:pos="5760"/>
        </w:tabs>
        <w:ind w:left="360"/>
        <w:rPr>
          <w:rFonts w:ascii="Arial" w:hAnsi="Arial" w:cs="Arial"/>
          <w:sz w:val="22"/>
          <w:szCs w:val="22"/>
        </w:rPr>
      </w:pPr>
    </w:p>
    <w:tbl>
      <w:tblPr>
        <w:tblStyle w:val="TableGrid1"/>
        <w:tblW w:w="6048" w:type="dxa"/>
        <w:jc w:val="center"/>
        <w:tblLayout w:type="fixed"/>
        <w:tblLook w:val="04A0" w:firstRow="1" w:lastRow="0" w:firstColumn="1" w:lastColumn="0" w:noHBand="0" w:noVBand="1"/>
      </w:tblPr>
      <w:tblGrid>
        <w:gridCol w:w="2559"/>
        <w:gridCol w:w="1334"/>
        <w:gridCol w:w="2155"/>
      </w:tblGrid>
      <w:tr w:rsidRPr="00640EBC" w:rsidR="00640EBC" w:rsidTr="00022FA6" w14:paraId="60B46E9C" w14:textId="77777777">
        <w:trPr>
          <w:trHeight w:val="576"/>
          <w:jc w:val="center"/>
        </w:trPr>
        <w:tc>
          <w:tcPr>
            <w:tcW w:w="2245" w:type="dxa"/>
            <w:tcMar>
              <w:left w:w="29" w:type="dxa"/>
              <w:right w:w="29" w:type="dxa"/>
            </w:tcMar>
            <w:vAlign w:val="center"/>
          </w:tcPr>
          <w:p w:rsidRPr="00640EBC" w:rsidR="00640EBC" w:rsidP="00640EBC" w:rsidRDefault="00640EBC" w14:paraId="70799FC5" w14:textId="77777777">
            <w:pPr>
              <w:suppressAutoHyphens/>
              <w:jc w:val="center"/>
              <w:rPr>
                <w:rFonts w:ascii="Arial" w:hAnsi="Arial" w:cs="Arial"/>
                <w:sz w:val="20"/>
                <w:szCs w:val="20"/>
              </w:rPr>
            </w:pPr>
            <w:r w:rsidRPr="00640EBC">
              <w:rPr>
                <w:rFonts w:ascii="Arial" w:hAnsi="Arial" w:cs="Arial"/>
                <w:sz w:val="20"/>
                <w:szCs w:val="20"/>
              </w:rPr>
              <w:t>Category</w:t>
            </w:r>
          </w:p>
        </w:tc>
        <w:tc>
          <w:tcPr>
            <w:tcW w:w="1170" w:type="dxa"/>
            <w:tcMar>
              <w:left w:w="29" w:type="dxa"/>
              <w:right w:w="29" w:type="dxa"/>
            </w:tcMar>
            <w:vAlign w:val="center"/>
          </w:tcPr>
          <w:p w:rsidRPr="00640EBC" w:rsidR="00640EBC" w:rsidP="00640EBC" w:rsidRDefault="00640EBC" w14:paraId="04F32A94" w14:textId="77777777">
            <w:pPr>
              <w:suppressAutoHyphens/>
              <w:jc w:val="center"/>
              <w:rPr>
                <w:rFonts w:ascii="Arial" w:hAnsi="Arial" w:cs="Arial"/>
                <w:sz w:val="20"/>
                <w:szCs w:val="20"/>
              </w:rPr>
            </w:pPr>
            <w:r w:rsidRPr="00640EBC">
              <w:rPr>
                <w:rFonts w:ascii="Arial" w:hAnsi="Arial" w:cs="Arial"/>
                <w:sz w:val="20"/>
                <w:szCs w:val="20"/>
              </w:rPr>
              <w:t>Cost per Response</w:t>
            </w:r>
          </w:p>
        </w:tc>
        <w:tc>
          <w:tcPr>
            <w:tcW w:w="1890" w:type="dxa"/>
            <w:tcMar>
              <w:left w:w="29" w:type="dxa"/>
              <w:right w:w="29" w:type="dxa"/>
            </w:tcMar>
            <w:vAlign w:val="center"/>
          </w:tcPr>
          <w:p w:rsidRPr="00640EBC" w:rsidR="00640EBC" w:rsidP="007A430D" w:rsidRDefault="00640EBC" w14:paraId="7FB5135A" w14:textId="61110B0B">
            <w:pPr>
              <w:suppressAutoHyphens/>
              <w:jc w:val="center"/>
              <w:rPr>
                <w:rFonts w:ascii="Arial" w:hAnsi="Arial" w:cs="Arial"/>
                <w:sz w:val="20"/>
                <w:szCs w:val="20"/>
              </w:rPr>
            </w:pPr>
            <w:r w:rsidRPr="00640EBC">
              <w:rPr>
                <w:rFonts w:ascii="Arial" w:hAnsi="Arial" w:cs="Arial"/>
                <w:sz w:val="20"/>
                <w:szCs w:val="20"/>
              </w:rPr>
              <w:t xml:space="preserve">Total Costs for </w:t>
            </w:r>
            <w:r w:rsidR="007A430D">
              <w:rPr>
                <w:rFonts w:ascii="Arial" w:hAnsi="Arial" w:cs="Arial"/>
                <w:sz w:val="20"/>
                <w:szCs w:val="20"/>
              </w:rPr>
              <w:t>50 Annual R</w:t>
            </w:r>
            <w:r w:rsidRPr="00640EBC">
              <w:rPr>
                <w:rFonts w:ascii="Arial" w:hAnsi="Arial" w:cs="Arial"/>
                <w:sz w:val="20"/>
                <w:szCs w:val="20"/>
              </w:rPr>
              <w:t>esponses</w:t>
            </w:r>
          </w:p>
        </w:tc>
      </w:tr>
      <w:tr w:rsidRPr="00640EBC" w:rsidR="00640EBC" w:rsidTr="00022FA6" w14:paraId="61FC55A4" w14:textId="77777777">
        <w:trPr>
          <w:trHeight w:val="576"/>
          <w:jc w:val="center"/>
        </w:trPr>
        <w:tc>
          <w:tcPr>
            <w:tcW w:w="2245" w:type="dxa"/>
            <w:tcMar>
              <w:left w:w="29" w:type="dxa"/>
              <w:right w:w="29" w:type="dxa"/>
            </w:tcMar>
            <w:vAlign w:val="center"/>
          </w:tcPr>
          <w:p w:rsidRPr="00640EBC" w:rsidR="00640EBC" w:rsidP="00640EBC" w:rsidRDefault="007A430D" w14:paraId="05044DE3" w14:textId="17EAA8CB">
            <w:pPr>
              <w:suppressAutoHyphens/>
              <w:jc w:val="center"/>
              <w:rPr>
                <w:rFonts w:ascii="Arial" w:hAnsi="Arial" w:cs="Arial"/>
                <w:sz w:val="20"/>
                <w:szCs w:val="20"/>
              </w:rPr>
            </w:pPr>
            <w:r>
              <w:rPr>
                <w:rFonts w:ascii="Arial" w:hAnsi="Arial" w:cs="Arial"/>
                <w:sz w:val="20"/>
                <w:szCs w:val="20"/>
              </w:rPr>
              <w:t>Overhead</w:t>
            </w:r>
          </w:p>
        </w:tc>
        <w:tc>
          <w:tcPr>
            <w:tcW w:w="1170" w:type="dxa"/>
            <w:tcMar>
              <w:left w:w="29" w:type="dxa"/>
              <w:right w:w="29" w:type="dxa"/>
            </w:tcMar>
            <w:vAlign w:val="center"/>
          </w:tcPr>
          <w:p w:rsidRPr="00640EBC" w:rsidR="00640EBC" w:rsidP="007A430D" w:rsidRDefault="00640EBC" w14:paraId="112CB092" w14:textId="440EDB54">
            <w:pPr>
              <w:suppressAutoHyphens/>
              <w:jc w:val="center"/>
              <w:rPr>
                <w:rFonts w:ascii="Arial" w:hAnsi="Arial" w:cs="Arial"/>
                <w:sz w:val="20"/>
                <w:szCs w:val="20"/>
              </w:rPr>
            </w:pPr>
            <w:r w:rsidRPr="00640EBC">
              <w:rPr>
                <w:rFonts w:ascii="Arial" w:hAnsi="Arial" w:cs="Arial"/>
                <w:sz w:val="20"/>
                <w:szCs w:val="20"/>
              </w:rPr>
              <w:t xml:space="preserve">$1.00 </w:t>
            </w:r>
          </w:p>
        </w:tc>
        <w:tc>
          <w:tcPr>
            <w:tcW w:w="1890" w:type="dxa"/>
            <w:tcMar>
              <w:left w:w="29" w:type="dxa"/>
              <w:right w:w="29" w:type="dxa"/>
            </w:tcMar>
            <w:vAlign w:val="center"/>
          </w:tcPr>
          <w:p w:rsidRPr="00640EBC" w:rsidR="00640EBC" w:rsidP="007A430D" w:rsidRDefault="00640EBC" w14:paraId="7A7E7FDE" w14:textId="18331E82">
            <w:pPr>
              <w:suppressAutoHyphens/>
              <w:jc w:val="center"/>
              <w:rPr>
                <w:rFonts w:ascii="Arial" w:hAnsi="Arial" w:cs="Arial"/>
                <w:sz w:val="20"/>
                <w:szCs w:val="20"/>
              </w:rPr>
            </w:pPr>
            <w:r w:rsidRPr="00640EBC">
              <w:rPr>
                <w:rFonts w:ascii="Arial" w:hAnsi="Arial" w:cs="Arial"/>
                <w:sz w:val="20"/>
                <w:szCs w:val="20"/>
              </w:rPr>
              <w:t>$</w:t>
            </w:r>
            <w:r w:rsidR="007A430D">
              <w:rPr>
                <w:rFonts w:ascii="Arial" w:hAnsi="Arial" w:cs="Arial"/>
                <w:sz w:val="20"/>
                <w:szCs w:val="20"/>
              </w:rPr>
              <w:t>50.00</w:t>
            </w:r>
          </w:p>
        </w:tc>
      </w:tr>
      <w:tr w:rsidRPr="00640EBC" w:rsidR="00640EBC" w:rsidTr="00022FA6" w14:paraId="2766AF90" w14:textId="77777777">
        <w:trPr>
          <w:trHeight w:val="576"/>
          <w:jc w:val="center"/>
        </w:trPr>
        <w:tc>
          <w:tcPr>
            <w:tcW w:w="2245" w:type="dxa"/>
            <w:tcMar>
              <w:left w:w="29" w:type="dxa"/>
              <w:right w:w="29" w:type="dxa"/>
            </w:tcMar>
            <w:vAlign w:val="center"/>
          </w:tcPr>
          <w:p w:rsidRPr="00640EBC" w:rsidR="00640EBC" w:rsidP="00640EBC" w:rsidRDefault="00640EBC" w14:paraId="286E674C" w14:textId="77777777">
            <w:pPr>
              <w:suppressAutoHyphens/>
              <w:jc w:val="center"/>
              <w:rPr>
                <w:rFonts w:ascii="Arial" w:hAnsi="Arial" w:cs="Arial"/>
                <w:sz w:val="20"/>
                <w:szCs w:val="20"/>
              </w:rPr>
            </w:pPr>
            <w:r w:rsidRPr="00640EBC">
              <w:rPr>
                <w:rFonts w:ascii="Arial" w:hAnsi="Arial" w:cs="Arial"/>
                <w:sz w:val="20"/>
                <w:szCs w:val="20"/>
              </w:rPr>
              <w:t xml:space="preserve">Clerical costs* </w:t>
            </w:r>
          </w:p>
          <w:p w:rsidRPr="00640EBC" w:rsidR="00640EBC" w:rsidP="00640EBC" w:rsidRDefault="00640EBC" w14:paraId="2E7D859C" w14:textId="77777777">
            <w:pPr>
              <w:suppressAutoHyphens/>
              <w:jc w:val="center"/>
              <w:rPr>
                <w:rFonts w:ascii="Arial" w:hAnsi="Arial" w:cs="Arial"/>
                <w:sz w:val="20"/>
                <w:szCs w:val="20"/>
              </w:rPr>
            </w:pPr>
            <w:r w:rsidRPr="00640EBC">
              <w:rPr>
                <w:rFonts w:ascii="Arial" w:hAnsi="Arial" w:cs="Arial"/>
                <w:sz w:val="20"/>
                <w:szCs w:val="20"/>
              </w:rPr>
              <w:t>(GS-5, step 5)</w:t>
            </w:r>
          </w:p>
        </w:tc>
        <w:tc>
          <w:tcPr>
            <w:tcW w:w="1170" w:type="dxa"/>
            <w:tcMar>
              <w:left w:w="29" w:type="dxa"/>
              <w:right w:w="29" w:type="dxa"/>
            </w:tcMar>
            <w:vAlign w:val="center"/>
          </w:tcPr>
          <w:p w:rsidRPr="00640EBC" w:rsidR="00640EBC" w:rsidP="00640EBC" w:rsidRDefault="007A430D" w14:paraId="207B7197" w14:textId="17D7774A">
            <w:pPr>
              <w:suppressAutoHyphens/>
              <w:jc w:val="center"/>
              <w:rPr>
                <w:rFonts w:ascii="Arial" w:hAnsi="Arial" w:cs="Arial"/>
                <w:sz w:val="20"/>
                <w:szCs w:val="20"/>
              </w:rPr>
            </w:pPr>
            <w:r>
              <w:rPr>
                <w:rFonts w:ascii="Arial" w:hAnsi="Arial" w:cs="Arial"/>
                <w:sz w:val="20"/>
                <w:szCs w:val="20"/>
              </w:rPr>
              <w:t>$3.21</w:t>
            </w:r>
          </w:p>
        </w:tc>
        <w:tc>
          <w:tcPr>
            <w:tcW w:w="1890" w:type="dxa"/>
            <w:tcMar>
              <w:left w:w="29" w:type="dxa"/>
              <w:right w:w="29" w:type="dxa"/>
            </w:tcMar>
            <w:vAlign w:val="center"/>
          </w:tcPr>
          <w:p w:rsidRPr="00640EBC" w:rsidR="00640EBC" w:rsidP="00640EBC" w:rsidRDefault="007A430D" w14:paraId="3AC15F02" w14:textId="28C1E72D">
            <w:pPr>
              <w:suppressAutoHyphens/>
              <w:jc w:val="center"/>
              <w:rPr>
                <w:rFonts w:ascii="Arial" w:hAnsi="Arial" w:cs="Arial"/>
                <w:sz w:val="20"/>
                <w:szCs w:val="20"/>
              </w:rPr>
            </w:pPr>
            <w:r>
              <w:rPr>
                <w:rFonts w:ascii="Arial" w:hAnsi="Arial" w:cs="Arial"/>
                <w:sz w:val="20"/>
                <w:szCs w:val="20"/>
              </w:rPr>
              <w:t>$160.50</w:t>
            </w:r>
          </w:p>
        </w:tc>
      </w:tr>
      <w:tr w:rsidRPr="00640EBC" w:rsidR="00640EBC" w:rsidTr="00022FA6" w14:paraId="6D7054C1" w14:textId="77777777">
        <w:trPr>
          <w:trHeight w:val="576"/>
          <w:jc w:val="center"/>
        </w:trPr>
        <w:tc>
          <w:tcPr>
            <w:tcW w:w="2245" w:type="dxa"/>
            <w:tcMar>
              <w:left w:w="29" w:type="dxa"/>
              <w:right w:w="29" w:type="dxa"/>
            </w:tcMar>
            <w:vAlign w:val="center"/>
          </w:tcPr>
          <w:p w:rsidRPr="00640EBC" w:rsidR="00640EBC" w:rsidP="00640EBC" w:rsidRDefault="00640EBC" w14:paraId="2969E701" w14:textId="77777777">
            <w:pPr>
              <w:suppressAutoHyphens/>
              <w:jc w:val="center"/>
              <w:rPr>
                <w:rFonts w:ascii="Arial" w:hAnsi="Arial" w:cs="Arial"/>
                <w:sz w:val="20"/>
                <w:szCs w:val="20"/>
              </w:rPr>
            </w:pPr>
            <w:r w:rsidRPr="00640EBC">
              <w:rPr>
                <w:rFonts w:ascii="Arial" w:hAnsi="Arial" w:cs="Arial"/>
                <w:sz w:val="20"/>
                <w:szCs w:val="20"/>
              </w:rPr>
              <w:t xml:space="preserve">Review costs* </w:t>
            </w:r>
          </w:p>
          <w:p w:rsidRPr="00640EBC" w:rsidR="00640EBC" w:rsidP="00640EBC" w:rsidRDefault="00640EBC" w14:paraId="5ECFD3F9" w14:textId="77777777">
            <w:pPr>
              <w:suppressAutoHyphens/>
              <w:jc w:val="center"/>
              <w:rPr>
                <w:rFonts w:ascii="Arial" w:hAnsi="Arial" w:cs="Arial"/>
                <w:sz w:val="20"/>
                <w:szCs w:val="20"/>
              </w:rPr>
            </w:pPr>
            <w:r w:rsidRPr="00640EBC">
              <w:rPr>
                <w:rFonts w:ascii="Arial" w:hAnsi="Arial" w:cs="Arial"/>
                <w:sz w:val="20"/>
                <w:szCs w:val="20"/>
              </w:rPr>
              <w:t>(GS-12, step 5)</w:t>
            </w:r>
          </w:p>
        </w:tc>
        <w:tc>
          <w:tcPr>
            <w:tcW w:w="1170" w:type="dxa"/>
            <w:tcMar>
              <w:left w:w="29" w:type="dxa"/>
              <w:right w:w="29" w:type="dxa"/>
            </w:tcMar>
            <w:vAlign w:val="center"/>
          </w:tcPr>
          <w:p w:rsidRPr="00640EBC" w:rsidR="00640EBC" w:rsidP="00640EBC" w:rsidRDefault="007A430D" w14:paraId="6603E3A7" w14:textId="1188F8DB">
            <w:pPr>
              <w:suppressAutoHyphens/>
              <w:jc w:val="center"/>
              <w:rPr>
                <w:rFonts w:ascii="Arial" w:hAnsi="Arial" w:cs="Arial"/>
                <w:sz w:val="20"/>
                <w:szCs w:val="20"/>
              </w:rPr>
            </w:pPr>
            <w:r>
              <w:rPr>
                <w:rFonts w:ascii="Arial" w:hAnsi="Arial" w:cs="Arial"/>
                <w:sz w:val="20"/>
                <w:szCs w:val="20"/>
              </w:rPr>
              <w:t>$28.24</w:t>
            </w:r>
          </w:p>
        </w:tc>
        <w:tc>
          <w:tcPr>
            <w:tcW w:w="1890" w:type="dxa"/>
            <w:tcMar>
              <w:left w:w="29" w:type="dxa"/>
              <w:right w:w="29" w:type="dxa"/>
            </w:tcMar>
            <w:vAlign w:val="center"/>
          </w:tcPr>
          <w:p w:rsidRPr="00640EBC" w:rsidR="00640EBC" w:rsidP="00022FA6" w:rsidRDefault="007A430D" w14:paraId="3E416299" w14:textId="0968484B">
            <w:pPr>
              <w:suppressAutoHyphens/>
              <w:jc w:val="center"/>
              <w:rPr>
                <w:rFonts w:ascii="Arial" w:hAnsi="Arial" w:cs="Arial"/>
                <w:sz w:val="20"/>
                <w:szCs w:val="20"/>
              </w:rPr>
            </w:pPr>
            <w:r>
              <w:rPr>
                <w:rFonts w:ascii="Arial" w:hAnsi="Arial" w:cs="Arial"/>
                <w:sz w:val="20"/>
                <w:szCs w:val="20"/>
              </w:rPr>
              <w:t>$1,41</w:t>
            </w:r>
            <w:r w:rsidR="00022FA6">
              <w:rPr>
                <w:rFonts w:ascii="Arial" w:hAnsi="Arial" w:cs="Arial"/>
                <w:sz w:val="20"/>
                <w:szCs w:val="20"/>
              </w:rPr>
              <w:t>2</w:t>
            </w:r>
            <w:r>
              <w:rPr>
                <w:rFonts w:ascii="Arial" w:hAnsi="Arial" w:cs="Arial"/>
                <w:sz w:val="20"/>
                <w:szCs w:val="20"/>
              </w:rPr>
              <w:t>.00</w:t>
            </w:r>
          </w:p>
        </w:tc>
      </w:tr>
      <w:tr w:rsidRPr="00640EBC" w:rsidR="00640EBC" w:rsidTr="00022FA6" w14:paraId="41DE8866" w14:textId="77777777">
        <w:trPr>
          <w:trHeight w:val="576"/>
          <w:jc w:val="center"/>
        </w:trPr>
        <w:tc>
          <w:tcPr>
            <w:tcW w:w="2245" w:type="dxa"/>
            <w:tcMar>
              <w:left w:w="29" w:type="dxa"/>
              <w:right w:w="29" w:type="dxa"/>
            </w:tcMar>
            <w:vAlign w:val="center"/>
          </w:tcPr>
          <w:p w:rsidRPr="00022FA6" w:rsidR="00640EBC" w:rsidP="00640EBC" w:rsidRDefault="00640EBC" w14:paraId="097073C4" w14:textId="77777777">
            <w:pPr>
              <w:suppressAutoHyphens/>
              <w:jc w:val="center"/>
              <w:rPr>
                <w:rFonts w:ascii="Arial" w:hAnsi="Arial" w:cs="Arial"/>
                <w:b/>
                <w:sz w:val="20"/>
                <w:szCs w:val="20"/>
              </w:rPr>
            </w:pPr>
            <w:r w:rsidRPr="00022FA6">
              <w:rPr>
                <w:rFonts w:ascii="Arial" w:hAnsi="Arial" w:cs="Arial"/>
                <w:b/>
                <w:sz w:val="20"/>
                <w:szCs w:val="20"/>
              </w:rPr>
              <w:t>TOTALS</w:t>
            </w:r>
          </w:p>
        </w:tc>
        <w:tc>
          <w:tcPr>
            <w:tcW w:w="1170" w:type="dxa"/>
            <w:tcMar>
              <w:left w:w="29" w:type="dxa"/>
              <w:right w:w="29" w:type="dxa"/>
            </w:tcMar>
            <w:vAlign w:val="center"/>
          </w:tcPr>
          <w:p w:rsidRPr="00022FA6" w:rsidR="00640EBC" w:rsidP="00640EBC" w:rsidRDefault="007A430D" w14:paraId="3A15DF39" w14:textId="1C115CA2">
            <w:pPr>
              <w:suppressAutoHyphens/>
              <w:jc w:val="center"/>
              <w:rPr>
                <w:rFonts w:ascii="Arial" w:hAnsi="Arial" w:cs="Arial"/>
                <w:b/>
                <w:sz w:val="20"/>
                <w:szCs w:val="20"/>
              </w:rPr>
            </w:pPr>
            <w:r w:rsidRPr="00022FA6">
              <w:rPr>
                <w:rFonts w:ascii="Arial" w:hAnsi="Arial" w:cs="Arial"/>
                <w:b/>
                <w:sz w:val="20"/>
                <w:szCs w:val="20"/>
              </w:rPr>
              <w:t>$32.45</w:t>
            </w:r>
          </w:p>
        </w:tc>
        <w:tc>
          <w:tcPr>
            <w:tcW w:w="1890" w:type="dxa"/>
            <w:tcMar>
              <w:left w:w="29" w:type="dxa"/>
              <w:right w:w="29" w:type="dxa"/>
            </w:tcMar>
            <w:vAlign w:val="center"/>
          </w:tcPr>
          <w:p w:rsidRPr="00022FA6" w:rsidR="00640EBC" w:rsidP="00640EBC" w:rsidRDefault="007A430D" w14:paraId="7421704F" w14:textId="0A2ECBFD">
            <w:pPr>
              <w:suppressAutoHyphens/>
              <w:jc w:val="center"/>
              <w:rPr>
                <w:rFonts w:ascii="Arial" w:hAnsi="Arial" w:cs="Arial"/>
                <w:b/>
                <w:sz w:val="20"/>
                <w:szCs w:val="20"/>
              </w:rPr>
            </w:pPr>
            <w:r w:rsidRPr="00022FA6">
              <w:rPr>
                <w:rFonts w:ascii="Arial" w:hAnsi="Arial" w:cs="Arial"/>
                <w:b/>
                <w:sz w:val="20"/>
                <w:szCs w:val="20"/>
              </w:rPr>
              <w:t>$1,622.50</w:t>
            </w:r>
          </w:p>
        </w:tc>
      </w:tr>
    </w:tbl>
    <w:p w:rsidRPr="00640EBC" w:rsidR="00640EBC" w:rsidP="00640EBC" w:rsidRDefault="00640EBC" w14:paraId="11239B15" w14:textId="77777777">
      <w:pPr>
        <w:tabs>
          <w:tab w:val="right" w:pos="5760"/>
        </w:tabs>
        <w:ind w:left="360"/>
        <w:rPr>
          <w:rFonts w:ascii="Arial" w:hAnsi="Arial" w:cs="Arial"/>
          <w:sz w:val="16"/>
          <w:szCs w:val="16"/>
        </w:rPr>
      </w:pPr>
    </w:p>
    <w:p w:rsidRPr="00F160CD" w:rsidR="00640EBC" w:rsidP="00640EBC" w:rsidRDefault="00640EBC" w14:paraId="02CB180D" w14:textId="29E88091">
      <w:pPr>
        <w:tabs>
          <w:tab w:val="right" w:pos="5760"/>
        </w:tabs>
        <w:ind w:left="360"/>
        <w:rPr>
          <w:rFonts w:ascii="Arial" w:hAnsi="Arial" w:cs="Arial" w:eastAsiaTheme="minorHAnsi"/>
          <w:sz w:val="18"/>
          <w:szCs w:val="18"/>
        </w:rPr>
      </w:pPr>
      <w:r w:rsidRPr="00F160CD">
        <w:rPr>
          <w:rFonts w:ascii="Arial" w:hAnsi="Arial" w:cs="Arial"/>
          <w:sz w:val="22"/>
          <w:szCs w:val="22"/>
        </w:rPr>
        <w:t>*</w:t>
      </w:r>
      <w:r w:rsidRPr="00F160CD">
        <w:rPr>
          <w:rFonts w:ascii="Arial" w:hAnsi="Arial" w:cs="Arial" w:eastAsiaTheme="minorHAnsi"/>
          <w:sz w:val="18"/>
          <w:szCs w:val="18"/>
        </w:rPr>
        <w:t xml:space="preserve">Federal Government Fully-loaded Labor Rate = Hourly wage plus benefits; calculated as hourly wage x 1.63.  Therefore, in the </w:t>
      </w:r>
      <w:r w:rsidRPr="007A430D">
        <w:rPr>
          <w:rFonts w:ascii="Arial" w:hAnsi="Arial" w:cs="Arial" w:eastAsiaTheme="minorHAnsi"/>
          <w:sz w:val="18"/>
          <w:szCs w:val="18"/>
        </w:rPr>
        <w:t>Cincinnati, Ohio</w:t>
      </w:r>
      <w:r w:rsidRPr="00F160CD">
        <w:rPr>
          <w:rFonts w:ascii="Arial" w:hAnsi="Arial" w:cs="Arial" w:eastAsiaTheme="minorHAnsi"/>
          <w:sz w:val="18"/>
          <w:szCs w:val="18"/>
        </w:rPr>
        <w:t xml:space="preserve">, locality pay area:  (1) GS–5, step 5, clerical worker hourly wage of $19.71 x 1.63 = $32.13 fully loaded labor rate (benefits = $12.42 per hour) @ 6 minutes per response; and (2) GS–12, step 5, reviewer hourly wage of $43.32 x 1.63 = $70.61 per hour (benefits = $27.29 per hour) @ </w:t>
      </w:r>
      <w:r w:rsidR="007A430D">
        <w:rPr>
          <w:rFonts w:ascii="Arial" w:hAnsi="Arial" w:cs="Arial" w:eastAsiaTheme="minorHAnsi"/>
          <w:sz w:val="18"/>
          <w:szCs w:val="18"/>
        </w:rPr>
        <w:t>12</w:t>
      </w:r>
      <w:r w:rsidRPr="00F160CD">
        <w:rPr>
          <w:rFonts w:ascii="Arial" w:hAnsi="Arial" w:cs="Arial" w:eastAsiaTheme="minorHAnsi"/>
          <w:sz w:val="18"/>
          <w:szCs w:val="18"/>
        </w:rPr>
        <w:t xml:space="preserve"> minutes per response.  See </w:t>
      </w:r>
      <w:r w:rsidRPr="00F160CD">
        <w:rPr>
          <w:rFonts w:ascii="Arial" w:hAnsi="Arial" w:cs="Arial" w:eastAsiaTheme="minorHAnsi"/>
          <w:i/>
          <w:sz w:val="18"/>
          <w:szCs w:val="18"/>
        </w:rPr>
        <w:t>https://www.opm.gov/policy-data-oversight/pay-leave/salaries-wages/2020/general-schedule/</w:t>
      </w:r>
      <w:r w:rsidRPr="00F160CD">
        <w:rPr>
          <w:rFonts w:ascii="Arial" w:hAnsi="Arial" w:cs="Arial" w:eastAsiaTheme="minorHAnsi"/>
          <w:sz w:val="18"/>
          <w:szCs w:val="18"/>
        </w:rPr>
        <w:t xml:space="preserve"> and </w:t>
      </w:r>
      <w:r w:rsidRPr="00F160CD">
        <w:rPr>
          <w:rFonts w:ascii="Arial" w:hAnsi="Arial" w:cs="Arial" w:eastAsiaTheme="minorHAnsi"/>
          <w:i/>
          <w:sz w:val="18"/>
          <w:szCs w:val="18"/>
        </w:rPr>
        <w:t>https://www.cbo.gov/sites/default/files/112th-congress-2011-2012/workingpaper/2012-04fedbenefitswp0.pdf</w:t>
      </w:r>
      <w:r w:rsidRPr="00F160CD">
        <w:rPr>
          <w:rFonts w:ascii="Arial" w:hAnsi="Arial" w:cs="Arial" w:eastAsiaTheme="minorHAnsi"/>
          <w:sz w:val="18"/>
          <w:szCs w:val="18"/>
        </w:rPr>
        <w:t xml:space="preserve">. </w:t>
      </w:r>
    </w:p>
    <w:p w:rsidR="00640EBC" w:rsidP="00640EBC" w:rsidRDefault="00640EBC" w14:paraId="1FA39F29" w14:textId="65E93BFB">
      <w:pPr>
        <w:tabs>
          <w:tab w:val="right" w:pos="5760"/>
        </w:tabs>
        <w:ind w:left="360"/>
        <w:rPr>
          <w:rFonts w:ascii="Arial" w:hAnsi="Arial" w:cs="Arial"/>
          <w:bCs/>
          <w:sz w:val="22"/>
          <w:szCs w:val="22"/>
        </w:rPr>
      </w:pPr>
    </w:p>
    <w:p w:rsidR="00640EBC" w:rsidP="00022FA6" w:rsidRDefault="00640EBC" w14:paraId="6DBE7ECF" w14:textId="677A3B8D">
      <w:pPr>
        <w:tabs>
          <w:tab w:val="right" w:pos="5760"/>
        </w:tabs>
        <w:ind w:left="360"/>
        <w:rPr>
          <w:rFonts w:ascii="Arial" w:hAnsi="Arial" w:cs="Arial"/>
          <w:i/>
          <w:sz w:val="22"/>
          <w:szCs w:val="22"/>
        </w:rPr>
      </w:pPr>
      <w:r w:rsidRPr="00640EBC">
        <w:rPr>
          <w:rFonts w:ascii="Arial" w:hAnsi="Arial" w:cs="Arial"/>
          <w:sz w:val="22"/>
          <w:szCs w:val="22"/>
        </w:rPr>
        <w:t xml:space="preserve">Printing and distribution costs to the Federal government have decreased to $0.00 in TTB’s cost estimate due to the availability of TTB forms to the public on the TTB Web site at </w:t>
      </w:r>
      <w:r w:rsidRPr="00022FA6" w:rsidR="00022FA6">
        <w:rPr>
          <w:rFonts w:ascii="Arial" w:hAnsi="Arial" w:cs="Arial"/>
          <w:i/>
          <w:sz w:val="22"/>
          <w:szCs w:val="22"/>
        </w:rPr>
        <w:t>https://www.ttb.gov/resources/publications/forms</w:t>
      </w:r>
      <w:r w:rsidR="00022FA6">
        <w:rPr>
          <w:rFonts w:ascii="Arial" w:hAnsi="Arial" w:cs="Arial"/>
          <w:i/>
          <w:sz w:val="22"/>
          <w:szCs w:val="22"/>
        </w:rPr>
        <w:t xml:space="preserve">. </w:t>
      </w:r>
    </w:p>
    <w:p w:rsidRPr="00A5320B" w:rsidR="00644F7E" w:rsidP="009739A8" w:rsidRDefault="00644F7E" w14:paraId="0B870084" w14:textId="77777777">
      <w:pPr>
        <w:rPr>
          <w:rFonts w:ascii="Arial" w:hAnsi="Arial" w:cs="Arial"/>
          <w:sz w:val="36"/>
          <w:szCs w:val="36"/>
        </w:rPr>
      </w:pPr>
    </w:p>
    <w:p w:rsidRPr="00AF060A" w:rsidR="00AF1157" w:rsidP="009739A8" w:rsidRDefault="00AF060A" w14:paraId="6CE1D517" w14:textId="691E6140">
      <w:pPr>
        <w:suppressAutoHyphens/>
        <w:rPr>
          <w:rFonts w:ascii="Arial" w:hAnsi="Arial" w:cs="Arial"/>
          <w:i/>
          <w:sz w:val="22"/>
          <w:szCs w:val="22"/>
        </w:rPr>
      </w:pPr>
      <w:r w:rsidRPr="00AF060A">
        <w:rPr>
          <w:rFonts w:ascii="Arial" w:hAnsi="Arial" w:cs="Arial"/>
          <w:i/>
          <w:sz w:val="22"/>
          <w:szCs w:val="22"/>
        </w:rPr>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9739A8" w:rsidRDefault="00AF1157" w14:paraId="2EB8D43C" w14:textId="77777777">
      <w:pPr>
        <w:suppressAutoHyphens/>
        <w:rPr>
          <w:rFonts w:ascii="Arial" w:hAnsi="Arial" w:cs="Arial"/>
          <w:sz w:val="22"/>
          <w:szCs w:val="22"/>
        </w:rPr>
      </w:pPr>
    </w:p>
    <w:p w:rsidR="00BF1236" w:rsidP="009739A8" w:rsidRDefault="00BF1236" w14:paraId="29B4A529" w14:textId="48E3CF87">
      <w:pPr>
        <w:ind w:left="360"/>
        <w:rPr>
          <w:rFonts w:ascii="Arial" w:hAnsi="Arial" w:cs="Arial"/>
          <w:sz w:val="22"/>
          <w:szCs w:val="22"/>
        </w:rPr>
      </w:pPr>
      <w:r w:rsidRPr="00BF1236">
        <w:rPr>
          <w:rFonts w:ascii="Arial" w:hAnsi="Arial" w:cs="Arial"/>
          <w:sz w:val="22"/>
          <w:szCs w:val="22"/>
        </w:rPr>
        <w:t xml:space="preserve">There are no </w:t>
      </w:r>
      <w:r>
        <w:rPr>
          <w:rFonts w:ascii="Arial" w:hAnsi="Arial" w:cs="Arial"/>
          <w:sz w:val="22"/>
          <w:szCs w:val="22"/>
        </w:rPr>
        <w:t xml:space="preserve">program </w:t>
      </w:r>
      <w:r w:rsidRPr="00BF1236">
        <w:rPr>
          <w:rFonts w:ascii="Arial" w:hAnsi="Arial" w:cs="Arial"/>
          <w:sz w:val="22"/>
          <w:szCs w:val="22"/>
        </w:rPr>
        <w:t xml:space="preserve">changes </w:t>
      </w:r>
      <w:r>
        <w:rPr>
          <w:rFonts w:ascii="Arial" w:hAnsi="Arial" w:cs="Arial"/>
          <w:sz w:val="22"/>
          <w:szCs w:val="22"/>
        </w:rPr>
        <w:t xml:space="preserve">or </w:t>
      </w:r>
      <w:r w:rsidR="000D6137">
        <w:rPr>
          <w:rFonts w:ascii="Arial" w:hAnsi="Arial" w:cs="Arial"/>
          <w:sz w:val="22"/>
          <w:szCs w:val="22"/>
        </w:rPr>
        <w:t xml:space="preserve">burden hour </w:t>
      </w:r>
      <w:r>
        <w:rPr>
          <w:rFonts w:ascii="Arial" w:hAnsi="Arial" w:cs="Arial"/>
          <w:sz w:val="22"/>
          <w:szCs w:val="22"/>
        </w:rPr>
        <w:t xml:space="preserve">adjustments </w:t>
      </w:r>
      <w:r w:rsidRPr="00BF1236">
        <w:rPr>
          <w:rFonts w:ascii="Arial" w:hAnsi="Arial" w:cs="Arial"/>
          <w:sz w:val="22"/>
          <w:szCs w:val="22"/>
        </w:rPr>
        <w:t>to this information collection</w:t>
      </w:r>
      <w:r>
        <w:rPr>
          <w:rFonts w:ascii="Arial" w:hAnsi="Arial" w:cs="Arial"/>
          <w:sz w:val="22"/>
          <w:szCs w:val="22"/>
        </w:rPr>
        <w:t xml:space="preserve">, </w:t>
      </w:r>
      <w:r w:rsidRPr="00BF1236">
        <w:rPr>
          <w:rFonts w:ascii="Arial" w:hAnsi="Arial" w:cs="Arial"/>
          <w:sz w:val="22"/>
          <w:szCs w:val="22"/>
        </w:rPr>
        <w:t>and TTB is submitting it for extension purposes only.</w:t>
      </w:r>
      <w:r>
        <w:rPr>
          <w:rFonts w:ascii="Arial" w:hAnsi="Arial" w:cs="Arial"/>
          <w:sz w:val="22"/>
          <w:szCs w:val="22"/>
        </w:rPr>
        <w:t xml:space="preserve"> </w:t>
      </w:r>
      <w:r w:rsidR="000D6137">
        <w:rPr>
          <w:rFonts w:ascii="Arial" w:hAnsi="Arial" w:cs="Arial"/>
          <w:sz w:val="22"/>
          <w:szCs w:val="22"/>
        </w:rPr>
        <w:t xml:space="preserve"> Due to a change in agency estimates, TTB is now accounting for the postal and mailing supply costs associated with this information collection. </w:t>
      </w:r>
    </w:p>
    <w:p w:rsidRPr="000B6799" w:rsidR="00AF060A" w:rsidP="009739A8" w:rsidRDefault="00AF060A" w14:paraId="7C4DF42A" w14:textId="77777777">
      <w:pPr>
        <w:suppressAutoHyphens/>
        <w:rPr>
          <w:rFonts w:ascii="Arial" w:hAnsi="Arial" w:cs="Arial"/>
          <w:sz w:val="36"/>
          <w:szCs w:val="36"/>
        </w:rPr>
      </w:pPr>
    </w:p>
    <w:p w:rsidRPr="00AF060A" w:rsidR="00AF1157" w:rsidP="009739A8" w:rsidRDefault="00AF060A" w14:paraId="559CE738"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9739A8" w:rsidRDefault="00AF1157" w14:paraId="7F5F21D6" w14:textId="77777777">
      <w:pPr>
        <w:suppressAutoHyphens/>
        <w:ind w:left="480" w:hanging="480"/>
        <w:rPr>
          <w:rFonts w:ascii="Arial" w:hAnsi="Arial" w:cs="Arial"/>
          <w:sz w:val="22"/>
          <w:szCs w:val="22"/>
        </w:rPr>
      </w:pPr>
    </w:p>
    <w:p w:rsidRPr="007A5D4B" w:rsidR="00AF1157" w:rsidP="009739A8" w:rsidRDefault="00276081" w14:paraId="7FA20E6B" w14:textId="74A031E7">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BF1236">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9739A8" w:rsidRDefault="00AF1157" w14:paraId="07100C7F" w14:textId="77777777">
      <w:pPr>
        <w:suppressAutoHyphens/>
        <w:rPr>
          <w:rFonts w:ascii="Arial" w:hAnsi="Arial" w:cs="Arial"/>
          <w:sz w:val="36"/>
          <w:szCs w:val="36"/>
        </w:rPr>
      </w:pPr>
    </w:p>
    <w:p w:rsidRPr="00022FA6" w:rsidR="00AF1157" w:rsidP="009739A8" w:rsidRDefault="00AF060A" w14:paraId="0DBC0DBA" w14:textId="77777777">
      <w:pPr>
        <w:suppressAutoHyphens/>
        <w:rPr>
          <w:rFonts w:ascii="Arial" w:hAnsi="Arial" w:cs="Arial"/>
          <w:i/>
          <w:sz w:val="22"/>
          <w:szCs w:val="22"/>
        </w:rPr>
      </w:pPr>
      <w:r w:rsidRPr="00022FA6">
        <w:rPr>
          <w:rFonts w:ascii="Arial" w:hAnsi="Arial" w:cs="Arial"/>
          <w:i/>
          <w:sz w:val="22"/>
          <w:szCs w:val="22"/>
        </w:rPr>
        <w:t xml:space="preserve">17.  </w:t>
      </w:r>
      <w:r w:rsidRPr="00022FA6" w:rsidR="00AF1157">
        <w:rPr>
          <w:rFonts w:ascii="Arial" w:hAnsi="Arial" w:cs="Arial"/>
          <w:i/>
          <w:sz w:val="22"/>
          <w:szCs w:val="22"/>
        </w:rPr>
        <w:t>If seeking approval to not display the expiration date for OMB approval of this information collection, what are the reasons that the display would be inappropriate?</w:t>
      </w:r>
      <w:r w:rsidRPr="00022FA6" w:rsidR="004D086A">
        <w:rPr>
          <w:rFonts w:ascii="Arial" w:hAnsi="Arial" w:cs="Arial"/>
          <w:i/>
          <w:sz w:val="22"/>
          <w:szCs w:val="22"/>
        </w:rPr>
        <w:t xml:space="preserve"> </w:t>
      </w:r>
    </w:p>
    <w:p w:rsidRPr="007A5D4B" w:rsidR="00AF1157" w:rsidP="009739A8" w:rsidRDefault="00AF1157" w14:paraId="026744C8" w14:textId="77777777">
      <w:pPr>
        <w:suppressAutoHyphens/>
        <w:rPr>
          <w:rFonts w:ascii="Arial" w:hAnsi="Arial" w:cs="Arial"/>
          <w:sz w:val="22"/>
          <w:szCs w:val="22"/>
        </w:rPr>
      </w:pPr>
    </w:p>
    <w:p w:rsidR="00BF1236" w:rsidP="009739A8" w:rsidRDefault="00BF1236" w14:paraId="18DC17BA" w14:textId="77777777">
      <w:pPr>
        <w:autoSpaceDE w:val="0"/>
        <w:autoSpaceDN w:val="0"/>
        <w:ind w:left="360"/>
        <w:rPr>
          <w:rFonts w:ascii="Arial" w:hAnsi="Arial" w:cs="Arial"/>
          <w:sz w:val="22"/>
          <w:szCs w:val="22"/>
        </w:rPr>
      </w:pPr>
      <w:r>
        <w:rPr>
          <w:rFonts w:ascii="Arial" w:hAnsi="Arial" w:cs="Arial"/>
          <w:sz w:val="22"/>
          <w:szCs w:val="22"/>
        </w:rPr>
        <w:t xml:space="preserve">TTB will display the expiration date for OMB approval of this information collection on its related forms, TTB F 5100.12 and TTB F 5110.67. </w:t>
      </w:r>
    </w:p>
    <w:p w:rsidRPr="000B6799" w:rsidR="00014CEB" w:rsidP="00633160" w:rsidRDefault="00014CEB" w14:paraId="2C59FEE8" w14:textId="77777777">
      <w:pPr>
        <w:autoSpaceDE w:val="0"/>
        <w:autoSpaceDN w:val="0"/>
        <w:rPr>
          <w:rFonts w:ascii="Arial" w:hAnsi="Arial" w:cs="Arial"/>
          <w:sz w:val="36"/>
          <w:szCs w:val="36"/>
        </w:rPr>
      </w:pPr>
    </w:p>
    <w:p w:rsidRPr="00FD18EE" w:rsidR="00AF1157" w:rsidP="009739A8" w:rsidRDefault="00BA1A21" w14:paraId="1394CB2C"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BF1236" w:rsidRDefault="00AF1157" w14:paraId="4E431600" w14:textId="77777777">
      <w:pPr>
        <w:suppressAutoHyphens/>
        <w:ind w:left="360"/>
        <w:rPr>
          <w:rFonts w:ascii="Arial" w:hAnsi="Arial" w:cs="Arial"/>
          <w:sz w:val="22"/>
          <w:szCs w:val="22"/>
        </w:rPr>
      </w:pPr>
    </w:p>
    <w:p w:rsidRPr="00A5320B" w:rsidR="00851169" w:rsidP="00BF1236" w:rsidRDefault="00BF1236" w14:paraId="7EAFCE9F" w14:textId="09266EBF">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851169" w:rsidP="00BF1236" w:rsidRDefault="00BF1236" w14:paraId="399694AF" w14:textId="6BC2F106">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5320B" w:rsidR="00851169">
        <w:rPr>
          <w:rFonts w:ascii="Arial" w:hAnsi="Arial" w:cs="Arial"/>
          <w:sz w:val="22"/>
          <w:szCs w:val="22"/>
        </w:rPr>
        <w:t xml:space="preserve">This is not a recordkeeping requirement. </w:t>
      </w:r>
    </w:p>
    <w:p w:rsidRPr="00A5320B" w:rsidR="00851169" w:rsidP="00BF1236" w:rsidRDefault="00BF1236" w14:paraId="60D2DF34" w14:textId="47CF3EED">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A5320B" w:rsidR="00851169" w:rsidP="00BF1236" w:rsidRDefault="00BF1236" w14:paraId="14C9C1BC" w14:textId="468A2933">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A5320B" w:rsidR="00851169">
        <w:rPr>
          <w:rFonts w:ascii="Arial" w:hAnsi="Arial" w:cs="Arial"/>
          <w:sz w:val="22"/>
          <w:szCs w:val="22"/>
        </w:rPr>
        <w:t xml:space="preserve">See item 3 above. </w:t>
      </w:r>
    </w:p>
    <w:p w:rsidRPr="00633160" w:rsidR="00851169" w:rsidP="00BF1236" w:rsidRDefault="00851169" w14:paraId="1B19F5BB" w14:textId="77777777">
      <w:pPr>
        <w:rPr>
          <w:rFonts w:ascii="Arial" w:hAnsi="Arial" w:cs="Arial"/>
          <w:sz w:val="36"/>
          <w:szCs w:val="36"/>
        </w:rPr>
      </w:pPr>
    </w:p>
    <w:p w:rsidRPr="00633160" w:rsidR="00633160" w:rsidP="00BF1236" w:rsidRDefault="00633160" w14:paraId="4DF4D5C2" w14:textId="77777777">
      <w:pPr>
        <w:rPr>
          <w:rFonts w:ascii="Arial" w:hAnsi="Arial" w:cs="Arial"/>
          <w:sz w:val="36"/>
          <w:szCs w:val="36"/>
        </w:rPr>
      </w:pPr>
    </w:p>
    <w:p w:rsidRPr="007A5D4B" w:rsidR="00BD3333" w:rsidP="00BF1236" w:rsidRDefault="00BD3333" w14:paraId="44B9509D"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BF1236" w:rsidRDefault="00BD3333" w14:paraId="14566869" w14:textId="77777777">
      <w:pPr>
        <w:pStyle w:val="Header"/>
        <w:tabs>
          <w:tab w:val="clear" w:pos="4320"/>
          <w:tab w:val="clear" w:pos="8640"/>
        </w:tabs>
        <w:rPr>
          <w:rFonts w:ascii="Arial" w:hAnsi="Arial" w:cs="Arial"/>
          <w:sz w:val="22"/>
          <w:szCs w:val="22"/>
        </w:rPr>
      </w:pPr>
    </w:p>
    <w:p w:rsidRPr="007A5D4B" w:rsidR="00BD3333" w:rsidP="00BF1236" w:rsidRDefault="00BD3333" w14:paraId="51F041A9" w14:textId="77777777">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rsidRPr="007A5D4B" w:rsidR="00BA1A21" w:rsidP="00BF1236" w:rsidRDefault="00BA1A21" w14:paraId="0913CF1C" w14:textId="77777777">
      <w:pPr>
        <w:suppressAutoHyphens/>
        <w:rPr>
          <w:rFonts w:ascii="Arial" w:hAnsi="Arial" w:cs="Arial"/>
          <w:sz w:val="22"/>
          <w:szCs w:val="22"/>
        </w:rPr>
      </w:pPr>
    </w:p>
    <w:sectPr w:rsidRPr="007A5D4B" w:rsidR="00BA1A2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7A871" w14:textId="77777777" w:rsidR="002A559C" w:rsidRDefault="002A559C">
      <w:r>
        <w:separator/>
      </w:r>
    </w:p>
  </w:endnote>
  <w:endnote w:type="continuationSeparator" w:id="0">
    <w:p w14:paraId="2FFCE8E1" w14:textId="77777777" w:rsidR="002A559C" w:rsidRDefault="002A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E1DC1" w14:textId="77777777" w:rsidR="00355C02" w:rsidRDefault="00355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8667" w14:textId="77777777" w:rsidR="002A559C" w:rsidRPr="007A5D4B" w:rsidRDefault="002A559C"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BBD1" w14:textId="170268C6" w:rsidR="002A559C" w:rsidRPr="007A5D4B" w:rsidRDefault="002258FD" w:rsidP="002258FD">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1513–0031 Supporting Statement (01–2020)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E9EE0" w14:textId="77777777" w:rsidR="002A559C" w:rsidRDefault="002A559C">
      <w:r>
        <w:separator/>
      </w:r>
    </w:p>
  </w:footnote>
  <w:footnote w:type="continuationSeparator" w:id="0">
    <w:p w14:paraId="24AFA7A6" w14:textId="77777777" w:rsidR="002A559C" w:rsidRDefault="002A559C">
      <w:r>
        <w:continuationSeparator/>
      </w:r>
    </w:p>
  </w:footnote>
  <w:footnote w:id="1">
    <w:p w14:paraId="78322ADF" w14:textId="77777777" w:rsidR="002E51B4" w:rsidRPr="00546D17" w:rsidRDefault="002E51B4" w:rsidP="00640EBC">
      <w:pPr>
        <w:suppressAutoHyphens/>
        <w:ind w:left="360"/>
        <w:rPr>
          <w:rFonts w:ascii="Arial" w:hAnsi="Arial" w:cs="Arial"/>
          <w:sz w:val="18"/>
          <w:szCs w:val="18"/>
        </w:rPr>
      </w:pPr>
      <w:r w:rsidRPr="00F5373E">
        <w:rPr>
          <w:rStyle w:val="FootnoteReference"/>
          <w:rFonts w:ascii="Arial" w:hAnsi="Arial" w:cs="Arial"/>
          <w:sz w:val="18"/>
          <w:szCs w:val="18"/>
        </w:rPr>
        <w:footnoteRef/>
      </w:r>
      <w:r w:rsidRPr="00F5373E">
        <w:rPr>
          <w:rFonts w:ascii="Arial" w:hAnsi="Arial" w:cs="Arial"/>
          <w:sz w:val="18"/>
          <w:szCs w:val="18"/>
        </w:rPr>
        <w:t xml:space="preserve"> </w:t>
      </w:r>
      <w:r>
        <w:rPr>
          <w:rFonts w:ascii="Arial" w:hAnsi="Arial" w:cs="Arial"/>
          <w:sz w:val="18"/>
          <w:szCs w:val="18"/>
        </w:rPr>
        <w:t xml:space="preserve">Fully-loaded Labor Rate/Hour = Hourly wages plus benefits.  </w:t>
      </w:r>
      <w:r w:rsidRPr="00007A85">
        <w:rPr>
          <w:rFonts w:ascii="Arial" w:hAnsi="Arial" w:cs="Arial"/>
          <w:sz w:val="18"/>
          <w:szCs w:val="18"/>
        </w:rPr>
        <w:t>Per the most recent U.S. Department of Labor, Bureau of Labor Statistics</w:t>
      </w:r>
      <w:r>
        <w:rPr>
          <w:rFonts w:ascii="Arial" w:hAnsi="Arial" w:cs="Arial"/>
          <w:sz w:val="18"/>
          <w:szCs w:val="18"/>
        </w:rPr>
        <w:t>,</w:t>
      </w:r>
      <w:r w:rsidRPr="00007A85">
        <w:rPr>
          <w:rFonts w:ascii="Arial" w:hAnsi="Arial" w:cs="Arial"/>
          <w:sz w:val="18"/>
          <w:szCs w:val="18"/>
        </w:rPr>
        <w:t xml:space="preserve"> </w:t>
      </w:r>
      <w:r>
        <w:rPr>
          <w:rFonts w:ascii="Arial" w:hAnsi="Arial" w:cs="Arial"/>
          <w:sz w:val="18"/>
          <w:szCs w:val="18"/>
        </w:rPr>
        <w:t xml:space="preserve">data for </w:t>
      </w:r>
      <w:r w:rsidRPr="00007A85">
        <w:rPr>
          <w:rFonts w:ascii="Arial" w:hAnsi="Arial" w:cs="Arial"/>
          <w:sz w:val="18"/>
          <w:szCs w:val="18"/>
        </w:rPr>
        <w:t>National Industry-Specific Occupational Employment and Wage Estimates</w:t>
      </w:r>
      <w:r>
        <w:rPr>
          <w:rFonts w:ascii="Arial" w:hAnsi="Arial" w:cs="Arial"/>
          <w:sz w:val="18"/>
          <w:szCs w:val="18"/>
        </w:rPr>
        <w:t xml:space="preserve"> for</w:t>
      </w:r>
      <w:r w:rsidRPr="00007A85">
        <w:rPr>
          <w:rFonts w:ascii="Arial" w:hAnsi="Arial" w:cs="Arial"/>
          <w:sz w:val="18"/>
          <w:szCs w:val="18"/>
        </w:rPr>
        <w:t xml:space="preserve"> NAICS 312000—Beverage and Tobacco Product Manufacturing, TTB estimates the fully-loaded labor rate </w:t>
      </w:r>
      <w:r>
        <w:rPr>
          <w:rFonts w:ascii="Arial" w:hAnsi="Arial" w:cs="Arial"/>
          <w:sz w:val="18"/>
          <w:szCs w:val="18"/>
        </w:rPr>
        <w:t>for respondents as follows:  (1) Clerical and other unskilled workers (Office and Administrative Support Occupations) = $27.30 per hour ($18.96 wages and $8.34 benefits); and (2) Professional and managers (</w:t>
      </w:r>
      <w:r w:rsidRPr="00007A85">
        <w:rPr>
          <w:rFonts w:ascii="Arial" w:hAnsi="Arial" w:cs="Arial"/>
          <w:sz w:val="18"/>
          <w:szCs w:val="18"/>
        </w:rPr>
        <w:t>Bus</w:t>
      </w:r>
      <w:r>
        <w:rPr>
          <w:rFonts w:ascii="Arial" w:hAnsi="Arial" w:cs="Arial"/>
          <w:sz w:val="18"/>
          <w:szCs w:val="18"/>
        </w:rPr>
        <w:t>iness and Financial Operations O</w:t>
      </w:r>
      <w:r w:rsidRPr="00007A85">
        <w:rPr>
          <w:rFonts w:ascii="Arial" w:hAnsi="Arial" w:cs="Arial"/>
          <w:sz w:val="18"/>
          <w:szCs w:val="18"/>
        </w:rPr>
        <w:t>ccupations</w:t>
      </w:r>
      <w:r>
        <w:rPr>
          <w:rFonts w:ascii="Arial" w:hAnsi="Arial" w:cs="Arial"/>
          <w:sz w:val="18"/>
          <w:szCs w:val="18"/>
        </w:rPr>
        <w:t xml:space="preserve">) = </w:t>
      </w:r>
      <w:r w:rsidRPr="00007A85">
        <w:rPr>
          <w:rFonts w:ascii="Arial" w:hAnsi="Arial" w:cs="Arial"/>
          <w:sz w:val="18"/>
          <w:szCs w:val="18"/>
        </w:rPr>
        <w:t xml:space="preserve">$44.30 per hour ($30.76 wages and $13.54 benefits).  See:  </w:t>
      </w:r>
      <w:r w:rsidRPr="00F5373E">
        <w:rPr>
          <w:rFonts w:ascii="Arial" w:hAnsi="Arial" w:cs="Arial"/>
          <w:i/>
          <w:sz w:val="18"/>
          <w:szCs w:val="18"/>
        </w:rPr>
        <w:t>https://www.bls.gov/oes/current/naics3_312000.htm</w:t>
      </w:r>
      <w:r>
        <w:rPr>
          <w:rFonts w:ascii="Arial" w:hAnsi="Arial" w:cs="Arial"/>
          <w:sz w:val="18"/>
          <w:szCs w:val="18"/>
        </w:rPr>
        <w:t xml:space="preserve"> and </w:t>
      </w:r>
      <w:r w:rsidRPr="00F5373E">
        <w:rPr>
          <w:rFonts w:ascii="Arial" w:hAnsi="Arial" w:cs="Arial"/>
          <w:i/>
          <w:sz w:val="18"/>
          <w:szCs w:val="18"/>
        </w:rPr>
        <w:t>https://www.bls.gov/news.release/ecec.t04.htm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6B9E" w14:textId="77777777" w:rsidR="00355C02" w:rsidRDefault="00355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E1E3" w14:textId="19F05AFF" w:rsidR="002A559C" w:rsidRPr="007A5D4B" w:rsidRDefault="002A559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17A4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F038" w14:textId="77777777" w:rsidR="002A559C" w:rsidRPr="007A5D4B" w:rsidRDefault="002A559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DB8"/>
    <w:rsid w:val="00012E43"/>
    <w:rsid w:val="00014CEB"/>
    <w:rsid w:val="00022FA6"/>
    <w:rsid w:val="0003032C"/>
    <w:rsid w:val="00030CEB"/>
    <w:rsid w:val="000329F4"/>
    <w:rsid w:val="00043CA2"/>
    <w:rsid w:val="0004708F"/>
    <w:rsid w:val="000473AC"/>
    <w:rsid w:val="0004764C"/>
    <w:rsid w:val="00057381"/>
    <w:rsid w:val="00057CFE"/>
    <w:rsid w:val="00074898"/>
    <w:rsid w:val="00090251"/>
    <w:rsid w:val="00095F53"/>
    <w:rsid w:val="000A2E33"/>
    <w:rsid w:val="000A4E1A"/>
    <w:rsid w:val="000B3E08"/>
    <w:rsid w:val="000B6799"/>
    <w:rsid w:val="000D0048"/>
    <w:rsid w:val="000D6137"/>
    <w:rsid w:val="000D6313"/>
    <w:rsid w:val="000E0C1C"/>
    <w:rsid w:val="00101DE7"/>
    <w:rsid w:val="001508BB"/>
    <w:rsid w:val="00160605"/>
    <w:rsid w:val="001608E4"/>
    <w:rsid w:val="001E566A"/>
    <w:rsid w:val="001E7BDE"/>
    <w:rsid w:val="001F2913"/>
    <w:rsid w:val="00207E00"/>
    <w:rsid w:val="0021135B"/>
    <w:rsid w:val="0022156B"/>
    <w:rsid w:val="002258FD"/>
    <w:rsid w:val="00250066"/>
    <w:rsid w:val="00272649"/>
    <w:rsid w:val="00273CEE"/>
    <w:rsid w:val="00276081"/>
    <w:rsid w:val="002A559C"/>
    <w:rsid w:val="002A7DC1"/>
    <w:rsid w:val="002B47FB"/>
    <w:rsid w:val="002D1324"/>
    <w:rsid w:val="002E51B4"/>
    <w:rsid w:val="002E6145"/>
    <w:rsid w:val="002F171F"/>
    <w:rsid w:val="002F6E4B"/>
    <w:rsid w:val="003114A0"/>
    <w:rsid w:val="003301DA"/>
    <w:rsid w:val="00331BB4"/>
    <w:rsid w:val="0033260C"/>
    <w:rsid w:val="00355C02"/>
    <w:rsid w:val="00381FFC"/>
    <w:rsid w:val="0038747C"/>
    <w:rsid w:val="003A4DFA"/>
    <w:rsid w:val="003C1FD2"/>
    <w:rsid w:val="00421FA7"/>
    <w:rsid w:val="0044522E"/>
    <w:rsid w:val="00447B6B"/>
    <w:rsid w:val="004A3DE5"/>
    <w:rsid w:val="004C3724"/>
    <w:rsid w:val="004D086A"/>
    <w:rsid w:val="004D1808"/>
    <w:rsid w:val="004D3468"/>
    <w:rsid w:val="004D4299"/>
    <w:rsid w:val="004E2C89"/>
    <w:rsid w:val="004F62C7"/>
    <w:rsid w:val="0050368E"/>
    <w:rsid w:val="00517A42"/>
    <w:rsid w:val="0052075E"/>
    <w:rsid w:val="005278E4"/>
    <w:rsid w:val="00536D29"/>
    <w:rsid w:val="00557AC1"/>
    <w:rsid w:val="00584F85"/>
    <w:rsid w:val="005A16D6"/>
    <w:rsid w:val="005A6AF2"/>
    <w:rsid w:val="005C282B"/>
    <w:rsid w:val="005E4F99"/>
    <w:rsid w:val="005E4F9B"/>
    <w:rsid w:val="006244FF"/>
    <w:rsid w:val="00631780"/>
    <w:rsid w:val="00631967"/>
    <w:rsid w:val="00633160"/>
    <w:rsid w:val="00640EBC"/>
    <w:rsid w:val="00644F7E"/>
    <w:rsid w:val="00663972"/>
    <w:rsid w:val="00685DE6"/>
    <w:rsid w:val="0069718A"/>
    <w:rsid w:val="006A35C6"/>
    <w:rsid w:val="006F2142"/>
    <w:rsid w:val="00721C76"/>
    <w:rsid w:val="00734B25"/>
    <w:rsid w:val="007364B8"/>
    <w:rsid w:val="00736DD6"/>
    <w:rsid w:val="00741BF7"/>
    <w:rsid w:val="007555D7"/>
    <w:rsid w:val="007830EF"/>
    <w:rsid w:val="007A430D"/>
    <w:rsid w:val="007A5D4B"/>
    <w:rsid w:val="007B4E08"/>
    <w:rsid w:val="007C1014"/>
    <w:rsid w:val="007C77BA"/>
    <w:rsid w:val="007D3C26"/>
    <w:rsid w:val="007D5727"/>
    <w:rsid w:val="007E319C"/>
    <w:rsid w:val="007E57D5"/>
    <w:rsid w:val="007F40E3"/>
    <w:rsid w:val="00804B0C"/>
    <w:rsid w:val="00811A04"/>
    <w:rsid w:val="00820073"/>
    <w:rsid w:val="00827956"/>
    <w:rsid w:val="0084640C"/>
    <w:rsid w:val="00851169"/>
    <w:rsid w:val="00853E85"/>
    <w:rsid w:val="008603B9"/>
    <w:rsid w:val="00874C51"/>
    <w:rsid w:val="0088031A"/>
    <w:rsid w:val="00890C95"/>
    <w:rsid w:val="00890F36"/>
    <w:rsid w:val="008B146B"/>
    <w:rsid w:val="008C399F"/>
    <w:rsid w:val="008E5643"/>
    <w:rsid w:val="00905FDF"/>
    <w:rsid w:val="00906403"/>
    <w:rsid w:val="00912DF0"/>
    <w:rsid w:val="00943ADF"/>
    <w:rsid w:val="0096457D"/>
    <w:rsid w:val="00965E7F"/>
    <w:rsid w:val="009739A8"/>
    <w:rsid w:val="00987432"/>
    <w:rsid w:val="00990656"/>
    <w:rsid w:val="009A1CD5"/>
    <w:rsid w:val="009A62BE"/>
    <w:rsid w:val="009A6532"/>
    <w:rsid w:val="009C4FD1"/>
    <w:rsid w:val="009E4E4C"/>
    <w:rsid w:val="00A1352F"/>
    <w:rsid w:val="00A17E04"/>
    <w:rsid w:val="00A201BF"/>
    <w:rsid w:val="00A5167D"/>
    <w:rsid w:val="00A52F0F"/>
    <w:rsid w:val="00A5320B"/>
    <w:rsid w:val="00AA3F8F"/>
    <w:rsid w:val="00AA6881"/>
    <w:rsid w:val="00AC3F1F"/>
    <w:rsid w:val="00AC686F"/>
    <w:rsid w:val="00AC76B5"/>
    <w:rsid w:val="00AF060A"/>
    <w:rsid w:val="00AF1157"/>
    <w:rsid w:val="00AF1E92"/>
    <w:rsid w:val="00B06EE5"/>
    <w:rsid w:val="00B1047F"/>
    <w:rsid w:val="00B23FF6"/>
    <w:rsid w:val="00B31E02"/>
    <w:rsid w:val="00B33871"/>
    <w:rsid w:val="00B42968"/>
    <w:rsid w:val="00B42D1F"/>
    <w:rsid w:val="00B508E9"/>
    <w:rsid w:val="00B565AC"/>
    <w:rsid w:val="00B72AC4"/>
    <w:rsid w:val="00B73F84"/>
    <w:rsid w:val="00B95061"/>
    <w:rsid w:val="00BA1A21"/>
    <w:rsid w:val="00BB67E5"/>
    <w:rsid w:val="00BC1D1F"/>
    <w:rsid w:val="00BD3333"/>
    <w:rsid w:val="00BE3C19"/>
    <w:rsid w:val="00BF1236"/>
    <w:rsid w:val="00C1362D"/>
    <w:rsid w:val="00C271EA"/>
    <w:rsid w:val="00C617B4"/>
    <w:rsid w:val="00C71838"/>
    <w:rsid w:val="00C718FF"/>
    <w:rsid w:val="00CA07BF"/>
    <w:rsid w:val="00CA7E3C"/>
    <w:rsid w:val="00CC2DE7"/>
    <w:rsid w:val="00CC6D91"/>
    <w:rsid w:val="00CD21EC"/>
    <w:rsid w:val="00CF1C87"/>
    <w:rsid w:val="00D004D6"/>
    <w:rsid w:val="00D01AA2"/>
    <w:rsid w:val="00D03A61"/>
    <w:rsid w:val="00D059BB"/>
    <w:rsid w:val="00D0751F"/>
    <w:rsid w:val="00D414AB"/>
    <w:rsid w:val="00D50640"/>
    <w:rsid w:val="00D56B01"/>
    <w:rsid w:val="00D6325C"/>
    <w:rsid w:val="00D656EA"/>
    <w:rsid w:val="00D734C6"/>
    <w:rsid w:val="00D73D2D"/>
    <w:rsid w:val="00D742EE"/>
    <w:rsid w:val="00D76DF0"/>
    <w:rsid w:val="00D85E10"/>
    <w:rsid w:val="00DA29D8"/>
    <w:rsid w:val="00DE5B50"/>
    <w:rsid w:val="00DE700C"/>
    <w:rsid w:val="00DE7F45"/>
    <w:rsid w:val="00DF5F98"/>
    <w:rsid w:val="00E115FD"/>
    <w:rsid w:val="00E27C07"/>
    <w:rsid w:val="00E323CD"/>
    <w:rsid w:val="00E414F9"/>
    <w:rsid w:val="00E41ED9"/>
    <w:rsid w:val="00E45CBA"/>
    <w:rsid w:val="00E51AD7"/>
    <w:rsid w:val="00E56E11"/>
    <w:rsid w:val="00E64B94"/>
    <w:rsid w:val="00E86B1B"/>
    <w:rsid w:val="00E95233"/>
    <w:rsid w:val="00EC49CD"/>
    <w:rsid w:val="00EC4FC3"/>
    <w:rsid w:val="00ED41A5"/>
    <w:rsid w:val="00ED4A03"/>
    <w:rsid w:val="00ED7233"/>
    <w:rsid w:val="00EE4237"/>
    <w:rsid w:val="00F03208"/>
    <w:rsid w:val="00F0493F"/>
    <w:rsid w:val="00F058FA"/>
    <w:rsid w:val="00F10C50"/>
    <w:rsid w:val="00F150B2"/>
    <w:rsid w:val="00F618E0"/>
    <w:rsid w:val="00F833BB"/>
    <w:rsid w:val="00F95A6D"/>
    <w:rsid w:val="00FA228E"/>
    <w:rsid w:val="00FD18EE"/>
    <w:rsid w:val="00FE29D6"/>
    <w:rsid w:val="00FF0C7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8ABB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D41A5"/>
    <w:pPr>
      <w:spacing w:after="200" w:line="276" w:lineRule="auto"/>
      <w:ind w:left="720"/>
    </w:pPr>
    <w:rPr>
      <w:rFonts w:ascii="Calibri" w:hAnsi="Calibri"/>
      <w:sz w:val="22"/>
      <w:szCs w:val="22"/>
    </w:rPr>
  </w:style>
  <w:style w:type="character" w:styleId="FootnoteReference">
    <w:name w:val="footnote reference"/>
    <w:basedOn w:val="DefaultParagraphFont"/>
    <w:uiPriority w:val="99"/>
    <w:rsid w:val="00640EBC"/>
    <w:rPr>
      <w:vertAlign w:val="superscript"/>
    </w:rPr>
  </w:style>
  <w:style w:type="table" w:customStyle="1" w:styleId="TableGrid1">
    <w:name w:val="Table Grid1"/>
    <w:basedOn w:val="TableNormal"/>
    <w:next w:val="TableGrid"/>
    <w:uiPriority w:val="39"/>
    <w:rsid w:val="00640E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6560139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Links>
    <vt:vector size="6" baseType="variant">
      <vt:variant>
        <vt:i4>6226002</vt:i4>
      </vt:variant>
      <vt:variant>
        <vt:i4>0</vt:i4>
      </vt:variant>
      <vt:variant>
        <vt:i4>0</vt:i4>
      </vt:variant>
      <vt:variant>
        <vt:i4>5</vt:i4>
      </vt:variant>
      <vt:variant>
        <vt:lpwstr>https://www.ttb.gov/forms/index.shtml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2020-01-22T16:16:00Z</dcterms:created>
  <dcterms:modified xsi:type="dcterms:W3CDTF">2020-01-23T01:23:00Z</dcterms:modified>
</cp:coreProperties>
</file>