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27C76">
        <w:rPr>
          <w:rFonts w:ascii="Courier New" w:eastAsia="Times New Roman" w:hAnsi="Courier New" w:cs="Courier New"/>
          <w:sz w:val="20"/>
          <w:szCs w:val="20"/>
        </w:rPr>
        <w:t>[Federal Register Volume 84, Number 232 (Tuesday, December 3, 2019)]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[Pages 66216-66217]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727C7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27C76">
        <w:rPr>
          <w:rFonts w:ascii="Courier New" w:eastAsia="Times New Roman" w:hAnsi="Courier New" w:cs="Courier New"/>
          <w:sz w:val="20"/>
          <w:szCs w:val="20"/>
        </w:rPr>
        <w:t>]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[FR Doc No: 2019-26109]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[Docket No. USCG-2019-0746]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and Budget; OMB Control Number: 1625-0118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1625-0118,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Various International Agreement Certificates and Documents; without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change. Our ICR describe the information we seek to collect from the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public. Review and comments by OIRA ensure we only impose paperwork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burdens commensurate with our performance of duties.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January 2, 2020.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number [USCG-2019-0746] to the Coast Guard using the Federal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727C7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27C76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727C7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727C76">
        <w:rPr>
          <w:rFonts w:ascii="Courier New" w:eastAsia="Times New Roman" w:hAnsi="Courier New" w:cs="Courier New"/>
          <w:sz w:val="20"/>
          <w:szCs w:val="20"/>
        </w:rPr>
        <w:t>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(3) Fax: 202-395-6566. To ensure your comments are received in a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timely manner, mark the fax, attention Desk Officer for the Coast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Guard.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727C7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27C76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202-372-8413,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lastRenderedPageBreak/>
        <w:t>for questions on these documents.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These comments will help OIRA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determine whether to approve the ICR referred to in this Notice.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of this request, [USCG-2019-0746], and must be received by January 2,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2020.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727C7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27C76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727C7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27C76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727C7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27C76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727C7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27C76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727C7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727C76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Control Number: 1625-0118.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Coast Guard has published the 60-day notice (84 FR 48361, September 13,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2019) required by 44 U.S.C. 3506(c)(2). That Notice elicited no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comments. Accordingly, no changes have been made to the Collection.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Title: Various International Agreement Certificates and Documents.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OMB Control Number: 1625-0118.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Summary: This information collection is associated with the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Maritime Labour Convention, 2006. The Coast Guard established a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voluntary inspection program for vessels who wish to document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compliance with the requirements of the MLC. U.S. commercial vessels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that operate on international routes are eligible to participate. The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Coast Guard issues voluntary compliance certificates as proof of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compliance with the MLC.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Need: This information is needed to determine if a vessel is in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compliance with the Maritime Labour Convention, 2006.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Forms: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[[Page 66217]]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CG-16450, Maritime Labour Certificate (Statement of Voluntary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Compliance)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CG-16450A, Interim Maritime Labour Certificate (Statement of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Voluntary Compliance)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CG-16450B, Declaration of Maritime Labour Certficiate--Part I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(Statement of Voluntary Compliance)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CG-16450C, United States Coast Guard, Maritime Labour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Convention, 2006 Inspection Report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Respondents: Vessel owners and operators.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625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hours to 653 hours a year, due to an increase in the estimated annual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   Dated: November 27, 2019.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Chief, U.S. Coast Guard, Office of Information Management.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>[FR Doc. 2019-26109 Filed 12-2-19; 8:45 am]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7C76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7C76" w:rsidRPr="00727C76" w:rsidRDefault="00727C76" w:rsidP="00727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76"/>
    <w:rsid w:val="003020E6"/>
    <w:rsid w:val="004871AF"/>
    <w:rsid w:val="00727C76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-submission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2019-12-03T14:52:00Z</cp:lastPrinted>
  <dcterms:created xsi:type="dcterms:W3CDTF">2019-12-10T16:13:00Z</dcterms:created>
  <dcterms:modified xsi:type="dcterms:W3CDTF">2019-12-10T16:13:00Z</dcterms:modified>
</cp:coreProperties>
</file>