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727C76">
        <w:rPr>
          <w:rFonts w:ascii="Courier New" w:eastAsia="Times New Roman" w:hAnsi="Courier New" w:cs="Courier New"/>
          <w:sz w:val="20"/>
          <w:szCs w:val="20"/>
        </w:rPr>
        <w:t>[Federal Register Volume 84, Number 232 (Tuesday, December 3, 2019)]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[Pages 66216-66217]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727C7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727C76">
        <w:rPr>
          <w:rFonts w:ascii="Courier New" w:eastAsia="Times New Roman" w:hAnsi="Courier New" w:cs="Courier New"/>
          <w:sz w:val="20"/>
          <w:szCs w:val="20"/>
        </w:rPr>
        <w:t>]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[FR Doc No: 2019-26109]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Coast Guard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[Docket No. USCG-2019-0746]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Collection of Information Under Review by Office of Management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and Budget; OMB Control Number: 1625-0118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AGENCY: Coast Guard, DHS.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ACTION: Thirty-day notice requesting comments.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SUMMARY: In compliance with the Paperwork Reduction Act of 1995 the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U.S. Coast Guard is forwarding an Information Collection Request (ICR),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abstracted below, to the Office of Management and Budget (OMB), Office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of Information and Regulatory Affairs (OIRA), requesting an extension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of its approval for the following collection of information: 1625-0118,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Various International Agreement Certificates and Documents; without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change. Our ICR describe the information we seek to collect from the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public. Review and comments by OIRA ensure we only impose paperwork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burdens commensurate with our performance of duties.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DATES: Comments must reach the Coast Guard and OIRA on or before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January 2, 2020.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ADDRESSES: You may submit comments identified by Coast Guard docket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number [USCG-2019-0746] to the Coast Guard using the Federal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eRulemaking Portal at </w:t>
      </w:r>
      <w:hyperlink r:id="rId6" w:history="1">
        <w:r w:rsidRPr="00727C7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727C76">
        <w:rPr>
          <w:rFonts w:ascii="Courier New" w:eastAsia="Times New Roman" w:hAnsi="Courier New" w:cs="Courier New"/>
          <w:sz w:val="20"/>
          <w:szCs w:val="20"/>
        </w:rPr>
        <w:t xml:space="preserve">. Alternatively, you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may submit comments to OIRA using one of the following means: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(1) Email: </w:t>
      </w:r>
      <w:hyperlink r:id="rId7" w:history="1">
        <w:r w:rsidRPr="00727C7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OIRA-submission@omb.eop.gov</w:t>
        </w:r>
      </w:hyperlink>
      <w:r w:rsidRPr="00727C76">
        <w:rPr>
          <w:rFonts w:ascii="Courier New" w:eastAsia="Times New Roman" w:hAnsi="Courier New" w:cs="Courier New"/>
          <w:sz w:val="20"/>
          <w:szCs w:val="20"/>
        </w:rPr>
        <w:t>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(2) Mail: OIRA, 725 17th Street NW, Washington, DC 20503, attention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Desk Officer for the Coast Guard.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(3) Fax: 202-395-6566. To ensure your comments are received in a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timely manner, mark the fax, attention Desk Officer for the Coast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Guard.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A copy of the ICR is available through the docket on the internet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8" w:history="1">
        <w:r w:rsidRPr="00727C7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727C76">
        <w:rPr>
          <w:rFonts w:ascii="Courier New" w:eastAsia="Times New Roman" w:hAnsi="Courier New" w:cs="Courier New"/>
          <w:sz w:val="20"/>
          <w:szCs w:val="20"/>
        </w:rPr>
        <w:t xml:space="preserve">. Additionally, copies are available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from: Commandant (CG-612), Attn: Paperwork Reduction Act Manager, U.S.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Coast Guard, 2703 Martin Luther King Jr. Ave. SE, STOP 7710,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Washington, DC 20593-7710.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FOR FURTHER INFORMATION CONTACT: Mr. Anthony Smith, Office of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Information Management, telephone 202-475-3532, or fax 202-372-8413,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lastRenderedPageBreak/>
        <w:t>for questions on these documents.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Public Participation and Request for Comments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This Notice relies on the authority of the Paperwork Reduction Act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of 1995; 44 U.S.C. chapter 35, as amended. An ICR is an application to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OIRA seeking the approval, extension, or renewal of a Coast Guard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collection of information (Collection). The ICR contains information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describing the Collection's purpose, the Collection's likely burden on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the affected public, an explanation of the necessity of the Collection,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and other important information describing the Collection. There is one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ICR for each Collection.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The Coast Guard invites comments on whether this ICR should be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granted based on the Collection being necessary for the proper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performance of Departmental functions. In particular, the Coast Guard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would appreciate comments addressing: (1) The practical utility of the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Collection; (2) the accuracy of the estimated burden of the Collection;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(3) ways to enhance the quality, utility, and clarity of information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subject to the Collection; and (4) ways to minimize the burden of the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Collection on respondents, including the use of automated collection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techniques or other forms of information technology. Consistent with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the requirements of Executive Order 13771, Reducing Regulation and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Controlling Regulatory Costs, and Executive Order 13777, Enforcing the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Regulatory Reform Agenda, the Coast Guard is also requesting comments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on the extent to which this request for information could be modified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to reduce the burden on respondents. These comments will help OIRA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determine whether to approve the ICR referred to in this Notice.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We encourage you to respond to this request by submitting comments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and related materials. Comments to Coast Guard or OIRA must contain the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OMB Control Number of the ICR. They must also contain the docket number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of this request, [USCG-2019-0746], and must be received by January 2,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2020.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Submitting Comments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We encourage you to submit comments through the Federal eRulemaking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Portal at </w:t>
      </w:r>
      <w:hyperlink r:id="rId9" w:history="1">
        <w:r w:rsidRPr="00727C7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727C76">
        <w:rPr>
          <w:rFonts w:ascii="Courier New" w:eastAsia="Times New Roman" w:hAnsi="Courier New" w:cs="Courier New"/>
          <w:sz w:val="20"/>
          <w:szCs w:val="20"/>
        </w:rPr>
        <w:t xml:space="preserve">. If your material cannot be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submitted using </w:t>
      </w:r>
      <w:hyperlink r:id="rId10" w:history="1">
        <w:r w:rsidRPr="00727C7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727C76">
        <w:rPr>
          <w:rFonts w:ascii="Courier New" w:eastAsia="Times New Roman" w:hAnsi="Courier New" w:cs="Courier New"/>
          <w:sz w:val="20"/>
          <w:szCs w:val="20"/>
        </w:rPr>
        <w:t xml:space="preserve">, contact the person in the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FOR FURTHER INFORMATION CONTACT section of this document for alternate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instructions. Documents mentioned in this notice, and all public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comments, are in our online docket at </w:t>
      </w:r>
      <w:hyperlink r:id="rId11" w:history="1">
        <w:r w:rsidRPr="00727C7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727C76">
        <w:rPr>
          <w:rFonts w:ascii="Courier New" w:eastAsia="Times New Roman" w:hAnsi="Courier New" w:cs="Courier New"/>
          <w:sz w:val="20"/>
          <w:szCs w:val="20"/>
        </w:rPr>
        <w:t xml:space="preserve"> and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can be viewed by following that website's instructions. Additionally,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if you go to the online docket and sign up for email alerts, you will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be notified when comments are posted.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We accept anonymous comments. All comments received will be posted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without change to </w:t>
      </w:r>
      <w:hyperlink r:id="rId12" w:history="1">
        <w:r w:rsidRPr="00727C7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https://www.regulations.gov</w:t>
        </w:r>
      </w:hyperlink>
      <w:r w:rsidRPr="00727C76">
        <w:rPr>
          <w:rFonts w:ascii="Courier New" w:eastAsia="Times New Roman" w:hAnsi="Courier New" w:cs="Courier New"/>
          <w:sz w:val="20"/>
          <w:szCs w:val="20"/>
        </w:rPr>
        <w:t xml:space="preserve"> and will include any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personal information you have provided. For more about privacy and the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docket, you may review a Privacy Act notice regarding the Federal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Docket Management System in the March 24, 2005, issue of the Federal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Register (70 FR 15086).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OIRA posts its decisions on ICRs online at </w:t>
      </w:r>
      <w:hyperlink r:id="rId13" w:history="1">
        <w:r w:rsidRPr="00727C76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http://www.reginfo.gov/public/do/PRAMain</w:t>
        </w:r>
      </w:hyperlink>
      <w:r w:rsidRPr="00727C76">
        <w:rPr>
          <w:rFonts w:ascii="Courier New" w:eastAsia="Times New Roman" w:hAnsi="Courier New" w:cs="Courier New"/>
          <w:sz w:val="20"/>
          <w:szCs w:val="20"/>
        </w:rPr>
        <w:t xml:space="preserve"> after the comment period for each ICR. An OMB Notice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of Action on each ICR will become available via a hyperlink in the OMB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Control Number: 1625-0118.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Previous Request for Comments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This request provides a 30-day comment period required by OIRA. The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Coast Guard has published the 60-day notice (84 FR 48361, September 13,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2019) required by 44 U.S.C. 3506(c)(2). That Notice elicited no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comments. Accordingly, no changes have been made to the Collection.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Information Collection Request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Title: Various International Agreement Certificates and Documents.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OMB Control Number: 1625-0118.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Summary: This information collection is associated with the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Maritime Labour Convention, 2006. The Coast Guard established a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voluntary inspection program for vessels who wish to document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compliance with the requirements of the MLC. U.S. commercial vessels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that operate on international routes are eligible to participate. The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Coast Guard issues voluntary compliance certificates as proof of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compliance with the MLC.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Need: This information is needed to determine if a vessel is in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compliance with the Maritime Labour Convention, 2006.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Forms: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[[Page 66217]]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CG-16450, Maritime Labour Certificate (Statement of Voluntary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Compliance)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CG-16450A, Interim Maritime Labour Certificate (Statement of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Voluntary Compliance)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CG-16450B, Declaration of Maritime Labour Certficiate--Part I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(Statement of Voluntary Compliance)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CG-16450C, United States Coast Guard, Maritime Labour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Convention, 2006 Inspection Report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Respondents: Vessel owners and operators.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Frequency: On occasion.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Hour Burden Estimate: The estimated burden has increased from 625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hours to 653 hours a year, due to an increase in the estimated annual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number of responses.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Authority: The Paperwork Reduction Act of 1995; 44 U.S.C. 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chapter 35, as amended.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   Dated: November 27, 2019.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James D. Roppel,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Chief, U.S. Coast Guard, Office of Information Management.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>[FR Doc. 2019-26109 Filed 12-2-19; 8:45 am]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27C76">
        <w:rPr>
          <w:rFonts w:ascii="Courier New" w:eastAsia="Times New Roman" w:hAnsi="Courier New" w:cs="Courier New"/>
          <w:sz w:val="20"/>
          <w:szCs w:val="20"/>
        </w:rPr>
        <w:t xml:space="preserve"> BILLING CODE 9110-04-P</w:t>
      </w: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27C76" w:rsidRPr="00727C76" w:rsidRDefault="00727C76" w:rsidP="0072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3020E6" w:rsidRDefault="003020E6"/>
    <w:sectPr w:rsidR="003020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76"/>
    <w:rsid w:val="003020E6"/>
    <w:rsid w:val="004871AF"/>
    <w:rsid w:val="00727C76"/>
    <w:rsid w:val="00F7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C7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ulations.gov/" TargetMode="External"/><Relationship Id="rId13" Type="http://schemas.openxmlformats.org/officeDocument/2006/relationships/hyperlink" Target="http://www.reginfo.gov/public/do/PRAMa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IRA-submission@omb.eop.gov" TargetMode="External"/><Relationship Id="rId12" Type="http://schemas.openxmlformats.org/officeDocument/2006/relationships/hyperlink" Target="https://www.regulation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egulations.gov/" TargetMode="External"/><Relationship Id="rId11" Type="http://schemas.openxmlformats.org/officeDocument/2006/relationships/hyperlink" Target="https://www.regulations.gov/" TargetMode="External"/><Relationship Id="rId5" Type="http://schemas.openxmlformats.org/officeDocument/2006/relationships/hyperlink" Target="http://www.gpo.go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gulations.g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cp:lastPrinted>2019-12-03T14:52:00Z</cp:lastPrinted>
  <dcterms:created xsi:type="dcterms:W3CDTF">2019-12-10T16:13:00Z</dcterms:created>
  <dcterms:modified xsi:type="dcterms:W3CDTF">2019-12-10T16:13:00Z</dcterms:modified>
</cp:coreProperties>
</file>