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556C40">
        <w:rPr>
          <w:rFonts w:ascii="Courier New" w:eastAsia="Times New Roman" w:hAnsi="Courier New" w:cs="Courier New"/>
          <w:sz w:val="20"/>
          <w:szCs w:val="20"/>
        </w:rPr>
        <w:t>[Federal Register Volume 84, Number 241 (Monday, December 16, 2019)]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>[Pages 68468-68469]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556C4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556C40">
        <w:rPr>
          <w:rFonts w:ascii="Courier New" w:eastAsia="Times New Roman" w:hAnsi="Courier New" w:cs="Courier New"/>
          <w:sz w:val="20"/>
          <w:szCs w:val="20"/>
        </w:rPr>
        <w:t>]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>[FR Doc No: 2019-26997]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>[Docket No. USCG-2019-0753]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>and Budget; OMB Control Number: 1625-NEW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 approval for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the following collection of information: 1625-NEW, Merchant Mariner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Credentialing--Job Task Analysis. Our ICR describe the information we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seek to collect from the public. Review and comments by OIRA ensure we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only impose paperwork burdens commensurate with our performance of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>duties.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>January 15, 2020.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number [USCG-2019-0753] to the Coast Guard using the Federal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556C4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56C40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7" w:history="1">
        <w:r w:rsidRPr="00556C4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OIRA-submission@omb.eop.gov</w:t>
        </w:r>
      </w:hyperlink>
      <w:r w:rsidRPr="00556C40">
        <w:rPr>
          <w:rFonts w:ascii="Courier New" w:eastAsia="Times New Roman" w:hAnsi="Courier New" w:cs="Courier New"/>
          <w:sz w:val="20"/>
          <w:szCs w:val="20"/>
        </w:rPr>
        <w:t>.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    (3) Fax: 202-395-6566. To ensure your comments are received in a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timely manner, mark the fax, attention Desk Officer for the Coast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>Guard.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8" w:history="1">
        <w:r w:rsidRPr="00556C4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56C40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Jr. Ave. SE, Stop 7710,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>Washington, DC 20593-7710.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Information Management, telephone 202-475-3532, or fax 202-372-8413,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Consistent with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the requirements of Executive Order 13771, Reducing Regulation and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Controlling Regulatory Costs, and Executive Order 13777, Enforcing the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Regulatory Reform Agenda, the Coast Guard is also requesting comments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on the extent to which this request for information could be modified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to reduce the burden on respondents. These comments will help OIRA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>determine whether to approve the ICR referred to in this Notice.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of this request, [USCG-2019-0753], and must be received by January 15,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>2020.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9" w:history="1">
        <w:r w:rsidRPr="00556C4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56C40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0" w:history="1">
        <w:r w:rsidRPr="00556C4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56C40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1" w:history="1">
        <w:r w:rsidRPr="00556C4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56C40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2" w:history="1">
        <w:r w:rsidRPr="00556C4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56C40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>Docket Management System in the March 24,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>[[Page 68469]]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>2005, issue of the Federal Register (70 FR 15086).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    OIRA posts its decisions on ICRs online at </w:t>
      </w:r>
      <w:hyperlink r:id="rId13" w:history="1">
        <w:r w:rsidRPr="00556C4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http://www.reginfo.gov/public/do/PRAMain</w:t>
        </w:r>
      </w:hyperlink>
      <w:r w:rsidRPr="00556C40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>Control Number: 1625-NEW.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Coast Guard has published the 60-day notice (84 FR 54351, October 7,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2019) required by 44 U.S.C. 3506(c)(2). That Notice elicited no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>comments. Accordingly, no changes have been made to the Collection.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    Title: Merchant Mariner Credentialing--Job Task Analysis.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    OMB Control Number: 1625-NEW.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    Summary: The Coast Guard's Merchant Mariner Credentialing Program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establishes the requirements for the issuance of a Merchant Mariner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Credential (MMC) with the officer or rating endorsements necessary for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employment on U.S. flagged vessels. To improve the credentialing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process, inform future decisions, and ensure the Coast Guard maintains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standards reflecting changes in technology, the Coast Guard is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conducting a Job Task Analysis (JTA) for each officer and rating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endorsement issued on an MMC. Information shall be collected through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focus group discussions and the administration of surveys.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>Participation is voluntary.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    Need: The Coast Guard issues credentials to merchant mariners in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accordance with 46 CFR Subchapter B. Screening and assessing applicants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for competency ensure they do not present a safety or security risk,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they are medically qualified to serve, and that they have the training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and experience to serve in the position for which they are applying.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>The JTA shall inform the training and assessment processes.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    Respondents: Merchant mariners and shoreside personnel.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is 3,060 hours per year.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    Authority:  The Paperwork Reduction Act of 1995; 44 U.S.C. 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    Dated: December 10, 2019.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>Chief, U.S. Coast Guard, Office of Information Management.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>[FR Doc. 2019-26997 Filed 12-13-19; 8:45 am]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6C40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6C40" w:rsidRPr="00556C40" w:rsidRDefault="00556C40" w:rsidP="0055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2169" w:rsidRDefault="00F35E12"/>
    <w:sectPr w:rsidR="008F2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C40"/>
    <w:rsid w:val="00512E6A"/>
    <w:rsid w:val="00556C40"/>
    <w:rsid w:val="006262BC"/>
    <w:rsid w:val="00F3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3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IRA-submission@omb.eop.gov" TargetMode="External"/><Relationship Id="rId12" Type="http://schemas.openxmlformats.org/officeDocument/2006/relationships/hyperlink" Target="https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USCG</Company>
  <LinksUpToDate>false</LinksUpToDate>
  <CharactersWithSpaces>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2019-12-17T16:41:00Z</dcterms:created>
  <dcterms:modified xsi:type="dcterms:W3CDTF">2019-12-17T16:41:00Z</dcterms:modified>
</cp:coreProperties>
</file>