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FE857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2455B">
        <w:rPr>
          <w:sz w:val="28"/>
        </w:rPr>
        <w:t>16</w:t>
      </w:r>
      <w:r w:rsidR="000E15CD">
        <w:rPr>
          <w:sz w:val="28"/>
        </w:rPr>
        <w:t>70</w:t>
      </w:r>
      <w:r>
        <w:rPr>
          <w:sz w:val="28"/>
        </w:rPr>
        <w:t>-</w:t>
      </w:r>
      <w:r w:rsidR="00E2455B">
        <w:rPr>
          <w:sz w:val="28"/>
        </w:rPr>
        <w:t>00</w:t>
      </w:r>
      <w:r w:rsidR="000E15CD">
        <w:rPr>
          <w:sz w:val="28"/>
        </w:rPr>
        <w:t>27</w:t>
      </w:r>
      <w:r>
        <w:rPr>
          <w:sz w:val="28"/>
        </w:rPr>
        <w:t>)</w:t>
      </w:r>
    </w:p>
    <w:p w14:paraId="2E0111D2" w14:textId="77777777" w:rsidR="005E714A" w:rsidRDefault="007655AF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401442B" wp14:editId="5FA0FD1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7A87BD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A157250" w14:textId="29553B6D" w:rsidR="002B5674" w:rsidRDefault="00091FC4">
      <w:r>
        <w:t>Homeland Security Information Sharing Network – Critical Infrastructure (</w:t>
      </w:r>
      <w:r w:rsidR="0030171B">
        <w:t>HSIN-CI</w:t>
      </w:r>
      <w:r>
        <w:t>)</w:t>
      </w:r>
      <w:r w:rsidR="0030171B">
        <w:t xml:space="preserve"> Usage Questionnaire</w:t>
      </w:r>
    </w:p>
    <w:p w14:paraId="23CF5CC7" w14:textId="77777777" w:rsidR="007929CA" w:rsidRDefault="007929CA" w:rsidP="008926F9">
      <w:pPr>
        <w:rPr>
          <w:b/>
        </w:rPr>
      </w:pPr>
    </w:p>
    <w:p w14:paraId="6526FF8E" w14:textId="77777777" w:rsidR="00C8488C" w:rsidRDefault="00F15956" w:rsidP="008926F9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426CC72" w14:textId="7C820C16" w:rsidR="002B5674" w:rsidRPr="007929CA" w:rsidRDefault="0030171B" w:rsidP="008926F9">
      <w:r w:rsidRPr="007929CA">
        <w:t xml:space="preserve">The survey will be used to collect information on how and for what specific purposes CI stakeholders use HSIN-CI for information sharing. The information will be collected in paper form and electronically through survey monkey. </w:t>
      </w:r>
      <w:r w:rsidR="00160184">
        <w:t xml:space="preserve">SOPD </w:t>
      </w:r>
      <w:r w:rsidR="00160184" w:rsidRPr="00222E98">
        <w:t>will ensure that respondents’ IP addresses are not collected by ensuring that the Survey Monkey settings are updated to opt out of collecting this information.</w:t>
      </w:r>
      <w:r w:rsidR="00160184">
        <w:rPr>
          <w:rFonts w:ascii="Courier New"/>
        </w:rPr>
        <w:t xml:space="preserve">  </w:t>
      </w:r>
      <w:r w:rsidRPr="007929CA">
        <w:t xml:space="preserve">The SOPD Information Sharing Section will use the information collected </w:t>
      </w:r>
      <w:r w:rsidR="00A22E4C" w:rsidRPr="007929CA">
        <w:t>to determine what changes would enhance HSIN-CI users</w:t>
      </w:r>
      <w:r w:rsidR="00077417" w:rsidRPr="007929CA">
        <w:t>’</w:t>
      </w:r>
      <w:r w:rsidR="00A22E4C" w:rsidRPr="007929CA">
        <w:t xml:space="preserve"> experience.</w:t>
      </w:r>
    </w:p>
    <w:p w14:paraId="7F7DED6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D0A81C2" w14:textId="77777777" w:rsidR="00E26329" w:rsidRDefault="00434E33" w:rsidP="006F7E2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3720BF6D" w14:textId="74C8C033" w:rsidR="002B5674" w:rsidRDefault="00A22E4C" w:rsidP="006F7E24">
      <w:pPr>
        <w:pStyle w:val="Header"/>
        <w:tabs>
          <w:tab w:val="clear" w:pos="4320"/>
          <w:tab w:val="clear" w:pos="8640"/>
        </w:tabs>
      </w:pPr>
      <w:r>
        <w:t xml:space="preserve">Critical Infrastructure stakeholders who use or have access to HSIN-CI. </w:t>
      </w:r>
      <w:r w:rsidR="00160184">
        <w:t xml:space="preserve"> </w:t>
      </w:r>
      <w:r>
        <w:t>Respondents will be asked to complete the survey at Sector and Council meetings</w:t>
      </w:r>
      <w:r w:rsidR="003F2D02">
        <w:t>, and on HSIN Portal sites</w:t>
      </w:r>
      <w:r>
        <w:t>.</w:t>
      </w:r>
    </w:p>
    <w:p w14:paraId="7E5C8B2A" w14:textId="77777777" w:rsidR="002B5674" w:rsidRDefault="002B5674" w:rsidP="006F7E24">
      <w:pPr>
        <w:pStyle w:val="Header"/>
        <w:tabs>
          <w:tab w:val="clear" w:pos="4320"/>
          <w:tab w:val="clear" w:pos="8640"/>
        </w:tabs>
        <w:rPr>
          <w:b/>
        </w:rPr>
      </w:pPr>
    </w:p>
    <w:p w14:paraId="3F53D0E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D82177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2CC13FD" w14:textId="0BD9CAB0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22E4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A27BB3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146BCF8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94F2D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1CC5DB8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8343DB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72FDE90" w14:textId="77777777" w:rsidR="00441434" w:rsidRDefault="00441434">
      <w:pPr>
        <w:rPr>
          <w:sz w:val="16"/>
          <w:szCs w:val="16"/>
        </w:rPr>
      </w:pPr>
    </w:p>
    <w:p w14:paraId="2279E852" w14:textId="77777777" w:rsidR="008101A5" w:rsidRPr="009C13B9" w:rsidRDefault="008101A5" w:rsidP="008101A5">
      <w:r>
        <w:t xml:space="preserve">I certify the following to be true: </w:t>
      </w:r>
    </w:p>
    <w:p w14:paraId="39D2597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C0307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90FD1B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EE4CA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7005CD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3F695C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5DC9576" w14:textId="77777777" w:rsidR="009C13B9" w:rsidRDefault="009C13B9" w:rsidP="009C13B9"/>
    <w:p w14:paraId="1A5EA31D" w14:textId="77777777" w:rsidR="009C13B9" w:rsidRDefault="009C13B9" w:rsidP="009C13B9">
      <w:r>
        <w:t>Name:</w:t>
      </w:r>
      <w:r w:rsidR="008926F9">
        <w:t xml:space="preserve"> </w:t>
      </w:r>
    </w:p>
    <w:p w14:paraId="3BA461CF" w14:textId="77777777" w:rsidR="002B5674" w:rsidRDefault="00A22E4C" w:rsidP="009C13B9">
      <w:r>
        <w:t xml:space="preserve">Marilyn Stackhouse, </w:t>
      </w:r>
      <w:hyperlink r:id="rId9" w:history="1">
        <w:r w:rsidRPr="001C1BE8">
          <w:rPr>
            <w:rStyle w:val="Hyperlink"/>
          </w:rPr>
          <w:t>Marilyn.stackhouse@hq.dhs.gov</w:t>
        </w:r>
      </w:hyperlink>
      <w:r>
        <w:t>, 703-603-5103</w:t>
      </w:r>
    </w:p>
    <w:p w14:paraId="2C49069C" w14:textId="77777777" w:rsidR="002B5674" w:rsidRDefault="002B5674" w:rsidP="009C13B9"/>
    <w:p w14:paraId="088F624C" w14:textId="77777777" w:rsidR="009C13B9" w:rsidRDefault="009C13B9" w:rsidP="009C13B9">
      <w:r>
        <w:t>To assist review, please provide answers to the following question:</w:t>
      </w:r>
    </w:p>
    <w:p w14:paraId="7FBAA5FE" w14:textId="77777777" w:rsidR="009C13B9" w:rsidRDefault="009C13B9" w:rsidP="009C13B9">
      <w:pPr>
        <w:pStyle w:val="ListParagraph"/>
        <w:ind w:left="360"/>
      </w:pPr>
    </w:p>
    <w:p w14:paraId="367EFDC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0DB9D7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872F4">
        <w:t xml:space="preserve"> </w:t>
      </w:r>
      <w:r w:rsidR="00C33672">
        <w:t>] Yes  [</w:t>
      </w:r>
      <w:r w:rsidR="00A22E4C">
        <w:t>X</w:t>
      </w:r>
      <w:r w:rsidR="009239AA">
        <w:t xml:space="preserve">]  No </w:t>
      </w:r>
    </w:p>
    <w:p w14:paraId="443542C3" w14:textId="45D594B2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7872F4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46224E">
        <w:t xml:space="preserve"> </w:t>
      </w:r>
      <w:r w:rsidR="009239AA">
        <w:t>] Yes [</w:t>
      </w:r>
      <w:r w:rsidR="00091FC4">
        <w:t xml:space="preserve"> </w:t>
      </w:r>
      <w:r w:rsidR="009239AA">
        <w:t>] No</w:t>
      </w:r>
      <w:r w:rsidR="00C86E91">
        <w:t xml:space="preserve">   </w:t>
      </w:r>
    </w:p>
    <w:p w14:paraId="4A4F0CD4" w14:textId="4654DD06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</w:t>
      </w:r>
      <w:r w:rsidR="006E11A6">
        <w:t xml:space="preserve">ords Notice been published?  [ </w:t>
      </w:r>
      <w:r w:rsidR="00C33672">
        <w:t>] Yes  [</w:t>
      </w:r>
      <w:r w:rsidR="00091FC4">
        <w:t xml:space="preserve"> </w:t>
      </w:r>
      <w:r>
        <w:t>] No</w:t>
      </w:r>
    </w:p>
    <w:p w14:paraId="55AC00A0" w14:textId="77777777" w:rsidR="008926F9" w:rsidRDefault="008926F9" w:rsidP="00C86E91">
      <w:pPr>
        <w:pStyle w:val="ListParagraph"/>
        <w:ind w:left="0"/>
        <w:rPr>
          <w:b/>
        </w:rPr>
      </w:pPr>
    </w:p>
    <w:p w14:paraId="42A0CB4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DA30B68" w14:textId="77777777"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A22E4C">
        <w:t>X</w:t>
      </w:r>
      <w:r>
        <w:t xml:space="preserve">] No  </w:t>
      </w:r>
    </w:p>
    <w:p w14:paraId="62F9597D" w14:textId="77777777" w:rsidR="004D6E14" w:rsidRDefault="004D6E14">
      <w:pPr>
        <w:rPr>
          <w:b/>
        </w:rPr>
      </w:pPr>
    </w:p>
    <w:p w14:paraId="12EAFFE8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C68258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11501" w:type="dxa"/>
        <w:tblInd w:w="-905" w:type="dxa"/>
        <w:tblLayout w:type="fixed"/>
        <w:tblLook w:val="01E0" w:firstRow="1" w:lastRow="1" w:firstColumn="1" w:lastColumn="1" w:noHBand="0" w:noVBand="0"/>
      </w:tblPr>
      <w:tblGrid>
        <w:gridCol w:w="2430"/>
        <w:gridCol w:w="1530"/>
        <w:gridCol w:w="1710"/>
        <w:gridCol w:w="1350"/>
        <w:gridCol w:w="1800"/>
        <w:gridCol w:w="1260"/>
        <w:gridCol w:w="1421"/>
      </w:tblGrid>
      <w:tr w:rsidR="0099064B" w14:paraId="6516DB86" w14:textId="77777777" w:rsidTr="0099064B">
        <w:trPr>
          <w:trHeight w:val="348"/>
        </w:trPr>
        <w:tc>
          <w:tcPr>
            <w:tcW w:w="2430" w:type="dxa"/>
          </w:tcPr>
          <w:p w14:paraId="22754387" w14:textId="77777777" w:rsidR="0099064B" w:rsidRPr="00F6240A" w:rsidRDefault="0099064B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07AC5974" w14:textId="77777777" w:rsidR="0099064B" w:rsidRPr="00F6240A" w:rsidRDefault="0099064B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9F06E96" w14:textId="77777777" w:rsidR="0099064B" w:rsidRPr="00F6240A" w:rsidRDefault="0099064B" w:rsidP="00843796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14:paraId="17CF5A38" w14:textId="77777777" w:rsidR="0099064B" w:rsidRPr="00F6240A" w:rsidRDefault="0099064B" w:rsidP="00843796">
            <w:pPr>
              <w:rPr>
                <w:b/>
              </w:rPr>
            </w:pPr>
            <w:r>
              <w:rPr>
                <w:b/>
              </w:rPr>
              <w:t>No. of Responses</w:t>
            </w:r>
          </w:p>
        </w:tc>
        <w:tc>
          <w:tcPr>
            <w:tcW w:w="1800" w:type="dxa"/>
          </w:tcPr>
          <w:p w14:paraId="08C4D536" w14:textId="77777777" w:rsidR="0099064B" w:rsidRPr="00F6240A" w:rsidRDefault="0099064B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14:paraId="02343B4F" w14:textId="77777777" w:rsidR="0099064B" w:rsidRPr="00F6240A" w:rsidRDefault="0099064B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  <w:tc>
          <w:tcPr>
            <w:tcW w:w="1421" w:type="dxa"/>
          </w:tcPr>
          <w:p w14:paraId="28D3EC24" w14:textId="77777777" w:rsidR="0099064B" w:rsidRPr="00F6240A" w:rsidRDefault="0099064B" w:rsidP="00843796">
            <w:pPr>
              <w:rPr>
                <w:b/>
              </w:rPr>
            </w:pPr>
            <w:r w:rsidRPr="00B02BB5">
              <w:rPr>
                <w:b/>
                <w:szCs w:val="22"/>
              </w:rPr>
              <w:t>Annual Burden Cost</w:t>
            </w:r>
          </w:p>
        </w:tc>
      </w:tr>
      <w:tr w:rsidR="0099064B" w14:paraId="3CFA2C44" w14:textId="77777777" w:rsidTr="0099064B">
        <w:trPr>
          <w:trHeight w:val="348"/>
        </w:trPr>
        <w:tc>
          <w:tcPr>
            <w:tcW w:w="2430" w:type="dxa"/>
          </w:tcPr>
          <w:p w14:paraId="38F0883C" w14:textId="77777777" w:rsidR="0099064B" w:rsidRDefault="003F2D02" w:rsidP="00843796">
            <w:r>
              <w:t xml:space="preserve">Registered HSIN-CI users </w:t>
            </w:r>
          </w:p>
        </w:tc>
        <w:tc>
          <w:tcPr>
            <w:tcW w:w="1530" w:type="dxa"/>
          </w:tcPr>
          <w:p w14:paraId="7EA7367E" w14:textId="77777777" w:rsidR="0099064B" w:rsidRDefault="003F2D02" w:rsidP="00843796">
            <w:r>
              <w:t>900</w:t>
            </w:r>
          </w:p>
        </w:tc>
        <w:tc>
          <w:tcPr>
            <w:tcW w:w="1710" w:type="dxa"/>
          </w:tcPr>
          <w:p w14:paraId="6FE271A9" w14:textId="77777777" w:rsidR="0099064B" w:rsidRDefault="00A22E4C" w:rsidP="00843796">
            <w:r>
              <w:t>1</w:t>
            </w:r>
          </w:p>
        </w:tc>
        <w:tc>
          <w:tcPr>
            <w:tcW w:w="1350" w:type="dxa"/>
          </w:tcPr>
          <w:p w14:paraId="5D2F6431" w14:textId="77777777" w:rsidR="0099064B" w:rsidRDefault="003F2D02" w:rsidP="00843796">
            <w:r>
              <w:t>900</w:t>
            </w:r>
          </w:p>
        </w:tc>
        <w:tc>
          <w:tcPr>
            <w:tcW w:w="1800" w:type="dxa"/>
          </w:tcPr>
          <w:p w14:paraId="7E23991E" w14:textId="61256E95" w:rsidR="0099064B" w:rsidRDefault="00446D07" w:rsidP="00843796">
            <w:r>
              <w:t>10 minutes</w:t>
            </w:r>
            <w:r w:rsidR="00F506E4">
              <w:t xml:space="preserve"> (0.16667 hours)</w:t>
            </w:r>
          </w:p>
        </w:tc>
        <w:tc>
          <w:tcPr>
            <w:tcW w:w="1260" w:type="dxa"/>
          </w:tcPr>
          <w:p w14:paraId="36B614A0" w14:textId="66BB1143" w:rsidR="0099064B" w:rsidRDefault="00F506E4" w:rsidP="00843796">
            <w:r>
              <w:t>150</w:t>
            </w:r>
          </w:p>
        </w:tc>
        <w:tc>
          <w:tcPr>
            <w:tcW w:w="1421" w:type="dxa"/>
          </w:tcPr>
          <w:p w14:paraId="02421A5E" w14:textId="4E89C246" w:rsidR="0099064B" w:rsidRDefault="00FB31B1" w:rsidP="003B63E3">
            <w:r>
              <w:t>$</w:t>
            </w:r>
            <w:r w:rsidR="003B63E3">
              <w:t>5</w:t>
            </w:r>
            <w:r w:rsidR="00F506E4">
              <w:t>,</w:t>
            </w:r>
            <w:r w:rsidR="003B63E3">
              <w:t>010</w:t>
            </w:r>
          </w:p>
        </w:tc>
      </w:tr>
      <w:tr w:rsidR="0099064B" w14:paraId="0FFE6B84" w14:textId="77777777" w:rsidTr="0099064B">
        <w:trPr>
          <w:trHeight w:val="366"/>
        </w:trPr>
        <w:tc>
          <w:tcPr>
            <w:tcW w:w="2430" w:type="dxa"/>
          </w:tcPr>
          <w:p w14:paraId="3C5E13BC" w14:textId="77777777" w:rsidR="0099064B" w:rsidRPr="00F6240A" w:rsidRDefault="0099064B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027ED24" w14:textId="2DA02FD4" w:rsidR="0099064B" w:rsidRPr="00F6240A" w:rsidRDefault="00F506E4" w:rsidP="00843796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710" w:type="dxa"/>
          </w:tcPr>
          <w:p w14:paraId="16C12964" w14:textId="7557AE41" w:rsidR="0099064B" w:rsidRDefault="00F506E4" w:rsidP="00843796">
            <w:r>
              <w:t>1</w:t>
            </w:r>
          </w:p>
        </w:tc>
        <w:tc>
          <w:tcPr>
            <w:tcW w:w="1350" w:type="dxa"/>
          </w:tcPr>
          <w:p w14:paraId="0B5D945C" w14:textId="3FC4F670" w:rsidR="0099064B" w:rsidRDefault="00F506E4" w:rsidP="00843796">
            <w:r>
              <w:t>900</w:t>
            </w:r>
          </w:p>
        </w:tc>
        <w:tc>
          <w:tcPr>
            <w:tcW w:w="1800" w:type="dxa"/>
          </w:tcPr>
          <w:p w14:paraId="201143A7" w14:textId="77777777" w:rsidR="0099064B" w:rsidRDefault="0099064B" w:rsidP="00843796"/>
        </w:tc>
        <w:tc>
          <w:tcPr>
            <w:tcW w:w="1260" w:type="dxa"/>
          </w:tcPr>
          <w:p w14:paraId="515D2C79" w14:textId="53A98605" w:rsidR="0099064B" w:rsidRPr="00F6240A" w:rsidRDefault="00F506E4" w:rsidP="00F506E4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21" w:type="dxa"/>
          </w:tcPr>
          <w:p w14:paraId="7E8002F5" w14:textId="120CEF16" w:rsidR="0099064B" w:rsidRPr="00F6240A" w:rsidRDefault="00F506E4" w:rsidP="00843796">
            <w:pPr>
              <w:rPr>
                <w:b/>
              </w:rPr>
            </w:pPr>
            <w:r>
              <w:rPr>
                <w:b/>
              </w:rPr>
              <w:t>$5,010</w:t>
            </w:r>
          </w:p>
        </w:tc>
      </w:tr>
    </w:tbl>
    <w:p w14:paraId="2E6F59D5" w14:textId="08ADB569" w:rsidR="00F3170F" w:rsidRDefault="00FB31B1" w:rsidP="00F3170F">
      <w:r>
        <w:t>Annual burden cost -- $23.86 (May 2016 average hourly wage rate for all occupations</w:t>
      </w:r>
      <w:r w:rsidR="00F506E4" w:rsidRPr="00C3340C">
        <w:t xml:space="preserve"> from the </w:t>
      </w:r>
      <w:hyperlink r:id="rId10" w:history="1">
        <w:r w:rsidR="00F506E4" w:rsidRPr="000148C1">
          <w:rPr>
            <w:rStyle w:val="Hyperlink"/>
            <w:i/>
            <w:iCs/>
          </w:rPr>
          <w:t>May 2016 Bureau of Labor Statistics</w:t>
        </w:r>
      </w:hyperlink>
      <w:r w:rsidRPr="00C3340C">
        <w:t xml:space="preserve">) x </w:t>
      </w:r>
      <w:r>
        <w:t>1.4 (wage rat</w:t>
      </w:r>
      <w:r w:rsidR="00AC4FF4">
        <w:t>e benefit) = $33.40 x 9,000 = $5</w:t>
      </w:r>
      <w:r w:rsidR="00F506E4">
        <w:t>,</w:t>
      </w:r>
      <w:r>
        <w:t>0</w:t>
      </w:r>
      <w:r w:rsidR="00AC4FF4">
        <w:t>10</w:t>
      </w:r>
    </w:p>
    <w:p w14:paraId="00D600AC" w14:textId="77777777" w:rsidR="00441434" w:rsidRDefault="00441434" w:rsidP="00F3170F"/>
    <w:p w14:paraId="2CE4741E" w14:textId="5CD01AD1" w:rsidR="005E714A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872F4">
        <w:t xml:space="preserve">t to the Federal government is </w:t>
      </w:r>
      <w:r w:rsidR="007E7504">
        <w:rPr>
          <w:u w:val="single"/>
        </w:rPr>
        <w:t>$</w:t>
      </w:r>
      <w:r w:rsidR="003B63E3">
        <w:rPr>
          <w:u w:val="single"/>
        </w:rPr>
        <w:t>2</w:t>
      </w:r>
      <w:r w:rsidR="00EE3377">
        <w:rPr>
          <w:u w:val="single"/>
        </w:rPr>
        <w:t>7,748</w:t>
      </w:r>
    </w:p>
    <w:p w14:paraId="153CD46B" w14:textId="77777777" w:rsidR="00F506E4" w:rsidRDefault="00F506E4">
      <w:pPr>
        <w:rPr>
          <w:u w:val="single"/>
        </w:rPr>
      </w:pPr>
    </w:p>
    <w:p w14:paraId="3E3C9BA0" w14:textId="0B1535B8" w:rsidR="00E3368B" w:rsidRPr="006C3E49" w:rsidRDefault="00F506E4">
      <w:r w:rsidRPr="006C3E49">
        <w:t xml:space="preserve">It is estimated that 1 manager at GS level 14, Step 1 will spend about 5% of their time annually (2080 * .05 = 104 hours annually) reviewing the information collected.  Also, it is estimated that 1 employee at GS level, Step 1 will spend about 15% of their time annually (2080 * .15 = 312) reviewing the information collected. </w:t>
      </w:r>
    </w:p>
    <w:p w14:paraId="362B2211" w14:textId="470F94CC" w:rsidR="00E3368B" w:rsidRPr="006C3E49" w:rsidRDefault="00E3368B">
      <w:r w:rsidRPr="006C3E49">
        <w:t xml:space="preserve">Using the FY17 GS pay scale for Washington-Baltimore-Northern Virginia, the fully-loaded wage for GS14, Step 1 is $75.40 and the fully-loaded wage for GS13, Step 1 is $63.81. </w:t>
      </w:r>
    </w:p>
    <w:p w14:paraId="7F00F064" w14:textId="77777777" w:rsidR="00F506E4" w:rsidRDefault="00F506E4">
      <w:pPr>
        <w:rPr>
          <w:u w:val="single"/>
        </w:rPr>
      </w:pPr>
    </w:p>
    <w:p w14:paraId="6AA363E2" w14:textId="7A8D59E6" w:rsidR="002510C9" w:rsidRDefault="002510C9">
      <w:r>
        <w:t>GS14/1 Manager review -- $112,021/2080 = $53.86 x 1.4 = $75.40 x 104 hours = $   7,841</w:t>
      </w:r>
    </w:p>
    <w:p w14:paraId="17E19CF6" w14:textId="47BA8CA4" w:rsidR="002510C9" w:rsidRPr="002510C9" w:rsidRDefault="002510C9">
      <w:r>
        <w:t>GS13/1 hours                  -- $ 94,796/2080  =$45.57 x 1.4 = $63.81 x  312 hours = $19,907</w:t>
      </w:r>
    </w:p>
    <w:p w14:paraId="53476E20" w14:textId="77777777" w:rsidR="00ED6492" w:rsidRDefault="00ED6492">
      <w:pPr>
        <w:rPr>
          <w:b/>
          <w:bCs/>
          <w:u w:val="single"/>
        </w:rPr>
      </w:pPr>
    </w:p>
    <w:p w14:paraId="7658B50D" w14:textId="77777777" w:rsidR="00894C78" w:rsidRDefault="00894C78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STATISTICAL </w:t>
      </w:r>
      <w:r w:rsidRPr="00894C78">
        <w:rPr>
          <w:b/>
          <w:bCs/>
          <w:u w:val="single"/>
        </w:rPr>
        <w:t>M</w:t>
      </w:r>
      <w:r>
        <w:rPr>
          <w:b/>
          <w:bCs/>
          <w:u w:val="single"/>
        </w:rPr>
        <w:t>ETHOD:</w:t>
      </w:r>
    </w:p>
    <w:p w14:paraId="442699C6" w14:textId="77777777" w:rsidR="00894C78" w:rsidRDefault="00894C78" w:rsidP="00F06866">
      <w:pPr>
        <w:rPr>
          <w:b/>
          <w:bCs/>
          <w:u w:val="single"/>
        </w:rPr>
      </w:pPr>
    </w:p>
    <w:p w14:paraId="17E62A0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872F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73E82EDA" w14:textId="77777777" w:rsidR="0069403B" w:rsidRDefault="0069403B" w:rsidP="00F06866">
      <w:pPr>
        <w:rPr>
          <w:b/>
        </w:rPr>
      </w:pPr>
    </w:p>
    <w:p w14:paraId="2D5A643F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FC492E2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3672">
        <w:t>[</w:t>
      </w:r>
      <w:r w:rsidR="00446D07">
        <w:t>X</w:t>
      </w:r>
      <w:r>
        <w:t>] Yes</w:t>
      </w:r>
      <w:r>
        <w:tab/>
        <w:t>[</w:t>
      </w:r>
      <w:r w:rsidR="00853409">
        <w:t xml:space="preserve"> </w:t>
      </w:r>
      <w:r>
        <w:t>] No</w:t>
      </w:r>
    </w:p>
    <w:p w14:paraId="3343EBAD" w14:textId="77777777" w:rsidR="00636621" w:rsidRDefault="00636621" w:rsidP="00636621">
      <w:pPr>
        <w:pStyle w:val="ListParagraph"/>
      </w:pPr>
    </w:p>
    <w:p w14:paraId="4FB52430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33A2531" w14:textId="77777777" w:rsidR="00A403BB" w:rsidRDefault="00A403BB" w:rsidP="00A403BB">
      <w:pPr>
        <w:pStyle w:val="ListParagraph"/>
      </w:pPr>
    </w:p>
    <w:p w14:paraId="18B1CE40" w14:textId="77777777" w:rsidR="00C33672" w:rsidRPr="00C33672" w:rsidRDefault="00C33672" w:rsidP="00C33672">
      <w:pPr>
        <w:rPr>
          <w:b/>
        </w:rPr>
      </w:pPr>
      <w:r w:rsidRPr="00C33672">
        <w:rPr>
          <w:b/>
        </w:rPr>
        <w:t>Recipients are determined by standard distribution lists</w:t>
      </w:r>
      <w:r>
        <w:rPr>
          <w:b/>
        </w:rPr>
        <w:t xml:space="preserve"> dependent upon product type</w:t>
      </w:r>
      <w:r w:rsidRPr="00C33672">
        <w:rPr>
          <w:b/>
        </w:rPr>
        <w:t xml:space="preserve">. </w:t>
      </w:r>
    </w:p>
    <w:p w14:paraId="7842340E" w14:textId="77777777" w:rsidR="00C33672" w:rsidRDefault="00C33672" w:rsidP="00C33672"/>
    <w:p w14:paraId="1ED3EFE1" w14:textId="77777777" w:rsidR="00A403BB" w:rsidRDefault="007872F4" w:rsidP="00A403BB">
      <w:pPr>
        <w:rPr>
          <w:b/>
        </w:rPr>
      </w:pPr>
      <w:r>
        <w:rPr>
          <w:b/>
        </w:rPr>
        <w:t>A</w:t>
      </w:r>
      <w:r w:rsidR="00A403BB">
        <w:rPr>
          <w:b/>
        </w:rPr>
        <w:t>dministration of the Instrument</w:t>
      </w:r>
    </w:p>
    <w:p w14:paraId="43A648B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D40038C" w14:textId="77777777" w:rsidR="001B0AAA" w:rsidRDefault="00A403BB" w:rsidP="001B0AAA">
      <w:pPr>
        <w:ind w:left="720"/>
      </w:pPr>
      <w:r>
        <w:t xml:space="preserve">[ </w:t>
      </w:r>
      <w:r w:rsidR="00446D0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7BD4E9B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2184710" w14:textId="4B7EABF9" w:rsidR="001B0AAA" w:rsidRDefault="00A403BB" w:rsidP="001B0AAA">
      <w:pPr>
        <w:ind w:left="720"/>
      </w:pPr>
      <w:r>
        <w:t>[</w:t>
      </w:r>
      <w:r w:rsidR="00446D07">
        <w:t>X</w:t>
      </w:r>
      <w:r w:rsidR="001B0AAA">
        <w:t xml:space="preserve"> </w:t>
      </w:r>
      <w:r>
        <w:t xml:space="preserve"> ] In-person</w:t>
      </w:r>
      <w:r>
        <w:tab/>
      </w:r>
    </w:p>
    <w:p w14:paraId="686B024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C4288D2" w14:textId="77777777" w:rsidR="001B0AAA" w:rsidRDefault="007872F4" w:rsidP="001B0AAA">
      <w:pPr>
        <w:ind w:left="720"/>
      </w:pPr>
      <w:r>
        <w:t>[] Other (email response)</w:t>
      </w:r>
    </w:p>
    <w:p w14:paraId="4F87E13D" w14:textId="77777777" w:rsidR="00C33672" w:rsidRDefault="00C33672" w:rsidP="001B0AAA">
      <w:pPr>
        <w:ind w:left="720"/>
      </w:pPr>
    </w:p>
    <w:p w14:paraId="2AD8D23B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46D07">
        <w:t>X</w:t>
      </w:r>
      <w:r>
        <w:t>] No</w:t>
      </w:r>
    </w:p>
    <w:p w14:paraId="5B05D89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A5299FC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525BE45" w14:textId="77777777" w:rsidR="005E714A" w:rsidRDefault="005E714A" w:rsidP="00164E7A"/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8F0B5" w14:textId="77777777" w:rsidR="00FC4EFF" w:rsidRDefault="00FC4EFF">
      <w:r>
        <w:separator/>
      </w:r>
    </w:p>
  </w:endnote>
  <w:endnote w:type="continuationSeparator" w:id="0">
    <w:p w14:paraId="0C0DE569" w14:textId="77777777" w:rsidR="00FC4EFF" w:rsidRDefault="00FC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27D72" w14:textId="77777777" w:rsidR="008F50D4" w:rsidRDefault="005309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3DA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14207" w14:textId="77777777" w:rsidR="00FC4EFF" w:rsidRDefault="00FC4EFF">
      <w:r>
        <w:separator/>
      </w:r>
    </w:p>
  </w:footnote>
  <w:footnote w:type="continuationSeparator" w:id="0">
    <w:p w14:paraId="6A179DDA" w14:textId="77777777" w:rsidR="00FC4EFF" w:rsidRDefault="00FC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D2B6B51"/>
    <w:multiLevelType w:val="hybridMultilevel"/>
    <w:tmpl w:val="3CDC2686"/>
    <w:lvl w:ilvl="0" w:tplc="9362A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1EF"/>
    <w:multiLevelType w:val="hybridMultilevel"/>
    <w:tmpl w:val="CDE2DC6A"/>
    <w:lvl w:ilvl="0" w:tplc="5658C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8C1"/>
    <w:rsid w:val="00023A57"/>
    <w:rsid w:val="00034069"/>
    <w:rsid w:val="000424DB"/>
    <w:rsid w:val="00047A64"/>
    <w:rsid w:val="00067329"/>
    <w:rsid w:val="00077417"/>
    <w:rsid w:val="00091FC4"/>
    <w:rsid w:val="000B2838"/>
    <w:rsid w:val="000C69C4"/>
    <w:rsid w:val="000D44CA"/>
    <w:rsid w:val="000E15CD"/>
    <w:rsid w:val="000E200B"/>
    <w:rsid w:val="000F68BE"/>
    <w:rsid w:val="0012133A"/>
    <w:rsid w:val="00160184"/>
    <w:rsid w:val="00164E7A"/>
    <w:rsid w:val="001927A4"/>
    <w:rsid w:val="00194AC6"/>
    <w:rsid w:val="00195A66"/>
    <w:rsid w:val="001A23B0"/>
    <w:rsid w:val="001A25CC"/>
    <w:rsid w:val="001B0AAA"/>
    <w:rsid w:val="001B4CF5"/>
    <w:rsid w:val="001C39F7"/>
    <w:rsid w:val="00230875"/>
    <w:rsid w:val="00237B48"/>
    <w:rsid w:val="0024521E"/>
    <w:rsid w:val="002510C9"/>
    <w:rsid w:val="00263C3D"/>
    <w:rsid w:val="00274D0B"/>
    <w:rsid w:val="00294F2D"/>
    <w:rsid w:val="002B3C95"/>
    <w:rsid w:val="002B5674"/>
    <w:rsid w:val="002D0B92"/>
    <w:rsid w:val="002F57A7"/>
    <w:rsid w:val="0030171B"/>
    <w:rsid w:val="003A3F46"/>
    <w:rsid w:val="003A74E1"/>
    <w:rsid w:val="003B63E3"/>
    <w:rsid w:val="003D5BBE"/>
    <w:rsid w:val="003E068E"/>
    <w:rsid w:val="003E3C61"/>
    <w:rsid w:val="003E4163"/>
    <w:rsid w:val="003F1C5B"/>
    <w:rsid w:val="003F2D02"/>
    <w:rsid w:val="00434E33"/>
    <w:rsid w:val="00441434"/>
    <w:rsid w:val="00446D07"/>
    <w:rsid w:val="0045264C"/>
    <w:rsid w:val="00452DD4"/>
    <w:rsid w:val="004559A8"/>
    <w:rsid w:val="0046224E"/>
    <w:rsid w:val="004876EC"/>
    <w:rsid w:val="004D6E14"/>
    <w:rsid w:val="005009B0"/>
    <w:rsid w:val="0053096D"/>
    <w:rsid w:val="00585CCC"/>
    <w:rsid w:val="005A1006"/>
    <w:rsid w:val="005E714A"/>
    <w:rsid w:val="006140A0"/>
    <w:rsid w:val="006147DB"/>
    <w:rsid w:val="00636621"/>
    <w:rsid w:val="00642B49"/>
    <w:rsid w:val="00645CD4"/>
    <w:rsid w:val="00677EBE"/>
    <w:rsid w:val="006832D9"/>
    <w:rsid w:val="0069403B"/>
    <w:rsid w:val="006C3E49"/>
    <w:rsid w:val="006C7A11"/>
    <w:rsid w:val="006D7997"/>
    <w:rsid w:val="006E11A6"/>
    <w:rsid w:val="006F3DDE"/>
    <w:rsid w:val="006F7E24"/>
    <w:rsid w:val="00704678"/>
    <w:rsid w:val="00723B62"/>
    <w:rsid w:val="007425E7"/>
    <w:rsid w:val="007636CB"/>
    <w:rsid w:val="007655AF"/>
    <w:rsid w:val="00773DA3"/>
    <w:rsid w:val="007872F4"/>
    <w:rsid w:val="007929CA"/>
    <w:rsid w:val="007B3363"/>
    <w:rsid w:val="007C640F"/>
    <w:rsid w:val="007D21C9"/>
    <w:rsid w:val="007E7504"/>
    <w:rsid w:val="00802607"/>
    <w:rsid w:val="00807D2D"/>
    <w:rsid w:val="008101A5"/>
    <w:rsid w:val="00822664"/>
    <w:rsid w:val="00843796"/>
    <w:rsid w:val="00853409"/>
    <w:rsid w:val="008926F9"/>
    <w:rsid w:val="00894C78"/>
    <w:rsid w:val="00895229"/>
    <w:rsid w:val="008F0203"/>
    <w:rsid w:val="008F50D4"/>
    <w:rsid w:val="009239AA"/>
    <w:rsid w:val="00935ADA"/>
    <w:rsid w:val="00946B6C"/>
    <w:rsid w:val="00955A71"/>
    <w:rsid w:val="0096108F"/>
    <w:rsid w:val="0099064B"/>
    <w:rsid w:val="00997B13"/>
    <w:rsid w:val="009B4481"/>
    <w:rsid w:val="009C13B9"/>
    <w:rsid w:val="009D01A2"/>
    <w:rsid w:val="009F5923"/>
    <w:rsid w:val="00A02B55"/>
    <w:rsid w:val="00A22E4C"/>
    <w:rsid w:val="00A403BB"/>
    <w:rsid w:val="00A674DF"/>
    <w:rsid w:val="00A83AA6"/>
    <w:rsid w:val="00AC4FF4"/>
    <w:rsid w:val="00AE1809"/>
    <w:rsid w:val="00B55702"/>
    <w:rsid w:val="00B7277B"/>
    <w:rsid w:val="00B80D76"/>
    <w:rsid w:val="00B834E6"/>
    <w:rsid w:val="00BA2105"/>
    <w:rsid w:val="00BA7E06"/>
    <w:rsid w:val="00BB43B5"/>
    <w:rsid w:val="00BB6219"/>
    <w:rsid w:val="00BD290F"/>
    <w:rsid w:val="00BE0001"/>
    <w:rsid w:val="00C14CC4"/>
    <w:rsid w:val="00C3340C"/>
    <w:rsid w:val="00C33672"/>
    <w:rsid w:val="00C33C52"/>
    <w:rsid w:val="00C40D8B"/>
    <w:rsid w:val="00C563AC"/>
    <w:rsid w:val="00C8407A"/>
    <w:rsid w:val="00C8488C"/>
    <w:rsid w:val="00C86E91"/>
    <w:rsid w:val="00CA2650"/>
    <w:rsid w:val="00CA4C1D"/>
    <w:rsid w:val="00CB1078"/>
    <w:rsid w:val="00CC6FAF"/>
    <w:rsid w:val="00D24698"/>
    <w:rsid w:val="00D6383F"/>
    <w:rsid w:val="00D934E6"/>
    <w:rsid w:val="00DB59D0"/>
    <w:rsid w:val="00DB7F5C"/>
    <w:rsid w:val="00DC33D3"/>
    <w:rsid w:val="00E2455B"/>
    <w:rsid w:val="00E26329"/>
    <w:rsid w:val="00E3368B"/>
    <w:rsid w:val="00E40B50"/>
    <w:rsid w:val="00E50293"/>
    <w:rsid w:val="00E65FFC"/>
    <w:rsid w:val="00E80951"/>
    <w:rsid w:val="00E86CC6"/>
    <w:rsid w:val="00EB56B3"/>
    <w:rsid w:val="00ED6492"/>
    <w:rsid w:val="00ED76C6"/>
    <w:rsid w:val="00EE3377"/>
    <w:rsid w:val="00EE70FE"/>
    <w:rsid w:val="00EF2095"/>
    <w:rsid w:val="00F06866"/>
    <w:rsid w:val="00F15956"/>
    <w:rsid w:val="00F24CFC"/>
    <w:rsid w:val="00F24D59"/>
    <w:rsid w:val="00F3170F"/>
    <w:rsid w:val="00F506E4"/>
    <w:rsid w:val="00F976B0"/>
    <w:rsid w:val="00FA6DE7"/>
    <w:rsid w:val="00FB31B1"/>
    <w:rsid w:val="00FB3245"/>
    <w:rsid w:val="00FB6647"/>
    <w:rsid w:val="00FC0A8E"/>
    <w:rsid w:val="00FC4EFF"/>
    <w:rsid w:val="00FD22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0B3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9064B"/>
    <w:rPr>
      <w:sz w:val="24"/>
      <w:szCs w:val="24"/>
    </w:rPr>
  </w:style>
  <w:style w:type="character" w:styleId="Hyperlink">
    <w:name w:val="Hyperlink"/>
    <w:rsid w:val="00452DD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B3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9064B"/>
    <w:rPr>
      <w:sz w:val="24"/>
      <w:szCs w:val="24"/>
    </w:rPr>
  </w:style>
  <w:style w:type="character" w:styleId="Hyperlink">
    <w:name w:val="Hyperlink"/>
    <w:rsid w:val="00452DD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B3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ls.gov/oes/current/oes_na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lyn.stackhouse@hq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EE18-3DD0-4036-BB59-C4666E3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2017-07-14T18:05:00Z</cp:lastPrinted>
  <dcterms:created xsi:type="dcterms:W3CDTF">2018-02-20T15:44:00Z</dcterms:created>
  <dcterms:modified xsi:type="dcterms:W3CDTF">2018-02-20T15:44:00Z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