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12CE2" w14:textId="4A50350C" w:rsidR="00AE2184" w:rsidRPr="00AE2184" w:rsidRDefault="00AE2184" w:rsidP="00AE2184">
      <w:bookmarkStart w:id="0" w:name="_GoBack"/>
      <w:bookmarkEnd w:id="0"/>
    </w:p>
    <w:p w14:paraId="1163D297" w14:textId="020FF43D" w:rsidR="00AE2184" w:rsidRPr="00AE2184" w:rsidRDefault="002E0571" w:rsidP="00AE2184">
      <w:r>
        <w:rPr>
          <w:noProof/>
        </w:rPr>
        <mc:AlternateContent>
          <mc:Choice Requires="wps">
            <w:drawing>
              <wp:anchor distT="45720" distB="45720" distL="114300" distR="114300" simplePos="0" relativeHeight="251660288" behindDoc="0" locked="0" layoutInCell="1" allowOverlap="1" wp14:anchorId="661803F3" wp14:editId="1995B66F">
                <wp:simplePos x="0" y="0"/>
                <wp:positionH relativeFrom="column">
                  <wp:posOffset>3905250</wp:posOffset>
                </wp:positionH>
                <wp:positionV relativeFrom="paragraph">
                  <wp:posOffset>7620</wp:posOffset>
                </wp:positionV>
                <wp:extent cx="2360930" cy="695325"/>
                <wp:effectExtent l="0" t="0" r="381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95325"/>
                        </a:xfrm>
                        <a:prstGeom prst="rect">
                          <a:avLst/>
                        </a:prstGeom>
                        <a:solidFill>
                          <a:srgbClr val="FFFFFF"/>
                        </a:solidFill>
                        <a:ln w="9525">
                          <a:noFill/>
                          <a:miter lim="800000"/>
                          <a:headEnd/>
                          <a:tailEnd/>
                        </a:ln>
                      </wps:spPr>
                      <wps:txbx>
                        <w:txbxContent>
                          <w:p w14:paraId="4030E6DF" w14:textId="60051A9A" w:rsidR="002E0571" w:rsidRDefault="002E0571">
                            <w:r>
                              <w:t>OMB Control Number: 1670-0027</w:t>
                            </w:r>
                          </w:p>
                          <w:p w14:paraId="6B7AC5DA" w14:textId="19070B75" w:rsidR="002E0571" w:rsidRDefault="002E0571">
                            <w:r>
                              <w:t xml:space="preserve">OMB Expiration Date: </w:t>
                            </w:r>
                            <w:r w:rsidR="00A4525B">
                              <w:t>01/31/2021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6pt;width:185.9pt;height:54.7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" stroked="f">
                <v:textbox>
                  <w:txbxContent>
                    <w:p w14:paraId="4030E6DF" w14:textId="60051A9A" w:rsidR="002E0571" w:rsidRDefault="002E0571">
                      <w:r>
                        <w:t>OMB Control Number: 1670-0027</w:t>
                      </w:r>
                    </w:p>
                    <w:p w14:paraId="6B7AC5DA" w14:textId="19070B75" w:rsidR="002E0571" w:rsidRDefault="002E0571">
                      <w:r>
                        <w:t xml:space="preserve">OMB Expiration Date: </w:t>
                      </w:r>
                      <w:r w:rsidR="00A4525B">
                        <w:t>01/31/2021</w:t>
                      </w:r>
                    </w:p>
                  </w:txbxContent>
                </v:textbox>
                <w10:wrap type="square"/>
              </v:shape>
            </w:pict>
          </mc:Fallback>
        </mc:AlternateContent>
      </w:r>
      <w:r w:rsidR="00AE2184" w:rsidRPr="00AE2184">
        <w:t xml:space="preserve">Homeland Security  </w:t>
      </w:r>
    </w:p>
    <w:p w14:paraId="3D92A154" w14:textId="67A8296D" w:rsidR="00AE2184" w:rsidRPr="00AE2184" w:rsidRDefault="00AE2184" w:rsidP="00AE2184">
      <w:r w:rsidRPr="00AE2184">
        <w:t xml:space="preserve">NPPD Office of </w:t>
      </w:r>
      <w:r w:rsidR="00792126">
        <w:t>Procurement</w:t>
      </w:r>
      <w:r w:rsidRPr="00AE2184">
        <w:t xml:space="preserve">  </w:t>
      </w:r>
    </w:p>
    <w:p w14:paraId="3D43EF61" w14:textId="3F49F990" w:rsidR="00AE2184" w:rsidRDefault="00AE2184" w:rsidP="00AE2184">
      <w:r w:rsidRPr="00AE2184">
        <w:t xml:space="preserve">Customer Service Survey  </w:t>
      </w:r>
    </w:p>
    <w:p w14:paraId="74D8A712" w14:textId="77777777" w:rsidR="002E0571" w:rsidRDefault="002E0571" w:rsidP="00AE2184"/>
    <w:p w14:paraId="70B6275B" w14:textId="77777777" w:rsidR="002E0571" w:rsidRPr="003E16C6" w:rsidRDefault="002E0571" w:rsidP="002E0571">
      <w:pPr>
        <w:rPr>
          <w:rFonts w:ascii="Arial" w:hAnsi="Arial" w:cs="Arial"/>
          <w:b/>
          <w:bCs/>
          <w:sz w:val="18"/>
          <w:szCs w:val="18"/>
        </w:rPr>
      </w:pPr>
      <w:r w:rsidRPr="003E16C6">
        <w:rPr>
          <w:rFonts w:ascii="Arial" w:hAnsi="Arial" w:cs="Arial"/>
          <w:b/>
          <w:bCs/>
          <w:sz w:val="18"/>
          <w:szCs w:val="18"/>
        </w:rPr>
        <w:t>Paperwork Reduction Act</w:t>
      </w:r>
    </w:p>
    <w:p w14:paraId="1710C0C7" w14:textId="489006A8" w:rsidR="002E0571" w:rsidRDefault="002E0571" w:rsidP="002E0571">
      <w:pPr>
        <w:rPr>
          <w:rFonts w:ascii="Arial" w:hAnsi="Arial" w:cs="Arial"/>
          <w:b/>
          <w:sz w:val="20"/>
          <w:szCs w:val="20"/>
        </w:rPr>
      </w:pPr>
      <w:r w:rsidRPr="003E16C6">
        <w:rPr>
          <w:rFonts w:ascii="Arial" w:hAnsi="Arial" w:cs="Arial"/>
          <w:sz w:val="18"/>
          <w:szCs w:val="18"/>
        </w:rPr>
        <w:t>The public reporting burden to complete this information collection is estimated at</w:t>
      </w:r>
      <w:r>
        <w:rPr>
          <w:rFonts w:ascii="Arial" w:hAnsi="Arial" w:cs="Arial"/>
          <w:sz w:val="18"/>
          <w:szCs w:val="18"/>
        </w:rPr>
        <w:t xml:space="preserve"> </w:t>
      </w:r>
      <w:r w:rsidR="000E1BD8">
        <w:rPr>
          <w:rFonts w:ascii="Arial" w:hAnsi="Arial" w:cs="Arial"/>
          <w:sz w:val="18"/>
          <w:szCs w:val="18"/>
        </w:rPr>
        <w:t>3</w:t>
      </w:r>
      <w:r>
        <w:rPr>
          <w:rFonts w:ascii="Arial" w:hAnsi="Arial" w:cs="Arial"/>
          <w:sz w:val="18"/>
          <w:szCs w:val="18"/>
        </w:rPr>
        <w:t xml:space="preserve"> minutes</w:t>
      </w:r>
      <w:r w:rsidRPr="003E16C6">
        <w:rPr>
          <w:rFonts w:ascii="Arial" w:hAnsi="Arial" w:cs="Arial"/>
          <w:sz w:val="18"/>
          <w:szCs w:val="18"/>
        </w:rPr>
        <w:t xml:space="preserve"> per response, including the time for reviewing instructions, searching existing data sources, gathering and maintaining the data needed, and </w:t>
      </w:r>
      <w:r>
        <w:rPr>
          <w:rFonts w:ascii="Arial" w:hAnsi="Arial" w:cs="Arial"/>
          <w:sz w:val="18"/>
          <w:szCs w:val="18"/>
        </w:rPr>
        <w:t xml:space="preserve">the </w:t>
      </w:r>
      <w:r w:rsidRPr="003E16C6">
        <w:rPr>
          <w:rFonts w:ascii="Arial" w:hAnsi="Arial" w:cs="Arial"/>
          <w:sz w:val="18"/>
          <w:szCs w:val="18"/>
        </w:rPr>
        <w:t xml:space="preserve">completing and reviewing the collected information.  </w:t>
      </w:r>
      <w:r>
        <w:rPr>
          <w:rFonts w:ascii="Arial" w:hAnsi="Arial" w:cs="Arial"/>
          <w:sz w:val="18"/>
          <w:szCs w:val="18"/>
        </w:rPr>
        <w:t xml:space="preserve">The collection of information is voluntary.  </w:t>
      </w:r>
      <w:r w:rsidRPr="003E16C6">
        <w:rPr>
          <w:rFonts w:ascii="Arial" w:hAnsi="Arial" w:cs="Arial"/>
          <w:sz w:val="18"/>
          <w:szCs w:val="18"/>
        </w:rPr>
        <w:t>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w:t>
      </w:r>
      <w:r w:rsidRPr="000E1BD8">
        <w:rPr>
          <w:rFonts w:ascii="Arial" w:hAnsi="Arial" w:cs="Arial"/>
          <w:sz w:val="18"/>
          <w:szCs w:val="18"/>
        </w:rPr>
        <w:t>en to</w:t>
      </w:r>
      <w:r w:rsidR="00A4525B">
        <w:rPr>
          <w:rFonts w:ascii="Arial" w:hAnsi="Arial" w:cs="Arial"/>
          <w:sz w:val="18"/>
          <w:szCs w:val="18"/>
        </w:rPr>
        <w:t xml:space="preserve"> DHS/NPPD/PRA </w:t>
      </w:r>
      <w:r w:rsidR="000E1BD8" w:rsidRPr="000E1BD8">
        <w:rPr>
          <w:rFonts w:ascii="Arial" w:hAnsi="Arial" w:cs="Arial"/>
          <w:sz w:val="18"/>
          <w:szCs w:val="18"/>
        </w:rPr>
        <w:t>245 Murray Lane SW, Mail Stop 5123, Washington, DC 20528</w:t>
      </w:r>
      <w:r w:rsidRPr="000E1BD8">
        <w:rPr>
          <w:rFonts w:ascii="Arial" w:hAnsi="Arial" w:cs="Arial"/>
          <w:sz w:val="18"/>
          <w:szCs w:val="18"/>
        </w:rPr>
        <w:t>.,  ATTN: PRA [</w:t>
      </w:r>
      <w:r w:rsidRPr="000E1BD8">
        <w:rPr>
          <w:rFonts w:ascii="Arial" w:hAnsi="Arial" w:cs="Arial"/>
          <w:i/>
          <w:iCs/>
          <w:sz w:val="18"/>
          <w:szCs w:val="18"/>
        </w:rPr>
        <w:t>OMB Control No. 1670</w:t>
      </w:r>
      <w:r w:rsidRPr="00F30327">
        <w:rPr>
          <w:rFonts w:ascii="Arial" w:hAnsi="Arial" w:cs="Arial"/>
          <w:i/>
          <w:iCs/>
          <w:sz w:val="18"/>
          <w:szCs w:val="18"/>
        </w:rPr>
        <w:t>-</w:t>
      </w:r>
      <w:r>
        <w:rPr>
          <w:rFonts w:ascii="Arial" w:hAnsi="Arial" w:cs="Arial"/>
          <w:i/>
          <w:iCs/>
          <w:sz w:val="18"/>
          <w:szCs w:val="18"/>
        </w:rPr>
        <w:t>0027</w:t>
      </w:r>
      <w:r w:rsidRPr="00F30327">
        <w:rPr>
          <w:rFonts w:ascii="Arial" w:hAnsi="Arial" w:cs="Arial"/>
          <w:sz w:val="18"/>
          <w:szCs w:val="18"/>
        </w:rPr>
        <w:t>].</w:t>
      </w:r>
      <w:r>
        <w:rPr>
          <w:rFonts w:ascii="Arial" w:hAnsi="Arial" w:cs="Arial"/>
          <w:sz w:val="18"/>
          <w:szCs w:val="18"/>
        </w:rPr>
        <w:t xml:space="preserve">  </w:t>
      </w:r>
      <w:r>
        <w:rPr>
          <w:rFonts w:ascii="Arial" w:hAnsi="Arial" w:cs="Arial"/>
          <w:b/>
          <w:sz w:val="20"/>
          <w:szCs w:val="20"/>
        </w:rPr>
        <w:t xml:space="preserve">   </w:t>
      </w:r>
    </w:p>
    <w:p w14:paraId="468E694A" w14:textId="77777777" w:rsidR="008373BF" w:rsidRDefault="008373BF" w:rsidP="002E0571">
      <w:pPr>
        <w:rPr>
          <w:rFonts w:ascii="Arial" w:hAnsi="Arial" w:cs="Arial"/>
          <w:b/>
          <w:sz w:val="20"/>
          <w:szCs w:val="20"/>
        </w:rPr>
      </w:pPr>
    </w:p>
    <w:p w14:paraId="2F276132" w14:textId="48DD9209" w:rsidR="008373BF" w:rsidRPr="008373BF" w:rsidRDefault="008373BF" w:rsidP="008373BF">
      <w:pPr>
        <w:rPr>
          <w:rFonts w:ascii="Arial" w:hAnsi="Arial" w:cs="Arial"/>
          <w:b/>
          <w:sz w:val="18"/>
          <w:szCs w:val="18"/>
        </w:rPr>
      </w:pPr>
      <w:r w:rsidRPr="008373BF">
        <w:rPr>
          <w:rFonts w:ascii="Arial" w:hAnsi="Arial" w:cs="Arial"/>
          <w:b/>
          <w:sz w:val="18"/>
          <w:szCs w:val="18"/>
        </w:rPr>
        <w:t>Privacy Act Statement</w:t>
      </w:r>
    </w:p>
    <w:p w14:paraId="6CA1C933" w14:textId="77777777" w:rsidR="008373BF" w:rsidRPr="008373BF" w:rsidRDefault="008373BF" w:rsidP="008373BF">
      <w:pPr>
        <w:pStyle w:val="Default"/>
        <w:rPr>
          <w:rFonts w:ascii="Arial" w:hAnsi="Arial" w:cs="Arial"/>
          <w:color w:val="2D2D2D"/>
          <w:sz w:val="18"/>
          <w:szCs w:val="18"/>
        </w:rPr>
      </w:pPr>
      <w:r w:rsidRPr="008373BF">
        <w:rPr>
          <w:rFonts w:ascii="Arial" w:hAnsi="Arial" w:cs="Arial"/>
          <w:b/>
          <w:bCs/>
          <w:color w:val="2D2D2D"/>
          <w:sz w:val="18"/>
          <w:szCs w:val="18"/>
        </w:rPr>
        <w:t xml:space="preserve">Authority: </w:t>
      </w:r>
      <w:r w:rsidRPr="008373BF">
        <w:rPr>
          <w:rFonts w:ascii="Arial" w:hAnsi="Arial" w:cs="Arial"/>
          <w:color w:val="2D2D2D"/>
          <w:sz w:val="18"/>
          <w:szCs w:val="18"/>
        </w:rPr>
        <w:t xml:space="preserve">5 U.S.C. § 1104, § 3321, § 4305, and § 5404 and Executive Order 12107 authorize the collection of this information. </w:t>
      </w:r>
    </w:p>
    <w:p w14:paraId="15B09354" w14:textId="77777777" w:rsidR="008373BF" w:rsidRPr="008373BF" w:rsidRDefault="008373BF" w:rsidP="008373BF">
      <w:pPr>
        <w:pStyle w:val="Default"/>
        <w:rPr>
          <w:rFonts w:ascii="Arial" w:hAnsi="Arial" w:cs="Arial"/>
          <w:color w:val="2D2D2D"/>
          <w:sz w:val="18"/>
          <w:szCs w:val="18"/>
        </w:rPr>
      </w:pPr>
      <w:r w:rsidRPr="008373BF">
        <w:rPr>
          <w:rFonts w:ascii="Arial" w:hAnsi="Arial" w:cs="Arial"/>
          <w:b/>
          <w:bCs/>
          <w:color w:val="2D2D2D"/>
          <w:sz w:val="18"/>
          <w:szCs w:val="18"/>
        </w:rPr>
        <w:t xml:space="preserve">Purpose: </w:t>
      </w:r>
      <w:r w:rsidRPr="008373BF">
        <w:rPr>
          <w:rFonts w:ascii="Arial" w:hAnsi="Arial" w:cs="Arial"/>
          <w:color w:val="2D2D2D"/>
          <w:sz w:val="18"/>
          <w:szCs w:val="18"/>
        </w:rPr>
        <w:t xml:space="preserve">The primary purpose of this collection is to obtain information regarding customer satisfaction with National Protection and Programs Directorate (NPPD) services. </w:t>
      </w:r>
    </w:p>
    <w:p w14:paraId="3210C346" w14:textId="77777777" w:rsidR="008373BF" w:rsidRPr="008373BF" w:rsidRDefault="008373BF" w:rsidP="008373BF">
      <w:pPr>
        <w:pStyle w:val="Default"/>
        <w:rPr>
          <w:rFonts w:ascii="Arial" w:hAnsi="Arial" w:cs="Arial"/>
          <w:color w:val="2D2D2D"/>
          <w:sz w:val="18"/>
          <w:szCs w:val="18"/>
        </w:rPr>
      </w:pPr>
      <w:r w:rsidRPr="008373BF">
        <w:rPr>
          <w:rFonts w:ascii="Arial" w:hAnsi="Arial" w:cs="Arial"/>
          <w:b/>
          <w:bCs/>
          <w:color w:val="2D2D2D"/>
          <w:sz w:val="18"/>
          <w:szCs w:val="18"/>
        </w:rPr>
        <w:t xml:space="preserve">Routine Uses: </w:t>
      </w:r>
      <w:r w:rsidRPr="008373BF">
        <w:rPr>
          <w:rFonts w:ascii="Arial" w:hAnsi="Arial" w:cs="Arial"/>
          <w:color w:val="2D2D2D"/>
          <w:sz w:val="18"/>
          <w:szCs w:val="18"/>
        </w:rPr>
        <w:t xml:space="preserve">The information collected may be disclosed as generally permitted under 5 U.S.C. §552a(b) of the Privacy Act of 1974, as amended. This includes using the information as necessary and authorized by the routine uses published in OPM/GOVT-2 Employee Performance File System Records, June 19, 2006, 71 FR 35354. </w:t>
      </w:r>
    </w:p>
    <w:p w14:paraId="679CF060" w14:textId="48203264" w:rsidR="008373BF" w:rsidRPr="008373BF" w:rsidRDefault="008373BF" w:rsidP="008373BF">
      <w:pPr>
        <w:rPr>
          <w:rFonts w:ascii="Arial" w:hAnsi="Arial" w:cs="Arial"/>
          <w:b/>
          <w:sz w:val="18"/>
          <w:szCs w:val="18"/>
        </w:rPr>
      </w:pPr>
      <w:r w:rsidRPr="008373BF">
        <w:rPr>
          <w:rFonts w:ascii="Arial" w:hAnsi="Arial" w:cs="Arial"/>
          <w:b/>
          <w:bCs/>
          <w:color w:val="2D2D2D"/>
          <w:sz w:val="18"/>
          <w:szCs w:val="18"/>
        </w:rPr>
        <w:t xml:space="preserve">Disclosure: </w:t>
      </w:r>
      <w:r w:rsidRPr="008373BF">
        <w:rPr>
          <w:rFonts w:ascii="Arial" w:hAnsi="Arial" w:cs="Arial"/>
          <w:color w:val="2D2D2D"/>
          <w:sz w:val="18"/>
          <w:szCs w:val="18"/>
        </w:rPr>
        <w:t>Providing this information is voluntary. If you choose not to provide this information, then NPPD may not know what customer service improvements need to be made to the organization.</w:t>
      </w:r>
    </w:p>
    <w:p w14:paraId="4815465E" w14:textId="77777777" w:rsidR="008373BF" w:rsidRPr="003413E9" w:rsidRDefault="008373BF" w:rsidP="002E0571">
      <w:pPr>
        <w:rPr>
          <w:rFonts w:ascii="Arial" w:hAnsi="Arial" w:cs="Arial"/>
          <w:b/>
        </w:rPr>
      </w:pPr>
    </w:p>
    <w:p w14:paraId="15B84360" w14:textId="15B63253" w:rsidR="00AE2184" w:rsidRPr="00AE2184" w:rsidRDefault="00AE2184" w:rsidP="00AE2184">
      <w:r w:rsidRPr="00AE2184">
        <w:t xml:space="preserve">The NPPD Office of </w:t>
      </w:r>
      <w:r w:rsidR="006B4B4B">
        <w:t>Procurement</w:t>
      </w:r>
      <w:r w:rsidRPr="00AE2184">
        <w:t xml:space="preserve"> is committed to providing excellent customer service and finding opportunities for recognition or improvement. We value your feedback and suggestions.  All responses are non-attributional and anonymous. To protect your privacy, do not include any personally identifiable information (PII) about yourself or any other individuals in any of the free text fields unless that information relates directly to and is necessary for understanding the program or activity being referenced</w:t>
      </w:r>
      <w:r w:rsidR="00B77FA0">
        <w:t xml:space="preserve">. If you </w:t>
      </w:r>
      <w:r w:rsidR="00C64EF8">
        <w:t>h</w:t>
      </w:r>
      <w:r w:rsidR="00B77FA0">
        <w:t xml:space="preserve">ave any questions, please contact Edwin Cordova by E-Mail at Edwin.Cordova@hq.dhs.gov </w:t>
      </w:r>
      <w:r w:rsidRPr="00AE2184">
        <w:t>.</w:t>
      </w:r>
    </w:p>
    <w:p w14:paraId="7F84C3C9" w14:textId="77777777" w:rsidR="00295F02" w:rsidRPr="00AE2184" w:rsidRDefault="00295F02" w:rsidP="00295F02">
      <w:r w:rsidRPr="00AE2184">
        <w:t>______________________________________________________________________</w:t>
      </w:r>
    </w:p>
    <w:p w14:paraId="58FD6BDA" w14:textId="2357F0AE" w:rsidR="00AE2184" w:rsidRPr="00AE2184" w:rsidRDefault="00295F02" w:rsidP="00AE2184">
      <w:r>
        <w:t>Authority: Pub L. 103-62 and OMB 10-32 authorize the collection of this information.</w:t>
      </w:r>
    </w:p>
    <w:p w14:paraId="0D1F69F5" w14:textId="77777777" w:rsidR="00AE2184" w:rsidRPr="00AE2184" w:rsidRDefault="00AE2184" w:rsidP="00AE2184">
      <w:r w:rsidRPr="00AE2184">
        <w:t xml:space="preserve"> ______________________________________________________________________</w:t>
      </w:r>
    </w:p>
    <w:p w14:paraId="6A8A9B4B" w14:textId="77777777" w:rsidR="00AE2184" w:rsidRPr="00AE2184" w:rsidRDefault="00AE2184" w:rsidP="00AE2184"/>
    <w:p w14:paraId="627477FE" w14:textId="77777777" w:rsidR="00AE2184" w:rsidRPr="00AE2184" w:rsidRDefault="00AE2184" w:rsidP="00AE2184">
      <w:r w:rsidRPr="00AE2184">
        <w:t xml:space="preserve">   1.  What is the first and last name of the </w:t>
      </w:r>
      <w:r w:rsidR="00792126">
        <w:t>Procurement</w:t>
      </w:r>
      <w:r w:rsidRPr="00AE2184">
        <w:t xml:space="preserve"> team member who assisted or provided you service? </w:t>
      </w:r>
    </w:p>
    <w:p w14:paraId="292C2CC2" w14:textId="77777777" w:rsidR="00AE2184" w:rsidRDefault="00AE2184" w:rsidP="00AE2184">
      <w:r w:rsidRPr="00AE2184">
        <w:lastRenderedPageBreak/>
        <w:t xml:space="preserve">Please ensure the name is spelled correctly. </w:t>
      </w:r>
    </w:p>
    <w:tbl>
      <w:tblPr>
        <w:tblStyle w:val="TableGrid"/>
        <w:tblW w:w="0" w:type="auto"/>
        <w:tblLook w:val="04A0" w:firstRow="1" w:lastRow="0" w:firstColumn="1" w:lastColumn="0" w:noHBand="0" w:noVBand="1"/>
      </w:tblPr>
      <w:tblGrid>
        <w:gridCol w:w="9576"/>
      </w:tblGrid>
      <w:tr w:rsidR="00AE2184" w14:paraId="72954A7D" w14:textId="77777777" w:rsidTr="00AE2184">
        <w:tc>
          <w:tcPr>
            <w:tcW w:w="9576" w:type="dxa"/>
          </w:tcPr>
          <w:p w14:paraId="1EBDCE05" w14:textId="77777777" w:rsidR="00AE2184" w:rsidRDefault="00AE2184" w:rsidP="00AE2184"/>
        </w:tc>
      </w:tr>
    </w:tbl>
    <w:p w14:paraId="645791D9" w14:textId="77777777" w:rsidR="00AE2184" w:rsidRPr="00AE2184" w:rsidRDefault="00AE2184" w:rsidP="00AE2184"/>
    <w:p w14:paraId="0E83162A" w14:textId="77777777" w:rsidR="00AE2184" w:rsidRPr="00AE2184" w:rsidRDefault="00AE2184" w:rsidP="00AE2184">
      <w:r w:rsidRPr="00AE2184">
        <w:t xml:space="preserve">  2.  Date service provided (MM/DD/YYYY format) </w:t>
      </w:r>
    </w:p>
    <w:tbl>
      <w:tblPr>
        <w:tblStyle w:val="TableGrid"/>
        <w:tblW w:w="0" w:type="auto"/>
        <w:tblLook w:val="04A0" w:firstRow="1" w:lastRow="0" w:firstColumn="1" w:lastColumn="0" w:noHBand="0" w:noVBand="1"/>
      </w:tblPr>
      <w:tblGrid>
        <w:gridCol w:w="9576"/>
      </w:tblGrid>
      <w:tr w:rsidR="00AE2184" w14:paraId="5A2C9B9D" w14:textId="77777777" w:rsidTr="00AE2184">
        <w:tc>
          <w:tcPr>
            <w:tcW w:w="9576" w:type="dxa"/>
          </w:tcPr>
          <w:p w14:paraId="55F6050D" w14:textId="77777777" w:rsidR="00AE2184" w:rsidRDefault="00AE2184" w:rsidP="00AE2184"/>
        </w:tc>
      </w:tr>
    </w:tbl>
    <w:p w14:paraId="7C5AB258" w14:textId="77777777" w:rsidR="00AE2184" w:rsidRPr="00AE2184" w:rsidRDefault="00AE2184" w:rsidP="00AE2184"/>
    <w:p w14:paraId="3E78D1C8" w14:textId="77777777" w:rsidR="00AE2184" w:rsidRPr="00AE2184" w:rsidRDefault="00AE2184" w:rsidP="00AE2184">
      <w:r w:rsidRPr="00AE2184">
        <w:t xml:space="preserve">  3.  Where do you work? </w:t>
      </w:r>
    </w:p>
    <w:p w14:paraId="3C14AA37" w14:textId="77777777" w:rsidR="00AE2184" w:rsidRDefault="00AE2184" w:rsidP="00AE2184"/>
    <w:p w14:paraId="7FD2E189" w14:textId="77777777" w:rsidR="00AE2184" w:rsidRPr="00AE2184" w:rsidRDefault="00AE2184" w:rsidP="00AE2184">
      <w:r w:rsidRPr="00AE2184">
        <w:t xml:space="preserve">OUS </w:t>
      </w:r>
      <w:r>
        <w:tab/>
      </w:r>
      <w:r>
        <w:tab/>
      </w:r>
      <w:r>
        <w:tab/>
      </w:r>
      <w:r>
        <w:tab/>
      </w:r>
      <w:r w:rsidRPr="00AE2184">
        <w:t xml:space="preserve">CS&amp;C </w:t>
      </w:r>
      <w:r>
        <w:tab/>
      </w:r>
      <w:r>
        <w:tab/>
      </w:r>
      <w:r>
        <w:tab/>
      </w:r>
      <w:r w:rsidRPr="00AE2184">
        <w:t xml:space="preserve">FPS </w:t>
      </w:r>
    </w:p>
    <w:p w14:paraId="582331A4" w14:textId="77777777" w:rsidR="00AE2184" w:rsidRPr="00AE2184" w:rsidRDefault="00AE2184" w:rsidP="00AE2184">
      <w:r w:rsidRPr="00AE2184">
        <w:t xml:space="preserve">IP </w:t>
      </w:r>
      <w:r>
        <w:tab/>
      </w:r>
      <w:r>
        <w:tab/>
      </w:r>
      <w:r>
        <w:tab/>
      </w:r>
      <w:r>
        <w:tab/>
      </w:r>
      <w:r w:rsidRPr="00AE2184">
        <w:t xml:space="preserve">OBIM </w:t>
      </w:r>
      <w:r w:rsidR="00EC5D58">
        <w:tab/>
      </w:r>
      <w:r w:rsidR="00EC5D58">
        <w:tab/>
      </w:r>
      <w:r w:rsidR="00EC5D58">
        <w:tab/>
      </w:r>
      <w:r w:rsidRPr="00AE2184">
        <w:t xml:space="preserve">OCIA </w:t>
      </w:r>
    </w:p>
    <w:p w14:paraId="59343792" w14:textId="77777777" w:rsidR="00AE2184" w:rsidRPr="00AE2184" w:rsidRDefault="00AE2184" w:rsidP="00AE2184">
      <w:r w:rsidRPr="00AE2184">
        <w:t xml:space="preserve">Other DHS Component </w:t>
      </w:r>
      <w:r w:rsidR="00EC5D58">
        <w:tab/>
      </w:r>
      <w:r w:rsidR="00EC5D58">
        <w:tab/>
      </w:r>
      <w:r w:rsidR="00EC5D58">
        <w:tab/>
      </w:r>
      <w:r w:rsidR="00EC5D58">
        <w:tab/>
      </w:r>
      <w:r w:rsidR="00EC5D58">
        <w:tab/>
      </w:r>
      <w:r w:rsidRPr="00AE2184">
        <w:t xml:space="preserve">Other Fed Govt Agency </w:t>
      </w:r>
    </w:p>
    <w:p w14:paraId="4344B175" w14:textId="77777777" w:rsidR="00AE2184" w:rsidRPr="00AE2184" w:rsidRDefault="00AE2184" w:rsidP="00AE2184">
      <w:r w:rsidRPr="00AE2184">
        <w:t xml:space="preserve">Other (please specify) </w:t>
      </w:r>
    </w:p>
    <w:tbl>
      <w:tblPr>
        <w:tblStyle w:val="TableGrid"/>
        <w:tblW w:w="0" w:type="auto"/>
        <w:tblLook w:val="04A0" w:firstRow="1" w:lastRow="0" w:firstColumn="1" w:lastColumn="0" w:noHBand="0" w:noVBand="1"/>
      </w:tblPr>
      <w:tblGrid>
        <w:gridCol w:w="9576"/>
      </w:tblGrid>
      <w:tr w:rsidR="00EC5D58" w14:paraId="0EB30FFD" w14:textId="77777777" w:rsidTr="00EC4801">
        <w:tc>
          <w:tcPr>
            <w:tcW w:w="9576" w:type="dxa"/>
          </w:tcPr>
          <w:p w14:paraId="3D58B20A" w14:textId="77777777" w:rsidR="00EC5D58" w:rsidRDefault="00AE2184" w:rsidP="00EC4801">
            <w:r w:rsidRPr="00AE2184">
              <w:t xml:space="preserve"> </w:t>
            </w:r>
          </w:p>
        </w:tc>
      </w:tr>
    </w:tbl>
    <w:p w14:paraId="06791509" w14:textId="77777777" w:rsidR="00AE2184" w:rsidRPr="00AE2184" w:rsidRDefault="00AE2184" w:rsidP="00AE2184"/>
    <w:p w14:paraId="6E28AF9E" w14:textId="77777777" w:rsidR="00AE2184" w:rsidRPr="00AE2184" w:rsidRDefault="00AE2184" w:rsidP="00AE2184"/>
    <w:p w14:paraId="29E626D4" w14:textId="77777777" w:rsidR="00AE2184" w:rsidRPr="00AE2184" w:rsidRDefault="00AE2184" w:rsidP="00AE2184">
      <w:r w:rsidRPr="00AE2184">
        <w:t xml:space="preserve">  4.  What was the topic of your </w:t>
      </w:r>
      <w:r w:rsidR="00EC5D58">
        <w:t>Procurement</w:t>
      </w:r>
      <w:r w:rsidRPr="00AE2184">
        <w:t xml:space="preserve"> interaction? (select all that apply) </w:t>
      </w:r>
    </w:p>
    <w:p w14:paraId="7D6C522D" w14:textId="77777777" w:rsidR="00EC5D58" w:rsidRDefault="00EC5D58" w:rsidP="00AE2184"/>
    <w:p w14:paraId="3F998D45" w14:textId="77777777" w:rsidR="00AE2184" w:rsidRPr="00AE2184" w:rsidRDefault="00706241" w:rsidP="00AE2184">
      <w:pPr>
        <w:ind w:left="-720"/>
      </w:pPr>
      <w:r>
        <w:t>Procurement Planning</w:t>
      </w:r>
      <w:r>
        <w:tab/>
      </w:r>
      <w:r w:rsidR="00AE2184" w:rsidRPr="00AE2184">
        <w:t xml:space="preserve"> </w:t>
      </w:r>
      <w:r w:rsidR="00EC5D58">
        <w:tab/>
      </w:r>
      <w:r>
        <w:t>SOW</w:t>
      </w:r>
      <w:r w:rsidR="00886D23">
        <w:t>/SOO</w:t>
      </w:r>
      <w:r w:rsidR="00792126">
        <w:t>/PWS</w:t>
      </w:r>
      <w:r>
        <w:tab/>
      </w:r>
      <w:r>
        <w:tab/>
      </w:r>
      <w:r w:rsidR="00792126">
        <w:tab/>
      </w:r>
      <w:r>
        <w:t>Procurement Request</w:t>
      </w:r>
      <w:r w:rsidR="00AE2184" w:rsidRPr="00AE2184">
        <w:t xml:space="preserve"> </w:t>
      </w:r>
    </w:p>
    <w:p w14:paraId="00CD72E7" w14:textId="77777777" w:rsidR="00AE2184" w:rsidRPr="00AE2184" w:rsidRDefault="00706241" w:rsidP="00AE2184">
      <w:pPr>
        <w:ind w:left="-720"/>
      </w:pPr>
      <w:r>
        <w:t>Contract Award</w:t>
      </w:r>
      <w:r w:rsidR="00AE2184" w:rsidRPr="00AE2184">
        <w:t xml:space="preserve"> </w:t>
      </w:r>
      <w:r w:rsidR="00EC5D58">
        <w:tab/>
      </w:r>
      <w:r w:rsidR="00EC5D58">
        <w:tab/>
      </w:r>
      <w:r w:rsidR="00EC5D58">
        <w:tab/>
      </w:r>
      <w:r>
        <w:t>Post Award Conference</w:t>
      </w:r>
      <w:r w:rsidR="00EC5D58">
        <w:tab/>
      </w:r>
      <w:r w:rsidR="00EC5D58">
        <w:tab/>
      </w:r>
      <w:r w:rsidR="002D14C3">
        <w:t>Invoice P</w:t>
      </w:r>
      <w:r>
        <w:t>rocessing</w:t>
      </w:r>
      <w:r w:rsidR="00AE2184" w:rsidRPr="00AE2184">
        <w:t xml:space="preserve"> </w:t>
      </w:r>
    </w:p>
    <w:p w14:paraId="64BDAB6F" w14:textId="77777777" w:rsidR="00AE2184" w:rsidRPr="00AE2184" w:rsidRDefault="00706241" w:rsidP="00AE2184">
      <w:pPr>
        <w:ind w:left="-720"/>
      </w:pPr>
      <w:r>
        <w:t>IPAC Processing</w:t>
      </w:r>
      <w:r w:rsidR="00AE2184" w:rsidRPr="00AE2184">
        <w:t xml:space="preserve"> </w:t>
      </w:r>
      <w:r w:rsidR="00EC5D58">
        <w:tab/>
      </w:r>
      <w:r w:rsidR="00EC5D58">
        <w:tab/>
      </w:r>
      <w:r>
        <w:tab/>
        <w:t>Contractor Evaluation/CPARS</w:t>
      </w:r>
      <w:r w:rsidR="00EC5D58">
        <w:tab/>
      </w:r>
      <w:r>
        <w:t>Contract/IAA Surveillance</w:t>
      </w:r>
      <w:r w:rsidR="00AE2184" w:rsidRPr="00AE2184">
        <w:t xml:space="preserve"> </w:t>
      </w:r>
    </w:p>
    <w:p w14:paraId="5B669EE9" w14:textId="77777777" w:rsidR="002D14C3" w:rsidRDefault="002D14C3" w:rsidP="00AE2184">
      <w:pPr>
        <w:ind w:left="-720"/>
      </w:pPr>
      <w:r>
        <w:t>Contractor Monthly M</w:t>
      </w:r>
      <w:r w:rsidR="00706241">
        <w:t xml:space="preserve">eeting  </w:t>
      </w:r>
      <w:r w:rsidR="00EC5D58">
        <w:tab/>
      </w:r>
      <w:r w:rsidR="00886D23">
        <w:t>Balance Workforce Assessments</w:t>
      </w:r>
      <w:r w:rsidR="00886D23">
        <w:tab/>
      </w:r>
    </w:p>
    <w:p w14:paraId="0AEB30EE" w14:textId="77777777" w:rsidR="00AE2184" w:rsidRDefault="00706241" w:rsidP="00706241">
      <w:pPr>
        <w:ind w:left="-720"/>
      </w:pPr>
      <w:r>
        <w:t>Contract Closeout</w:t>
      </w:r>
      <w:r w:rsidR="00AE2184" w:rsidRPr="00AE2184">
        <w:t xml:space="preserve"> </w:t>
      </w:r>
      <w:r w:rsidR="00EC5D58">
        <w:tab/>
      </w:r>
      <w:r w:rsidR="00EC5D58">
        <w:tab/>
      </w:r>
      <w:r>
        <w:tab/>
        <w:t>COR Training</w:t>
      </w:r>
      <w:r w:rsidR="00AE2184" w:rsidRPr="00AE2184">
        <w:t xml:space="preserve"> </w:t>
      </w:r>
      <w:r w:rsidR="00886D23">
        <w:tab/>
      </w:r>
      <w:r w:rsidR="00886D23">
        <w:tab/>
      </w:r>
      <w:r w:rsidR="00886D23">
        <w:tab/>
        <w:t>COR Certification</w:t>
      </w:r>
      <w:r w:rsidR="00886D23" w:rsidRPr="00706241">
        <w:t xml:space="preserve"> </w:t>
      </w:r>
      <w:r w:rsidR="00886D23">
        <w:tab/>
      </w:r>
    </w:p>
    <w:p w14:paraId="7BC0DD98" w14:textId="77777777" w:rsidR="00706241" w:rsidRPr="00AE2184" w:rsidRDefault="002D14C3" w:rsidP="00706241">
      <w:pPr>
        <w:ind w:left="-720"/>
      </w:pPr>
      <w:r>
        <w:t>Enterprise Wide Services</w:t>
      </w:r>
      <w:r w:rsidR="00706241">
        <w:tab/>
      </w:r>
      <w:r w:rsidR="00706241">
        <w:tab/>
        <w:t>COR File</w:t>
      </w:r>
      <w:r w:rsidR="00886D23">
        <w:tab/>
      </w:r>
      <w:r w:rsidR="00886D23">
        <w:tab/>
      </w:r>
      <w:r w:rsidR="00886D23">
        <w:tab/>
      </w:r>
      <w:r w:rsidR="00886D23">
        <w:tab/>
        <w:t>Service Level Agreement</w:t>
      </w:r>
    </w:p>
    <w:p w14:paraId="310206D5" w14:textId="77777777" w:rsidR="00706241" w:rsidRDefault="00886D23" w:rsidP="00AE2184">
      <w:pPr>
        <w:ind w:left="-720"/>
      </w:pPr>
      <w:r>
        <w:t>Procurement Cut Off Dates</w:t>
      </w:r>
      <w:r>
        <w:tab/>
      </w:r>
      <w:r>
        <w:tab/>
      </w:r>
      <w:r w:rsidR="00792126">
        <w:tab/>
      </w:r>
      <w:r w:rsidR="00792126">
        <w:tab/>
      </w:r>
      <w:r>
        <w:t>Periodic meeting with Customer</w:t>
      </w:r>
      <w:r>
        <w:tab/>
      </w:r>
    </w:p>
    <w:p w14:paraId="35CCE189" w14:textId="77777777" w:rsidR="00792126" w:rsidRDefault="002D14C3" w:rsidP="00AE2184">
      <w:pPr>
        <w:ind w:left="-720"/>
      </w:pPr>
      <w:r>
        <w:t>Periodic M</w:t>
      </w:r>
      <w:r w:rsidR="00792126">
        <w:t xml:space="preserve">eeting with IAA Agency </w:t>
      </w:r>
      <w:r w:rsidR="00792126">
        <w:tab/>
      </w:r>
      <w:r w:rsidR="00792126">
        <w:tab/>
        <w:t>Financial Transaction (7600 A &amp;</w:t>
      </w:r>
      <w:r>
        <w:t xml:space="preserve"> </w:t>
      </w:r>
      <w:r w:rsidR="00792126">
        <w:t>B)</w:t>
      </w:r>
      <w:r w:rsidR="00792126">
        <w:tab/>
      </w:r>
      <w:r w:rsidR="00792126">
        <w:tab/>
      </w:r>
    </w:p>
    <w:p w14:paraId="0FF51B8A" w14:textId="77777777" w:rsidR="002D14C3" w:rsidRDefault="002D14C3" w:rsidP="00AE2184">
      <w:pPr>
        <w:ind w:left="-720"/>
      </w:pPr>
      <w:r>
        <w:t>Other Than Full and Open Competition (OTFOC) processing</w:t>
      </w:r>
      <w:r w:rsidRPr="00AE2184">
        <w:t xml:space="preserve"> </w:t>
      </w:r>
      <w:r>
        <w:tab/>
      </w:r>
      <w:r>
        <w:tab/>
      </w:r>
    </w:p>
    <w:p w14:paraId="492E3DA5" w14:textId="77777777" w:rsidR="00AE2184" w:rsidRPr="00AE2184" w:rsidRDefault="00AE2184" w:rsidP="00AE2184">
      <w:pPr>
        <w:ind w:left="-720"/>
      </w:pPr>
      <w:r w:rsidRPr="00AE2184">
        <w:t xml:space="preserve">Other (please specify) </w:t>
      </w:r>
    </w:p>
    <w:tbl>
      <w:tblPr>
        <w:tblStyle w:val="TableGrid"/>
        <w:tblW w:w="0" w:type="auto"/>
        <w:tblLook w:val="04A0" w:firstRow="1" w:lastRow="0" w:firstColumn="1" w:lastColumn="0" w:noHBand="0" w:noVBand="1"/>
      </w:tblPr>
      <w:tblGrid>
        <w:gridCol w:w="9576"/>
      </w:tblGrid>
      <w:tr w:rsidR="00EC5D58" w14:paraId="293BDC56" w14:textId="77777777" w:rsidTr="00EC4801">
        <w:tc>
          <w:tcPr>
            <w:tcW w:w="9576" w:type="dxa"/>
          </w:tcPr>
          <w:p w14:paraId="0DFFCBD8" w14:textId="77777777" w:rsidR="00EC5D58" w:rsidRDefault="00AE2184" w:rsidP="00EC4801">
            <w:r w:rsidRPr="00AE2184">
              <w:t xml:space="preserve"> </w:t>
            </w:r>
          </w:p>
        </w:tc>
      </w:tr>
    </w:tbl>
    <w:p w14:paraId="788091ED" w14:textId="77777777" w:rsidR="00AE2184" w:rsidRPr="00AE2184" w:rsidRDefault="00AE2184" w:rsidP="00AE2184"/>
    <w:p w14:paraId="776B2442" w14:textId="77777777" w:rsidR="00AE2184" w:rsidRPr="00AE2184" w:rsidRDefault="00AE2184" w:rsidP="00AE2184">
      <w:r w:rsidRPr="00AE2184">
        <w:t xml:space="preserve">  5.  Please rate your experience with the </w:t>
      </w:r>
      <w:r w:rsidR="00792126">
        <w:t xml:space="preserve">Procurement </w:t>
      </w:r>
      <w:r w:rsidRPr="00AE2184">
        <w:t xml:space="preserve">team member: </w:t>
      </w:r>
    </w:p>
    <w:p w14:paraId="645AFF38" w14:textId="77777777" w:rsidR="00AE2184" w:rsidRPr="00AE2184" w:rsidRDefault="00AE2184" w:rsidP="00AE2184"/>
    <w:p w14:paraId="11FE024E" w14:textId="77777777" w:rsidR="00AE2184" w:rsidRPr="00AE2184" w:rsidRDefault="00AE2184" w:rsidP="00EC5D58">
      <w:pPr>
        <w:ind w:left="720" w:firstLine="720"/>
      </w:pPr>
      <w:r w:rsidRPr="00AE2184">
        <w:t xml:space="preserve">Poor </w:t>
      </w:r>
      <w:r w:rsidR="00EC5D58">
        <w:tab/>
      </w:r>
      <w:r w:rsidR="00EC5D58">
        <w:tab/>
      </w:r>
      <w:r w:rsidRPr="00AE2184">
        <w:t xml:space="preserve">Fair </w:t>
      </w:r>
      <w:r w:rsidR="00EC5D58">
        <w:tab/>
      </w:r>
      <w:r w:rsidR="00EC5D58">
        <w:tab/>
      </w:r>
      <w:r w:rsidRPr="00AE2184">
        <w:t xml:space="preserve">Good </w:t>
      </w:r>
      <w:r w:rsidR="00EC5D58">
        <w:tab/>
      </w:r>
      <w:r w:rsidR="00EC5D58">
        <w:tab/>
      </w:r>
      <w:r w:rsidRPr="00AE2184">
        <w:t>Very Good</w:t>
      </w:r>
      <w:r w:rsidR="00EC5D58">
        <w:tab/>
      </w:r>
      <w:r w:rsidR="00EC5D58">
        <w:tab/>
      </w:r>
      <w:r w:rsidRPr="00AE2184">
        <w:t xml:space="preserve">Excellent </w:t>
      </w:r>
    </w:p>
    <w:p w14:paraId="58AB2095" w14:textId="77777777" w:rsidR="00AE2184" w:rsidRPr="00AE2184" w:rsidRDefault="00AE2184" w:rsidP="00AE2184"/>
    <w:p w14:paraId="380DE173" w14:textId="77777777" w:rsidR="00AE2184" w:rsidRPr="00AE2184" w:rsidRDefault="00AE2184" w:rsidP="00AE2184">
      <w:r w:rsidRPr="00AE2184">
        <w:t xml:space="preserve">Communication (response was concise, professional, and courteous) </w:t>
      </w:r>
    </w:p>
    <w:p w14:paraId="078ED325" w14:textId="77777777" w:rsidR="00AE2184" w:rsidRPr="00AE2184" w:rsidRDefault="00AE2184" w:rsidP="00AE2184">
      <w:r w:rsidRPr="00AE2184">
        <w:t xml:space="preserve"> </w:t>
      </w:r>
    </w:p>
    <w:p w14:paraId="0D46E82B" w14:textId="77777777" w:rsidR="00AE2184" w:rsidRPr="00AE2184" w:rsidRDefault="00AE2184" w:rsidP="00AE2184">
      <w:r w:rsidRPr="00AE2184">
        <w:t xml:space="preserve">Quality (information provided was accurate, clear, and reliable) </w:t>
      </w:r>
    </w:p>
    <w:p w14:paraId="74457629" w14:textId="77777777" w:rsidR="00AE2184" w:rsidRPr="00AE2184" w:rsidRDefault="00AE2184" w:rsidP="00F24445">
      <w:r w:rsidRPr="00AE2184">
        <w:t xml:space="preserve"> </w:t>
      </w:r>
    </w:p>
    <w:p w14:paraId="27D2FA1B" w14:textId="77777777" w:rsidR="00AE2184" w:rsidRPr="00AE2184" w:rsidRDefault="00AE2184" w:rsidP="00AE2184">
      <w:r w:rsidRPr="00AE2184">
        <w:t xml:space="preserve">Accountability (information was technically sound and in compliance with applicable rules, laws, regulations) </w:t>
      </w:r>
    </w:p>
    <w:p w14:paraId="63D1B759" w14:textId="77777777" w:rsidR="00AE2184" w:rsidRPr="00AE2184" w:rsidRDefault="00AE2184" w:rsidP="00AE2184">
      <w:r w:rsidRPr="00AE2184">
        <w:t xml:space="preserve"> </w:t>
      </w:r>
    </w:p>
    <w:p w14:paraId="7F73AD7E" w14:textId="77777777" w:rsidR="00AE2184" w:rsidRPr="00AE2184" w:rsidRDefault="00AE2184" w:rsidP="00AE2184">
      <w:r w:rsidRPr="00AE2184">
        <w:t xml:space="preserve">Responsiveness (responses were timely based on service response standards) </w:t>
      </w:r>
    </w:p>
    <w:p w14:paraId="13D3A4A6" w14:textId="77777777" w:rsidR="00AE2184" w:rsidRPr="00AE2184" w:rsidRDefault="00AE2184" w:rsidP="00AE2184">
      <w:r w:rsidRPr="00AE2184">
        <w:t xml:space="preserve"> </w:t>
      </w:r>
    </w:p>
    <w:p w14:paraId="3960411B" w14:textId="77777777" w:rsidR="00AE2184" w:rsidRPr="00AE2184" w:rsidRDefault="00AE2184" w:rsidP="00AE2184"/>
    <w:p w14:paraId="3CAE899E" w14:textId="77777777" w:rsidR="00AE2184" w:rsidRPr="00AE2184" w:rsidRDefault="00AE2184" w:rsidP="00AE2184">
      <w:r w:rsidRPr="00AE2184">
        <w:t xml:space="preserve">Flexibility (proactively seeks solutions, finds alternative answers/solutions) Poor </w:t>
      </w:r>
    </w:p>
    <w:p w14:paraId="0EE23FF4" w14:textId="77777777" w:rsidR="00AE2184" w:rsidRPr="00AE2184" w:rsidRDefault="00AE2184" w:rsidP="00AE2184">
      <w:r w:rsidRPr="00AE2184">
        <w:t xml:space="preserve"> </w:t>
      </w:r>
    </w:p>
    <w:p w14:paraId="18BC270B" w14:textId="71FE7F02" w:rsidR="00B62208" w:rsidRPr="00AE2184" w:rsidRDefault="00AE2184" w:rsidP="00B62208">
      <w:r w:rsidRPr="00AE2184">
        <w:t>Please provide any additional feedback or comments</w:t>
      </w:r>
      <w:r w:rsidR="00B62208">
        <w:t>.</w:t>
      </w:r>
      <w:r w:rsidR="00B62208" w:rsidRPr="00B62208">
        <w:t xml:space="preserve"> </w:t>
      </w:r>
      <w:r w:rsidR="00B62208" w:rsidRPr="00AE2184">
        <w:t xml:space="preserve">To maintain anonymity, please do not provide any personally identifiable information about yourself in your response. </w:t>
      </w:r>
    </w:p>
    <w:p w14:paraId="05329BB4" w14:textId="77777777" w:rsidR="00AE2184" w:rsidRPr="00AE2184" w:rsidRDefault="00AE2184" w:rsidP="00AE2184">
      <w:r w:rsidRPr="00AE2184">
        <w:t xml:space="preserve"> </w:t>
      </w:r>
    </w:p>
    <w:p w14:paraId="018BFF8B" w14:textId="77777777" w:rsidR="00F24445" w:rsidRPr="00AE2184" w:rsidRDefault="00AE2184" w:rsidP="00AE2184">
      <w:r w:rsidRPr="00AE2184">
        <w:t xml:space="preserve"> </w:t>
      </w:r>
    </w:p>
    <w:tbl>
      <w:tblPr>
        <w:tblStyle w:val="TableGrid"/>
        <w:tblW w:w="0" w:type="auto"/>
        <w:tblLook w:val="04A0" w:firstRow="1" w:lastRow="0" w:firstColumn="1" w:lastColumn="0" w:noHBand="0" w:noVBand="1"/>
      </w:tblPr>
      <w:tblGrid>
        <w:gridCol w:w="9018"/>
      </w:tblGrid>
      <w:tr w:rsidR="00F24445" w14:paraId="04E700AE" w14:textId="77777777" w:rsidTr="00F24445">
        <w:trPr>
          <w:trHeight w:val="1817"/>
        </w:trPr>
        <w:tc>
          <w:tcPr>
            <w:tcW w:w="9018" w:type="dxa"/>
          </w:tcPr>
          <w:p w14:paraId="72D71EFB" w14:textId="77777777" w:rsidR="00F24445" w:rsidRDefault="00F24445" w:rsidP="00AE2184"/>
          <w:p w14:paraId="41CC78D3" w14:textId="77777777" w:rsidR="00886D23" w:rsidRDefault="00886D23" w:rsidP="00AE2184"/>
          <w:p w14:paraId="5C43FC69" w14:textId="77777777" w:rsidR="00886D23" w:rsidRDefault="00886D23" w:rsidP="00AE2184"/>
          <w:p w14:paraId="3737261B" w14:textId="77777777" w:rsidR="00886D23" w:rsidRDefault="00886D23" w:rsidP="00AE2184"/>
          <w:p w14:paraId="59BDAB1B" w14:textId="77777777" w:rsidR="00886D23" w:rsidRDefault="00886D23" w:rsidP="00AE2184"/>
          <w:p w14:paraId="5C5A07B8" w14:textId="77777777" w:rsidR="00886D23" w:rsidRDefault="00886D23" w:rsidP="00AE2184"/>
        </w:tc>
      </w:tr>
    </w:tbl>
    <w:p w14:paraId="2D11B6BA" w14:textId="77777777" w:rsidR="00AE2184" w:rsidRPr="00AE2184" w:rsidRDefault="00AE2184" w:rsidP="00AE2184"/>
    <w:p w14:paraId="4533625A" w14:textId="77777777" w:rsidR="00AE2184" w:rsidRPr="00AE2184" w:rsidRDefault="00AE2184" w:rsidP="00AE2184">
      <w:r w:rsidRPr="00AE2184">
        <w:t xml:space="preserve">  6.  What is your overall satisfaction with the service you received? </w:t>
      </w:r>
    </w:p>
    <w:p w14:paraId="5F50E1D9" w14:textId="77777777" w:rsidR="00F24445" w:rsidRPr="00AE2184" w:rsidRDefault="00F24445" w:rsidP="00F24445">
      <w:pPr>
        <w:ind w:left="720" w:firstLine="720"/>
      </w:pPr>
      <w:r w:rsidRPr="00AE2184">
        <w:t xml:space="preserve">Poor </w:t>
      </w:r>
      <w:r>
        <w:tab/>
      </w:r>
      <w:r>
        <w:tab/>
      </w:r>
      <w:r w:rsidRPr="00AE2184">
        <w:t xml:space="preserve">Fair </w:t>
      </w:r>
      <w:r>
        <w:tab/>
      </w:r>
      <w:r>
        <w:tab/>
      </w:r>
      <w:r w:rsidRPr="00AE2184">
        <w:t xml:space="preserve">Good </w:t>
      </w:r>
      <w:r>
        <w:tab/>
      </w:r>
      <w:r>
        <w:tab/>
      </w:r>
      <w:r w:rsidRPr="00AE2184">
        <w:t>Very Good</w:t>
      </w:r>
      <w:r>
        <w:tab/>
      </w:r>
      <w:r>
        <w:tab/>
      </w:r>
      <w:r w:rsidRPr="00AE2184">
        <w:t xml:space="preserve">Excellent </w:t>
      </w:r>
    </w:p>
    <w:p w14:paraId="23447ADF" w14:textId="77777777" w:rsidR="00AE2184" w:rsidRPr="00AE2184" w:rsidRDefault="00AE2184" w:rsidP="00AE2184"/>
    <w:p w14:paraId="152A8E89" w14:textId="77777777" w:rsidR="00AE2184" w:rsidRPr="00AE2184" w:rsidRDefault="00AE2184" w:rsidP="00AE2184">
      <w:r w:rsidRPr="00AE2184">
        <w:t xml:space="preserve">  7.  Please provide any additional feedback or comments in the space provided below. To maintain anonymity, please do not provide any personally identifiable information about yourself in your response. </w:t>
      </w:r>
    </w:p>
    <w:tbl>
      <w:tblPr>
        <w:tblStyle w:val="TableGrid"/>
        <w:tblW w:w="0" w:type="auto"/>
        <w:tblLook w:val="04A0" w:firstRow="1" w:lastRow="0" w:firstColumn="1" w:lastColumn="0" w:noHBand="0" w:noVBand="1"/>
      </w:tblPr>
      <w:tblGrid>
        <w:gridCol w:w="10476"/>
      </w:tblGrid>
      <w:tr w:rsidR="00886D23" w14:paraId="749DEFF7" w14:textId="77777777" w:rsidTr="00886D23">
        <w:trPr>
          <w:trHeight w:val="350"/>
        </w:trPr>
        <w:tc>
          <w:tcPr>
            <w:tcW w:w="10476" w:type="dxa"/>
          </w:tcPr>
          <w:p w14:paraId="1CAAE93A" w14:textId="77777777" w:rsidR="00886D23" w:rsidRDefault="00886D23" w:rsidP="00AE2184"/>
          <w:p w14:paraId="63C2062C" w14:textId="77777777" w:rsidR="00886D23" w:rsidRDefault="00886D23" w:rsidP="00AE2184"/>
          <w:p w14:paraId="2573B75A" w14:textId="77777777" w:rsidR="00886D23" w:rsidRDefault="00886D23" w:rsidP="00AE2184"/>
          <w:p w14:paraId="634DCAB7" w14:textId="77777777" w:rsidR="00886D23" w:rsidRDefault="00886D23" w:rsidP="00AE2184"/>
          <w:p w14:paraId="3A66B236" w14:textId="77777777" w:rsidR="00886D23" w:rsidRDefault="00886D23" w:rsidP="00AE2184"/>
          <w:p w14:paraId="10CF9265" w14:textId="77777777" w:rsidR="00886D23" w:rsidRDefault="00886D23" w:rsidP="00AE2184"/>
          <w:p w14:paraId="062FD8D4" w14:textId="77777777" w:rsidR="00886D23" w:rsidRDefault="00886D23" w:rsidP="00AE2184"/>
        </w:tc>
      </w:tr>
    </w:tbl>
    <w:p w14:paraId="09EC0C84" w14:textId="1496455A" w:rsidR="00AE2184" w:rsidRPr="00AE2184" w:rsidRDefault="00AE2184" w:rsidP="00AE2184"/>
    <w:sectPr w:rsidR="00AE2184" w:rsidRPr="00AE2184" w:rsidSect="00EC5D58">
      <w:pgSz w:w="12240" w:h="15840"/>
      <w:pgMar w:top="1440" w:right="5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184"/>
    <w:rsid w:val="000E1BD8"/>
    <w:rsid w:val="00295F02"/>
    <w:rsid w:val="002D14C3"/>
    <w:rsid w:val="002E0571"/>
    <w:rsid w:val="005F4DE6"/>
    <w:rsid w:val="00605D4B"/>
    <w:rsid w:val="00666819"/>
    <w:rsid w:val="006B4B4B"/>
    <w:rsid w:val="00706241"/>
    <w:rsid w:val="00792126"/>
    <w:rsid w:val="007D5FAE"/>
    <w:rsid w:val="008373BF"/>
    <w:rsid w:val="00886D23"/>
    <w:rsid w:val="008D1312"/>
    <w:rsid w:val="00A4525B"/>
    <w:rsid w:val="00AE2184"/>
    <w:rsid w:val="00B41FA0"/>
    <w:rsid w:val="00B62208"/>
    <w:rsid w:val="00B77FA0"/>
    <w:rsid w:val="00C27BD2"/>
    <w:rsid w:val="00C64EF8"/>
    <w:rsid w:val="00C71B9B"/>
    <w:rsid w:val="00E4694D"/>
    <w:rsid w:val="00EC5D58"/>
    <w:rsid w:val="00F24445"/>
    <w:rsid w:val="00F8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2208"/>
    <w:rPr>
      <w:sz w:val="16"/>
      <w:szCs w:val="16"/>
    </w:rPr>
  </w:style>
  <w:style w:type="paragraph" w:styleId="CommentText">
    <w:name w:val="annotation text"/>
    <w:basedOn w:val="Normal"/>
    <w:link w:val="CommentTextChar"/>
    <w:uiPriority w:val="99"/>
    <w:semiHidden/>
    <w:unhideWhenUsed/>
    <w:rsid w:val="00B62208"/>
    <w:pPr>
      <w:spacing w:line="240" w:lineRule="auto"/>
    </w:pPr>
    <w:rPr>
      <w:sz w:val="20"/>
      <w:szCs w:val="20"/>
    </w:rPr>
  </w:style>
  <w:style w:type="character" w:customStyle="1" w:styleId="CommentTextChar">
    <w:name w:val="Comment Text Char"/>
    <w:basedOn w:val="DefaultParagraphFont"/>
    <w:link w:val="CommentText"/>
    <w:uiPriority w:val="99"/>
    <w:semiHidden/>
    <w:rsid w:val="00B62208"/>
    <w:rPr>
      <w:sz w:val="20"/>
      <w:szCs w:val="20"/>
    </w:rPr>
  </w:style>
  <w:style w:type="paragraph" w:styleId="CommentSubject">
    <w:name w:val="annotation subject"/>
    <w:basedOn w:val="CommentText"/>
    <w:next w:val="CommentText"/>
    <w:link w:val="CommentSubjectChar"/>
    <w:uiPriority w:val="99"/>
    <w:semiHidden/>
    <w:unhideWhenUsed/>
    <w:rsid w:val="00B62208"/>
    <w:rPr>
      <w:b/>
      <w:bCs/>
    </w:rPr>
  </w:style>
  <w:style w:type="character" w:customStyle="1" w:styleId="CommentSubjectChar">
    <w:name w:val="Comment Subject Char"/>
    <w:basedOn w:val="CommentTextChar"/>
    <w:link w:val="CommentSubject"/>
    <w:uiPriority w:val="99"/>
    <w:semiHidden/>
    <w:rsid w:val="00B62208"/>
    <w:rPr>
      <w:b/>
      <w:bCs/>
      <w:sz w:val="20"/>
      <w:szCs w:val="20"/>
    </w:rPr>
  </w:style>
  <w:style w:type="paragraph" w:styleId="BalloonText">
    <w:name w:val="Balloon Text"/>
    <w:basedOn w:val="Normal"/>
    <w:link w:val="BalloonTextChar"/>
    <w:uiPriority w:val="99"/>
    <w:semiHidden/>
    <w:unhideWhenUsed/>
    <w:rsid w:val="00B62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08"/>
    <w:rPr>
      <w:rFonts w:ascii="Tahoma" w:hAnsi="Tahoma" w:cs="Tahoma"/>
      <w:sz w:val="16"/>
      <w:szCs w:val="16"/>
    </w:rPr>
  </w:style>
  <w:style w:type="paragraph" w:customStyle="1" w:styleId="Default">
    <w:name w:val="Default"/>
    <w:rsid w:val="008373BF"/>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2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2208"/>
    <w:rPr>
      <w:sz w:val="16"/>
      <w:szCs w:val="16"/>
    </w:rPr>
  </w:style>
  <w:style w:type="paragraph" w:styleId="CommentText">
    <w:name w:val="annotation text"/>
    <w:basedOn w:val="Normal"/>
    <w:link w:val="CommentTextChar"/>
    <w:uiPriority w:val="99"/>
    <w:semiHidden/>
    <w:unhideWhenUsed/>
    <w:rsid w:val="00B62208"/>
    <w:pPr>
      <w:spacing w:line="240" w:lineRule="auto"/>
    </w:pPr>
    <w:rPr>
      <w:sz w:val="20"/>
      <w:szCs w:val="20"/>
    </w:rPr>
  </w:style>
  <w:style w:type="character" w:customStyle="1" w:styleId="CommentTextChar">
    <w:name w:val="Comment Text Char"/>
    <w:basedOn w:val="DefaultParagraphFont"/>
    <w:link w:val="CommentText"/>
    <w:uiPriority w:val="99"/>
    <w:semiHidden/>
    <w:rsid w:val="00B62208"/>
    <w:rPr>
      <w:sz w:val="20"/>
      <w:szCs w:val="20"/>
    </w:rPr>
  </w:style>
  <w:style w:type="paragraph" w:styleId="CommentSubject">
    <w:name w:val="annotation subject"/>
    <w:basedOn w:val="CommentText"/>
    <w:next w:val="CommentText"/>
    <w:link w:val="CommentSubjectChar"/>
    <w:uiPriority w:val="99"/>
    <w:semiHidden/>
    <w:unhideWhenUsed/>
    <w:rsid w:val="00B62208"/>
    <w:rPr>
      <w:b/>
      <w:bCs/>
    </w:rPr>
  </w:style>
  <w:style w:type="character" w:customStyle="1" w:styleId="CommentSubjectChar">
    <w:name w:val="Comment Subject Char"/>
    <w:basedOn w:val="CommentTextChar"/>
    <w:link w:val="CommentSubject"/>
    <w:uiPriority w:val="99"/>
    <w:semiHidden/>
    <w:rsid w:val="00B62208"/>
    <w:rPr>
      <w:b/>
      <w:bCs/>
      <w:sz w:val="20"/>
      <w:szCs w:val="20"/>
    </w:rPr>
  </w:style>
  <w:style w:type="paragraph" w:styleId="BalloonText">
    <w:name w:val="Balloon Text"/>
    <w:basedOn w:val="Normal"/>
    <w:link w:val="BalloonTextChar"/>
    <w:uiPriority w:val="99"/>
    <w:semiHidden/>
    <w:unhideWhenUsed/>
    <w:rsid w:val="00B622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08"/>
    <w:rPr>
      <w:rFonts w:ascii="Tahoma" w:hAnsi="Tahoma" w:cs="Tahoma"/>
      <w:sz w:val="16"/>
      <w:szCs w:val="16"/>
    </w:rPr>
  </w:style>
  <w:style w:type="paragraph" w:customStyle="1" w:styleId="Default">
    <w:name w:val="Default"/>
    <w:rsid w:val="008373BF"/>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F9E3D-4761-4B57-9393-04A5E1B4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Cordova, Edwin</dc:creator>
  <cp:lastModifiedBy>SYSTEM</cp:lastModifiedBy>
  <cp:revision>2</cp:revision>
  <cp:lastPrinted>2017-03-22T17:56:00Z</cp:lastPrinted>
  <dcterms:created xsi:type="dcterms:W3CDTF">2018-03-07T13:43:00Z</dcterms:created>
  <dcterms:modified xsi:type="dcterms:W3CDTF">2018-03-07T13:43:00Z</dcterms:modified>
</cp:coreProperties>
</file>