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4659"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United States Environmental Protection Agency</w:t>
      </w:r>
    </w:p>
    <w:p w14:paraId="3937BC38"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14:paraId="2A3C7BCC"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sz w:val="32"/>
        </w:rPr>
        <mc:AlternateContent>
          <mc:Choice Requires="wps">
            <w:drawing>
              <wp:anchor distT="0" distB="0" distL="114300" distR="114300" simplePos="0" relativeHeight="251640320" behindDoc="0" locked="0" layoutInCell="1" allowOverlap="1" wp14:anchorId="3FA9C0AC" wp14:editId="6E5164D1">
                <wp:simplePos x="0" y="0"/>
                <wp:positionH relativeFrom="column">
                  <wp:posOffset>-1847215</wp:posOffset>
                </wp:positionH>
                <wp:positionV relativeFrom="paragraph">
                  <wp:posOffset>118110</wp:posOffset>
                </wp:positionV>
                <wp:extent cx="6400800" cy="0"/>
                <wp:effectExtent l="19685" t="27940" r="27940" b="19685"/>
                <wp:wrapNone/>
                <wp:docPr id="4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23918" id="Line 5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9.3pt" to="358.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xTEgIAACs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" strokeweight="3pt"/>
            </w:pict>
          </mc:Fallback>
        </mc:AlternateContent>
      </w:r>
    </w:p>
    <w:p w14:paraId="6D661793"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noProof/>
        </w:rPr>
        <mc:AlternateContent>
          <mc:Choice Requires="wps">
            <w:drawing>
              <wp:anchor distT="152400" distB="152400" distL="152400" distR="152400" simplePos="0" relativeHeight="251635200" behindDoc="0" locked="0" layoutInCell="1" allowOverlap="1" wp14:anchorId="43959A11" wp14:editId="5D4446A1">
                <wp:simplePos x="0" y="0"/>
                <wp:positionH relativeFrom="margin">
                  <wp:posOffset>-1774190</wp:posOffset>
                </wp:positionH>
                <wp:positionV relativeFrom="paragraph">
                  <wp:posOffset>116840</wp:posOffset>
                </wp:positionV>
                <wp:extent cx="841375" cy="466090"/>
                <wp:effectExtent l="0" t="1905" r="0" b="0"/>
                <wp:wrapSquare wrapText="larges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440D" w14:textId="77777777" w:rsidR="00B40A20" w:rsidRDefault="00B40A20">
                            <w:r>
                              <w:rPr>
                                <w:rFonts w:ascii="Arial" w:hAnsi="Arial"/>
                                <w:b/>
                                <w:sz w:val="48"/>
                              </w:rPr>
                              <w:t>EPA</w:t>
                            </w:r>
                          </w:p>
                        </w:txbxContent>
                      </wps:txbx>
                      <wps:bodyPr rot="0" vert="horz" wrap="square" lIns="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59A11" id="_x0000_t202" coordsize="21600,21600" o:spt="202" path="m,l,21600r21600,l21600,xe">
                <v:stroke joinstyle="miter"/>
                <v:path gradientshapeok="t" o:connecttype="rect"/>
              </v:shapetype>
              <v:shape id="Text Box 2" o:spid="_x0000_s1026" type="#_x0000_t202" style="position:absolute;margin-left:-139.7pt;margin-top:9.2pt;width:66.25pt;height:36.7pt;z-index:2516352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" stroked="f">
                <v:textbox inset="0,6pt,6pt,6pt">
                  <w:txbxContent>
                    <w:p w14:paraId="39CE440D" w14:textId="77777777" w:rsidR="00B40A20" w:rsidRDefault="00B40A20">
                      <w:r>
                        <w:rPr>
                          <w:rFonts w:ascii="Arial" w:hAnsi="Arial"/>
                          <w:b/>
                          <w:sz w:val="48"/>
                        </w:rPr>
                        <w:t>EPA</w:t>
                      </w:r>
                    </w:p>
                  </w:txbxContent>
                </v:textbox>
                <w10:wrap type="square" side="largest" anchorx="margin"/>
              </v:shape>
            </w:pict>
          </mc:Fallback>
        </mc:AlternateContent>
      </w:r>
      <w:r w:rsidR="008869EA">
        <w:rPr>
          <w:sz w:val="32"/>
        </w:rPr>
        <w:t>Office of Air and Radiation</w:t>
      </w:r>
    </w:p>
    <w:p w14:paraId="00A353C6"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Office of Air Quality Planning and Standards</w:t>
      </w:r>
    </w:p>
    <w:p w14:paraId="14D17FAA" w14:textId="77777777" w:rsidR="008869EA" w:rsidRDefault="006510F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Air Quality Policy Division</w:t>
      </w:r>
    </w:p>
    <w:p w14:paraId="441B6118" w14:textId="77777777" w:rsidR="006510F8" w:rsidRDefault="002C2F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32"/>
        </w:rPr>
        <w:t>Geographic Strategies Group</w:t>
      </w:r>
    </w:p>
    <w:p w14:paraId="6968ADDF"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noProof/>
        </w:rPr>
        <mc:AlternateContent>
          <mc:Choice Requires="wps">
            <w:drawing>
              <wp:anchor distT="0" distB="0" distL="114300" distR="114300" simplePos="0" relativeHeight="251642368" behindDoc="0" locked="0" layoutInCell="1" allowOverlap="1" wp14:anchorId="1F568122" wp14:editId="54A4A561">
                <wp:simplePos x="0" y="0"/>
                <wp:positionH relativeFrom="column">
                  <wp:posOffset>-1784350</wp:posOffset>
                </wp:positionH>
                <wp:positionV relativeFrom="paragraph">
                  <wp:posOffset>166370</wp:posOffset>
                </wp:positionV>
                <wp:extent cx="1851025" cy="266065"/>
                <wp:effectExtent l="0" t="0" r="0" b="0"/>
                <wp:wrapNone/>
                <wp:docPr id="4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6D255" w14:textId="7C0A8BAD" w:rsidR="00B40A20" w:rsidRPr="00F33916" w:rsidRDefault="00B40A20"/>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68122" id="Text Box 56" o:spid="_x0000_s1027" type="#_x0000_t202" style="position:absolute;margin-left:-140.5pt;margin-top:13.1pt;width:145.75pt;height:20.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" stroked="f">
                <v:textbox inset="0">
                  <w:txbxContent>
                    <w:p w14:paraId="0AA6D255" w14:textId="7C0A8BAD" w:rsidR="00B40A20" w:rsidRPr="00F33916" w:rsidRDefault="00B40A20"/>
                  </w:txbxContent>
                </v:textbox>
              </v:shape>
            </w:pict>
          </mc:Fallback>
        </mc:AlternateContent>
      </w:r>
      <w:r>
        <w:rPr>
          <w:noProof/>
          <w:sz w:val="32"/>
        </w:rPr>
        <mc:AlternateContent>
          <mc:Choice Requires="wps">
            <w:drawing>
              <wp:anchor distT="0" distB="0" distL="114300" distR="114300" simplePos="0" relativeHeight="251641344" behindDoc="0" locked="0" layoutInCell="1" allowOverlap="1" wp14:anchorId="4B6964A3" wp14:editId="2546985C">
                <wp:simplePos x="0" y="0"/>
                <wp:positionH relativeFrom="column">
                  <wp:posOffset>-1847215</wp:posOffset>
                </wp:positionH>
                <wp:positionV relativeFrom="paragraph">
                  <wp:posOffset>96520</wp:posOffset>
                </wp:positionV>
                <wp:extent cx="6400800" cy="0"/>
                <wp:effectExtent l="19685" t="20955" r="27940" b="2667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04664" id="Line 5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7.6pt" to="358.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sFEwIAACsEAAAOAAAAZHJzL2Uyb0RvYy54bWysU8GO2jAQvVfqP1i+QxLIUj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" strokeweight="3pt"/>
            </w:pict>
          </mc:Fallback>
        </mc:AlternateContent>
      </w:r>
    </w:p>
    <w:p w14:paraId="6FE3259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14:paraId="7825188B" w14:textId="77777777" w:rsidR="008869EA" w:rsidRDefault="008869EA"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b/>
        </w:rPr>
      </w:pPr>
      <w:r>
        <w:rPr>
          <w:b/>
        </w:rPr>
        <w:t>August, 2003</w:t>
      </w:r>
    </w:p>
    <w:p w14:paraId="422B89DA" w14:textId="77777777" w:rsidR="005D29C8" w:rsidRDefault="005D29C8"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pPr>
    </w:p>
    <w:p w14:paraId="1B5445B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025472" w14:textId="77777777" w:rsidR="002C2F63" w:rsidRDefault="002C2F63" w:rsidP="00A40417">
      <w:pPr>
        <w:jc w:val="center"/>
        <w:rPr>
          <w:b/>
          <w:sz w:val="36"/>
          <w:szCs w:val="36"/>
        </w:rPr>
      </w:pPr>
    </w:p>
    <w:p w14:paraId="736E5547" w14:textId="77777777" w:rsidR="00A40417" w:rsidRPr="007C4490" w:rsidRDefault="00A40417" w:rsidP="00A40417">
      <w:pPr>
        <w:jc w:val="center"/>
        <w:rPr>
          <w:b/>
          <w:sz w:val="36"/>
          <w:szCs w:val="36"/>
        </w:rPr>
      </w:pPr>
      <w:r w:rsidRPr="00A40417">
        <w:rPr>
          <w:b/>
          <w:sz w:val="36"/>
          <w:szCs w:val="36"/>
        </w:rPr>
        <w:t xml:space="preserve">INFORMATION </w:t>
      </w:r>
      <w:r w:rsidRPr="007C4490">
        <w:rPr>
          <w:b/>
          <w:sz w:val="36"/>
          <w:szCs w:val="36"/>
        </w:rPr>
        <w:t>COLLECTION REQUEST</w:t>
      </w:r>
    </w:p>
    <w:p w14:paraId="6ACA8A03" w14:textId="77777777" w:rsidR="00A40417" w:rsidRPr="007C4490" w:rsidRDefault="00A40417" w:rsidP="00A40417">
      <w:pPr>
        <w:jc w:val="center"/>
        <w:rPr>
          <w:b/>
          <w:sz w:val="36"/>
          <w:szCs w:val="36"/>
        </w:rPr>
      </w:pPr>
      <w:r w:rsidRPr="007C4490">
        <w:rPr>
          <w:b/>
          <w:sz w:val="36"/>
          <w:szCs w:val="36"/>
        </w:rPr>
        <w:t>SUPPORTING STATEMENT FOR</w:t>
      </w:r>
    </w:p>
    <w:p w14:paraId="771D93CA" w14:textId="525B9264" w:rsidR="00A40417" w:rsidRPr="007C4490" w:rsidRDefault="003B31B5" w:rsidP="00A40417">
      <w:pPr>
        <w:jc w:val="center"/>
        <w:rPr>
          <w:b/>
          <w:sz w:val="36"/>
          <w:szCs w:val="36"/>
        </w:rPr>
      </w:pPr>
      <w:r>
        <w:rPr>
          <w:b/>
          <w:sz w:val="36"/>
          <w:szCs w:val="36"/>
        </w:rPr>
        <w:t>EPA ICR NUMBER 2540.</w:t>
      </w:r>
      <w:r w:rsidR="006D5844">
        <w:rPr>
          <w:b/>
          <w:sz w:val="36"/>
          <w:szCs w:val="36"/>
        </w:rPr>
        <w:t>02</w:t>
      </w:r>
      <w:r w:rsidR="00A40417" w:rsidRPr="007C4490">
        <w:rPr>
          <w:b/>
          <w:sz w:val="36"/>
          <w:szCs w:val="36"/>
        </w:rPr>
        <w:t>,</w:t>
      </w:r>
    </w:p>
    <w:p w14:paraId="44BBB294" w14:textId="1E0BE796" w:rsidR="00A40417" w:rsidRPr="00A40417" w:rsidRDefault="00A40417" w:rsidP="00A40417">
      <w:pPr>
        <w:jc w:val="center"/>
        <w:rPr>
          <w:b/>
          <w:sz w:val="36"/>
          <w:szCs w:val="36"/>
        </w:rPr>
      </w:pPr>
      <w:r w:rsidRPr="007C4490">
        <w:rPr>
          <w:b/>
          <w:sz w:val="36"/>
          <w:szCs w:val="36"/>
        </w:rPr>
        <w:t xml:space="preserve">ICR FOR </w:t>
      </w:r>
      <w:r w:rsidR="009572F3">
        <w:rPr>
          <w:b/>
          <w:sz w:val="36"/>
          <w:szCs w:val="36"/>
        </w:rPr>
        <w:t xml:space="preserve">FINAL </w:t>
      </w:r>
      <w:r w:rsidR="00906B63">
        <w:rPr>
          <w:b/>
          <w:sz w:val="36"/>
          <w:szCs w:val="36"/>
        </w:rPr>
        <w:t xml:space="preserve">REVISIONS TO </w:t>
      </w:r>
      <w:r w:rsidRPr="007C4490">
        <w:rPr>
          <w:b/>
          <w:sz w:val="36"/>
          <w:szCs w:val="36"/>
        </w:rPr>
        <w:t xml:space="preserve">THE REGIONAL HAZE </w:t>
      </w:r>
      <w:r w:rsidR="006F42E4">
        <w:rPr>
          <w:b/>
          <w:sz w:val="36"/>
          <w:szCs w:val="36"/>
        </w:rPr>
        <w:t>REGULATIONS</w:t>
      </w:r>
      <w:r w:rsidRPr="00A40417">
        <w:rPr>
          <w:b/>
          <w:sz w:val="36"/>
          <w:szCs w:val="36"/>
        </w:rPr>
        <w:t xml:space="preserve"> </w:t>
      </w:r>
    </w:p>
    <w:p w14:paraId="6FBEBDE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87C3C6"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20"/>
        </w:rPr>
        <w:t xml:space="preserve"> </w:t>
      </w:r>
    </w:p>
    <w:p w14:paraId="0A6E44C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351EC9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8EF778A" w14:textId="77777777" w:rsidR="008869EA" w:rsidRDefault="008869EA">
      <w:pPr>
        <w:tabs>
          <w:tab w:val="center" w:pos="3600"/>
        </w:tabs>
        <w:rPr>
          <w:b/>
          <w:sz w:val="20"/>
        </w:rPr>
      </w:pPr>
      <w:r>
        <w:rPr>
          <w:sz w:val="20"/>
        </w:rPr>
        <w:tab/>
      </w:r>
      <w:r>
        <w:rPr>
          <w:b/>
          <w:sz w:val="20"/>
        </w:rPr>
        <w:t xml:space="preserve"> </w:t>
      </w:r>
    </w:p>
    <w:p w14:paraId="55C9B290"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35D4187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4BAE153" w14:textId="77777777" w:rsidR="008869EA" w:rsidRDefault="008869EA">
      <w:pPr>
        <w:tabs>
          <w:tab w:val="center" w:pos="3600"/>
        </w:tabs>
      </w:pPr>
      <w:r>
        <w:tab/>
      </w:r>
      <w:r w:rsidR="006A7DE2">
        <w:rPr>
          <w:noProof/>
        </w:rPr>
        <mc:AlternateContent>
          <mc:Choice Requires="wps">
            <w:drawing>
              <wp:anchor distT="57150" distB="57150" distL="57150" distR="57150" simplePos="0" relativeHeight="251680256" behindDoc="1" locked="0" layoutInCell="0" allowOverlap="1" wp14:anchorId="204FBE6A" wp14:editId="2E48BCCE">
                <wp:simplePos x="0" y="0"/>
                <wp:positionH relativeFrom="margin">
                  <wp:posOffset>-1828800</wp:posOffset>
                </wp:positionH>
                <wp:positionV relativeFrom="margin">
                  <wp:posOffset>7085330</wp:posOffset>
                </wp:positionV>
                <wp:extent cx="6400800" cy="1631315"/>
                <wp:effectExtent l="0" t="127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3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8DD3B" w14:textId="77777777" w:rsidR="00B40A20" w:rsidRDefault="00B40A20">
                            <w:r>
                              <w:rPr>
                                <w:noProof/>
                              </w:rPr>
                              <w:drawing>
                                <wp:inline distT="0" distB="0" distL="0" distR="0" wp14:anchorId="43047769" wp14:editId="1D65E0A5">
                                  <wp:extent cx="640080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BE6A" id="Text Box 3" o:spid="_x0000_s1028" type="#_x0000_t202" style="position:absolute;margin-left:-2in;margin-top:557.9pt;width:7in;height:128.45pt;z-index:-25163622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fw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" o:allowincell="f" stroked="f">
                <v:textbox inset="0,0,0,0">
                  <w:txbxContent>
                    <w:p w14:paraId="6C08DD3B" w14:textId="77777777" w:rsidR="00B40A20" w:rsidRDefault="00B40A20">
                      <w:r>
                        <w:rPr>
                          <w:noProof/>
                        </w:rPr>
                        <w:drawing>
                          <wp:inline distT="0" distB="0" distL="0" distR="0" wp14:anchorId="43047769" wp14:editId="1D65E0A5">
                            <wp:extent cx="640080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v:textbox>
                <w10:wrap anchorx="margin" anchory="margin"/>
              </v:shape>
            </w:pict>
          </mc:Fallback>
        </mc:AlternateContent>
      </w:r>
    </w:p>
    <w:p w14:paraId="3062F60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866D2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17150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8E00B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BF14A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88E54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D17425"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61799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839BD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FF0B43"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5FAFA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E1865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4" w:lineRule="auto"/>
      </w:pPr>
    </w:p>
    <w:p w14:paraId="55EC4D37"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5B0FFE"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817B61"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rFonts w:ascii="Courier" w:hAnsi="Courier"/>
        </w:rPr>
      </w:pPr>
      <w:r>
        <w:rPr>
          <w:b/>
          <w:noProof/>
          <w:sz w:val="36"/>
        </w:rPr>
        <mc:AlternateContent>
          <mc:Choice Requires="wps">
            <w:drawing>
              <wp:anchor distT="0" distB="0" distL="114300" distR="114300" simplePos="0" relativeHeight="251644416" behindDoc="0" locked="0" layoutInCell="1" allowOverlap="1" wp14:anchorId="377FEB93" wp14:editId="417D3DD8">
                <wp:simplePos x="0" y="0"/>
                <wp:positionH relativeFrom="column">
                  <wp:posOffset>-1844675</wp:posOffset>
                </wp:positionH>
                <wp:positionV relativeFrom="paragraph">
                  <wp:posOffset>1583055</wp:posOffset>
                </wp:positionV>
                <wp:extent cx="1414145" cy="266065"/>
                <wp:effectExtent l="3175" t="2540" r="1905" b="0"/>
                <wp:wrapNone/>
                <wp:docPr id="4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5742B" w14:textId="1D4D447D" w:rsidR="00B40A20" w:rsidRDefault="00B40A20" w:rsidP="005A437B">
                            <w:r>
                              <w:t>EPA # 2540.02</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FEB93" id="Text Box 58" o:spid="_x0000_s1029" type="#_x0000_t202" style="position:absolute;margin-left:-145.25pt;margin-top:124.65pt;width:111.35pt;height:20.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" stroked="f">
                <v:textbox inset="0">
                  <w:txbxContent>
                    <w:p w14:paraId="6F45742B" w14:textId="1D4D447D" w:rsidR="00B40A20" w:rsidRDefault="00B40A20" w:rsidP="005A437B">
                      <w:r>
                        <w:t>EPA # 2540.02</w:t>
                      </w:r>
                    </w:p>
                  </w:txbxContent>
                </v:textbox>
              </v:shape>
            </w:pict>
          </mc:Fallback>
        </mc:AlternateContent>
      </w:r>
      <w:r>
        <w:rPr>
          <w:b/>
          <w:noProof/>
          <w:sz w:val="36"/>
        </w:rPr>
        <mc:AlternateContent>
          <mc:Choice Requires="wps">
            <w:drawing>
              <wp:anchor distT="0" distB="0" distL="114300" distR="114300" simplePos="0" relativeHeight="251643392" behindDoc="0" locked="0" layoutInCell="1" allowOverlap="1" wp14:anchorId="7CBA6055" wp14:editId="150E870E">
                <wp:simplePos x="0" y="0"/>
                <wp:positionH relativeFrom="column">
                  <wp:posOffset>-1850390</wp:posOffset>
                </wp:positionH>
                <wp:positionV relativeFrom="paragraph">
                  <wp:posOffset>1913255</wp:posOffset>
                </wp:positionV>
                <wp:extent cx="6422390" cy="0"/>
                <wp:effectExtent l="26035" t="27940" r="19050" b="19685"/>
                <wp:wrapNone/>
                <wp:docPr id="4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F33E" id="Line 5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pt,150.65pt" to="5in,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NG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" strokeweight="3pt"/>
            </w:pict>
          </mc:Fallback>
        </mc:AlternateContent>
      </w:r>
      <w:r w:rsidR="008869EA">
        <w:rPr>
          <w:b/>
        </w:rPr>
        <w:t>EPA # 1230.16</w:t>
      </w:r>
    </w:p>
    <w:p w14:paraId="0F673EF6" w14:textId="77777777" w:rsidR="00440C98" w:rsidRPr="006C210C" w:rsidRDefault="00440C98" w:rsidP="00440C98"/>
    <w:p w14:paraId="06E72DA0" w14:textId="2D33DE9E" w:rsidR="00440C98" w:rsidRPr="006C210C" w:rsidRDefault="00560DAD" w:rsidP="00440C98">
      <w:r>
        <w:rPr>
          <w:rFonts w:ascii="Courier" w:hAnsi="Courier"/>
        </w:rPr>
        <w:br w:type="page"/>
      </w:r>
      <w:r w:rsidR="006A7DE2">
        <w:rPr>
          <w:noProof/>
        </w:rPr>
        <w:lastRenderedPageBreak/>
        <mc:AlternateContent>
          <mc:Choice Requires="wps">
            <w:drawing>
              <wp:anchor distT="152400" distB="152400" distL="152400" distR="152400" simplePos="0" relativeHeight="251636224" behindDoc="0" locked="0" layoutInCell="1" allowOverlap="1" wp14:anchorId="695FE665" wp14:editId="1F16A761">
                <wp:simplePos x="0" y="0"/>
                <wp:positionH relativeFrom="margin">
                  <wp:posOffset>-2286000</wp:posOffset>
                </wp:positionH>
                <wp:positionV relativeFrom="paragraph">
                  <wp:posOffset>0</wp:posOffset>
                </wp:positionV>
                <wp:extent cx="1684020" cy="360680"/>
                <wp:effectExtent l="0" t="2540" r="1905" b="0"/>
                <wp:wrapSquare wrapText="largest"/>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53F93" w14:textId="77777777" w:rsidR="00B40A20" w:rsidRDefault="00B40A20">
                            <w:r>
                              <w:rPr>
                                <w:rFonts w:ascii="Arial" w:hAnsi="Arial"/>
                                <w:b/>
                              </w:rPr>
                              <w:t>Executive Summary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E665" id="Text Box 4" o:spid="_x0000_s1030" type="#_x0000_t202" style="position:absolute;margin-left:-180pt;margin-top:0;width:132.6pt;height:28.4pt;z-index:2516362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" filled="f" stroked="f">
                <v:textbox inset="0,0,6pt,6pt">
                  <w:txbxContent>
                    <w:p w14:paraId="02F53F93" w14:textId="77777777" w:rsidR="00B40A20" w:rsidRDefault="00B40A20">
                      <w:r>
                        <w:rPr>
                          <w:rFonts w:ascii="Arial" w:hAnsi="Arial"/>
                          <w:b/>
                        </w:rPr>
                        <w:t>Executive Summary</w:t>
                      </w:r>
                    </w:p>
                  </w:txbxContent>
                </v:textbox>
                <w10:wrap type="square" side="largest" anchorx="margin"/>
              </v:shape>
            </w:pict>
          </mc:Fallback>
        </mc:AlternateContent>
      </w:r>
      <w:r w:rsidR="006A7DE2">
        <w:rPr>
          <w:noProof/>
        </w:rPr>
        <mc:AlternateContent>
          <mc:Choice Requires="wps">
            <w:drawing>
              <wp:anchor distT="0" distB="0" distL="114300" distR="114300" simplePos="0" relativeHeight="251654656" behindDoc="0" locked="0" layoutInCell="1" allowOverlap="1" wp14:anchorId="4320034A" wp14:editId="3E2AF990">
                <wp:simplePos x="0" y="0"/>
                <wp:positionH relativeFrom="column">
                  <wp:posOffset>-33020</wp:posOffset>
                </wp:positionH>
                <wp:positionV relativeFrom="paragraph">
                  <wp:posOffset>-4377690</wp:posOffset>
                </wp:positionV>
                <wp:extent cx="1199515" cy="234315"/>
                <wp:effectExtent l="0" t="0" r="0" b="0"/>
                <wp:wrapNone/>
                <wp:docPr id="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2AE68" w14:textId="77777777" w:rsidR="00B40A20" w:rsidRPr="000C7495" w:rsidRDefault="00B40A20">
                            <w:pPr>
                              <w:rPr>
                                <w:b/>
                                <w:i/>
                              </w:rPr>
                            </w:pPr>
                            <w:r w:rsidRPr="000C7495">
                              <w:rPr>
                                <w:b/>
                                <w:i/>
                              </w:rPr>
                              <w:t>Draft 05/01/06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0034A" id="Text Box 140" o:spid="_x0000_s1031" type="#_x0000_t202" style="position:absolute;margin-left:-2.6pt;margin-top:-344.7pt;width:94.45pt;height:1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" stroked="f">
                <v:textbox>
                  <w:txbxContent>
                    <w:p w14:paraId="01D2AE68" w14:textId="77777777" w:rsidR="00B40A20" w:rsidRPr="000C7495" w:rsidRDefault="00B40A20">
                      <w:pPr>
                        <w:rPr>
                          <w:b/>
                          <w:i/>
                        </w:rPr>
                      </w:pPr>
                      <w:r w:rsidRPr="000C7495">
                        <w:rPr>
                          <w:b/>
                          <w:i/>
                        </w:rPr>
                        <w:t>Draft 05/01/06</w:t>
                      </w:r>
                    </w:p>
                  </w:txbxContent>
                </v:textbox>
              </v:shape>
            </w:pict>
          </mc:Fallback>
        </mc:AlternateContent>
      </w:r>
      <w:r w:rsidR="00440C98">
        <w:t xml:space="preserve">This ICR, EPA </w:t>
      </w:r>
      <w:r w:rsidR="003B31B5">
        <w:t>2540.</w:t>
      </w:r>
      <w:r w:rsidR="006D5844">
        <w:t xml:space="preserve">02 </w:t>
      </w:r>
      <w:r w:rsidR="003B31B5">
        <w:t xml:space="preserve">addresses the reporting and recordkeeping requirements under the </w:t>
      </w:r>
      <w:r w:rsidR="00A67ABB">
        <w:t xml:space="preserve">final </w:t>
      </w:r>
      <w:r w:rsidR="003B31B5">
        <w:t>revisions to the Region</w:t>
      </w:r>
      <w:r w:rsidR="009572F3">
        <w:t>al</w:t>
      </w:r>
      <w:r w:rsidR="003B31B5">
        <w:t xml:space="preserve"> Haze Regulations.  This ICR supplements the ICR for the current regulations, </w:t>
      </w:r>
      <w:r w:rsidR="00440C98" w:rsidRPr="007C4490">
        <w:t>the Office of Management and Budget (OMB) Co</w:t>
      </w:r>
      <w:r w:rsidR="003B31B5">
        <w:t>ntrol Number 2060-0421; EPA ICR Number</w:t>
      </w:r>
      <w:r w:rsidR="00440C98" w:rsidRPr="007C4490">
        <w:t xml:space="preserve"> 1813.0</w:t>
      </w:r>
      <w:r w:rsidR="00702104" w:rsidRPr="007C4490">
        <w:t>8</w:t>
      </w:r>
      <w:r w:rsidR="00440C98" w:rsidRPr="007C4490">
        <w:t xml:space="preserve">. </w:t>
      </w:r>
      <w:r w:rsidR="003B31B5">
        <w:t xml:space="preserve">Once the revisions </w:t>
      </w:r>
      <w:r w:rsidR="006D5844">
        <w:t xml:space="preserve">to the regulations </w:t>
      </w:r>
      <w:r w:rsidR="003B31B5">
        <w:t xml:space="preserve">are promulgated and this </w:t>
      </w:r>
      <w:r w:rsidR="00745CF7">
        <w:t xml:space="preserve">ICR is approved, it will be consolidated with the </w:t>
      </w:r>
      <w:r w:rsidR="006D5844">
        <w:t xml:space="preserve">previously </w:t>
      </w:r>
      <w:r w:rsidR="00745CF7">
        <w:t>existing ICR</w:t>
      </w:r>
      <w:r w:rsidR="006D5844">
        <w:t xml:space="preserve"> (2060-0421</w:t>
      </w:r>
      <w:r w:rsidR="00076CC0">
        <w:t>)</w:t>
      </w:r>
      <w:r w:rsidR="00745CF7">
        <w:t>.</w:t>
      </w:r>
    </w:p>
    <w:p w14:paraId="6DCE06D3" w14:textId="77777777" w:rsidR="00440C98" w:rsidRPr="006C210C"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mc:AlternateContent>
          <mc:Choice Requires="wps">
            <w:drawing>
              <wp:anchor distT="0" distB="0" distL="114300" distR="114300" simplePos="0" relativeHeight="251678208" behindDoc="0" locked="0" layoutInCell="1" allowOverlap="1" wp14:anchorId="11B4CE53" wp14:editId="605C04CA">
                <wp:simplePos x="0" y="0"/>
                <wp:positionH relativeFrom="column">
                  <wp:posOffset>-33020</wp:posOffset>
                </wp:positionH>
                <wp:positionV relativeFrom="paragraph">
                  <wp:posOffset>-1924685</wp:posOffset>
                </wp:positionV>
                <wp:extent cx="1671320" cy="234315"/>
                <wp:effectExtent l="0" t="0" r="0" b="0"/>
                <wp:wrapNone/>
                <wp:docPr id="3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F4794" w14:textId="77777777" w:rsidR="00B40A20" w:rsidRPr="000C7495" w:rsidRDefault="00B40A20" w:rsidP="00440C98">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CE53" id="Text Box 174" o:spid="_x0000_s1032" type="#_x0000_t202" style="position:absolute;margin-left:-2.6pt;margin-top:-151.55pt;width:131.6pt;height:18.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LghwIAABk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" stroked="f">
                <v:textbox>
                  <w:txbxContent>
                    <w:p w14:paraId="738F4794" w14:textId="77777777" w:rsidR="00B40A20" w:rsidRPr="000C7495" w:rsidRDefault="00B40A20" w:rsidP="00440C98">
                      <w:pPr>
                        <w:rPr>
                          <w:b/>
                          <w:i/>
                        </w:rPr>
                      </w:pPr>
                    </w:p>
                  </w:txbxContent>
                </v:textbox>
              </v:shape>
            </w:pict>
          </mc:Fallback>
        </mc:AlternateContent>
      </w:r>
    </w:p>
    <w:p w14:paraId="13E8B33B" w14:textId="33F1F7D3"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210C">
        <w:t xml:space="preserve">The burden </w:t>
      </w:r>
      <w:r w:rsidR="003B31B5">
        <w:t xml:space="preserve">in this ICR </w:t>
      </w:r>
      <w:r w:rsidRPr="006C210C">
        <w:t>reflect</w:t>
      </w:r>
      <w:r w:rsidR="004817C3">
        <w:t>s</w:t>
      </w:r>
      <w:r w:rsidRPr="006C210C">
        <w:t xml:space="preserve"> changes in labor rates, changes in the activities conducted due to the normal progression </w:t>
      </w:r>
      <w:r w:rsidRPr="00416F9F">
        <w:t xml:space="preserve">of the program, the fact that the states will be </w:t>
      </w:r>
      <w:r w:rsidR="00443CF7" w:rsidRPr="00416F9F">
        <w:t xml:space="preserve">shifting their </w:t>
      </w:r>
      <w:r w:rsidR="00247A8B" w:rsidRPr="00416F9F">
        <w:t xml:space="preserve">primary </w:t>
      </w:r>
      <w:r w:rsidR="00443CF7" w:rsidRPr="00416F9F">
        <w:t xml:space="preserve">focus to development of </w:t>
      </w:r>
      <w:r w:rsidR="00416F9F" w:rsidRPr="00416F9F">
        <w:t>periodic comprehensive</w:t>
      </w:r>
      <w:r w:rsidR="00336365" w:rsidRPr="00416F9F">
        <w:t xml:space="preserve"> SIP</w:t>
      </w:r>
      <w:r w:rsidR="00416F9F" w:rsidRPr="00416F9F">
        <w:t xml:space="preserve"> revisions</w:t>
      </w:r>
      <w:r w:rsidR="00336365" w:rsidRPr="00416F9F">
        <w:t xml:space="preserve"> </w:t>
      </w:r>
      <w:r w:rsidR="00416F9F" w:rsidRPr="00416F9F">
        <w:t>due in</w:t>
      </w:r>
      <w:r w:rsidR="00336365" w:rsidRPr="00416F9F">
        <w:t xml:space="preserve"> 20</w:t>
      </w:r>
      <w:r w:rsidR="00DC0ED4">
        <w:t>21</w:t>
      </w:r>
      <w:r w:rsidR="001B13CA">
        <w:t xml:space="preserve"> </w:t>
      </w:r>
      <w:r w:rsidR="00DC0ED4">
        <w:t>under revised EPA rule requirements</w:t>
      </w:r>
      <w:r w:rsidR="00336365" w:rsidRPr="00416F9F">
        <w:t>.</w:t>
      </w:r>
      <w:r w:rsidRPr="00416F9F">
        <w:t xml:space="preserve"> </w:t>
      </w:r>
      <w:r w:rsidR="009572F3">
        <w:t>The changes in burden in this ICR also reflect input from comments received on the ICR for the proposed revisions to the Regional Haze Regulations.</w:t>
      </w:r>
    </w:p>
    <w:p w14:paraId="6130AB88"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3317D17" w14:textId="1186D487" w:rsidR="00440C98" w:rsidRPr="00B72F8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1DB">
        <w:rPr>
          <w:rFonts w:ascii="CourierNewPSMT" w:hAnsi="CourierNewPSMT" w:cs="CourierNewPSMT"/>
          <w:b/>
        </w:rPr>
        <w:t xml:space="preserve">Table </w:t>
      </w:r>
      <w:r>
        <w:rPr>
          <w:rFonts w:ascii="CourierNewPSMT" w:hAnsi="CourierNewPSMT" w:cs="CourierNewPSMT"/>
          <w:b/>
        </w:rPr>
        <w:t>E-1</w:t>
      </w:r>
      <w:r>
        <w:rPr>
          <w:rFonts w:ascii="CourierNewPSMT" w:hAnsi="CourierNewPSMT" w:cs="CourierNewPSMT"/>
        </w:rPr>
        <w:t xml:space="preserve"> </w:t>
      </w:r>
      <w:r w:rsidRPr="007771DB">
        <w:rPr>
          <w:b/>
        </w:rPr>
        <w:t xml:space="preserve">Estimated </w:t>
      </w:r>
      <w:r>
        <w:rPr>
          <w:b/>
        </w:rPr>
        <w:t>State</w:t>
      </w:r>
      <w:r w:rsidR="002775B1">
        <w:rPr>
          <w:b/>
        </w:rPr>
        <w:t xml:space="preserve"> </w:t>
      </w:r>
      <w:r w:rsidRPr="007771DB">
        <w:rPr>
          <w:b/>
        </w:rPr>
        <w:t>Respondent Burden to Implement Requirements</w:t>
      </w:r>
    </w:p>
    <w:tbl>
      <w:tblPr>
        <w:tblW w:w="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530"/>
        <w:gridCol w:w="1530"/>
        <w:gridCol w:w="1645"/>
      </w:tblGrid>
      <w:tr w:rsidR="007B531C" w:rsidRPr="00917C21" w14:paraId="107587B8" w14:textId="77777777" w:rsidTr="007B531C">
        <w:trPr>
          <w:tblHeader/>
        </w:trPr>
        <w:tc>
          <w:tcPr>
            <w:tcW w:w="1530" w:type="dxa"/>
            <w:vMerge w:val="restart"/>
            <w:vAlign w:val="center"/>
          </w:tcPr>
          <w:p w14:paraId="3C98986C" w14:textId="77777777" w:rsidR="007B531C" w:rsidRPr="00917C21" w:rsidRDefault="007B531C" w:rsidP="0072715D">
            <w:pPr>
              <w:rPr>
                <w:rFonts w:ascii="Arial" w:hAnsi="Arial" w:cs="Arial"/>
                <w:b/>
                <w:sz w:val="16"/>
                <w:szCs w:val="16"/>
              </w:rPr>
            </w:pPr>
            <w:r w:rsidRPr="00917C21">
              <w:rPr>
                <w:rFonts w:ascii="Arial" w:hAnsi="Arial" w:cs="Arial"/>
                <w:b/>
                <w:sz w:val="16"/>
                <w:szCs w:val="16"/>
              </w:rPr>
              <w:t>Task Element</w:t>
            </w:r>
          </w:p>
        </w:tc>
        <w:tc>
          <w:tcPr>
            <w:tcW w:w="3175" w:type="dxa"/>
            <w:gridSpan w:val="2"/>
          </w:tcPr>
          <w:p w14:paraId="451C427F" w14:textId="77777777" w:rsidR="007B531C" w:rsidRPr="00917C21" w:rsidRDefault="007B531C" w:rsidP="0072715D">
            <w:pPr>
              <w:jc w:val="center"/>
              <w:rPr>
                <w:rFonts w:ascii="Arial" w:hAnsi="Arial" w:cs="Arial"/>
                <w:b/>
                <w:sz w:val="16"/>
                <w:szCs w:val="16"/>
              </w:rPr>
            </w:pPr>
            <w:r w:rsidRPr="00917C21">
              <w:rPr>
                <w:rFonts w:ascii="Arial" w:hAnsi="Arial" w:cs="Arial"/>
                <w:b/>
                <w:sz w:val="16"/>
                <w:szCs w:val="16"/>
              </w:rPr>
              <w:t>States</w:t>
            </w:r>
          </w:p>
        </w:tc>
      </w:tr>
      <w:tr w:rsidR="007B531C" w:rsidRPr="00917C21" w14:paraId="31F16FDC" w14:textId="77777777" w:rsidTr="007B531C">
        <w:trPr>
          <w:trHeight w:val="723"/>
          <w:tblHeader/>
        </w:trPr>
        <w:tc>
          <w:tcPr>
            <w:tcW w:w="1530" w:type="dxa"/>
            <w:vMerge/>
          </w:tcPr>
          <w:p w14:paraId="07E44CD4" w14:textId="77777777" w:rsidR="007B531C" w:rsidRPr="00917C21" w:rsidRDefault="007B531C" w:rsidP="0072715D">
            <w:pPr>
              <w:rPr>
                <w:rFonts w:ascii="Arial" w:hAnsi="Arial" w:cs="Arial"/>
                <w:b/>
                <w:sz w:val="16"/>
                <w:szCs w:val="16"/>
              </w:rPr>
            </w:pPr>
          </w:p>
        </w:tc>
        <w:tc>
          <w:tcPr>
            <w:tcW w:w="1530" w:type="dxa"/>
            <w:shd w:val="clear" w:color="auto" w:fill="auto"/>
          </w:tcPr>
          <w:p w14:paraId="5C641038" w14:textId="77777777" w:rsidR="007B531C" w:rsidRPr="00416F9F" w:rsidRDefault="007B531C" w:rsidP="0072715D">
            <w:pPr>
              <w:rPr>
                <w:rFonts w:ascii="Arial" w:hAnsi="Arial" w:cs="Arial"/>
                <w:b/>
                <w:sz w:val="16"/>
                <w:szCs w:val="16"/>
              </w:rPr>
            </w:pPr>
            <w:r w:rsidRPr="00416F9F">
              <w:rPr>
                <w:rFonts w:ascii="Arial" w:hAnsi="Arial" w:cs="Arial"/>
                <w:b/>
                <w:sz w:val="16"/>
                <w:szCs w:val="16"/>
              </w:rPr>
              <w:t>Average Annual Hours</w:t>
            </w:r>
          </w:p>
        </w:tc>
        <w:tc>
          <w:tcPr>
            <w:tcW w:w="1645" w:type="dxa"/>
            <w:shd w:val="clear" w:color="auto" w:fill="auto"/>
          </w:tcPr>
          <w:p w14:paraId="05CF1ED2" w14:textId="77777777" w:rsidR="007B531C" w:rsidRPr="00416F9F" w:rsidRDefault="007B531C" w:rsidP="0072715D">
            <w:pPr>
              <w:rPr>
                <w:rFonts w:ascii="Arial" w:hAnsi="Arial" w:cs="Arial"/>
                <w:b/>
                <w:sz w:val="16"/>
                <w:szCs w:val="16"/>
              </w:rPr>
            </w:pPr>
            <w:r w:rsidRPr="00416F9F">
              <w:rPr>
                <w:rFonts w:ascii="Arial" w:hAnsi="Arial" w:cs="Arial"/>
                <w:b/>
                <w:sz w:val="16"/>
                <w:szCs w:val="16"/>
              </w:rPr>
              <w:t>Average Annual Cost ($)</w:t>
            </w:r>
          </w:p>
        </w:tc>
      </w:tr>
      <w:tr w:rsidR="007B531C" w:rsidRPr="00917C21" w14:paraId="28521B37" w14:textId="77777777" w:rsidTr="007B531C">
        <w:tc>
          <w:tcPr>
            <w:tcW w:w="1530" w:type="dxa"/>
          </w:tcPr>
          <w:p w14:paraId="165D09CA" w14:textId="77777777" w:rsidR="007B531C" w:rsidRPr="003378E5" w:rsidRDefault="007B531C" w:rsidP="0072715D">
            <w:pPr>
              <w:rPr>
                <w:rFonts w:ascii="Arial" w:hAnsi="Arial" w:cs="Arial"/>
                <w:sz w:val="16"/>
                <w:szCs w:val="16"/>
              </w:rPr>
            </w:pPr>
            <w:r w:rsidRPr="003378E5">
              <w:rPr>
                <w:rFonts w:ascii="Arial" w:hAnsi="Arial" w:cs="Arial"/>
                <w:sz w:val="16"/>
                <w:szCs w:val="16"/>
              </w:rPr>
              <w:t>Total Burden by Respondent</w:t>
            </w:r>
          </w:p>
        </w:tc>
        <w:tc>
          <w:tcPr>
            <w:tcW w:w="1530" w:type="dxa"/>
            <w:shd w:val="clear" w:color="auto" w:fill="auto"/>
          </w:tcPr>
          <w:p w14:paraId="0A4D4D13" w14:textId="6E70A9C4" w:rsidR="007B531C" w:rsidRPr="003378E5" w:rsidRDefault="00892D86" w:rsidP="0072715D">
            <w:pPr>
              <w:rPr>
                <w:rFonts w:ascii="Arial" w:hAnsi="Arial" w:cs="Arial"/>
                <w:sz w:val="16"/>
                <w:szCs w:val="16"/>
              </w:rPr>
            </w:pPr>
            <w:r>
              <w:rPr>
                <w:rFonts w:ascii="Arial" w:hAnsi="Arial" w:cs="Arial"/>
                <w:sz w:val="16"/>
                <w:szCs w:val="16"/>
              </w:rPr>
              <w:t>13,310</w:t>
            </w:r>
          </w:p>
        </w:tc>
        <w:tc>
          <w:tcPr>
            <w:tcW w:w="1645" w:type="dxa"/>
            <w:shd w:val="clear" w:color="auto" w:fill="auto"/>
          </w:tcPr>
          <w:p w14:paraId="52927857" w14:textId="732DC1A1" w:rsidR="007B531C" w:rsidRPr="003378E5" w:rsidRDefault="00892D86" w:rsidP="0072715D">
            <w:pPr>
              <w:rPr>
                <w:rFonts w:ascii="Arial" w:hAnsi="Arial" w:cs="Arial"/>
                <w:sz w:val="16"/>
                <w:szCs w:val="16"/>
              </w:rPr>
            </w:pPr>
            <w:r>
              <w:rPr>
                <w:rFonts w:ascii="Arial" w:hAnsi="Arial" w:cs="Arial"/>
                <w:sz w:val="16"/>
                <w:szCs w:val="16"/>
              </w:rPr>
              <w:t>659,245</w:t>
            </w:r>
          </w:p>
        </w:tc>
      </w:tr>
    </w:tbl>
    <w:p w14:paraId="0BF684D2" w14:textId="77777777" w:rsidR="00440C98" w:rsidRPr="004644F8" w:rsidRDefault="00440C98" w:rsidP="00440C98">
      <w:pPr>
        <w:ind w:left="-1260"/>
        <w:rPr>
          <w:rFonts w:ascii="Arial" w:hAnsi="Arial" w:cs="Arial"/>
          <w:b/>
          <w:color w:val="000000"/>
        </w:rPr>
      </w:pPr>
    </w:p>
    <w:p w14:paraId="0B522D7B" w14:textId="77777777" w:rsidR="00440C98" w:rsidRDefault="00440C98" w:rsidP="00440C98">
      <w:pPr>
        <w:rPr>
          <w:color w:val="000000"/>
        </w:rPr>
      </w:pPr>
      <w:r>
        <w:rPr>
          <w:color w:val="000000"/>
        </w:rPr>
        <w:t xml:space="preserve"> </w:t>
      </w:r>
    </w:p>
    <w:p w14:paraId="6AA77C35" w14:textId="5D75C930" w:rsidR="00440C98" w:rsidRDefault="00440C98" w:rsidP="00440C98">
      <w:pPr>
        <w:rPr>
          <w:color w:val="000000"/>
        </w:rPr>
      </w:pPr>
      <w:r>
        <w:rPr>
          <w:color w:val="000000"/>
        </w:rPr>
        <w:br w:type="page"/>
      </w:r>
      <w:r w:rsidR="00F33916">
        <w:rPr>
          <w:noProof/>
        </w:rPr>
        <w:lastRenderedPageBreak/>
        <mc:AlternateContent>
          <mc:Choice Requires="wps">
            <w:drawing>
              <wp:anchor distT="152400" distB="152400" distL="152400" distR="152400" simplePos="0" relativeHeight="251657728" behindDoc="0" locked="0" layoutInCell="1" allowOverlap="1" wp14:anchorId="4DCA1BFC" wp14:editId="62579E59">
                <wp:simplePos x="0" y="0"/>
                <wp:positionH relativeFrom="margin">
                  <wp:posOffset>-2295525</wp:posOffset>
                </wp:positionH>
                <wp:positionV relativeFrom="paragraph">
                  <wp:posOffset>240665</wp:posOffset>
                </wp:positionV>
                <wp:extent cx="1684020" cy="351790"/>
                <wp:effectExtent l="0" t="2540" r="1905" b="0"/>
                <wp:wrapSquare wrapText="largest"/>
                <wp:docPr id="3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77ED" w14:textId="77777777" w:rsidR="00B40A20" w:rsidRDefault="00B40A20" w:rsidP="00440C98">
                            <w:r>
                              <w:rPr>
                                <w:rFonts w:ascii="Arial" w:hAnsi="Arial"/>
                                <w:b/>
                              </w:rPr>
                              <w:t>1.1</w:t>
                            </w:r>
                            <w:r>
                              <w:rPr>
                                <w:rFonts w:ascii="Arial" w:hAnsi="Arial"/>
                                <w:b/>
                              </w:rPr>
                              <w:tab/>
                              <w:t>Title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A1BFC" id="Text Box 154" o:spid="_x0000_s1033" type="#_x0000_t202" style="position:absolute;margin-left:-180.75pt;margin-top:18.95pt;width:132.6pt;height:27.7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" filled="f" stroked="f">
                <v:textbox inset="0,0,6pt,6pt">
                  <w:txbxContent>
                    <w:p w14:paraId="2E4377ED" w14:textId="77777777" w:rsidR="00B40A20" w:rsidRDefault="00B40A20" w:rsidP="00440C98">
                      <w:r>
                        <w:rPr>
                          <w:rFonts w:ascii="Arial" w:hAnsi="Arial"/>
                          <w:b/>
                        </w:rPr>
                        <w:t>1.1</w:t>
                      </w:r>
                      <w:r>
                        <w:rPr>
                          <w:rFonts w:ascii="Arial" w:hAnsi="Arial"/>
                          <w:b/>
                        </w:rPr>
                        <w:tab/>
                        <w:t>Title</w:t>
                      </w:r>
                    </w:p>
                  </w:txbxContent>
                </v:textbox>
                <w10:wrap type="square" side="largest" anchorx="margin"/>
              </v:shape>
            </w:pict>
          </mc:Fallback>
        </mc:AlternateContent>
      </w:r>
      <w:r w:rsidR="006A7DE2">
        <w:rPr>
          <w:noProof/>
        </w:rPr>
        <mc:AlternateContent>
          <mc:Choice Requires="wps">
            <w:drawing>
              <wp:anchor distT="152400" distB="152400" distL="152400" distR="152400" simplePos="0" relativeHeight="251676160" behindDoc="0" locked="0" layoutInCell="1" allowOverlap="1" wp14:anchorId="4530B3E4" wp14:editId="4102D744">
                <wp:simplePos x="0" y="0"/>
                <wp:positionH relativeFrom="margin">
                  <wp:posOffset>1967865</wp:posOffset>
                </wp:positionH>
                <wp:positionV relativeFrom="paragraph">
                  <wp:posOffset>753110</wp:posOffset>
                </wp:positionV>
                <wp:extent cx="2347595" cy="1297940"/>
                <wp:effectExtent l="15240" t="12700" r="18415" b="13335"/>
                <wp:wrapSquare wrapText="left"/>
                <wp:docPr id="3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297940"/>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829BF17" w14:textId="7D227C22"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2540.02</w:t>
                            </w:r>
                          </w:p>
                          <w:p w14:paraId="6494A946"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14:paraId="362ECD0E" w14:textId="70E8A7F1"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14:paraId="3C7D57C5" w14:textId="16CFCCDD"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2060-NEW</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B3E4" id="Text Box 172" o:spid="_x0000_s1034" type="#_x0000_t202" style="position:absolute;margin-left:154.95pt;margin-top:59.3pt;width:184.85pt;height:102.2pt;z-index:2516761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" filled="f" fillcolor="red" strokeweight="1.92pt">
                <v:textbox inset="6pt,6pt,6pt,6pt">
                  <w:txbxContent>
                    <w:p w14:paraId="2829BF17" w14:textId="7D227C22"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2540.02</w:t>
                      </w:r>
                    </w:p>
                    <w:p w14:paraId="6494A946"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14:paraId="362ECD0E" w14:textId="70E8A7F1"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14:paraId="3C7D57C5" w14:textId="16CFCCDD"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2060-NEW</w:t>
                      </w:r>
                    </w:p>
                  </w:txbxContent>
                </v:textbox>
                <w10:wrap type="square" side="left" anchorx="margin"/>
              </v:shape>
            </w:pict>
          </mc:Fallback>
        </mc:AlternateContent>
      </w:r>
      <w:r w:rsidR="006A7DE2">
        <w:rPr>
          <w:noProof/>
        </w:rPr>
        <mc:AlternateContent>
          <mc:Choice Requires="wps">
            <w:drawing>
              <wp:anchor distT="152400" distB="152400" distL="152400" distR="152400" simplePos="0" relativeHeight="251656704" behindDoc="0" locked="0" layoutInCell="1" allowOverlap="1" wp14:anchorId="4A1C91F5" wp14:editId="2A7D6C84">
                <wp:simplePos x="0" y="0"/>
                <wp:positionH relativeFrom="margin">
                  <wp:posOffset>-2286000</wp:posOffset>
                </wp:positionH>
                <wp:positionV relativeFrom="paragraph">
                  <wp:posOffset>-353695</wp:posOffset>
                </wp:positionV>
                <wp:extent cx="6762115" cy="273050"/>
                <wp:effectExtent l="0" t="1270" r="635" b="1905"/>
                <wp:wrapSquare wrapText="largest"/>
                <wp:docPr id="3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FE5E" w14:textId="77777777" w:rsidR="00B40A20" w:rsidRDefault="00B40A20" w:rsidP="00440C98">
                            <w:r>
                              <w:rPr>
                                <w:rFonts w:ascii="Arial" w:hAnsi="Arial"/>
                                <w:b/>
                              </w:rPr>
                              <w:t>1</w:t>
                            </w:r>
                            <w:r>
                              <w:rPr>
                                <w:rFonts w:ascii="Arial" w:hAnsi="Arial"/>
                                <w:b/>
                              </w:rPr>
                              <w:tab/>
                            </w:r>
                            <w:r w:rsidRPr="009A6412">
                              <w:rPr>
                                <w:rStyle w:val="Heading1Char"/>
                                <w:sz w:val="24"/>
                                <w:szCs w:val="24"/>
                              </w:rPr>
                              <w:t>Identification of the Information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91F5" id="Text Box 153" o:spid="_x0000_s1035" type="#_x0000_t202" style="position:absolute;margin-left:-180pt;margin-top:-27.85pt;width:532.45pt;height:21.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" filled="f" stroked="f">
                <v:textbox inset="0,0,6pt,6pt">
                  <w:txbxContent>
                    <w:p w14:paraId="33D1FE5E" w14:textId="77777777" w:rsidR="00B40A20" w:rsidRDefault="00B40A20" w:rsidP="00440C98">
                      <w:r>
                        <w:rPr>
                          <w:rFonts w:ascii="Arial" w:hAnsi="Arial"/>
                          <w:b/>
                        </w:rPr>
                        <w:t>1</w:t>
                      </w:r>
                      <w:r>
                        <w:rPr>
                          <w:rFonts w:ascii="Arial" w:hAnsi="Arial"/>
                          <w:b/>
                        </w:rPr>
                        <w:tab/>
                      </w:r>
                      <w:r w:rsidRPr="009A6412">
                        <w:rPr>
                          <w:rStyle w:val="Heading1Char"/>
                          <w:sz w:val="24"/>
                          <w:szCs w:val="24"/>
                        </w:rPr>
                        <w:t>Identification of the Information Collection</w:t>
                      </w:r>
                    </w:p>
                  </w:txbxContent>
                </v:textbox>
                <w10:wrap type="square" side="largest" anchorx="margin"/>
              </v:shape>
            </w:pict>
          </mc:Fallback>
        </mc:AlternateContent>
      </w:r>
      <w:r>
        <w:rPr>
          <w:color w:val="000000"/>
        </w:rPr>
        <w:t xml:space="preserve">This document fulfills the Agency's requirements under the Paperwork Reduction Act (PRA) with regards to determining the regulatory burden associated with the implementation of the regional haze program (40 CFR 51.308) and requirements related to the Grand Canyon Visibility Transport Commission (40 CFR 51.309). It has been assigned EPA tracking number </w:t>
      </w:r>
      <w:r w:rsidR="003B31B5">
        <w:rPr>
          <w:color w:val="000000"/>
        </w:rPr>
        <w:t>2540.</w:t>
      </w:r>
      <w:r w:rsidR="006D5844">
        <w:rPr>
          <w:color w:val="000000"/>
        </w:rPr>
        <w:t>02</w:t>
      </w:r>
      <w:r w:rsidRPr="007C4490">
        <w:rPr>
          <w:color w:val="000000"/>
        </w:rPr>
        <w:t>. The title of this Information Collection Request (ICR) is “</w:t>
      </w:r>
      <w:r w:rsidR="009572F3" w:rsidRPr="007C4490">
        <w:rPr>
          <w:noProof/>
        </w:rPr>
        <mc:AlternateContent>
          <mc:Choice Requires="wps">
            <w:drawing>
              <wp:anchor distT="0" distB="0" distL="114300" distR="114300" simplePos="0" relativeHeight="251690496" behindDoc="0" locked="0" layoutInCell="1" allowOverlap="1" wp14:anchorId="6193B7AF" wp14:editId="7AFA9C7F">
                <wp:simplePos x="0" y="0"/>
                <wp:positionH relativeFrom="margin">
                  <wp:posOffset>-2305050</wp:posOffset>
                </wp:positionH>
                <wp:positionV relativeFrom="page">
                  <wp:posOffset>4093210</wp:posOffset>
                </wp:positionV>
                <wp:extent cx="1484630" cy="750570"/>
                <wp:effectExtent l="0" t="0" r="1270" b="4445"/>
                <wp:wrapNone/>
                <wp:docPr id="4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6BD58" w14:textId="77777777" w:rsidR="00B40A20" w:rsidRPr="00415613" w:rsidRDefault="00B40A20" w:rsidP="00440C98">
                            <w:pPr>
                              <w:rPr>
                                <w:rFonts w:ascii="Arial" w:hAnsi="Arial" w:cs="Arial"/>
                                <w:b/>
                              </w:rPr>
                            </w:pPr>
                            <w:r>
                              <w:rPr>
                                <w:rFonts w:ascii="Arial" w:hAnsi="Arial" w:cs="Arial"/>
                                <w:b/>
                              </w:rPr>
                              <w:t>1.2</w:t>
                            </w:r>
                            <w:r>
                              <w:rPr>
                                <w:rFonts w:ascii="Arial" w:hAnsi="Arial" w:cs="Arial"/>
                                <w:b/>
                              </w:rPr>
                              <w:tab/>
                              <w:t>Description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B7AF" id="Text Box 173" o:spid="_x0000_s1036" type="#_x0000_t202" style="position:absolute;margin-left:-181.5pt;margin-top:322.3pt;width:116.9pt;height:59.1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" stroked="f">
                <v:textbox inset="0,0">
                  <w:txbxContent>
                    <w:p w14:paraId="1B26BD58" w14:textId="77777777" w:rsidR="00B40A20" w:rsidRPr="00415613" w:rsidRDefault="00B40A20" w:rsidP="00440C98">
                      <w:pPr>
                        <w:rPr>
                          <w:rFonts w:ascii="Arial" w:hAnsi="Arial" w:cs="Arial"/>
                          <w:b/>
                        </w:rPr>
                      </w:pPr>
                      <w:r>
                        <w:rPr>
                          <w:rFonts w:ascii="Arial" w:hAnsi="Arial" w:cs="Arial"/>
                          <w:b/>
                        </w:rPr>
                        <w:t>1.2</w:t>
                      </w:r>
                      <w:r>
                        <w:rPr>
                          <w:rFonts w:ascii="Arial" w:hAnsi="Arial" w:cs="Arial"/>
                          <w:b/>
                        </w:rPr>
                        <w:tab/>
                        <w:t>Description</w:t>
                      </w:r>
                    </w:p>
                  </w:txbxContent>
                </v:textbox>
                <w10:wrap anchorx="margin" anchory="page"/>
              </v:shape>
            </w:pict>
          </mc:Fallback>
        </mc:AlternateContent>
      </w:r>
      <w:r w:rsidR="009572F3">
        <w:rPr>
          <w:noProof/>
        </w:rPr>
        <w:t>Final</w:t>
      </w:r>
      <w:r w:rsidR="009572F3">
        <w:rPr>
          <w:color w:val="000000"/>
        </w:rPr>
        <w:t xml:space="preserve"> </w:t>
      </w:r>
      <w:r w:rsidR="003B31B5">
        <w:rPr>
          <w:color w:val="000000"/>
        </w:rPr>
        <w:t>Revisions to the</w:t>
      </w:r>
      <w:r w:rsidRPr="00014D06">
        <w:rPr>
          <w:color w:val="000000"/>
        </w:rPr>
        <w:t xml:space="preserve"> Regional Haze </w:t>
      </w:r>
      <w:r w:rsidR="003B31B5">
        <w:rPr>
          <w:color w:val="000000"/>
        </w:rPr>
        <w:t>Regulations</w:t>
      </w:r>
      <w:r>
        <w:rPr>
          <w:color w:val="000000"/>
        </w:rPr>
        <w:t>.”</w:t>
      </w:r>
    </w:p>
    <w:bookmarkStart w:id="0" w:name="QuickMark_1"/>
    <w:bookmarkEnd w:id="0"/>
    <w:p w14:paraId="3654E3C2"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58752" behindDoc="0" locked="0" layoutInCell="1" allowOverlap="1" wp14:anchorId="03EF01E5" wp14:editId="03285981">
                <wp:simplePos x="0" y="0"/>
                <wp:positionH relativeFrom="margin">
                  <wp:posOffset>-2286000</wp:posOffset>
                </wp:positionH>
                <wp:positionV relativeFrom="paragraph">
                  <wp:posOffset>137160</wp:posOffset>
                </wp:positionV>
                <wp:extent cx="1684020" cy="356870"/>
                <wp:effectExtent l="0" t="635" r="1905" b="4445"/>
                <wp:wrapSquare wrapText="largest"/>
                <wp:docPr id="3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24DB" w14:textId="77777777" w:rsidR="00B40A20" w:rsidRDefault="00B40A20" w:rsidP="00440C98"/>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01E5" id="Text Box 155" o:spid="_x0000_s1037" type="#_x0000_t202" style="position:absolute;margin-left:-180pt;margin-top:10.8pt;width:132.6pt;height:28.1pt;z-index:2516587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6CuAIAALw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" filled="f" stroked="f">
                <v:textbox inset="0,0,6pt,6pt">
                  <w:txbxContent>
                    <w:p w14:paraId="6AC324DB" w14:textId="77777777" w:rsidR="00B40A20" w:rsidRDefault="00B40A20" w:rsidP="00440C98"/>
                  </w:txbxContent>
                </v:textbox>
                <w10:wrap type="square" side="largest" anchorx="margin"/>
              </v:shape>
            </w:pict>
          </mc:Fallback>
        </mc:AlternateContent>
      </w:r>
    </w:p>
    <w:p w14:paraId="71B24F88" w14:textId="0A36D70A" w:rsidR="00440C98" w:rsidRDefault="00440C98" w:rsidP="00440C98">
      <w:pPr>
        <w:spacing w:line="238" w:lineRule="auto"/>
      </w:pPr>
      <w:r>
        <w:t>Subpart P</w:t>
      </w:r>
      <w:r w:rsidR="0053034F">
        <w:t xml:space="preserve"> of 40 CFR 51</w:t>
      </w:r>
      <w:r>
        <w:t xml:space="preserve">, Protection of Visibility, also known as the regional haze rule, is the subject of this clearance request. In the next </w:t>
      </w:r>
      <w:r w:rsidR="009A7A4F">
        <w:t xml:space="preserve">three </w:t>
      </w:r>
      <w:r>
        <w:t xml:space="preserve">years, activities conducted by the states, Federal Land Managers (FLMs), and </w:t>
      </w:r>
      <w:r w:rsidR="006601C4">
        <w:t xml:space="preserve">the </w:t>
      </w:r>
      <w:r>
        <w:t xml:space="preserve">EPA will focus on </w:t>
      </w:r>
      <w:r w:rsidR="00A75549">
        <w:t xml:space="preserve">submitting SIP </w:t>
      </w:r>
      <w:r w:rsidR="00A75549" w:rsidRPr="000B08A1">
        <w:t xml:space="preserve">revisions </w:t>
      </w:r>
      <w:r w:rsidR="006E68B2" w:rsidRPr="000B08A1">
        <w:t>and progress reports</w:t>
      </w:r>
      <w:r w:rsidR="006E68B2">
        <w:t xml:space="preserve"> </w:t>
      </w:r>
      <w:r w:rsidR="00E113CA">
        <w:t>for regional haze.</w:t>
      </w:r>
      <w:r w:rsidR="00A75549">
        <w:t xml:space="preserve"> </w:t>
      </w:r>
      <w:r>
        <w:t>40 CFR 51.</w:t>
      </w:r>
      <w:r w:rsidR="00E113CA">
        <w:rPr>
          <w:iCs/>
        </w:rPr>
        <w:t>308(f</w:t>
      </w:r>
      <w:r>
        <w:rPr>
          <w:iCs/>
        </w:rPr>
        <w:t>)</w:t>
      </w:r>
      <w:r>
        <w:t xml:space="preserve"> requires states to develop</w:t>
      </w:r>
      <w:r w:rsidR="00317404">
        <w:t xml:space="preserve"> regional haze implementation plan revisions evaluating and reassessing reasonable progress goals, calculations of baseline and natural visibility conditions, the long-term strategy, the monitoring strategy and other implementation plan </w:t>
      </w:r>
      <w:r w:rsidR="00317404" w:rsidRPr="006E68B2">
        <w:t>requirements.</w:t>
      </w:r>
      <w:r w:rsidRPr="006E68B2">
        <w:t xml:space="preserve"> </w:t>
      </w:r>
      <w:r w:rsidR="000B08A1" w:rsidRPr="006E68B2">
        <w:t>There are similar reporting requirements under 40 CFR 51.</w:t>
      </w:r>
      <w:r w:rsidR="000B08A1" w:rsidRPr="006E68B2">
        <w:rPr>
          <w:iCs/>
        </w:rPr>
        <w:t>309</w:t>
      </w:r>
      <w:r w:rsidR="000B08A1" w:rsidRPr="006E68B2">
        <w:t>, a section of the regional haze rule in which three states (Utah, Wyoming, and New Mexico) elected to submit their SIPs. Under</w:t>
      </w:r>
      <w:r w:rsidR="000B08A1">
        <w:t xml:space="preserve"> section 309, these states adopted regional haze strategies for the period from 2003 to 2018 for sulfur dioxide emissions. These strategies are based on recommendations from the Grand Canyon Visibility Transport Commission (GCVTC) for protecting the 16 Class I areas in the Colorado Plateau area. During the next three years</w:t>
      </w:r>
      <w:r w:rsidR="00276614">
        <w:t>, fourteen states</w:t>
      </w:r>
      <w:r w:rsidR="000B08A1">
        <w:t xml:space="preserve"> will also be responsible for submitting progress reports. 40 CFR 51.</w:t>
      </w:r>
      <w:r w:rsidR="000B08A1">
        <w:rPr>
          <w:iCs/>
        </w:rPr>
        <w:t>308(g)</w:t>
      </w:r>
      <w:r w:rsidR="000B08A1">
        <w:t xml:space="preserve"> requires states to develop periodic reports evaluating progress towards the reasonable progress goals for improving visibility in Class I areas inside the state and in neighboring states</w:t>
      </w:r>
      <w:r w:rsidR="00276614">
        <w:t xml:space="preserve">, and </w:t>
      </w:r>
      <w:r w:rsidR="00276614">
        <w:rPr>
          <w:szCs w:val="24"/>
        </w:rPr>
        <w:t xml:space="preserve">40 CFR 51.309(d)(10) requires similar actions on the part of </w:t>
      </w:r>
      <w:r w:rsidR="00E20CF8">
        <w:rPr>
          <w:szCs w:val="24"/>
        </w:rPr>
        <w:t>the 3 states that submitted regional haze SIPs under 40 CFR 51.309.</w:t>
      </w:r>
    </w:p>
    <w:p w14:paraId="60A20E3D" w14:textId="77777777" w:rsidR="00440C98" w:rsidRDefault="00440C98" w:rsidP="00440C98"/>
    <w:p w14:paraId="4409217D" w14:textId="74E45560" w:rsidR="002D74A6" w:rsidRDefault="00440C98" w:rsidP="00440C98">
      <w:r w:rsidRPr="0003324F">
        <w:t xml:space="preserve">Under the 1999 regional haze rule, states are required to set periodic goals for improving visibility in the 156 </w:t>
      </w:r>
      <w:r w:rsidR="00442693">
        <w:t xml:space="preserve">Mandatory Class I </w:t>
      </w:r>
      <w:r w:rsidRPr="0003324F">
        <w:t xml:space="preserve">Federal </w:t>
      </w:r>
      <w:r w:rsidR="00442693">
        <w:t>A</w:t>
      </w:r>
      <w:r w:rsidRPr="0003324F">
        <w:t xml:space="preserve">reas. As states work to reach these goals, they must develop regional haze implementation plans that contain enforceable measures and strategies for reducing visibility-impairing pollution. States </w:t>
      </w:r>
      <w:r w:rsidR="00A75549">
        <w:t>were required</w:t>
      </w:r>
      <w:r w:rsidR="00A75549" w:rsidRPr="0003324F">
        <w:t xml:space="preserve"> </w:t>
      </w:r>
      <w:r w:rsidRPr="0003324F">
        <w:t xml:space="preserve">to develop their </w:t>
      </w:r>
      <w:r w:rsidR="002D74A6">
        <w:t xml:space="preserve">initial </w:t>
      </w:r>
      <w:r w:rsidRPr="0003324F">
        <w:t xml:space="preserve">implementation plans by December, 2007. </w:t>
      </w:r>
      <w:r w:rsidR="002D74A6">
        <w:t xml:space="preserve">Periodic </w:t>
      </w:r>
      <w:r w:rsidR="002D74A6">
        <w:lastRenderedPageBreak/>
        <w:t xml:space="preserve">comprehensive revisions to implementation plans are due </w:t>
      </w:r>
      <w:r w:rsidR="006E68B2">
        <w:t xml:space="preserve">July 31, </w:t>
      </w:r>
      <w:r w:rsidR="009572F3">
        <w:t xml:space="preserve">2021, July 31, 2028, </w:t>
      </w:r>
      <w:r w:rsidR="006E68B2">
        <w:t>and</w:t>
      </w:r>
      <w:r w:rsidR="002D74A6">
        <w:t xml:space="preserve"> every 10 years thereafter. </w:t>
      </w:r>
    </w:p>
    <w:p w14:paraId="2D567E65" w14:textId="77777777" w:rsidR="002D74A6" w:rsidRDefault="002D74A6" w:rsidP="00440C98"/>
    <w:p w14:paraId="6A3BB531" w14:textId="079FA377" w:rsidR="00440C98" w:rsidRPr="008E4CBD" w:rsidRDefault="002D74A6" w:rsidP="00440C98">
      <w:r>
        <w:t>T</w:t>
      </w:r>
      <w:r w:rsidR="00440C98">
        <w:t xml:space="preserve">he primary focus for </w:t>
      </w:r>
      <w:r w:rsidR="00440C98" w:rsidRPr="007C4490">
        <w:t xml:space="preserve">estimating burden </w:t>
      </w:r>
      <w:r w:rsidR="005166BE" w:rsidRPr="007C4490">
        <w:t>f</w:t>
      </w:r>
      <w:r w:rsidR="00440C98" w:rsidRPr="007C4490">
        <w:t>or th</w:t>
      </w:r>
      <w:r w:rsidR="005166BE" w:rsidRPr="007C4490">
        <w:t xml:space="preserve">is </w:t>
      </w:r>
      <w:r w:rsidR="00440C98" w:rsidRPr="007C4490">
        <w:t>3 year period (</w:t>
      </w:r>
      <w:r w:rsidR="00076CC0">
        <w:t>December</w:t>
      </w:r>
      <w:r w:rsidR="00076CC0" w:rsidRPr="007C4490">
        <w:t xml:space="preserve"> </w:t>
      </w:r>
      <w:r w:rsidR="00440C98" w:rsidRPr="007C4490">
        <w:t>31, 201</w:t>
      </w:r>
      <w:r w:rsidR="007C4490" w:rsidRPr="007C4490">
        <w:t xml:space="preserve">6 – </w:t>
      </w:r>
      <w:r w:rsidR="00076CC0">
        <w:t xml:space="preserve">December </w:t>
      </w:r>
      <w:r w:rsidR="00440C98" w:rsidRPr="007C4490">
        <w:t>3</w:t>
      </w:r>
      <w:r w:rsidR="007C4490" w:rsidRPr="007C4490">
        <w:t>1</w:t>
      </w:r>
      <w:r w:rsidR="00440C98" w:rsidRPr="007C4490">
        <w:t>, 201</w:t>
      </w:r>
      <w:r w:rsidR="007C4490" w:rsidRPr="007C4490">
        <w:t>9</w:t>
      </w:r>
      <w:r w:rsidR="00440C98" w:rsidRPr="007C4490">
        <w:t>) will apply to the next</w:t>
      </w:r>
      <w:r w:rsidRPr="007C4490">
        <w:t xml:space="preserve"> program milestone which are the periodic comprehensive SIP revisions</w:t>
      </w:r>
      <w:r w:rsidR="00440C98" w:rsidRPr="007C4490">
        <w:t xml:space="preserve"> </w:t>
      </w:r>
      <w:r w:rsidRPr="007C4490">
        <w:t xml:space="preserve">due in July </w:t>
      </w:r>
      <w:r w:rsidR="0069701B">
        <w:t>2021</w:t>
      </w:r>
      <w:r w:rsidR="0069701B" w:rsidRPr="007C4490">
        <w:t xml:space="preserve"> </w:t>
      </w:r>
      <w:r w:rsidR="00440C98" w:rsidRPr="007C4490">
        <w:t xml:space="preserve">(see 40 CFR </w:t>
      </w:r>
      <w:r w:rsidR="00C8779B" w:rsidRPr="007C4490">
        <w:t>51.</w:t>
      </w:r>
      <w:r w:rsidR="00440C98" w:rsidRPr="007C4490">
        <w:t>308(</w:t>
      </w:r>
      <w:r w:rsidRPr="007C4490">
        <w:t>f</w:t>
      </w:r>
      <w:r w:rsidR="00440C98" w:rsidRPr="007C4490">
        <w:t>))</w:t>
      </w:r>
      <w:r w:rsidR="000B08A1" w:rsidRPr="007C4490">
        <w:t xml:space="preserve"> for all states</w:t>
      </w:r>
      <w:r w:rsidR="000B08A1">
        <w:t>, including those covered under 40 CFR 51.309</w:t>
      </w:r>
      <w:r w:rsidR="00440C98" w:rsidRPr="000B08A1">
        <w:t>.</w:t>
      </w:r>
      <w:r w:rsidR="005C30CE">
        <w:t xml:space="preserve"> </w:t>
      </w:r>
      <w:r w:rsidR="00996F5D" w:rsidRPr="000B08A1">
        <w:t>In the 5</w:t>
      </w:r>
      <w:r w:rsidR="00AC4B28" w:rsidRPr="000B08A1">
        <w:t>-</w:t>
      </w:r>
      <w:r w:rsidR="00996F5D" w:rsidRPr="000B08A1">
        <w:t>year progress report</w:t>
      </w:r>
      <w:r w:rsidR="000B08A1" w:rsidRPr="000B08A1">
        <w:t xml:space="preserve"> </w:t>
      </w:r>
      <w:r w:rsidR="000B08A1" w:rsidRPr="00E20CF8">
        <w:t xml:space="preserve">required by </w:t>
      </w:r>
      <w:r w:rsidR="00BC3AC7">
        <w:t>7</w:t>
      </w:r>
      <w:r w:rsidR="00BC3AC7" w:rsidRPr="00E20CF8">
        <w:t xml:space="preserve"> </w:t>
      </w:r>
      <w:r w:rsidR="000B08A1" w:rsidRPr="00E20CF8">
        <w:t>states during</w:t>
      </w:r>
      <w:r w:rsidR="000B08A1">
        <w:t xml:space="preserve"> this 3 year renewal period</w:t>
      </w:r>
      <w:r w:rsidR="00996F5D" w:rsidRPr="000B08A1">
        <w:t xml:space="preserve">, </w:t>
      </w:r>
      <w:r w:rsidR="00AC4B28" w:rsidRPr="000B08A1">
        <w:t>th</w:t>
      </w:r>
      <w:r w:rsidR="000B08A1">
        <w:t>ose</w:t>
      </w:r>
      <w:r w:rsidR="00AC4B28" w:rsidRPr="000B08A1">
        <w:t xml:space="preserve"> </w:t>
      </w:r>
      <w:r w:rsidR="00996F5D" w:rsidRPr="000B08A1">
        <w:t>states are required to describe the status of the implementation of measures needed to achieve reasonable progress goals, report on the emissions reductions achieved, assess visibility changes, and evaluate whether the current implementation plan is sufficient to meet all established reasonable progress goals.</w:t>
      </w:r>
      <w:r w:rsidR="00E20CF8">
        <w:t xml:space="preserve"> </w:t>
      </w:r>
      <w:r w:rsidR="00A9193C">
        <w:t>While s</w:t>
      </w:r>
      <w:r w:rsidR="00E20CF8">
        <w:t>imilar progress report requirements apply to the 3 states covered under 40 CFR 51.309</w:t>
      </w:r>
      <w:r w:rsidR="00A9193C">
        <w:t>, no progress reports are due from these states during the 3-year period of this ICR</w:t>
      </w:r>
      <w:r w:rsidR="00E20CF8">
        <w:t>.</w:t>
      </w:r>
    </w:p>
    <w:p w14:paraId="5C81823B" w14:textId="77777777" w:rsidR="00AD098E" w:rsidRDefault="00440C98" w:rsidP="00176B48">
      <w:pPr>
        <w:autoSpaceDE w:val="0"/>
        <w:autoSpaceDN w:val="0"/>
        <w:adjustRightInd w:val="0"/>
        <w:rPr>
          <w:color w:val="000000"/>
        </w:rPr>
      </w:pPr>
      <w:r>
        <w:rPr>
          <w:color w:val="000000"/>
        </w:rPr>
        <w:br w:type="page"/>
      </w:r>
    </w:p>
    <w:p w14:paraId="5359A8BD" w14:textId="6D31095B" w:rsidR="00176B48" w:rsidRPr="00176B48" w:rsidRDefault="00AD098E" w:rsidP="00176B48">
      <w:pPr>
        <w:autoSpaceDE w:val="0"/>
        <w:autoSpaceDN w:val="0"/>
        <w:adjustRightInd w:val="0"/>
        <w:rPr>
          <w:szCs w:val="24"/>
        </w:rPr>
      </w:pPr>
      <w:r>
        <w:rPr>
          <w:noProof/>
        </w:rPr>
        <w:lastRenderedPageBreak/>
        <mc:AlternateContent>
          <mc:Choice Requires="wps">
            <w:drawing>
              <wp:anchor distT="152400" distB="152400" distL="152400" distR="152400" simplePos="0" relativeHeight="251660800" behindDoc="0" locked="0" layoutInCell="1" allowOverlap="1" wp14:anchorId="63B20C34" wp14:editId="02500DE8">
                <wp:simplePos x="0" y="0"/>
                <wp:positionH relativeFrom="margin">
                  <wp:posOffset>-2258060</wp:posOffset>
                </wp:positionH>
                <wp:positionV relativeFrom="paragraph">
                  <wp:posOffset>439420</wp:posOffset>
                </wp:positionV>
                <wp:extent cx="1896110" cy="555625"/>
                <wp:effectExtent l="0" t="1270" r="0" b="0"/>
                <wp:wrapSquare wrapText="largest"/>
                <wp:docPr id="3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AA53" w14:textId="77777777" w:rsidR="00B40A20" w:rsidRDefault="00B40A20" w:rsidP="00440C98">
                            <w:pPr>
                              <w:ind w:left="720" w:hanging="720"/>
                            </w:pPr>
                            <w:r>
                              <w:rPr>
                                <w:rFonts w:ascii="Arial" w:hAnsi="Arial"/>
                                <w:b/>
                              </w:rPr>
                              <w:t>2.1</w:t>
                            </w:r>
                            <w:r>
                              <w:rPr>
                                <w:rFonts w:ascii="Arial" w:hAnsi="Arial"/>
                                <w:b/>
                              </w:rPr>
                              <w:tab/>
                              <w:t>Need / Authority for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0C34" id="Text Box 157" o:spid="_x0000_s1038" type="#_x0000_t202" style="position:absolute;margin-left:-177.8pt;margin-top:34.6pt;width:149.3pt;height:43.75pt;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NltwIAALw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" filled="f" stroked="f">
                <v:textbox inset="0,0,6pt,6pt">
                  <w:txbxContent>
                    <w:p w14:paraId="7B86AA53" w14:textId="77777777" w:rsidR="00B40A20" w:rsidRDefault="00B40A20" w:rsidP="00440C98">
                      <w:pPr>
                        <w:ind w:left="720" w:hanging="720"/>
                      </w:pPr>
                      <w:r>
                        <w:rPr>
                          <w:rFonts w:ascii="Arial" w:hAnsi="Arial"/>
                          <w:b/>
                        </w:rPr>
                        <w:t>2.1</w:t>
                      </w:r>
                      <w:r>
                        <w:rPr>
                          <w:rFonts w:ascii="Arial" w:hAnsi="Arial"/>
                          <w:b/>
                        </w:rPr>
                        <w:tab/>
                        <w:t>Need / Authority for the Collection</w:t>
                      </w:r>
                    </w:p>
                  </w:txbxContent>
                </v:textbox>
                <w10:wrap type="square" side="largest" anchorx="margin"/>
              </v:shape>
            </w:pict>
          </mc:Fallback>
        </mc:AlternateContent>
      </w:r>
      <w:r>
        <w:rPr>
          <w:noProof/>
        </w:rPr>
        <mc:AlternateContent>
          <mc:Choice Requires="wps">
            <w:drawing>
              <wp:anchor distT="152400" distB="152400" distL="152400" distR="152400" simplePos="0" relativeHeight="251633150" behindDoc="0" locked="0" layoutInCell="1" allowOverlap="1" wp14:anchorId="049EEF1D" wp14:editId="0D40E006">
                <wp:simplePos x="0" y="0"/>
                <wp:positionH relativeFrom="margin">
                  <wp:posOffset>-2247900</wp:posOffset>
                </wp:positionH>
                <wp:positionV relativeFrom="paragraph">
                  <wp:posOffset>1270</wp:posOffset>
                </wp:positionV>
                <wp:extent cx="6762115" cy="273050"/>
                <wp:effectExtent l="0" t="1270" r="635" b="1905"/>
                <wp:wrapSquare wrapText="largest"/>
                <wp:docPr id="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2A7A" w14:textId="362C55CA" w:rsidR="00B40A20" w:rsidRDefault="00B40A20" w:rsidP="00AD098E">
                            <w:r>
                              <w:rPr>
                                <w:rFonts w:ascii="Arial" w:hAnsi="Arial"/>
                                <w:b/>
                              </w:rPr>
                              <w:t>2</w:t>
                            </w:r>
                            <w:r>
                              <w:rPr>
                                <w:rFonts w:ascii="Arial" w:hAnsi="Arial"/>
                                <w:b/>
                              </w:rPr>
                              <w:tab/>
                              <w:t>Need and Use of the</w:t>
                            </w:r>
                            <w:r w:rsidRPr="009A6412">
                              <w:rPr>
                                <w:rStyle w:val="Heading1Char"/>
                                <w:sz w:val="24"/>
                                <w:szCs w:val="24"/>
                              </w:rPr>
                              <w:t xml:space="preserv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EF1D" id="_x0000_s1039" type="#_x0000_t202" style="position:absolute;margin-left:-177pt;margin-top:.1pt;width:532.45pt;height:21.5pt;z-index:25163315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" filled="f" stroked="f">
                <v:textbox inset="0,0,6pt,6pt">
                  <w:txbxContent>
                    <w:p w14:paraId="67382A7A" w14:textId="362C55CA" w:rsidR="00B40A20" w:rsidRDefault="00B40A20" w:rsidP="00AD098E">
                      <w:r>
                        <w:rPr>
                          <w:rFonts w:ascii="Arial" w:hAnsi="Arial"/>
                          <w:b/>
                        </w:rPr>
                        <w:t>2</w:t>
                      </w:r>
                      <w:r>
                        <w:rPr>
                          <w:rFonts w:ascii="Arial" w:hAnsi="Arial"/>
                          <w:b/>
                        </w:rPr>
                        <w:tab/>
                        <w:t>Need and Use of the</w:t>
                      </w:r>
                      <w:r w:rsidRPr="009A6412">
                        <w:rPr>
                          <w:rStyle w:val="Heading1Char"/>
                          <w:sz w:val="24"/>
                          <w:szCs w:val="24"/>
                        </w:rPr>
                        <w:t xml:space="preserve"> Collection</w:t>
                      </w:r>
                    </w:p>
                  </w:txbxContent>
                </v:textbox>
                <w10:wrap type="square" side="largest" anchorx="margin"/>
              </v:shape>
            </w:pict>
          </mc:Fallback>
        </mc:AlternateContent>
      </w:r>
      <w:r w:rsidR="00440C98" w:rsidRPr="00F71B89">
        <w:rPr>
          <w:szCs w:val="24"/>
        </w:rPr>
        <w:t xml:space="preserve">Section 169A of the Clean Air Act (CAA) sets forth a national goal for visibility. The goal is the “prevention of any future, and the remedying of any existing, impairment in visibility in mandatory Class I Federal areas which impairment results from man-made air pollution.” This section of the </w:t>
      </w:r>
      <w:r w:rsidR="00440C98">
        <w:rPr>
          <w:szCs w:val="24"/>
        </w:rPr>
        <w:t>CAA</w:t>
      </w:r>
      <w:r w:rsidR="00440C98" w:rsidRPr="00F71B89">
        <w:rPr>
          <w:szCs w:val="24"/>
        </w:rPr>
        <w:t xml:space="preserve"> also calls for EPA regulations to assure that </w:t>
      </w:r>
      <w:r w:rsidR="00996B2D">
        <w:rPr>
          <w:szCs w:val="24"/>
        </w:rPr>
        <w:t>s</w:t>
      </w:r>
      <w:r w:rsidR="00996B2D" w:rsidRPr="00F71B89">
        <w:rPr>
          <w:szCs w:val="24"/>
        </w:rPr>
        <w:t xml:space="preserve">tates </w:t>
      </w:r>
      <w:r w:rsidR="00440C98" w:rsidRPr="00F71B89">
        <w:rPr>
          <w:szCs w:val="24"/>
        </w:rPr>
        <w:t xml:space="preserve">provide for reasonable progress toward meeting the national goal. The </w:t>
      </w:r>
      <w:r w:rsidR="00440C98">
        <w:rPr>
          <w:szCs w:val="24"/>
        </w:rPr>
        <w:t xml:space="preserve">original </w:t>
      </w:r>
      <w:r w:rsidR="00440C98" w:rsidRPr="00F71B89">
        <w:rPr>
          <w:szCs w:val="24"/>
        </w:rPr>
        <w:t xml:space="preserve">regulations on protection of visibility in mandatory Class I Federal areas, developed in 1980, addressed visibility that is “reasonably attributable” to a single source or small group of sources. </w:t>
      </w:r>
      <w:r w:rsidR="00176B48" w:rsidRPr="00176B48">
        <w:rPr>
          <w:szCs w:val="24"/>
        </w:rPr>
        <w:t>Actions under those regulations</w:t>
      </w:r>
    </w:p>
    <w:p w14:paraId="7BE1111D" w14:textId="15C501DB" w:rsidR="00440C98" w:rsidRPr="00F71B89" w:rsidRDefault="00176B48" w:rsidP="00176B48">
      <w:pPr>
        <w:autoSpaceDE w:val="0"/>
        <w:autoSpaceDN w:val="0"/>
        <w:adjustRightInd w:val="0"/>
        <w:rPr>
          <w:szCs w:val="24"/>
        </w:rPr>
      </w:pPr>
      <w:r w:rsidRPr="00176B48">
        <w:rPr>
          <w:szCs w:val="24"/>
        </w:rPr>
        <w:t>are triggered by a FLM.</w:t>
      </w:r>
      <w:r>
        <w:rPr>
          <w:szCs w:val="24"/>
        </w:rPr>
        <w:t xml:space="preserve"> </w:t>
      </w:r>
      <w:r w:rsidR="00440C98" w:rsidRPr="00F71B89">
        <w:rPr>
          <w:szCs w:val="24"/>
        </w:rPr>
        <w:t xml:space="preserve">The </w:t>
      </w:r>
      <w:r w:rsidR="00440C98">
        <w:rPr>
          <w:szCs w:val="24"/>
        </w:rPr>
        <w:t>r</w:t>
      </w:r>
      <w:r w:rsidR="00440C98" w:rsidRPr="00F71B89">
        <w:rPr>
          <w:szCs w:val="24"/>
        </w:rPr>
        <w:t xml:space="preserve">egional </w:t>
      </w:r>
      <w:r w:rsidR="00440C98">
        <w:rPr>
          <w:szCs w:val="24"/>
        </w:rPr>
        <w:t>h</w:t>
      </w:r>
      <w:r w:rsidR="00440C98" w:rsidRPr="00F71B89">
        <w:rPr>
          <w:szCs w:val="24"/>
        </w:rPr>
        <w:t xml:space="preserve">aze </w:t>
      </w:r>
      <w:r w:rsidR="00440C98">
        <w:rPr>
          <w:szCs w:val="24"/>
        </w:rPr>
        <w:t>r</w:t>
      </w:r>
      <w:r w:rsidR="00440C98" w:rsidRPr="00F71B89">
        <w:rPr>
          <w:szCs w:val="24"/>
        </w:rPr>
        <w:t>ule, promulgated in 1999, added new sections to the code of federal environmental regulations. These included sections 40 CFR 51.308 and 40 CFR 51.309.</w:t>
      </w:r>
      <w:r w:rsidR="00440C98">
        <w:rPr>
          <w:szCs w:val="24"/>
        </w:rPr>
        <w:t xml:space="preserve"> </w:t>
      </w:r>
      <w:r w:rsidR="00440C98" w:rsidRPr="00F71B89">
        <w:rPr>
          <w:szCs w:val="24"/>
        </w:rPr>
        <w:t>This ICR renewal request provides for continued implementation of</w:t>
      </w:r>
      <w:r w:rsidR="00440C98">
        <w:rPr>
          <w:szCs w:val="24"/>
        </w:rPr>
        <w:t xml:space="preserve"> the regional raze rule. During this clearance period, we anticipate that the </w:t>
      </w:r>
      <w:r w:rsidR="00454FCD">
        <w:rPr>
          <w:szCs w:val="24"/>
        </w:rPr>
        <w:t xml:space="preserve">reporting requirements under </w:t>
      </w:r>
      <w:r w:rsidR="00440C98">
        <w:rPr>
          <w:szCs w:val="24"/>
        </w:rPr>
        <w:t>40 CFR 51.308</w:t>
      </w:r>
      <w:r>
        <w:rPr>
          <w:szCs w:val="24"/>
        </w:rPr>
        <w:t>(f</w:t>
      </w:r>
      <w:r w:rsidR="00454FCD">
        <w:rPr>
          <w:szCs w:val="24"/>
        </w:rPr>
        <w:t>)</w:t>
      </w:r>
      <w:r w:rsidR="00440C98">
        <w:rPr>
          <w:szCs w:val="24"/>
        </w:rPr>
        <w:t xml:space="preserve"> </w:t>
      </w:r>
      <w:r>
        <w:rPr>
          <w:szCs w:val="24"/>
        </w:rPr>
        <w:t xml:space="preserve">and (g) </w:t>
      </w:r>
      <w:r w:rsidR="00440C98">
        <w:rPr>
          <w:szCs w:val="24"/>
        </w:rPr>
        <w:t xml:space="preserve">will be the major program focus </w:t>
      </w:r>
      <w:r>
        <w:rPr>
          <w:szCs w:val="24"/>
        </w:rPr>
        <w:t>along with</w:t>
      </w:r>
      <w:r w:rsidR="00454FCD">
        <w:rPr>
          <w:szCs w:val="24"/>
        </w:rPr>
        <w:t xml:space="preserve"> the similar reporting requirements (see 40 CFR 51.309(d)(10)) for </w:t>
      </w:r>
      <w:r w:rsidR="00442693">
        <w:rPr>
          <w:szCs w:val="24"/>
        </w:rPr>
        <w:t xml:space="preserve">the three </w:t>
      </w:r>
      <w:r w:rsidR="00454FCD">
        <w:rPr>
          <w:szCs w:val="24"/>
        </w:rPr>
        <w:t>states that submitted regional haze SIPs under 40 CFR 51.309</w:t>
      </w:r>
      <w:r w:rsidR="00442693">
        <w:rPr>
          <w:szCs w:val="24"/>
        </w:rPr>
        <w:t xml:space="preserve">. </w:t>
      </w:r>
    </w:p>
    <w:p w14:paraId="045A842B" w14:textId="77777777" w:rsidR="00440C98" w:rsidRPr="00F71B89" w:rsidRDefault="00440C98" w:rsidP="00440C98">
      <w:pPr>
        <w:rPr>
          <w:szCs w:val="24"/>
        </w:rPr>
      </w:pPr>
      <w:r>
        <w:rPr>
          <w:szCs w:val="24"/>
        </w:rPr>
        <w:t xml:space="preserve">  </w:t>
      </w:r>
    </w:p>
    <w:p w14:paraId="1F8D1833" w14:textId="410A1866" w:rsidR="00440C98" w:rsidRPr="00F71B89" w:rsidRDefault="006A7DE2" w:rsidP="00440C98">
      <w:pPr>
        <w:rPr>
          <w:szCs w:val="24"/>
        </w:rPr>
      </w:pPr>
      <w:r>
        <w:rPr>
          <w:noProof/>
        </w:rPr>
        <mc:AlternateContent>
          <mc:Choice Requires="wps">
            <w:drawing>
              <wp:anchor distT="152400" distB="152400" distL="152400" distR="152400" simplePos="0" relativeHeight="251661824" behindDoc="0" locked="0" layoutInCell="1" allowOverlap="1" wp14:anchorId="317C6287" wp14:editId="0BDC9AE1">
                <wp:simplePos x="0" y="0"/>
                <wp:positionH relativeFrom="margin">
                  <wp:posOffset>-2286000</wp:posOffset>
                </wp:positionH>
                <wp:positionV relativeFrom="paragraph">
                  <wp:posOffset>-6350</wp:posOffset>
                </wp:positionV>
                <wp:extent cx="1885950" cy="504825"/>
                <wp:effectExtent l="0" t="1270" r="0" b="0"/>
                <wp:wrapSquare wrapText="largest"/>
                <wp:docPr id="2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0769" w14:textId="77777777" w:rsidR="00B40A20" w:rsidRDefault="00B40A20" w:rsidP="00440C98">
                            <w:pPr>
                              <w:ind w:left="720" w:hanging="720"/>
                            </w:pPr>
                            <w:r>
                              <w:rPr>
                                <w:rFonts w:ascii="Arial" w:hAnsi="Arial"/>
                                <w:b/>
                              </w:rPr>
                              <w:t>2.2</w:t>
                            </w:r>
                            <w:r>
                              <w:rPr>
                                <w:rFonts w:ascii="Arial" w:hAnsi="Arial"/>
                                <w:b/>
                              </w:rPr>
                              <w:tab/>
                              <w:t>Practical Utility / Users of the Data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6287" id="Text Box 158" o:spid="_x0000_s1040" type="#_x0000_t202" style="position:absolute;margin-left:-180pt;margin-top:-.5pt;width:148.5pt;height:39.75pt;z-index:2516618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uetwIAALw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" filled="f" stroked="f">
                <v:textbox inset="0,0,6pt,6pt">
                  <w:txbxContent>
                    <w:p w14:paraId="74AF0769" w14:textId="77777777" w:rsidR="00B40A20" w:rsidRDefault="00B40A20" w:rsidP="00440C98">
                      <w:pPr>
                        <w:ind w:left="720" w:hanging="720"/>
                      </w:pPr>
                      <w:r>
                        <w:rPr>
                          <w:rFonts w:ascii="Arial" w:hAnsi="Arial"/>
                          <w:b/>
                        </w:rPr>
                        <w:t>2.2</w:t>
                      </w:r>
                      <w:r>
                        <w:rPr>
                          <w:rFonts w:ascii="Arial" w:hAnsi="Arial"/>
                          <w:b/>
                        </w:rPr>
                        <w:tab/>
                        <w:t>Practical Utility / Users of the Data</w:t>
                      </w:r>
                    </w:p>
                  </w:txbxContent>
                </v:textbox>
                <w10:wrap type="square" side="largest" anchorx="margin"/>
              </v:shape>
            </w:pict>
          </mc:Fallback>
        </mc:AlternateContent>
      </w:r>
      <w:r w:rsidR="00440C98" w:rsidRPr="00F71B89">
        <w:rPr>
          <w:szCs w:val="24"/>
        </w:rPr>
        <w:t>The data collected from resp</w:t>
      </w:r>
      <w:r w:rsidR="00440C98">
        <w:rPr>
          <w:szCs w:val="24"/>
        </w:rPr>
        <w:t xml:space="preserve">ondents include </w:t>
      </w:r>
      <w:r w:rsidR="00AD6BF8">
        <w:rPr>
          <w:szCs w:val="24"/>
        </w:rPr>
        <w:t xml:space="preserve">revised </w:t>
      </w:r>
      <w:r w:rsidR="00440C98">
        <w:rPr>
          <w:szCs w:val="24"/>
        </w:rPr>
        <w:t xml:space="preserve">state </w:t>
      </w:r>
      <w:r w:rsidR="00440C98" w:rsidRPr="00F71B89">
        <w:rPr>
          <w:szCs w:val="24"/>
        </w:rPr>
        <w:t>implementation plans</w:t>
      </w:r>
      <w:r w:rsidR="00176B48">
        <w:rPr>
          <w:szCs w:val="24"/>
        </w:rPr>
        <w:t xml:space="preserve"> and progress reports</w:t>
      </w:r>
      <w:r w:rsidR="00440C98" w:rsidRPr="00F71B89">
        <w:rPr>
          <w:szCs w:val="24"/>
        </w:rPr>
        <w:t>. These data confirm progress in assessing visibility impairment and source contribution</w:t>
      </w:r>
      <w:r w:rsidR="00AD6BF8">
        <w:rPr>
          <w:szCs w:val="24"/>
        </w:rPr>
        <w:t>, and</w:t>
      </w:r>
      <w:r w:rsidR="00440C98" w:rsidRPr="00F71B89">
        <w:rPr>
          <w:szCs w:val="24"/>
        </w:rPr>
        <w:t xml:space="preserve"> provide the foundation for the </w:t>
      </w:r>
      <w:r w:rsidR="00AD6BF8">
        <w:rPr>
          <w:szCs w:val="24"/>
        </w:rPr>
        <w:t>establishment</w:t>
      </w:r>
      <w:r w:rsidR="00AD6BF8" w:rsidRPr="00F71B89">
        <w:rPr>
          <w:szCs w:val="24"/>
        </w:rPr>
        <w:t xml:space="preserve"> </w:t>
      </w:r>
      <w:r w:rsidR="00440C98" w:rsidRPr="00F71B89">
        <w:rPr>
          <w:szCs w:val="24"/>
        </w:rPr>
        <w:t xml:space="preserve">of </w:t>
      </w:r>
      <w:r w:rsidR="00AD6BF8">
        <w:rPr>
          <w:szCs w:val="24"/>
        </w:rPr>
        <w:t xml:space="preserve">the reasonable </w:t>
      </w:r>
      <w:r w:rsidR="00176B48">
        <w:rPr>
          <w:szCs w:val="24"/>
        </w:rPr>
        <w:t>progress goals and</w:t>
      </w:r>
      <w:r w:rsidR="00440C98" w:rsidRPr="00F71B89">
        <w:rPr>
          <w:szCs w:val="24"/>
        </w:rPr>
        <w:t xml:space="preserve"> control str</w:t>
      </w:r>
      <w:r w:rsidR="00176B48">
        <w:rPr>
          <w:szCs w:val="24"/>
        </w:rPr>
        <w:t>ategies.</w:t>
      </w:r>
    </w:p>
    <w:p w14:paraId="02E6274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F71B89">
        <w:rPr>
          <w:szCs w:val="24"/>
        </w:rPr>
        <w:tab/>
      </w:r>
    </w:p>
    <w:p w14:paraId="527EBFD0" w14:textId="77777777" w:rsidR="00440C98" w:rsidRPr="005653E0"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2848" behindDoc="0" locked="0" layoutInCell="1" allowOverlap="1" wp14:anchorId="292E684E" wp14:editId="74644582">
                <wp:simplePos x="0" y="0"/>
                <wp:positionH relativeFrom="margin">
                  <wp:posOffset>-2286000</wp:posOffset>
                </wp:positionH>
                <wp:positionV relativeFrom="paragraph">
                  <wp:posOffset>14605</wp:posOffset>
                </wp:positionV>
                <wp:extent cx="1684020" cy="654050"/>
                <wp:effectExtent l="0" t="3175" r="1905" b="0"/>
                <wp:wrapSquare wrapText="largest"/>
                <wp:docPr id="2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A398C" w14:textId="77777777" w:rsidR="00B40A20" w:rsidRDefault="00B40A20" w:rsidP="00440C98">
                            <w:pPr>
                              <w:ind w:left="720" w:hanging="720"/>
                            </w:pPr>
                            <w:r>
                              <w:rPr>
                                <w:rFonts w:ascii="Arial" w:hAnsi="Arial"/>
                                <w:b/>
                              </w:rPr>
                              <w:t>2.3</w:t>
                            </w:r>
                            <w:r>
                              <w:rPr>
                                <w:rFonts w:ascii="Arial" w:hAnsi="Arial"/>
                                <w:b/>
                              </w:rPr>
                              <w:tab/>
                              <w:t>Caveats and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E684E" id="Text Box 159" o:spid="_x0000_s1041" type="#_x0000_t202" style="position:absolute;margin-left:-180pt;margin-top:1.15pt;width:132.6pt;height:51.5pt;z-index:2516628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" filled="f" stroked="f">
                <v:textbox inset="0,0,6pt,6pt">
                  <w:txbxContent>
                    <w:p w14:paraId="467A398C" w14:textId="77777777" w:rsidR="00B40A20" w:rsidRDefault="00B40A20" w:rsidP="00440C98">
                      <w:pPr>
                        <w:ind w:left="720" w:hanging="720"/>
                      </w:pPr>
                      <w:r>
                        <w:rPr>
                          <w:rFonts w:ascii="Arial" w:hAnsi="Arial"/>
                          <w:b/>
                        </w:rPr>
                        <w:t>2.3</w:t>
                      </w:r>
                      <w:r>
                        <w:rPr>
                          <w:rFonts w:ascii="Arial" w:hAnsi="Arial"/>
                          <w:b/>
                        </w:rPr>
                        <w:tab/>
                        <w:t>Caveats and Considerations</w:t>
                      </w:r>
                    </w:p>
                  </w:txbxContent>
                </v:textbox>
                <w10:wrap type="square" side="largest" anchorx="margin"/>
              </v:shape>
            </w:pict>
          </mc:Fallback>
        </mc:AlternateContent>
      </w:r>
      <w:r w:rsidR="00440C98">
        <w:rPr>
          <w:color w:val="000000"/>
        </w:rPr>
        <w:t>The information in this ICR is based upon the best data available to the Agency at this time. However, incomplete data and sampling limitations imposed necessitated a certain amount of extrapolation and “best-guess” estimat</w:t>
      </w:r>
      <w:r w:rsidR="00442693">
        <w:rPr>
          <w:color w:val="000000"/>
        </w:rPr>
        <w:t>es</w:t>
      </w:r>
      <w:r w:rsidR="00440C98">
        <w:rPr>
          <w:color w:val="000000"/>
        </w:rPr>
        <w:t>.</w:t>
      </w:r>
      <w:r w:rsidR="00440C98">
        <w:rPr>
          <w:b/>
          <w:color w:val="000000"/>
        </w:rPr>
        <w:t xml:space="preserve"> </w:t>
      </w:r>
      <w:r w:rsidR="00440C98" w:rsidRPr="005653E0">
        <w:rPr>
          <w:color w:val="000000"/>
        </w:rPr>
        <w:t xml:space="preserve">Consequently, the reader should not consider the conclusions to be an exact representation of the level of burden or cost that </w:t>
      </w:r>
      <w:r w:rsidR="00440C98" w:rsidRPr="005653E0">
        <w:rPr>
          <w:i/>
          <w:color w:val="000000"/>
        </w:rPr>
        <w:t>will</w:t>
      </w:r>
      <w:r w:rsidR="00440C98" w:rsidRPr="005653E0">
        <w:rPr>
          <w:color w:val="000000"/>
        </w:rPr>
        <w:t xml:space="preserve"> occur. Instead, this ICR should be considered a directionally correct assessment of the impact the programmatic changes included in this rulemaking </w:t>
      </w:r>
      <w:r w:rsidR="00440C98" w:rsidRPr="005653E0">
        <w:rPr>
          <w:i/>
          <w:color w:val="000000"/>
        </w:rPr>
        <w:t>may</w:t>
      </w:r>
      <w:r w:rsidR="00440C98" w:rsidRPr="005653E0">
        <w:rPr>
          <w:color w:val="000000"/>
        </w:rPr>
        <w:t xml:space="preserve"> have over the next </w:t>
      </w:r>
      <w:r w:rsidR="00440C98">
        <w:rPr>
          <w:color w:val="000000"/>
        </w:rPr>
        <w:t>3</w:t>
      </w:r>
      <w:r w:rsidR="00440C98" w:rsidRPr="005653E0">
        <w:rPr>
          <w:color w:val="000000"/>
        </w:rPr>
        <w:t xml:space="preserve"> years. </w:t>
      </w:r>
    </w:p>
    <w:p w14:paraId="63917EA8" w14:textId="77777777"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FB4D9AE" w14:textId="77777777"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653E0">
        <w:rPr>
          <w:color w:val="000000"/>
        </w:rPr>
        <w:t>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 generated estimation of $5,456,295 could be presented in the text as $5.5 (millions) or $5,456 (thousands). One problem with such an approach is the loss of data richness when the report contains a mixture of very large and very small numbers. Consequently, to avoid t</w:t>
      </w:r>
      <w:r>
        <w:rPr>
          <w:color w:val="000000"/>
        </w:rPr>
        <w:t xml:space="preserve">he loss of information through </w:t>
      </w:r>
      <w:r w:rsidRPr="005653E0">
        <w:rPr>
          <w:color w:val="000000"/>
        </w:rPr>
        <w:t xml:space="preserve">rounding, this ICR </w:t>
      </w:r>
      <w:r w:rsidRPr="005653E0">
        <w:rPr>
          <w:color w:val="000000"/>
        </w:rPr>
        <w:lastRenderedPageBreak/>
        <w:t>reports all values at the single unit level and reminds the reader that there is no implied precision inherent in this style of reporting.</w:t>
      </w:r>
    </w:p>
    <w:p w14:paraId="380FE292" w14:textId="227AD1FE" w:rsidR="00440C98" w:rsidRPr="00A4148E" w:rsidRDefault="00440C98" w:rsidP="00440C98">
      <w:pPr>
        <w:rPr>
          <w:color w:val="000000"/>
        </w:rPr>
      </w:pPr>
      <w:r>
        <w:rPr>
          <w:b/>
          <w:color w:val="000000"/>
        </w:rPr>
        <w:br w:type="page"/>
      </w:r>
      <w:r w:rsidR="00AD098E">
        <w:rPr>
          <w:noProof/>
        </w:rPr>
        <w:lastRenderedPageBreak/>
        <mc:AlternateContent>
          <mc:Choice Requires="wps">
            <w:drawing>
              <wp:anchor distT="152400" distB="152400" distL="152400" distR="152400" simplePos="0" relativeHeight="251682304" behindDoc="0" locked="0" layoutInCell="1" allowOverlap="1" wp14:anchorId="4C745415" wp14:editId="3B037D15">
                <wp:simplePos x="0" y="0"/>
                <wp:positionH relativeFrom="margin">
                  <wp:posOffset>-2333625</wp:posOffset>
                </wp:positionH>
                <wp:positionV relativeFrom="paragraph">
                  <wp:posOffset>434975</wp:posOffset>
                </wp:positionV>
                <wp:extent cx="1684020" cy="504190"/>
                <wp:effectExtent l="0" t="635" r="1905" b="0"/>
                <wp:wrapSquare wrapText="largest"/>
                <wp:docPr id="5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FC4E" w14:textId="6EFD3A49" w:rsidR="00B40A20" w:rsidRDefault="00B40A20" w:rsidP="00AD098E">
                            <w:pPr>
                              <w:ind w:left="720" w:hanging="720"/>
                            </w:pPr>
                            <w:r>
                              <w:rPr>
                                <w:rFonts w:ascii="Arial" w:hAnsi="Arial"/>
                                <w:b/>
                              </w:rPr>
                              <w:t>3.1</w:t>
                            </w:r>
                            <w:r>
                              <w:rPr>
                                <w:rFonts w:ascii="Arial" w:hAnsi="Arial"/>
                                <w:b/>
                              </w:rPr>
                              <w:tab/>
                              <w:t>Non-Duplication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45415" id="Text Box 162" o:spid="_x0000_s1042" type="#_x0000_t202" style="position:absolute;margin-left:-183.75pt;margin-top:34.25pt;width:132.6pt;height:39.7pt;z-index:2516823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" filled="f" stroked="f">
                <v:textbox inset="0,0,6pt,6pt">
                  <w:txbxContent>
                    <w:p w14:paraId="6499FC4E" w14:textId="6EFD3A49" w:rsidR="00B40A20" w:rsidRDefault="00B40A20" w:rsidP="00AD098E">
                      <w:pPr>
                        <w:ind w:left="720" w:hanging="720"/>
                      </w:pPr>
                      <w:r>
                        <w:rPr>
                          <w:rFonts w:ascii="Arial" w:hAnsi="Arial"/>
                          <w:b/>
                        </w:rPr>
                        <w:t>3.1</w:t>
                      </w:r>
                      <w:r>
                        <w:rPr>
                          <w:rFonts w:ascii="Arial" w:hAnsi="Arial"/>
                          <w:b/>
                        </w:rPr>
                        <w:tab/>
                        <w:t>Non-Duplication</w:t>
                      </w:r>
                    </w:p>
                  </w:txbxContent>
                </v:textbox>
                <w10:wrap type="square" side="largest" anchorx="margin"/>
              </v:shape>
            </w:pict>
          </mc:Fallback>
        </mc:AlternateContent>
      </w:r>
      <w:r>
        <w:rPr>
          <w:color w:val="000000"/>
        </w:rPr>
        <w:t>This information collection renewal request is</w:t>
      </w:r>
      <w:r w:rsidR="00996F5D">
        <w:rPr>
          <w:color w:val="000000"/>
        </w:rPr>
        <w:t xml:space="preserve"> related to provisions in 40 </w:t>
      </w:r>
      <w:r>
        <w:rPr>
          <w:color w:val="000000"/>
        </w:rPr>
        <w:t>CFR 51.308</w:t>
      </w:r>
      <w:r w:rsidR="00700441">
        <w:rPr>
          <w:color w:val="000000"/>
        </w:rPr>
        <w:t xml:space="preserve"> </w:t>
      </w:r>
      <w:r w:rsidR="00EE3930">
        <w:rPr>
          <w:color w:val="000000"/>
        </w:rPr>
        <w:t xml:space="preserve">(f) and </w:t>
      </w:r>
      <w:r>
        <w:rPr>
          <w:color w:val="000000"/>
        </w:rPr>
        <w:t xml:space="preserve">(g) </w:t>
      </w:r>
      <w:r w:rsidR="00726FD7">
        <w:rPr>
          <w:color w:val="000000"/>
        </w:rPr>
        <w:t xml:space="preserve">and 40 CFR 51.309(d)(10) </w:t>
      </w:r>
      <w:r>
        <w:rPr>
          <w:color w:val="000000"/>
        </w:rPr>
        <w:t xml:space="preserve">which require </w:t>
      </w:r>
      <w:r w:rsidR="00EE3930">
        <w:rPr>
          <w:color w:val="000000"/>
        </w:rPr>
        <w:t xml:space="preserve">periodic comprehensive </w:t>
      </w:r>
      <w:r w:rsidR="00B8080D">
        <w:rPr>
          <w:color w:val="000000"/>
        </w:rPr>
        <w:t>SIP</w:t>
      </w:r>
      <w:r w:rsidR="00EE3930">
        <w:rPr>
          <w:color w:val="000000"/>
        </w:rPr>
        <w:t xml:space="preserve"> revisions and </w:t>
      </w:r>
      <w:r>
        <w:rPr>
          <w:color w:val="000000"/>
        </w:rPr>
        <w:t>periodic reports</w:t>
      </w:r>
      <w:r w:rsidR="00B8080D">
        <w:rPr>
          <w:color w:val="000000"/>
        </w:rPr>
        <w:t xml:space="preserve"> (in the form of implementation plan revisions)</w:t>
      </w:r>
      <w:r>
        <w:rPr>
          <w:color w:val="000000"/>
        </w:rPr>
        <w:t xml:space="preserve"> describing progress towards the reasonable progress goals. </w:t>
      </w:r>
      <w:r w:rsidR="00B8080D">
        <w:rPr>
          <w:color w:val="000000"/>
        </w:rPr>
        <w:t xml:space="preserve">In addition to the periodic comprehensive SIP revisions due July 31, </w:t>
      </w:r>
      <w:r w:rsidR="00FC55AA">
        <w:rPr>
          <w:color w:val="000000"/>
        </w:rPr>
        <w:t xml:space="preserve">2021 </w:t>
      </w:r>
      <w:r w:rsidR="00B8080D">
        <w:rPr>
          <w:color w:val="000000"/>
        </w:rPr>
        <w:t>e</w:t>
      </w:r>
      <w:r>
        <w:rPr>
          <w:color w:val="000000"/>
        </w:rPr>
        <w:t>ach state must submit a</w:t>
      </w:r>
      <w:r w:rsidR="00B8080D">
        <w:rPr>
          <w:color w:val="000000"/>
        </w:rPr>
        <w:t xml:space="preserve"> progress report </w:t>
      </w:r>
      <w:r>
        <w:rPr>
          <w:color w:val="000000"/>
        </w:rPr>
        <w:t xml:space="preserve">evaluating </w:t>
      </w:r>
      <w:r w:rsidR="00EB4568">
        <w:rPr>
          <w:color w:val="000000"/>
        </w:rPr>
        <w:t>whether improvement in visibility is made</w:t>
      </w:r>
      <w:r>
        <w:rPr>
          <w:color w:val="000000"/>
        </w:rPr>
        <w:t xml:space="preserve"> towards the reasonable progress goal for each mandatory Class 1 Federal area located within the state and in each mandatory Class 1 Federal area located outside the state which may be affected by emissions from within the state. </w:t>
      </w:r>
      <w:r w:rsidR="00E20CF8">
        <w:rPr>
          <w:color w:val="000000"/>
        </w:rPr>
        <w:t xml:space="preserve">For most states, </w:t>
      </w:r>
      <w:r w:rsidR="00FC55AA">
        <w:rPr>
          <w:color w:val="000000"/>
        </w:rPr>
        <w:t xml:space="preserve">first </w:t>
      </w:r>
      <w:r w:rsidR="00B8080D">
        <w:rPr>
          <w:color w:val="000000"/>
        </w:rPr>
        <w:t>progress reports</w:t>
      </w:r>
      <w:r>
        <w:rPr>
          <w:color w:val="000000"/>
        </w:rPr>
        <w:t xml:space="preserve"> are due 5 years from the submittal of the initial regional haze plan. </w:t>
      </w:r>
      <w:r>
        <w:rPr>
          <w:szCs w:val="24"/>
        </w:rPr>
        <w:t xml:space="preserve">The </w:t>
      </w:r>
      <w:r w:rsidR="00B8080D">
        <w:rPr>
          <w:szCs w:val="24"/>
        </w:rPr>
        <w:t xml:space="preserve">periodic comprehensive SIP revisions and </w:t>
      </w:r>
      <w:r>
        <w:rPr>
          <w:szCs w:val="24"/>
        </w:rPr>
        <w:t xml:space="preserve">progress </w:t>
      </w:r>
      <w:r w:rsidR="00B8080D">
        <w:rPr>
          <w:szCs w:val="24"/>
        </w:rPr>
        <w:t>reports</w:t>
      </w:r>
      <w:r>
        <w:rPr>
          <w:szCs w:val="24"/>
        </w:rPr>
        <w:t xml:space="preserve"> required by the regional haze rule are unique and do not duplicate other implementation plan requirements.</w:t>
      </w:r>
    </w:p>
    <w:p w14:paraId="5473C644"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4896" behindDoc="0" locked="0" layoutInCell="1" allowOverlap="1" wp14:anchorId="45CB8FE0" wp14:editId="6D7C39FA">
                <wp:simplePos x="0" y="0"/>
                <wp:positionH relativeFrom="margin">
                  <wp:posOffset>-2286000</wp:posOffset>
                </wp:positionH>
                <wp:positionV relativeFrom="paragraph">
                  <wp:posOffset>-2286635</wp:posOffset>
                </wp:positionV>
                <wp:extent cx="1758315" cy="275590"/>
                <wp:effectExtent l="0" t="0" r="3810" b="635"/>
                <wp:wrapSquare wrapText="largest"/>
                <wp:docPr id="2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4C7F7" w14:textId="0C5F22E2" w:rsidR="00B40A20" w:rsidRDefault="00B40A20" w:rsidP="00440C98"/>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B8FE0" id="Text Box 161" o:spid="_x0000_s1043" type="#_x0000_t202" style="position:absolute;margin-left:-180pt;margin-top:-180.05pt;width:138.45pt;height:21.7pt;z-index:2516648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" filled="f" stroked="f">
                <v:textbox inset="0,0,6pt,6pt">
                  <w:txbxContent>
                    <w:p w14:paraId="1254C7F7" w14:textId="0C5F22E2" w:rsidR="00B40A20" w:rsidRDefault="00B40A20" w:rsidP="00440C98"/>
                  </w:txbxContent>
                </v:textbox>
                <w10:wrap type="square" side="largest" anchorx="margin"/>
              </v:shape>
            </w:pict>
          </mc:Fallback>
        </mc:AlternateContent>
      </w:r>
      <w:r>
        <w:rPr>
          <w:noProof/>
        </w:rPr>
        <mc:AlternateContent>
          <mc:Choice Requires="wps">
            <w:drawing>
              <wp:anchor distT="152400" distB="152400" distL="152400" distR="152400" simplePos="0" relativeHeight="251663872" behindDoc="0" locked="0" layoutInCell="1" allowOverlap="1" wp14:anchorId="260EEC16" wp14:editId="3DD58818">
                <wp:simplePos x="0" y="0"/>
                <wp:positionH relativeFrom="margin">
                  <wp:posOffset>-2327910</wp:posOffset>
                </wp:positionH>
                <wp:positionV relativeFrom="paragraph">
                  <wp:posOffset>-2796540</wp:posOffset>
                </wp:positionV>
                <wp:extent cx="6803390" cy="273685"/>
                <wp:effectExtent l="0" t="4445" r="1270" b="0"/>
                <wp:wrapSquare wrapText="largest"/>
                <wp:docPr id="2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74A6" w14:textId="77777777" w:rsidR="00B40A20" w:rsidRDefault="00B40A20" w:rsidP="00440C98">
                            <w:r>
                              <w:rPr>
                                <w:rFonts w:ascii="Arial" w:hAnsi="Arial"/>
                                <w:b/>
                              </w:rPr>
                              <w:t>3</w:t>
                            </w:r>
                            <w:r>
                              <w:rPr>
                                <w:rFonts w:ascii="Arial" w:hAnsi="Arial"/>
                                <w:b/>
                              </w:rPr>
                              <w:tab/>
                              <w:t>Non-Duplication, Consultation, and Other Collection Criteria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EEC16" id="Text Box 160" o:spid="_x0000_s1044" type="#_x0000_t202" style="position:absolute;margin-left:-183.3pt;margin-top:-220.2pt;width:535.7pt;height:21.55pt;z-index:2516638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uTuQIAALw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" filled="f" stroked="f">
                <v:textbox inset="0,0,6pt,6pt">
                  <w:txbxContent>
                    <w:p w14:paraId="528174A6" w14:textId="77777777" w:rsidR="00B40A20" w:rsidRDefault="00B40A20" w:rsidP="00440C98">
                      <w:r>
                        <w:rPr>
                          <w:rFonts w:ascii="Arial" w:hAnsi="Arial"/>
                          <w:b/>
                        </w:rPr>
                        <w:t>3</w:t>
                      </w:r>
                      <w:r>
                        <w:rPr>
                          <w:rFonts w:ascii="Arial" w:hAnsi="Arial"/>
                          <w:b/>
                        </w:rPr>
                        <w:tab/>
                        <w:t>Non-Duplication, Consultation, and Other Collection Criteria</w:t>
                      </w:r>
                    </w:p>
                  </w:txbxContent>
                </v:textbox>
                <w10:wrap type="square" side="largest" anchorx="margin"/>
              </v:shape>
            </w:pict>
          </mc:Fallback>
        </mc:AlternateContent>
      </w:r>
      <w:r>
        <w:rPr>
          <w:noProof/>
        </w:rPr>
        <mc:AlternateContent>
          <mc:Choice Requires="wps">
            <w:drawing>
              <wp:anchor distT="152400" distB="152400" distL="152400" distR="152400" simplePos="0" relativeHeight="251665920" behindDoc="0" locked="0" layoutInCell="1" allowOverlap="1" wp14:anchorId="49F539AE" wp14:editId="5FB29BE7">
                <wp:simplePos x="0" y="0"/>
                <wp:positionH relativeFrom="margin">
                  <wp:posOffset>-2286000</wp:posOffset>
                </wp:positionH>
                <wp:positionV relativeFrom="paragraph">
                  <wp:posOffset>152400</wp:posOffset>
                </wp:positionV>
                <wp:extent cx="1684020" cy="504190"/>
                <wp:effectExtent l="0" t="635" r="1905" b="0"/>
                <wp:wrapSquare wrapText="largest"/>
                <wp:docPr id="2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BB9C" w14:textId="77777777" w:rsidR="00B40A20" w:rsidRDefault="00B40A20" w:rsidP="00440C98">
                            <w:pPr>
                              <w:ind w:left="720" w:hanging="720"/>
                            </w:pPr>
                            <w:r>
                              <w:rPr>
                                <w:rFonts w:ascii="Arial" w:hAnsi="Arial"/>
                                <w:b/>
                              </w:rPr>
                              <w:t>3.2</w:t>
                            </w:r>
                            <w:r>
                              <w:rPr>
                                <w:rFonts w:ascii="Arial" w:hAnsi="Arial"/>
                                <w:b/>
                              </w:rPr>
                              <w:tab/>
                              <w:t>Public Notice Requirements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39AE" id="_x0000_s1045" type="#_x0000_t202" style="position:absolute;margin-left:-180pt;margin-top:12pt;width:132.6pt;height:39.7pt;z-index:2516659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" filled="f" stroked="f">
                <v:textbox inset="0,0,6pt,6pt">
                  <w:txbxContent>
                    <w:p w14:paraId="7851BB9C" w14:textId="77777777" w:rsidR="00B40A20" w:rsidRDefault="00B40A20" w:rsidP="00440C98">
                      <w:pPr>
                        <w:ind w:left="720" w:hanging="720"/>
                      </w:pPr>
                      <w:r>
                        <w:rPr>
                          <w:rFonts w:ascii="Arial" w:hAnsi="Arial"/>
                          <w:b/>
                        </w:rPr>
                        <w:t>3.2</w:t>
                      </w:r>
                      <w:r>
                        <w:rPr>
                          <w:rFonts w:ascii="Arial" w:hAnsi="Arial"/>
                          <w:b/>
                        </w:rPr>
                        <w:tab/>
                        <w:t>Public Notice Requirements</w:t>
                      </w:r>
                    </w:p>
                  </w:txbxContent>
                </v:textbox>
                <w10:wrap type="square" side="largest" anchorx="margin"/>
              </v:shape>
            </w:pict>
          </mc:Fallback>
        </mc:AlternateContent>
      </w:r>
    </w:p>
    <w:p w14:paraId="7196B76A" w14:textId="124EBFDC" w:rsidR="00A75A9C" w:rsidRDefault="00BC3AC7" w:rsidP="00A75A9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6D5844">
        <w:t>EPA</w:t>
      </w:r>
      <w:r>
        <w:t xml:space="preserve"> </w:t>
      </w:r>
      <w:r w:rsidR="00A75A9C">
        <w:t xml:space="preserve">issued a Federal Register </w:t>
      </w:r>
      <w:r w:rsidR="00A75A9C" w:rsidRPr="00762695">
        <w:t xml:space="preserve">notice requesting comments on the </w:t>
      </w:r>
      <w:r w:rsidR="00FC55AA">
        <w:t xml:space="preserve">proposed rule </w:t>
      </w:r>
      <w:r w:rsidR="00A75A9C" w:rsidRPr="00762695">
        <w:t xml:space="preserve">ICR on </w:t>
      </w:r>
      <w:r w:rsidR="00FC55AA">
        <w:t>May 4</w:t>
      </w:r>
      <w:r w:rsidR="00A75A9C" w:rsidRPr="00762695">
        <w:t>, 201</w:t>
      </w:r>
      <w:r w:rsidR="00FC55AA">
        <w:t>6</w:t>
      </w:r>
      <w:r w:rsidR="00A75A9C" w:rsidRPr="00762695">
        <w:t xml:space="preserve"> (</w:t>
      </w:r>
      <w:r w:rsidR="00A75A9C" w:rsidRPr="00596D40">
        <w:t>8</w:t>
      </w:r>
      <w:r w:rsidR="00FC55AA">
        <w:t>1</w:t>
      </w:r>
      <w:r w:rsidR="00A75A9C" w:rsidRPr="00596D40">
        <w:t xml:space="preserve"> </w:t>
      </w:r>
      <w:r w:rsidR="00A75A9C" w:rsidRPr="00762695">
        <w:t xml:space="preserve">FR </w:t>
      </w:r>
      <w:r w:rsidR="00FC55AA">
        <w:t>26942</w:t>
      </w:r>
      <w:r w:rsidR="00A75A9C" w:rsidRPr="00762695">
        <w:t xml:space="preserve">) and provided a </w:t>
      </w:r>
      <w:r w:rsidR="00AE01D9">
        <w:t>3</w:t>
      </w:r>
      <w:r w:rsidR="00A75A9C" w:rsidRPr="00762695">
        <w:t>0-day</w:t>
      </w:r>
      <w:r w:rsidR="00A75A9C">
        <w:t xml:space="preserve"> public</w:t>
      </w:r>
      <w:r w:rsidR="00A75A9C" w:rsidRPr="00762695">
        <w:t xml:space="preserve"> notice and comment period. The EPA received </w:t>
      </w:r>
      <w:r w:rsidR="00AE01D9">
        <w:t>two timely</w:t>
      </w:r>
      <w:r w:rsidR="00AE01D9" w:rsidRPr="00762695">
        <w:t xml:space="preserve"> </w:t>
      </w:r>
      <w:r w:rsidR="00A75A9C" w:rsidRPr="00762695">
        <w:t>comments during the comment period</w:t>
      </w:r>
      <w:r w:rsidR="00A75A9C" w:rsidRPr="00596D40">
        <w:t>.</w:t>
      </w:r>
      <w:r w:rsidR="00AE01D9">
        <w:t xml:space="preserve"> These comments are discussed </w:t>
      </w:r>
      <w:r w:rsidR="00090111">
        <w:t>elsewhere in this document.</w:t>
      </w:r>
      <w:r w:rsidR="00AE01D9">
        <w:t xml:space="preserve"> </w:t>
      </w:r>
    </w:p>
    <w:p w14:paraId="45AD542D" w14:textId="77777777" w:rsidR="00B63CBC" w:rsidRDefault="00B63CBC"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A3266A" w14:textId="53A8D453" w:rsidR="00A75A9C" w:rsidRDefault="00A75A9C" w:rsidP="00AD310E">
      <w:pPr>
        <w:autoSpaceDE w:val="0"/>
        <w:autoSpaceDN w:val="0"/>
        <w:rPr>
          <w:rFonts w:ascii="TimesNewRoman" w:hAnsi="TimesNewRoman"/>
          <w:szCs w:val="24"/>
        </w:rPr>
      </w:pPr>
      <w:r>
        <w:rPr>
          <w:noProof/>
        </w:rPr>
        <mc:AlternateContent>
          <mc:Choice Requires="wps">
            <w:drawing>
              <wp:anchor distT="152400" distB="152400" distL="152400" distR="152400" simplePos="0" relativeHeight="251688448" behindDoc="0" locked="0" layoutInCell="1" allowOverlap="1" wp14:anchorId="50056DCC" wp14:editId="7B521B46">
                <wp:simplePos x="0" y="0"/>
                <wp:positionH relativeFrom="margin">
                  <wp:posOffset>-2286000</wp:posOffset>
                </wp:positionH>
                <wp:positionV relativeFrom="paragraph">
                  <wp:posOffset>43815</wp:posOffset>
                </wp:positionV>
                <wp:extent cx="1684020" cy="443865"/>
                <wp:effectExtent l="0" t="0" r="1905" b="0"/>
                <wp:wrapSquare wrapText="largest"/>
                <wp:docPr id="2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432F" w14:textId="77777777" w:rsidR="00B40A20" w:rsidRDefault="00B40A20" w:rsidP="00A75A9C">
                            <w:r>
                              <w:rPr>
                                <w:rFonts w:ascii="Arial" w:hAnsi="Arial"/>
                                <w:b/>
                              </w:rPr>
                              <w:t>3.3</w:t>
                            </w:r>
                            <w:r>
                              <w:rPr>
                                <w:rFonts w:ascii="Arial" w:hAnsi="Arial"/>
                                <w:b/>
                              </w:rPr>
                              <w:tab/>
                              <w:t>Consultations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56DCC" id="Text Box 163" o:spid="_x0000_s1046" type="#_x0000_t202" style="position:absolute;margin-left:-180pt;margin-top:3.45pt;width:132.6pt;height:34.95pt;z-index:2516884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RqtwIAAL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" filled="f" stroked="f">
                <v:textbox inset="0,0,6pt,6pt">
                  <w:txbxContent>
                    <w:p w14:paraId="566E432F" w14:textId="77777777" w:rsidR="00B40A20" w:rsidRDefault="00B40A20" w:rsidP="00A75A9C">
                      <w:r>
                        <w:rPr>
                          <w:rFonts w:ascii="Arial" w:hAnsi="Arial"/>
                          <w:b/>
                        </w:rPr>
                        <w:t>3.3</w:t>
                      </w:r>
                      <w:r>
                        <w:rPr>
                          <w:rFonts w:ascii="Arial" w:hAnsi="Arial"/>
                          <w:b/>
                        </w:rPr>
                        <w:tab/>
                        <w:t>Consultations</w:t>
                      </w:r>
                    </w:p>
                  </w:txbxContent>
                </v:textbox>
                <w10:wrap type="square" side="largest" anchorx="margin"/>
              </v:shape>
            </w:pict>
          </mc:Fallback>
        </mc:AlternateContent>
      </w:r>
      <w:r>
        <w:rPr>
          <w:rFonts w:ascii="TimesNewRoman" w:hAnsi="TimesNewRoman"/>
          <w:szCs w:val="24"/>
        </w:rPr>
        <w:t xml:space="preserve">Additionally, under 5 CFR 1320.8(d)(1), OMB requires agencies to consult with potential ICR respondents and data users about aspects of ICRs before submitting an ICR to OMB for review and approval. </w:t>
      </w:r>
      <w:r w:rsidR="00AD310E">
        <w:rPr>
          <w:rFonts w:ascii="TimesNewRoman" w:hAnsi="TimesNewRoman"/>
          <w:szCs w:val="24"/>
        </w:rPr>
        <w:t>However, 5 CFR 1320.8(d)(3) provides that no separate consultation is required when notice and comment has been provided through the notice of proposed rulemaking for the proposed rule and such notice specifically includes the solicitation of comments regarding the ICR, as was the case here.</w:t>
      </w:r>
      <w:r w:rsidR="00AD310E" w:rsidDel="00AD310E">
        <w:rPr>
          <w:rFonts w:ascii="TimesNewRoman" w:hAnsi="TimesNewRoman"/>
          <w:szCs w:val="24"/>
        </w:rPr>
        <w:t xml:space="preserve"> </w:t>
      </w:r>
    </w:p>
    <w:p w14:paraId="2446D5E9"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7968" behindDoc="0" locked="0" layoutInCell="1" allowOverlap="1" wp14:anchorId="6189DD3A" wp14:editId="00F8DA0F">
                <wp:simplePos x="0" y="0"/>
                <wp:positionH relativeFrom="margin">
                  <wp:posOffset>-2286000</wp:posOffset>
                </wp:positionH>
                <wp:positionV relativeFrom="paragraph">
                  <wp:posOffset>121920</wp:posOffset>
                </wp:positionV>
                <wp:extent cx="1684020" cy="450850"/>
                <wp:effectExtent l="0" t="2540" r="1905" b="3810"/>
                <wp:wrapSquare wrapText="largest"/>
                <wp:docPr id="2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3B97"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14:paraId="36AA0CE9" w14:textId="77777777" w:rsidR="00B40A20" w:rsidRDefault="00B40A20" w:rsidP="00440C98">
                            <w:r>
                              <w:rPr>
                                <w:rFonts w:ascii="Arial" w:hAnsi="Arial"/>
                                <w:b/>
                              </w:rPr>
                              <w:tab/>
                              <w:t>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DD3A" id="Text Box 164" o:spid="_x0000_s1047" type="#_x0000_t202" style="position:absolute;margin-left:-180pt;margin-top:9.6pt;width:132.6pt;height:35.5pt;z-index:25166796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h8uAIAALw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" filled="f" stroked="f">
                <v:textbox inset="0,0,6pt,6pt">
                  <w:txbxContent>
                    <w:p w14:paraId="747B3B97"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14:paraId="36AA0CE9" w14:textId="77777777" w:rsidR="00B40A20" w:rsidRDefault="00B40A20" w:rsidP="00440C98">
                      <w:r>
                        <w:rPr>
                          <w:rFonts w:ascii="Arial" w:hAnsi="Arial"/>
                          <w:b/>
                        </w:rPr>
                        <w:tab/>
                        <w:t>Collection</w:t>
                      </w:r>
                    </w:p>
                  </w:txbxContent>
                </v:textbox>
                <w10:wrap type="square" side="largest" anchorx="margin"/>
              </v:shape>
            </w:pict>
          </mc:Fallback>
        </mc:AlternateContent>
      </w:r>
    </w:p>
    <w:p w14:paraId="4C890AF5"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The information collection requested under this ICR is necessary to ensure implementation of the 40 CFR 51.308 and 40 CFR 51.309 requirements.  </w:t>
      </w:r>
    </w:p>
    <w:p w14:paraId="40764580"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8992" behindDoc="0" locked="0" layoutInCell="1" allowOverlap="1" wp14:anchorId="65D218B6" wp14:editId="480ADEDA">
                <wp:simplePos x="0" y="0"/>
                <wp:positionH relativeFrom="margin">
                  <wp:posOffset>-2286000</wp:posOffset>
                </wp:positionH>
                <wp:positionV relativeFrom="paragraph">
                  <wp:posOffset>157480</wp:posOffset>
                </wp:positionV>
                <wp:extent cx="1684020" cy="688975"/>
                <wp:effectExtent l="0" t="1905" r="1905" b="4445"/>
                <wp:wrapSquare wrapText="largest"/>
                <wp:docPr id="2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BC1C"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14:paraId="18298545" w14:textId="77777777" w:rsidR="00B40A20" w:rsidRDefault="00B40A20" w:rsidP="00440C98">
                            <w:r>
                              <w:rPr>
                                <w:rFonts w:ascii="Arial" w:hAnsi="Arial"/>
                                <w:b/>
                              </w:rPr>
                              <w:tab/>
                              <w:t>Guidelines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18B6" id="Text Box 165" o:spid="_x0000_s1048" type="#_x0000_t202" style="position:absolute;margin-left:-180pt;margin-top:12.4pt;width:132.6pt;height:54.25pt;z-index:25166899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" filled="f" stroked="f">
                <v:textbox inset="0,0,6pt,6pt">
                  <w:txbxContent>
                    <w:p w14:paraId="7DDCBC1C"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14:paraId="18298545" w14:textId="77777777" w:rsidR="00B40A20" w:rsidRDefault="00B40A20" w:rsidP="00440C98">
                      <w:r>
                        <w:rPr>
                          <w:rFonts w:ascii="Arial" w:hAnsi="Arial"/>
                          <w:b/>
                        </w:rPr>
                        <w:tab/>
                        <w:t>Guidelines</w:t>
                      </w:r>
                    </w:p>
                  </w:txbxContent>
                </v:textbox>
                <w10:wrap type="square" side="largest" anchorx="margin"/>
              </v:shape>
            </w:pict>
          </mc:Fallback>
        </mc:AlternateContent>
      </w:r>
    </w:p>
    <w:p w14:paraId="145519F1"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OMB's general guidelines for information collect</w:t>
      </w:r>
      <w:r w:rsidR="0050637A">
        <w:rPr>
          <w:color w:val="000000"/>
        </w:rPr>
        <w:t>ions must be adhered to by all federal a</w:t>
      </w:r>
      <w:r>
        <w:rPr>
          <w:color w:val="000000"/>
        </w:rPr>
        <w:t>gencies for approval of any rulemaking's collection methodology. In accordance with the requirements of 5 CFR 1320.5, the Agency believes:</w:t>
      </w:r>
    </w:p>
    <w:p w14:paraId="1FD0EF3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D76FC4F" w14:textId="0EE65B08" w:rsidR="00440C98" w:rsidRDefault="005C4C6F"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With one exception, t</w:t>
      </w:r>
      <w:r w:rsidR="00440C98">
        <w:rPr>
          <w:color w:val="000000"/>
        </w:rPr>
        <w:t xml:space="preserve">he regional haze regulations do not require periodic reporting more frequently than </w:t>
      </w:r>
      <w:r w:rsidR="006D0DCE">
        <w:rPr>
          <w:color w:val="000000"/>
        </w:rPr>
        <w:t>every 5 years</w:t>
      </w:r>
      <w:r w:rsidR="00440C98">
        <w:rPr>
          <w:color w:val="000000"/>
        </w:rPr>
        <w:t>.</w:t>
      </w:r>
    </w:p>
    <w:p w14:paraId="48BA33EC"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regional haze regulations do not require respondents to participate in any statistical survey.</w:t>
      </w:r>
    </w:p>
    <w:p w14:paraId="2A66BAAE"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Written responses to Agency inquiries are not required to be submitted in less than 30 days.</w:t>
      </w:r>
    </w:p>
    <w:p w14:paraId="421465CD"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lastRenderedPageBreak/>
        <w:t>Respondents do not receive remuneration for the preparation of reports required by the Act or part 51.</w:t>
      </w:r>
    </w:p>
    <w:p w14:paraId="239232FB"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To the greatest extent possible, the Agency has taken advantage of automated methods of reporting.</w:t>
      </w:r>
    </w:p>
    <w:p w14:paraId="3ABA81EE"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0174A86"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recordkeeping and reporting requirements contained in the current regional haze program and the changes proposed in this rulemaking do not exceed any of the Paperwork Reduction Act guidelines contained in 5 CFR 1320.5, except for the guideline which limits retention of records by respondents to 3 years. The Act requires both respondents and state or local agencies to retain records for a period of 5 years. The justification for this exception is found in 28 U.S.C. 2462, which specifies 5 years as the general statute of limitations for </w:t>
      </w:r>
      <w:r w:rsidR="0050637A">
        <w:rPr>
          <w:color w:val="000000"/>
        </w:rPr>
        <w:t>f</w:t>
      </w:r>
      <w:r>
        <w:rPr>
          <w:color w:val="000000"/>
        </w:rPr>
        <w:t xml:space="preserve">ederal claims in response to violations by regulated entities. The decision in </w:t>
      </w:r>
      <w:r>
        <w:rPr>
          <w:color w:val="000000"/>
          <w:u w:val="single"/>
        </w:rPr>
        <w:t>U.S. v. Conoco, Inc.</w:t>
      </w:r>
      <w:r>
        <w:rPr>
          <w:color w:val="000000"/>
        </w:rPr>
        <w:t>, No. 83-1916-E (W.D. Okla., January 23, 1984) found that the 5-year general statute of limitations applied to the CAA.</w:t>
      </w:r>
    </w:p>
    <w:p w14:paraId="3892BFF6"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70016" behindDoc="0" locked="0" layoutInCell="1" allowOverlap="1" wp14:anchorId="6414233D" wp14:editId="7398D763">
                <wp:simplePos x="0" y="0"/>
                <wp:positionH relativeFrom="margin">
                  <wp:posOffset>-2286000</wp:posOffset>
                </wp:positionH>
                <wp:positionV relativeFrom="paragraph">
                  <wp:posOffset>156210</wp:posOffset>
                </wp:positionV>
                <wp:extent cx="1684020" cy="381635"/>
                <wp:effectExtent l="0" t="1905" r="1905" b="0"/>
                <wp:wrapSquare wrapText="largest"/>
                <wp:docPr id="2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9410" w14:textId="77777777" w:rsidR="00B40A20" w:rsidRDefault="00B40A20" w:rsidP="00440C98">
                            <w:r>
                              <w:rPr>
                                <w:rFonts w:ascii="Arial" w:hAnsi="Arial"/>
                                <w:b/>
                              </w:rPr>
                              <w:t>3.6</w:t>
                            </w:r>
                            <w:r>
                              <w:rPr>
                                <w:rFonts w:ascii="Arial" w:hAnsi="Arial"/>
                                <w:b/>
                              </w:rPr>
                              <w:tab/>
                              <w:t>Confidentiality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233D" id="Text Box 166" o:spid="_x0000_s1049" type="#_x0000_t202" style="position:absolute;margin-left:-180pt;margin-top:12.3pt;width:132.6pt;height:30.05pt;z-index:2516700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yftwIAALw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" filled="f" stroked="f">
                <v:textbox inset="0,0,6pt,6pt">
                  <w:txbxContent>
                    <w:p w14:paraId="3BA69410" w14:textId="77777777" w:rsidR="00B40A20" w:rsidRDefault="00B40A20" w:rsidP="00440C98">
                      <w:r>
                        <w:rPr>
                          <w:rFonts w:ascii="Arial" w:hAnsi="Arial"/>
                          <w:b/>
                        </w:rPr>
                        <w:t>3.6</w:t>
                      </w:r>
                      <w:r>
                        <w:rPr>
                          <w:rFonts w:ascii="Arial" w:hAnsi="Arial"/>
                          <w:b/>
                        </w:rPr>
                        <w:tab/>
                        <w:t>Confidentiality</w:t>
                      </w:r>
                    </w:p>
                  </w:txbxContent>
                </v:textbox>
                <w10:wrap type="square" side="largest" anchorx="margin"/>
              </v:shape>
            </w:pict>
          </mc:Fallback>
        </mc:AlternateContent>
      </w:r>
    </w:p>
    <w:p w14:paraId="70DB0C91"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Confidentiality is not an issue for this rulemaking.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§503(e) and §114(c) of the Act. Information received and identified by owners or operators as confidential business information (CBI) and approved as CBI by EPA, in accordance with Title 40, Chapter 1, Part 2, Subpart B, shall be maintained appropriately (see 40 CFR 2; 41 FR 36902, September 1, 1976; amended by 43 FR 39999, September 8, 1978; 43 FR 42251, September 28, 1978; 44 FR 17674, March 23, 1979).</w:t>
      </w:r>
    </w:p>
    <w:p w14:paraId="1E7E0C77"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4B0F962"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71040" behindDoc="0" locked="0" layoutInCell="1" allowOverlap="1" wp14:anchorId="498BF750" wp14:editId="199B85C4">
                <wp:simplePos x="0" y="0"/>
                <wp:positionH relativeFrom="margin">
                  <wp:posOffset>-2286000</wp:posOffset>
                </wp:positionH>
                <wp:positionV relativeFrom="paragraph">
                  <wp:posOffset>3175</wp:posOffset>
                </wp:positionV>
                <wp:extent cx="1684020" cy="514985"/>
                <wp:effectExtent l="0" t="0" r="1905" b="1270"/>
                <wp:wrapSquare wrapText="largest"/>
                <wp:docPr id="2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D139"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14:paraId="053556A5" w14:textId="77777777" w:rsidR="00B40A20" w:rsidRDefault="00B40A20" w:rsidP="00440C98">
                            <w:r>
                              <w:rPr>
                                <w:rFonts w:ascii="Arial" w:hAnsi="Arial"/>
                                <w:b/>
                              </w:rPr>
                              <w:tab/>
                              <w:t>Questions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BF750" id="Text Box 167" o:spid="_x0000_s1050" type="#_x0000_t202" style="position:absolute;margin-left:-180pt;margin-top:.25pt;width:132.6pt;height:40.55pt;z-index:2516710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" filled="f" stroked="f">
                <v:textbox inset="0,0,6pt,6pt">
                  <w:txbxContent>
                    <w:p w14:paraId="6D26D139"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14:paraId="053556A5" w14:textId="77777777" w:rsidR="00B40A20" w:rsidRDefault="00B40A20" w:rsidP="00440C98">
                      <w:r>
                        <w:rPr>
                          <w:rFonts w:ascii="Arial" w:hAnsi="Arial"/>
                          <w:b/>
                        </w:rPr>
                        <w:tab/>
                        <w:t>Questions</w:t>
                      </w:r>
                    </w:p>
                  </w:txbxContent>
                </v:textbox>
                <w10:wrap type="square" side="largest" anchorx="margin"/>
              </v:shape>
            </w:pict>
          </mc:Fallback>
        </mc:AlternateContent>
      </w:r>
      <w:r w:rsidR="00440C98">
        <w:rPr>
          <w:color w:val="000000"/>
        </w:rPr>
        <w:t>The consideration of sensitive questions, (i.e., sexual, religious, personal or other private matters), is not applicable to this rulemaking. The information gathered to develop an implementation plan does not include personal data on any owner or operator.</w:t>
      </w:r>
    </w:p>
    <w:p w14:paraId="745C21BB"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D86E9D0" w14:textId="7BD3B4D7" w:rsidR="00440C98" w:rsidRPr="00CC31B8" w:rsidRDefault="006A7DE2" w:rsidP="00440C98">
      <w:pPr>
        <w:autoSpaceDE w:val="0"/>
        <w:autoSpaceDN w:val="0"/>
        <w:adjustRightInd w:val="0"/>
        <w:rPr>
          <w:szCs w:val="24"/>
        </w:rPr>
      </w:pPr>
      <w:r>
        <w:rPr>
          <w:noProof/>
        </w:rPr>
        <mc:AlternateContent>
          <mc:Choice Requires="wps">
            <w:drawing>
              <wp:anchor distT="152400" distB="152400" distL="152400" distR="152400" simplePos="0" relativeHeight="251675136" behindDoc="0" locked="0" layoutInCell="1" allowOverlap="1" wp14:anchorId="7E67718A" wp14:editId="617BA3F5">
                <wp:simplePos x="0" y="0"/>
                <wp:positionH relativeFrom="margin">
                  <wp:posOffset>-2286000</wp:posOffset>
                </wp:positionH>
                <wp:positionV relativeFrom="paragraph">
                  <wp:posOffset>62230</wp:posOffset>
                </wp:positionV>
                <wp:extent cx="1684020" cy="599440"/>
                <wp:effectExtent l="0" t="0" r="1905" b="635"/>
                <wp:wrapSquare wrapText="largest"/>
                <wp:docPr id="1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9C51" w14:textId="77777777" w:rsidR="00B40A20" w:rsidRDefault="00B40A20" w:rsidP="00440C98">
                            <w:pPr>
                              <w:ind w:left="720" w:hanging="720"/>
                            </w:pPr>
                            <w:r w:rsidRPr="00A309B3">
                              <w:rPr>
                                <w:rFonts w:ascii="Arial" w:hAnsi="Arial" w:cs="Arial"/>
                                <w:b/>
                              </w:rPr>
                              <w:t>3.8</w:t>
                            </w:r>
                            <w:r w:rsidRPr="00A309B3">
                              <w:rPr>
                                <w:rFonts w:ascii="Arial" w:hAnsi="Arial" w:cs="Arial"/>
                                <w:b/>
                              </w:rPr>
                              <w:tab/>
                              <w:t>Environmental Justice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7718A" id="Text Box 171" o:spid="_x0000_s1051" type="#_x0000_t202" style="position:absolute;margin-left:-180pt;margin-top:4.9pt;width:132.6pt;height:47.2pt;z-index:2516751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" filled="f" stroked="f">
                <v:textbox inset="0,0,6pt,6pt">
                  <w:txbxContent>
                    <w:p w14:paraId="29CB9C51" w14:textId="77777777" w:rsidR="00B40A20" w:rsidRDefault="00B40A20" w:rsidP="00440C98">
                      <w:pPr>
                        <w:ind w:left="720" w:hanging="720"/>
                      </w:pPr>
                      <w:r w:rsidRPr="00A309B3">
                        <w:rPr>
                          <w:rFonts w:ascii="Arial" w:hAnsi="Arial" w:cs="Arial"/>
                          <w:b/>
                        </w:rPr>
                        <w:t>3.8</w:t>
                      </w:r>
                      <w:r w:rsidRPr="00A309B3">
                        <w:rPr>
                          <w:rFonts w:ascii="Arial" w:hAnsi="Arial" w:cs="Arial"/>
                          <w:b/>
                        </w:rPr>
                        <w:tab/>
                        <w:t>Environmental Justice Considerations</w:t>
                      </w:r>
                    </w:p>
                  </w:txbxContent>
                </v:textbox>
                <w10:wrap type="square" side="largest" anchorx="margin"/>
              </v:shape>
            </w:pict>
          </mc:Fallback>
        </mc:AlternateContent>
      </w:r>
      <w:r w:rsidR="00440C98">
        <w:rPr>
          <w:color w:val="000000"/>
        </w:rPr>
        <w:t xml:space="preserve">Because the regional haze program operates nationwide and across </w:t>
      </w:r>
      <w:r w:rsidR="00FF12EC">
        <w:rPr>
          <w:color w:val="000000"/>
        </w:rPr>
        <w:t>numerous</w:t>
      </w:r>
      <w:r w:rsidR="00440C98">
        <w:rPr>
          <w:color w:val="000000"/>
        </w:rPr>
        <w:t xml:space="preserve"> industry classifications, the Agency does not believe there </w:t>
      </w:r>
      <w:r w:rsidR="00B26CA6">
        <w:rPr>
          <w:color w:val="000000"/>
        </w:rPr>
        <w:t>are</w:t>
      </w:r>
      <w:r w:rsidR="00440C98">
        <w:rPr>
          <w:color w:val="000000"/>
        </w:rPr>
        <w:t xml:space="preserve"> disproportionate </w:t>
      </w:r>
      <w:r w:rsidR="00B26CA6">
        <w:rPr>
          <w:color w:val="000000"/>
        </w:rPr>
        <w:t xml:space="preserve">environmental justice impacts in implementing </w:t>
      </w:r>
      <w:r w:rsidR="00440C98">
        <w:rPr>
          <w:color w:val="000000"/>
        </w:rPr>
        <w:t xml:space="preserve">in the regional haze program.  </w:t>
      </w:r>
      <w:r w:rsidR="00440C98">
        <w:rPr>
          <w:color w:val="000000"/>
        </w:rPr>
        <w:br w:type="page"/>
      </w:r>
      <w:r w:rsidR="0020700A">
        <w:rPr>
          <w:noProof/>
        </w:rPr>
        <w:lastRenderedPageBreak/>
        <mc:AlternateContent>
          <mc:Choice Requires="wps">
            <w:drawing>
              <wp:anchor distT="152400" distB="152400" distL="152400" distR="152400" simplePos="0" relativeHeight="251673088" behindDoc="0" locked="0" layoutInCell="1" allowOverlap="1" wp14:anchorId="4119BEE8" wp14:editId="71A536BF">
                <wp:simplePos x="0" y="0"/>
                <wp:positionH relativeFrom="margin">
                  <wp:posOffset>-2305050</wp:posOffset>
                </wp:positionH>
                <wp:positionV relativeFrom="paragraph">
                  <wp:posOffset>475615</wp:posOffset>
                </wp:positionV>
                <wp:extent cx="1843405" cy="487045"/>
                <wp:effectExtent l="0" t="1905" r="4445" b="0"/>
                <wp:wrapSquare wrapText="largest"/>
                <wp:docPr id="1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62EB" w14:textId="2582AF65" w:rsidR="00B40A20" w:rsidRDefault="00B40A20"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9BEE8" id="Text Box 169" o:spid="_x0000_s1052" type="#_x0000_t202" style="position:absolute;margin-left:-181.5pt;margin-top:37.45pt;width:145.15pt;height:38.35pt;z-index:2516730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P6twIAALw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" filled="f" stroked="f">
                <v:textbox inset="0,0,6pt,6pt">
                  <w:txbxContent>
                    <w:p w14:paraId="757362EB" w14:textId="2582AF65" w:rsidR="00B40A20" w:rsidRDefault="00B40A20"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v:textbox>
                <w10:wrap type="square" side="largest" anchorx="margin"/>
              </v:shape>
            </w:pict>
          </mc:Fallback>
        </mc:AlternateContent>
      </w:r>
      <w:r>
        <w:rPr>
          <w:noProof/>
        </w:rPr>
        <mc:AlternateContent>
          <mc:Choice Requires="wps">
            <w:drawing>
              <wp:anchor distT="152400" distB="152400" distL="152400" distR="152400" simplePos="0" relativeHeight="251634175" behindDoc="0" locked="0" layoutInCell="1" allowOverlap="1" wp14:anchorId="5F4DCC56" wp14:editId="2CF217D9">
                <wp:simplePos x="0" y="0"/>
                <wp:positionH relativeFrom="margin">
                  <wp:posOffset>-2265680</wp:posOffset>
                </wp:positionH>
                <wp:positionV relativeFrom="paragraph">
                  <wp:posOffset>-324485</wp:posOffset>
                </wp:positionV>
                <wp:extent cx="6766560" cy="259080"/>
                <wp:effectExtent l="1270" t="1905" r="4445" b="0"/>
                <wp:wrapSquare wrapText="largest"/>
                <wp:docPr id="1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FA84" w14:textId="77777777" w:rsidR="00B40A20" w:rsidRDefault="00B40A20" w:rsidP="00440C98">
                            <w:r>
                              <w:rPr>
                                <w:rFonts w:ascii="Arial" w:hAnsi="Arial"/>
                                <w:b/>
                              </w:rPr>
                              <w:t>4</w:t>
                            </w:r>
                            <w:r>
                              <w:rPr>
                                <w:rFonts w:ascii="Arial" w:hAnsi="Arial"/>
                                <w:b/>
                              </w:rPr>
                              <w:tab/>
                              <w:t>The Respondents and the Information 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CC56" id="Text Box 168" o:spid="_x0000_s1053" type="#_x0000_t202" style="position:absolute;margin-left:-178.4pt;margin-top:-25.55pt;width:532.8pt;height:20.4pt;z-index:251634175;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" filled="f" stroked="f">
                <v:textbox inset="0,0,6pt,6pt">
                  <w:txbxContent>
                    <w:p w14:paraId="2E18FA84" w14:textId="77777777" w:rsidR="00B40A20" w:rsidRDefault="00B40A20" w:rsidP="00440C98">
                      <w:r>
                        <w:rPr>
                          <w:rFonts w:ascii="Arial" w:hAnsi="Arial"/>
                          <w:b/>
                        </w:rPr>
                        <w:t>4</w:t>
                      </w:r>
                      <w:r>
                        <w:rPr>
                          <w:rFonts w:ascii="Arial" w:hAnsi="Arial"/>
                          <w:b/>
                        </w:rPr>
                        <w:tab/>
                        <w:t>The Respondents and the Information Requested</w:t>
                      </w:r>
                    </w:p>
                  </w:txbxContent>
                </v:textbox>
                <w10:wrap type="square" side="largest" anchorx="margin"/>
              </v:shape>
            </w:pict>
          </mc:Fallback>
        </mc:AlternateContent>
      </w:r>
      <w:r w:rsidR="00440C98" w:rsidRPr="00CC31B8">
        <w:rPr>
          <w:szCs w:val="24"/>
        </w:rPr>
        <w:t xml:space="preserve">The major categories of </w:t>
      </w:r>
      <w:r w:rsidR="00440C98" w:rsidRPr="007C4490">
        <w:rPr>
          <w:szCs w:val="24"/>
        </w:rPr>
        <w:t xml:space="preserve">respondents directly affected </w:t>
      </w:r>
      <w:r w:rsidR="00FF12EC" w:rsidRPr="007C4490">
        <w:rPr>
          <w:szCs w:val="24"/>
        </w:rPr>
        <w:t xml:space="preserve">during this ICR period of </w:t>
      </w:r>
      <w:r w:rsidR="005C4C6F">
        <w:rPr>
          <w:szCs w:val="24"/>
        </w:rPr>
        <w:t>December</w:t>
      </w:r>
      <w:r w:rsidR="005C4C6F" w:rsidRPr="007C4490">
        <w:rPr>
          <w:szCs w:val="24"/>
        </w:rPr>
        <w:t xml:space="preserve"> </w:t>
      </w:r>
      <w:r w:rsidR="00FF12EC" w:rsidRPr="007C4490">
        <w:rPr>
          <w:szCs w:val="24"/>
        </w:rPr>
        <w:t>31, 201</w:t>
      </w:r>
      <w:r w:rsidR="007C4490" w:rsidRPr="007C4490">
        <w:rPr>
          <w:szCs w:val="24"/>
        </w:rPr>
        <w:t>6</w:t>
      </w:r>
      <w:r w:rsidR="00FF12EC" w:rsidRPr="007C4490">
        <w:rPr>
          <w:szCs w:val="24"/>
        </w:rPr>
        <w:t xml:space="preserve"> through </w:t>
      </w:r>
      <w:r w:rsidR="005C4C6F">
        <w:rPr>
          <w:szCs w:val="24"/>
        </w:rPr>
        <w:t xml:space="preserve">December </w:t>
      </w:r>
      <w:r w:rsidR="007C4490" w:rsidRPr="007C4490">
        <w:rPr>
          <w:szCs w:val="24"/>
        </w:rPr>
        <w:t>31</w:t>
      </w:r>
      <w:r w:rsidR="00FF12EC" w:rsidRPr="007C4490">
        <w:rPr>
          <w:szCs w:val="24"/>
        </w:rPr>
        <w:t>, 201</w:t>
      </w:r>
      <w:r w:rsidR="007C4490" w:rsidRPr="007C4490">
        <w:rPr>
          <w:szCs w:val="24"/>
        </w:rPr>
        <w:t>9</w:t>
      </w:r>
      <w:r w:rsidR="00174B38" w:rsidRPr="007C4490">
        <w:rPr>
          <w:szCs w:val="24"/>
        </w:rPr>
        <w:t xml:space="preserve"> </w:t>
      </w:r>
      <w:r w:rsidR="004225AF">
        <w:rPr>
          <w:szCs w:val="24"/>
        </w:rPr>
        <w:t xml:space="preserve">include the states. </w:t>
      </w:r>
      <w:r w:rsidR="00440C98" w:rsidRPr="007C4490">
        <w:rPr>
          <w:szCs w:val="24"/>
        </w:rPr>
        <w:t xml:space="preserve">The states are developing </w:t>
      </w:r>
      <w:r w:rsidR="0020700A" w:rsidRPr="007C4490">
        <w:rPr>
          <w:szCs w:val="24"/>
        </w:rPr>
        <w:t>periodic</w:t>
      </w:r>
      <w:r w:rsidR="0020700A">
        <w:rPr>
          <w:szCs w:val="24"/>
        </w:rPr>
        <w:t xml:space="preserve"> comprehensive SIP revisions and progress reports</w:t>
      </w:r>
      <w:r w:rsidR="00440C98" w:rsidRPr="00CC31B8">
        <w:rPr>
          <w:szCs w:val="24"/>
        </w:rPr>
        <w:t xml:space="preserve"> </w:t>
      </w:r>
      <w:r w:rsidR="00440C98" w:rsidRPr="000C1EE9">
        <w:rPr>
          <w:szCs w:val="24"/>
        </w:rPr>
        <w:t>under 40 CFR 51.308</w:t>
      </w:r>
      <w:r w:rsidR="0020700A">
        <w:rPr>
          <w:szCs w:val="24"/>
        </w:rPr>
        <w:t xml:space="preserve">(f) and </w:t>
      </w:r>
      <w:r w:rsidR="00440C98">
        <w:rPr>
          <w:szCs w:val="24"/>
        </w:rPr>
        <w:t>(g)</w:t>
      </w:r>
      <w:r w:rsidR="00440C98" w:rsidRPr="000C1EE9">
        <w:rPr>
          <w:szCs w:val="24"/>
        </w:rPr>
        <w:t xml:space="preserve"> </w:t>
      </w:r>
      <w:r w:rsidR="00FF12EC">
        <w:rPr>
          <w:szCs w:val="24"/>
        </w:rPr>
        <w:t xml:space="preserve">and 40 CFR 51.309(d)(10) </w:t>
      </w:r>
      <w:r w:rsidR="0020700A">
        <w:rPr>
          <w:color w:val="000000"/>
        </w:rPr>
        <w:t xml:space="preserve">which require periodic comprehensive SIP revisions and periodic reports (in the form of implementation plan revisions) </w:t>
      </w:r>
      <w:r w:rsidR="00440C98" w:rsidRPr="000C1EE9">
        <w:rPr>
          <w:szCs w:val="24"/>
        </w:rPr>
        <w:t>evaluating progress towards the reasonable progress goal for each mandatory Class I F</w:t>
      </w:r>
      <w:r w:rsidR="00440C98">
        <w:rPr>
          <w:szCs w:val="24"/>
        </w:rPr>
        <w:t>ederal area located within the s</w:t>
      </w:r>
      <w:r w:rsidR="00440C98" w:rsidRPr="000C1EE9">
        <w:rPr>
          <w:szCs w:val="24"/>
        </w:rPr>
        <w:t>tate and in each mandatory Class I Federal area located outside the</w:t>
      </w:r>
      <w:r w:rsidR="00440C98">
        <w:rPr>
          <w:szCs w:val="24"/>
        </w:rPr>
        <w:t xml:space="preserve"> s</w:t>
      </w:r>
      <w:r w:rsidR="00440C98" w:rsidRPr="000C1EE9">
        <w:rPr>
          <w:szCs w:val="24"/>
        </w:rPr>
        <w:t xml:space="preserve">tate which may be affected by emissions from within the </w:t>
      </w:r>
      <w:r w:rsidR="00440C98">
        <w:rPr>
          <w:szCs w:val="24"/>
        </w:rPr>
        <w:t>s</w:t>
      </w:r>
      <w:r w:rsidR="00440C98" w:rsidRPr="000C1EE9">
        <w:rPr>
          <w:szCs w:val="24"/>
        </w:rPr>
        <w:t>tate</w:t>
      </w:r>
      <w:r w:rsidR="00440C98">
        <w:rPr>
          <w:szCs w:val="24"/>
        </w:rPr>
        <w:t>.</w:t>
      </w:r>
      <w:r w:rsidR="00700441">
        <w:rPr>
          <w:szCs w:val="24"/>
        </w:rPr>
        <w:t xml:space="preserve"> </w:t>
      </w:r>
    </w:p>
    <w:p w14:paraId="0BC4932D" w14:textId="77777777" w:rsidR="00440C98" w:rsidRDefault="00440C98" w:rsidP="00440C98">
      <w:pPr>
        <w:rPr>
          <w:szCs w:val="24"/>
        </w:rPr>
      </w:pPr>
    </w:p>
    <w:p w14:paraId="7EA0E8C0" w14:textId="61F7986B"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rPr>
        <mc:AlternateContent>
          <mc:Choice Requires="wps">
            <w:drawing>
              <wp:anchor distT="152400" distB="152400" distL="152400" distR="152400" simplePos="0" relativeHeight="251674112" behindDoc="0" locked="0" layoutInCell="1" allowOverlap="1" wp14:anchorId="6EEED82E" wp14:editId="5BE8465C">
                <wp:simplePos x="0" y="0"/>
                <wp:positionH relativeFrom="margin">
                  <wp:posOffset>-2286000</wp:posOffset>
                </wp:positionH>
                <wp:positionV relativeFrom="paragraph">
                  <wp:posOffset>635</wp:posOffset>
                </wp:positionV>
                <wp:extent cx="1684020" cy="628650"/>
                <wp:effectExtent l="0" t="2540" r="1905" b="0"/>
                <wp:wrapSquare wrapText="largest"/>
                <wp:docPr id="1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8E764"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14:paraId="72C1A704" w14:textId="77777777" w:rsidR="00B40A20" w:rsidRDefault="00B40A20" w:rsidP="00440C98">
                            <w:r>
                              <w:rPr>
                                <w:rFonts w:ascii="Arial" w:hAnsi="Arial"/>
                                <w:b/>
                              </w:rPr>
                              <w:tab/>
                              <w:t>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D82E" id="Text Box 170" o:spid="_x0000_s1054" type="#_x0000_t202" style="position:absolute;margin-left:-180pt;margin-top:.05pt;width:132.6pt;height:49.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" filled="f" stroked="f">
                <v:textbox inset="0,0,6pt,6pt">
                  <w:txbxContent>
                    <w:p w14:paraId="28A8E764" w14:textId="77777777" w:rsidR="00B40A20" w:rsidRDefault="00B40A20"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14:paraId="72C1A704" w14:textId="77777777" w:rsidR="00B40A20" w:rsidRDefault="00B40A20" w:rsidP="00440C98">
                      <w:r>
                        <w:rPr>
                          <w:rFonts w:ascii="Arial" w:hAnsi="Arial"/>
                          <w:b/>
                        </w:rPr>
                        <w:tab/>
                        <w:t>Requested</w:t>
                      </w:r>
                    </w:p>
                  </w:txbxContent>
                </v:textbox>
                <w10:wrap type="square" side="largest" anchorx="margin"/>
              </v:shape>
            </w:pict>
          </mc:Fallback>
        </mc:AlternateContent>
      </w:r>
      <w:r w:rsidR="00440C98" w:rsidRPr="00944C96">
        <w:rPr>
          <w:color w:val="000000"/>
        </w:rPr>
        <w:t xml:space="preserve">The </w:t>
      </w:r>
      <w:r w:rsidR="00440C98">
        <w:rPr>
          <w:szCs w:val="24"/>
        </w:rPr>
        <w:t xml:space="preserve">information required under this ICR renewal provides for a continuation of the process initiated with previous ICRs for the regional haze rule. In this stage of the process, the states are </w:t>
      </w:r>
      <w:r w:rsidR="00C94B69">
        <w:rPr>
          <w:szCs w:val="24"/>
        </w:rPr>
        <w:t>mainly</w:t>
      </w:r>
      <w:r w:rsidR="006A62C2">
        <w:rPr>
          <w:szCs w:val="24"/>
        </w:rPr>
        <w:t xml:space="preserve"> focusing on</w:t>
      </w:r>
      <w:r w:rsidR="00C94B69">
        <w:rPr>
          <w:szCs w:val="24"/>
        </w:rPr>
        <w:t xml:space="preserve"> </w:t>
      </w:r>
      <w:r w:rsidR="00FF12EC">
        <w:rPr>
          <w:szCs w:val="24"/>
        </w:rPr>
        <w:t xml:space="preserve">revising their SIPs </w:t>
      </w:r>
      <w:r w:rsidR="00A30DEC">
        <w:rPr>
          <w:szCs w:val="24"/>
        </w:rPr>
        <w:t xml:space="preserve">and submitting periodic comprehensive SIP revisions by July 31, </w:t>
      </w:r>
      <w:r w:rsidR="00090111">
        <w:rPr>
          <w:szCs w:val="24"/>
        </w:rPr>
        <w:t>2021</w:t>
      </w:r>
      <w:r w:rsidR="00A30DEC">
        <w:rPr>
          <w:szCs w:val="24"/>
        </w:rPr>
        <w:t xml:space="preserve">, which falls </w:t>
      </w:r>
      <w:r w:rsidR="00090111">
        <w:rPr>
          <w:szCs w:val="24"/>
        </w:rPr>
        <w:t xml:space="preserve">outside </w:t>
      </w:r>
      <w:r w:rsidR="00A30DEC">
        <w:rPr>
          <w:szCs w:val="24"/>
        </w:rPr>
        <w:t xml:space="preserve">this ICR period. Certain states are also working on progress reports </w:t>
      </w:r>
      <w:r w:rsidR="00FF12EC">
        <w:rPr>
          <w:szCs w:val="24"/>
        </w:rPr>
        <w:t>to report on progress made towards reaching their long term visibility goals</w:t>
      </w:r>
      <w:r w:rsidR="00FF12EC" w:rsidRPr="000F43D7">
        <w:rPr>
          <w:szCs w:val="24"/>
        </w:rPr>
        <w:t xml:space="preserve">. For </w:t>
      </w:r>
      <w:r w:rsidR="002F27EE">
        <w:rPr>
          <w:szCs w:val="24"/>
        </w:rPr>
        <w:t>7</w:t>
      </w:r>
      <w:r w:rsidR="002F27EE" w:rsidRPr="000F43D7">
        <w:rPr>
          <w:szCs w:val="24"/>
        </w:rPr>
        <w:t xml:space="preserve"> </w:t>
      </w:r>
      <w:r w:rsidR="00FF12EC" w:rsidRPr="000F43D7">
        <w:rPr>
          <w:szCs w:val="24"/>
        </w:rPr>
        <w:t>states, the</w:t>
      </w:r>
      <w:r w:rsidR="00FF12EC">
        <w:rPr>
          <w:szCs w:val="24"/>
        </w:rPr>
        <w:t xml:space="preserve"> progress </w:t>
      </w:r>
      <w:r w:rsidR="00C725CE">
        <w:rPr>
          <w:szCs w:val="24"/>
        </w:rPr>
        <w:t xml:space="preserve">reports </w:t>
      </w:r>
      <w:r w:rsidR="00440C98">
        <w:rPr>
          <w:szCs w:val="24"/>
        </w:rPr>
        <w:t xml:space="preserve">will be </w:t>
      </w:r>
      <w:r w:rsidR="00FF12EC">
        <w:rPr>
          <w:szCs w:val="24"/>
        </w:rPr>
        <w:t>due during</w:t>
      </w:r>
      <w:r w:rsidR="00440C98">
        <w:rPr>
          <w:szCs w:val="24"/>
        </w:rPr>
        <w:t xml:space="preserve"> </w:t>
      </w:r>
      <w:r w:rsidR="00440C98" w:rsidRPr="007C4490">
        <w:rPr>
          <w:szCs w:val="24"/>
        </w:rPr>
        <w:t xml:space="preserve">the </w:t>
      </w:r>
      <w:r w:rsidR="005C4C6F">
        <w:rPr>
          <w:szCs w:val="24"/>
        </w:rPr>
        <w:t>December</w:t>
      </w:r>
      <w:r w:rsidR="005C4C6F" w:rsidRPr="007C4490">
        <w:rPr>
          <w:szCs w:val="24"/>
        </w:rPr>
        <w:t xml:space="preserve"> </w:t>
      </w:r>
      <w:r w:rsidR="00440C98" w:rsidRPr="007C4490">
        <w:rPr>
          <w:szCs w:val="24"/>
        </w:rPr>
        <w:t>31, 201</w:t>
      </w:r>
      <w:r w:rsidR="007C4490" w:rsidRPr="007C4490">
        <w:rPr>
          <w:szCs w:val="24"/>
        </w:rPr>
        <w:t>6</w:t>
      </w:r>
      <w:r w:rsidR="00440C98" w:rsidRPr="007C4490">
        <w:rPr>
          <w:szCs w:val="24"/>
        </w:rPr>
        <w:t xml:space="preserve"> to </w:t>
      </w:r>
      <w:r w:rsidR="005C4C6F">
        <w:rPr>
          <w:szCs w:val="24"/>
        </w:rPr>
        <w:t xml:space="preserve">December </w:t>
      </w:r>
      <w:r w:rsidR="007C4490" w:rsidRPr="007C4490">
        <w:rPr>
          <w:szCs w:val="24"/>
        </w:rPr>
        <w:t>31, 2019</w:t>
      </w:r>
      <w:r w:rsidR="00440C98" w:rsidRPr="007C4490">
        <w:rPr>
          <w:szCs w:val="24"/>
        </w:rPr>
        <w:t xml:space="preserve"> </w:t>
      </w:r>
      <w:r w:rsidR="00FF12EC" w:rsidRPr="007C4490">
        <w:rPr>
          <w:szCs w:val="24"/>
        </w:rPr>
        <w:t xml:space="preserve">ICR </w:t>
      </w:r>
      <w:r w:rsidR="00440C98" w:rsidRPr="007C4490">
        <w:rPr>
          <w:szCs w:val="24"/>
        </w:rPr>
        <w:t>period.</w:t>
      </w:r>
    </w:p>
    <w:p w14:paraId="7E0E1165"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CBE556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The information that is requested under this renewal period under the </w:t>
      </w:r>
      <w:r w:rsidR="0019097C">
        <w:rPr>
          <w:szCs w:val="24"/>
        </w:rPr>
        <w:t>regional haze rule requirements includes</w:t>
      </w:r>
      <w:r>
        <w:rPr>
          <w:szCs w:val="24"/>
        </w:rPr>
        <w:t>:</w:t>
      </w:r>
    </w:p>
    <w:p w14:paraId="2CE08C5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D75D488" w14:textId="4927365D" w:rsidR="00440C98" w:rsidRPr="00474CCA" w:rsidRDefault="00440C98" w:rsidP="00440C98">
      <w:pPr>
        <w:rPr>
          <w:b/>
          <w:szCs w:val="24"/>
        </w:rPr>
      </w:pPr>
      <w:r>
        <w:rPr>
          <w:b/>
          <w:szCs w:val="24"/>
        </w:rPr>
        <w:t>Requirements for Periodic Report</w:t>
      </w:r>
      <w:r w:rsidR="004A78B8">
        <w:rPr>
          <w:b/>
          <w:szCs w:val="24"/>
        </w:rPr>
        <w:t>s</w:t>
      </w:r>
      <w:r>
        <w:rPr>
          <w:b/>
          <w:szCs w:val="24"/>
        </w:rPr>
        <w:t xml:space="preserve"> Describing Progress </w:t>
      </w:r>
      <w:r w:rsidR="00D95C9B">
        <w:rPr>
          <w:b/>
          <w:szCs w:val="24"/>
        </w:rPr>
        <w:t>towards</w:t>
      </w:r>
      <w:r>
        <w:rPr>
          <w:b/>
          <w:szCs w:val="24"/>
        </w:rPr>
        <w:t xml:space="preserve"> the Reasonable Progress Goals</w:t>
      </w:r>
    </w:p>
    <w:p w14:paraId="6C672BD6" w14:textId="77777777" w:rsidR="00440C98" w:rsidRPr="00474CCA" w:rsidRDefault="00440C98" w:rsidP="00440C98">
      <w:pPr>
        <w:rPr>
          <w:szCs w:val="24"/>
        </w:rPr>
      </w:pPr>
    </w:p>
    <w:p w14:paraId="4D09A70E" w14:textId="77777777" w:rsidR="00440C98" w:rsidRPr="00474CCA" w:rsidRDefault="00440C98" w:rsidP="00440C98">
      <w:pPr>
        <w:numPr>
          <w:ilvl w:val="0"/>
          <w:numId w:val="15"/>
        </w:numPr>
        <w:rPr>
          <w:szCs w:val="24"/>
        </w:rPr>
      </w:pPr>
      <w:r w:rsidRPr="00474CCA">
        <w:rPr>
          <w:szCs w:val="24"/>
        </w:rPr>
        <w:t>D</w:t>
      </w:r>
      <w:r>
        <w:rPr>
          <w:szCs w:val="24"/>
        </w:rPr>
        <w:t>escription of status of control measures</w:t>
      </w:r>
    </w:p>
    <w:p w14:paraId="065A96BC" w14:textId="77777777" w:rsidR="00440C98" w:rsidRPr="00474CCA" w:rsidRDefault="00440C98" w:rsidP="00440C98">
      <w:pPr>
        <w:numPr>
          <w:ilvl w:val="0"/>
          <w:numId w:val="10"/>
        </w:numPr>
        <w:rPr>
          <w:szCs w:val="24"/>
        </w:rPr>
      </w:pPr>
      <w:r>
        <w:rPr>
          <w:szCs w:val="24"/>
        </w:rPr>
        <w:t>Summary of emission reductions</w:t>
      </w:r>
    </w:p>
    <w:p w14:paraId="5C556B2F" w14:textId="77777777" w:rsidR="00440C98" w:rsidRDefault="00440C98" w:rsidP="00440C98">
      <w:pPr>
        <w:numPr>
          <w:ilvl w:val="0"/>
          <w:numId w:val="10"/>
        </w:numPr>
        <w:rPr>
          <w:szCs w:val="24"/>
        </w:rPr>
      </w:pPr>
      <w:r>
        <w:rPr>
          <w:szCs w:val="24"/>
        </w:rPr>
        <w:t>Calculat</w:t>
      </w:r>
      <w:r w:rsidR="009942C3">
        <w:rPr>
          <w:szCs w:val="24"/>
        </w:rPr>
        <w:t>ion of</w:t>
      </w:r>
      <w:r>
        <w:rPr>
          <w:szCs w:val="24"/>
        </w:rPr>
        <w:t xml:space="preserve"> visibility conditions and changes</w:t>
      </w:r>
    </w:p>
    <w:p w14:paraId="53FDCF74" w14:textId="77777777" w:rsidR="00440C98" w:rsidRDefault="009942C3" w:rsidP="00440C98">
      <w:pPr>
        <w:numPr>
          <w:ilvl w:val="0"/>
          <w:numId w:val="10"/>
        </w:numPr>
        <w:rPr>
          <w:szCs w:val="24"/>
        </w:rPr>
      </w:pPr>
      <w:r>
        <w:rPr>
          <w:szCs w:val="24"/>
        </w:rPr>
        <w:t>Calculation of</w:t>
      </w:r>
      <w:r w:rsidR="00440C98">
        <w:rPr>
          <w:szCs w:val="24"/>
        </w:rPr>
        <w:t xml:space="preserve"> 5 year progress</w:t>
      </w:r>
    </w:p>
    <w:p w14:paraId="4B0C65C3" w14:textId="77777777" w:rsidR="00440C98" w:rsidRPr="00474CCA" w:rsidRDefault="00440C98" w:rsidP="00440C98">
      <w:pPr>
        <w:numPr>
          <w:ilvl w:val="0"/>
          <w:numId w:val="10"/>
        </w:numPr>
        <w:rPr>
          <w:szCs w:val="24"/>
        </w:rPr>
      </w:pPr>
      <w:r>
        <w:rPr>
          <w:szCs w:val="24"/>
        </w:rPr>
        <w:t xml:space="preserve">Assessment of contributing emissions </w:t>
      </w:r>
    </w:p>
    <w:p w14:paraId="35A8D4C3" w14:textId="77777777" w:rsidR="00440C98" w:rsidRPr="00474CCA" w:rsidRDefault="00440C98" w:rsidP="00440C98">
      <w:pPr>
        <w:numPr>
          <w:ilvl w:val="0"/>
          <w:numId w:val="10"/>
        </w:numPr>
        <w:rPr>
          <w:szCs w:val="24"/>
        </w:rPr>
      </w:pPr>
      <w:r>
        <w:rPr>
          <w:szCs w:val="24"/>
        </w:rPr>
        <w:t xml:space="preserve">Assessment of </w:t>
      </w:r>
      <w:r w:rsidRPr="00474CCA">
        <w:rPr>
          <w:szCs w:val="24"/>
        </w:rPr>
        <w:t xml:space="preserve">reasonable progress goals </w:t>
      </w:r>
    </w:p>
    <w:p w14:paraId="28F71E66" w14:textId="77777777" w:rsidR="00440C98" w:rsidRDefault="00440C98" w:rsidP="00440C98">
      <w:pPr>
        <w:numPr>
          <w:ilvl w:val="0"/>
          <w:numId w:val="10"/>
        </w:numPr>
        <w:rPr>
          <w:szCs w:val="24"/>
        </w:rPr>
      </w:pPr>
      <w:r>
        <w:rPr>
          <w:szCs w:val="24"/>
        </w:rPr>
        <w:t>Review</w:t>
      </w:r>
      <w:r w:rsidRPr="00474CCA">
        <w:rPr>
          <w:szCs w:val="24"/>
        </w:rPr>
        <w:t xml:space="preserve"> monitoring strategy</w:t>
      </w:r>
      <w:r>
        <w:rPr>
          <w:szCs w:val="24"/>
        </w:rPr>
        <w:t xml:space="preserve"> and note changes</w:t>
      </w:r>
    </w:p>
    <w:p w14:paraId="2B55F590" w14:textId="77777777" w:rsidR="00440C98" w:rsidRDefault="00440C98" w:rsidP="00440C98">
      <w:pPr>
        <w:numPr>
          <w:ilvl w:val="0"/>
          <w:numId w:val="10"/>
        </w:numPr>
        <w:rPr>
          <w:szCs w:val="24"/>
        </w:rPr>
      </w:pPr>
      <w:r>
        <w:rPr>
          <w:szCs w:val="24"/>
        </w:rPr>
        <w:t>Submit 5 year progress report</w:t>
      </w:r>
    </w:p>
    <w:p w14:paraId="1BBA6C3B" w14:textId="77777777" w:rsidR="00440C98" w:rsidRDefault="00440C98" w:rsidP="00440C98">
      <w:pPr>
        <w:numPr>
          <w:ilvl w:val="0"/>
          <w:numId w:val="10"/>
        </w:numPr>
        <w:rPr>
          <w:szCs w:val="24"/>
        </w:rPr>
      </w:pPr>
      <w:r>
        <w:rPr>
          <w:szCs w:val="24"/>
        </w:rPr>
        <w:t>Determine degree of visibility improvement</w:t>
      </w:r>
    </w:p>
    <w:p w14:paraId="59D6E1E2" w14:textId="77777777" w:rsidR="00440C98" w:rsidRDefault="00440C98" w:rsidP="00440C98">
      <w:pPr>
        <w:numPr>
          <w:ilvl w:val="0"/>
          <w:numId w:val="10"/>
        </w:numPr>
        <w:rPr>
          <w:szCs w:val="24"/>
        </w:rPr>
      </w:pPr>
      <w:r>
        <w:rPr>
          <w:szCs w:val="24"/>
        </w:rPr>
        <w:t>Consult with FLMs</w:t>
      </w:r>
    </w:p>
    <w:p w14:paraId="23A47BC3" w14:textId="77777777" w:rsidR="00C60FBD" w:rsidRPr="00474CCA" w:rsidRDefault="00C60FBD" w:rsidP="00440C98">
      <w:pPr>
        <w:numPr>
          <w:ilvl w:val="0"/>
          <w:numId w:val="10"/>
        </w:numPr>
        <w:rPr>
          <w:szCs w:val="24"/>
        </w:rPr>
      </w:pPr>
      <w:r>
        <w:rPr>
          <w:szCs w:val="24"/>
        </w:rPr>
        <w:t>Interstate consultation</w:t>
      </w:r>
      <w:r w:rsidR="004C6E1E">
        <w:rPr>
          <w:szCs w:val="24"/>
        </w:rPr>
        <w:t xml:space="preserve"> with states</w:t>
      </w:r>
    </w:p>
    <w:p w14:paraId="782CA773" w14:textId="77777777" w:rsidR="00440C98" w:rsidRPr="00474CCA" w:rsidRDefault="00440C98" w:rsidP="00440C98">
      <w:pPr>
        <w:rPr>
          <w:szCs w:val="24"/>
        </w:rPr>
      </w:pPr>
    </w:p>
    <w:p w14:paraId="6420EF25" w14:textId="729F3635" w:rsidR="00440C98" w:rsidRDefault="00440C98" w:rsidP="00440C98">
      <w:pPr>
        <w:rPr>
          <w:szCs w:val="24"/>
        </w:rPr>
      </w:pPr>
      <w:r>
        <w:rPr>
          <w:szCs w:val="24"/>
        </w:rPr>
        <w:t>Th</w:t>
      </w:r>
      <w:r w:rsidR="00090111">
        <w:rPr>
          <w:szCs w:val="24"/>
        </w:rPr>
        <w:t>is</w:t>
      </w:r>
      <w:r>
        <w:rPr>
          <w:szCs w:val="24"/>
        </w:rPr>
        <w:t xml:space="preserve"> </w:t>
      </w:r>
      <w:r w:rsidR="00090111">
        <w:rPr>
          <w:szCs w:val="24"/>
        </w:rPr>
        <w:t xml:space="preserve">first </w:t>
      </w:r>
      <w:r>
        <w:rPr>
          <w:szCs w:val="24"/>
        </w:rPr>
        <w:t xml:space="preserve">progress report must be in the form of </w:t>
      </w:r>
      <w:r w:rsidR="00532317">
        <w:rPr>
          <w:szCs w:val="24"/>
        </w:rPr>
        <w:t xml:space="preserve">an </w:t>
      </w:r>
      <w:r>
        <w:rPr>
          <w:szCs w:val="24"/>
        </w:rPr>
        <w:t>implementation plan revision that compl</w:t>
      </w:r>
      <w:r w:rsidR="00532317">
        <w:rPr>
          <w:szCs w:val="24"/>
        </w:rPr>
        <w:t>ies</w:t>
      </w:r>
      <w:r>
        <w:rPr>
          <w:szCs w:val="24"/>
        </w:rPr>
        <w:t xml:space="preserve"> with procedural requirements of 40 CFR 51.102 and 40 CFR 51.103.</w:t>
      </w:r>
      <w:r w:rsidRPr="00F53D72">
        <w:rPr>
          <w:szCs w:val="24"/>
        </w:rPr>
        <w:t xml:space="preserve"> </w:t>
      </w:r>
      <w:r w:rsidR="00E20CF8">
        <w:rPr>
          <w:szCs w:val="24"/>
        </w:rPr>
        <w:t>For most states, t</w:t>
      </w:r>
      <w:r w:rsidRPr="00F53D72">
        <w:rPr>
          <w:szCs w:val="24"/>
        </w:rPr>
        <w:t xml:space="preserve">he </w:t>
      </w:r>
      <w:r w:rsidR="0019097C">
        <w:rPr>
          <w:szCs w:val="24"/>
        </w:rPr>
        <w:t xml:space="preserve">report </w:t>
      </w:r>
      <w:r w:rsidR="00532317">
        <w:rPr>
          <w:szCs w:val="24"/>
        </w:rPr>
        <w:t>is</w:t>
      </w:r>
      <w:r w:rsidR="0019097C">
        <w:rPr>
          <w:szCs w:val="24"/>
        </w:rPr>
        <w:t xml:space="preserve"> due</w:t>
      </w:r>
      <w:r w:rsidRPr="00F53D72">
        <w:rPr>
          <w:szCs w:val="24"/>
        </w:rPr>
        <w:t xml:space="preserve"> </w:t>
      </w:r>
      <w:r w:rsidR="004C6E1E">
        <w:rPr>
          <w:szCs w:val="24"/>
        </w:rPr>
        <w:t>five</w:t>
      </w:r>
      <w:r w:rsidR="004C6E1E" w:rsidRPr="00F53D72">
        <w:rPr>
          <w:szCs w:val="24"/>
        </w:rPr>
        <w:t xml:space="preserve"> </w:t>
      </w:r>
      <w:r w:rsidRPr="00F53D72">
        <w:rPr>
          <w:szCs w:val="24"/>
        </w:rPr>
        <w:t xml:space="preserve">years after the initial </w:t>
      </w:r>
      <w:r>
        <w:rPr>
          <w:szCs w:val="24"/>
        </w:rPr>
        <w:t>r</w:t>
      </w:r>
      <w:r w:rsidRPr="00F53D72">
        <w:rPr>
          <w:szCs w:val="24"/>
        </w:rPr>
        <w:t xml:space="preserve">egional </w:t>
      </w:r>
      <w:r>
        <w:rPr>
          <w:szCs w:val="24"/>
        </w:rPr>
        <w:t>h</w:t>
      </w:r>
      <w:r w:rsidRPr="00F53D72">
        <w:rPr>
          <w:szCs w:val="24"/>
        </w:rPr>
        <w:t xml:space="preserve">aze </w:t>
      </w:r>
      <w:r>
        <w:rPr>
          <w:szCs w:val="24"/>
        </w:rPr>
        <w:t xml:space="preserve">plan </w:t>
      </w:r>
      <w:r w:rsidRPr="00F53D72">
        <w:rPr>
          <w:szCs w:val="24"/>
        </w:rPr>
        <w:t>submission.</w:t>
      </w:r>
    </w:p>
    <w:p w14:paraId="763DB801" w14:textId="77777777" w:rsidR="007623CD" w:rsidRDefault="007623CD" w:rsidP="00985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56485E2" w14:textId="4B534528" w:rsidR="00F56E42" w:rsidRDefault="00F56E42" w:rsidP="00F56E42">
      <w:pPr>
        <w:autoSpaceDE w:val="0"/>
        <w:autoSpaceDN w:val="0"/>
        <w:adjustRightInd w:val="0"/>
        <w:rPr>
          <w:b/>
          <w:bCs/>
          <w:szCs w:val="24"/>
        </w:rPr>
      </w:pPr>
      <w:r>
        <w:rPr>
          <w:b/>
          <w:bCs/>
          <w:szCs w:val="24"/>
        </w:rPr>
        <w:lastRenderedPageBreak/>
        <w:t>Requirements for Regional Haze Periodic Comprehensive SIP Revision</w:t>
      </w:r>
    </w:p>
    <w:p w14:paraId="24088104" w14:textId="39DA7E25" w:rsidR="00F56E42" w:rsidRDefault="00F56E42" w:rsidP="00F56E42">
      <w:pPr>
        <w:pStyle w:val="ListParagraph"/>
        <w:numPr>
          <w:ilvl w:val="0"/>
          <w:numId w:val="18"/>
        </w:numPr>
        <w:autoSpaceDE w:val="0"/>
        <w:autoSpaceDN w:val="0"/>
        <w:adjustRightInd w:val="0"/>
        <w:rPr>
          <w:szCs w:val="24"/>
        </w:rPr>
      </w:pPr>
      <w:r>
        <w:rPr>
          <w:szCs w:val="24"/>
        </w:rPr>
        <w:t>Affirmation of</w:t>
      </w:r>
      <w:r w:rsidR="009E0AFB">
        <w:rPr>
          <w:szCs w:val="24"/>
        </w:rPr>
        <w:t>, and</w:t>
      </w:r>
      <w:r>
        <w:rPr>
          <w:szCs w:val="24"/>
        </w:rPr>
        <w:t xml:space="preserve"> revision </w:t>
      </w:r>
      <w:r w:rsidR="009E0AFB">
        <w:rPr>
          <w:szCs w:val="24"/>
        </w:rPr>
        <w:t>to,</w:t>
      </w:r>
      <w:r>
        <w:rPr>
          <w:szCs w:val="24"/>
        </w:rPr>
        <w:t xml:space="preserve"> reasonable progress goals</w:t>
      </w:r>
      <w:r w:rsidR="009E0AFB">
        <w:rPr>
          <w:szCs w:val="24"/>
        </w:rPr>
        <w:t>, including determination of reasonableness of any additional measures that could be adopted to achieve the degree of visibility improvement projected by the analysis in the original SIP</w:t>
      </w:r>
    </w:p>
    <w:p w14:paraId="2EF89DF6" w14:textId="17CA5BDA" w:rsidR="00F56E42" w:rsidRPr="00F56E42" w:rsidRDefault="00F56E42" w:rsidP="00F56E42">
      <w:pPr>
        <w:pStyle w:val="ListParagraph"/>
        <w:numPr>
          <w:ilvl w:val="0"/>
          <w:numId w:val="18"/>
        </w:numPr>
        <w:autoSpaceDE w:val="0"/>
        <w:autoSpaceDN w:val="0"/>
        <w:adjustRightInd w:val="0"/>
        <w:rPr>
          <w:szCs w:val="24"/>
        </w:rPr>
      </w:pPr>
      <w:r w:rsidRPr="00F56E42">
        <w:rPr>
          <w:szCs w:val="24"/>
        </w:rPr>
        <w:t xml:space="preserve">Calculate </w:t>
      </w:r>
      <w:r>
        <w:rPr>
          <w:szCs w:val="24"/>
        </w:rPr>
        <w:t xml:space="preserve">baseline and </w:t>
      </w:r>
      <w:r w:rsidRPr="00F56E42">
        <w:rPr>
          <w:szCs w:val="24"/>
        </w:rPr>
        <w:t>natural visibility conditions</w:t>
      </w:r>
    </w:p>
    <w:p w14:paraId="49326C2C" w14:textId="2E6CB3BE" w:rsidR="00F56E42" w:rsidRDefault="00F56E42" w:rsidP="00F56E42">
      <w:pPr>
        <w:pStyle w:val="ListParagraph"/>
        <w:numPr>
          <w:ilvl w:val="0"/>
          <w:numId w:val="18"/>
        </w:numPr>
        <w:autoSpaceDE w:val="0"/>
        <w:autoSpaceDN w:val="0"/>
        <w:adjustRightInd w:val="0"/>
        <w:rPr>
          <w:szCs w:val="24"/>
        </w:rPr>
      </w:pPr>
      <w:r>
        <w:rPr>
          <w:szCs w:val="24"/>
        </w:rPr>
        <w:t>Address current visibility conditions and actual progress made toward natural conditions</w:t>
      </w:r>
    </w:p>
    <w:p w14:paraId="5FA771F9" w14:textId="4E1248C3" w:rsidR="00F56E42" w:rsidRDefault="00F56E42" w:rsidP="00F56E42">
      <w:pPr>
        <w:pStyle w:val="ListParagraph"/>
        <w:numPr>
          <w:ilvl w:val="0"/>
          <w:numId w:val="18"/>
        </w:numPr>
        <w:autoSpaceDE w:val="0"/>
        <w:autoSpaceDN w:val="0"/>
        <w:adjustRightInd w:val="0"/>
        <w:rPr>
          <w:szCs w:val="24"/>
        </w:rPr>
      </w:pPr>
      <w:r w:rsidRPr="00F56E42">
        <w:rPr>
          <w:szCs w:val="24"/>
        </w:rPr>
        <w:t>Conduct 20</w:t>
      </w:r>
      <w:r>
        <w:rPr>
          <w:szCs w:val="24"/>
        </w:rPr>
        <w:t>2</w:t>
      </w:r>
      <w:r w:rsidRPr="00F56E42">
        <w:rPr>
          <w:szCs w:val="24"/>
        </w:rPr>
        <w:t>8 modeling</w:t>
      </w:r>
    </w:p>
    <w:p w14:paraId="6EB37396" w14:textId="538F38BD" w:rsidR="00F56E42" w:rsidRDefault="00F56E42" w:rsidP="00F56E42">
      <w:pPr>
        <w:pStyle w:val="ListParagraph"/>
        <w:numPr>
          <w:ilvl w:val="0"/>
          <w:numId w:val="18"/>
        </w:numPr>
        <w:autoSpaceDE w:val="0"/>
        <w:autoSpaceDN w:val="0"/>
        <w:adjustRightInd w:val="0"/>
        <w:rPr>
          <w:szCs w:val="24"/>
        </w:rPr>
      </w:pPr>
      <w:r>
        <w:rPr>
          <w:szCs w:val="24"/>
        </w:rPr>
        <w:t>Evaluate effectiveness of, and re-d</w:t>
      </w:r>
      <w:r w:rsidRPr="00F56E42">
        <w:rPr>
          <w:szCs w:val="24"/>
        </w:rPr>
        <w:t>evelop</w:t>
      </w:r>
      <w:r>
        <w:rPr>
          <w:szCs w:val="24"/>
        </w:rPr>
        <w:t>,</w:t>
      </w:r>
      <w:r w:rsidRPr="00F56E42">
        <w:rPr>
          <w:szCs w:val="24"/>
        </w:rPr>
        <w:t xml:space="preserve"> long term strategies</w:t>
      </w:r>
    </w:p>
    <w:p w14:paraId="570A747B" w14:textId="75663601" w:rsidR="00F56E42" w:rsidRDefault="00F56E42" w:rsidP="00F56E42">
      <w:pPr>
        <w:pStyle w:val="ListParagraph"/>
        <w:numPr>
          <w:ilvl w:val="0"/>
          <w:numId w:val="18"/>
        </w:numPr>
        <w:autoSpaceDE w:val="0"/>
        <w:autoSpaceDN w:val="0"/>
        <w:adjustRightInd w:val="0"/>
        <w:rPr>
          <w:szCs w:val="24"/>
        </w:rPr>
      </w:pPr>
      <w:r w:rsidRPr="00F56E42">
        <w:rPr>
          <w:szCs w:val="24"/>
        </w:rPr>
        <w:t>Submit monitoring strategy</w:t>
      </w:r>
    </w:p>
    <w:p w14:paraId="6D32AF95" w14:textId="77777777" w:rsidR="00F56E42" w:rsidRPr="00F56E42" w:rsidRDefault="00F56E42" w:rsidP="00F56E42">
      <w:pPr>
        <w:autoSpaceDE w:val="0"/>
        <w:autoSpaceDN w:val="0"/>
        <w:adjustRightInd w:val="0"/>
        <w:ind w:left="360"/>
        <w:rPr>
          <w:szCs w:val="24"/>
        </w:rPr>
      </w:pPr>
    </w:p>
    <w:p w14:paraId="61194147" w14:textId="60EF7A53" w:rsidR="008869EA" w:rsidRDefault="00F56E42" w:rsidP="00F56E42">
      <w:pPr>
        <w:autoSpaceDE w:val="0"/>
        <w:autoSpaceDN w:val="0"/>
        <w:adjustRightInd w:val="0"/>
        <w:rPr>
          <w:b/>
          <w:color w:val="000000"/>
        </w:rPr>
      </w:pPr>
      <w:r>
        <w:rPr>
          <w:szCs w:val="24"/>
        </w:rPr>
        <w:t xml:space="preserve">The States are working to prepare and submit periodic comprehensive SIP revisions by the July </w:t>
      </w:r>
      <w:r w:rsidR="00090111">
        <w:rPr>
          <w:szCs w:val="24"/>
        </w:rPr>
        <w:t xml:space="preserve">2021 </w:t>
      </w:r>
      <w:r>
        <w:rPr>
          <w:szCs w:val="24"/>
        </w:rPr>
        <w:t>deadline</w:t>
      </w:r>
      <w:r w:rsidR="00090111">
        <w:rPr>
          <w:szCs w:val="24"/>
        </w:rPr>
        <w:t>. A number of states are likely to submit periodic comprehensive SIP revisions in advance of this deadline, in some cases as early as 2018</w:t>
      </w:r>
      <w:r>
        <w:rPr>
          <w:szCs w:val="24"/>
        </w:rPr>
        <w:t>.</w:t>
      </w:r>
      <w:r>
        <w:rPr>
          <w:b/>
          <w:color w:val="000000"/>
        </w:rPr>
        <w:t xml:space="preserve"> </w:t>
      </w:r>
      <w:r w:rsidR="008869EA">
        <w:rPr>
          <w:b/>
          <w:color w:val="000000"/>
        </w:rPr>
        <w:br w:type="page"/>
      </w:r>
    </w:p>
    <w:p w14:paraId="20EA34C9"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6" w:lineRule="auto"/>
        <w:rPr>
          <w:b/>
          <w:color w:val="000000"/>
        </w:rPr>
      </w:pPr>
      <w:r>
        <w:rPr>
          <w:noProof/>
        </w:rPr>
        <w:lastRenderedPageBreak/>
        <mc:AlternateContent>
          <mc:Choice Requires="wps">
            <w:drawing>
              <wp:anchor distT="152400" distB="152400" distL="152400" distR="152400" simplePos="0" relativeHeight="251637248" behindDoc="0" locked="0" layoutInCell="1" allowOverlap="1" wp14:anchorId="78E015C1" wp14:editId="47AF8141">
                <wp:simplePos x="0" y="0"/>
                <wp:positionH relativeFrom="margin">
                  <wp:posOffset>-2276475</wp:posOffset>
                </wp:positionH>
                <wp:positionV relativeFrom="paragraph">
                  <wp:posOffset>-523875</wp:posOffset>
                </wp:positionV>
                <wp:extent cx="6339840" cy="522605"/>
                <wp:effectExtent l="0" t="2540" r="381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9ADF" w14:textId="77777777" w:rsidR="00B40A20" w:rsidRDefault="00B40A20"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015C1" id="Text Box 31" o:spid="_x0000_s1055" type="#_x0000_t202" style="position:absolute;margin-left:-179.25pt;margin-top:-41.25pt;width:499.2pt;height:41.15pt;z-index:2516372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zmtwIAALs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" filled="f" stroked="f">
                <v:textbox inset="0,0,6pt,6pt">
                  <w:txbxContent>
                    <w:p w14:paraId="1BA89ADF" w14:textId="77777777" w:rsidR="00B40A20" w:rsidRDefault="00B40A20"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v:textbox>
                <w10:wrap anchorx="margin"/>
              </v:shape>
            </w:pict>
          </mc:Fallback>
        </mc:AlternateContent>
      </w:r>
    </w:p>
    <w:p w14:paraId="53F7BD63" w14:textId="05195351" w:rsidR="00E11C01" w:rsidRPr="00E11C01" w:rsidRDefault="006A7DE2" w:rsidP="00E11C01">
      <w:pPr>
        <w:rPr>
          <w:b/>
          <w:szCs w:val="24"/>
          <w:lang w:val="en-CA"/>
        </w:rPr>
      </w:pPr>
      <w:r>
        <w:rPr>
          <w:noProof/>
        </w:rPr>
        <mc:AlternateContent>
          <mc:Choice Requires="wps">
            <w:drawing>
              <wp:anchor distT="0" distB="0" distL="114300" distR="114300" simplePos="0" relativeHeight="251650560" behindDoc="0" locked="0" layoutInCell="1" allowOverlap="1" wp14:anchorId="32FE6312" wp14:editId="642B75D0">
                <wp:simplePos x="0" y="0"/>
                <wp:positionH relativeFrom="margin">
                  <wp:posOffset>-2286000</wp:posOffset>
                </wp:positionH>
                <wp:positionV relativeFrom="paragraph">
                  <wp:posOffset>20320</wp:posOffset>
                </wp:positionV>
                <wp:extent cx="1426210" cy="419735"/>
                <wp:effectExtent l="0" t="0" r="2540" b="1270"/>
                <wp:wrapNone/>
                <wp:docPr id="1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C1DE9" w14:textId="77777777" w:rsidR="00B40A20" w:rsidRPr="00AC4859" w:rsidRDefault="00B40A20" w:rsidP="00AC4859">
                            <w:pPr>
                              <w:ind w:left="720" w:hanging="720"/>
                              <w:rPr>
                                <w:rFonts w:ascii="Arial" w:hAnsi="Arial" w:cs="Arial"/>
                                <w:b/>
                              </w:rPr>
                            </w:pPr>
                            <w:r>
                              <w:rPr>
                                <w:rFonts w:ascii="Arial" w:hAnsi="Arial" w:cs="Arial"/>
                                <w:b/>
                              </w:rPr>
                              <w:t>5.1</w:t>
                            </w:r>
                            <w:r>
                              <w:rPr>
                                <w:rFonts w:ascii="Arial" w:hAnsi="Arial" w:cs="Arial"/>
                                <w:b/>
                              </w:rPr>
                              <w:tab/>
                              <w:t>Agency Activities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6312" id="Text Box 99" o:spid="_x0000_s1056" type="#_x0000_t202" style="position:absolute;margin-left:-180pt;margin-top:1.6pt;width:112.3pt;height:33.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" filled="f" stroked="f">
                <v:textbox inset="0,0">
                  <w:txbxContent>
                    <w:p w14:paraId="6D1C1DE9" w14:textId="77777777" w:rsidR="00B40A20" w:rsidRPr="00AC4859" w:rsidRDefault="00B40A20" w:rsidP="00AC4859">
                      <w:pPr>
                        <w:ind w:left="720" w:hanging="720"/>
                        <w:rPr>
                          <w:rFonts w:ascii="Arial" w:hAnsi="Arial" w:cs="Arial"/>
                          <w:b/>
                        </w:rPr>
                      </w:pPr>
                      <w:r>
                        <w:rPr>
                          <w:rFonts w:ascii="Arial" w:hAnsi="Arial" w:cs="Arial"/>
                          <w:b/>
                        </w:rPr>
                        <w:t>5.1</w:t>
                      </w:r>
                      <w:r>
                        <w:rPr>
                          <w:rFonts w:ascii="Arial" w:hAnsi="Arial" w:cs="Arial"/>
                          <w:b/>
                        </w:rPr>
                        <w:tab/>
                        <w:t>Agency Activities</w:t>
                      </w:r>
                    </w:p>
                  </w:txbxContent>
                </v:textbox>
                <w10:wrap anchorx="margin"/>
              </v:shape>
            </w:pict>
          </mc:Fallback>
        </mc:AlternateContent>
      </w:r>
      <w:r w:rsidR="00C81331">
        <w:rPr>
          <w:b/>
          <w:szCs w:val="24"/>
        </w:rPr>
        <w:t xml:space="preserve">EPA. </w:t>
      </w:r>
      <w:r w:rsidR="00D96172">
        <w:rPr>
          <w:szCs w:val="24"/>
        </w:rPr>
        <w:t xml:space="preserve">Each EPA regional office is responsible for reviewing and approving the </w:t>
      </w:r>
      <w:r w:rsidR="004A78B8">
        <w:rPr>
          <w:szCs w:val="24"/>
        </w:rPr>
        <w:t xml:space="preserve">periodic comprehensive </w:t>
      </w:r>
      <w:r w:rsidR="00D96172">
        <w:rPr>
          <w:szCs w:val="24"/>
        </w:rPr>
        <w:t>SIP</w:t>
      </w:r>
      <w:r w:rsidR="004A78B8">
        <w:rPr>
          <w:szCs w:val="24"/>
        </w:rPr>
        <w:t xml:space="preserve"> revision</w:t>
      </w:r>
      <w:r w:rsidR="00D96172">
        <w:rPr>
          <w:szCs w:val="24"/>
        </w:rPr>
        <w:t xml:space="preserve">s and </w:t>
      </w:r>
      <w:r w:rsidR="004A78B8">
        <w:rPr>
          <w:szCs w:val="24"/>
        </w:rPr>
        <w:t>progress reports</w:t>
      </w:r>
      <w:r w:rsidR="00D96172">
        <w:rPr>
          <w:szCs w:val="24"/>
        </w:rPr>
        <w:t xml:space="preserve">. For this ICR renewal period, </w:t>
      </w:r>
      <w:r w:rsidR="006601C4">
        <w:rPr>
          <w:szCs w:val="24"/>
        </w:rPr>
        <w:t xml:space="preserve">the </w:t>
      </w:r>
      <w:r w:rsidR="00D96172">
        <w:rPr>
          <w:szCs w:val="24"/>
        </w:rPr>
        <w:t xml:space="preserve">EPA will primarily be reviewing the SIP revisions </w:t>
      </w:r>
      <w:r w:rsidR="004A78B8">
        <w:rPr>
          <w:szCs w:val="24"/>
        </w:rPr>
        <w:t xml:space="preserve">and progress reports </w:t>
      </w:r>
      <w:r w:rsidR="00D96172">
        <w:rPr>
          <w:szCs w:val="24"/>
        </w:rPr>
        <w:t xml:space="preserve">required under </w:t>
      </w:r>
      <w:r w:rsidR="00790777">
        <w:rPr>
          <w:szCs w:val="24"/>
        </w:rPr>
        <w:t>CFR 51.</w:t>
      </w:r>
      <w:r w:rsidR="00D96172">
        <w:rPr>
          <w:szCs w:val="24"/>
        </w:rPr>
        <w:t>308</w:t>
      </w:r>
      <w:r w:rsidR="004A78B8">
        <w:rPr>
          <w:szCs w:val="24"/>
        </w:rPr>
        <w:t xml:space="preserve">(f) and </w:t>
      </w:r>
      <w:r w:rsidR="00D96172">
        <w:rPr>
          <w:szCs w:val="24"/>
        </w:rPr>
        <w:t>(g)</w:t>
      </w:r>
      <w:r w:rsidR="00B1229D">
        <w:rPr>
          <w:szCs w:val="24"/>
        </w:rPr>
        <w:t xml:space="preserve"> and </w:t>
      </w:r>
      <w:r w:rsidR="00790777">
        <w:rPr>
          <w:szCs w:val="24"/>
        </w:rPr>
        <w:t>51.</w:t>
      </w:r>
      <w:r w:rsidR="00B1229D">
        <w:rPr>
          <w:szCs w:val="24"/>
        </w:rPr>
        <w:t>309(d)(10)</w:t>
      </w:r>
      <w:r w:rsidR="00D96172">
        <w:rPr>
          <w:szCs w:val="24"/>
        </w:rPr>
        <w:t xml:space="preserve">. The </w:t>
      </w:r>
      <w:r w:rsidR="000E0649">
        <w:rPr>
          <w:szCs w:val="24"/>
        </w:rPr>
        <w:t xml:space="preserve">ten </w:t>
      </w:r>
      <w:r w:rsidR="00D96172">
        <w:rPr>
          <w:szCs w:val="24"/>
        </w:rPr>
        <w:t xml:space="preserve">EPA regional offices </w:t>
      </w:r>
      <w:r w:rsidR="000E0649">
        <w:rPr>
          <w:szCs w:val="24"/>
        </w:rPr>
        <w:t xml:space="preserve">and </w:t>
      </w:r>
      <w:r w:rsidR="00D96172">
        <w:rPr>
          <w:szCs w:val="24"/>
        </w:rPr>
        <w:t>the EPA headquarters offices will provide direction and facilitate resolution of major issues, and deliver data, tools, and training to the states as needed.</w:t>
      </w:r>
      <w:r w:rsidR="00E11C01">
        <w:rPr>
          <w:szCs w:val="24"/>
        </w:rPr>
        <w:t xml:space="preserve"> </w:t>
      </w:r>
      <w:r w:rsidR="00E11C01">
        <w:rPr>
          <w:szCs w:val="24"/>
          <w:lang w:val="en-CA"/>
        </w:rPr>
        <w:t xml:space="preserve">Each regional office must address public comments before approving </w:t>
      </w:r>
      <w:r w:rsidR="004A78B8">
        <w:rPr>
          <w:szCs w:val="24"/>
          <w:lang w:val="en-CA"/>
        </w:rPr>
        <w:t>the SIP revisions.</w:t>
      </w:r>
    </w:p>
    <w:p w14:paraId="62296BE9" w14:textId="77777777" w:rsidR="00D96172" w:rsidRDefault="00D96172" w:rsidP="00C81331">
      <w:pPr>
        <w:rPr>
          <w:szCs w:val="24"/>
        </w:rPr>
      </w:pPr>
    </w:p>
    <w:p w14:paraId="6A1DA787" w14:textId="552F41A3" w:rsidR="00D96172" w:rsidRDefault="00D96172" w:rsidP="00C81331">
      <w:pPr>
        <w:rPr>
          <w:szCs w:val="24"/>
        </w:rPr>
      </w:pPr>
      <w:r w:rsidRPr="00E11C01">
        <w:rPr>
          <w:b/>
          <w:szCs w:val="24"/>
        </w:rPr>
        <w:t>FLMs.</w:t>
      </w:r>
      <w:r>
        <w:rPr>
          <w:szCs w:val="24"/>
        </w:rPr>
        <w:t xml:space="preserve"> The FLMs will be reviewing the </w:t>
      </w:r>
      <w:r w:rsidR="000E0649">
        <w:rPr>
          <w:szCs w:val="24"/>
        </w:rPr>
        <w:t>progress report</w:t>
      </w:r>
      <w:r w:rsidR="004A78B8">
        <w:rPr>
          <w:szCs w:val="24"/>
        </w:rPr>
        <w:t>s</w:t>
      </w:r>
      <w:r w:rsidR="004C6E1E">
        <w:rPr>
          <w:szCs w:val="24"/>
        </w:rPr>
        <w:t xml:space="preserve">, the </w:t>
      </w:r>
      <w:r w:rsidR="004A78B8">
        <w:rPr>
          <w:szCs w:val="24"/>
        </w:rPr>
        <w:t>periodic comprehensive</w:t>
      </w:r>
      <w:r w:rsidR="004C6E1E">
        <w:rPr>
          <w:szCs w:val="24"/>
        </w:rPr>
        <w:t xml:space="preserve"> regional haze SIP revisions,</w:t>
      </w:r>
      <w:r>
        <w:rPr>
          <w:szCs w:val="24"/>
        </w:rPr>
        <w:t xml:space="preserve"> and offering comments </w:t>
      </w:r>
      <w:r w:rsidR="000E0649">
        <w:rPr>
          <w:szCs w:val="24"/>
        </w:rPr>
        <w:t>to the states in fulfillment of the requirement</w:t>
      </w:r>
      <w:r w:rsidR="00790777">
        <w:rPr>
          <w:szCs w:val="24"/>
        </w:rPr>
        <w:t xml:space="preserve"> under </w:t>
      </w:r>
      <w:r w:rsidR="004A78B8">
        <w:rPr>
          <w:szCs w:val="24"/>
        </w:rPr>
        <w:t>40</w:t>
      </w:r>
      <w:r w:rsidR="000E0649">
        <w:rPr>
          <w:szCs w:val="24"/>
        </w:rPr>
        <w:t xml:space="preserve"> </w:t>
      </w:r>
      <w:r w:rsidR="00790777">
        <w:rPr>
          <w:szCs w:val="24"/>
        </w:rPr>
        <w:t xml:space="preserve">CFR 51.308(i)(4) </w:t>
      </w:r>
      <w:r w:rsidR="000E0649">
        <w:rPr>
          <w:szCs w:val="24"/>
        </w:rPr>
        <w:t xml:space="preserve">for the states to coordinate their regional haze efforts with the FLMs. </w:t>
      </w:r>
    </w:p>
    <w:p w14:paraId="0EB0D6BD" w14:textId="77777777" w:rsidR="003A5D7B" w:rsidRDefault="003A5D7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12ACB55"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38272" behindDoc="0" locked="0" layoutInCell="1" allowOverlap="1" wp14:anchorId="7253A951" wp14:editId="0E9372D4">
                <wp:simplePos x="0" y="0"/>
                <wp:positionH relativeFrom="margin">
                  <wp:posOffset>-2286000</wp:posOffset>
                </wp:positionH>
                <wp:positionV relativeFrom="paragraph">
                  <wp:posOffset>20320</wp:posOffset>
                </wp:positionV>
                <wp:extent cx="1684020" cy="960755"/>
                <wp:effectExtent l="0" t="0" r="1905" b="3175"/>
                <wp:wrapSquare wrapText="largest"/>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B70F"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14:paraId="7AFE8F6A"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14:paraId="12D0D4F7"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14:paraId="7086BA28" w14:textId="77777777" w:rsidR="00B40A20" w:rsidRDefault="00B40A20">
                            <w:r>
                              <w:rPr>
                                <w:rFonts w:ascii="Arial" w:hAnsi="Arial"/>
                                <w:b/>
                              </w:rPr>
                              <w:tab/>
                              <w:t>Management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3A951" id="Text Box 33" o:spid="_x0000_s1057" type="#_x0000_t202" style="position:absolute;margin-left:-180pt;margin-top:1.6pt;width:132.6pt;height:75.65pt;z-index:2516382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" filled="f" stroked="f">
                <v:textbox inset="0,0,6pt,6pt">
                  <w:txbxContent>
                    <w:p w14:paraId="285FB70F"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14:paraId="7AFE8F6A"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14:paraId="12D0D4F7"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r>
                      <w:proofErr w:type="gramStart"/>
                      <w:r>
                        <w:rPr>
                          <w:rFonts w:ascii="Arial" w:hAnsi="Arial"/>
                          <w:b/>
                        </w:rPr>
                        <w:t>and</w:t>
                      </w:r>
                      <w:proofErr w:type="gramEnd"/>
                    </w:p>
                    <w:p w14:paraId="7086BA28" w14:textId="77777777" w:rsidR="00B40A20" w:rsidRDefault="00B40A20">
                      <w:r>
                        <w:rPr>
                          <w:rFonts w:ascii="Arial" w:hAnsi="Arial"/>
                          <w:b/>
                        </w:rPr>
                        <w:tab/>
                        <w:t>Management</w:t>
                      </w:r>
                    </w:p>
                  </w:txbxContent>
                </v:textbox>
                <w10:wrap type="square" side="largest" anchorx="margin"/>
              </v:shape>
            </w:pict>
          </mc:Fallback>
        </mc:AlternateContent>
      </w:r>
      <w:r w:rsidR="008869EA">
        <w:rPr>
          <w:color w:val="000000"/>
        </w:rPr>
        <w:t xml:space="preserve">This section discusses the development of burden estimates and their conversion into costs, which are separated into burden costs and capital and O&amp;M costs. </w:t>
      </w:r>
      <w:r w:rsidR="009F3B2A">
        <w:rPr>
          <w:color w:val="000000"/>
        </w:rPr>
        <w:t>C</w:t>
      </w:r>
      <w:r w:rsidR="008869EA">
        <w:rPr>
          <w:color w:val="000000"/>
        </w:rPr>
        <w:t xml:space="preserve">apital and O&amp;M costs display the cost of any new capital equipment the </w:t>
      </w:r>
      <w:r w:rsidR="001636E9">
        <w:rPr>
          <w:color w:val="000000"/>
        </w:rPr>
        <w:t>respondent</w:t>
      </w:r>
      <w:r w:rsidR="008869EA">
        <w:rPr>
          <w:color w:val="000000"/>
        </w:rPr>
        <w:t xml:space="preserve"> may have to purchase solely for information collection, assimilation, and storage purposes. For example, if a source had to purchase a new mini-computer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consultants to perform </w:t>
      </w:r>
      <w:r w:rsidR="0045792D">
        <w:rPr>
          <w:color w:val="000000"/>
        </w:rPr>
        <w:t>visibility modeling</w:t>
      </w:r>
      <w:r w:rsidR="008869EA">
        <w:rPr>
          <w:color w:val="000000"/>
        </w:rPr>
        <w:t>), the burden associated with those contracted tasks are not a burden to the source - but they still remain a cost. The reader should read this section with the following considerations in mind:</w:t>
      </w:r>
    </w:p>
    <w:p w14:paraId="51C737F8"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2BB18DB" w14:textId="77777777" w:rsidR="008869EA" w:rsidRPr="0043339F"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The Agency believes the time necessary to perform a task is independen</w:t>
      </w:r>
      <w:r w:rsidR="00545E04">
        <w:rPr>
          <w:szCs w:val="24"/>
        </w:rPr>
        <w:t xml:space="preserve">t of the origins of its labor. </w:t>
      </w:r>
      <w:r w:rsidR="004C7698">
        <w:rPr>
          <w:szCs w:val="24"/>
        </w:rPr>
        <w:t>For example</w:t>
      </w:r>
      <w:r w:rsidRPr="0043339F">
        <w:rPr>
          <w:szCs w:val="24"/>
        </w:rPr>
        <w:t xml:space="preserve">, if a source would employ </w:t>
      </w:r>
      <w:r w:rsidR="001E59F2" w:rsidRPr="0043339F">
        <w:rPr>
          <w:szCs w:val="24"/>
        </w:rPr>
        <w:t>20</w:t>
      </w:r>
      <w:r w:rsidRPr="0043339F">
        <w:rPr>
          <w:szCs w:val="24"/>
        </w:rPr>
        <w:t xml:space="preserve"> hours of burden to fully perform a function, then a contractor hired by the source would also take </w:t>
      </w:r>
      <w:r w:rsidR="001E59F2" w:rsidRPr="0043339F">
        <w:rPr>
          <w:szCs w:val="24"/>
        </w:rPr>
        <w:t>20</w:t>
      </w:r>
      <w:r w:rsidRPr="0043339F">
        <w:rPr>
          <w:szCs w:val="24"/>
        </w:rPr>
        <w:t xml:space="preserve"> hours to perform that same task. Furthermore, the Agency assumes no economies or diseconomies of scale. The linear combination of any amount of contractor and source effort will also sum to </w:t>
      </w:r>
      <w:r w:rsidR="001E59F2" w:rsidRPr="0043339F">
        <w:rPr>
          <w:szCs w:val="24"/>
        </w:rPr>
        <w:t>20</w:t>
      </w:r>
      <w:r w:rsidR="004C7698">
        <w:rPr>
          <w:szCs w:val="24"/>
        </w:rPr>
        <w:t xml:space="preserve"> hours</w:t>
      </w:r>
      <w:r w:rsidRPr="0043339F">
        <w:rPr>
          <w:szCs w:val="24"/>
        </w:rPr>
        <w:t xml:space="preserve">. Therefore, the burden estimates in this ICR act as an accurate assessment of the total burden to </w:t>
      </w:r>
      <w:r w:rsidR="001636E9" w:rsidRPr="0043339F">
        <w:rPr>
          <w:szCs w:val="24"/>
        </w:rPr>
        <w:t>respondents</w:t>
      </w:r>
      <w:r w:rsidRPr="0043339F">
        <w:rPr>
          <w:szCs w:val="24"/>
        </w:rPr>
        <w:t>.</w:t>
      </w:r>
    </w:p>
    <w:p w14:paraId="3EB57BC0" w14:textId="77777777" w:rsidR="008869EA"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wages, with the weight defined by the percentage of total effort each burden source applied. Consequently, the cost developed in this ICR should be interpreted as an upper bound on the actual cost </w:t>
      </w:r>
      <w:r w:rsidRPr="0043339F">
        <w:rPr>
          <w:szCs w:val="24"/>
        </w:rPr>
        <w:lastRenderedPageBreak/>
        <w:t>of administration by the source. The methodology for determining cost per hour can be found in greater detail in section 6.2, below.</w:t>
      </w:r>
    </w:p>
    <w:p w14:paraId="535947B2" w14:textId="7E2F30B6" w:rsidR="004C7698" w:rsidRPr="009942C3" w:rsidRDefault="004C7698"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While this ICR renewal estimates burden to federal and state agencies, it does not include costs estimates to the industrial sources. </w:t>
      </w:r>
      <w:r w:rsidRPr="007C4490">
        <w:rPr>
          <w:szCs w:val="24"/>
        </w:rPr>
        <w:t xml:space="preserve">This is because the effort for this ICR renewal period, </w:t>
      </w:r>
      <w:r w:rsidR="002F27EE">
        <w:rPr>
          <w:szCs w:val="24"/>
        </w:rPr>
        <w:t>December</w:t>
      </w:r>
      <w:r w:rsidR="002F27EE" w:rsidRPr="007C4490">
        <w:rPr>
          <w:szCs w:val="24"/>
        </w:rPr>
        <w:t xml:space="preserve"> </w:t>
      </w:r>
      <w:r w:rsidRPr="007C4490">
        <w:rPr>
          <w:szCs w:val="24"/>
        </w:rPr>
        <w:t>31, 201</w:t>
      </w:r>
      <w:r w:rsidR="007C4490" w:rsidRPr="007C4490">
        <w:rPr>
          <w:szCs w:val="24"/>
        </w:rPr>
        <w:t>6</w:t>
      </w:r>
      <w:r w:rsidRPr="007C4490">
        <w:rPr>
          <w:szCs w:val="24"/>
        </w:rPr>
        <w:t xml:space="preserve"> through </w:t>
      </w:r>
      <w:r w:rsidR="002F27EE">
        <w:rPr>
          <w:szCs w:val="24"/>
        </w:rPr>
        <w:t xml:space="preserve">December </w:t>
      </w:r>
      <w:r w:rsidRPr="007C4490">
        <w:rPr>
          <w:szCs w:val="24"/>
        </w:rPr>
        <w:t>31, 201</w:t>
      </w:r>
      <w:r w:rsidR="007C4490" w:rsidRPr="007C4490">
        <w:rPr>
          <w:szCs w:val="24"/>
        </w:rPr>
        <w:t>9</w:t>
      </w:r>
      <w:r w:rsidRPr="007C4490">
        <w:rPr>
          <w:szCs w:val="24"/>
        </w:rPr>
        <w:t xml:space="preserve"> mainly involves preparation and</w:t>
      </w:r>
      <w:r>
        <w:rPr>
          <w:szCs w:val="24"/>
        </w:rPr>
        <w:t xml:space="preserve"> review of the </w:t>
      </w:r>
      <w:r w:rsidR="004A78B8">
        <w:rPr>
          <w:szCs w:val="24"/>
        </w:rPr>
        <w:t xml:space="preserve">periodic comprehensive SIP revisions and </w:t>
      </w:r>
      <w:r>
        <w:rPr>
          <w:szCs w:val="24"/>
        </w:rPr>
        <w:t xml:space="preserve">progress reports required under </w:t>
      </w:r>
      <w:r w:rsidR="00426EBF">
        <w:rPr>
          <w:szCs w:val="24"/>
        </w:rPr>
        <w:t>CFR 51.</w:t>
      </w:r>
      <w:r w:rsidRPr="009942C3">
        <w:rPr>
          <w:szCs w:val="24"/>
        </w:rPr>
        <w:t>308</w:t>
      </w:r>
      <w:r w:rsidR="004A78B8">
        <w:rPr>
          <w:szCs w:val="24"/>
        </w:rPr>
        <w:t xml:space="preserve">(f) and </w:t>
      </w:r>
      <w:r w:rsidRPr="009942C3">
        <w:rPr>
          <w:szCs w:val="24"/>
        </w:rPr>
        <w:t>(g) of the regional haze rule. Sources, for the most part, will not be involved in preparation of these reports.</w:t>
      </w:r>
    </w:p>
    <w:p w14:paraId="2320546D" w14:textId="77777777" w:rsidR="00790B8B" w:rsidRDefault="00790B8B" w:rsidP="001636E9"/>
    <w:p w14:paraId="0C2BEB90" w14:textId="736CA8D4" w:rsidR="006128DA" w:rsidRPr="0076047E" w:rsidRDefault="006128DA" w:rsidP="006128DA">
      <w:r w:rsidRPr="009942C3">
        <w:t xml:space="preserve">The </w:t>
      </w:r>
      <w:r>
        <w:t>periodic comprehensive SIP revisions</w:t>
      </w:r>
      <w:r w:rsidRPr="009942C3">
        <w:t xml:space="preserve"> prepared by the states </w:t>
      </w:r>
      <w:r>
        <w:t>are</w:t>
      </w:r>
      <w:r w:rsidRPr="009942C3">
        <w:t xml:space="preserve"> due </w:t>
      </w:r>
      <w:r>
        <w:t xml:space="preserve">by July 31, </w:t>
      </w:r>
      <w:r w:rsidR="002E3CD7">
        <w:t>2021</w:t>
      </w:r>
      <w:r w:rsidRPr="009942C3">
        <w:t>.</w:t>
      </w:r>
      <w:r w:rsidR="002E3CD7">
        <w:t xml:space="preserve"> As mentioned earlier, a number of states are likely to submit earlier than this date.</w:t>
      </w:r>
      <w:r w:rsidRPr="009942C3">
        <w:t xml:space="preserve"> The </w:t>
      </w:r>
      <w:r>
        <w:t>periodic comprehensive SIP revisions</w:t>
      </w:r>
      <w:r w:rsidRPr="009942C3">
        <w:t xml:space="preserve"> must at a minimum include the following elements</w:t>
      </w:r>
      <w:r w:rsidR="009B13E0">
        <w:t xml:space="preserve"> (similar elements are required for the initial SIPs)</w:t>
      </w:r>
      <w:r w:rsidRPr="0076047E">
        <w:t>:</w:t>
      </w:r>
    </w:p>
    <w:p w14:paraId="5686CB23" w14:textId="77777777" w:rsidR="006128DA" w:rsidRDefault="006128DA" w:rsidP="001636E9"/>
    <w:p w14:paraId="2C3B539D" w14:textId="3210CBC5" w:rsidR="006128DA" w:rsidRDefault="006128DA" w:rsidP="006128DA">
      <w:pPr>
        <w:pStyle w:val="ListParagraph"/>
        <w:numPr>
          <w:ilvl w:val="0"/>
          <w:numId w:val="18"/>
        </w:numPr>
        <w:autoSpaceDE w:val="0"/>
        <w:autoSpaceDN w:val="0"/>
        <w:adjustRightInd w:val="0"/>
        <w:rPr>
          <w:szCs w:val="24"/>
        </w:rPr>
      </w:pPr>
      <w:r>
        <w:rPr>
          <w:szCs w:val="24"/>
        </w:rPr>
        <w:t>A summary of affirmation of, and revision to, reasonable progress goals, including determination of reasonableness of any additional measures that could be adopted to achieve the degree of visibility improvement projected by the analysis in the original SIP</w:t>
      </w:r>
    </w:p>
    <w:p w14:paraId="7B038660" w14:textId="4966103E" w:rsidR="006128DA" w:rsidRPr="00F56E42" w:rsidRDefault="006128DA" w:rsidP="006128DA">
      <w:pPr>
        <w:pStyle w:val="ListParagraph"/>
        <w:numPr>
          <w:ilvl w:val="0"/>
          <w:numId w:val="18"/>
        </w:numPr>
        <w:autoSpaceDE w:val="0"/>
        <w:autoSpaceDN w:val="0"/>
        <w:adjustRightInd w:val="0"/>
        <w:rPr>
          <w:szCs w:val="24"/>
        </w:rPr>
      </w:pPr>
      <w:r>
        <w:rPr>
          <w:szCs w:val="24"/>
        </w:rPr>
        <w:t>A description of</w:t>
      </w:r>
      <w:r w:rsidRPr="00F56E42">
        <w:rPr>
          <w:szCs w:val="24"/>
        </w:rPr>
        <w:t xml:space="preserve"> </w:t>
      </w:r>
      <w:r>
        <w:rPr>
          <w:szCs w:val="24"/>
        </w:rPr>
        <w:t xml:space="preserve">baseline and </w:t>
      </w:r>
      <w:r w:rsidRPr="00F56E42">
        <w:rPr>
          <w:szCs w:val="24"/>
        </w:rPr>
        <w:t>natural visibility conditions</w:t>
      </w:r>
    </w:p>
    <w:p w14:paraId="514707A3" w14:textId="215B41B2" w:rsidR="006128DA" w:rsidRDefault="006128DA" w:rsidP="006128DA">
      <w:pPr>
        <w:pStyle w:val="ListParagraph"/>
        <w:numPr>
          <w:ilvl w:val="0"/>
          <w:numId w:val="18"/>
        </w:numPr>
        <w:autoSpaceDE w:val="0"/>
        <w:autoSpaceDN w:val="0"/>
        <w:adjustRightInd w:val="0"/>
        <w:rPr>
          <w:szCs w:val="24"/>
        </w:rPr>
      </w:pPr>
      <w:r>
        <w:rPr>
          <w:szCs w:val="24"/>
        </w:rPr>
        <w:t>An assessment of current visibility conditions and actual progress made toward natural conditions</w:t>
      </w:r>
    </w:p>
    <w:p w14:paraId="2CFCCE4F" w14:textId="52AE0ACE" w:rsidR="006128DA" w:rsidRDefault="006128DA" w:rsidP="006128DA">
      <w:pPr>
        <w:pStyle w:val="ListParagraph"/>
        <w:numPr>
          <w:ilvl w:val="0"/>
          <w:numId w:val="18"/>
        </w:numPr>
        <w:autoSpaceDE w:val="0"/>
        <w:autoSpaceDN w:val="0"/>
        <w:adjustRightInd w:val="0"/>
        <w:rPr>
          <w:szCs w:val="24"/>
        </w:rPr>
      </w:pPr>
      <w:r>
        <w:rPr>
          <w:szCs w:val="24"/>
        </w:rPr>
        <w:t xml:space="preserve">Details on </w:t>
      </w:r>
      <w:r w:rsidRPr="00F56E42">
        <w:rPr>
          <w:szCs w:val="24"/>
        </w:rPr>
        <w:t>modeling</w:t>
      </w:r>
      <w:r>
        <w:rPr>
          <w:szCs w:val="24"/>
        </w:rPr>
        <w:t xml:space="preserve"> conducted for the 2028 </w:t>
      </w:r>
      <w:r w:rsidR="004E3B36">
        <w:rPr>
          <w:szCs w:val="24"/>
        </w:rPr>
        <w:t>milestone</w:t>
      </w:r>
    </w:p>
    <w:p w14:paraId="79837B39" w14:textId="26E87B15" w:rsidR="006128DA" w:rsidRDefault="006128DA" w:rsidP="006128DA">
      <w:pPr>
        <w:pStyle w:val="ListParagraph"/>
        <w:numPr>
          <w:ilvl w:val="0"/>
          <w:numId w:val="18"/>
        </w:numPr>
        <w:autoSpaceDE w:val="0"/>
        <w:autoSpaceDN w:val="0"/>
        <w:adjustRightInd w:val="0"/>
        <w:rPr>
          <w:szCs w:val="24"/>
        </w:rPr>
      </w:pPr>
      <w:r>
        <w:rPr>
          <w:szCs w:val="24"/>
        </w:rPr>
        <w:t>A summary of the effectiveness of, and re-d</w:t>
      </w:r>
      <w:r w:rsidRPr="00F56E42">
        <w:rPr>
          <w:szCs w:val="24"/>
        </w:rPr>
        <w:t>evelop</w:t>
      </w:r>
      <w:r>
        <w:rPr>
          <w:szCs w:val="24"/>
        </w:rPr>
        <w:t>ment of,</w:t>
      </w:r>
      <w:r w:rsidRPr="00F56E42">
        <w:rPr>
          <w:szCs w:val="24"/>
        </w:rPr>
        <w:t xml:space="preserve"> long term strategies</w:t>
      </w:r>
    </w:p>
    <w:p w14:paraId="441B2155" w14:textId="414BA3DB" w:rsidR="006128DA" w:rsidRDefault="006128DA" w:rsidP="006128DA">
      <w:pPr>
        <w:pStyle w:val="ListParagraph"/>
        <w:numPr>
          <w:ilvl w:val="0"/>
          <w:numId w:val="18"/>
        </w:numPr>
        <w:autoSpaceDE w:val="0"/>
        <w:autoSpaceDN w:val="0"/>
        <w:adjustRightInd w:val="0"/>
        <w:rPr>
          <w:szCs w:val="24"/>
        </w:rPr>
      </w:pPr>
      <w:r>
        <w:rPr>
          <w:szCs w:val="24"/>
        </w:rPr>
        <w:t>A description of the</w:t>
      </w:r>
      <w:r w:rsidRPr="00F56E42">
        <w:rPr>
          <w:szCs w:val="24"/>
        </w:rPr>
        <w:t xml:space="preserve"> monitoring strategy</w:t>
      </w:r>
    </w:p>
    <w:p w14:paraId="03353B94" w14:textId="77777777" w:rsidR="006128DA" w:rsidRPr="009942C3" w:rsidRDefault="006128DA" w:rsidP="001636E9"/>
    <w:p w14:paraId="2A53AE7E" w14:textId="61635274" w:rsidR="001636E9" w:rsidRPr="0076047E" w:rsidRDefault="001636E9" w:rsidP="001636E9">
      <w:r w:rsidRPr="009942C3">
        <w:t xml:space="preserve">The </w:t>
      </w:r>
      <w:r w:rsidR="002E3CD7">
        <w:t xml:space="preserve">first </w:t>
      </w:r>
      <w:r w:rsidR="004A78B8">
        <w:t>progress reports</w:t>
      </w:r>
      <w:r w:rsidRPr="009942C3">
        <w:t xml:space="preserve"> prepared by </w:t>
      </w:r>
      <w:r w:rsidR="00790B8B" w:rsidRPr="009942C3">
        <w:t xml:space="preserve">the </w:t>
      </w:r>
      <w:r w:rsidR="000C1EE9" w:rsidRPr="009942C3">
        <w:t>s</w:t>
      </w:r>
      <w:r w:rsidRPr="009942C3">
        <w:t xml:space="preserve">tates </w:t>
      </w:r>
      <w:r w:rsidR="004A78B8">
        <w:t>are</w:t>
      </w:r>
      <w:r w:rsidR="0041026E">
        <w:t xml:space="preserve">, in most cases, </w:t>
      </w:r>
      <w:r w:rsidR="002902A4" w:rsidRPr="009942C3">
        <w:t xml:space="preserve">due five years after the state submits its </w:t>
      </w:r>
      <w:r w:rsidR="00D90C1F" w:rsidRPr="009942C3">
        <w:t xml:space="preserve">comprehensive regional haze </w:t>
      </w:r>
      <w:r w:rsidR="002902A4" w:rsidRPr="009942C3">
        <w:t>SIP</w:t>
      </w:r>
      <w:r w:rsidRPr="009942C3">
        <w:t xml:space="preserve">. The </w:t>
      </w:r>
      <w:r w:rsidR="002E3CD7">
        <w:t xml:space="preserve">first </w:t>
      </w:r>
      <w:r w:rsidR="004A78B8">
        <w:t>progress reports</w:t>
      </w:r>
      <w:r w:rsidRPr="009942C3">
        <w:t xml:space="preserve"> must </w:t>
      </w:r>
      <w:r w:rsidR="00790B8B" w:rsidRPr="009942C3">
        <w:t xml:space="preserve">at a minimum </w:t>
      </w:r>
      <w:r w:rsidRPr="009942C3">
        <w:t>include the following elements</w:t>
      </w:r>
      <w:r w:rsidRPr="0076047E">
        <w:t>:</w:t>
      </w:r>
    </w:p>
    <w:p w14:paraId="6759E9E5" w14:textId="77777777" w:rsidR="001636E9" w:rsidRPr="0076047E" w:rsidRDefault="001636E9" w:rsidP="001636E9"/>
    <w:p w14:paraId="7F6ED306" w14:textId="77777777" w:rsidR="001636E9" w:rsidRPr="0076047E" w:rsidRDefault="00790B8B" w:rsidP="001636E9">
      <w:pPr>
        <w:numPr>
          <w:ilvl w:val="0"/>
          <w:numId w:val="12"/>
        </w:numPr>
      </w:pPr>
      <w:r w:rsidRPr="0076047E">
        <w:t>A description of the status of all measures included in the regional haze implementation plan for achieving reasonable progress.</w:t>
      </w:r>
    </w:p>
    <w:p w14:paraId="59A28F67" w14:textId="77777777" w:rsidR="001636E9" w:rsidRPr="0076047E" w:rsidRDefault="00790B8B" w:rsidP="001636E9">
      <w:pPr>
        <w:numPr>
          <w:ilvl w:val="0"/>
          <w:numId w:val="12"/>
        </w:numPr>
      </w:pPr>
      <w:r w:rsidRPr="0076047E">
        <w:t>A summary of the emissions reductions achieved throughout the state through implementation of the measures.</w:t>
      </w:r>
    </w:p>
    <w:p w14:paraId="4C6456EE" w14:textId="77777777" w:rsidR="001636E9" w:rsidRPr="0076047E" w:rsidRDefault="002902A4" w:rsidP="001636E9">
      <w:pPr>
        <w:numPr>
          <w:ilvl w:val="0"/>
          <w:numId w:val="12"/>
        </w:numPr>
      </w:pPr>
      <w:r>
        <w:t xml:space="preserve">An assessment of </w:t>
      </w:r>
      <w:r w:rsidR="00790B8B" w:rsidRPr="0076047E">
        <w:t>the following visibility conditions and changes for each mandatory Class 1 Federal area within the state</w:t>
      </w:r>
      <w:r w:rsidR="00FD0744" w:rsidRPr="0076047E">
        <w:t xml:space="preserve"> with values for most impaired and least impaired days expressed in terms of 5-year averages of the annual values</w:t>
      </w:r>
      <w:r>
        <w:t xml:space="preserve">: current visibility conditions for the most impaired and least impaired days; the difference between current visibility conditions for the most impaired and least impaired days and baseline visibility conditions; and the change in </w:t>
      </w:r>
      <w:r>
        <w:lastRenderedPageBreak/>
        <w:t>visibility impairment for the most impaired and least impaired days over the past 5 years</w:t>
      </w:r>
      <w:r w:rsidR="001636E9" w:rsidRPr="0076047E">
        <w:t>.</w:t>
      </w:r>
    </w:p>
    <w:p w14:paraId="4067D39C" w14:textId="77777777" w:rsidR="00BF0836" w:rsidRPr="0076047E" w:rsidRDefault="001636E9" w:rsidP="001636E9">
      <w:pPr>
        <w:numPr>
          <w:ilvl w:val="0"/>
          <w:numId w:val="12"/>
        </w:numPr>
        <w:tabs>
          <w:tab w:val="left" w:pos="720"/>
        </w:tabs>
        <w:rPr>
          <w:szCs w:val="24"/>
        </w:rPr>
      </w:pPr>
      <w:r w:rsidRPr="0076047E">
        <w:t>A</w:t>
      </w:r>
      <w:r w:rsidR="00FD0744" w:rsidRPr="0076047E">
        <w:t>n analysis tracking the change over the past 5 years in emissions of pollutants contributing to visibility impairment from all sources and activities within the state</w:t>
      </w:r>
      <w:r w:rsidRPr="0076047E">
        <w:t>.</w:t>
      </w:r>
    </w:p>
    <w:p w14:paraId="6A2DD7C5" w14:textId="77777777" w:rsidR="00FD0744" w:rsidRPr="0076047E" w:rsidRDefault="00FD0744" w:rsidP="001636E9">
      <w:pPr>
        <w:numPr>
          <w:ilvl w:val="0"/>
          <w:numId w:val="12"/>
        </w:numPr>
        <w:tabs>
          <w:tab w:val="left" w:pos="720"/>
        </w:tabs>
        <w:rPr>
          <w:szCs w:val="24"/>
        </w:rPr>
      </w:pPr>
      <w:r w:rsidRPr="0076047E">
        <w:t>An assessment of any significant changes in anthropogenic emissions within or outside the state that have occurred over the past 5 years</w:t>
      </w:r>
      <w:r w:rsidR="002902A4">
        <w:t xml:space="preserve"> that have limited or impeded progress in reducing pollutant emissions and improving visibility</w:t>
      </w:r>
      <w:r w:rsidRPr="0076047E">
        <w:t>.</w:t>
      </w:r>
    </w:p>
    <w:p w14:paraId="7BBB8112" w14:textId="2DA27297" w:rsidR="00FD0744" w:rsidRPr="0076047E" w:rsidRDefault="00FD0744" w:rsidP="001636E9">
      <w:pPr>
        <w:numPr>
          <w:ilvl w:val="0"/>
          <w:numId w:val="12"/>
        </w:numPr>
        <w:tabs>
          <w:tab w:val="left" w:pos="720"/>
        </w:tabs>
        <w:rPr>
          <w:szCs w:val="24"/>
        </w:rPr>
      </w:pPr>
      <w:r w:rsidRPr="0076047E">
        <w:t xml:space="preserve">An assessment of whether the current regional haze implementation plan elements and strategies are sufficient to enable the state, or other states with mandatory Class </w:t>
      </w:r>
      <w:r w:rsidR="004225AF">
        <w:t>I</w:t>
      </w:r>
      <w:r w:rsidRPr="0076047E">
        <w:t xml:space="preserve"> Federal areas affected by emissions from the state, to meet all established reasonable progress goals.</w:t>
      </w:r>
    </w:p>
    <w:p w14:paraId="63538DF1" w14:textId="77777777" w:rsidR="001636E9" w:rsidRPr="009942C3" w:rsidRDefault="0076047E" w:rsidP="001636E9">
      <w:pPr>
        <w:numPr>
          <w:ilvl w:val="0"/>
          <w:numId w:val="12"/>
        </w:numPr>
        <w:tabs>
          <w:tab w:val="left" w:pos="720"/>
        </w:tabs>
        <w:rPr>
          <w:szCs w:val="24"/>
        </w:rPr>
      </w:pPr>
      <w:r>
        <w:t>A</w:t>
      </w:r>
      <w:r w:rsidRPr="0076047E">
        <w:t xml:space="preserve"> </w:t>
      </w:r>
      <w:r w:rsidR="00FD0744" w:rsidRPr="009942C3">
        <w:t>review of the state’s visibility monitoring strategy and any modifications to the strategy as necessary</w:t>
      </w:r>
      <w:r w:rsidR="001636E9" w:rsidRPr="009942C3">
        <w:t>.</w:t>
      </w:r>
    </w:p>
    <w:p w14:paraId="177940E0" w14:textId="77777777" w:rsidR="000E3F20" w:rsidRPr="009942C3" w:rsidRDefault="000E3F20" w:rsidP="001636E9">
      <w:pPr>
        <w:numPr>
          <w:ilvl w:val="0"/>
          <w:numId w:val="12"/>
        </w:numPr>
        <w:tabs>
          <w:tab w:val="left" w:pos="720"/>
        </w:tabs>
        <w:rPr>
          <w:szCs w:val="24"/>
        </w:rPr>
      </w:pPr>
      <w:r w:rsidRPr="009942C3">
        <w:t>Other elements, including reporting, record keeping, and other measures, necessary to assess and report on visibility.</w:t>
      </w:r>
    </w:p>
    <w:p w14:paraId="21BAA18D" w14:textId="77777777" w:rsidR="001636E9" w:rsidRPr="009942C3" w:rsidRDefault="001636E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FD45F57" w14:textId="77777777" w:rsidR="004D1D3E" w:rsidRPr="00944C96" w:rsidRDefault="006A7DE2"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46464" behindDoc="0" locked="0" layoutInCell="1" allowOverlap="1" wp14:anchorId="49A8DFCB" wp14:editId="6E9E5219">
                <wp:simplePos x="0" y="0"/>
                <wp:positionH relativeFrom="margin">
                  <wp:posOffset>-2286000</wp:posOffset>
                </wp:positionH>
                <wp:positionV relativeFrom="paragraph">
                  <wp:posOffset>146050</wp:posOffset>
                </wp:positionV>
                <wp:extent cx="1684020" cy="525145"/>
                <wp:effectExtent l="0" t="0" r="1905" b="0"/>
                <wp:wrapSquare wrapText="largest"/>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E004" w14:textId="77777777" w:rsidR="00B40A20" w:rsidRDefault="00B40A20"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14:paraId="6592E8DF" w14:textId="77777777" w:rsidR="00B40A20" w:rsidRDefault="00B40A20">
                            <w:r>
                              <w:rPr>
                                <w:rFonts w:ascii="Arial" w:hAnsi="Arial"/>
                                <w:b/>
                              </w:rPr>
                              <w:tab/>
                              <w:t>Flexibility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DFCB" id="Text Box 61" o:spid="_x0000_s1058" type="#_x0000_t202" style="position:absolute;margin-left:-180pt;margin-top:11.5pt;width:132.6pt;height:41.35pt;z-index:2516464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" filled="f" stroked="f">
                <v:textbox inset="0,0,6pt,6pt">
                  <w:txbxContent>
                    <w:p w14:paraId="5584E004" w14:textId="77777777" w:rsidR="00B40A20" w:rsidRDefault="00B40A20"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14:paraId="6592E8DF" w14:textId="77777777" w:rsidR="00B40A20" w:rsidRDefault="00B40A20">
                      <w:r>
                        <w:rPr>
                          <w:rFonts w:ascii="Arial" w:hAnsi="Arial"/>
                          <w:b/>
                        </w:rPr>
                        <w:tab/>
                        <w:t>Flexibility</w:t>
                      </w:r>
                    </w:p>
                  </w:txbxContent>
                </v:textbox>
                <w10:wrap type="square" side="largest" anchorx="margin"/>
              </v:shape>
            </w:pict>
          </mc:Fallback>
        </mc:AlternateContent>
      </w:r>
    </w:p>
    <w:p w14:paraId="615A3A29" w14:textId="77777777"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44C96">
        <w:rPr>
          <w:color w:val="000000"/>
        </w:rPr>
        <w:t>The Regulatory Flexibility Act (RFA) requires regulatory agencies, upon regulatory action, to assess that action</w:t>
      </w:r>
      <w:r w:rsidR="00900496">
        <w:rPr>
          <w:color w:val="000000"/>
        </w:rPr>
        <w:t>’</w:t>
      </w:r>
      <w:r w:rsidRPr="00944C96">
        <w:rPr>
          <w:color w:val="000000"/>
        </w:rPr>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agencies must assure through various mechanisms that small entities are given an opportunity to participate in the rulemaking process. </w:t>
      </w:r>
    </w:p>
    <w:p w14:paraId="5D762184" w14:textId="77777777"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7F0B101" w14:textId="2593DD1D" w:rsidR="003C42B3" w:rsidRDefault="00C8779B" w:rsidP="003C42B3">
      <w:pPr>
        <w:autoSpaceDE w:val="0"/>
        <w:autoSpaceDN w:val="0"/>
        <w:adjustRightInd w:val="0"/>
        <w:rPr>
          <w:rFonts w:ascii="CourierNewPSMT" w:hAnsi="CourierNewPSMT" w:cs="CourierNewPSMT"/>
        </w:rPr>
      </w:pPr>
      <w:r>
        <w:rPr>
          <w:color w:val="000000"/>
        </w:rPr>
        <w:t xml:space="preserve">The </w:t>
      </w:r>
      <w:r w:rsidR="002773B6" w:rsidRPr="002773B6">
        <w:rPr>
          <w:color w:val="000000"/>
        </w:rPr>
        <w:t>E</w:t>
      </w:r>
      <w:r w:rsidR="003C42B3" w:rsidRPr="002773B6">
        <w:rPr>
          <w:color w:val="000000"/>
        </w:rPr>
        <w:t>PA determined</w:t>
      </w:r>
      <w:r w:rsidR="002773B6" w:rsidRPr="002773B6">
        <w:rPr>
          <w:color w:val="000000"/>
        </w:rPr>
        <w:t xml:space="preserve"> </w:t>
      </w:r>
      <w:r w:rsidR="003C42B3" w:rsidRPr="002773B6">
        <w:rPr>
          <w:color w:val="000000"/>
        </w:rPr>
        <w:t xml:space="preserve">that it </w:t>
      </w:r>
      <w:r w:rsidR="00B47070" w:rsidRPr="002773B6">
        <w:rPr>
          <w:color w:val="000000"/>
        </w:rPr>
        <w:t xml:space="preserve">was </w:t>
      </w:r>
      <w:r w:rsidR="003C42B3" w:rsidRPr="002773B6">
        <w:rPr>
          <w:color w:val="000000"/>
        </w:rPr>
        <w:t xml:space="preserve">not necessary to prepare a regulatory flexibility analysis in connection with the </w:t>
      </w:r>
      <w:r w:rsidR="009E64DD" w:rsidRPr="002773B6">
        <w:rPr>
          <w:color w:val="000000"/>
        </w:rPr>
        <w:t>r</w:t>
      </w:r>
      <w:r w:rsidR="003C42B3" w:rsidRPr="002773B6">
        <w:rPr>
          <w:color w:val="000000"/>
        </w:rPr>
        <w:t xml:space="preserve">egional </w:t>
      </w:r>
      <w:r w:rsidR="009E64DD" w:rsidRPr="002773B6">
        <w:rPr>
          <w:color w:val="000000"/>
        </w:rPr>
        <w:t>h</w:t>
      </w:r>
      <w:r w:rsidR="003C42B3" w:rsidRPr="002773B6">
        <w:rPr>
          <w:color w:val="000000"/>
        </w:rPr>
        <w:t xml:space="preserve">aze </w:t>
      </w:r>
      <w:r w:rsidR="009E64DD" w:rsidRPr="002773B6">
        <w:rPr>
          <w:color w:val="000000"/>
        </w:rPr>
        <w:t>r</w:t>
      </w:r>
      <w:r w:rsidR="003C42B3" w:rsidRPr="002773B6">
        <w:rPr>
          <w:color w:val="000000"/>
        </w:rPr>
        <w:t>ule (</w:t>
      </w:r>
      <w:r w:rsidR="002F27EE">
        <w:rPr>
          <w:color w:val="000000"/>
        </w:rPr>
        <w:t>December</w:t>
      </w:r>
      <w:r w:rsidR="002F27EE" w:rsidRPr="002773B6">
        <w:rPr>
          <w:color w:val="000000"/>
        </w:rPr>
        <w:t xml:space="preserve"> </w:t>
      </w:r>
      <w:r w:rsidR="002F27EE">
        <w:rPr>
          <w:color w:val="000000"/>
        </w:rPr>
        <w:t>X</w:t>
      </w:r>
      <w:r w:rsidR="001E7E73" w:rsidRPr="002773B6">
        <w:rPr>
          <w:color w:val="000000"/>
        </w:rPr>
        <w:t>, 20</w:t>
      </w:r>
      <w:r w:rsidR="002F27EE">
        <w:rPr>
          <w:color w:val="000000"/>
        </w:rPr>
        <w:t>16</w:t>
      </w:r>
      <w:r w:rsidR="001E7E73" w:rsidRPr="002773B6">
        <w:rPr>
          <w:color w:val="000000"/>
        </w:rPr>
        <w:t xml:space="preserve">, </w:t>
      </w:r>
      <w:r w:rsidR="002F27EE">
        <w:rPr>
          <w:color w:val="000000"/>
        </w:rPr>
        <w:t>XX</w:t>
      </w:r>
      <w:r w:rsidR="001E7E73" w:rsidRPr="002773B6">
        <w:rPr>
          <w:color w:val="000000"/>
        </w:rPr>
        <w:t xml:space="preserve"> FR </w:t>
      </w:r>
      <w:r w:rsidR="002F27EE">
        <w:rPr>
          <w:color w:val="000000"/>
        </w:rPr>
        <w:t>XXXXX</w:t>
      </w:r>
      <w:r w:rsidR="003C42B3" w:rsidRPr="002773B6">
        <w:rPr>
          <w:color w:val="000000"/>
        </w:rPr>
        <w:t>)</w:t>
      </w:r>
      <w:r w:rsidR="002773B6" w:rsidRPr="002773B6">
        <w:rPr>
          <w:color w:val="000000"/>
        </w:rPr>
        <w:t xml:space="preserve"> </w:t>
      </w:r>
      <w:r w:rsidR="0072715D" w:rsidRPr="002773B6">
        <w:rPr>
          <w:color w:val="000000"/>
        </w:rPr>
        <w:t>because the rule did</w:t>
      </w:r>
      <w:r w:rsidR="003C42B3" w:rsidRPr="002773B6">
        <w:rPr>
          <w:color w:val="000000"/>
        </w:rPr>
        <w:t xml:space="preserve"> not have a significant economic impact on a substantial number of small entities. </w:t>
      </w:r>
      <w:r w:rsidR="0072715D" w:rsidRPr="002773B6">
        <w:rPr>
          <w:color w:val="000000"/>
        </w:rPr>
        <w:t>Similarly, t</w:t>
      </w:r>
      <w:r w:rsidR="003C42B3" w:rsidRPr="002773B6">
        <w:rPr>
          <w:color w:val="000000"/>
        </w:rPr>
        <w:t xml:space="preserve">his </w:t>
      </w:r>
      <w:r w:rsidR="002E3CD7">
        <w:rPr>
          <w:color w:val="000000"/>
        </w:rPr>
        <w:t xml:space="preserve">final rule </w:t>
      </w:r>
      <w:r w:rsidR="000A7EB4" w:rsidRPr="002773B6">
        <w:rPr>
          <w:color w:val="000000"/>
        </w:rPr>
        <w:t xml:space="preserve">ICR </w:t>
      </w:r>
      <w:r w:rsidR="003C42B3" w:rsidRPr="002773B6">
        <w:rPr>
          <w:color w:val="000000"/>
        </w:rPr>
        <w:t>will not impose any direct requirements on small entities</w:t>
      </w:r>
      <w:r w:rsidR="000A7EB4" w:rsidRPr="002773B6">
        <w:rPr>
          <w:color w:val="000000"/>
        </w:rPr>
        <w:t xml:space="preserve"> and will apply primarily to states which are developing the SIP revisions</w:t>
      </w:r>
      <w:r w:rsidR="003C42B3">
        <w:rPr>
          <w:rFonts w:ascii="CourierNewPSMT" w:hAnsi="CourierNewPSMT" w:cs="CourierNewPSMT"/>
        </w:rPr>
        <w:t>.</w:t>
      </w:r>
      <w:r w:rsidR="000A7EB4" w:rsidDel="000A7EB4">
        <w:rPr>
          <w:rFonts w:ascii="CourierNewPSMT" w:hAnsi="CourierNewPSMT" w:cs="CourierNewPSMT"/>
        </w:rPr>
        <w:t xml:space="preserve"> </w:t>
      </w:r>
    </w:p>
    <w:p w14:paraId="07C323FF" w14:textId="77777777" w:rsidR="004D1D3E" w:rsidRDefault="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4489CB1" w14:textId="4EA44519" w:rsidR="004D1D3E" w:rsidRDefault="006A7DE2"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45440" behindDoc="0" locked="0" layoutInCell="1" allowOverlap="1" wp14:anchorId="4AC083BD" wp14:editId="568AD0D6">
                <wp:simplePos x="0" y="0"/>
                <wp:positionH relativeFrom="margin">
                  <wp:posOffset>-2286000</wp:posOffset>
                </wp:positionH>
                <wp:positionV relativeFrom="paragraph">
                  <wp:posOffset>24765</wp:posOffset>
                </wp:positionV>
                <wp:extent cx="1684020" cy="525145"/>
                <wp:effectExtent l="0" t="2540" r="1905" b="0"/>
                <wp:wrapSquare wrapText="largest"/>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F246" w14:textId="77777777" w:rsidR="00B40A20" w:rsidRDefault="00B40A20"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14:paraId="67C92E76" w14:textId="77777777" w:rsidR="00B40A20" w:rsidRDefault="00B40A20">
                            <w:r>
                              <w:rPr>
                                <w:rFonts w:ascii="Arial" w:hAnsi="Arial"/>
                                <w:b/>
                              </w:rPr>
                              <w:tab/>
                              <w:t>Schedule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083BD" id="Text Box 60" o:spid="_x0000_s1059" type="#_x0000_t202" style="position:absolute;margin-left:-180pt;margin-top:1.95pt;width:132.6pt;height:41.35pt;z-index:2516454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" filled="f" stroked="f">
                <v:textbox inset="0,0,6pt,6pt">
                  <w:txbxContent>
                    <w:p w14:paraId="2746F246" w14:textId="77777777" w:rsidR="00B40A20" w:rsidRDefault="00B40A20"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14:paraId="67C92E76" w14:textId="77777777" w:rsidR="00B40A20" w:rsidRDefault="00B40A20">
                      <w:r>
                        <w:rPr>
                          <w:rFonts w:ascii="Arial" w:hAnsi="Arial"/>
                          <w:b/>
                        </w:rPr>
                        <w:tab/>
                        <w:t>Schedule</w:t>
                      </w:r>
                    </w:p>
                  </w:txbxContent>
                </v:textbox>
                <w10:wrap type="square" side="largest" anchorx="margin"/>
              </v:shape>
            </w:pict>
          </mc:Fallback>
        </mc:AlternateContent>
      </w:r>
      <w:r w:rsidR="00387E24">
        <w:rPr>
          <w:color w:val="000000"/>
        </w:rPr>
        <w:t xml:space="preserve">States are required to submit their </w:t>
      </w:r>
      <w:r w:rsidR="002E3CD7">
        <w:rPr>
          <w:color w:val="000000"/>
        </w:rPr>
        <w:t xml:space="preserve">first </w:t>
      </w:r>
      <w:r w:rsidR="009E6645">
        <w:rPr>
          <w:color w:val="000000"/>
        </w:rPr>
        <w:t>periodic progress reports, in the form of a SIP revision,</w:t>
      </w:r>
      <w:r w:rsidR="00387E24">
        <w:rPr>
          <w:color w:val="000000"/>
        </w:rPr>
        <w:t xml:space="preserve"> </w:t>
      </w:r>
      <w:r w:rsidR="009651B7">
        <w:rPr>
          <w:color w:val="000000"/>
        </w:rPr>
        <w:t xml:space="preserve">five </w:t>
      </w:r>
      <w:r w:rsidR="00407DF0">
        <w:rPr>
          <w:color w:val="000000"/>
        </w:rPr>
        <w:t>years after the initial regional haze plan submission</w:t>
      </w:r>
      <w:r w:rsidR="009942C3">
        <w:rPr>
          <w:color w:val="000000"/>
        </w:rPr>
        <w:t>.</w:t>
      </w:r>
      <w:r w:rsidR="00387E24">
        <w:rPr>
          <w:color w:val="000000"/>
        </w:rPr>
        <w:t xml:space="preserve"> </w:t>
      </w:r>
      <w:r w:rsidR="009E6645">
        <w:rPr>
          <w:color w:val="000000"/>
        </w:rPr>
        <w:t xml:space="preserve">Table 5.1 shows when these reports are due for each of </w:t>
      </w:r>
      <w:r w:rsidR="00422058">
        <w:rPr>
          <w:color w:val="000000"/>
        </w:rPr>
        <w:t>the states.</w:t>
      </w:r>
      <w:r w:rsidR="004C7B76">
        <w:rPr>
          <w:color w:val="000000"/>
        </w:rPr>
        <w:t xml:space="preserve"> Note that some states have reports which are due outside of this period</w:t>
      </w:r>
      <w:r w:rsidR="002E3CD7">
        <w:rPr>
          <w:color w:val="000000"/>
        </w:rPr>
        <w:t xml:space="preserve"> of this ICR</w:t>
      </w:r>
      <w:r w:rsidR="004C7B76">
        <w:rPr>
          <w:color w:val="000000"/>
        </w:rPr>
        <w:t xml:space="preserve">, </w:t>
      </w:r>
      <w:r w:rsidR="004C7B76" w:rsidRPr="007C4490">
        <w:rPr>
          <w:color w:val="000000"/>
        </w:rPr>
        <w:t>be</w:t>
      </w:r>
      <w:r w:rsidR="006128DA" w:rsidRPr="007C4490">
        <w:rPr>
          <w:color w:val="000000"/>
        </w:rPr>
        <w:t>fore</w:t>
      </w:r>
      <w:r w:rsidR="004C7B76" w:rsidRPr="007C4490">
        <w:rPr>
          <w:color w:val="000000"/>
        </w:rPr>
        <w:t xml:space="preserve"> </w:t>
      </w:r>
      <w:r w:rsidR="002F27EE">
        <w:rPr>
          <w:color w:val="000000"/>
        </w:rPr>
        <w:t>December</w:t>
      </w:r>
      <w:r w:rsidR="002F27EE" w:rsidRPr="007C4490">
        <w:rPr>
          <w:color w:val="000000"/>
        </w:rPr>
        <w:t xml:space="preserve"> </w:t>
      </w:r>
      <w:r w:rsidR="004C7B76" w:rsidRPr="007C4490">
        <w:rPr>
          <w:color w:val="000000"/>
        </w:rPr>
        <w:t>31, 201</w:t>
      </w:r>
      <w:r w:rsidR="006128DA" w:rsidRPr="007C4490">
        <w:rPr>
          <w:color w:val="000000"/>
        </w:rPr>
        <w:t xml:space="preserve">6 or beyond </w:t>
      </w:r>
      <w:r w:rsidR="002F27EE">
        <w:rPr>
          <w:color w:val="000000"/>
        </w:rPr>
        <w:t xml:space="preserve">December </w:t>
      </w:r>
      <w:r w:rsidR="007C4490" w:rsidRPr="007C4490">
        <w:rPr>
          <w:color w:val="000000"/>
        </w:rPr>
        <w:t>3</w:t>
      </w:r>
      <w:r w:rsidR="006128DA" w:rsidRPr="007C4490">
        <w:rPr>
          <w:color w:val="000000"/>
        </w:rPr>
        <w:t>1, 2019</w:t>
      </w:r>
      <w:r w:rsidR="004C7B76" w:rsidRPr="007C4490">
        <w:rPr>
          <w:color w:val="000000"/>
        </w:rPr>
        <w:t>. Accordingly</w:t>
      </w:r>
      <w:r w:rsidR="004C7B76">
        <w:rPr>
          <w:color w:val="000000"/>
        </w:rPr>
        <w:t xml:space="preserve">, we have estimated burden only for </w:t>
      </w:r>
      <w:r w:rsidR="00224C7E">
        <w:rPr>
          <w:color w:val="000000"/>
        </w:rPr>
        <w:t xml:space="preserve">the </w:t>
      </w:r>
      <w:r w:rsidR="002F27EE">
        <w:rPr>
          <w:color w:val="000000"/>
        </w:rPr>
        <w:t>7</w:t>
      </w:r>
      <w:r w:rsidR="003749B4" w:rsidRPr="003749B4">
        <w:rPr>
          <w:color w:val="000000"/>
        </w:rPr>
        <w:t xml:space="preserve"> </w:t>
      </w:r>
      <w:r w:rsidR="004C7B76">
        <w:rPr>
          <w:color w:val="000000"/>
        </w:rPr>
        <w:t xml:space="preserve">states with due </w:t>
      </w:r>
      <w:r w:rsidR="004C7B76">
        <w:rPr>
          <w:color w:val="000000"/>
        </w:rPr>
        <w:lastRenderedPageBreak/>
        <w:t xml:space="preserve">dates that fall </w:t>
      </w:r>
      <w:r w:rsidR="007C4490">
        <w:rPr>
          <w:color w:val="000000"/>
        </w:rPr>
        <w:t>with</w:t>
      </w:r>
      <w:r w:rsidR="004C7B76">
        <w:rPr>
          <w:color w:val="000000"/>
        </w:rPr>
        <w:t xml:space="preserve">in </w:t>
      </w:r>
      <w:r w:rsidR="007C4490">
        <w:rPr>
          <w:color w:val="000000"/>
        </w:rPr>
        <w:t>this renewal period</w:t>
      </w:r>
      <w:r w:rsidR="004C7B76">
        <w:rPr>
          <w:color w:val="000000"/>
        </w:rPr>
        <w:t>.</w:t>
      </w:r>
      <w:r w:rsidR="0021166C">
        <w:rPr>
          <w:color w:val="000000"/>
        </w:rPr>
        <w:t xml:space="preserve"> </w:t>
      </w:r>
      <w:r w:rsidR="0021166C">
        <w:t xml:space="preserve">We expect the number of states with progress report due dates to decrease in the years following this time period.  </w:t>
      </w:r>
    </w:p>
    <w:p w14:paraId="50B00ED6" w14:textId="7D69F42D" w:rsidR="00422058" w:rsidRDefault="006128DA" w:rsidP="006128D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D360E19" w14:textId="77777777" w:rsidR="00422058" w:rsidRDefault="00A90FFB"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Table 5.1</w:t>
      </w:r>
      <w:r>
        <w:rPr>
          <w:b/>
          <w:color w:val="000000"/>
        </w:rPr>
        <w:tab/>
        <w:t>Due Dates for the 5 Year Progress Reports</w:t>
      </w:r>
      <w:r w:rsidR="00114F93">
        <w:rPr>
          <w:rStyle w:val="FootnoteReference"/>
          <w:b/>
          <w:color w:val="00000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824"/>
      </w:tblGrid>
      <w:tr w:rsidR="007C4490" w:rsidRPr="0076089B" w14:paraId="6F7943F4" w14:textId="77777777" w:rsidTr="007C4490">
        <w:tc>
          <w:tcPr>
            <w:tcW w:w="2391" w:type="dxa"/>
            <w:vAlign w:val="bottom"/>
          </w:tcPr>
          <w:p w14:paraId="0BCA7A69" w14:textId="657F84B8"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State</w:t>
            </w:r>
          </w:p>
        </w:tc>
        <w:tc>
          <w:tcPr>
            <w:tcW w:w="2824" w:type="dxa"/>
            <w:vAlign w:val="bottom"/>
          </w:tcPr>
          <w:p w14:paraId="71C6B777" w14:textId="5D06B5F6"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Progress Report Due Date</w:t>
            </w:r>
          </w:p>
        </w:tc>
      </w:tr>
      <w:tr w:rsidR="00D2328F" w:rsidRPr="0076089B" w14:paraId="6C1B0AF6" w14:textId="77777777" w:rsidTr="007C4490">
        <w:tc>
          <w:tcPr>
            <w:tcW w:w="2391" w:type="dxa"/>
            <w:vAlign w:val="bottom"/>
          </w:tcPr>
          <w:p w14:paraId="6DC78D33" w14:textId="4FE56522"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Maryland</w:t>
            </w:r>
          </w:p>
        </w:tc>
        <w:tc>
          <w:tcPr>
            <w:tcW w:w="2824" w:type="dxa"/>
            <w:vAlign w:val="bottom"/>
          </w:tcPr>
          <w:p w14:paraId="3A0EFD5F" w14:textId="2E65B387"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2/13/2017</w:t>
            </w:r>
          </w:p>
        </w:tc>
      </w:tr>
      <w:tr w:rsidR="00D2328F" w:rsidRPr="0076089B" w14:paraId="3904CD43" w14:textId="77777777" w:rsidTr="007C4490">
        <w:tc>
          <w:tcPr>
            <w:tcW w:w="2391" w:type="dxa"/>
            <w:vAlign w:val="bottom"/>
          </w:tcPr>
          <w:p w14:paraId="64807D52" w14:textId="0EA50448"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Montana</w:t>
            </w:r>
          </w:p>
        </w:tc>
        <w:tc>
          <w:tcPr>
            <w:tcW w:w="2824" w:type="dxa"/>
            <w:vAlign w:val="bottom"/>
          </w:tcPr>
          <w:p w14:paraId="3897F7A8" w14:textId="6BA20782"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9/18/2017</w:t>
            </w:r>
          </w:p>
        </w:tc>
      </w:tr>
      <w:tr w:rsidR="00D2328F" w:rsidRPr="0076089B" w14:paraId="1A172ED9" w14:textId="77777777" w:rsidTr="007C4490">
        <w:tc>
          <w:tcPr>
            <w:tcW w:w="2391" w:type="dxa"/>
            <w:vAlign w:val="bottom"/>
          </w:tcPr>
          <w:p w14:paraId="08434608" w14:textId="4206FFC3"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Hawaii</w:t>
            </w:r>
          </w:p>
        </w:tc>
        <w:tc>
          <w:tcPr>
            <w:tcW w:w="2824" w:type="dxa"/>
            <w:vAlign w:val="bottom"/>
          </w:tcPr>
          <w:p w14:paraId="5ED7DBC6" w14:textId="218EA74B"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10/9/2017</w:t>
            </w:r>
          </w:p>
        </w:tc>
      </w:tr>
      <w:tr w:rsidR="00D2328F" w:rsidRPr="0076089B" w14:paraId="2C4C4AF1" w14:textId="77777777" w:rsidTr="007C4490">
        <w:tc>
          <w:tcPr>
            <w:tcW w:w="2391" w:type="dxa"/>
            <w:vAlign w:val="bottom"/>
          </w:tcPr>
          <w:p w14:paraId="066CEE3D" w14:textId="78B4BEB6"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Virgin Islands</w:t>
            </w:r>
          </w:p>
        </w:tc>
        <w:tc>
          <w:tcPr>
            <w:tcW w:w="2824" w:type="dxa"/>
            <w:vAlign w:val="bottom"/>
          </w:tcPr>
          <w:p w14:paraId="36F69203" w14:textId="49053D7C"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10/22/2017</w:t>
            </w:r>
          </w:p>
        </w:tc>
      </w:tr>
      <w:tr w:rsidR="00D2328F" w:rsidRPr="0076089B" w14:paraId="01DA6DF8" w14:textId="77777777" w:rsidTr="007C4490">
        <w:tc>
          <w:tcPr>
            <w:tcW w:w="2391" w:type="dxa"/>
            <w:vAlign w:val="bottom"/>
          </w:tcPr>
          <w:p w14:paraId="05E3CED4" w14:textId="69149124"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Utah</w:t>
            </w:r>
          </w:p>
        </w:tc>
        <w:tc>
          <w:tcPr>
            <w:tcW w:w="2824" w:type="dxa"/>
            <w:vAlign w:val="bottom"/>
          </w:tcPr>
          <w:p w14:paraId="160CBDCF" w14:textId="5510FCC6"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12/31/2018</w:t>
            </w:r>
          </w:p>
        </w:tc>
      </w:tr>
      <w:tr w:rsidR="00D2328F" w:rsidRPr="0076089B" w14:paraId="078718C1" w14:textId="77777777" w:rsidTr="007C4490">
        <w:tc>
          <w:tcPr>
            <w:tcW w:w="2391" w:type="dxa"/>
            <w:vAlign w:val="bottom"/>
          </w:tcPr>
          <w:p w14:paraId="33B96650" w14:textId="07BE2AF3"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Wyoming</w:t>
            </w:r>
          </w:p>
        </w:tc>
        <w:tc>
          <w:tcPr>
            <w:tcW w:w="2824" w:type="dxa"/>
            <w:vAlign w:val="bottom"/>
          </w:tcPr>
          <w:p w14:paraId="363AC43D" w14:textId="258258C9"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12/31/2018</w:t>
            </w:r>
          </w:p>
        </w:tc>
      </w:tr>
      <w:tr w:rsidR="00D2328F" w:rsidRPr="0076089B" w14:paraId="31169D59" w14:textId="77777777" w:rsidTr="007C4490">
        <w:tc>
          <w:tcPr>
            <w:tcW w:w="2391" w:type="dxa"/>
            <w:vAlign w:val="bottom"/>
          </w:tcPr>
          <w:p w14:paraId="64CD4741" w14:textId="1494ECD1"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New Mexico</w:t>
            </w:r>
          </w:p>
        </w:tc>
        <w:tc>
          <w:tcPr>
            <w:tcW w:w="2824" w:type="dxa"/>
            <w:vAlign w:val="bottom"/>
          </w:tcPr>
          <w:p w14:paraId="796BA144" w14:textId="304DC094" w:rsidR="00D2328F" w:rsidRPr="003749B4" w:rsidRDefault="00D2328F" w:rsidP="00D2328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12/31/2018</w:t>
            </w:r>
          </w:p>
        </w:tc>
      </w:tr>
    </w:tbl>
    <w:p w14:paraId="4B9F2BAF" w14:textId="77777777" w:rsidR="00A90FFB" w:rsidRDefault="00A90FFB"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245D680" w14:textId="04BA2E14" w:rsidR="003749B4" w:rsidRDefault="003749B4"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749B4">
        <w:rPr>
          <w:color w:val="000000"/>
        </w:rPr>
        <w:t>All</w:t>
      </w:r>
      <w:r w:rsidR="00566F46" w:rsidRPr="003749B4">
        <w:rPr>
          <w:color w:val="000000"/>
        </w:rPr>
        <w:t xml:space="preserve"> </w:t>
      </w:r>
      <w:r w:rsidR="00E17515" w:rsidRPr="00663F71">
        <w:rPr>
          <w:color w:val="000000"/>
        </w:rPr>
        <w:t xml:space="preserve">states </w:t>
      </w:r>
      <w:r w:rsidRPr="00663F71">
        <w:rPr>
          <w:color w:val="000000"/>
        </w:rPr>
        <w:t>(including those subject to a FIP) are</w:t>
      </w:r>
      <w:r w:rsidR="00E17515" w:rsidRPr="00663F71">
        <w:rPr>
          <w:color w:val="000000"/>
        </w:rPr>
        <w:t xml:space="preserve"> required</w:t>
      </w:r>
      <w:r w:rsidR="00E17515" w:rsidRPr="003749B4">
        <w:rPr>
          <w:color w:val="000000"/>
        </w:rPr>
        <w:t xml:space="preserve"> to develop and submit </w:t>
      </w:r>
      <w:r w:rsidRPr="003749B4">
        <w:rPr>
          <w:color w:val="000000"/>
        </w:rPr>
        <w:t>periodic comprehensive</w:t>
      </w:r>
      <w:r w:rsidR="00E17515" w:rsidRPr="003749B4">
        <w:rPr>
          <w:color w:val="000000"/>
        </w:rPr>
        <w:t xml:space="preserve"> SIP revisions by </w:t>
      </w:r>
      <w:r w:rsidRPr="003749B4">
        <w:rPr>
          <w:color w:val="000000"/>
        </w:rPr>
        <w:t xml:space="preserve">July 31, </w:t>
      </w:r>
      <w:r w:rsidR="002E3CD7">
        <w:rPr>
          <w:color w:val="000000"/>
        </w:rPr>
        <w:t>2021</w:t>
      </w:r>
      <w:r w:rsidR="00E17515" w:rsidRPr="003749B4">
        <w:rPr>
          <w:color w:val="000000"/>
        </w:rPr>
        <w:t>.</w:t>
      </w:r>
      <w:r w:rsidR="00994BA5" w:rsidRPr="003749B4">
        <w:rPr>
          <w:color w:val="000000"/>
        </w:rPr>
        <w:t xml:space="preserve"> </w:t>
      </w:r>
    </w:p>
    <w:p w14:paraId="591E512C" w14:textId="77777777" w:rsidR="009B13E0" w:rsidRDefault="009B13E0"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18D3C2D" w14:textId="77777777" w:rsidR="003749B4" w:rsidRDefault="003749B4"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28F54F7" w14:textId="02E0BBD0" w:rsidR="00206862" w:rsidRDefault="00E17515"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749B4">
        <w:rPr>
          <w:color w:val="000000"/>
        </w:rPr>
        <w:t xml:space="preserve">For the purposes of this ICR, we assume that each of these states will </w:t>
      </w:r>
      <w:r w:rsidR="003749B4">
        <w:rPr>
          <w:color w:val="000000"/>
        </w:rPr>
        <w:t>in fact</w:t>
      </w:r>
      <w:r w:rsidRPr="003749B4">
        <w:rPr>
          <w:color w:val="000000"/>
        </w:rPr>
        <w:t xml:space="preserve"> submit </w:t>
      </w:r>
      <w:r w:rsidR="003749B4">
        <w:rPr>
          <w:color w:val="000000"/>
        </w:rPr>
        <w:t>progress reports and/or periodic comprehensive</w:t>
      </w:r>
      <w:r w:rsidRPr="003749B4">
        <w:rPr>
          <w:color w:val="000000"/>
        </w:rPr>
        <w:t xml:space="preserve"> SIP revision</w:t>
      </w:r>
      <w:r w:rsidR="003749B4">
        <w:rPr>
          <w:color w:val="000000"/>
        </w:rPr>
        <w:t>s o</w:t>
      </w:r>
      <w:r w:rsidR="009B13E0">
        <w:rPr>
          <w:color w:val="000000"/>
        </w:rPr>
        <w:t>n the due dates indicated above.</w:t>
      </w:r>
    </w:p>
    <w:p w14:paraId="1FBB413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14:paraId="6DC12794"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color w:val="000000"/>
        </w:rPr>
      </w:pPr>
      <w:r>
        <w:rPr>
          <w:noProof/>
        </w:rPr>
        <w:lastRenderedPageBreak/>
        <mc:AlternateContent>
          <mc:Choice Requires="wps">
            <w:drawing>
              <wp:anchor distT="152400" distB="152400" distL="152400" distR="152400" simplePos="0" relativeHeight="251639296" behindDoc="0" locked="0" layoutInCell="1" allowOverlap="1" wp14:anchorId="267A8027" wp14:editId="44932CE9">
                <wp:simplePos x="0" y="0"/>
                <wp:positionH relativeFrom="margin">
                  <wp:posOffset>-2286000</wp:posOffset>
                </wp:positionH>
                <wp:positionV relativeFrom="paragraph">
                  <wp:posOffset>-423545</wp:posOffset>
                </wp:positionV>
                <wp:extent cx="6062345" cy="277495"/>
                <wp:effectExtent l="0" t="0" r="0" b="635"/>
                <wp:wrapSquare wrapText="largest"/>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EA7E" w14:textId="77777777" w:rsidR="00B40A20" w:rsidRDefault="00B40A20">
                            <w:r>
                              <w:rPr>
                                <w:rFonts w:ascii="Arial" w:hAnsi="Arial"/>
                                <w:b/>
                              </w:rPr>
                              <w:t>6</w:t>
                            </w:r>
                            <w:r>
                              <w:rPr>
                                <w:rFonts w:ascii="Arial" w:hAnsi="Arial"/>
                                <w:b/>
                              </w:rPr>
                              <w:tab/>
                              <w:t>Estimating the Burden and Cost of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A8027" id="Text Box 34" o:spid="_x0000_s1060" type="#_x0000_t202" style="position:absolute;margin-left:-180pt;margin-top:-33.35pt;width:477.35pt;height:21.85pt;z-index:2516392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h2tgIAALs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" filled="f" stroked="f">
                <v:textbox inset="0,0,6pt,6pt">
                  <w:txbxContent>
                    <w:p w14:paraId="5479EA7E" w14:textId="77777777" w:rsidR="00B40A20" w:rsidRDefault="00B40A20">
                      <w:r>
                        <w:rPr>
                          <w:rFonts w:ascii="Arial" w:hAnsi="Arial"/>
                          <w:b/>
                        </w:rPr>
                        <w:t>6</w:t>
                      </w:r>
                      <w:r>
                        <w:rPr>
                          <w:rFonts w:ascii="Arial" w:hAnsi="Arial"/>
                          <w:b/>
                        </w:rPr>
                        <w:tab/>
                        <w:t>Estimating the Burden and Cost of the Collection</w:t>
                      </w:r>
                    </w:p>
                  </w:txbxContent>
                </v:textbox>
                <w10:wrap type="square" side="largest" anchorx="margin"/>
              </v:shape>
            </w:pict>
          </mc:Fallback>
        </mc:AlternateContent>
      </w:r>
    </w:p>
    <w:p w14:paraId="2A20D9C3"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94EC8E2"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E7D6508"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61841BE" w14:textId="77777777"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Burden means the total time, effort, o</w:t>
      </w:r>
      <w:r w:rsidR="00A1358A">
        <w:rPr>
          <w:color w:val="000000"/>
        </w:rPr>
        <w:t>r</w:t>
      </w:r>
      <w:r>
        <w:rPr>
          <w:color w:val="000000"/>
        </w:rPr>
        <w:t xml:space="preserve"> financial resources expended by person</w:t>
      </w:r>
      <w:r w:rsidR="00736382">
        <w:rPr>
          <w:color w:val="000000"/>
        </w:rPr>
        <w:t>s</w:t>
      </w:r>
      <w:r>
        <w:rPr>
          <w:color w:val="000000"/>
        </w:rPr>
        <w:t xml:space="preserve"> to generate, maintain, retain, or disclose or p</w:t>
      </w:r>
      <w:r w:rsidR="0050637A">
        <w:rPr>
          <w:color w:val="000000"/>
        </w:rPr>
        <w:t>rovide information to or for a f</w:t>
      </w:r>
      <w:r>
        <w:rPr>
          <w:color w:val="000000"/>
        </w:rPr>
        <w:t>ederal agency. This include</w:t>
      </w:r>
      <w:r w:rsidR="008E0BF3">
        <w:rPr>
          <w:color w:val="000000"/>
        </w:rPr>
        <w:t>s</w:t>
      </w:r>
      <w:r>
        <w:rPr>
          <w:color w:val="000000"/>
        </w:rPr>
        <w:t xml:space="preserve"> the time needed to review instructions; develop, acquire, install, and utilize technology and systems for the purposes of collecting, validating, and verifying information, processing and maintaining information, and disclosing and providing information; adjust the ways to comply with any </w:t>
      </w:r>
      <w:r w:rsidR="00AE0AC1">
        <w:rPr>
          <w:color w:val="000000"/>
        </w:rPr>
        <w:t>previously</w:t>
      </w:r>
      <w:r>
        <w:rPr>
          <w:color w:val="000000"/>
        </w:rPr>
        <w:t xml:space="preserve"> applicable instructions and requirements; train personnel to be able to respond to a collection of information; and transmit or otherwise disclose the information. The burden estimate should be composed of (1) </w:t>
      </w:r>
      <w:r w:rsidR="00A1358A">
        <w:rPr>
          <w:color w:val="000000"/>
        </w:rPr>
        <w:t xml:space="preserve">the </w:t>
      </w:r>
      <w:r>
        <w:rPr>
          <w:color w:val="000000"/>
        </w:rPr>
        <w:t xml:space="preserve">total capital and start-up cost component annualized over its useful life; (2) </w:t>
      </w:r>
      <w:r w:rsidR="00A1358A">
        <w:rPr>
          <w:color w:val="000000"/>
        </w:rPr>
        <w:t xml:space="preserve">the </w:t>
      </w:r>
      <w:r>
        <w:rPr>
          <w:color w:val="000000"/>
        </w:rPr>
        <w:t>total operation, maintenance and purchases of services component. Each component should be divided into burden borne directly by the respondent and any services that are contracted out.</w:t>
      </w:r>
    </w:p>
    <w:p w14:paraId="0B9EDBEF" w14:textId="77777777"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964938D" w14:textId="13300A39" w:rsidR="00683191" w:rsidRPr="003378E5" w:rsidRDefault="0068319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378E5">
        <w:rPr>
          <w:i/>
          <w:color w:val="000000"/>
        </w:rPr>
        <w:t xml:space="preserve">The following analysis applies to the existing ICR. The changes resulting from the final rule are explained in more detail </w:t>
      </w:r>
      <w:r w:rsidR="006A50DE">
        <w:rPr>
          <w:i/>
          <w:color w:val="000000"/>
        </w:rPr>
        <w:t>beginning in section 7 of this</w:t>
      </w:r>
      <w:r w:rsidRPr="003378E5">
        <w:rPr>
          <w:i/>
          <w:color w:val="000000"/>
        </w:rPr>
        <w:t xml:space="preserve"> document. </w:t>
      </w:r>
      <w:r w:rsidR="00A1358A" w:rsidRPr="00F57509">
        <w:rPr>
          <w:color w:val="000000"/>
        </w:rPr>
        <w:t xml:space="preserve">This ICR renewal will apply to </w:t>
      </w:r>
      <w:r w:rsidR="00A642DB">
        <w:rPr>
          <w:color w:val="000000"/>
        </w:rPr>
        <w:t>50</w:t>
      </w:r>
      <w:r w:rsidR="00CB4140">
        <w:rPr>
          <w:color w:val="000000"/>
        </w:rPr>
        <w:t xml:space="preserve"> </w:t>
      </w:r>
      <w:r w:rsidR="00A1358A" w:rsidRPr="00F57509">
        <w:rPr>
          <w:color w:val="000000"/>
        </w:rPr>
        <w:t>states</w:t>
      </w:r>
      <w:r w:rsidR="00CB4140">
        <w:rPr>
          <w:color w:val="000000"/>
        </w:rPr>
        <w:t xml:space="preserve"> the District of Columbia</w:t>
      </w:r>
      <w:r w:rsidR="008B6D41">
        <w:rPr>
          <w:color w:val="000000"/>
        </w:rPr>
        <w:t xml:space="preserve"> and the U.S. Virgin Islands</w:t>
      </w:r>
      <w:r w:rsidR="00A1358A" w:rsidRPr="00F57509">
        <w:rPr>
          <w:color w:val="000000"/>
        </w:rPr>
        <w:t xml:space="preserve"> which are </w:t>
      </w:r>
      <w:r w:rsidR="004E3B36">
        <w:rPr>
          <w:color w:val="000000"/>
        </w:rPr>
        <w:t xml:space="preserve">working on </w:t>
      </w:r>
      <w:r w:rsidR="004E3B36">
        <w:rPr>
          <w:szCs w:val="24"/>
        </w:rPr>
        <w:t xml:space="preserve">submitting periodic comprehensive SIP revisions, and 11 of which are </w:t>
      </w:r>
      <w:r w:rsidR="00A1358A" w:rsidRPr="00F57509">
        <w:rPr>
          <w:color w:val="000000"/>
        </w:rPr>
        <w:t xml:space="preserve">developing </w:t>
      </w:r>
      <w:r w:rsidR="001A436B" w:rsidRPr="00F57509">
        <w:rPr>
          <w:color w:val="000000"/>
        </w:rPr>
        <w:t xml:space="preserve">5-year progress reports in the form of </w:t>
      </w:r>
      <w:r w:rsidR="00A1358A" w:rsidRPr="00F57509">
        <w:rPr>
          <w:color w:val="000000"/>
        </w:rPr>
        <w:t>SIP revisions</w:t>
      </w:r>
      <w:r w:rsidR="006A7DE2">
        <w:rPr>
          <w:noProof/>
          <w:color w:val="000000"/>
        </w:rPr>
        <mc:AlternateContent>
          <mc:Choice Requires="wps">
            <w:drawing>
              <wp:anchor distT="0" distB="0" distL="114300" distR="114300" simplePos="0" relativeHeight="251647488" behindDoc="0" locked="0" layoutInCell="1" allowOverlap="1" wp14:anchorId="5D2ED131" wp14:editId="681C29E0">
                <wp:simplePos x="0" y="0"/>
                <wp:positionH relativeFrom="margin">
                  <wp:posOffset>-2286000</wp:posOffset>
                </wp:positionH>
                <wp:positionV relativeFrom="paragraph">
                  <wp:posOffset>41275</wp:posOffset>
                </wp:positionV>
                <wp:extent cx="1649095" cy="744855"/>
                <wp:effectExtent l="0" t="0" r="0" b="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2316A" w14:textId="77777777" w:rsidR="00B40A20" w:rsidRPr="009B4422" w:rsidRDefault="00B40A20" w:rsidP="009B4422">
                            <w:pPr>
                              <w:ind w:left="720" w:hanging="720"/>
                              <w:rPr>
                                <w:rFonts w:ascii="Arial" w:hAnsi="Arial" w:cs="Arial"/>
                                <w:b/>
                              </w:rPr>
                            </w:pPr>
                            <w:r w:rsidRPr="009B4422">
                              <w:rPr>
                                <w:rFonts w:ascii="Arial" w:hAnsi="Arial" w:cs="Arial"/>
                                <w:b/>
                              </w:rPr>
                              <w:t>6.1</w:t>
                            </w:r>
                            <w:r w:rsidRPr="009B4422">
                              <w:rPr>
                                <w:rFonts w:ascii="Arial" w:hAnsi="Arial" w:cs="Arial"/>
                                <w:b/>
                              </w:rPr>
                              <w:tab/>
                              <w:t>Estimating Respondent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ED131" id="Text Box 67" o:spid="_x0000_s1061" type="#_x0000_t202" style="position:absolute;margin-left:-180pt;margin-top:3.25pt;width:129.85pt;height:58.6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" filled="f" stroked="f">
                <v:textbox inset="0,0">
                  <w:txbxContent>
                    <w:p w14:paraId="1852316A" w14:textId="77777777" w:rsidR="00B40A20" w:rsidRPr="009B4422" w:rsidRDefault="00B40A20" w:rsidP="009B4422">
                      <w:pPr>
                        <w:ind w:left="720" w:hanging="720"/>
                        <w:rPr>
                          <w:rFonts w:ascii="Arial" w:hAnsi="Arial" w:cs="Arial"/>
                          <w:b/>
                        </w:rPr>
                      </w:pPr>
                      <w:r w:rsidRPr="009B4422">
                        <w:rPr>
                          <w:rFonts w:ascii="Arial" w:hAnsi="Arial" w:cs="Arial"/>
                          <w:b/>
                        </w:rPr>
                        <w:t>6.1</w:t>
                      </w:r>
                      <w:r w:rsidRPr="009B4422">
                        <w:rPr>
                          <w:rFonts w:ascii="Arial" w:hAnsi="Arial" w:cs="Arial"/>
                          <w:b/>
                        </w:rPr>
                        <w:tab/>
                        <w:t>Estimating Respondent Burden</w:t>
                      </w:r>
                    </w:p>
                  </w:txbxContent>
                </v:textbox>
                <w10:wrap anchorx="margin"/>
              </v:shape>
            </w:pict>
          </mc:Fallback>
        </mc:AlternateContent>
      </w:r>
      <w:r w:rsidR="00BA73DB" w:rsidRPr="00F57509">
        <w:rPr>
          <w:color w:val="000000"/>
        </w:rPr>
        <w:t xml:space="preserve"> to satisfy the requirements of </w:t>
      </w:r>
      <w:r w:rsidR="0041026E">
        <w:rPr>
          <w:color w:val="000000"/>
        </w:rPr>
        <w:t>section 308(g)</w:t>
      </w:r>
      <w:r w:rsidR="001A436B" w:rsidRPr="00F57509">
        <w:rPr>
          <w:color w:val="000000"/>
        </w:rPr>
        <w:t xml:space="preserve">. </w:t>
      </w:r>
      <w:r w:rsidR="004E3B36">
        <w:rPr>
          <w:color w:val="000000"/>
        </w:rPr>
        <w:t xml:space="preserve">All periodic comprehensive SIP revisions are due by July 31, 2018. </w:t>
      </w:r>
      <w:r w:rsidR="009942C3">
        <w:rPr>
          <w:color w:val="000000"/>
        </w:rPr>
        <w:t xml:space="preserve">Table 5.1 above shows when </w:t>
      </w:r>
      <w:r w:rsidR="004E3B36">
        <w:rPr>
          <w:color w:val="000000"/>
        </w:rPr>
        <w:t>progress</w:t>
      </w:r>
      <w:r w:rsidR="009942C3">
        <w:rPr>
          <w:color w:val="000000"/>
        </w:rPr>
        <w:t xml:space="preserve"> reports are due for each of the</w:t>
      </w:r>
      <w:r w:rsidR="004E3B36">
        <w:rPr>
          <w:color w:val="000000"/>
        </w:rPr>
        <w:t xml:space="preserve"> 11 </w:t>
      </w:r>
      <w:r w:rsidR="009942C3">
        <w:rPr>
          <w:color w:val="000000"/>
        </w:rPr>
        <w:t xml:space="preserve">states. </w:t>
      </w:r>
      <w:r w:rsidR="001A436B" w:rsidRPr="00F57509">
        <w:rPr>
          <w:color w:val="000000"/>
        </w:rPr>
        <w:t xml:space="preserve">For this renewal period, the burden for industrial sources will be negligible as </w:t>
      </w:r>
      <w:r w:rsidR="004E3B36">
        <w:rPr>
          <w:color w:val="000000"/>
        </w:rPr>
        <w:t>plans and</w:t>
      </w:r>
      <w:r w:rsidR="001A436B" w:rsidRPr="00F57509">
        <w:rPr>
          <w:color w:val="000000"/>
        </w:rPr>
        <w:t xml:space="preserve"> reports are required from the states</w:t>
      </w:r>
      <w:r w:rsidR="001A436B">
        <w:rPr>
          <w:rFonts w:ascii="CourierNewPSMT" w:hAnsi="CourierNewPSMT" w:cs="CourierNewPSMT"/>
        </w:rPr>
        <w:t>.</w:t>
      </w:r>
    </w:p>
    <w:p w14:paraId="7E6E0379" w14:textId="77777777" w:rsidR="001A436B" w:rsidRDefault="001A436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14:paraId="5D883CFB" w14:textId="3861A278" w:rsidR="008B19A4" w:rsidRDefault="00C647E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F</w:t>
      </w:r>
      <w:r w:rsidR="00BA73DB">
        <w:t>or three states (Utah, Wyoming, and New Mexico) which submitted their regional haze SIPs under section 309 of the regional haze rule</w:t>
      </w:r>
      <w:r>
        <w:t>, there are also 5-year periodic reporting requirements that are essentially the same as the requirements under section 308(g)</w:t>
      </w:r>
      <w:r w:rsidR="003749B4">
        <w:t xml:space="preserve">; the </w:t>
      </w:r>
      <w:r w:rsidR="0041026E">
        <w:t xml:space="preserve">next </w:t>
      </w:r>
      <w:r w:rsidR="003749B4">
        <w:t xml:space="preserve">due date for progress reports for these states </w:t>
      </w:r>
      <w:r w:rsidR="0041026E">
        <w:t>is December 31, 2018</w:t>
      </w:r>
      <w:r>
        <w:t>.</w:t>
      </w:r>
      <w:r w:rsidR="004E3B36">
        <w:t xml:space="preserve"> </w:t>
      </w:r>
      <w:r w:rsidR="008B19A4">
        <w:rPr>
          <w:color w:val="000000"/>
        </w:rPr>
        <w:t>Table 6.1 summarizes the results for each of the major categories of respondents</w:t>
      </w:r>
      <w:r w:rsidR="00032F41">
        <w:rPr>
          <w:color w:val="000000"/>
        </w:rPr>
        <w:t xml:space="preserve"> with details discussed in the narrative below</w:t>
      </w:r>
      <w:r w:rsidR="00F57509">
        <w:rPr>
          <w:color w:val="000000"/>
        </w:rPr>
        <w:t>.</w:t>
      </w:r>
    </w:p>
    <w:p w14:paraId="3AF1FEEE" w14:textId="77777777" w:rsidR="007623CD" w:rsidRDefault="007623C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14:paraId="70CDBAF0" w14:textId="6B66E275" w:rsidR="008B19A4" w:rsidRDefault="008B19A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rPr>
        <w:t xml:space="preserve">Develop and Submit </w:t>
      </w:r>
      <w:r w:rsidR="00E46CDA">
        <w:rPr>
          <w:b/>
          <w:color w:val="000000"/>
        </w:rPr>
        <w:t>Progress Reports as required under the Regional Haze Rule</w:t>
      </w:r>
      <w:r w:rsidR="00F57509">
        <w:rPr>
          <w:b/>
          <w:color w:val="000000"/>
        </w:rPr>
        <w:t>.</w:t>
      </w:r>
      <w:r>
        <w:rPr>
          <w:b/>
          <w:color w:val="000000"/>
        </w:rPr>
        <w:t xml:space="preserve">  </w:t>
      </w:r>
      <w:r w:rsidR="00605A90">
        <w:rPr>
          <w:color w:val="000000"/>
        </w:rPr>
        <w:t xml:space="preserve">Based on </w:t>
      </w:r>
      <w:r w:rsidR="00D90C1F">
        <w:rPr>
          <w:color w:val="000000"/>
        </w:rPr>
        <w:t xml:space="preserve">the elements that are required for the report, which are described in section 5.2 above, we </w:t>
      </w:r>
      <w:r>
        <w:rPr>
          <w:color w:val="000000"/>
        </w:rPr>
        <w:t xml:space="preserve">believe that an estimate </w:t>
      </w:r>
      <w:r w:rsidRPr="0076047E">
        <w:t xml:space="preserve">of </w:t>
      </w:r>
      <w:r w:rsidR="00DC3064">
        <w:t>2</w:t>
      </w:r>
      <w:r w:rsidR="00432AFB">
        <w:t>8</w:t>
      </w:r>
      <w:r w:rsidR="00DC3064">
        <w:t>0</w:t>
      </w:r>
      <w:r w:rsidR="00004AD2" w:rsidRPr="0076047E">
        <w:t xml:space="preserve"> </w:t>
      </w:r>
      <w:r w:rsidRPr="0076047E">
        <w:t xml:space="preserve">hours per </w:t>
      </w:r>
      <w:r w:rsidR="00004AD2" w:rsidRPr="0076047E">
        <w:t>s</w:t>
      </w:r>
      <w:r w:rsidRPr="0076047E">
        <w:t xml:space="preserve">tate to complete the </w:t>
      </w:r>
      <w:r w:rsidR="00262973">
        <w:t xml:space="preserve">5-year progress </w:t>
      </w:r>
      <w:r w:rsidR="00D90C1F">
        <w:t>report</w:t>
      </w:r>
      <w:r w:rsidR="00C52589" w:rsidRPr="0076047E">
        <w:t xml:space="preserve"> </w:t>
      </w:r>
      <w:r w:rsidRPr="0076047E">
        <w:t xml:space="preserve">is reasonable.  </w:t>
      </w:r>
      <w:r w:rsidR="00770EFC">
        <w:rPr>
          <w:color w:val="000000"/>
        </w:rPr>
        <w:t xml:space="preserve">Much of the analysis for the report will entail the states assessing changes in their emission inventories for the reporting period and reporting on changes in visibility based on available monitoring data. This burden estimate does not </w:t>
      </w:r>
      <w:r w:rsidR="00770EFC">
        <w:rPr>
          <w:color w:val="000000"/>
        </w:rPr>
        <w:lastRenderedPageBreak/>
        <w:t xml:space="preserve">include any hours for preparation and finalization of the emission inventories because it is assumed that </w:t>
      </w:r>
      <w:r w:rsidR="006601C4">
        <w:rPr>
          <w:color w:val="000000"/>
        </w:rPr>
        <w:t xml:space="preserve">the </w:t>
      </w:r>
      <w:r w:rsidR="00770EFC">
        <w:rPr>
          <w:color w:val="000000"/>
        </w:rPr>
        <w:t xml:space="preserve">EPA will provide an </w:t>
      </w:r>
      <w:r w:rsidR="00E2394A">
        <w:rPr>
          <w:color w:val="000000"/>
        </w:rPr>
        <w:t xml:space="preserve">approved </w:t>
      </w:r>
      <w:r w:rsidR="00770EFC">
        <w:rPr>
          <w:color w:val="000000"/>
        </w:rPr>
        <w:t>inventory, with appropriate forward projections of future visibility conditions, which the states may use for their analyses</w:t>
      </w:r>
      <w:r w:rsidR="00F57509">
        <w:rPr>
          <w:color w:val="000000"/>
        </w:rPr>
        <w:t xml:space="preserve">. </w:t>
      </w:r>
      <w:r w:rsidR="00DC3064">
        <w:rPr>
          <w:color w:val="000000"/>
        </w:rPr>
        <w:t>For each individual state, w</w:t>
      </w:r>
      <w:r w:rsidR="00770EFC">
        <w:rPr>
          <w:color w:val="000000"/>
        </w:rPr>
        <w:t xml:space="preserve">e believe that </w:t>
      </w:r>
      <w:r w:rsidR="00DC3064">
        <w:rPr>
          <w:color w:val="000000"/>
        </w:rPr>
        <w:t>approximately 1</w:t>
      </w:r>
      <w:r w:rsidR="00432AFB">
        <w:rPr>
          <w:color w:val="000000"/>
        </w:rPr>
        <w:t>6</w:t>
      </w:r>
      <w:r w:rsidR="00DC3064">
        <w:rPr>
          <w:color w:val="000000"/>
        </w:rPr>
        <w:t xml:space="preserve">0 hours </w:t>
      </w:r>
      <w:r w:rsidR="00E2394A">
        <w:rPr>
          <w:color w:val="000000"/>
        </w:rPr>
        <w:t xml:space="preserve">on average </w:t>
      </w:r>
      <w:r w:rsidR="00DC3064">
        <w:rPr>
          <w:color w:val="000000"/>
        </w:rPr>
        <w:t>is needed to analyze, evaluate, and summarize changes in the inventory and monitoring data over the reporting period, and another 80 hours is sufficient to prepare the report in the form of a SIP revision.</w:t>
      </w:r>
      <w:r w:rsidR="00E2394A">
        <w:rPr>
          <w:color w:val="000000"/>
        </w:rPr>
        <w:t xml:space="preserve"> These estimates are based on informal conversations with </w:t>
      </w:r>
      <w:r w:rsidR="00F57509">
        <w:rPr>
          <w:color w:val="000000"/>
        </w:rPr>
        <w:t xml:space="preserve">state and </w:t>
      </w:r>
      <w:r w:rsidR="006601C4">
        <w:rPr>
          <w:color w:val="000000"/>
        </w:rPr>
        <w:t xml:space="preserve">the </w:t>
      </w:r>
      <w:r w:rsidR="00E2394A">
        <w:rPr>
          <w:color w:val="000000"/>
        </w:rPr>
        <w:t>EPA</w:t>
      </w:r>
      <w:r w:rsidR="006601C4">
        <w:rPr>
          <w:color w:val="000000"/>
        </w:rPr>
        <w:t>’s</w:t>
      </w:r>
      <w:r w:rsidR="00E2394A">
        <w:rPr>
          <w:color w:val="000000"/>
        </w:rPr>
        <w:t xml:space="preserve"> technical staff.</w:t>
      </w:r>
      <w:r w:rsidR="00857EE2">
        <w:rPr>
          <w:color w:val="000000"/>
        </w:rPr>
        <w:t xml:space="preserve"> Finally, we assumed that states would need </w:t>
      </w:r>
      <w:r w:rsidR="007E30C1">
        <w:rPr>
          <w:color w:val="000000"/>
        </w:rPr>
        <w:t>approximately</w:t>
      </w:r>
      <w:r w:rsidR="00857EE2">
        <w:rPr>
          <w:color w:val="000000"/>
        </w:rPr>
        <w:t xml:space="preserve"> 40 additional hours to address and respond to any public comments received on its SI</w:t>
      </w:r>
      <w:r w:rsidR="00224C7E">
        <w:rPr>
          <w:color w:val="000000"/>
        </w:rPr>
        <w:t>P</w:t>
      </w:r>
      <w:r w:rsidR="00F57509">
        <w:rPr>
          <w:color w:val="000000"/>
        </w:rPr>
        <w:t xml:space="preserve"> revision</w:t>
      </w:r>
      <w:r w:rsidR="00857EE2">
        <w:rPr>
          <w:color w:val="000000"/>
        </w:rPr>
        <w:t>.</w:t>
      </w:r>
    </w:p>
    <w:p w14:paraId="1A463C09" w14:textId="77777777" w:rsidR="00155320" w:rsidRDefault="00155320" w:rsidP="009855D9"/>
    <w:p w14:paraId="1379F765" w14:textId="5DB4A215" w:rsidR="00CB4140" w:rsidRDefault="0041026E" w:rsidP="00CB4140">
      <w:r>
        <w:rPr>
          <w:b/>
          <w:color w:val="000000"/>
        </w:rPr>
        <w:t xml:space="preserve">Develop and Submit Periodic Comprehensive SIP Revisions </w:t>
      </w:r>
      <w:r w:rsidR="009B13E0">
        <w:rPr>
          <w:b/>
          <w:color w:val="000000"/>
        </w:rPr>
        <w:t xml:space="preserve">(or Initial SIPs) </w:t>
      </w:r>
      <w:r>
        <w:rPr>
          <w:b/>
          <w:color w:val="000000"/>
        </w:rPr>
        <w:t xml:space="preserve">as required under the Regional Haze Rule.  </w:t>
      </w:r>
      <w:r w:rsidR="00D80A7A">
        <w:rPr>
          <w:color w:val="000000"/>
        </w:rPr>
        <w:t>Based on the elements that are required for the periodic comprehensive SIP revisions</w:t>
      </w:r>
      <w:r w:rsidR="009B13E0">
        <w:rPr>
          <w:color w:val="000000"/>
        </w:rPr>
        <w:t xml:space="preserve"> (or initial SIPs)</w:t>
      </w:r>
      <w:r w:rsidR="00D80A7A">
        <w:rPr>
          <w:color w:val="000000"/>
        </w:rPr>
        <w:t xml:space="preserve">, which are described in section 5.2 above, </w:t>
      </w:r>
      <w:r w:rsidR="008D7AAA">
        <w:rPr>
          <w:color w:val="000000"/>
        </w:rPr>
        <w:t xml:space="preserve">and a review of previous ICRs, </w:t>
      </w:r>
      <w:r w:rsidR="00D80A7A">
        <w:rPr>
          <w:color w:val="000000"/>
        </w:rPr>
        <w:t xml:space="preserve">we believe that an estimate </w:t>
      </w:r>
      <w:r w:rsidR="00D80A7A" w:rsidRPr="0076047E">
        <w:t xml:space="preserve">of </w:t>
      </w:r>
      <w:r w:rsidR="0006493F">
        <w:t>5</w:t>
      </w:r>
      <w:r w:rsidR="00D80A7A">
        <w:t>00</w:t>
      </w:r>
      <w:r w:rsidR="00D80A7A" w:rsidRPr="0076047E">
        <w:t xml:space="preserve"> hours per state to complete the </w:t>
      </w:r>
      <w:r w:rsidR="00D80A7A">
        <w:t>periodic comprehensive SIP revision</w:t>
      </w:r>
      <w:r w:rsidR="00D80A7A" w:rsidRPr="0076047E">
        <w:t xml:space="preserve"> </w:t>
      </w:r>
      <w:r w:rsidR="009B13E0">
        <w:t xml:space="preserve">(or initial SIP) </w:t>
      </w:r>
      <w:r w:rsidR="00D80A7A" w:rsidRPr="0076047E">
        <w:t xml:space="preserve">is reasonable. </w:t>
      </w:r>
    </w:p>
    <w:p w14:paraId="4914942A" w14:textId="77777777" w:rsidR="009855D9" w:rsidRDefault="009855D9" w:rsidP="009855D9">
      <w:pPr>
        <w:rPr>
          <w:color w:val="000000"/>
          <w:szCs w:val="24"/>
        </w:rPr>
      </w:pPr>
    </w:p>
    <w:p w14:paraId="3584EB1F" w14:textId="77777777" w:rsidR="008869EA" w:rsidRPr="001537AD" w:rsidRDefault="00ED6F95" w:rsidP="00E07686">
      <w:pPr>
        <w:rPr>
          <w:b/>
          <w:color w:val="000000"/>
        </w:rPr>
      </w:pPr>
      <w:r>
        <w:rPr>
          <w:b/>
          <w:color w:val="000000"/>
        </w:rPr>
        <w:t>T</w:t>
      </w:r>
      <w:r w:rsidR="008869EA">
        <w:rPr>
          <w:b/>
          <w:color w:val="000000"/>
        </w:rPr>
        <w:t>able 6.1</w:t>
      </w:r>
      <w:r w:rsidR="00ED127E">
        <w:rPr>
          <w:b/>
          <w:color w:val="000000"/>
        </w:rPr>
        <w:t xml:space="preserve">. </w:t>
      </w:r>
      <w:r w:rsidR="001537AD" w:rsidRPr="001537AD">
        <w:rPr>
          <w:b/>
        </w:rPr>
        <w:t>Estimated Respondent Burden to Implement Requirements</w:t>
      </w:r>
    </w:p>
    <w:tbl>
      <w:tblPr>
        <w:tblW w:w="5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160"/>
        <w:gridCol w:w="1170"/>
        <w:gridCol w:w="1350"/>
        <w:gridCol w:w="1145"/>
      </w:tblGrid>
      <w:tr w:rsidR="009B13E0" w:rsidRPr="00917C21" w14:paraId="645F5FDB" w14:textId="77777777" w:rsidTr="009B13E0">
        <w:trPr>
          <w:tblHeader/>
        </w:trPr>
        <w:tc>
          <w:tcPr>
            <w:tcW w:w="2160" w:type="dxa"/>
          </w:tcPr>
          <w:p w14:paraId="473CD243" w14:textId="77777777" w:rsidR="009B13E0" w:rsidRPr="00917C21" w:rsidRDefault="009B13E0" w:rsidP="00D54ED8">
            <w:pPr>
              <w:rPr>
                <w:rFonts w:ascii="Arial" w:hAnsi="Arial" w:cs="Arial"/>
                <w:b/>
                <w:sz w:val="16"/>
                <w:szCs w:val="16"/>
              </w:rPr>
            </w:pPr>
            <w:r w:rsidRPr="00917C21">
              <w:rPr>
                <w:rFonts w:ascii="Arial" w:hAnsi="Arial" w:cs="Arial"/>
                <w:b/>
                <w:sz w:val="16"/>
                <w:szCs w:val="16"/>
              </w:rPr>
              <w:t>Task Element</w:t>
            </w:r>
          </w:p>
        </w:tc>
        <w:tc>
          <w:tcPr>
            <w:tcW w:w="1170" w:type="dxa"/>
          </w:tcPr>
          <w:p w14:paraId="035B318E" w14:textId="77777777" w:rsidR="009B13E0" w:rsidRPr="00917C21" w:rsidRDefault="009B13E0" w:rsidP="00D54ED8">
            <w:pPr>
              <w:rPr>
                <w:rFonts w:ascii="Arial" w:hAnsi="Arial" w:cs="Arial"/>
                <w:b/>
                <w:sz w:val="16"/>
                <w:szCs w:val="16"/>
              </w:rPr>
            </w:pPr>
            <w:r w:rsidRPr="00917C21">
              <w:rPr>
                <w:rFonts w:ascii="Arial" w:hAnsi="Arial" w:cs="Arial"/>
                <w:b/>
                <w:sz w:val="16"/>
                <w:szCs w:val="16"/>
              </w:rPr>
              <w:t>Hours/State</w:t>
            </w:r>
          </w:p>
        </w:tc>
        <w:tc>
          <w:tcPr>
            <w:tcW w:w="1350" w:type="dxa"/>
          </w:tcPr>
          <w:p w14:paraId="5C88C690" w14:textId="77777777" w:rsidR="009B13E0" w:rsidRPr="00917C21" w:rsidRDefault="009B13E0" w:rsidP="00D54ED8">
            <w:pPr>
              <w:rPr>
                <w:rFonts w:ascii="Arial" w:hAnsi="Arial" w:cs="Arial"/>
                <w:b/>
                <w:sz w:val="16"/>
                <w:szCs w:val="16"/>
              </w:rPr>
            </w:pPr>
            <w:r w:rsidRPr="00917C21">
              <w:rPr>
                <w:rFonts w:ascii="Arial" w:hAnsi="Arial" w:cs="Arial"/>
                <w:b/>
                <w:sz w:val="16"/>
                <w:szCs w:val="16"/>
              </w:rPr>
              <w:t>Hours/Source</w:t>
            </w:r>
          </w:p>
        </w:tc>
        <w:tc>
          <w:tcPr>
            <w:tcW w:w="1145" w:type="dxa"/>
          </w:tcPr>
          <w:p w14:paraId="6F5D2B9F" w14:textId="77777777" w:rsidR="009B13E0" w:rsidRPr="00917C21" w:rsidRDefault="009B13E0" w:rsidP="00D54ED8">
            <w:pPr>
              <w:rPr>
                <w:rFonts w:ascii="Arial" w:hAnsi="Arial" w:cs="Arial"/>
                <w:b/>
                <w:sz w:val="16"/>
                <w:szCs w:val="16"/>
              </w:rPr>
            </w:pPr>
            <w:r w:rsidRPr="00917C21">
              <w:rPr>
                <w:rFonts w:ascii="Arial" w:hAnsi="Arial" w:cs="Arial"/>
                <w:b/>
                <w:sz w:val="16"/>
                <w:szCs w:val="16"/>
              </w:rPr>
              <w:t>Year Incurred</w:t>
            </w:r>
          </w:p>
        </w:tc>
      </w:tr>
      <w:tr w:rsidR="009B13E0" w:rsidRPr="00917C21" w14:paraId="7B358AFA" w14:textId="77777777" w:rsidTr="009B13E0">
        <w:tc>
          <w:tcPr>
            <w:tcW w:w="2160" w:type="dxa"/>
          </w:tcPr>
          <w:p w14:paraId="39ED4062" w14:textId="77777777" w:rsidR="009B13E0" w:rsidRPr="0076047E" w:rsidRDefault="009B13E0" w:rsidP="00D54ED8">
            <w:pPr>
              <w:rPr>
                <w:rFonts w:ascii="Arial" w:hAnsi="Arial" w:cs="Arial"/>
                <w:sz w:val="16"/>
                <w:szCs w:val="16"/>
              </w:rPr>
            </w:pPr>
            <w:r w:rsidRPr="0076047E">
              <w:rPr>
                <w:rFonts w:ascii="Arial" w:hAnsi="Arial" w:cs="Arial"/>
                <w:sz w:val="16"/>
                <w:szCs w:val="16"/>
              </w:rPr>
              <w:t xml:space="preserve">Develop and submit §308(g)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periodic reports</w:t>
            </w:r>
          </w:p>
        </w:tc>
        <w:tc>
          <w:tcPr>
            <w:tcW w:w="1170" w:type="dxa"/>
          </w:tcPr>
          <w:p w14:paraId="5DCBB1B0" w14:textId="4EB5D289" w:rsidR="009B13E0" w:rsidRPr="0076047E" w:rsidRDefault="009B13E0" w:rsidP="000A1A69">
            <w:pPr>
              <w:rPr>
                <w:rFonts w:ascii="Arial" w:hAnsi="Arial" w:cs="Arial"/>
                <w:sz w:val="16"/>
                <w:szCs w:val="16"/>
              </w:rPr>
            </w:pPr>
            <w:r>
              <w:rPr>
                <w:rFonts w:ascii="Arial" w:hAnsi="Arial" w:cs="Arial"/>
                <w:sz w:val="16"/>
                <w:szCs w:val="16"/>
              </w:rPr>
              <w:t>280</w:t>
            </w:r>
          </w:p>
        </w:tc>
        <w:tc>
          <w:tcPr>
            <w:tcW w:w="1350" w:type="dxa"/>
          </w:tcPr>
          <w:p w14:paraId="6A6C8EB7" w14:textId="77777777" w:rsidR="009B13E0" w:rsidRPr="0076047E" w:rsidRDefault="009B13E0" w:rsidP="00D54ED8">
            <w:pPr>
              <w:rPr>
                <w:rFonts w:ascii="Arial" w:hAnsi="Arial" w:cs="Arial"/>
                <w:sz w:val="16"/>
                <w:szCs w:val="16"/>
              </w:rPr>
            </w:pPr>
            <w:r w:rsidRPr="0076047E">
              <w:rPr>
                <w:rFonts w:ascii="Arial" w:hAnsi="Arial" w:cs="Arial"/>
                <w:sz w:val="16"/>
                <w:szCs w:val="16"/>
              </w:rPr>
              <w:t>0</w:t>
            </w:r>
          </w:p>
        </w:tc>
        <w:tc>
          <w:tcPr>
            <w:tcW w:w="1145" w:type="dxa"/>
          </w:tcPr>
          <w:p w14:paraId="1F2C2288" w14:textId="2278EA1E" w:rsidR="009B13E0" w:rsidRPr="0076047E" w:rsidRDefault="009B13E0" w:rsidP="0006493F">
            <w:pPr>
              <w:rPr>
                <w:rFonts w:ascii="Arial" w:hAnsi="Arial" w:cs="Arial"/>
                <w:sz w:val="16"/>
                <w:szCs w:val="16"/>
              </w:rPr>
            </w:pPr>
            <w:r w:rsidRPr="0076047E">
              <w:rPr>
                <w:rFonts w:ascii="Arial" w:hAnsi="Arial" w:cs="Arial"/>
                <w:sz w:val="16"/>
                <w:szCs w:val="16"/>
              </w:rPr>
              <w:t>201</w:t>
            </w:r>
            <w:r>
              <w:rPr>
                <w:rFonts w:ascii="Arial" w:hAnsi="Arial" w:cs="Arial"/>
                <w:sz w:val="16"/>
                <w:szCs w:val="16"/>
              </w:rPr>
              <w:t>6</w:t>
            </w:r>
            <w:r w:rsidRPr="0076047E">
              <w:rPr>
                <w:rFonts w:ascii="Arial" w:hAnsi="Arial" w:cs="Arial"/>
                <w:sz w:val="16"/>
                <w:szCs w:val="16"/>
              </w:rPr>
              <w:t xml:space="preserve"> - 201</w:t>
            </w:r>
            <w:r>
              <w:rPr>
                <w:rFonts w:ascii="Arial" w:hAnsi="Arial" w:cs="Arial"/>
                <w:sz w:val="16"/>
                <w:szCs w:val="16"/>
              </w:rPr>
              <w:t>9</w:t>
            </w:r>
          </w:p>
        </w:tc>
      </w:tr>
      <w:tr w:rsidR="009B13E0" w:rsidRPr="00917C21" w14:paraId="2392CD9C" w14:textId="77777777" w:rsidTr="009B13E0">
        <w:tc>
          <w:tcPr>
            <w:tcW w:w="2160" w:type="dxa"/>
          </w:tcPr>
          <w:p w14:paraId="50219547" w14:textId="2F9CDBAB" w:rsidR="009B13E0" w:rsidRPr="0076047E" w:rsidRDefault="009B13E0" w:rsidP="009A43C9">
            <w:pPr>
              <w:rPr>
                <w:rFonts w:ascii="Arial" w:hAnsi="Arial" w:cs="Arial"/>
                <w:sz w:val="16"/>
                <w:szCs w:val="16"/>
              </w:rPr>
            </w:pPr>
            <w:r>
              <w:rPr>
                <w:rFonts w:ascii="Arial" w:hAnsi="Arial" w:cs="Arial"/>
                <w:sz w:val="16"/>
                <w:szCs w:val="16"/>
              </w:rPr>
              <w:t xml:space="preserve">Develop and submit periodic comprehensive SIP revisions </w:t>
            </w:r>
          </w:p>
        </w:tc>
        <w:tc>
          <w:tcPr>
            <w:tcW w:w="1170" w:type="dxa"/>
          </w:tcPr>
          <w:p w14:paraId="33689365" w14:textId="3A0811B7" w:rsidR="009B13E0" w:rsidRDefault="009B13E0" w:rsidP="000A1A69">
            <w:pPr>
              <w:rPr>
                <w:rFonts w:ascii="Arial" w:hAnsi="Arial" w:cs="Arial"/>
                <w:sz w:val="16"/>
                <w:szCs w:val="16"/>
              </w:rPr>
            </w:pPr>
            <w:r>
              <w:rPr>
                <w:rFonts w:ascii="Arial" w:hAnsi="Arial" w:cs="Arial"/>
                <w:sz w:val="16"/>
                <w:szCs w:val="16"/>
              </w:rPr>
              <w:t>500</w:t>
            </w:r>
          </w:p>
        </w:tc>
        <w:tc>
          <w:tcPr>
            <w:tcW w:w="1350" w:type="dxa"/>
          </w:tcPr>
          <w:p w14:paraId="4DEB51EC" w14:textId="77777777" w:rsidR="009B13E0" w:rsidRPr="0076047E" w:rsidRDefault="009B13E0" w:rsidP="00D54ED8">
            <w:pPr>
              <w:rPr>
                <w:rFonts w:ascii="Arial" w:hAnsi="Arial" w:cs="Arial"/>
                <w:sz w:val="16"/>
                <w:szCs w:val="16"/>
              </w:rPr>
            </w:pPr>
            <w:r>
              <w:rPr>
                <w:rFonts w:ascii="Arial" w:hAnsi="Arial" w:cs="Arial"/>
                <w:sz w:val="16"/>
                <w:szCs w:val="16"/>
              </w:rPr>
              <w:t>0</w:t>
            </w:r>
          </w:p>
        </w:tc>
        <w:tc>
          <w:tcPr>
            <w:tcW w:w="1145" w:type="dxa"/>
          </w:tcPr>
          <w:p w14:paraId="7BF5E659" w14:textId="012A8CE0" w:rsidR="009B13E0" w:rsidRPr="0076047E" w:rsidRDefault="009B13E0" w:rsidP="0006493F">
            <w:pPr>
              <w:rPr>
                <w:rFonts w:ascii="Arial" w:hAnsi="Arial" w:cs="Arial"/>
                <w:sz w:val="16"/>
                <w:szCs w:val="16"/>
              </w:rPr>
            </w:pPr>
            <w:r>
              <w:rPr>
                <w:rFonts w:ascii="Arial" w:hAnsi="Arial" w:cs="Arial"/>
                <w:sz w:val="16"/>
                <w:szCs w:val="16"/>
              </w:rPr>
              <w:t>2016 - 2018</w:t>
            </w:r>
          </w:p>
        </w:tc>
      </w:tr>
    </w:tbl>
    <w:p w14:paraId="6DB87BDA" w14:textId="77777777" w:rsidR="006947AF" w:rsidRPr="006947AF" w:rsidRDefault="006947AF" w:rsidP="007665F0">
      <w:pPr>
        <w:rPr>
          <w:szCs w:val="24"/>
          <w:lang w:val="en-CA"/>
        </w:rPr>
      </w:pPr>
    </w:p>
    <w:p w14:paraId="59743CBA" w14:textId="77777777" w:rsidR="006947AF" w:rsidRDefault="006947AF" w:rsidP="007665F0">
      <w:pPr>
        <w:rPr>
          <w:szCs w:val="24"/>
          <w:lang w:val="en-CA"/>
        </w:rPr>
      </w:pPr>
    </w:p>
    <w:p w14:paraId="5B4A8003" w14:textId="77777777" w:rsidR="004B7FCD" w:rsidRDefault="006A7DE2" w:rsidP="007665F0">
      <w:pPr>
        <w:rPr>
          <w:color w:val="000000"/>
        </w:rPr>
      </w:pPr>
      <w:r>
        <w:rPr>
          <w:noProof/>
          <w:color w:val="000000"/>
        </w:rPr>
        <mc:AlternateContent>
          <mc:Choice Requires="wps">
            <w:drawing>
              <wp:anchor distT="0" distB="0" distL="114300" distR="114300" simplePos="0" relativeHeight="251648512" behindDoc="0" locked="0" layoutInCell="1" allowOverlap="1" wp14:anchorId="1B7F77DB" wp14:editId="0425BB3E">
                <wp:simplePos x="0" y="0"/>
                <wp:positionH relativeFrom="margin">
                  <wp:posOffset>-2286000</wp:posOffset>
                </wp:positionH>
                <wp:positionV relativeFrom="paragraph">
                  <wp:posOffset>19685</wp:posOffset>
                </wp:positionV>
                <wp:extent cx="1899920" cy="400685"/>
                <wp:effectExtent l="0" t="0" r="0" b="381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31138" w14:textId="77777777" w:rsidR="00B40A20" w:rsidRPr="009B4422" w:rsidRDefault="00B40A20"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77DB" id="Text Box 71" o:spid="_x0000_s1062" type="#_x0000_t202" style="position:absolute;margin-left:-180pt;margin-top:1.55pt;width:149.6pt;height:31.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" filled="f" stroked="f">
                <v:textbox inset="0,0">
                  <w:txbxContent>
                    <w:p w14:paraId="0B031138" w14:textId="77777777" w:rsidR="00B40A20" w:rsidRPr="009B4422" w:rsidRDefault="00B40A20"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v:textbox>
                <w10:wrap anchorx="margin"/>
              </v:shape>
            </w:pict>
          </mc:Fallback>
        </mc:AlternateContent>
      </w:r>
      <w:r w:rsidR="006F444F">
        <w:rPr>
          <w:szCs w:val="24"/>
          <w:lang w:val="en-CA"/>
        </w:rPr>
        <w:t>This</w:t>
      </w:r>
      <w:r w:rsidR="007665F0">
        <w:rPr>
          <w:szCs w:val="24"/>
        </w:rPr>
        <w:t xml:space="preserve"> ICR uses </w:t>
      </w:r>
      <w:r w:rsidR="00713390">
        <w:rPr>
          <w:szCs w:val="24"/>
        </w:rPr>
        <w:t>the most recently available</w:t>
      </w:r>
      <w:r w:rsidR="00293796">
        <w:rPr>
          <w:szCs w:val="24"/>
        </w:rPr>
        <w:t xml:space="preserve"> </w:t>
      </w:r>
      <w:r w:rsidR="006F444F">
        <w:rPr>
          <w:szCs w:val="24"/>
        </w:rPr>
        <w:t>wage</w:t>
      </w:r>
      <w:r w:rsidR="007665F0">
        <w:rPr>
          <w:szCs w:val="24"/>
        </w:rPr>
        <w:t xml:space="preserve"> values with the wage rate metho</w:t>
      </w:r>
      <w:r w:rsidR="006F444F">
        <w:rPr>
          <w:szCs w:val="24"/>
        </w:rPr>
        <w:t>ds established in the New Source Review</w:t>
      </w:r>
      <w:r w:rsidR="009E286E">
        <w:rPr>
          <w:szCs w:val="24"/>
        </w:rPr>
        <w:t xml:space="preserve"> (NSR)</w:t>
      </w:r>
      <w:r w:rsidR="00922414">
        <w:rPr>
          <w:szCs w:val="24"/>
        </w:rPr>
        <w:t xml:space="preserve"> ICRs</w:t>
      </w:r>
      <w:r w:rsidR="00D27881">
        <w:rPr>
          <w:rStyle w:val="FootnoteReference"/>
          <w:szCs w:val="24"/>
        </w:rPr>
        <w:footnoteReference w:id="2"/>
      </w:r>
      <w:r w:rsidR="00922414">
        <w:rPr>
          <w:szCs w:val="24"/>
        </w:rPr>
        <w:t>.</w:t>
      </w:r>
      <w:r w:rsidR="00D77DD5">
        <w:rPr>
          <w:szCs w:val="24"/>
        </w:rPr>
        <w:t xml:space="preserve"> </w:t>
      </w:r>
      <w:r w:rsidR="00190EBF" w:rsidRPr="00F57509">
        <w:rPr>
          <w:color w:val="000000"/>
        </w:rPr>
        <w:t>For this renewal period, the burden for industrial sources will be negligible as the reports are required from the states</w:t>
      </w:r>
      <w:r w:rsidR="00190EBF">
        <w:rPr>
          <w:color w:val="000000"/>
        </w:rPr>
        <w:t xml:space="preserve"> with review being done by </w:t>
      </w:r>
      <w:r w:rsidR="006601C4">
        <w:rPr>
          <w:color w:val="000000"/>
        </w:rPr>
        <w:t xml:space="preserve">the </w:t>
      </w:r>
      <w:r w:rsidR="00190EBF">
        <w:rPr>
          <w:color w:val="000000"/>
        </w:rPr>
        <w:t xml:space="preserve">EPA and the FLMs. </w:t>
      </w:r>
    </w:p>
    <w:p w14:paraId="541DE820" w14:textId="77777777" w:rsidR="00190EBF" w:rsidRDefault="00190EBF" w:rsidP="007665F0">
      <w:pPr>
        <w:rPr>
          <w:szCs w:val="24"/>
        </w:rPr>
      </w:pPr>
    </w:p>
    <w:p w14:paraId="1A5F0931" w14:textId="184381AF" w:rsidR="00313695" w:rsidRDefault="00B8523E" w:rsidP="00666AED">
      <w:pPr>
        <w:rPr>
          <w:szCs w:val="24"/>
        </w:rPr>
      </w:pPr>
      <w:r>
        <w:rPr>
          <w:szCs w:val="24"/>
        </w:rPr>
        <w:t xml:space="preserve">Consistent with methodologies for previous </w:t>
      </w:r>
      <w:r w:rsidR="00D77DD5">
        <w:rPr>
          <w:szCs w:val="24"/>
        </w:rPr>
        <w:t xml:space="preserve">NSR </w:t>
      </w:r>
      <w:r>
        <w:rPr>
          <w:szCs w:val="24"/>
        </w:rPr>
        <w:t xml:space="preserve">ICRs, the labor rate used to calculate federal, state, and local respondents’ labor costs is </w:t>
      </w:r>
      <w:r w:rsidR="008E2059">
        <w:rPr>
          <w:szCs w:val="24"/>
        </w:rPr>
        <w:t>approximated</w:t>
      </w:r>
      <w:r w:rsidR="0050637A">
        <w:rPr>
          <w:szCs w:val="24"/>
        </w:rPr>
        <w:t xml:space="preserve"> from the 201</w:t>
      </w:r>
      <w:r w:rsidR="00002550">
        <w:rPr>
          <w:szCs w:val="24"/>
        </w:rPr>
        <w:t>5</w:t>
      </w:r>
      <w:r w:rsidR="0050637A">
        <w:rPr>
          <w:szCs w:val="24"/>
        </w:rPr>
        <w:t xml:space="preserve"> f</w:t>
      </w:r>
      <w:r>
        <w:rPr>
          <w:szCs w:val="24"/>
        </w:rPr>
        <w:t xml:space="preserve">ederal government pay schedule. Managerial rates are </w:t>
      </w:r>
      <w:r w:rsidR="00206FC8">
        <w:rPr>
          <w:szCs w:val="24"/>
        </w:rPr>
        <w:t>accounted for</w:t>
      </w:r>
      <w:r>
        <w:rPr>
          <w:szCs w:val="24"/>
        </w:rPr>
        <w:t xml:space="preserve"> by multiplying the hourly rate by 9%; the clerical </w:t>
      </w:r>
      <w:r>
        <w:rPr>
          <w:szCs w:val="24"/>
        </w:rPr>
        <w:lastRenderedPageBreak/>
        <w:t>support rates are multiplied by 1</w:t>
      </w:r>
      <w:r w:rsidR="008E2059">
        <w:rPr>
          <w:szCs w:val="24"/>
        </w:rPr>
        <w:t>3</w:t>
      </w:r>
      <w:r>
        <w:rPr>
          <w:szCs w:val="24"/>
        </w:rPr>
        <w:t>%.</w:t>
      </w:r>
      <w:r>
        <w:rPr>
          <w:rStyle w:val="FootnoteReference"/>
          <w:szCs w:val="24"/>
        </w:rPr>
        <w:footnoteReference w:id="3"/>
      </w:r>
      <w:r>
        <w:rPr>
          <w:szCs w:val="24"/>
        </w:rPr>
        <w:t xml:space="preserve"> </w:t>
      </w:r>
      <w:r w:rsidR="00EB1660">
        <w:rPr>
          <w:szCs w:val="24"/>
        </w:rPr>
        <w:t>The hourly rate is $</w:t>
      </w:r>
      <w:r w:rsidR="00002550">
        <w:rPr>
          <w:szCs w:val="24"/>
        </w:rPr>
        <w:t>49.53</w:t>
      </w:r>
      <w:r w:rsidR="00EB1660">
        <w:rPr>
          <w:szCs w:val="24"/>
        </w:rPr>
        <w:t>, and the calculation is shown in Table 6.3</w:t>
      </w:r>
    </w:p>
    <w:p w14:paraId="4AF0500D" w14:textId="77777777" w:rsidR="00666AED" w:rsidRPr="00481F83" w:rsidRDefault="00666AED" w:rsidP="00666AED"/>
    <w:p w14:paraId="003BE5DB" w14:textId="77777777" w:rsidR="0072384D" w:rsidRPr="00481F83" w:rsidRDefault="0072384D" w:rsidP="00666AED">
      <w:pPr>
        <w:ind w:hanging="720"/>
      </w:pPr>
      <w:r w:rsidRPr="00481F83">
        <w:rPr>
          <w:b/>
        </w:rPr>
        <w:t>Table 6.</w:t>
      </w:r>
      <w:r w:rsidR="00666AED" w:rsidRPr="00481F83">
        <w:rPr>
          <w:b/>
        </w:rPr>
        <w:t>3</w:t>
      </w:r>
      <w:r w:rsidR="008F0296" w:rsidRPr="00481F83">
        <w:rPr>
          <w:b/>
        </w:rPr>
        <w:t xml:space="preserve"> </w:t>
      </w:r>
      <w:r w:rsidRPr="00481F83">
        <w:rPr>
          <w:b/>
        </w:rPr>
        <w:t>Determination of Federal</w:t>
      </w:r>
      <w:r w:rsidR="00EB1660">
        <w:rPr>
          <w:b/>
        </w:rPr>
        <w:t>, State, and Local</w:t>
      </w:r>
      <w:r w:rsidRPr="00481F83">
        <w:rPr>
          <w:b/>
        </w:rPr>
        <w:t xml:space="preserve"> Wage Rates</w:t>
      </w:r>
    </w:p>
    <w:tbl>
      <w:tblPr>
        <w:tblW w:w="0" w:type="auto"/>
        <w:tblInd w:w="-6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4950"/>
        <w:gridCol w:w="1440"/>
        <w:gridCol w:w="1440"/>
      </w:tblGrid>
      <w:tr w:rsidR="00D54ED8" w:rsidRPr="00481F83" w14:paraId="7900D137" w14:textId="77777777">
        <w:trPr>
          <w:cantSplit/>
        </w:trPr>
        <w:tc>
          <w:tcPr>
            <w:tcW w:w="4950" w:type="dxa"/>
          </w:tcPr>
          <w:p w14:paraId="14EDC1F3" w14:textId="2CAB76D0"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Salary of </w:t>
            </w:r>
            <w:r w:rsidR="008E2059">
              <w:rPr>
                <w:rFonts w:ascii="Arial" w:hAnsi="Arial"/>
                <w:sz w:val="16"/>
              </w:rPr>
              <w:t>Technical</w:t>
            </w:r>
            <w:r w:rsidR="008E2059" w:rsidRPr="00481F83">
              <w:rPr>
                <w:rFonts w:ascii="Arial" w:hAnsi="Arial"/>
                <w:sz w:val="16"/>
              </w:rPr>
              <w:t xml:space="preserve"> </w:t>
            </w:r>
            <w:r w:rsidRPr="00481F83">
              <w:rPr>
                <w:rFonts w:ascii="Arial" w:hAnsi="Arial"/>
                <w:sz w:val="16"/>
              </w:rPr>
              <w:t xml:space="preserve">Staff, GS 11 Step 3 (FY </w:t>
            </w:r>
            <w:r w:rsidR="00CC4524" w:rsidRPr="00481F83">
              <w:rPr>
                <w:rFonts w:ascii="Arial" w:hAnsi="Arial"/>
                <w:sz w:val="16"/>
              </w:rPr>
              <w:t>1</w:t>
            </w:r>
            <w:r w:rsidR="0006493F">
              <w:rPr>
                <w:rFonts w:ascii="Arial" w:hAnsi="Arial"/>
                <w:sz w:val="16"/>
              </w:rPr>
              <w:t>5</w:t>
            </w:r>
            <w:r w:rsidRPr="00481F83">
              <w:rPr>
                <w:rFonts w:ascii="Arial" w:hAnsi="Arial"/>
                <w:sz w:val="16"/>
              </w:rPr>
              <w:t xml:space="preserve"> Schedule)*</w:t>
            </w:r>
          </w:p>
        </w:tc>
        <w:tc>
          <w:tcPr>
            <w:tcW w:w="1440" w:type="dxa"/>
          </w:tcPr>
          <w:p w14:paraId="00365462"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3F4FF1EC" w14:textId="08BAABA1"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CC4524" w:rsidRPr="00481F83">
              <w:rPr>
                <w:rFonts w:ascii="Arial" w:hAnsi="Arial"/>
                <w:sz w:val="16"/>
              </w:rPr>
              <w:t>5</w:t>
            </w:r>
            <w:r w:rsidR="0006493F">
              <w:rPr>
                <w:rFonts w:ascii="Arial" w:hAnsi="Arial"/>
                <w:sz w:val="16"/>
              </w:rPr>
              <w:t>4,718</w:t>
            </w:r>
            <w:r w:rsidRPr="00481F83">
              <w:rPr>
                <w:rFonts w:ascii="Arial" w:hAnsi="Arial"/>
                <w:sz w:val="16"/>
              </w:rPr>
              <w:t>.00</w:t>
            </w:r>
          </w:p>
        </w:tc>
      </w:tr>
      <w:tr w:rsidR="00D54ED8" w:rsidRPr="00481F83" w14:paraId="15812236" w14:textId="77777777">
        <w:trPr>
          <w:cantSplit/>
        </w:trPr>
        <w:tc>
          <w:tcPr>
            <w:tcW w:w="4950" w:type="dxa"/>
          </w:tcPr>
          <w:p w14:paraId="2F672DA8" w14:textId="32541D98"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Supervisory Staff, GS 13 Step 3 (FY </w:t>
            </w:r>
            <w:r w:rsidR="00CC4524" w:rsidRPr="00481F83">
              <w:rPr>
                <w:rFonts w:ascii="Arial" w:hAnsi="Arial"/>
                <w:sz w:val="16"/>
              </w:rPr>
              <w:t>1</w:t>
            </w:r>
            <w:r w:rsidR="0006493F">
              <w:rPr>
                <w:rFonts w:ascii="Arial" w:hAnsi="Arial"/>
                <w:sz w:val="16"/>
              </w:rPr>
              <w:t>5</w:t>
            </w:r>
            <w:r w:rsidRPr="00481F83">
              <w:rPr>
                <w:rFonts w:ascii="Arial" w:hAnsi="Arial"/>
                <w:sz w:val="16"/>
              </w:rPr>
              <w:t xml:space="preserve"> Schedule)*</w:t>
            </w:r>
          </w:p>
        </w:tc>
        <w:tc>
          <w:tcPr>
            <w:tcW w:w="1440" w:type="dxa"/>
          </w:tcPr>
          <w:p w14:paraId="244F577B" w14:textId="21CCD67B"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06493F">
              <w:rPr>
                <w:rFonts w:ascii="Arial" w:hAnsi="Arial"/>
                <w:sz w:val="16"/>
              </w:rPr>
              <w:t>77</w:t>
            </w:r>
            <w:r w:rsidR="00CC4524" w:rsidRPr="00481F83">
              <w:rPr>
                <w:rFonts w:ascii="Arial" w:hAnsi="Arial"/>
                <w:sz w:val="16"/>
              </w:rPr>
              <w:t>,</w:t>
            </w:r>
            <w:r w:rsidR="0006493F">
              <w:rPr>
                <w:rFonts w:ascii="Arial" w:hAnsi="Arial"/>
                <w:sz w:val="16"/>
              </w:rPr>
              <w:t>989</w:t>
            </w:r>
            <w:r w:rsidRPr="00481F83">
              <w:rPr>
                <w:rFonts w:ascii="Arial" w:hAnsi="Arial"/>
                <w:sz w:val="16"/>
              </w:rPr>
              <w:t>.00</w:t>
            </w:r>
          </w:p>
        </w:tc>
        <w:tc>
          <w:tcPr>
            <w:tcW w:w="1440" w:type="dxa"/>
          </w:tcPr>
          <w:p w14:paraId="12DBCE2C"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14:paraId="5F3F83B9" w14:textId="77777777">
        <w:trPr>
          <w:cantSplit/>
        </w:trPr>
        <w:tc>
          <w:tcPr>
            <w:tcW w:w="4950" w:type="dxa"/>
          </w:tcPr>
          <w:p w14:paraId="160A3C4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360"/>
              <w:rPr>
                <w:rFonts w:ascii="Arial" w:hAnsi="Arial"/>
                <w:sz w:val="16"/>
              </w:rPr>
            </w:pPr>
            <w:r w:rsidRPr="00481F83">
              <w:rPr>
                <w:rFonts w:ascii="Arial" w:hAnsi="Arial"/>
                <w:sz w:val="16"/>
              </w:rPr>
              <w:t>Factor (1/11)</w:t>
            </w:r>
          </w:p>
        </w:tc>
        <w:tc>
          <w:tcPr>
            <w:tcW w:w="1440" w:type="dxa"/>
          </w:tcPr>
          <w:p w14:paraId="21B6136E"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0.09</w:t>
            </w:r>
          </w:p>
        </w:tc>
        <w:tc>
          <w:tcPr>
            <w:tcW w:w="1440" w:type="dxa"/>
          </w:tcPr>
          <w:p w14:paraId="611434EE"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14:paraId="4823599D" w14:textId="77777777">
        <w:trPr>
          <w:cantSplit/>
        </w:trPr>
        <w:tc>
          <w:tcPr>
            <w:tcW w:w="4950" w:type="dxa"/>
          </w:tcPr>
          <w:p w14:paraId="22AD345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69BCAE5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06781752" w14:textId="378DA0F4"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06493F">
              <w:rPr>
                <w:rFonts w:ascii="Arial" w:hAnsi="Arial"/>
                <w:sz w:val="16"/>
              </w:rPr>
              <w:t>7,019.01</w:t>
            </w:r>
          </w:p>
        </w:tc>
      </w:tr>
      <w:tr w:rsidR="00D54ED8" w:rsidRPr="00481F83" w14:paraId="744F5BC6" w14:textId="77777777">
        <w:trPr>
          <w:cantSplit/>
        </w:trPr>
        <w:tc>
          <w:tcPr>
            <w:tcW w:w="4950" w:type="dxa"/>
            <w:vMerge w:val="restart"/>
          </w:tcPr>
          <w:p w14:paraId="0F31B80D" w14:textId="5DC871DF"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Support Staff, GS 6 Step 6 (FY </w:t>
            </w:r>
            <w:r w:rsidR="00A913E9" w:rsidRPr="00481F83">
              <w:rPr>
                <w:rFonts w:ascii="Arial" w:hAnsi="Arial"/>
                <w:sz w:val="16"/>
              </w:rPr>
              <w:t>1</w:t>
            </w:r>
            <w:r w:rsidR="0006493F">
              <w:rPr>
                <w:rFonts w:ascii="Arial" w:hAnsi="Arial"/>
                <w:sz w:val="16"/>
              </w:rPr>
              <w:t>5</w:t>
            </w:r>
            <w:r w:rsidR="00A913E9" w:rsidRPr="00481F83">
              <w:rPr>
                <w:rFonts w:ascii="Arial" w:hAnsi="Arial"/>
                <w:sz w:val="16"/>
              </w:rPr>
              <w:t xml:space="preserve"> </w:t>
            </w:r>
            <w:r w:rsidRPr="00481F83">
              <w:rPr>
                <w:rFonts w:ascii="Arial" w:hAnsi="Arial"/>
                <w:sz w:val="16"/>
              </w:rPr>
              <w:t>Schedule)*</w:t>
            </w:r>
          </w:p>
          <w:p w14:paraId="016E804D"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16"/>
              </w:rPr>
            </w:pPr>
            <w:r w:rsidRPr="00481F83">
              <w:rPr>
                <w:rFonts w:ascii="Arial" w:hAnsi="Arial"/>
                <w:sz w:val="16"/>
              </w:rPr>
              <w:t>Factor (1/8)</w:t>
            </w:r>
          </w:p>
        </w:tc>
        <w:tc>
          <w:tcPr>
            <w:tcW w:w="1440" w:type="dxa"/>
          </w:tcPr>
          <w:p w14:paraId="073CB895" w14:textId="5E9DF2CE"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$3</w:t>
            </w:r>
            <w:r w:rsidR="00002550">
              <w:rPr>
                <w:rFonts w:ascii="Arial" w:hAnsi="Arial"/>
                <w:sz w:val="16"/>
              </w:rPr>
              <w:t>6</w:t>
            </w:r>
            <w:r w:rsidR="00CC4524" w:rsidRPr="00481F83">
              <w:rPr>
                <w:rFonts w:ascii="Arial" w:hAnsi="Arial"/>
                <w:sz w:val="16"/>
              </w:rPr>
              <w:t>,</w:t>
            </w:r>
            <w:r w:rsidR="00002550">
              <w:rPr>
                <w:rFonts w:ascii="Arial" w:hAnsi="Arial"/>
                <w:sz w:val="16"/>
              </w:rPr>
              <w:t>392</w:t>
            </w:r>
            <w:r w:rsidRPr="00481F83">
              <w:rPr>
                <w:rFonts w:ascii="Arial" w:hAnsi="Arial"/>
                <w:sz w:val="16"/>
              </w:rPr>
              <w:t>.00</w:t>
            </w:r>
          </w:p>
        </w:tc>
        <w:tc>
          <w:tcPr>
            <w:tcW w:w="1440" w:type="dxa"/>
          </w:tcPr>
          <w:p w14:paraId="3F81DEDB"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14:paraId="1F80FD42" w14:textId="77777777">
        <w:trPr>
          <w:cantSplit/>
        </w:trPr>
        <w:tc>
          <w:tcPr>
            <w:tcW w:w="4950" w:type="dxa"/>
            <w:vMerge/>
          </w:tcPr>
          <w:p w14:paraId="2380A5C8"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19649E09"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0.13</w:t>
            </w:r>
          </w:p>
        </w:tc>
        <w:tc>
          <w:tcPr>
            <w:tcW w:w="1440" w:type="dxa"/>
          </w:tcPr>
          <w:p w14:paraId="440F7179"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14:paraId="65F5026B" w14:textId="77777777">
        <w:trPr>
          <w:cantSplit/>
        </w:trPr>
        <w:tc>
          <w:tcPr>
            <w:tcW w:w="4950" w:type="dxa"/>
          </w:tcPr>
          <w:p w14:paraId="32809FB3"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0B7B5DE3"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16CD885C" w14:textId="77077641"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$4,</w:t>
            </w:r>
            <w:r w:rsidR="00B811C0" w:rsidRPr="00481F83">
              <w:rPr>
                <w:rFonts w:ascii="Arial" w:hAnsi="Arial"/>
                <w:sz w:val="16"/>
              </w:rPr>
              <w:t>7</w:t>
            </w:r>
            <w:r w:rsidR="00002550">
              <w:rPr>
                <w:rFonts w:ascii="Arial" w:hAnsi="Arial"/>
                <w:sz w:val="16"/>
              </w:rPr>
              <w:t>30</w:t>
            </w:r>
            <w:r w:rsidR="00B811C0" w:rsidRPr="00481F83">
              <w:rPr>
                <w:rFonts w:ascii="Arial" w:hAnsi="Arial"/>
                <w:sz w:val="16"/>
              </w:rPr>
              <w:t>.</w:t>
            </w:r>
            <w:r w:rsidR="00002550">
              <w:rPr>
                <w:rFonts w:ascii="Arial" w:hAnsi="Arial"/>
                <w:sz w:val="16"/>
              </w:rPr>
              <w:t>96</w:t>
            </w:r>
          </w:p>
        </w:tc>
      </w:tr>
      <w:tr w:rsidR="00D54ED8" w14:paraId="38A72FDB" w14:textId="77777777">
        <w:trPr>
          <w:cantSplit/>
        </w:trPr>
        <w:tc>
          <w:tcPr>
            <w:tcW w:w="4950" w:type="dxa"/>
          </w:tcPr>
          <w:p w14:paraId="036AAA47" w14:textId="77777777" w:rsidR="0072384D" w:rsidRDefault="0072384D" w:rsidP="00D320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 xml:space="preserve">Annual Applicable Salary of </w:t>
            </w:r>
            <w:r w:rsidR="00D32038">
              <w:rPr>
                <w:rFonts w:ascii="Arial" w:hAnsi="Arial"/>
                <w:color w:val="000000"/>
                <w:sz w:val="16"/>
              </w:rPr>
              <w:t xml:space="preserve">Technical </w:t>
            </w:r>
            <w:r>
              <w:rPr>
                <w:rFonts w:ascii="Arial" w:hAnsi="Arial"/>
                <w:color w:val="000000"/>
                <w:sz w:val="16"/>
              </w:rPr>
              <w:t>Staff</w:t>
            </w:r>
          </w:p>
        </w:tc>
        <w:tc>
          <w:tcPr>
            <w:tcW w:w="1440" w:type="dxa"/>
          </w:tcPr>
          <w:p w14:paraId="2E130C62"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2BCED3FC" w14:textId="5F8814FC"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B811C0" w:rsidRPr="00481F83">
              <w:rPr>
                <w:rFonts w:ascii="Arial" w:hAnsi="Arial"/>
                <w:sz w:val="16"/>
              </w:rPr>
              <w:t>6</w:t>
            </w:r>
            <w:r w:rsidR="00002550">
              <w:rPr>
                <w:rFonts w:ascii="Arial" w:hAnsi="Arial"/>
                <w:sz w:val="16"/>
              </w:rPr>
              <w:t>6,467.97</w:t>
            </w:r>
          </w:p>
        </w:tc>
      </w:tr>
      <w:tr w:rsidR="0077471F" w14:paraId="1B2080E2" w14:textId="77777777" w:rsidTr="0077471F">
        <w:trPr>
          <w:cantSplit/>
          <w:trHeight w:val="706"/>
        </w:trPr>
        <w:tc>
          <w:tcPr>
            <w:tcW w:w="4950" w:type="dxa"/>
          </w:tcPr>
          <w:p w14:paraId="00E3BF13" w14:textId="77777777" w:rsidR="0077471F" w:rsidRDefault="00D32038" w:rsidP="0077471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Benefits (at 16%)</w:t>
            </w:r>
          </w:p>
        </w:tc>
        <w:tc>
          <w:tcPr>
            <w:tcW w:w="1440" w:type="dxa"/>
          </w:tcPr>
          <w:p w14:paraId="3C25FF90" w14:textId="77777777" w:rsidR="0077471F" w:rsidRDefault="0077471F"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18CA11FB" w14:textId="33DE6E77" w:rsidR="0077471F" w:rsidRPr="00481F83" w:rsidRDefault="00D32038"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Pr>
                <w:rFonts w:ascii="Arial" w:hAnsi="Arial"/>
                <w:sz w:val="16"/>
              </w:rPr>
              <w:t>$10,</w:t>
            </w:r>
            <w:r w:rsidR="00002550">
              <w:rPr>
                <w:rFonts w:ascii="Arial" w:hAnsi="Arial"/>
                <w:sz w:val="16"/>
              </w:rPr>
              <w:t>634</w:t>
            </w:r>
            <w:r>
              <w:rPr>
                <w:rFonts w:ascii="Arial" w:hAnsi="Arial"/>
                <w:sz w:val="16"/>
              </w:rPr>
              <w:t>.</w:t>
            </w:r>
            <w:r w:rsidR="00002550">
              <w:rPr>
                <w:rFonts w:ascii="Arial" w:hAnsi="Arial"/>
                <w:sz w:val="16"/>
              </w:rPr>
              <w:t>88</w:t>
            </w:r>
          </w:p>
        </w:tc>
      </w:tr>
      <w:tr w:rsidR="00D54ED8" w14:paraId="570E1189" w14:textId="77777777">
        <w:trPr>
          <w:cantSplit/>
        </w:trPr>
        <w:tc>
          <w:tcPr>
            <w:tcW w:w="4950" w:type="dxa"/>
          </w:tcPr>
          <w:p w14:paraId="48FD2881" w14:textId="77777777" w:rsidR="0072384D" w:rsidRDefault="00D32038"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Sick Leave / Vacation (at 10%)</w:t>
            </w:r>
          </w:p>
        </w:tc>
        <w:tc>
          <w:tcPr>
            <w:tcW w:w="1440" w:type="dxa"/>
          </w:tcPr>
          <w:p w14:paraId="3307C4DD"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4C18309F" w14:textId="052D4260" w:rsidR="0072384D"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w:t>
            </w:r>
            <w:r w:rsidR="00D32038">
              <w:rPr>
                <w:rFonts w:ascii="Arial" w:hAnsi="Arial"/>
                <w:color w:val="000000"/>
                <w:sz w:val="16"/>
              </w:rPr>
              <w:t>6,</w:t>
            </w:r>
            <w:r w:rsidR="00002550">
              <w:rPr>
                <w:rFonts w:ascii="Arial" w:hAnsi="Arial"/>
                <w:color w:val="000000"/>
                <w:sz w:val="16"/>
              </w:rPr>
              <w:t>646.80</w:t>
            </w:r>
          </w:p>
        </w:tc>
      </w:tr>
      <w:tr w:rsidR="00D54ED8" w14:paraId="25DBFD05" w14:textId="77777777" w:rsidTr="005A0A3A">
        <w:trPr>
          <w:cantSplit/>
        </w:trPr>
        <w:tc>
          <w:tcPr>
            <w:tcW w:w="4950" w:type="dxa"/>
            <w:vAlign w:val="bottom"/>
          </w:tcPr>
          <w:p w14:paraId="51C3A370" w14:textId="77777777" w:rsidR="0072384D" w:rsidRDefault="00D32038"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General Overhead (at 29%)</w:t>
            </w:r>
          </w:p>
        </w:tc>
        <w:tc>
          <w:tcPr>
            <w:tcW w:w="1440" w:type="dxa"/>
            <w:vAlign w:val="bottom"/>
          </w:tcPr>
          <w:p w14:paraId="5961E464"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14:paraId="1B83AEF7" w14:textId="49DA93D0" w:rsidR="0072384D"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Pr>
                <w:rFonts w:ascii="Arial" w:hAnsi="Arial"/>
                <w:color w:val="000000"/>
                <w:sz w:val="16"/>
              </w:rPr>
              <w:t>$</w:t>
            </w:r>
            <w:r w:rsidR="005A0A3A">
              <w:rPr>
                <w:rFonts w:ascii="Arial" w:hAnsi="Arial"/>
                <w:color w:val="000000"/>
                <w:sz w:val="16"/>
              </w:rPr>
              <w:t>1</w:t>
            </w:r>
            <w:r w:rsidR="00002550">
              <w:rPr>
                <w:rFonts w:ascii="Arial" w:hAnsi="Arial"/>
                <w:color w:val="000000"/>
                <w:sz w:val="16"/>
              </w:rPr>
              <w:t>9</w:t>
            </w:r>
            <w:r w:rsidR="005A0A3A">
              <w:rPr>
                <w:rFonts w:ascii="Arial" w:hAnsi="Arial"/>
                <w:color w:val="000000"/>
                <w:sz w:val="16"/>
              </w:rPr>
              <w:t>,</w:t>
            </w:r>
            <w:r w:rsidR="00002550">
              <w:rPr>
                <w:rFonts w:ascii="Arial" w:hAnsi="Arial"/>
                <w:color w:val="000000"/>
                <w:sz w:val="16"/>
              </w:rPr>
              <w:t>275.71</w:t>
            </w:r>
          </w:p>
        </w:tc>
      </w:tr>
      <w:tr w:rsidR="005A0A3A" w14:paraId="3502CCD4" w14:textId="77777777" w:rsidTr="005A0A3A">
        <w:trPr>
          <w:cantSplit/>
        </w:trPr>
        <w:tc>
          <w:tcPr>
            <w:tcW w:w="4950" w:type="dxa"/>
            <w:vAlign w:val="bottom"/>
          </w:tcPr>
          <w:p w14:paraId="038660A4" w14:textId="77777777" w:rsidR="005A0A3A" w:rsidDel="00D32038"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Cost Per FTE</w:t>
            </w:r>
          </w:p>
        </w:tc>
        <w:tc>
          <w:tcPr>
            <w:tcW w:w="1440" w:type="dxa"/>
            <w:vAlign w:val="bottom"/>
          </w:tcPr>
          <w:p w14:paraId="5536336B"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14:paraId="1B5F606C" w14:textId="628651A2" w:rsidR="005A0A3A" w:rsidRDefault="00795215"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$10</w:t>
            </w:r>
            <w:r w:rsidR="00002550">
              <w:rPr>
                <w:rFonts w:ascii="Arial" w:hAnsi="Arial"/>
                <w:color w:val="000000"/>
                <w:sz w:val="16"/>
              </w:rPr>
              <w:t>3</w:t>
            </w:r>
            <w:r>
              <w:rPr>
                <w:rFonts w:ascii="Arial" w:hAnsi="Arial"/>
                <w:color w:val="000000"/>
                <w:sz w:val="16"/>
              </w:rPr>
              <w:t>,</w:t>
            </w:r>
            <w:r w:rsidR="00002550">
              <w:rPr>
                <w:rFonts w:ascii="Arial" w:hAnsi="Arial"/>
                <w:color w:val="000000"/>
                <w:sz w:val="16"/>
              </w:rPr>
              <w:t>025.36</w:t>
            </w:r>
          </w:p>
        </w:tc>
      </w:tr>
      <w:tr w:rsidR="005A0A3A" w14:paraId="447E122C" w14:textId="77777777">
        <w:trPr>
          <w:cantSplit/>
        </w:trPr>
        <w:tc>
          <w:tcPr>
            <w:tcW w:w="4950" w:type="dxa"/>
            <w:vAlign w:val="bottom"/>
          </w:tcPr>
          <w:p w14:paraId="4778A054"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Hourly Cost (Total Per FTE divided by 2,080 hours per year)</w:t>
            </w:r>
          </w:p>
        </w:tc>
        <w:tc>
          <w:tcPr>
            <w:tcW w:w="1440" w:type="dxa"/>
            <w:vAlign w:val="bottom"/>
          </w:tcPr>
          <w:p w14:paraId="79ABA302"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7" w:space="0" w:color="000000"/>
              <w:right w:val="single" w:sz="15" w:space="0" w:color="000000"/>
            </w:tcBorders>
            <w:vAlign w:val="bottom"/>
          </w:tcPr>
          <w:p w14:paraId="48998487" w14:textId="68B589C5" w:rsidR="005A0A3A" w:rsidRDefault="00795215"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$4</w:t>
            </w:r>
            <w:r w:rsidR="00002550">
              <w:rPr>
                <w:rFonts w:ascii="Arial" w:hAnsi="Arial"/>
                <w:color w:val="000000"/>
                <w:sz w:val="16"/>
              </w:rPr>
              <w:t>9</w:t>
            </w:r>
            <w:r>
              <w:rPr>
                <w:rFonts w:ascii="Arial" w:hAnsi="Arial"/>
                <w:color w:val="000000"/>
                <w:sz w:val="16"/>
              </w:rPr>
              <w:t>.5</w:t>
            </w:r>
            <w:r w:rsidR="00002550">
              <w:rPr>
                <w:rFonts w:ascii="Arial" w:hAnsi="Arial"/>
                <w:color w:val="000000"/>
                <w:sz w:val="16"/>
              </w:rPr>
              <w:t>3</w:t>
            </w:r>
          </w:p>
        </w:tc>
      </w:tr>
    </w:tbl>
    <w:p w14:paraId="338C07BD" w14:textId="0C592601" w:rsidR="0072384D" w:rsidRDefault="00B811C0" w:rsidP="0072384D">
      <w:pPr>
        <w:ind w:left="-720"/>
        <w:rPr>
          <w:color w:val="000000"/>
          <w:sz w:val="16"/>
        </w:rPr>
      </w:pPr>
      <w:r>
        <w:rPr>
          <w:color w:val="000000"/>
          <w:sz w:val="16"/>
          <w:szCs w:val="16"/>
        </w:rPr>
        <w:t>*</w:t>
      </w:r>
      <w:r w:rsidR="009913F4">
        <w:rPr>
          <w:color w:val="000000"/>
          <w:sz w:val="16"/>
          <w:szCs w:val="16"/>
        </w:rPr>
        <w:t xml:space="preserve"> </w:t>
      </w:r>
      <w:r w:rsidR="00002550" w:rsidRPr="00002550">
        <w:rPr>
          <w:sz w:val="16"/>
          <w:szCs w:val="16"/>
        </w:rPr>
        <w:t>https://www.opm.gov/policy-data-oversight/pay-leave/salaries-wages/salary-tables/pdf/2015/GS.pdf</w:t>
      </w:r>
      <w:r w:rsidR="000C24D4">
        <w:rPr>
          <w:color w:val="000000"/>
          <w:sz w:val="12"/>
        </w:rPr>
        <w:t xml:space="preserve"> </w:t>
      </w:r>
      <w:r w:rsidR="0072384D" w:rsidRPr="00AF75F2">
        <w:rPr>
          <w:color w:val="000000"/>
          <w:sz w:val="16"/>
        </w:rPr>
        <w:t xml:space="preserve"> </w:t>
      </w:r>
      <w:r w:rsidR="00002550">
        <w:rPr>
          <w:color w:val="000000"/>
          <w:sz w:val="16"/>
        </w:rPr>
        <w:t>January</w:t>
      </w:r>
      <w:r w:rsidR="00CC4524">
        <w:rPr>
          <w:color w:val="000000"/>
          <w:sz w:val="16"/>
        </w:rPr>
        <w:t xml:space="preserve"> 201</w:t>
      </w:r>
      <w:r w:rsidR="00002550">
        <w:rPr>
          <w:color w:val="000000"/>
          <w:sz w:val="16"/>
        </w:rPr>
        <w:t>5</w:t>
      </w:r>
    </w:p>
    <w:p w14:paraId="1E11AAC4" w14:textId="77777777" w:rsidR="0077471F" w:rsidRDefault="0077471F" w:rsidP="0072384D">
      <w:pPr>
        <w:ind w:left="-720"/>
      </w:pPr>
    </w:p>
    <w:p w14:paraId="26D0D129" w14:textId="54EE2593" w:rsidR="007665F0" w:rsidRDefault="007665F0" w:rsidP="007665F0">
      <w:pPr>
        <w:rPr>
          <w:szCs w:val="24"/>
        </w:rPr>
      </w:pPr>
      <w:bookmarkStart w:id="1" w:name="BM6_40_b_41__40_ii_41__32__32_Estimating"/>
      <w:bookmarkEnd w:id="1"/>
      <w:r>
        <w:rPr>
          <w:szCs w:val="24"/>
        </w:rPr>
        <w:t xml:space="preserve">Since the purchase of capital equipment is believed to be an insignificant factor in </w:t>
      </w:r>
      <w:r w:rsidR="00417F09">
        <w:rPr>
          <w:szCs w:val="24"/>
        </w:rPr>
        <w:t>meeting the requirements associated with this ICR renewal</w:t>
      </w:r>
      <w:r>
        <w:rPr>
          <w:szCs w:val="24"/>
        </w:rPr>
        <w:t xml:space="preserve">, </w:t>
      </w:r>
      <w:r w:rsidR="006601C4">
        <w:rPr>
          <w:szCs w:val="24"/>
        </w:rPr>
        <w:t xml:space="preserve">the </w:t>
      </w:r>
      <w:r>
        <w:rPr>
          <w:szCs w:val="24"/>
        </w:rPr>
        <w:t xml:space="preserve">EPA assumes the operation, maintenance, or services are </w:t>
      </w:r>
      <w:r w:rsidR="00663F71">
        <w:rPr>
          <w:szCs w:val="24"/>
        </w:rPr>
        <w:t xml:space="preserve">also </w:t>
      </w:r>
      <w:r>
        <w:rPr>
          <w:szCs w:val="24"/>
        </w:rPr>
        <w:t>negligible</w:t>
      </w:r>
      <w:r w:rsidR="00663F71">
        <w:rPr>
          <w:szCs w:val="24"/>
        </w:rPr>
        <w:t>.</w:t>
      </w:r>
      <w:r w:rsidR="00417F09">
        <w:rPr>
          <w:szCs w:val="24"/>
        </w:rPr>
        <w:t xml:space="preserve"> </w:t>
      </w:r>
      <w:r w:rsidR="000E2466">
        <w:rPr>
          <w:szCs w:val="24"/>
        </w:rPr>
        <w:t>Most of the data and other guidance for estimating emissions and visibility impacts are available in electronic form and any equipment needed to respond to requests will be part of the respondent’s operating inventory.</w:t>
      </w:r>
    </w:p>
    <w:p w14:paraId="33F4CEF6" w14:textId="77777777" w:rsidR="007665F0" w:rsidRDefault="007665F0" w:rsidP="007665F0">
      <w:pPr>
        <w:rPr>
          <w:szCs w:val="24"/>
        </w:rPr>
      </w:pPr>
      <w:bookmarkStart w:id="2" w:name="BM6_40_b_41__40_iii_41__32_Capital_47_St"/>
      <w:bookmarkEnd w:id="2"/>
    </w:p>
    <w:bookmarkStart w:id="3" w:name="BM6_40_b_41__40_iv_41__32_Annualizing_32"/>
    <w:bookmarkEnd w:id="3"/>
    <w:p w14:paraId="51B48EA1" w14:textId="504FBC7C"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szCs w:val="24"/>
        </w:rPr>
        <mc:AlternateContent>
          <mc:Choice Requires="wps">
            <w:drawing>
              <wp:anchor distT="0" distB="0" distL="114300" distR="114300" simplePos="0" relativeHeight="251649536" behindDoc="0" locked="0" layoutInCell="1" allowOverlap="1" wp14:anchorId="368CF338" wp14:editId="585B7FF0">
                <wp:simplePos x="0" y="0"/>
                <wp:positionH relativeFrom="margin">
                  <wp:posOffset>-2314575</wp:posOffset>
                </wp:positionH>
                <wp:positionV relativeFrom="paragraph">
                  <wp:posOffset>39370</wp:posOffset>
                </wp:positionV>
                <wp:extent cx="1856105" cy="447040"/>
                <wp:effectExtent l="0" t="0" r="1270" b="0"/>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B991" w14:textId="77777777" w:rsidR="00B40A20" w:rsidRPr="009B4422" w:rsidRDefault="00B40A20"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F338" id="Text Box 76" o:spid="_x0000_s1063" type="#_x0000_t202" style="position:absolute;margin-left:-182.25pt;margin-top:3.1pt;width:146.15pt;height:35.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" filled="f" stroked="f">
                <v:textbox inset="0,0">
                  <w:txbxContent>
                    <w:p w14:paraId="2B96B991" w14:textId="77777777" w:rsidR="00B40A20" w:rsidRPr="009B4422" w:rsidRDefault="00B40A20"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v:textbox>
                <w10:wrap anchorx="margin"/>
              </v:shape>
            </w:pict>
          </mc:Fallback>
        </mc:AlternateContent>
      </w:r>
      <w:r w:rsidR="007665F0">
        <w:rPr>
          <w:szCs w:val="24"/>
        </w:rPr>
        <w:t>Typically</w:t>
      </w:r>
      <w:r w:rsidR="00594F77">
        <w:rPr>
          <w:szCs w:val="24"/>
        </w:rPr>
        <w:t>,</w:t>
      </w:r>
      <w:r w:rsidR="007665F0">
        <w:rPr>
          <w:szCs w:val="24"/>
        </w:rPr>
        <w:t xml:space="preserve"> annualized capital cost would be derived from a discounted net present value of the stream of costs that would occur over the life of the </w:t>
      </w:r>
      <w:r w:rsidR="00F114AB">
        <w:rPr>
          <w:szCs w:val="24"/>
        </w:rPr>
        <w:t>activity</w:t>
      </w:r>
      <w:r w:rsidR="007665F0">
        <w:rPr>
          <w:szCs w:val="24"/>
        </w:rPr>
        <w:t>, or the ICR, whichever is shorter.</w:t>
      </w:r>
      <w:r w:rsidR="00F114AB">
        <w:rPr>
          <w:szCs w:val="24"/>
        </w:rPr>
        <w:t xml:space="preserve"> However we do not anticipate these </w:t>
      </w:r>
      <w:r w:rsidR="00FB3A66">
        <w:rPr>
          <w:szCs w:val="24"/>
        </w:rPr>
        <w:t xml:space="preserve">types of </w:t>
      </w:r>
      <w:r w:rsidR="00F114AB">
        <w:rPr>
          <w:szCs w:val="24"/>
        </w:rPr>
        <w:t>expenses will be incurred during this clearance period.</w:t>
      </w:r>
      <w:r w:rsidR="007665F0">
        <w:rPr>
          <w:szCs w:val="24"/>
        </w:rPr>
        <w:t xml:space="preserve">  </w:t>
      </w:r>
    </w:p>
    <w:p w14:paraId="16D09979" w14:textId="77777777" w:rsidR="00F114AB" w:rsidRDefault="00F114A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B9C6869" w14:textId="77777777" w:rsidR="00405469" w:rsidRDefault="006A7DE2" w:rsidP="00405469">
      <w:r>
        <w:rPr>
          <w:noProof/>
        </w:rPr>
        <mc:AlternateContent>
          <mc:Choice Requires="wps">
            <w:drawing>
              <wp:anchor distT="0" distB="0" distL="114300" distR="114300" simplePos="0" relativeHeight="251679232" behindDoc="0" locked="0" layoutInCell="1" allowOverlap="1" wp14:anchorId="4947F6CC" wp14:editId="68D3DD6D">
                <wp:simplePos x="0" y="0"/>
                <wp:positionH relativeFrom="margin">
                  <wp:posOffset>-2367280</wp:posOffset>
                </wp:positionH>
                <wp:positionV relativeFrom="paragraph">
                  <wp:posOffset>44450</wp:posOffset>
                </wp:positionV>
                <wp:extent cx="1856105" cy="666750"/>
                <wp:effectExtent l="4445" t="635" r="0" b="0"/>
                <wp:wrapNone/>
                <wp:docPr id="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4A99" w14:textId="77777777" w:rsidR="00B40A20" w:rsidRPr="009B4422" w:rsidRDefault="00B40A20"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F6CC" id="Text Box 177" o:spid="_x0000_s1064" type="#_x0000_t202" style="position:absolute;margin-left:-186.4pt;margin-top:3.5pt;width:146.15pt;height:5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" filled="f" stroked="f">
                <v:textbox inset="0,0">
                  <w:txbxContent>
                    <w:p w14:paraId="1BC34A99" w14:textId="77777777" w:rsidR="00B40A20" w:rsidRPr="009B4422" w:rsidRDefault="00B40A20"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v:textbox>
                <w10:wrap anchorx="margin"/>
              </v:shape>
            </w:pict>
          </mc:Fallback>
        </mc:AlternateContent>
      </w:r>
      <w:r w:rsidR="00405469">
        <w:t>For this ICR, we have assumed the following number of offices will be involved in implementing the Regional Haze requirements.</w:t>
      </w:r>
    </w:p>
    <w:p w14:paraId="1A5E597E" w14:textId="77777777" w:rsidR="00405469" w:rsidRPr="00277664" w:rsidRDefault="00405469" w:rsidP="00405469"/>
    <w:p w14:paraId="309BE5FB" w14:textId="038A1A3A" w:rsidR="00405469" w:rsidRDefault="00405469" w:rsidP="00405469">
      <w:r>
        <w:rPr>
          <w:b/>
        </w:rPr>
        <w:t xml:space="preserve">EPA Regional Offices.  </w:t>
      </w:r>
      <w:r>
        <w:t xml:space="preserve">We assume that all 10 EPA Regional Offices will be responsible for reviewing </w:t>
      </w:r>
      <w:r w:rsidR="00002550">
        <w:t>progress reports and SIPs</w:t>
      </w:r>
      <w:r>
        <w:t xml:space="preserve"> from the </w:t>
      </w:r>
      <w:r w:rsidR="00E83A67">
        <w:t>s</w:t>
      </w:r>
      <w:r>
        <w:t>tates in their</w:t>
      </w:r>
      <w:r w:rsidR="00A27339">
        <w:t xml:space="preserve"> jurisdiction</w:t>
      </w:r>
      <w:r w:rsidR="008D7E0A">
        <w:t xml:space="preserve">, responding to public comments, and preparing </w:t>
      </w:r>
      <w:r w:rsidR="0050637A" w:rsidRPr="0050637A">
        <w:t>f</w:t>
      </w:r>
      <w:r w:rsidR="008D7E0A" w:rsidRPr="0050637A">
        <w:t xml:space="preserve">ederal </w:t>
      </w:r>
      <w:r w:rsidR="0050637A" w:rsidRPr="0050637A">
        <w:t>r</w:t>
      </w:r>
      <w:r w:rsidR="008D7E0A" w:rsidRPr="0050637A">
        <w:t>egister</w:t>
      </w:r>
      <w:r w:rsidR="008D7E0A">
        <w:t xml:space="preserve"> notices in taking final action on the SIPs</w:t>
      </w:r>
      <w:r w:rsidR="00A27339">
        <w:t xml:space="preserve">.  </w:t>
      </w:r>
    </w:p>
    <w:p w14:paraId="67D2924B" w14:textId="77777777" w:rsidR="003F4916" w:rsidRDefault="003F4916" w:rsidP="00405469"/>
    <w:p w14:paraId="1443255C" w14:textId="77777777" w:rsidR="00405469" w:rsidRDefault="00405469" w:rsidP="00405469">
      <w:r>
        <w:rPr>
          <w:b/>
        </w:rPr>
        <w:t>EPA Headquarters.</w:t>
      </w:r>
      <w:r>
        <w:t xml:space="preserve">  The EPA Headquarters staff will provide oversight and review </w:t>
      </w:r>
      <w:r w:rsidR="008D7E0A">
        <w:t>of the</w:t>
      </w:r>
      <w:r>
        <w:t xml:space="preserve"> submittals.</w:t>
      </w:r>
    </w:p>
    <w:p w14:paraId="3632417F" w14:textId="77777777" w:rsidR="009B13E0" w:rsidRDefault="009B13E0" w:rsidP="00405469"/>
    <w:p w14:paraId="41077B61" w14:textId="38B7873F" w:rsidR="009B13E0" w:rsidRDefault="009B13E0" w:rsidP="00405469">
      <w:r w:rsidRPr="009B13E0">
        <w:rPr>
          <w:b/>
          <w:color w:val="000000"/>
        </w:rPr>
        <w:t>FLMs.</w:t>
      </w:r>
      <w:r>
        <w:rPr>
          <w:color w:val="000000"/>
        </w:rPr>
        <w:t xml:space="preserve"> </w:t>
      </w:r>
      <w:r w:rsidRPr="00F57509">
        <w:rPr>
          <w:color w:val="000000"/>
        </w:rPr>
        <w:t xml:space="preserve">The FLMs will review and comment on </w:t>
      </w:r>
      <w:r>
        <w:rPr>
          <w:color w:val="000000"/>
        </w:rPr>
        <w:t>the submittals</w:t>
      </w:r>
      <w:r w:rsidRPr="00F57509">
        <w:rPr>
          <w:color w:val="000000"/>
        </w:rPr>
        <w:t xml:space="preserve">. </w:t>
      </w:r>
    </w:p>
    <w:p w14:paraId="6EFCF34A" w14:textId="77777777" w:rsidR="00405469" w:rsidRDefault="00405469" w:rsidP="00405469"/>
    <w:p w14:paraId="790E58E9" w14:textId="38382E99" w:rsidR="00405469" w:rsidRPr="00A950BA" w:rsidRDefault="00B773E4" w:rsidP="002F07A8">
      <w:r>
        <w:lastRenderedPageBreak/>
        <w:t>Table 6.4 presents our estimate of the Agency burden in the ICR clearance period</w:t>
      </w:r>
      <w:r w:rsidR="004456D6">
        <w:t xml:space="preserve"> which is the average to review one </w:t>
      </w:r>
      <w:r w:rsidR="004E39BD">
        <w:t xml:space="preserve">state </w:t>
      </w:r>
      <w:r w:rsidR="004456D6">
        <w:t>plan</w:t>
      </w:r>
      <w:r>
        <w:t>. In developing these estimates, we considered previous estimates for similar activities</w:t>
      </w:r>
      <w:r w:rsidR="008D7E0A">
        <w:t xml:space="preserve">, particularly related to the time necessary to review </w:t>
      </w:r>
      <w:r w:rsidR="00D7754D">
        <w:t xml:space="preserve">progress reports and </w:t>
      </w:r>
      <w:r w:rsidR="008D7E0A">
        <w:t>SIPs an</w:t>
      </w:r>
      <w:r w:rsidR="008D7E0A" w:rsidRPr="00A950BA">
        <w:t xml:space="preserve">d prepare federal register notices and respond to public comments. </w:t>
      </w:r>
    </w:p>
    <w:p w14:paraId="3675ECBD" w14:textId="77777777" w:rsidR="00405469" w:rsidRPr="00A950BA" w:rsidRDefault="00405469" w:rsidP="002F07A8"/>
    <w:p w14:paraId="6507DF81" w14:textId="4B6D4711" w:rsidR="002F07A8" w:rsidRPr="00A950BA" w:rsidRDefault="00CE7492" w:rsidP="002F07A8">
      <w:r w:rsidRPr="00A950BA">
        <w:t>For the progress reports, s</w:t>
      </w:r>
      <w:r w:rsidR="00DC6FBB" w:rsidRPr="00A950BA">
        <w:t>umm</w:t>
      </w:r>
      <w:r w:rsidR="00BC3F9B" w:rsidRPr="00A950BA">
        <w:t xml:space="preserve">ing the total hours from </w:t>
      </w:r>
      <w:r w:rsidR="00BC3F9B" w:rsidRPr="00B65D6D">
        <w:t>Table 6.4 (</w:t>
      </w:r>
      <w:r w:rsidR="008239EE" w:rsidRPr="00B65D6D">
        <w:t>3</w:t>
      </w:r>
      <w:r w:rsidR="00B65D6D" w:rsidRPr="00B65D6D">
        <w:t>6</w:t>
      </w:r>
      <w:r w:rsidR="008239EE" w:rsidRPr="00B65D6D">
        <w:t>0</w:t>
      </w:r>
      <w:r w:rsidR="008E0EDC" w:rsidRPr="00B65D6D">
        <w:t xml:space="preserve"> </w:t>
      </w:r>
      <w:r w:rsidR="00BC3F9B" w:rsidRPr="00B65D6D">
        <w:t xml:space="preserve">hours) and multiplying by </w:t>
      </w:r>
      <w:r w:rsidR="00A074EE" w:rsidRPr="00B65D6D">
        <w:t>14</w:t>
      </w:r>
      <w:r w:rsidR="008E0EDC" w:rsidRPr="00B65D6D">
        <w:t xml:space="preserve"> </w:t>
      </w:r>
      <w:r w:rsidR="00BC3F9B" w:rsidRPr="00B65D6D">
        <w:t xml:space="preserve">total </w:t>
      </w:r>
      <w:r w:rsidR="00A074EE" w:rsidRPr="00B65D6D">
        <w:t>progress reports</w:t>
      </w:r>
      <w:r w:rsidR="00BC3F9B" w:rsidRPr="00B65D6D">
        <w:t xml:space="preserve"> yields</w:t>
      </w:r>
      <w:r w:rsidR="00BC3F9B" w:rsidRPr="00A950BA">
        <w:t xml:space="preserve"> a total estimate of </w:t>
      </w:r>
      <w:r w:rsidR="00B65D6D">
        <w:t>5,040</w:t>
      </w:r>
      <w:r w:rsidR="00566F46" w:rsidRPr="00A950BA">
        <w:t xml:space="preserve"> </w:t>
      </w:r>
      <w:r w:rsidR="00BC3F9B" w:rsidRPr="00A950BA">
        <w:t xml:space="preserve">hours. Using the </w:t>
      </w:r>
      <w:r w:rsidR="006601C4" w:rsidRPr="00A950BA">
        <w:t>calculated</w:t>
      </w:r>
      <w:r w:rsidR="00BC3F9B" w:rsidRPr="00A950BA">
        <w:t xml:space="preserve"> labor rate of $4</w:t>
      </w:r>
      <w:r w:rsidR="00373C12" w:rsidRPr="00A950BA">
        <w:t>9</w:t>
      </w:r>
      <w:r w:rsidR="00BC3F9B" w:rsidRPr="00A950BA">
        <w:t>.5</w:t>
      </w:r>
      <w:r w:rsidR="00373C12" w:rsidRPr="00A950BA">
        <w:t>3</w:t>
      </w:r>
      <w:r w:rsidR="00BC3F9B" w:rsidRPr="00A950BA">
        <w:t>/hr</w:t>
      </w:r>
      <w:r w:rsidR="00373C12" w:rsidRPr="00A950BA">
        <w:t>.</w:t>
      </w:r>
      <w:r w:rsidR="002F47C3" w:rsidRPr="00A950BA">
        <w:t xml:space="preserve"> from Table 6.3, </w:t>
      </w:r>
      <w:r w:rsidR="006601C4" w:rsidRPr="00A950BA">
        <w:t>multiplied</w:t>
      </w:r>
      <w:r w:rsidR="00DD0F2E" w:rsidRPr="00A950BA">
        <w:t xml:space="preserve"> by the </w:t>
      </w:r>
      <w:r w:rsidR="00B65D6D">
        <w:t>5,040</w:t>
      </w:r>
      <w:r w:rsidR="00DD0F2E" w:rsidRPr="00A950BA">
        <w:t xml:space="preserve"> hours gives an estimated cost of $</w:t>
      </w:r>
      <w:r w:rsidR="00B65D6D" w:rsidRPr="00B65D6D">
        <w:t>249,631</w:t>
      </w:r>
      <w:r w:rsidR="00DD0F2E" w:rsidRPr="00B65D6D">
        <w:t xml:space="preserve">, which when averaged over the 3 year collection period is </w:t>
      </w:r>
      <w:r w:rsidR="00566F46" w:rsidRPr="00B65D6D">
        <w:t xml:space="preserve">about </w:t>
      </w:r>
      <w:r w:rsidR="00DD0F2E" w:rsidRPr="00B65D6D">
        <w:t>$</w:t>
      </w:r>
      <w:r w:rsidR="00B65D6D" w:rsidRPr="00B65D6D">
        <w:t>8</w:t>
      </w:r>
      <w:r w:rsidR="008239EE" w:rsidRPr="00B65D6D">
        <w:t>3,</w:t>
      </w:r>
      <w:r w:rsidR="00B65D6D" w:rsidRPr="00B65D6D">
        <w:t>210</w:t>
      </w:r>
      <w:r w:rsidR="00566F46" w:rsidRPr="00B65D6D">
        <w:t xml:space="preserve"> </w:t>
      </w:r>
      <w:r w:rsidR="00DD0F2E" w:rsidRPr="00B65D6D">
        <w:t>per year as the Agency’s burden estimate</w:t>
      </w:r>
      <w:r w:rsidRPr="00B65D6D">
        <w:t xml:space="preserve"> for the progress reports</w:t>
      </w:r>
      <w:r w:rsidR="00DD0F2E" w:rsidRPr="00B65D6D">
        <w:t>.</w:t>
      </w:r>
      <w:r w:rsidR="00BC3F9B" w:rsidRPr="00A950BA">
        <w:t xml:space="preserve"> </w:t>
      </w:r>
      <w:r w:rsidR="00DC6FBB" w:rsidRPr="00A950BA">
        <w:t xml:space="preserve"> </w:t>
      </w:r>
    </w:p>
    <w:p w14:paraId="36C8810C" w14:textId="77777777" w:rsidR="00CE7492" w:rsidRPr="00A950BA" w:rsidRDefault="00CE7492" w:rsidP="002F07A8"/>
    <w:p w14:paraId="66B201D1" w14:textId="67279116" w:rsidR="00CE7492" w:rsidRPr="00A950BA" w:rsidRDefault="00CE7492" w:rsidP="00CE7492">
      <w:r w:rsidRPr="00A950BA">
        <w:t>For the periodic comprehensive SIP revisions, summing the total hours from Table 6.4 (</w:t>
      </w:r>
      <w:r w:rsidR="00B65D6D">
        <w:t>400</w:t>
      </w:r>
      <w:r w:rsidRPr="00A950BA">
        <w:t xml:space="preserve"> hours) and multiplying by </w:t>
      </w:r>
      <w:r w:rsidR="00373C12" w:rsidRPr="00A950BA">
        <w:t>5</w:t>
      </w:r>
      <w:r w:rsidR="009A43C9">
        <w:t>2</w:t>
      </w:r>
      <w:r w:rsidRPr="00A950BA">
        <w:t xml:space="preserve"> total </w:t>
      </w:r>
      <w:r w:rsidR="00A074EE" w:rsidRPr="00A950BA">
        <w:t>periodic comprehensive SIP revisions</w:t>
      </w:r>
      <w:r w:rsidRPr="00A950BA">
        <w:t xml:space="preserve"> yields a total estimate of </w:t>
      </w:r>
      <w:r w:rsidR="00B65D6D">
        <w:t>2</w:t>
      </w:r>
      <w:r w:rsidR="009A43C9">
        <w:t>0</w:t>
      </w:r>
      <w:r w:rsidR="00B65D6D">
        <w:t>,</w:t>
      </w:r>
      <w:r w:rsidR="009A43C9">
        <w:t>8</w:t>
      </w:r>
      <w:r w:rsidR="00B65D6D">
        <w:t>00</w:t>
      </w:r>
      <w:r w:rsidRPr="00A950BA">
        <w:t xml:space="preserve"> hours. </w:t>
      </w:r>
      <w:r w:rsidRPr="00B65D6D">
        <w:t>Using the calculated labor rate of $4</w:t>
      </w:r>
      <w:r w:rsidR="00373C12" w:rsidRPr="00B65D6D">
        <w:t>9</w:t>
      </w:r>
      <w:r w:rsidRPr="00B65D6D">
        <w:t>.5</w:t>
      </w:r>
      <w:r w:rsidR="00373C12" w:rsidRPr="00B65D6D">
        <w:t>3</w:t>
      </w:r>
      <w:r w:rsidRPr="00B65D6D">
        <w:t xml:space="preserve">/hr, from Table 6.3, multiplied by the </w:t>
      </w:r>
      <w:r w:rsidR="00B65D6D" w:rsidRPr="00B65D6D">
        <w:t>2</w:t>
      </w:r>
      <w:r w:rsidR="009A43C9">
        <w:t>0</w:t>
      </w:r>
      <w:r w:rsidR="00B65D6D" w:rsidRPr="00B65D6D">
        <w:t>,</w:t>
      </w:r>
      <w:r w:rsidR="009A43C9">
        <w:t>8</w:t>
      </w:r>
      <w:r w:rsidR="00B65D6D" w:rsidRPr="00B65D6D">
        <w:t>00</w:t>
      </w:r>
      <w:r w:rsidRPr="00B65D6D">
        <w:t xml:space="preserve"> hours</w:t>
      </w:r>
      <w:r w:rsidRPr="00A950BA">
        <w:t xml:space="preserve"> gives an estimated cost of $</w:t>
      </w:r>
      <w:r w:rsidR="00B65D6D">
        <w:t>1,0</w:t>
      </w:r>
      <w:r w:rsidR="009A43C9">
        <w:t>30</w:t>
      </w:r>
      <w:r w:rsidR="00B65D6D">
        <w:t>,</w:t>
      </w:r>
      <w:r w:rsidR="009A43C9">
        <w:t>224</w:t>
      </w:r>
      <w:r w:rsidRPr="00A950BA">
        <w:t>, which when averaged over the 3 year collection period is about $</w:t>
      </w:r>
      <w:r w:rsidR="00B65D6D">
        <w:t>3</w:t>
      </w:r>
      <w:r w:rsidR="009A43C9">
        <w:t>43</w:t>
      </w:r>
      <w:r w:rsidR="00B65D6D">
        <w:t>,</w:t>
      </w:r>
      <w:r w:rsidR="009A43C9">
        <w:t>408</w:t>
      </w:r>
      <w:r w:rsidRPr="00A950BA">
        <w:t xml:space="preserve"> per year as the Agency’s burden estimate for the periodic comprehensive SIP revisions</w:t>
      </w:r>
      <w:r w:rsidR="009B13E0">
        <w:t xml:space="preserve"> or initial SIPs</w:t>
      </w:r>
      <w:r w:rsidRPr="00A950BA">
        <w:t xml:space="preserve">.  </w:t>
      </w:r>
    </w:p>
    <w:p w14:paraId="7A1657B0" w14:textId="77777777" w:rsidR="002F07A8" w:rsidRDefault="002F07A8" w:rsidP="002F07A8"/>
    <w:p w14:paraId="462EF67F" w14:textId="77777777" w:rsidR="00B773E4" w:rsidRPr="00B773E4" w:rsidRDefault="00B773E4" w:rsidP="009D051D">
      <w:pPr>
        <w:rPr>
          <w:b/>
          <w:sz w:val="20"/>
        </w:rPr>
      </w:pPr>
      <w:r w:rsidRPr="00B773E4">
        <w:rPr>
          <w:rFonts w:ascii="CourierNewPSMT" w:hAnsi="CourierNewPSMT" w:cs="CourierNewPSMT"/>
          <w:b/>
        </w:rPr>
        <w:t xml:space="preserve">Table 6.4.  </w:t>
      </w:r>
      <w:r w:rsidRPr="00B773E4">
        <w:rPr>
          <w:b/>
        </w:rPr>
        <w:t>Estimated Agency Burden to Implement Requirements</w:t>
      </w:r>
    </w:p>
    <w:tbl>
      <w:tblPr>
        <w:tblW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948"/>
        <w:gridCol w:w="1197"/>
        <w:gridCol w:w="1350"/>
        <w:gridCol w:w="1080"/>
        <w:gridCol w:w="1979"/>
      </w:tblGrid>
      <w:tr w:rsidR="00B65D6D" w:rsidRPr="00917C21" w14:paraId="2BA06860" w14:textId="77777777" w:rsidTr="00B65D6D">
        <w:trPr>
          <w:trHeight w:val="544"/>
          <w:tblHeader/>
        </w:trPr>
        <w:tc>
          <w:tcPr>
            <w:tcW w:w="1948" w:type="dxa"/>
          </w:tcPr>
          <w:p w14:paraId="12B32DD9" w14:textId="77777777" w:rsidR="00B65D6D" w:rsidRPr="00917C21" w:rsidRDefault="00B65D6D" w:rsidP="00D54ED8">
            <w:pPr>
              <w:rPr>
                <w:rFonts w:ascii="Arial" w:hAnsi="Arial" w:cs="Arial"/>
                <w:b/>
                <w:sz w:val="16"/>
                <w:szCs w:val="16"/>
              </w:rPr>
            </w:pPr>
            <w:r w:rsidRPr="00917C21">
              <w:rPr>
                <w:rFonts w:ascii="Arial" w:hAnsi="Arial" w:cs="Arial"/>
                <w:b/>
                <w:sz w:val="16"/>
                <w:szCs w:val="16"/>
              </w:rPr>
              <w:t>Task Element</w:t>
            </w:r>
          </w:p>
        </w:tc>
        <w:tc>
          <w:tcPr>
            <w:tcW w:w="1197" w:type="dxa"/>
          </w:tcPr>
          <w:p w14:paraId="7EF28AC9" w14:textId="77777777" w:rsidR="00B65D6D" w:rsidRPr="00917C21" w:rsidRDefault="00B65D6D" w:rsidP="00D54ED8">
            <w:pPr>
              <w:rPr>
                <w:rFonts w:ascii="Arial" w:hAnsi="Arial" w:cs="Arial"/>
                <w:b/>
                <w:sz w:val="16"/>
                <w:szCs w:val="16"/>
              </w:rPr>
            </w:pPr>
            <w:r w:rsidRPr="00917C21">
              <w:rPr>
                <w:rFonts w:ascii="Arial" w:hAnsi="Arial" w:cs="Arial"/>
                <w:b/>
                <w:sz w:val="16"/>
                <w:szCs w:val="16"/>
              </w:rPr>
              <w:t>Hours/EPA Regional Office</w:t>
            </w:r>
          </w:p>
        </w:tc>
        <w:tc>
          <w:tcPr>
            <w:tcW w:w="1350" w:type="dxa"/>
          </w:tcPr>
          <w:p w14:paraId="39C340A0" w14:textId="77777777" w:rsidR="00B65D6D" w:rsidRPr="00917C21" w:rsidRDefault="00B65D6D" w:rsidP="00D54ED8">
            <w:pPr>
              <w:rPr>
                <w:rFonts w:ascii="Arial" w:hAnsi="Arial" w:cs="Arial"/>
                <w:b/>
                <w:sz w:val="16"/>
                <w:szCs w:val="16"/>
              </w:rPr>
            </w:pPr>
            <w:r w:rsidRPr="00917C21">
              <w:rPr>
                <w:rFonts w:ascii="Arial" w:hAnsi="Arial" w:cs="Arial"/>
                <w:b/>
                <w:sz w:val="16"/>
                <w:szCs w:val="16"/>
              </w:rPr>
              <w:t>Hours/</w:t>
            </w:r>
            <w:r>
              <w:rPr>
                <w:rFonts w:ascii="Arial" w:hAnsi="Arial" w:cs="Arial"/>
                <w:b/>
                <w:sz w:val="16"/>
                <w:szCs w:val="16"/>
              </w:rPr>
              <w:t xml:space="preserve">EPA </w:t>
            </w:r>
            <w:r w:rsidRPr="00917C21">
              <w:rPr>
                <w:rFonts w:ascii="Arial" w:hAnsi="Arial" w:cs="Arial"/>
                <w:b/>
                <w:sz w:val="16"/>
                <w:szCs w:val="16"/>
              </w:rPr>
              <w:t>Headquarters</w:t>
            </w:r>
          </w:p>
        </w:tc>
        <w:tc>
          <w:tcPr>
            <w:tcW w:w="1080" w:type="dxa"/>
          </w:tcPr>
          <w:p w14:paraId="020A5C63" w14:textId="225C9A16" w:rsidR="00B65D6D" w:rsidRPr="00917C21" w:rsidRDefault="00B65D6D" w:rsidP="00D54ED8">
            <w:pPr>
              <w:rPr>
                <w:rFonts w:ascii="Arial" w:hAnsi="Arial" w:cs="Arial"/>
                <w:b/>
                <w:sz w:val="16"/>
                <w:szCs w:val="16"/>
              </w:rPr>
            </w:pPr>
            <w:r>
              <w:rPr>
                <w:rFonts w:ascii="Arial" w:hAnsi="Arial" w:cs="Arial"/>
                <w:b/>
                <w:sz w:val="16"/>
                <w:szCs w:val="16"/>
              </w:rPr>
              <w:t>Hours/FLM</w:t>
            </w:r>
          </w:p>
        </w:tc>
        <w:tc>
          <w:tcPr>
            <w:tcW w:w="1979" w:type="dxa"/>
          </w:tcPr>
          <w:p w14:paraId="1292FA7E" w14:textId="14685826" w:rsidR="00B65D6D" w:rsidRPr="00917C21" w:rsidRDefault="00B65D6D" w:rsidP="00D54ED8">
            <w:pPr>
              <w:rPr>
                <w:rFonts w:ascii="Arial" w:hAnsi="Arial" w:cs="Arial"/>
                <w:b/>
                <w:sz w:val="16"/>
                <w:szCs w:val="16"/>
              </w:rPr>
            </w:pPr>
            <w:r w:rsidRPr="00917C21">
              <w:rPr>
                <w:rFonts w:ascii="Arial" w:hAnsi="Arial" w:cs="Arial"/>
                <w:b/>
                <w:sz w:val="16"/>
                <w:szCs w:val="16"/>
              </w:rPr>
              <w:t>Year Incurred</w:t>
            </w:r>
          </w:p>
        </w:tc>
      </w:tr>
      <w:tr w:rsidR="00B65D6D" w:rsidRPr="00917C21" w14:paraId="382C76DA" w14:textId="77777777" w:rsidTr="00B65D6D">
        <w:trPr>
          <w:trHeight w:val="740"/>
        </w:trPr>
        <w:tc>
          <w:tcPr>
            <w:tcW w:w="1948" w:type="dxa"/>
          </w:tcPr>
          <w:p w14:paraId="43D0F1FB" w14:textId="5530E36F" w:rsidR="00B65D6D" w:rsidRPr="00917C21" w:rsidRDefault="00B65D6D" w:rsidP="00CE7492">
            <w:pPr>
              <w:rPr>
                <w:rFonts w:ascii="Arial" w:hAnsi="Arial" w:cs="Arial"/>
                <w:sz w:val="16"/>
                <w:szCs w:val="16"/>
              </w:rPr>
            </w:pPr>
            <w:r>
              <w:rPr>
                <w:rFonts w:ascii="Arial" w:hAnsi="Arial" w:cs="Arial"/>
                <w:sz w:val="16"/>
                <w:szCs w:val="16"/>
              </w:rPr>
              <w:t xml:space="preserve">Review </w:t>
            </w:r>
            <w:r w:rsidRPr="0076047E">
              <w:rPr>
                <w:rFonts w:ascii="Arial" w:hAnsi="Arial" w:cs="Arial"/>
                <w:sz w:val="16"/>
                <w:szCs w:val="16"/>
              </w:rPr>
              <w:t xml:space="preserve">§308(g)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progress reports</w:t>
            </w:r>
          </w:p>
        </w:tc>
        <w:tc>
          <w:tcPr>
            <w:tcW w:w="1197" w:type="dxa"/>
          </w:tcPr>
          <w:p w14:paraId="41E0127C" w14:textId="77777777" w:rsidR="00B65D6D" w:rsidRPr="00917C21" w:rsidRDefault="00B65D6D" w:rsidP="00D54ED8">
            <w:pPr>
              <w:rPr>
                <w:rFonts w:ascii="Arial" w:hAnsi="Arial" w:cs="Arial"/>
                <w:sz w:val="16"/>
                <w:szCs w:val="16"/>
              </w:rPr>
            </w:pPr>
            <w:r>
              <w:rPr>
                <w:rFonts w:ascii="Arial" w:hAnsi="Arial" w:cs="Arial"/>
                <w:sz w:val="16"/>
                <w:szCs w:val="16"/>
              </w:rPr>
              <w:t>160</w:t>
            </w:r>
          </w:p>
        </w:tc>
        <w:tc>
          <w:tcPr>
            <w:tcW w:w="1350" w:type="dxa"/>
          </w:tcPr>
          <w:p w14:paraId="4C31F2E4" w14:textId="48501ECE" w:rsidR="00B65D6D" w:rsidRPr="00917C21" w:rsidRDefault="00B65D6D" w:rsidP="00D54ED8">
            <w:pPr>
              <w:rPr>
                <w:rFonts w:ascii="Arial" w:hAnsi="Arial" w:cs="Arial"/>
                <w:sz w:val="16"/>
                <w:szCs w:val="16"/>
              </w:rPr>
            </w:pPr>
            <w:r>
              <w:rPr>
                <w:rFonts w:ascii="Arial" w:hAnsi="Arial" w:cs="Arial"/>
                <w:sz w:val="16"/>
                <w:szCs w:val="16"/>
              </w:rPr>
              <w:t>20</w:t>
            </w:r>
          </w:p>
        </w:tc>
        <w:tc>
          <w:tcPr>
            <w:tcW w:w="1080" w:type="dxa"/>
          </w:tcPr>
          <w:p w14:paraId="6C40FBB8" w14:textId="7F439007" w:rsidR="00B65D6D" w:rsidRPr="00917C21" w:rsidRDefault="00B65D6D" w:rsidP="00D7754D">
            <w:pPr>
              <w:rPr>
                <w:rFonts w:ascii="Arial" w:hAnsi="Arial" w:cs="Arial"/>
                <w:sz w:val="16"/>
                <w:szCs w:val="16"/>
              </w:rPr>
            </w:pPr>
            <w:r>
              <w:rPr>
                <w:rFonts w:ascii="Arial" w:hAnsi="Arial" w:cs="Arial"/>
                <w:sz w:val="16"/>
                <w:szCs w:val="16"/>
              </w:rPr>
              <w:t>40</w:t>
            </w:r>
          </w:p>
        </w:tc>
        <w:tc>
          <w:tcPr>
            <w:tcW w:w="1979" w:type="dxa"/>
          </w:tcPr>
          <w:p w14:paraId="333FF87C" w14:textId="6286E661" w:rsidR="00B65D6D" w:rsidRPr="00917C21" w:rsidRDefault="00B65D6D" w:rsidP="00D7754D">
            <w:pPr>
              <w:rPr>
                <w:rFonts w:ascii="Arial" w:hAnsi="Arial" w:cs="Arial"/>
                <w:sz w:val="16"/>
                <w:szCs w:val="16"/>
              </w:rPr>
            </w:pPr>
            <w:r w:rsidRPr="00917C21">
              <w:rPr>
                <w:rFonts w:ascii="Arial" w:hAnsi="Arial" w:cs="Arial"/>
                <w:sz w:val="16"/>
                <w:szCs w:val="16"/>
              </w:rPr>
              <w:t>20</w:t>
            </w:r>
            <w:r>
              <w:rPr>
                <w:rFonts w:ascii="Arial" w:hAnsi="Arial" w:cs="Arial"/>
                <w:sz w:val="16"/>
                <w:szCs w:val="16"/>
              </w:rPr>
              <w:t>16</w:t>
            </w:r>
            <w:r w:rsidRPr="00917C21">
              <w:rPr>
                <w:rFonts w:ascii="Arial" w:hAnsi="Arial" w:cs="Arial"/>
                <w:sz w:val="16"/>
                <w:szCs w:val="16"/>
              </w:rPr>
              <w:t xml:space="preserve"> - 20</w:t>
            </w:r>
            <w:r>
              <w:rPr>
                <w:rFonts w:ascii="Arial" w:hAnsi="Arial" w:cs="Arial"/>
                <w:sz w:val="16"/>
                <w:szCs w:val="16"/>
              </w:rPr>
              <w:t>19</w:t>
            </w:r>
          </w:p>
        </w:tc>
      </w:tr>
      <w:tr w:rsidR="00B65D6D" w:rsidRPr="00917C21" w14:paraId="5D719B2D" w14:textId="77777777" w:rsidTr="00B65D6D">
        <w:trPr>
          <w:trHeight w:val="544"/>
        </w:trPr>
        <w:tc>
          <w:tcPr>
            <w:tcW w:w="1948" w:type="dxa"/>
          </w:tcPr>
          <w:p w14:paraId="1CD85FD1" w14:textId="77777777" w:rsidR="00B65D6D" w:rsidRPr="00917C21" w:rsidRDefault="00B65D6D" w:rsidP="00D54ED8">
            <w:pPr>
              <w:rPr>
                <w:rFonts w:ascii="Arial" w:hAnsi="Arial" w:cs="Arial"/>
                <w:sz w:val="16"/>
                <w:szCs w:val="16"/>
              </w:rPr>
            </w:pPr>
            <w:r>
              <w:rPr>
                <w:rFonts w:ascii="Arial" w:hAnsi="Arial" w:cs="Arial"/>
                <w:sz w:val="16"/>
                <w:szCs w:val="16"/>
              </w:rPr>
              <w:t>Respond to Public Comments and Prepare Federal Register Notices</w:t>
            </w:r>
          </w:p>
        </w:tc>
        <w:tc>
          <w:tcPr>
            <w:tcW w:w="1197" w:type="dxa"/>
          </w:tcPr>
          <w:p w14:paraId="33E08781" w14:textId="77777777" w:rsidR="00B65D6D" w:rsidRPr="00917C21" w:rsidRDefault="00B65D6D" w:rsidP="00D54ED8">
            <w:pPr>
              <w:rPr>
                <w:rFonts w:ascii="Arial" w:hAnsi="Arial" w:cs="Arial"/>
                <w:sz w:val="16"/>
                <w:szCs w:val="16"/>
              </w:rPr>
            </w:pPr>
            <w:r>
              <w:rPr>
                <w:rFonts w:ascii="Arial" w:hAnsi="Arial" w:cs="Arial"/>
                <w:sz w:val="16"/>
                <w:szCs w:val="16"/>
              </w:rPr>
              <w:t>120</w:t>
            </w:r>
          </w:p>
        </w:tc>
        <w:tc>
          <w:tcPr>
            <w:tcW w:w="1350" w:type="dxa"/>
          </w:tcPr>
          <w:p w14:paraId="47BB2AA4" w14:textId="4979C115" w:rsidR="00B65D6D" w:rsidRPr="00917C21" w:rsidRDefault="00B65D6D" w:rsidP="00D54ED8">
            <w:pPr>
              <w:rPr>
                <w:rFonts w:ascii="Arial" w:hAnsi="Arial" w:cs="Arial"/>
                <w:sz w:val="16"/>
                <w:szCs w:val="16"/>
              </w:rPr>
            </w:pPr>
            <w:r>
              <w:rPr>
                <w:rFonts w:ascii="Arial" w:hAnsi="Arial" w:cs="Arial"/>
                <w:sz w:val="16"/>
                <w:szCs w:val="16"/>
              </w:rPr>
              <w:t>20</w:t>
            </w:r>
          </w:p>
        </w:tc>
        <w:tc>
          <w:tcPr>
            <w:tcW w:w="1080" w:type="dxa"/>
          </w:tcPr>
          <w:p w14:paraId="373ACE6D" w14:textId="5590053F" w:rsidR="00B65D6D" w:rsidRPr="00917C21" w:rsidRDefault="00B65D6D" w:rsidP="00D7754D">
            <w:pPr>
              <w:rPr>
                <w:rFonts w:ascii="Arial" w:hAnsi="Arial" w:cs="Arial"/>
                <w:sz w:val="16"/>
                <w:szCs w:val="16"/>
              </w:rPr>
            </w:pPr>
            <w:r>
              <w:rPr>
                <w:rFonts w:ascii="Arial" w:hAnsi="Arial" w:cs="Arial"/>
                <w:sz w:val="16"/>
                <w:szCs w:val="16"/>
              </w:rPr>
              <w:t>0</w:t>
            </w:r>
          </w:p>
        </w:tc>
        <w:tc>
          <w:tcPr>
            <w:tcW w:w="1979" w:type="dxa"/>
          </w:tcPr>
          <w:p w14:paraId="725FBA0E" w14:textId="1405A294" w:rsidR="00B65D6D" w:rsidRPr="00917C21" w:rsidRDefault="00B65D6D" w:rsidP="00D7754D">
            <w:pPr>
              <w:rPr>
                <w:rFonts w:ascii="Arial" w:hAnsi="Arial" w:cs="Arial"/>
                <w:sz w:val="16"/>
                <w:szCs w:val="16"/>
              </w:rPr>
            </w:pPr>
            <w:r w:rsidRPr="00917C21">
              <w:rPr>
                <w:rFonts w:ascii="Arial" w:hAnsi="Arial" w:cs="Arial"/>
                <w:sz w:val="16"/>
                <w:szCs w:val="16"/>
              </w:rPr>
              <w:t>20</w:t>
            </w:r>
            <w:r>
              <w:rPr>
                <w:rFonts w:ascii="Arial" w:hAnsi="Arial" w:cs="Arial"/>
                <w:sz w:val="16"/>
                <w:szCs w:val="16"/>
              </w:rPr>
              <w:t>16</w:t>
            </w:r>
            <w:r w:rsidRPr="00917C21">
              <w:rPr>
                <w:rFonts w:ascii="Arial" w:hAnsi="Arial" w:cs="Arial"/>
                <w:sz w:val="16"/>
                <w:szCs w:val="16"/>
              </w:rPr>
              <w:t xml:space="preserve"> – 20</w:t>
            </w:r>
            <w:r>
              <w:rPr>
                <w:rFonts w:ascii="Arial" w:hAnsi="Arial" w:cs="Arial"/>
                <w:sz w:val="16"/>
                <w:szCs w:val="16"/>
              </w:rPr>
              <w:t>19</w:t>
            </w:r>
          </w:p>
        </w:tc>
      </w:tr>
      <w:tr w:rsidR="00B65D6D" w:rsidRPr="00917C21" w14:paraId="41CBAFA1" w14:textId="77777777" w:rsidTr="00B65D6D">
        <w:trPr>
          <w:trHeight w:val="544"/>
        </w:trPr>
        <w:tc>
          <w:tcPr>
            <w:tcW w:w="1948" w:type="dxa"/>
          </w:tcPr>
          <w:p w14:paraId="6A5B035C" w14:textId="7B94D014" w:rsidR="00B65D6D" w:rsidRDefault="00B65D6D" w:rsidP="00D7754D">
            <w:pPr>
              <w:rPr>
                <w:rFonts w:ascii="Arial" w:hAnsi="Arial" w:cs="Arial"/>
                <w:sz w:val="16"/>
                <w:szCs w:val="16"/>
              </w:rPr>
            </w:pPr>
            <w:r>
              <w:rPr>
                <w:rFonts w:ascii="Arial" w:hAnsi="Arial" w:cs="Arial"/>
                <w:sz w:val="16"/>
                <w:szCs w:val="16"/>
              </w:rPr>
              <w:t>Review periodic comprehensive SIP revisions or initial SIPs</w:t>
            </w:r>
          </w:p>
        </w:tc>
        <w:tc>
          <w:tcPr>
            <w:tcW w:w="1197" w:type="dxa"/>
          </w:tcPr>
          <w:p w14:paraId="409CBD7C" w14:textId="7A56D889" w:rsidR="00B65D6D" w:rsidRDefault="00B65D6D" w:rsidP="00D54ED8">
            <w:pPr>
              <w:rPr>
                <w:rFonts w:ascii="Arial" w:hAnsi="Arial" w:cs="Arial"/>
                <w:sz w:val="16"/>
                <w:szCs w:val="16"/>
              </w:rPr>
            </w:pPr>
            <w:r>
              <w:rPr>
                <w:rFonts w:ascii="Arial" w:hAnsi="Arial" w:cs="Arial"/>
                <w:sz w:val="16"/>
                <w:szCs w:val="16"/>
              </w:rPr>
              <w:t>200</w:t>
            </w:r>
          </w:p>
        </w:tc>
        <w:tc>
          <w:tcPr>
            <w:tcW w:w="1350" w:type="dxa"/>
          </w:tcPr>
          <w:p w14:paraId="581E0873" w14:textId="660E5489" w:rsidR="00B65D6D" w:rsidRDefault="00B65D6D" w:rsidP="00D54ED8">
            <w:pPr>
              <w:rPr>
                <w:rFonts w:ascii="Arial" w:hAnsi="Arial" w:cs="Arial"/>
                <w:sz w:val="16"/>
                <w:szCs w:val="16"/>
              </w:rPr>
            </w:pPr>
            <w:r>
              <w:rPr>
                <w:rFonts w:ascii="Arial" w:hAnsi="Arial" w:cs="Arial"/>
                <w:sz w:val="16"/>
                <w:szCs w:val="16"/>
              </w:rPr>
              <w:t>20</w:t>
            </w:r>
          </w:p>
        </w:tc>
        <w:tc>
          <w:tcPr>
            <w:tcW w:w="1080" w:type="dxa"/>
          </w:tcPr>
          <w:p w14:paraId="3EDA3A90" w14:textId="437610FA" w:rsidR="00B65D6D" w:rsidRDefault="00B65D6D" w:rsidP="00D7754D">
            <w:pPr>
              <w:rPr>
                <w:rFonts w:ascii="Arial" w:hAnsi="Arial" w:cs="Arial"/>
                <w:sz w:val="16"/>
                <w:szCs w:val="16"/>
              </w:rPr>
            </w:pPr>
            <w:r>
              <w:rPr>
                <w:rFonts w:ascii="Arial" w:hAnsi="Arial" w:cs="Arial"/>
                <w:sz w:val="16"/>
                <w:szCs w:val="16"/>
              </w:rPr>
              <w:t>40</w:t>
            </w:r>
          </w:p>
        </w:tc>
        <w:tc>
          <w:tcPr>
            <w:tcW w:w="1979" w:type="dxa"/>
          </w:tcPr>
          <w:p w14:paraId="13370BC8" w14:textId="660DEA16" w:rsidR="00B65D6D" w:rsidRPr="00917C21" w:rsidRDefault="00B65D6D" w:rsidP="00D7754D">
            <w:pPr>
              <w:rPr>
                <w:rFonts w:ascii="Arial" w:hAnsi="Arial" w:cs="Arial"/>
                <w:sz w:val="16"/>
                <w:szCs w:val="16"/>
              </w:rPr>
            </w:pPr>
            <w:r>
              <w:rPr>
                <w:rFonts w:ascii="Arial" w:hAnsi="Arial" w:cs="Arial"/>
                <w:sz w:val="16"/>
                <w:szCs w:val="16"/>
              </w:rPr>
              <w:t>2016 - 2019</w:t>
            </w:r>
          </w:p>
        </w:tc>
      </w:tr>
      <w:tr w:rsidR="00B65D6D" w:rsidRPr="00917C21" w14:paraId="43AA09DE" w14:textId="77777777" w:rsidTr="00B65D6D">
        <w:trPr>
          <w:trHeight w:val="181"/>
        </w:trPr>
        <w:tc>
          <w:tcPr>
            <w:tcW w:w="1948" w:type="dxa"/>
          </w:tcPr>
          <w:p w14:paraId="3E1D8144" w14:textId="625FBAB9" w:rsidR="00B65D6D" w:rsidRPr="00917C21" w:rsidRDefault="00B65D6D" w:rsidP="00D54ED8">
            <w:pPr>
              <w:rPr>
                <w:rFonts w:ascii="Arial" w:hAnsi="Arial" w:cs="Arial"/>
                <w:sz w:val="16"/>
                <w:szCs w:val="16"/>
              </w:rPr>
            </w:pPr>
            <w:r w:rsidRPr="00917C21">
              <w:rPr>
                <w:rFonts w:ascii="Arial" w:hAnsi="Arial" w:cs="Arial"/>
                <w:sz w:val="16"/>
                <w:szCs w:val="16"/>
              </w:rPr>
              <w:t>TOTAL</w:t>
            </w:r>
            <w:r>
              <w:rPr>
                <w:rFonts w:ascii="Arial" w:hAnsi="Arial" w:cs="Arial"/>
                <w:sz w:val="16"/>
                <w:szCs w:val="16"/>
              </w:rPr>
              <w:t xml:space="preserve"> (progress report)</w:t>
            </w:r>
          </w:p>
        </w:tc>
        <w:tc>
          <w:tcPr>
            <w:tcW w:w="1197" w:type="dxa"/>
          </w:tcPr>
          <w:p w14:paraId="0CF4D603" w14:textId="75318DDA" w:rsidR="00B65D6D" w:rsidRPr="00917C21" w:rsidRDefault="00B65D6D" w:rsidP="00D54ED8">
            <w:pPr>
              <w:rPr>
                <w:rFonts w:ascii="Arial" w:hAnsi="Arial" w:cs="Arial"/>
                <w:sz w:val="16"/>
                <w:szCs w:val="16"/>
              </w:rPr>
            </w:pPr>
            <w:r>
              <w:rPr>
                <w:rFonts w:ascii="Arial" w:hAnsi="Arial" w:cs="Arial"/>
                <w:sz w:val="16"/>
                <w:szCs w:val="16"/>
              </w:rPr>
              <w:t>280</w:t>
            </w:r>
          </w:p>
        </w:tc>
        <w:tc>
          <w:tcPr>
            <w:tcW w:w="1350" w:type="dxa"/>
          </w:tcPr>
          <w:p w14:paraId="27C2EF6F" w14:textId="4EB18387" w:rsidR="00B65D6D" w:rsidRPr="00917C21" w:rsidRDefault="00B65D6D" w:rsidP="00CE7492">
            <w:pPr>
              <w:rPr>
                <w:rFonts w:ascii="Arial" w:hAnsi="Arial" w:cs="Arial"/>
                <w:sz w:val="16"/>
                <w:szCs w:val="16"/>
              </w:rPr>
            </w:pPr>
            <w:r>
              <w:rPr>
                <w:rFonts w:ascii="Arial" w:hAnsi="Arial" w:cs="Arial"/>
                <w:sz w:val="16"/>
                <w:szCs w:val="16"/>
              </w:rPr>
              <w:t>40</w:t>
            </w:r>
          </w:p>
        </w:tc>
        <w:tc>
          <w:tcPr>
            <w:tcW w:w="1080" w:type="dxa"/>
          </w:tcPr>
          <w:p w14:paraId="50347CC7" w14:textId="063A2049" w:rsidR="00B65D6D" w:rsidRDefault="00B65D6D" w:rsidP="00D54ED8">
            <w:pPr>
              <w:rPr>
                <w:rFonts w:ascii="Arial" w:hAnsi="Arial" w:cs="Arial"/>
                <w:sz w:val="16"/>
                <w:szCs w:val="16"/>
              </w:rPr>
            </w:pPr>
            <w:r>
              <w:rPr>
                <w:rFonts w:ascii="Arial" w:hAnsi="Arial" w:cs="Arial"/>
                <w:sz w:val="16"/>
                <w:szCs w:val="16"/>
              </w:rPr>
              <w:t>40</w:t>
            </w:r>
          </w:p>
        </w:tc>
        <w:tc>
          <w:tcPr>
            <w:tcW w:w="1979" w:type="dxa"/>
          </w:tcPr>
          <w:p w14:paraId="7C682D98" w14:textId="550587B8" w:rsidR="00B65D6D" w:rsidRPr="00917C21" w:rsidRDefault="00B65D6D" w:rsidP="00D54ED8">
            <w:pPr>
              <w:rPr>
                <w:rFonts w:ascii="Arial" w:hAnsi="Arial" w:cs="Arial"/>
                <w:sz w:val="16"/>
                <w:szCs w:val="16"/>
              </w:rPr>
            </w:pPr>
            <w:r>
              <w:rPr>
                <w:rFonts w:ascii="Arial" w:hAnsi="Arial" w:cs="Arial"/>
                <w:sz w:val="16"/>
                <w:szCs w:val="16"/>
              </w:rPr>
              <w:t>2016 - 2019</w:t>
            </w:r>
          </w:p>
        </w:tc>
      </w:tr>
      <w:tr w:rsidR="00B65D6D" w:rsidRPr="00917C21" w14:paraId="4BF67F09" w14:textId="77777777" w:rsidTr="00B65D6D">
        <w:trPr>
          <w:trHeight w:val="544"/>
        </w:trPr>
        <w:tc>
          <w:tcPr>
            <w:tcW w:w="1948" w:type="dxa"/>
          </w:tcPr>
          <w:p w14:paraId="47D6B883" w14:textId="2EE805B9" w:rsidR="00B65D6D" w:rsidRPr="00917C21" w:rsidRDefault="00B65D6D" w:rsidP="00D54ED8">
            <w:pPr>
              <w:rPr>
                <w:rFonts w:ascii="Arial" w:hAnsi="Arial" w:cs="Arial"/>
                <w:sz w:val="16"/>
                <w:szCs w:val="16"/>
              </w:rPr>
            </w:pPr>
            <w:r>
              <w:rPr>
                <w:rFonts w:ascii="Arial" w:hAnsi="Arial" w:cs="Arial"/>
                <w:sz w:val="16"/>
                <w:szCs w:val="16"/>
              </w:rPr>
              <w:t>TOTAL (periodic comprehensive SIP revision)</w:t>
            </w:r>
          </w:p>
        </w:tc>
        <w:tc>
          <w:tcPr>
            <w:tcW w:w="1197" w:type="dxa"/>
          </w:tcPr>
          <w:p w14:paraId="13714E56" w14:textId="091BD26B" w:rsidR="00B65D6D" w:rsidRDefault="00B65D6D" w:rsidP="00D54ED8">
            <w:pPr>
              <w:rPr>
                <w:rFonts w:ascii="Arial" w:hAnsi="Arial" w:cs="Arial"/>
                <w:sz w:val="16"/>
                <w:szCs w:val="16"/>
              </w:rPr>
            </w:pPr>
            <w:r>
              <w:rPr>
                <w:rFonts w:ascii="Arial" w:hAnsi="Arial" w:cs="Arial"/>
                <w:sz w:val="16"/>
                <w:szCs w:val="16"/>
              </w:rPr>
              <w:t>320</w:t>
            </w:r>
          </w:p>
        </w:tc>
        <w:tc>
          <w:tcPr>
            <w:tcW w:w="1350" w:type="dxa"/>
          </w:tcPr>
          <w:p w14:paraId="7CD6FD6C" w14:textId="767DA986" w:rsidR="00B65D6D" w:rsidRDefault="00B65D6D" w:rsidP="00D54ED8">
            <w:pPr>
              <w:rPr>
                <w:rFonts w:ascii="Arial" w:hAnsi="Arial" w:cs="Arial"/>
                <w:sz w:val="16"/>
                <w:szCs w:val="16"/>
              </w:rPr>
            </w:pPr>
            <w:r>
              <w:rPr>
                <w:rFonts w:ascii="Arial" w:hAnsi="Arial" w:cs="Arial"/>
                <w:sz w:val="16"/>
                <w:szCs w:val="16"/>
              </w:rPr>
              <w:t>40</w:t>
            </w:r>
          </w:p>
        </w:tc>
        <w:tc>
          <w:tcPr>
            <w:tcW w:w="1080" w:type="dxa"/>
          </w:tcPr>
          <w:p w14:paraId="0CA7D8D8" w14:textId="22527E68" w:rsidR="00B65D6D" w:rsidRDefault="00B65D6D" w:rsidP="00D54ED8">
            <w:pPr>
              <w:rPr>
                <w:rFonts w:ascii="Arial" w:hAnsi="Arial" w:cs="Arial"/>
                <w:sz w:val="16"/>
                <w:szCs w:val="16"/>
              </w:rPr>
            </w:pPr>
            <w:r>
              <w:rPr>
                <w:rFonts w:ascii="Arial" w:hAnsi="Arial" w:cs="Arial"/>
                <w:sz w:val="16"/>
                <w:szCs w:val="16"/>
              </w:rPr>
              <w:t>40</w:t>
            </w:r>
          </w:p>
        </w:tc>
        <w:tc>
          <w:tcPr>
            <w:tcW w:w="1979" w:type="dxa"/>
          </w:tcPr>
          <w:p w14:paraId="5EC523AD" w14:textId="08A3BD75" w:rsidR="00B65D6D" w:rsidRPr="00917C21" w:rsidRDefault="00B65D6D" w:rsidP="00D54ED8">
            <w:pPr>
              <w:rPr>
                <w:rFonts w:ascii="Arial" w:hAnsi="Arial" w:cs="Arial"/>
                <w:sz w:val="16"/>
                <w:szCs w:val="16"/>
              </w:rPr>
            </w:pPr>
            <w:r>
              <w:rPr>
                <w:rFonts w:ascii="Arial" w:hAnsi="Arial" w:cs="Arial"/>
                <w:sz w:val="16"/>
                <w:szCs w:val="16"/>
              </w:rPr>
              <w:t>2016 - 2019</w:t>
            </w:r>
          </w:p>
        </w:tc>
      </w:tr>
    </w:tbl>
    <w:p w14:paraId="6D4967FB" w14:textId="77777777" w:rsidR="00B773E4" w:rsidRDefault="00B773E4" w:rsidP="00B773E4">
      <w:pPr>
        <w:rPr>
          <w:b/>
        </w:rPr>
      </w:pPr>
    </w:p>
    <w:p w14:paraId="3426FC53" w14:textId="77777777" w:rsidR="00A67586" w:rsidRDefault="00A67586" w:rsidP="00B773E4"/>
    <w:p w14:paraId="56AAC49B" w14:textId="77777777" w:rsidR="00B773E4" w:rsidRDefault="006A7DE2" w:rsidP="00B773E4">
      <w:r>
        <w:rPr>
          <w:noProof/>
          <w:szCs w:val="24"/>
        </w:rPr>
        <mc:AlternateContent>
          <mc:Choice Requires="wps">
            <w:drawing>
              <wp:anchor distT="0" distB="0" distL="114300" distR="114300" simplePos="0" relativeHeight="251655680" behindDoc="0" locked="0" layoutInCell="1" allowOverlap="1" wp14:anchorId="22E29F54" wp14:editId="6B070F3D">
                <wp:simplePos x="0" y="0"/>
                <wp:positionH relativeFrom="margin">
                  <wp:posOffset>-2286000</wp:posOffset>
                </wp:positionH>
                <wp:positionV relativeFrom="paragraph">
                  <wp:posOffset>8255</wp:posOffset>
                </wp:positionV>
                <wp:extent cx="1744980" cy="616585"/>
                <wp:effectExtent l="0" t="0" r="0" b="0"/>
                <wp:wrapNone/>
                <wp:docPr id="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EC63C" w14:textId="77777777" w:rsidR="00B40A20" w:rsidRPr="009B4422" w:rsidRDefault="00B40A20"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29F54" id="Text Box 142" o:spid="_x0000_s1065" type="#_x0000_t202" style="position:absolute;margin-left:-180pt;margin-top:.65pt;width:137.4pt;height:48.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8Eu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" filled="f" stroked="f">
                <v:textbox inset="0,0">
                  <w:txbxContent>
                    <w:p w14:paraId="73CEC63C" w14:textId="77777777" w:rsidR="00B40A20" w:rsidRPr="009B4422" w:rsidRDefault="00B40A20"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v:textbox>
                <w10:wrap anchorx="margin"/>
              </v:shape>
            </w:pict>
          </mc:Fallback>
        </mc:AlternateContent>
      </w:r>
      <w:r w:rsidR="00B773E4">
        <w:t>For the purpose of estimating burden in this ICR, the respondent universe is determined as follows.</w:t>
      </w:r>
    </w:p>
    <w:p w14:paraId="704560F2" w14:textId="77777777" w:rsidR="00B773E4" w:rsidRDefault="00B773E4" w:rsidP="00B773E4"/>
    <w:p w14:paraId="30A520AC" w14:textId="302466B3" w:rsidR="009651B7" w:rsidRDefault="00B773E4" w:rsidP="005F4787">
      <w:pPr>
        <w:rPr>
          <w:b/>
        </w:rPr>
      </w:pPr>
      <w:r w:rsidRPr="00F1767D">
        <w:rPr>
          <w:b/>
        </w:rPr>
        <w:t>States</w:t>
      </w:r>
      <w:r w:rsidR="00206FC8">
        <w:t xml:space="preserve">. </w:t>
      </w:r>
      <w:r w:rsidR="002E1A53">
        <w:t>We assume that 50 states</w:t>
      </w:r>
      <w:r w:rsidR="008B6D41">
        <w:t xml:space="preserve">, </w:t>
      </w:r>
      <w:r w:rsidR="002E1A53">
        <w:t>the District of Columbia</w:t>
      </w:r>
      <w:r w:rsidR="008B6D41">
        <w:t>, and the U.S. Virgin Islands</w:t>
      </w:r>
      <w:r w:rsidR="002E1A53">
        <w:t xml:space="preserve"> </w:t>
      </w:r>
      <w:r w:rsidR="00373C12">
        <w:t>will develop and submit the</w:t>
      </w:r>
      <w:r w:rsidR="002E1A53">
        <w:t xml:space="preserve"> </w:t>
      </w:r>
      <w:r w:rsidR="00373C12">
        <w:t xml:space="preserve">periodic comprehensive </w:t>
      </w:r>
      <w:r w:rsidR="002E1A53">
        <w:lastRenderedPageBreak/>
        <w:t xml:space="preserve">regional haze SIP </w:t>
      </w:r>
      <w:r w:rsidR="00373C12">
        <w:t xml:space="preserve">revision </w:t>
      </w:r>
      <w:r w:rsidR="002E1A53">
        <w:t xml:space="preserve">required in 2018. </w:t>
      </w:r>
      <w:r>
        <w:t xml:space="preserve">We assume that </w:t>
      </w:r>
      <w:r w:rsidR="00373C12">
        <w:t xml:space="preserve">14 states </w:t>
      </w:r>
      <w:r>
        <w:t xml:space="preserve">will be affected by the </w:t>
      </w:r>
      <w:r w:rsidR="004A53A6">
        <w:t xml:space="preserve">regional haze rule </w:t>
      </w:r>
      <w:r w:rsidR="00B2355F">
        <w:t>5-year p</w:t>
      </w:r>
      <w:r w:rsidR="00B2355F" w:rsidRPr="00B2355F">
        <w:t xml:space="preserve">rogress </w:t>
      </w:r>
      <w:r w:rsidR="004A53A6">
        <w:t>reporting</w:t>
      </w:r>
      <w:r w:rsidR="003F4916">
        <w:t xml:space="preserve"> </w:t>
      </w:r>
      <w:r>
        <w:t>requirements.</w:t>
      </w:r>
      <w:r w:rsidR="00B2355F">
        <w:t xml:space="preserve"> </w:t>
      </w:r>
    </w:p>
    <w:p w14:paraId="49E32A98" w14:textId="77777777" w:rsidR="002E1A53" w:rsidRDefault="002E1A53" w:rsidP="005F4787">
      <w:pPr>
        <w:rPr>
          <w:b/>
        </w:rPr>
      </w:pPr>
    </w:p>
    <w:p w14:paraId="2AE5E755" w14:textId="77777777" w:rsidR="00EF76B9" w:rsidRDefault="00EF76B9" w:rsidP="005F4787">
      <w:pPr>
        <w:rPr>
          <w:b/>
        </w:rPr>
      </w:pPr>
      <w:r>
        <w:rPr>
          <w:b/>
        </w:rPr>
        <w:t>Tribes.</w:t>
      </w:r>
      <w:r w:rsidRPr="00EF76B9">
        <w:t xml:space="preserve"> No tribes have elected to develop and implement the regional haze plan.</w:t>
      </w:r>
    </w:p>
    <w:p w14:paraId="50E860C0" w14:textId="77777777" w:rsidR="00EF76B9" w:rsidRDefault="00EF76B9" w:rsidP="005F4787">
      <w:pPr>
        <w:rPr>
          <w:b/>
        </w:rPr>
      </w:pPr>
    </w:p>
    <w:p w14:paraId="7DD47A6A" w14:textId="74CFDAE3" w:rsidR="005F4787" w:rsidRPr="00206FC8" w:rsidRDefault="00B773E4" w:rsidP="00F56694">
      <w:r>
        <w:rPr>
          <w:b/>
        </w:rPr>
        <w:t>Industry.</w:t>
      </w:r>
      <w:r>
        <w:t xml:space="preserve"> </w:t>
      </w:r>
      <w:r w:rsidR="00F56694">
        <w:t xml:space="preserve">The sole regional </w:t>
      </w:r>
      <w:r w:rsidR="00F56694" w:rsidRPr="00206FC8">
        <w:t>haze requirement</w:t>
      </w:r>
      <w:r w:rsidR="00373C12">
        <w:t>s</w:t>
      </w:r>
      <w:r w:rsidR="00F56694" w:rsidRPr="00206FC8">
        <w:t xml:space="preserve"> for this reporting period </w:t>
      </w:r>
      <w:r w:rsidR="00373C12">
        <w:t>are</w:t>
      </w:r>
      <w:r w:rsidR="00F56694" w:rsidRPr="00206FC8">
        <w:t xml:space="preserve"> for the states to submit periodic progress reports</w:t>
      </w:r>
      <w:r w:rsidR="00373C12">
        <w:t xml:space="preserve"> and periodic comprehensive SIP revisions</w:t>
      </w:r>
      <w:r w:rsidR="00F56694" w:rsidRPr="00206FC8">
        <w:t>, and thus there is no anticipated burden for industrial sources.</w:t>
      </w:r>
    </w:p>
    <w:p w14:paraId="65729767" w14:textId="77777777" w:rsidR="00B773E4" w:rsidRDefault="00B773E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4BA3AB5" w14:textId="2C096A96" w:rsidR="00D76385" w:rsidRDefault="006A7DE2"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0" distB="0" distL="114300" distR="114300" simplePos="0" relativeHeight="251651584" behindDoc="0" locked="0" layoutInCell="1" allowOverlap="1" wp14:anchorId="08E07A12" wp14:editId="26B7AF06">
                <wp:simplePos x="0" y="0"/>
                <wp:positionH relativeFrom="margin">
                  <wp:posOffset>-2282190</wp:posOffset>
                </wp:positionH>
                <wp:positionV relativeFrom="paragraph">
                  <wp:posOffset>-13970</wp:posOffset>
                </wp:positionV>
                <wp:extent cx="1786255" cy="414655"/>
                <wp:effectExtent l="3810" t="0" r="635" b="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9819" w14:textId="77777777" w:rsidR="00B40A20" w:rsidRPr="00DE09EE" w:rsidRDefault="00B40A20"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07A12" id="Text Box 103" o:spid="_x0000_s1066" type="#_x0000_t202" style="position:absolute;margin-left:-179.7pt;margin-top:-1.1pt;width:140.65pt;height:32.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" filled="f" stroked="f">
                <v:textbox inset="0,0">
                  <w:txbxContent>
                    <w:p w14:paraId="045F9819" w14:textId="77777777" w:rsidR="00B40A20" w:rsidRPr="00DE09EE" w:rsidRDefault="00B40A20"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v:textbox>
                <w10:wrap anchorx="margin"/>
              </v:shape>
            </w:pict>
          </mc:Fallback>
        </mc:AlternateContent>
      </w:r>
      <w:r w:rsidR="00D76385">
        <w:rPr>
          <w:color w:val="000000"/>
        </w:rPr>
        <w:t>Tables 6.</w:t>
      </w:r>
      <w:r w:rsidR="00331714">
        <w:rPr>
          <w:color w:val="000000"/>
        </w:rPr>
        <w:t>5</w:t>
      </w:r>
      <w:r w:rsidR="00D76385">
        <w:rPr>
          <w:color w:val="000000"/>
        </w:rPr>
        <w:t xml:space="preserve"> </w:t>
      </w:r>
      <w:r w:rsidR="0038689F">
        <w:rPr>
          <w:color w:val="000000"/>
        </w:rPr>
        <w:t xml:space="preserve">summarizes the total annual respondent burden to prepare and submit the 5-year progress reports and the periodic comprehensive revisions to state SIPs (or initial SIPs). The total </w:t>
      </w:r>
      <w:r w:rsidR="0038689F" w:rsidRPr="001B13CA">
        <w:rPr>
          <w:color w:val="000000"/>
        </w:rPr>
        <w:t>respondent burden is estimated to be 10,307 hours per year and $510,489 per year. As described in section 6.2.2 and 6.2.3, there are no operation and maintenance</w:t>
      </w:r>
      <w:r w:rsidR="0038689F">
        <w:rPr>
          <w:color w:val="000000"/>
        </w:rPr>
        <w:t xml:space="preserve"> costs or capital costs associated with activities to be conducted during this 3-year clearance period. The total number of respondents is 52 (52 state agencies.)</w:t>
      </w:r>
      <w:r w:rsidR="000E6EE7">
        <w:rPr>
          <w:color w:val="000000"/>
        </w:rPr>
        <w:br w:type="page"/>
      </w:r>
    </w:p>
    <w:p w14:paraId="476AE514" w14:textId="25F846AF" w:rsidR="0044411E" w:rsidRPr="00B72F80" w:rsidRDefault="0044411E"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1DB">
        <w:rPr>
          <w:rFonts w:ascii="CourierNewPSMT" w:hAnsi="CourierNewPSMT" w:cs="CourierNewPSMT"/>
          <w:b/>
        </w:rPr>
        <w:lastRenderedPageBreak/>
        <w:t>Table 6.</w:t>
      </w:r>
      <w:r w:rsidR="00331714">
        <w:rPr>
          <w:rFonts w:ascii="CourierNewPSMT" w:hAnsi="CourierNewPSMT" w:cs="CourierNewPSMT"/>
          <w:b/>
        </w:rPr>
        <w:t>5</w:t>
      </w:r>
      <w:r>
        <w:rPr>
          <w:rFonts w:ascii="CourierNewPSMT" w:hAnsi="CourierNewPSMT" w:cs="CourierNewPSMT"/>
        </w:rPr>
        <w:t xml:space="preserve">  </w:t>
      </w:r>
      <w:r w:rsidRPr="007771DB">
        <w:rPr>
          <w:b/>
        </w:rPr>
        <w:t xml:space="preserve">Estimated </w:t>
      </w:r>
      <w:r w:rsidR="00612014">
        <w:rPr>
          <w:b/>
        </w:rPr>
        <w:t xml:space="preserve">Annual </w:t>
      </w:r>
      <w:r w:rsidRPr="007771DB">
        <w:rPr>
          <w:b/>
        </w:rPr>
        <w:t>Respondent Burden to Implement Requirements</w:t>
      </w:r>
    </w:p>
    <w:tbl>
      <w:tblPr>
        <w:tblW w:w="4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530"/>
        <w:gridCol w:w="1530"/>
        <w:gridCol w:w="1375"/>
      </w:tblGrid>
      <w:tr w:rsidR="005C30CE" w:rsidRPr="00917C21" w14:paraId="30756200" w14:textId="77777777" w:rsidTr="005C30CE">
        <w:trPr>
          <w:tblHeader/>
        </w:trPr>
        <w:tc>
          <w:tcPr>
            <w:tcW w:w="1530" w:type="dxa"/>
            <w:vMerge w:val="restart"/>
            <w:vAlign w:val="center"/>
          </w:tcPr>
          <w:p w14:paraId="6AE31A5D" w14:textId="77777777" w:rsidR="005C30CE" w:rsidRPr="00917C21" w:rsidRDefault="005C30CE" w:rsidP="008C64BD">
            <w:pPr>
              <w:rPr>
                <w:rFonts w:ascii="Arial" w:hAnsi="Arial" w:cs="Arial"/>
                <w:b/>
                <w:sz w:val="16"/>
                <w:szCs w:val="16"/>
              </w:rPr>
            </w:pPr>
            <w:r w:rsidRPr="00917C21">
              <w:rPr>
                <w:rFonts w:ascii="Arial" w:hAnsi="Arial" w:cs="Arial"/>
                <w:b/>
                <w:sz w:val="16"/>
                <w:szCs w:val="16"/>
              </w:rPr>
              <w:t>Task Element</w:t>
            </w:r>
          </w:p>
        </w:tc>
        <w:tc>
          <w:tcPr>
            <w:tcW w:w="2905" w:type="dxa"/>
            <w:gridSpan w:val="2"/>
          </w:tcPr>
          <w:p w14:paraId="2577436B" w14:textId="77777777" w:rsidR="005C30CE" w:rsidRPr="00917C21" w:rsidRDefault="005C30CE" w:rsidP="00917C21">
            <w:pPr>
              <w:jc w:val="center"/>
              <w:rPr>
                <w:rFonts w:ascii="Arial" w:hAnsi="Arial" w:cs="Arial"/>
                <w:b/>
                <w:sz w:val="16"/>
                <w:szCs w:val="16"/>
              </w:rPr>
            </w:pPr>
            <w:r w:rsidRPr="00917C21">
              <w:rPr>
                <w:rFonts w:ascii="Arial" w:hAnsi="Arial" w:cs="Arial"/>
                <w:b/>
                <w:sz w:val="16"/>
                <w:szCs w:val="16"/>
              </w:rPr>
              <w:t>States</w:t>
            </w:r>
          </w:p>
        </w:tc>
      </w:tr>
      <w:tr w:rsidR="005C30CE" w:rsidRPr="00917C21" w14:paraId="748FD1D5" w14:textId="77777777" w:rsidTr="005C30CE">
        <w:trPr>
          <w:tblHeader/>
        </w:trPr>
        <w:tc>
          <w:tcPr>
            <w:tcW w:w="1530" w:type="dxa"/>
            <w:vMerge/>
          </w:tcPr>
          <w:p w14:paraId="223D64DB" w14:textId="77777777" w:rsidR="005C30CE" w:rsidRPr="00917C21" w:rsidRDefault="005C30CE" w:rsidP="00D54ED8">
            <w:pPr>
              <w:rPr>
                <w:rFonts w:ascii="Arial" w:hAnsi="Arial" w:cs="Arial"/>
                <w:b/>
                <w:sz w:val="16"/>
                <w:szCs w:val="16"/>
              </w:rPr>
            </w:pPr>
          </w:p>
        </w:tc>
        <w:tc>
          <w:tcPr>
            <w:tcW w:w="1530" w:type="dxa"/>
          </w:tcPr>
          <w:p w14:paraId="2852EAA5" w14:textId="77777777" w:rsidR="005C30CE" w:rsidRPr="00917C21" w:rsidRDefault="005C30CE" w:rsidP="00D54ED8">
            <w:pPr>
              <w:rPr>
                <w:rFonts w:ascii="Arial" w:hAnsi="Arial" w:cs="Arial"/>
                <w:b/>
                <w:sz w:val="16"/>
                <w:szCs w:val="16"/>
              </w:rPr>
            </w:pPr>
            <w:r w:rsidRPr="00917C21">
              <w:rPr>
                <w:rFonts w:ascii="Arial" w:hAnsi="Arial" w:cs="Arial"/>
                <w:b/>
                <w:sz w:val="16"/>
                <w:szCs w:val="16"/>
              </w:rPr>
              <w:t>Average Annual Hours</w:t>
            </w:r>
          </w:p>
        </w:tc>
        <w:tc>
          <w:tcPr>
            <w:tcW w:w="1375" w:type="dxa"/>
          </w:tcPr>
          <w:p w14:paraId="1000818E" w14:textId="77777777" w:rsidR="005C30CE" w:rsidRPr="00917C21" w:rsidRDefault="005C30CE" w:rsidP="00D54ED8">
            <w:pPr>
              <w:rPr>
                <w:rFonts w:ascii="Arial" w:hAnsi="Arial" w:cs="Arial"/>
                <w:b/>
                <w:sz w:val="16"/>
                <w:szCs w:val="16"/>
              </w:rPr>
            </w:pPr>
            <w:r>
              <w:rPr>
                <w:rFonts w:ascii="Arial" w:hAnsi="Arial" w:cs="Arial"/>
                <w:b/>
                <w:sz w:val="16"/>
                <w:szCs w:val="16"/>
              </w:rPr>
              <w:t>Average Annual Cost ($</w:t>
            </w:r>
            <w:r w:rsidRPr="00917C21">
              <w:rPr>
                <w:rFonts w:ascii="Arial" w:hAnsi="Arial" w:cs="Arial"/>
                <w:b/>
                <w:sz w:val="16"/>
                <w:szCs w:val="16"/>
              </w:rPr>
              <w:t>)</w:t>
            </w:r>
          </w:p>
        </w:tc>
      </w:tr>
      <w:tr w:rsidR="005C30CE" w:rsidRPr="00917C21" w14:paraId="05779603" w14:textId="77777777" w:rsidTr="005C30CE">
        <w:trPr>
          <w:trHeight w:val="930"/>
        </w:trPr>
        <w:tc>
          <w:tcPr>
            <w:tcW w:w="1530" w:type="dxa"/>
          </w:tcPr>
          <w:p w14:paraId="4C71C938" w14:textId="77777777" w:rsidR="005C30CE" w:rsidRPr="00917C21" w:rsidRDefault="005C30CE" w:rsidP="00D54ED8">
            <w:pPr>
              <w:rPr>
                <w:rFonts w:ascii="Arial" w:hAnsi="Arial" w:cs="Arial"/>
                <w:sz w:val="16"/>
                <w:szCs w:val="16"/>
              </w:rPr>
            </w:pPr>
            <w:r w:rsidRPr="0076047E">
              <w:rPr>
                <w:rFonts w:ascii="Arial" w:hAnsi="Arial" w:cs="Arial"/>
                <w:sz w:val="16"/>
                <w:szCs w:val="16"/>
              </w:rPr>
              <w:t xml:space="preserve">Develop and submit §308(g)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periodic reports</w:t>
            </w:r>
          </w:p>
        </w:tc>
        <w:tc>
          <w:tcPr>
            <w:tcW w:w="1530" w:type="dxa"/>
          </w:tcPr>
          <w:p w14:paraId="44415876" w14:textId="74C3EA31" w:rsidR="005C30CE" w:rsidRDefault="005C30CE" w:rsidP="00D54ED8">
            <w:pPr>
              <w:rPr>
                <w:rFonts w:ascii="Arial" w:hAnsi="Arial" w:cs="Arial"/>
                <w:sz w:val="16"/>
                <w:szCs w:val="16"/>
              </w:rPr>
            </w:pPr>
            <w:r>
              <w:rPr>
                <w:rFonts w:ascii="Arial" w:hAnsi="Arial" w:cs="Arial"/>
                <w:sz w:val="16"/>
                <w:szCs w:val="16"/>
              </w:rPr>
              <w:t>1,307</w:t>
            </w:r>
          </w:p>
          <w:p w14:paraId="19EB8F05" w14:textId="77777777" w:rsidR="005C30CE" w:rsidRDefault="005C30CE" w:rsidP="00D54ED8">
            <w:pPr>
              <w:rPr>
                <w:rFonts w:ascii="Arial" w:hAnsi="Arial" w:cs="Arial"/>
                <w:sz w:val="16"/>
                <w:szCs w:val="16"/>
              </w:rPr>
            </w:pPr>
          </w:p>
          <w:p w14:paraId="7CDA78B9" w14:textId="77777777" w:rsidR="005C30CE" w:rsidRDefault="005C30CE" w:rsidP="00D54ED8">
            <w:pPr>
              <w:rPr>
                <w:rFonts w:ascii="Arial" w:hAnsi="Arial" w:cs="Arial"/>
                <w:sz w:val="16"/>
                <w:szCs w:val="16"/>
              </w:rPr>
            </w:pPr>
            <w:r>
              <w:rPr>
                <w:rFonts w:ascii="Arial" w:hAnsi="Arial" w:cs="Arial"/>
                <w:sz w:val="16"/>
                <w:szCs w:val="16"/>
              </w:rPr>
              <w:t>Calculation:</w:t>
            </w:r>
          </w:p>
          <w:p w14:paraId="64563D1A" w14:textId="39737636" w:rsidR="005C30CE" w:rsidRPr="00917C21" w:rsidRDefault="005C30CE" w:rsidP="00D54ED8">
            <w:pPr>
              <w:rPr>
                <w:rFonts w:ascii="Arial" w:hAnsi="Arial" w:cs="Arial"/>
                <w:sz w:val="16"/>
                <w:szCs w:val="16"/>
              </w:rPr>
            </w:pPr>
            <w:r w:rsidRPr="00917C21">
              <w:rPr>
                <w:rFonts w:ascii="Arial" w:hAnsi="Arial" w:cs="Arial"/>
                <w:sz w:val="16"/>
                <w:szCs w:val="16"/>
              </w:rPr>
              <w:t>(</w:t>
            </w:r>
            <w:r>
              <w:rPr>
                <w:rFonts w:ascii="Arial" w:hAnsi="Arial" w:cs="Arial"/>
                <w:sz w:val="16"/>
                <w:szCs w:val="16"/>
              </w:rPr>
              <w:t>280 hours per plan x 14 plans</w:t>
            </w:r>
            <w:r w:rsidRPr="00917C21">
              <w:rPr>
                <w:rFonts w:ascii="Arial" w:hAnsi="Arial" w:cs="Arial"/>
                <w:sz w:val="16"/>
                <w:szCs w:val="16"/>
              </w:rPr>
              <w:t>)/3</w:t>
            </w:r>
            <w:r>
              <w:rPr>
                <w:rFonts w:ascii="Arial" w:hAnsi="Arial" w:cs="Arial"/>
                <w:sz w:val="16"/>
                <w:szCs w:val="16"/>
              </w:rPr>
              <w:t xml:space="preserve"> years</w:t>
            </w:r>
            <w:r w:rsidRPr="00917C21">
              <w:rPr>
                <w:rFonts w:ascii="Arial" w:hAnsi="Arial" w:cs="Arial"/>
                <w:sz w:val="16"/>
                <w:szCs w:val="16"/>
              </w:rPr>
              <w:t>=</w:t>
            </w:r>
          </w:p>
          <w:p w14:paraId="5B72FDDD" w14:textId="744766C3" w:rsidR="005C30CE" w:rsidRPr="00917C21" w:rsidRDefault="005C30CE" w:rsidP="00EA03B5">
            <w:pPr>
              <w:rPr>
                <w:rFonts w:ascii="Arial" w:hAnsi="Arial" w:cs="Arial"/>
                <w:sz w:val="16"/>
                <w:szCs w:val="16"/>
              </w:rPr>
            </w:pPr>
            <w:r>
              <w:rPr>
                <w:rFonts w:ascii="Arial" w:hAnsi="Arial" w:cs="Arial"/>
                <w:sz w:val="16"/>
                <w:szCs w:val="16"/>
              </w:rPr>
              <w:t>1,307 hr/yr</w:t>
            </w:r>
          </w:p>
        </w:tc>
        <w:tc>
          <w:tcPr>
            <w:tcW w:w="1375" w:type="dxa"/>
          </w:tcPr>
          <w:p w14:paraId="6581E4F2" w14:textId="1C2CF6D5" w:rsidR="005C30CE" w:rsidRDefault="005C30CE" w:rsidP="009D1098">
            <w:pPr>
              <w:rPr>
                <w:rFonts w:ascii="Arial" w:hAnsi="Arial" w:cs="Arial"/>
                <w:sz w:val="16"/>
                <w:szCs w:val="16"/>
              </w:rPr>
            </w:pPr>
            <w:r>
              <w:rPr>
                <w:rFonts w:ascii="Arial" w:hAnsi="Arial" w:cs="Arial"/>
                <w:sz w:val="16"/>
                <w:szCs w:val="16"/>
              </w:rPr>
              <w:t>64,719</w:t>
            </w:r>
          </w:p>
          <w:p w14:paraId="4338F3B4" w14:textId="77777777" w:rsidR="005C30CE" w:rsidRDefault="005C30CE" w:rsidP="009D1098">
            <w:pPr>
              <w:rPr>
                <w:rFonts w:ascii="Arial" w:hAnsi="Arial" w:cs="Arial"/>
                <w:sz w:val="16"/>
                <w:szCs w:val="16"/>
              </w:rPr>
            </w:pPr>
          </w:p>
          <w:p w14:paraId="7AEA076B" w14:textId="77777777" w:rsidR="005C30CE" w:rsidRDefault="005C30CE" w:rsidP="009D1098">
            <w:pPr>
              <w:rPr>
                <w:rFonts w:ascii="Arial" w:hAnsi="Arial" w:cs="Arial"/>
                <w:sz w:val="16"/>
                <w:szCs w:val="16"/>
              </w:rPr>
            </w:pPr>
            <w:r>
              <w:rPr>
                <w:rFonts w:ascii="Arial" w:hAnsi="Arial" w:cs="Arial"/>
                <w:sz w:val="16"/>
                <w:szCs w:val="16"/>
              </w:rPr>
              <w:t>Calculation:</w:t>
            </w:r>
          </w:p>
          <w:p w14:paraId="7F2B9B90" w14:textId="0F826776" w:rsidR="005C30CE" w:rsidRPr="00917C21" w:rsidRDefault="005C30CE" w:rsidP="00EA03B5">
            <w:pPr>
              <w:rPr>
                <w:rFonts w:ascii="Arial" w:hAnsi="Arial" w:cs="Arial"/>
                <w:sz w:val="16"/>
                <w:szCs w:val="16"/>
              </w:rPr>
            </w:pPr>
            <w:r w:rsidRPr="00917C21">
              <w:rPr>
                <w:rFonts w:ascii="Arial" w:hAnsi="Arial" w:cs="Arial"/>
                <w:sz w:val="16"/>
                <w:szCs w:val="16"/>
              </w:rPr>
              <w:t>(</w:t>
            </w:r>
            <w:r>
              <w:rPr>
                <w:rFonts w:ascii="Arial" w:hAnsi="Arial" w:cs="Arial"/>
                <w:sz w:val="16"/>
                <w:szCs w:val="16"/>
              </w:rPr>
              <w:t>1,307 hrs per yr x labor rate of $49.53)</w:t>
            </w:r>
          </w:p>
        </w:tc>
      </w:tr>
      <w:tr w:rsidR="005C30CE" w:rsidRPr="00917C21" w14:paraId="3C4FF4C0" w14:textId="77777777" w:rsidTr="005C30CE">
        <w:tc>
          <w:tcPr>
            <w:tcW w:w="1530" w:type="dxa"/>
          </w:tcPr>
          <w:p w14:paraId="51CB9E28" w14:textId="2AFF576E" w:rsidR="005C30CE" w:rsidRDefault="005C30CE" w:rsidP="00EA03B5">
            <w:pPr>
              <w:rPr>
                <w:rFonts w:ascii="Arial" w:hAnsi="Arial" w:cs="Arial"/>
                <w:sz w:val="16"/>
                <w:szCs w:val="16"/>
              </w:rPr>
            </w:pPr>
            <w:r w:rsidRPr="0076047E">
              <w:rPr>
                <w:rFonts w:ascii="Arial" w:hAnsi="Arial" w:cs="Arial"/>
                <w:sz w:val="16"/>
                <w:szCs w:val="16"/>
              </w:rPr>
              <w:t xml:space="preserve">Develop and submit </w:t>
            </w:r>
            <w:r>
              <w:rPr>
                <w:rFonts w:ascii="Arial" w:hAnsi="Arial" w:cs="Arial"/>
                <w:sz w:val="16"/>
                <w:szCs w:val="16"/>
              </w:rPr>
              <w:t>periodic comprehensive SIP revisions</w:t>
            </w:r>
          </w:p>
        </w:tc>
        <w:tc>
          <w:tcPr>
            <w:tcW w:w="1530" w:type="dxa"/>
          </w:tcPr>
          <w:p w14:paraId="0B7F4C29" w14:textId="74363403" w:rsidR="005C30CE" w:rsidRDefault="0038689F" w:rsidP="003D6B44">
            <w:pPr>
              <w:rPr>
                <w:rFonts w:ascii="Arial" w:hAnsi="Arial" w:cs="Arial"/>
                <w:sz w:val="16"/>
                <w:szCs w:val="16"/>
              </w:rPr>
            </w:pPr>
            <w:r>
              <w:rPr>
                <w:rFonts w:ascii="Arial" w:hAnsi="Arial" w:cs="Arial"/>
                <w:sz w:val="16"/>
                <w:szCs w:val="16"/>
              </w:rPr>
              <w:t>9,000</w:t>
            </w:r>
          </w:p>
          <w:p w14:paraId="2D997C64" w14:textId="77777777" w:rsidR="005C30CE" w:rsidRDefault="005C30CE" w:rsidP="003D6B44">
            <w:pPr>
              <w:rPr>
                <w:rFonts w:ascii="Arial" w:hAnsi="Arial" w:cs="Arial"/>
                <w:sz w:val="16"/>
                <w:szCs w:val="16"/>
              </w:rPr>
            </w:pPr>
            <w:r>
              <w:rPr>
                <w:rFonts w:ascii="Arial" w:hAnsi="Arial" w:cs="Arial"/>
                <w:sz w:val="16"/>
                <w:szCs w:val="16"/>
              </w:rPr>
              <w:t>Calculation:</w:t>
            </w:r>
          </w:p>
          <w:p w14:paraId="7445C458" w14:textId="62542C5A" w:rsidR="005C30CE" w:rsidRPr="00917C21" w:rsidRDefault="005C30CE" w:rsidP="003D6B44">
            <w:pPr>
              <w:rPr>
                <w:rFonts w:ascii="Arial" w:hAnsi="Arial" w:cs="Arial"/>
                <w:sz w:val="16"/>
                <w:szCs w:val="16"/>
              </w:rPr>
            </w:pPr>
            <w:r w:rsidRPr="00917C21">
              <w:rPr>
                <w:rFonts w:ascii="Arial" w:hAnsi="Arial" w:cs="Arial"/>
                <w:sz w:val="16"/>
                <w:szCs w:val="16"/>
              </w:rPr>
              <w:t>(</w:t>
            </w:r>
            <w:r>
              <w:rPr>
                <w:rFonts w:ascii="Arial" w:hAnsi="Arial" w:cs="Arial"/>
                <w:sz w:val="16"/>
                <w:szCs w:val="16"/>
              </w:rPr>
              <w:t>500 hours per plan x 5</w:t>
            </w:r>
            <w:r w:rsidR="0038689F">
              <w:rPr>
                <w:rFonts w:ascii="Arial" w:hAnsi="Arial" w:cs="Arial"/>
                <w:sz w:val="16"/>
                <w:szCs w:val="16"/>
              </w:rPr>
              <w:t>4</w:t>
            </w:r>
            <w:r>
              <w:rPr>
                <w:rFonts w:ascii="Arial" w:hAnsi="Arial" w:cs="Arial"/>
                <w:sz w:val="16"/>
                <w:szCs w:val="16"/>
              </w:rPr>
              <w:t xml:space="preserve"> plans)/3 years</w:t>
            </w:r>
            <w:r w:rsidRPr="00917C21">
              <w:rPr>
                <w:rFonts w:ascii="Arial" w:hAnsi="Arial" w:cs="Arial"/>
                <w:sz w:val="16"/>
                <w:szCs w:val="16"/>
              </w:rPr>
              <w:t>=</w:t>
            </w:r>
          </w:p>
          <w:p w14:paraId="338A50C4" w14:textId="7AD4E306" w:rsidR="005C30CE" w:rsidRPr="00917C21" w:rsidRDefault="0038689F" w:rsidP="00D54ED8">
            <w:pPr>
              <w:rPr>
                <w:rFonts w:ascii="Arial" w:hAnsi="Arial" w:cs="Arial"/>
                <w:sz w:val="16"/>
                <w:szCs w:val="16"/>
              </w:rPr>
            </w:pPr>
            <w:r>
              <w:rPr>
                <w:rFonts w:ascii="Arial" w:hAnsi="Arial" w:cs="Arial"/>
                <w:sz w:val="16"/>
                <w:szCs w:val="16"/>
              </w:rPr>
              <w:t>9,000</w:t>
            </w:r>
            <w:r w:rsidR="005C30CE">
              <w:rPr>
                <w:rFonts w:ascii="Arial" w:hAnsi="Arial" w:cs="Arial"/>
                <w:sz w:val="16"/>
                <w:szCs w:val="16"/>
              </w:rPr>
              <w:t xml:space="preserve"> hr/yr</w:t>
            </w:r>
          </w:p>
        </w:tc>
        <w:tc>
          <w:tcPr>
            <w:tcW w:w="1375" w:type="dxa"/>
          </w:tcPr>
          <w:p w14:paraId="5C493F26" w14:textId="6DB5EB29" w:rsidR="005C30CE" w:rsidRDefault="001B13CA" w:rsidP="003D6B44">
            <w:pPr>
              <w:rPr>
                <w:rFonts w:ascii="Arial" w:hAnsi="Arial" w:cs="Arial"/>
                <w:sz w:val="16"/>
                <w:szCs w:val="16"/>
              </w:rPr>
            </w:pPr>
            <w:r>
              <w:rPr>
                <w:rFonts w:ascii="Arial" w:hAnsi="Arial" w:cs="Arial"/>
                <w:sz w:val="16"/>
                <w:szCs w:val="16"/>
              </w:rPr>
              <w:t>4</w:t>
            </w:r>
            <w:r w:rsidR="0038689F">
              <w:rPr>
                <w:rFonts w:ascii="Arial" w:hAnsi="Arial" w:cs="Arial"/>
                <w:sz w:val="16"/>
                <w:szCs w:val="16"/>
              </w:rPr>
              <w:t>45,770</w:t>
            </w:r>
          </w:p>
          <w:p w14:paraId="01088DBE" w14:textId="77777777" w:rsidR="005C30CE" w:rsidRDefault="005C30CE" w:rsidP="003D6B44">
            <w:pPr>
              <w:rPr>
                <w:rFonts w:ascii="Arial" w:hAnsi="Arial" w:cs="Arial"/>
                <w:sz w:val="16"/>
                <w:szCs w:val="16"/>
              </w:rPr>
            </w:pPr>
          </w:p>
          <w:p w14:paraId="40326BF1" w14:textId="103F002D" w:rsidR="005C30CE" w:rsidRPr="00917C21" w:rsidRDefault="005C30CE" w:rsidP="00453945">
            <w:pPr>
              <w:rPr>
                <w:rFonts w:ascii="Arial" w:hAnsi="Arial" w:cs="Arial"/>
                <w:sz w:val="16"/>
                <w:szCs w:val="16"/>
              </w:rPr>
            </w:pPr>
            <w:r w:rsidRPr="00917C21">
              <w:rPr>
                <w:rFonts w:ascii="Arial" w:hAnsi="Arial" w:cs="Arial"/>
                <w:sz w:val="16"/>
                <w:szCs w:val="16"/>
              </w:rPr>
              <w:t>(</w:t>
            </w:r>
            <w:r w:rsidR="0038689F">
              <w:rPr>
                <w:rFonts w:ascii="Arial" w:hAnsi="Arial" w:cs="Arial"/>
                <w:sz w:val="16"/>
                <w:szCs w:val="16"/>
              </w:rPr>
              <w:t>9,000</w:t>
            </w:r>
            <w:r>
              <w:rPr>
                <w:rFonts w:ascii="Arial" w:hAnsi="Arial" w:cs="Arial"/>
                <w:sz w:val="16"/>
                <w:szCs w:val="16"/>
              </w:rPr>
              <w:t xml:space="preserve"> hrs per yr x labor rate of $49.53)</w:t>
            </w:r>
          </w:p>
        </w:tc>
      </w:tr>
      <w:tr w:rsidR="005C30CE" w:rsidRPr="00917C21" w14:paraId="796A6C7C" w14:textId="77777777" w:rsidTr="005C30CE">
        <w:tc>
          <w:tcPr>
            <w:tcW w:w="1530" w:type="dxa"/>
          </w:tcPr>
          <w:p w14:paraId="36449F38" w14:textId="20E106C3" w:rsidR="005C30CE" w:rsidRPr="00917C21" w:rsidRDefault="005C30CE" w:rsidP="005C30CE">
            <w:pPr>
              <w:rPr>
                <w:rFonts w:ascii="Arial" w:hAnsi="Arial" w:cs="Arial"/>
                <w:sz w:val="16"/>
                <w:szCs w:val="16"/>
              </w:rPr>
            </w:pPr>
            <w:r w:rsidRPr="00917C21">
              <w:rPr>
                <w:rFonts w:ascii="Arial" w:hAnsi="Arial" w:cs="Arial"/>
                <w:b/>
                <w:sz w:val="16"/>
                <w:szCs w:val="16"/>
              </w:rPr>
              <w:t xml:space="preserve">Total </w:t>
            </w:r>
            <w:r>
              <w:rPr>
                <w:rFonts w:ascii="Arial" w:hAnsi="Arial" w:cs="Arial"/>
                <w:b/>
                <w:sz w:val="16"/>
                <w:szCs w:val="16"/>
              </w:rPr>
              <w:t>Burden for Respondent</w:t>
            </w:r>
          </w:p>
        </w:tc>
        <w:tc>
          <w:tcPr>
            <w:tcW w:w="1530" w:type="dxa"/>
          </w:tcPr>
          <w:p w14:paraId="019CEEFB" w14:textId="50558056" w:rsidR="005C30CE" w:rsidRPr="00917C21" w:rsidRDefault="0038689F" w:rsidP="007E064D">
            <w:pPr>
              <w:rPr>
                <w:rFonts w:ascii="Arial" w:hAnsi="Arial" w:cs="Arial"/>
                <w:sz w:val="16"/>
                <w:szCs w:val="16"/>
              </w:rPr>
            </w:pPr>
            <w:r>
              <w:rPr>
                <w:rFonts w:ascii="Arial" w:hAnsi="Arial" w:cs="Arial"/>
                <w:sz w:val="16"/>
                <w:szCs w:val="16"/>
              </w:rPr>
              <w:t>10,307</w:t>
            </w:r>
          </w:p>
        </w:tc>
        <w:tc>
          <w:tcPr>
            <w:tcW w:w="1375" w:type="dxa"/>
          </w:tcPr>
          <w:p w14:paraId="7C88B92B" w14:textId="1A39E927" w:rsidR="005C30CE" w:rsidRPr="00917C21" w:rsidRDefault="0038689F" w:rsidP="00407971">
            <w:pPr>
              <w:rPr>
                <w:rFonts w:ascii="Arial" w:hAnsi="Arial" w:cs="Arial"/>
                <w:sz w:val="16"/>
                <w:szCs w:val="16"/>
              </w:rPr>
            </w:pPr>
            <w:r>
              <w:rPr>
                <w:rFonts w:ascii="Arial" w:hAnsi="Arial" w:cs="Arial"/>
                <w:sz w:val="16"/>
                <w:szCs w:val="16"/>
              </w:rPr>
              <w:t>510,489</w:t>
            </w:r>
          </w:p>
        </w:tc>
      </w:tr>
    </w:tbl>
    <w:p w14:paraId="60BBCA98" w14:textId="77777777" w:rsidR="0044411E" w:rsidRPr="00B72F80" w:rsidRDefault="001A1839" w:rsidP="00127E2E">
      <w:pPr>
        <w:ind w:left="-2070" w:firstLine="2070"/>
        <w:rPr>
          <w:sz w:val="20"/>
        </w:rPr>
      </w:pPr>
      <w:r>
        <w:rPr>
          <w:sz w:val="20"/>
        </w:rPr>
        <w:t xml:space="preserve"> </w:t>
      </w:r>
    </w:p>
    <w:p w14:paraId="1F581964" w14:textId="77777777" w:rsidR="005E6163" w:rsidRDefault="005E6163" w:rsidP="005E6163"/>
    <w:p w14:paraId="11D2C196" w14:textId="77777777" w:rsidR="005E6163" w:rsidRDefault="005E6163" w:rsidP="00DE09EE"/>
    <w:p w14:paraId="5D594A11" w14:textId="77777777" w:rsidR="005E6163" w:rsidRDefault="005E6163" w:rsidP="00DE09EE"/>
    <w:p w14:paraId="457B5F51" w14:textId="66A76139" w:rsidR="00A548F2" w:rsidRDefault="006A7DE2"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0" distB="0" distL="114300" distR="114300" simplePos="0" relativeHeight="251652608" behindDoc="0" locked="0" layoutInCell="1" allowOverlap="1" wp14:anchorId="6FC252A4" wp14:editId="0CE95923">
                <wp:simplePos x="0" y="0"/>
                <wp:positionH relativeFrom="margin">
                  <wp:posOffset>-2289175</wp:posOffset>
                </wp:positionH>
                <wp:positionV relativeFrom="paragraph">
                  <wp:posOffset>8890</wp:posOffset>
                </wp:positionV>
                <wp:extent cx="1786255" cy="574040"/>
                <wp:effectExtent l="0" t="1905" r="0" b="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3145" w14:textId="77777777" w:rsidR="00B40A20" w:rsidRPr="00DE09EE" w:rsidRDefault="00B40A20"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252A4" id="Text Box 104" o:spid="_x0000_s1067" type="#_x0000_t202" style="position:absolute;margin-left:-180.25pt;margin-top:.7pt;width:140.65pt;height:45.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" filled="f" stroked="f">
                <v:textbox inset="0,0">
                  <w:txbxContent>
                    <w:p w14:paraId="49F23145" w14:textId="77777777" w:rsidR="00B40A20" w:rsidRPr="00DE09EE" w:rsidRDefault="00B40A20"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v:textbox>
                <w10:wrap anchorx="margin"/>
              </v:shape>
            </w:pict>
          </mc:Fallback>
        </mc:AlternateContent>
      </w:r>
      <w:r w:rsidR="009134D6">
        <w:rPr>
          <w:color w:val="000000"/>
        </w:rPr>
        <w:t xml:space="preserve">The burden estimates for this ICR </w:t>
      </w:r>
      <w:r w:rsidR="00791CCA">
        <w:rPr>
          <w:color w:val="000000"/>
        </w:rPr>
        <w:t xml:space="preserve">reflect the requirements of the final </w:t>
      </w:r>
      <w:r w:rsidR="009D051D">
        <w:rPr>
          <w:color w:val="000000"/>
        </w:rPr>
        <w:t>r</w:t>
      </w:r>
      <w:r w:rsidR="00791CCA">
        <w:rPr>
          <w:color w:val="000000"/>
        </w:rPr>
        <w:t xml:space="preserve">egional </w:t>
      </w:r>
      <w:r w:rsidR="009D051D">
        <w:rPr>
          <w:color w:val="000000"/>
        </w:rPr>
        <w:t>h</w:t>
      </w:r>
      <w:r w:rsidR="00791CCA">
        <w:rPr>
          <w:color w:val="000000"/>
        </w:rPr>
        <w:t xml:space="preserve">aze </w:t>
      </w:r>
      <w:r w:rsidR="009D051D">
        <w:rPr>
          <w:color w:val="000000"/>
        </w:rPr>
        <w:t>r</w:t>
      </w:r>
      <w:r w:rsidR="00791CCA">
        <w:rPr>
          <w:color w:val="000000"/>
        </w:rPr>
        <w:t>ule with respect to the scheduled events and activities in the implementation process.</w:t>
      </w:r>
      <w:r w:rsidR="00A548F2">
        <w:rPr>
          <w:color w:val="000000"/>
        </w:rPr>
        <w:t xml:space="preserve">  </w:t>
      </w:r>
      <w:r w:rsidR="00A548F2" w:rsidRPr="003F206D">
        <w:t xml:space="preserve">The last collection request anticipated </w:t>
      </w:r>
      <w:r w:rsidR="00572BDB">
        <w:t>the program consisting mainly of submission</w:t>
      </w:r>
      <w:r w:rsidR="007B531C">
        <w:t xml:space="preserve"> and review</w:t>
      </w:r>
      <w:r w:rsidR="00572BDB">
        <w:t xml:space="preserve"> of 5-year progress reports</w:t>
      </w:r>
      <w:r w:rsidR="00A548F2">
        <w:t>.</w:t>
      </w:r>
      <w:r w:rsidR="00A548F2" w:rsidRPr="006C210C">
        <w:t xml:space="preserve"> The change in burden </w:t>
      </w:r>
      <w:r w:rsidR="00A548F2">
        <w:t>reflects</w:t>
      </w:r>
      <w:r w:rsidR="00A548F2" w:rsidRPr="006C210C">
        <w:t xml:space="preserve"> changes in labor rates, changes in the activities conducted due to the normal progression of the program</w:t>
      </w:r>
      <w:r w:rsidR="00A548F2">
        <w:t xml:space="preserve">, and the fact that the </w:t>
      </w:r>
      <w:r w:rsidR="00572BDB">
        <w:t xml:space="preserve">periodic comprehensive regional haze SIP revisions </w:t>
      </w:r>
      <w:r w:rsidR="00A548F2">
        <w:t xml:space="preserve">will </w:t>
      </w:r>
      <w:r w:rsidR="00572BDB">
        <w:t xml:space="preserve">need to </w:t>
      </w:r>
      <w:r w:rsidR="00A548F2">
        <w:t xml:space="preserve">be acted on by the EPA </w:t>
      </w:r>
      <w:r w:rsidR="00572BDB">
        <w:t>beginning in 2018</w:t>
      </w:r>
      <w:r w:rsidR="00A548F2">
        <w:t xml:space="preserve"> and the states will be</w:t>
      </w:r>
      <w:r w:rsidR="00572BDB">
        <w:t xml:space="preserve"> working on and submitting those periodic comprehensive </w:t>
      </w:r>
      <w:r w:rsidR="00A548F2">
        <w:t>SIP</w:t>
      </w:r>
      <w:r w:rsidR="00572BDB">
        <w:t xml:space="preserve"> revision</w:t>
      </w:r>
      <w:r w:rsidR="00A548F2">
        <w:t>s.</w:t>
      </w:r>
      <w:r w:rsidR="00A548F2" w:rsidRPr="008D581E">
        <w:rPr>
          <w:color w:val="FF0000"/>
        </w:rPr>
        <w:t xml:space="preserve">  </w:t>
      </w:r>
    </w:p>
    <w:p w14:paraId="29048AE8"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E51B003" w14:textId="6F8E9FAE" w:rsidR="009632B3" w:rsidRDefault="007431E6"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431E6">
        <w:rPr>
          <w:color w:val="000000"/>
        </w:rPr>
        <w:t xml:space="preserve">The annual public reporting and recordkeeping burden for this collection of information </w:t>
      </w:r>
      <w:r>
        <w:rPr>
          <w:color w:val="000000"/>
        </w:rPr>
        <w:t xml:space="preserve">is estimated to average </w:t>
      </w:r>
      <w:r w:rsidR="00C27818">
        <w:rPr>
          <w:color w:val="000000"/>
        </w:rPr>
        <w:t>19</w:t>
      </w:r>
      <w:r w:rsidR="0038689F">
        <w:rPr>
          <w:color w:val="000000"/>
        </w:rPr>
        <w:t>8</w:t>
      </w:r>
      <w:r w:rsidRPr="007431E6">
        <w:rPr>
          <w:color w:val="000000"/>
        </w:rPr>
        <w:t xml:space="preserve"> hours per respon</w:t>
      </w:r>
      <w:r w:rsidR="0038689F">
        <w:rPr>
          <w:color w:val="000000"/>
        </w:rPr>
        <w:t>dent</w:t>
      </w:r>
      <w:r w:rsidRPr="007431E6">
        <w:rPr>
          <w:color w:val="000000"/>
        </w:rPr>
        <w:t xml:space="preserve">.  </w:t>
      </w:r>
      <w:r w:rsidR="006A7DE2">
        <w:rPr>
          <w:noProof/>
        </w:rPr>
        <mc:AlternateContent>
          <mc:Choice Requires="wps">
            <w:drawing>
              <wp:anchor distT="0" distB="0" distL="114300" distR="114300" simplePos="0" relativeHeight="251653632" behindDoc="0" locked="0" layoutInCell="1" allowOverlap="1" wp14:anchorId="6F0D5B6B" wp14:editId="6E79118D">
                <wp:simplePos x="0" y="0"/>
                <wp:positionH relativeFrom="margin">
                  <wp:posOffset>-2286000</wp:posOffset>
                </wp:positionH>
                <wp:positionV relativeFrom="paragraph">
                  <wp:posOffset>19050</wp:posOffset>
                </wp:positionV>
                <wp:extent cx="1786255" cy="403860"/>
                <wp:effectExtent l="0" t="635" r="4445" b="0"/>
                <wp:wrapNone/>
                <wp:docPr id="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D5FDC" w14:textId="77777777" w:rsidR="00B40A20" w:rsidRPr="00DE09EE" w:rsidRDefault="00B40A20" w:rsidP="009632B3">
                            <w:pPr>
                              <w:ind w:left="720" w:hanging="720"/>
                              <w:rPr>
                                <w:rFonts w:ascii="Arial" w:hAnsi="Arial" w:cs="Arial"/>
                                <w:b/>
                              </w:rPr>
                            </w:pPr>
                            <w:r>
                              <w:rPr>
                                <w:rFonts w:ascii="Arial" w:hAnsi="Arial" w:cs="Arial"/>
                                <w:b/>
                              </w:rPr>
                              <w:t>6.7</w:t>
                            </w:r>
                            <w:r>
                              <w:rPr>
                                <w:rFonts w:ascii="Arial" w:hAnsi="Arial" w:cs="Arial"/>
                                <w:b/>
                              </w:rPr>
                              <w:tab/>
                              <w:t>Burden Statement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D5B6B" id="Text Box 105" o:spid="_x0000_s1068" type="#_x0000_t202" style="position:absolute;margin-left:-180pt;margin-top:1.5pt;width:140.65pt;height:31.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" filled="f" stroked="f">
                <v:textbox inset="0,0">
                  <w:txbxContent>
                    <w:p w14:paraId="4FFD5FDC" w14:textId="77777777" w:rsidR="00B40A20" w:rsidRPr="00DE09EE" w:rsidRDefault="00B40A20" w:rsidP="009632B3">
                      <w:pPr>
                        <w:ind w:left="720" w:hanging="720"/>
                        <w:rPr>
                          <w:rFonts w:ascii="Arial" w:hAnsi="Arial" w:cs="Arial"/>
                          <w:b/>
                        </w:rPr>
                      </w:pPr>
                      <w:r>
                        <w:rPr>
                          <w:rFonts w:ascii="Arial" w:hAnsi="Arial" w:cs="Arial"/>
                          <w:b/>
                        </w:rPr>
                        <w:t>6.7</w:t>
                      </w:r>
                      <w:r>
                        <w:rPr>
                          <w:rFonts w:ascii="Arial" w:hAnsi="Arial" w:cs="Arial"/>
                          <w:b/>
                        </w:rPr>
                        <w:tab/>
                        <w:t>Burden Statement</w:t>
                      </w:r>
                    </w:p>
                  </w:txbxContent>
                </v:textbox>
                <w10:wrap anchorx="margin"/>
              </v:shape>
            </w:pict>
          </mc:Fallback>
        </mc:AlternateContent>
      </w:r>
      <w:r w:rsidR="009632B3">
        <w:rPr>
          <w:color w:val="000000"/>
        </w:rPr>
        <w:t>Burden means the total time, effort, or financial resources expended by persons to generate, maintain, retain, or disclose or p</w:t>
      </w:r>
      <w:r w:rsidR="0050637A">
        <w:rPr>
          <w:color w:val="000000"/>
        </w:rPr>
        <w:t>rovide information to or for a f</w:t>
      </w:r>
      <w:r w:rsidR="009632B3">
        <w:rPr>
          <w:color w:val="000000"/>
        </w:rPr>
        <w:t>ederal agency. This includes the time needed to review instructions; develop, acquire, install, and utilize technology and systems for the purposes of collecting,</w:t>
      </w:r>
      <w:r w:rsidR="00206FC8">
        <w:rPr>
          <w:color w:val="000000"/>
        </w:rPr>
        <w:t xml:space="preserve"> </w:t>
      </w:r>
      <w:r w:rsidR="009632B3">
        <w:rPr>
          <w:color w:val="000000"/>
        </w:rPr>
        <w:t>validating, and verifying information, processing and maintaining information, and disclosing and providing information; adjust</w:t>
      </w:r>
      <w:r w:rsidR="00850378">
        <w:rPr>
          <w:color w:val="000000"/>
        </w:rPr>
        <w:t>ing</w:t>
      </w:r>
      <w:r w:rsidR="009632B3">
        <w:rPr>
          <w:color w:val="000000"/>
        </w:rPr>
        <w:t xml:space="preserve"> the existing ways to comply with any previously applicable instructions and requirements; train</w:t>
      </w:r>
      <w:r w:rsidR="00850378">
        <w:rPr>
          <w:color w:val="000000"/>
        </w:rPr>
        <w:t>ing</w:t>
      </w:r>
      <w:r w:rsidR="009632B3">
        <w:rPr>
          <w:color w:val="000000"/>
        </w:rPr>
        <w:t xml:space="preserve"> personnel to be able to respond to a collection of information; search</w:t>
      </w:r>
      <w:r w:rsidR="00850378">
        <w:rPr>
          <w:color w:val="000000"/>
        </w:rPr>
        <w:t>ing</w:t>
      </w:r>
      <w:r w:rsidR="009632B3">
        <w:rPr>
          <w:color w:val="000000"/>
        </w:rPr>
        <w:t xml:space="preserve"> data sources; complet</w:t>
      </w:r>
      <w:r w:rsidR="00850378">
        <w:rPr>
          <w:color w:val="000000"/>
        </w:rPr>
        <w:t>ing</w:t>
      </w:r>
      <w:r w:rsidR="009632B3">
        <w:rPr>
          <w:color w:val="000000"/>
        </w:rPr>
        <w:t xml:space="preserve"> and review</w:t>
      </w:r>
      <w:r w:rsidR="00850378">
        <w:rPr>
          <w:color w:val="000000"/>
        </w:rPr>
        <w:t>ing</w:t>
      </w:r>
      <w:r w:rsidR="009632B3">
        <w:rPr>
          <w:color w:val="000000"/>
        </w:rPr>
        <w:t xml:space="preserve"> the collection of information; and </w:t>
      </w:r>
      <w:r w:rsidR="006601C4">
        <w:rPr>
          <w:color w:val="000000"/>
        </w:rPr>
        <w:t>transmitting</w:t>
      </w:r>
      <w:r w:rsidR="009632B3">
        <w:rPr>
          <w:color w:val="000000"/>
        </w:rPr>
        <w:t xml:space="preserve"> or otherwise disclos</w:t>
      </w:r>
      <w:r w:rsidR="00850378">
        <w:rPr>
          <w:color w:val="000000"/>
        </w:rPr>
        <w:t>ing</w:t>
      </w:r>
      <w:r w:rsidR="009632B3">
        <w:rPr>
          <w:color w:val="000000"/>
        </w:rPr>
        <w:t xml:space="preserve"> the information. The Agency may not conduct or sponsor, and a person is not required to respond to, a collection of information unless it </w:t>
      </w:r>
      <w:r w:rsidR="009632B3">
        <w:rPr>
          <w:color w:val="000000"/>
        </w:rPr>
        <w:lastRenderedPageBreak/>
        <w:t xml:space="preserve">displays a currently valid OMB control number. The OMB control numbers for </w:t>
      </w:r>
      <w:r w:rsidR="006601C4">
        <w:rPr>
          <w:color w:val="000000"/>
        </w:rPr>
        <w:t xml:space="preserve">the </w:t>
      </w:r>
      <w:r w:rsidR="009632B3">
        <w:rPr>
          <w:color w:val="000000"/>
        </w:rPr>
        <w:t>EPA’s regulations are listed in 40 CFR Part 9 and 48 CFR Chapter 15.</w:t>
      </w:r>
    </w:p>
    <w:p w14:paraId="0EDA32BE"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58987D6" w14:textId="082CCF19" w:rsidR="00906B63" w:rsidRDefault="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To comment on the Agency’s need for this information, the accuracy of the provided burden estimates, and any suggested methods for minimizing respondent burden, </w:t>
      </w:r>
      <w:r w:rsidRPr="00C27818">
        <w:rPr>
          <w:color w:val="000000"/>
        </w:rPr>
        <w:t xml:space="preserve">including through the use of automated collection techniques, </w:t>
      </w:r>
      <w:r w:rsidR="006601C4" w:rsidRPr="00C27818">
        <w:rPr>
          <w:color w:val="000000"/>
        </w:rPr>
        <w:t xml:space="preserve">the </w:t>
      </w:r>
      <w:r w:rsidRPr="00C27818">
        <w:rPr>
          <w:color w:val="000000"/>
        </w:rPr>
        <w:t>EPA has established a public docket for this ICR u</w:t>
      </w:r>
      <w:r w:rsidR="00441091" w:rsidRPr="00C27818">
        <w:rPr>
          <w:color w:val="000000"/>
        </w:rPr>
        <w:t xml:space="preserve">nder Docket ID No. </w:t>
      </w:r>
      <w:r w:rsidR="007431E6" w:rsidRPr="00C27818">
        <w:rPr>
          <w:color w:val="000000"/>
        </w:rPr>
        <w:t>EPA-HQ-</w:t>
      </w:r>
      <w:r w:rsidR="00441091" w:rsidRPr="00C27818">
        <w:rPr>
          <w:color w:val="000000"/>
        </w:rPr>
        <w:t>OAR-2003-0162</w:t>
      </w:r>
      <w:r w:rsidRPr="00C27818">
        <w:rPr>
          <w:color w:val="000000"/>
        </w:rPr>
        <w:t>, that is available for public viewing at the Air and Radiation Docket and Information Center, in the EPA Docket Cent</w:t>
      </w:r>
      <w:r w:rsidR="007431E6" w:rsidRPr="00C27818">
        <w:rPr>
          <w:color w:val="000000"/>
        </w:rPr>
        <w:t>er (EPA/DC), EPA West, Room 3334</w:t>
      </w:r>
      <w:r w:rsidRPr="00C27818">
        <w:rPr>
          <w:color w:val="000000"/>
        </w:rPr>
        <w:t>, 1301 Constitution Ave., NW, Washington, DC. The EPA Docket Center Public Reading Room is open from 8:30 a.m. to 4:30 p.m., Monday</w:t>
      </w:r>
      <w:r>
        <w:rPr>
          <w:color w:val="000000"/>
        </w:rPr>
        <w:t xml:space="preserve"> through Friday, excluding legal holidays. The telephone number for the Reading Room is (202) 566-1744, and the telephone number for the Air Docket is (202) 566-1742. </w:t>
      </w:r>
      <w:r w:rsidR="007431E6">
        <w:rPr>
          <w:color w:val="0F0F0F"/>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color w:val="000000"/>
        </w:rPr>
        <w:t xml:space="preserve">Also, you can </w:t>
      </w:r>
      <w:r w:rsidRPr="00C27818">
        <w:rPr>
          <w:color w:val="000000"/>
        </w:rPr>
        <w:t>send comments to the Office of Information and Regulatory Affairs, Office of Management and Budget, 725 17th Street, N.W., Washington D.C. 20503, Attention: Desk Offi</w:t>
      </w:r>
      <w:r w:rsidR="0020664F" w:rsidRPr="00C27818">
        <w:rPr>
          <w:color w:val="000000"/>
        </w:rPr>
        <w:t xml:space="preserve">cer for EPA. Please include EPA Docket ID No. </w:t>
      </w:r>
      <w:r w:rsidR="007431E6" w:rsidRPr="00C27818">
        <w:rPr>
          <w:color w:val="000000"/>
        </w:rPr>
        <w:t>EPA-HQ-</w:t>
      </w:r>
      <w:r w:rsidR="00441091" w:rsidRPr="00C27818">
        <w:rPr>
          <w:color w:val="000000"/>
        </w:rPr>
        <w:t>OAR-2003-0162</w:t>
      </w:r>
      <w:r w:rsidRPr="00C27818">
        <w:rPr>
          <w:color w:val="000000"/>
        </w:rPr>
        <w:t xml:space="preserve"> </w:t>
      </w:r>
      <w:r w:rsidR="007431E6" w:rsidRPr="00C27818">
        <w:rPr>
          <w:color w:val="000000"/>
        </w:rPr>
        <w:t xml:space="preserve">and OMB Control Number 2060-0421 </w:t>
      </w:r>
      <w:r w:rsidRPr="00C27818">
        <w:rPr>
          <w:color w:val="000000"/>
        </w:rPr>
        <w:t>in any correspondence.</w:t>
      </w:r>
    </w:p>
    <w:p w14:paraId="3A11A7F5" w14:textId="77777777" w:rsidR="00906B63" w:rsidRDefault="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2B24C2"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2E0C9B"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162C">
        <w:rPr>
          <w:noProof/>
        </w:rPr>
        <mc:AlternateContent>
          <mc:Choice Requires="wps">
            <w:drawing>
              <wp:anchor distT="152400" distB="152400" distL="152400" distR="152400" simplePos="0" relativeHeight="251684352" behindDoc="0" locked="0" layoutInCell="1" allowOverlap="1" wp14:anchorId="25AC25DA" wp14:editId="5834EE8A">
                <wp:simplePos x="0" y="0"/>
                <wp:positionH relativeFrom="margin">
                  <wp:posOffset>-2299970</wp:posOffset>
                </wp:positionH>
                <wp:positionV relativeFrom="paragraph">
                  <wp:posOffset>254635</wp:posOffset>
                </wp:positionV>
                <wp:extent cx="6062345" cy="277495"/>
                <wp:effectExtent l="0" t="0" r="0" b="635"/>
                <wp:wrapSquare wrapText="largest"/>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859A8" w14:textId="17ABD627" w:rsidR="00B40A20" w:rsidRPr="00F0162C" w:rsidRDefault="00B40A20" w:rsidP="00906B63">
                            <w:r w:rsidRPr="00F0162C">
                              <w:rPr>
                                <w:rFonts w:ascii="Arial" w:hAnsi="Arial"/>
                                <w:b/>
                              </w:rPr>
                              <w:t>7</w:t>
                            </w:r>
                            <w:r w:rsidRPr="00F0162C">
                              <w:rPr>
                                <w:rFonts w:ascii="Arial" w:hAnsi="Arial"/>
                                <w:b/>
                              </w:rPr>
                              <w:tab/>
                              <w:t xml:space="preserve">Changes as a Result of </w:t>
                            </w:r>
                            <w:r>
                              <w:rPr>
                                <w:rFonts w:ascii="Arial" w:hAnsi="Arial"/>
                                <w:b/>
                              </w:rPr>
                              <w:t xml:space="preserve">Final </w:t>
                            </w:r>
                            <w:r w:rsidRPr="00F0162C">
                              <w:rPr>
                                <w:rFonts w:ascii="Arial" w:hAnsi="Arial"/>
                                <w:b/>
                              </w:rPr>
                              <w:t>Rule Revisions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C25DA" id="_x0000_s1069" type="#_x0000_t202" style="position:absolute;margin-left:-181.1pt;margin-top:20.05pt;width:477.35pt;height:21.85pt;z-index:2516843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" filled="f" stroked="f">
                <v:textbox inset="0,0,6pt,6pt">
                  <w:txbxContent>
                    <w:p w14:paraId="0E6859A8" w14:textId="17ABD627" w:rsidR="00B40A20" w:rsidRPr="00F0162C" w:rsidRDefault="00B40A20" w:rsidP="00906B63">
                      <w:r w:rsidRPr="00F0162C">
                        <w:rPr>
                          <w:rFonts w:ascii="Arial" w:hAnsi="Arial"/>
                          <w:b/>
                        </w:rPr>
                        <w:t>7</w:t>
                      </w:r>
                      <w:r w:rsidRPr="00F0162C">
                        <w:rPr>
                          <w:rFonts w:ascii="Arial" w:hAnsi="Arial"/>
                          <w:b/>
                        </w:rPr>
                        <w:tab/>
                        <w:t xml:space="preserve">Changes as a Result of </w:t>
                      </w:r>
                      <w:r>
                        <w:rPr>
                          <w:rFonts w:ascii="Arial" w:hAnsi="Arial"/>
                          <w:b/>
                        </w:rPr>
                        <w:t xml:space="preserve">Final </w:t>
                      </w:r>
                      <w:r w:rsidRPr="00F0162C">
                        <w:rPr>
                          <w:rFonts w:ascii="Arial" w:hAnsi="Arial"/>
                          <w:b/>
                        </w:rPr>
                        <w:t>Rule Revisions</w:t>
                      </w:r>
                    </w:p>
                  </w:txbxContent>
                </v:textbox>
                <w10:wrap type="square" side="largest" anchorx="margin"/>
              </v:shape>
            </w:pict>
          </mc:Fallback>
        </mc:AlternateContent>
      </w:r>
    </w:p>
    <w:p w14:paraId="5DA65FE3"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B96F8A"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F8E670"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AD2058" w14:textId="14A29848" w:rsidR="00906B63" w:rsidRPr="00F0162C" w:rsidRDefault="00A67ABB" w:rsidP="00906B63">
      <w:pPr>
        <w:rPr>
          <w:rFonts w:ascii="CourierNewPSMT" w:hAnsi="CourierNewPSMT" w:cs="CourierNewPSMT"/>
        </w:rPr>
      </w:pPr>
      <w:bookmarkStart w:id="4" w:name="_GoBack"/>
      <w:r>
        <w:t>Final</w:t>
      </w:r>
      <w:r w:rsidRPr="00F0162C">
        <w:t xml:space="preserve"> </w:t>
      </w:r>
      <w:r w:rsidR="00906B63" w:rsidRPr="00F0162C">
        <w:t>changes to the regional haze rule include: a 3-year extension of the deadline for state submittal of periodic comprehensive SIP revisions (from July 31, 2018 to July 31, 2021)</w:t>
      </w:r>
      <w:r w:rsidR="00906B63" w:rsidRPr="00F0162C">
        <w:rPr>
          <w:noProof/>
        </w:rPr>
        <mc:AlternateContent>
          <mc:Choice Requires="wps">
            <w:drawing>
              <wp:anchor distT="0" distB="0" distL="114300" distR="114300" simplePos="0" relativeHeight="251685376" behindDoc="0" locked="0" layoutInCell="1" allowOverlap="1" wp14:anchorId="01B015E1" wp14:editId="5B4401DF">
                <wp:simplePos x="0" y="0"/>
                <wp:positionH relativeFrom="margin">
                  <wp:posOffset>-2286000</wp:posOffset>
                </wp:positionH>
                <wp:positionV relativeFrom="paragraph">
                  <wp:posOffset>41275</wp:posOffset>
                </wp:positionV>
                <wp:extent cx="1649095" cy="744855"/>
                <wp:effectExtent l="0" t="0" r="0" b="0"/>
                <wp:wrapNone/>
                <wp:docPr id="4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ED40" w14:textId="36435D33" w:rsidR="00B40A20" w:rsidRPr="00F0162C" w:rsidRDefault="00B40A20" w:rsidP="00906B63">
                            <w:pPr>
                              <w:ind w:left="720" w:hanging="720"/>
                              <w:rPr>
                                <w:rFonts w:ascii="Arial" w:hAnsi="Arial" w:cs="Arial"/>
                                <w:b/>
                              </w:rPr>
                            </w:pPr>
                            <w:r w:rsidRPr="00F0162C">
                              <w:rPr>
                                <w:rFonts w:ascii="Arial" w:hAnsi="Arial" w:cs="Arial"/>
                                <w:b/>
                              </w:rPr>
                              <w:t>7.1</w:t>
                            </w:r>
                            <w:r w:rsidRPr="00F0162C">
                              <w:rPr>
                                <w:rFonts w:ascii="Arial" w:hAnsi="Arial" w:cs="Arial"/>
                                <w:b/>
                              </w:rPr>
                              <w:tab/>
                              <w:t xml:space="preserve">Summary of </w:t>
                            </w:r>
                            <w:r>
                              <w:rPr>
                                <w:rFonts w:ascii="Arial" w:hAnsi="Arial" w:cs="Arial"/>
                                <w:b/>
                              </w:rPr>
                              <w:t>Final</w:t>
                            </w:r>
                            <w:r w:rsidRPr="00F0162C">
                              <w:rPr>
                                <w:rFonts w:ascii="Arial" w:hAnsi="Arial" w:cs="Arial"/>
                                <w:b/>
                              </w:rPr>
                              <w:t xml:space="preserve"> Rule Changes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15E1" id="_x0000_s1070" type="#_x0000_t202" style="position:absolute;margin-left:-180pt;margin-top:3.25pt;width:129.85pt;height:58.6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" filled="f" stroked="f">
                <v:textbox inset="0,0">
                  <w:txbxContent>
                    <w:p w14:paraId="57D3ED40" w14:textId="36435D33" w:rsidR="00B40A20" w:rsidRPr="00F0162C" w:rsidRDefault="00B40A20" w:rsidP="00906B63">
                      <w:pPr>
                        <w:ind w:left="720" w:hanging="720"/>
                        <w:rPr>
                          <w:rFonts w:ascii="Arial" w:hAnsi="Arial" w:cs="Arial"/>
                          <w:b/>
                        </w:rPr>
                      </w:pPr>
                      <w:r w:rsidRPr="00F0162C">
                        <w:rPr>
                          <w:rFonts w:ascii="Arial" w:hAnsi="Arial" w:cs="Arial"/>
                          <w:b/>
                        </w:rPr>
                        <w:t>7.1</w:t>
                      </w:r>
                      <w:r w:rsidRPr="00F0162C">
                        <w:rPr>
                          <w:rFonts w:ascii="Arial" w:hAnsi="Arial" w:cs="Arial"/>
                          <w:b/>
                        </w:rPr>
                        <w:tab/>
                        <w:t xml:space="preserve">Summary of </w:t>
                      </w:r>
                      <w:r>
                        <w:rPr>
                          <w:rFonts w:ascii="Arial" w:hAnsi="Arial" w:cs="Arial"/>
                          <w:b/>
                        </w:rPr>
                        <w:t>Final</w:t>
                      </w:r>
                      <w:r w:rsidRPr="00F0162C">
                        <w:rPr>
                          <w:rFonts w:ascii="Arial" w:hAnsi="Arial" w:cs="Arial"/>
                          <w:b/>
                        </w:rPr>
                        <w:t xml:space="preserve"> Rule Changes</w:t>
                      </w:r>
                    </w:p>
                  </w:txbxContent>
                </v:textbox>
                <w10:wrap anchorx="margin"/>
              </v:shape>
            </w:pict>
          </mc:Fallback>
        </mc:AlternateContent>
      </w:r>
      <w:r w:rsidR="00906B63" w:rsidRPr="00F0162C">
        <w:t>; a c</w:t>
      </w:r>
      <w:r w:rsidR="00906B63" w:rsidRPr="00F0162C">
        <w:rPr>
          <w:bCs/>
        </w:rPr>
        <w:t>hange in submission deadlines for progress reports and removal of the requirement that progress reports be submitted as SIP revisions; discontinuance of the 1980s-era requirement for 36 states and territories with Class I areas to submit SIP revisions every 10 years that assess whether reasonably attributable visibility impairment (RAVI) is occurring and removal of the obligation for the EPA to periodically assess RAVI for the 20 states that never committed to meet this requirement; extension to the remaining 16 states the ability of a FLM to certify to a state that RAVI is occurring</w:t>
      </w:r>
      <w:r w:rsidR="00DC0ED4">
        <w:rPr>
          <w:bCs/>
        </w:rPr>
        <w:t xml:space="preserve"> and thereby trigger a requirement for a responsive SIP revision</w:t>
      </w:r>
      <w:r w:rsidR="00906B63" w:rsidRPr="00F0162C">
        <w:rPr>
          <w:bCs/>
        </w:rPr>
        <w:t>; and clarification of several terms in the current rule text and updating of cross references.</w:t>
      </w:r>
    </w:p>
    <w:bookmarkEnd w:id="4"/>
    <w:p w14:paraId="15BE98A7"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14:paraId="4BF2F97C" w14:textId="0BF3E1A6" w:rsidR="00906B63" w:rsidRPr="00F0162C" w:rsidRDefault="00906B63" w:rsidP="00906B63">
      <w:pPr>
        <w:spacing w:line="238" w:lineRule="auto"/>
      </w:pPr>
      <w:r w:rsidRPr="00F0162C">
        <w:rPr>
          <w:noProof/>
        </w:rPr>
        <w:lastRenderedPageBreak/>
        <mc:AlternateContent>
          <mc:Choice Requires="wps">
            <w:drawing>
              <wp:anchor distT="0" distB="0" distL="114300" distR="114300" simplePos="0" relativeHeight="251686400" behindDoc="0" locked="0" layoutInCell="1" allowOverlap="1" wp14:anchorId="5B08BD80" wp14:editId="795AC125">
                <wp:simplePos x="0" y="0"/>
                <wp:positionH relativeFrom="margin">
                  <wp:posOffset>-2286000</wp:posOffset>
                </wp:positionH>
                <wp:positionV relativeFrom="paragraph">
                  <wp:posOffset>41275</wp:posOffset>
                </wp:positionV>
                <wp:extent cx="1649095" cy="744855"/>
                <wp:effectExtent l="0" t="0" r="0" b="0"/>
                <wp:wrapNone/>
                <wp:docPr id="5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28" w14:textId="77777777" w:rsidR="00B40A20" w:rsidRPr="00F0162C" w:rsidRDefault="00B40A20" w:rsidP="00906B63">
                            <w:pPr>
                              <w:ind w:left="720" w:hanging="720"/>
                              <w:rPr>
                                <w:rFonts w:ascii="Arial" w:hAnsi="Arial" w:cs="Arial"/>
                                <w:b/>
                              </w:rPr>
                            </w:pPr>
                            <w:r w:rsidRPr="00F0162C">
                              <w:rPr>
                                <w:rFonts w:ascii="Arial" w:hAnsi="Arial" w:cs="Arial"/>
                                <w:b/>
                              </w:rPr>
                              <w:t>7.2</w:t>
                            </w:r>
                            <w:r w:rsidRPr="00F0162C">
                              <w:rPr>
                                <w:rFonts w:ascii="Arial" w:hAnsi="Arial" w:cs="Arial"/>
                                <w:b/>
                              </w:rPr>
                              <w:tab/>
                              <w:t>Estimating Change in Respondent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8BD80" id="_x0000_s1071" type="#_x0000_t202" style="position:absolute;margin-left:-180pt;margin-top:3.25pt;width:129.85pt;height:58.6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" filled="f" stroked="f">
                <v:textbox inset="0,0">
                  <w:txbxContent>
                    <w:p w14:paraId="07F36828" w14:textId="77777777" w:rsidR="00B40A20" w:rsidRPr="00F0162C" w:rsidRDefault="00B40A20" w:rsidP="00906B63">
                      <w:pPr>
                        <w:ind w:left="720" w:hanging="720"/>
                        <w:rPr>
                          <w:rFonts w:ascii="Arial" w:hAnsi="Arial" w:cs="Arial"/>
                          <w:b/>
                        </w:rPr>
                      </w:pPr>
                      <w:r w:rsidRPr="00F0162C">
                        <w:rPr>
                          <w:rFonts w:ascii="Arial" w:hAnsi="Arial" w:cs="Arial"/>
                          <w:b/>
                        </w:rPr>
                        <w:t>7.2</w:t>
                      </w:r>
                      <w:r w:rsidRPr="00F0162C">
                        <w:rPr>
                          <w:rFonts w:ascii="Arial" w:hAnsi="Arial" w:cs="Arial"/>
                          <w:b/>
                        </w:rPr>
                        <w:tab/>
                        <w:t>Estimating Change in Respondent Burden</w:t>
                      </w:r>
                    </w:p>
                  </w:txbxContent>
                </v:textbox>
                <w10:wrap anchorx="margin"/>
              </v:shape>
            </w:pict>
          </mc:Fallback>
        </mc:AlternateContent>
      </w:r>
      <w:r w:rsidRPr="00F0162C">
        <w:t xml:space="preserve">Under the </w:t>
      </w:r>
      <w:r w:rsidR="00A67ABB">
        <w:t>final</w:t>
      </w:r>
      <w:r w:rsidR="00A67ABB" w:rsidRPr="00F0162C">
        <w:t xml:space="preserve"> </w:t>
      </w:r>
      <w:r w:rsidRPr="00F0162C">
        <w:t xml:space="preserve">rule, the SIPs revisions for all states due by July 31, 2018 </w:t>
      </w:r>
      <w:r w:rsidR="00A67ABB">
        <w:t xml:space="preserve">will </w:t>
      </w:r>
      <w:r w:rsidRPr="00F0162C">
        <w:t xml:space="preserve">instead be due by July 31, 2021.  As a result, activities conducted by the states, Federal Land Managers (FLMs), and the EPA </w:t>
      </w:r>
      <w:r w:rsidR="00A67ABB">
        <w:t xml:space="preserve">will </w:t>
      </w:r>
      <w:r w:rsidRPr="00F0162C">
        <w:t xml:space="preserve">shift from focusing on actual submittal of SIP revisions to focusing on early analysis to support SIP revision development, although some states (particularly eastern states) may still elect to submit on or near the current 2018 deadline. Under the </w:t>
      </w:r>
      <w:r w:rsidR="00A67ABB">
        <w:t>pre-</w:t>
      </w:r>
      <w:r w:rsidRPr="00F0162C">
        <w:t xml:space="preserve">existing and </w:t>
      </w:r>
      <w:r w:rsidR="00A67ABB">
        <w:t xml:space="preserve">final </w:t>
      </w:r>
      <w:r w:rsidRPr="00F0162C">
        <w:t>rules, 40 CFR 51.</w:t>
      </w:r>
      <w:r w:rsidRPr="00F0162C">
        <w:rPr>
          <w:iCs/>
        </w:rPr>
        <w:t>308(g)</w:t>
      </w:r>
      <w:r w:rsidRPr="00F0162C">
        <w:t xml:space="preserve"> also requires states to develop periodic reports evaluating progress towards the reasonable progress goals for improving visibility in Class I areas inside the state and in neighboring states. The timing of these progress reports due during the period 2016-2019 </w:t>
      </w:r>
      <w:r w:rsidR="00A67ABB">
        <w:t>will</w:t>
      </w:r>
      <w:r w:rsidR="00A67ABB" w:rsidRPr="00F0162C">
        <w:t xml:space="preserve"> </w:t>
      </w:r>
      <w:r w:rsidRPr="00F0162C">
        <w:t xml:space="preserve">not change under the </w:t>
      </w:r>
      <w:r w:rsidR="00A67ABB">
        <w:t xml:space="preserve">final </w:t>
      </w:r>
      <w:r w:rsidRPr="00F0162C">
        <w:t>rule. There are similar reporting requirements under 40 CFR 51.</w:t>
      </w:r>
      <w:r w:rsidRPr="00F0162C">
        <w:rPr>
          <w:iCs/>
        </w:rPr>
        <w:t>309</w:t>
      </w:r>
      <w:r w:rsidRPr="00F0162C">
        <w:t xml:space="preserve">, a section of the regional haze rule in which three states (Utah, Wyoming, and New Mexico) elected to submit their SIPs, and its requirements for the period 2016-2019 </w:t>
      </w:r>
      <w:r w:rsidR="008E1E36">
        <w:t xml:space="preserve">are </w:t>
      </w:r>
      <w:r w:rsidRPr="00F0162C">
        <w:t>be</w:t>
      </w:r>
      <w:r w:rsidR="008E1E36">
        <w:t>ing</w:t>
      </w:r>
      <w:r w:rsidRPr="00F0162C">
        <w:t xml:space="preserve"> altered by the </w:t>
      </w:r>
      <w:r w:rsidR="00A67ABB">
        <w:t>final</w:t>
      </w:r>
      <w:r w:rsidR="00A67ABB" w:rsidRPr="00F0162C">
        <w:t xml:space="preserve"> </w:t>
      </w:r>
      <w:r w:rsidRPr="00F0162C">
        <w:t>rule</w:t>
      </w:r>
      <w:r w:rsidR="008E1E36">
        <w:t xml:space="preserve"> in that the progress reports that would otherwise have been due in 2018 are being eliminated</w:t>
      </w:r>
      <w:r w:rsidRPr="00F0162C">
        <w:t>.</w:t>
      </w:r>
    </w:p>
    <w:p w14:paraId="4359FA70" w14:textId="77777777" w:rsidR="00906B63" w:rsidRPr="00F0162C" w:rsidRDefault="00906B63" w:rsidP="00906B63"/>
    <w:p w14:paraId="6DE98635" w14:textId="42D358BF" w:rsidR="00906B63" w:rsidRDefault="00906B63" w:rsidP="00906B63">
      <w:r w:rsidRPr="00F0162C">
        <w:t xml:space="preserve">Other sections of 40 CFR 51 relate to reasonably attributable visibility impairment (RAVI). Under the </w:t>
      </w:r>
      <w:r w:rsidR="00A67ABB">
        <w:t>final</w:t>
      </w:r>
      <w:r w:rsidR="00A67ABB" w:rsidRPr="00F0162C">
        <w:t xml:space="preserve"> </w:t>
      </w:r>
      <w:r w:rsidRPr="00F0162C">
        <w:t xml:space="preserve">rule, all states </w:t>
      </w:r>
      <w:r w:rsidR="00A67ABB">
        <w:t xml:space="preserve">will potentially </w:t>
      </w:r>
      <w:r w:rsidRPr="00F0162C">
        <w:t xml:space="preserve">be subject to FLM certifications of RAVI, as opposed to the current 36. The historical rarity of a RAVI certification implies that no additional RAVI certifications would occur during the 3-year period at issue and likely no RAVI certifications even if the </w:t>
      </w:r>
      <w:r w:rsidR="00895A03">
        <w:t xml:space="preserve">pre-existing </w:t>
      </w:r>
      <w:r w:rsidRPr="00F0162C">
        <w:t xml:space="preserve">rule were to </w:t>
      </w:r>
      <w:r w:rsidR="00895A03">
        <w:t xml:space="preserve">have </w:t>
      </w:r>
      <w:r w:rsidRPr="00F0162C">
        <w:t>remain</w:t>
      </w:r>
      <w:r w:rsidR="00895A03">
        <w:t>ed</w:t>
      </w:r>
      <w:r w:rsidRPr="00F0162C">
        <w:t xml:space="preserve"> in place. </w:t>
      </w:r>
    </w:p>
    <w:p w14:paraId="1595C30A" w14:textId="77777777" w:rsidR="00895A03" w:rsidRPr="00F0162C" w:rsidRDefault="00895A03" w:rsidP="00906B63"/>
    <w:p w14:paraId="32CE9232" w14:textId="1CB95409" w:rsidR="00906B63" w:rsidRPr="00F0162C" w:rsidRDefault="00906B63" w:rsidP="00906B63">
      <w:r w:rsidRPr="00F0162C">
        <w:t xml:space="preserve">With all of these </w:t>
      </w:r>
      <w:r w:rsidR="00895A03">
        <w:t xml:space="preserve">final </w:t>
      </w:r>
      <w:r w:rsidRPr="00F0162C">
        <w:t>changes considered, the overall burden on states represent</w:t>
      </w:r>
      <w:r w:rsidR="00895A03">
        <w:t>s</w:t>
      </w:r>
      <w:r w:rsidRPr="00F0162C">
        <w:t xml:space="preserve"> a reduction compared to what would otherwise occur if the provisions of the </w:t>
      </w:r>
      <w:r w:rsidR="00895A03">
        <w:t xml:space="preserve">pre-existing </w:t>
      </w:r>
      <w:r w:rsidRPr="00F0162C">
        <w:t xml:space="preserve">rule were to </w:t>
      </w:r>
      <w:r w:rsidR="00895A03">
        <w:t xml:space="preserve">have </w:t>
      </w:r>
      <w:r w:rsidRPr="00F0162C">
        <w:t>stay</w:t>
      </w:r>
      <w:r w:rsidR="00895A03">
        <w:t>ed</w:t>
      </w:r>
      <w:r w:rsidRPr="00F0162C">
        <w:t xml:space="preserve"> in place. See Table 7.1 for an estimate of these reductions</w:t>
      </w:r>
      <w:r w:rsidR="00E7500E">
        <w:t xml:space="preserve">, as </w:t>
      </w:r>
      <w:r w:rsidR="006A50DE">
        <w:t xml:space="preserve">had been </w:t>
      </w:r>
      <w:r w:rsidR="00E7500E">
        <w:t>presented in the proposed rule ICR supporting statement</w:t>
      </w:r>
      <w:r w:rsidRPr="00F0162C">
        <w:t>.</w:t>
      </w:r>
    </w:p>
    <w:p w14:paraId="39CB5438" w14:textId="77777777" w:rsidR="00906B63" w:rsidRDefault="00906B63" w:rsidP="00906B63"/>
    <w:p w14:paraId="3F73B601" w14:textId="77777777" w:rsidR="009A498C" w:rsidRDefault="009A498C" w:rsidP="00906B63"/>
    <w:p w14:paraId="551A10DD" w14:textId="77777777" w:rsidR="009A498C" w:rsidRDefault="009A498C" w:rsidP="00906B63"/>
    <w:p w14:paraId="6405D995" w14:textId="77777777" w:rsidR="009A498C" w:rsidRDefault="009A498C" w:rsidP="00906B63"/>
    <w:p w14:paraId="4F79072A" w14:textId="77777777" w:rsidR="009A498C" w:rsidRDefault="009A498C" w:rsidP="00906B63"/>
    <w:p w14:paraId="7114AE85" w14:textId="77777777" w:rsidR="009A498C" w:rsidRDefault="009A498C" w:rsidP="00906B63"/>
    <w:p w14:paraId="41782378" w14:textId="77777777" w:rsidR="009A498C" w:rsidRDefault="009A498C" w:rsidP="00906B63"/>
    <w:p w14:paraId="38F595E0" w14:textId="77777777" w:rsidR="009A498C" w:rsidRDefault="009A498C" w:rsidP="00906B63"/>
    <w:p w14:paraId="40837FB4" w14:textId="77777777" w:rsidR="009A498C" w:rsidRDefault="009A498C" w:rsidP="00906B63"/>
    <w:p w14:paraId="0FC6E141" w14:textId="77777777" w:rsidR="009A498C" w:rsidRDefault="009A498C" w:rsidP="00906B63"/>
    <w:p w14:paraId="5BBC2B51" w14:textId="77777777" w:rsidR="009A498C" w:rsidRDefault="009A498C" w:rsidP="00906B63"/>
    <w:p w14:paraId="5CD69ED0" w14:textId="77777777" w:rsidR="009A498C" w:rsidRPr="00F0162C" w:rsidRDefault="009A498C" w:rsidP="00906B63"/>
    <w:p w14:paraId="486AA9D5" w14:textId="149ADE25" w:rsidR="00906B63" w:rsidRPr="00F0162C" w:rsidRDefault="00906B63" w:rsidP="00906B63">
      <w:r w:rsidRPr="00F0162C">
        <w:rPr>
          <w:rFonts w:ascii="CourierNewPSMT" w:hAnsi="CourierNewPSMT" w:cs="CourierNewPSMT"/>
          <w:b/>
        </w:rPr>
        <w:t>Table 7.1</w:t>
      </w:r>
      <w:r w:rsidRPr="00F0162C">
        <w:rPr>
          <w:rFonts w:ascii="CourierNewPSMT" w:hAnsi="CourierNewPSMT" w:cs="CourierNewPSMT"/>
        </w:rPr>
        <w:t xml:space="preserve">  </w:t>
      </w:r>
      <w:r w:rsidRPr="00F0162C">
        <w:rPr>
          <w:b/>
        </w:rPr>
        <w:t xml:space="preserve">Estimated Annual Respondent Burden to Implement Requirements: </w:t>
      </w:r>
      <w:r w:rsidR="00895A03">
        <w:rPr>
          <w:b/>
        </w:rPr>
        <w:t>Pre-Existing</w:t>
      </w:r>
      <w:r w:rsidR="00895A03" w:rsidRPr="00F0162C">
        <w:rPr>
          <w:b/>
        </w:rPr>
        <w:t xml:space="preserve"> </w:t>
      </w:r>
      <w:r w:rsidRPr="00F0162C">
        <w:rPr>
          <w:b/>
        </w:rPr>
        <w:t xml:space="preserve">Rule vs. </w:t>
      </w:r>
      <w:r w:rsidR="00895A03">
        <w:rPr>
          <w:b/>
        </w:rPr>
        <w:t xml:space="preserve">Final </w:t>
      </w:r>
      <w:r w:rsidRPr="00F0162C">
        <w:rPr>
          <w:b/>
        </w:rPr>
        <w:t>Rule Revisions</w:t>
      </w:r>
      <w:r w:rsidR="00E7500E">
        <w:rPr>
          <w:b/>
        </w:rPr>
        <w:t xml:space="preserve"> (as stated in proposed rule ICR supporting statement)</w:t>
      </w:r>
    </w:p>
    <w:tbl>
      <w:tblPr>
        <w:tblW w:w="10440" w:type="dxa"/>
        <w:tblInd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710"/>
        <w:gridCol w:w="1980"/>
        <w:gridCol w:w="2250"/>
        <w:gridCol w:w="2250"/>
        <w:gridCol w:w="2250"/>
      </w:tblGrid>
      <w:tr w:rsidR="000E726D" w:rsidRPr="00F0162C" w14:paraId="0ECC5526" w14:textId="399C989F" w:rsidTr="00A75A9C">
        <w:trPr>
          <w:tblHeader/>
        </w:trPr>
        <w:tc>
          <w:tcPr>
            <w:tcW w:w="1710" w:type="dxa"/>
            <w:vMerge w:val="restart"/>
            <w:vAlign w:val="center"/>
          </w:tcPr>
          <w:p w14:paraId="3F0220C7" w14:textId="77777777" w:rsidR="000E726D" w:rsidRPr="00F0162C" w:rsidRDefault="000E726D" w:rsidP="00906B63">
            <w:pPr>
              <w:rPr>
                <w:rFonts w:ascii="Arial" w:hAnsi="Arial" w:cs="Arial"/>
                <w:b/>
                <w:sz w:val="16"/>
                <w:szCs w:val="16"/>
              </w:rPr>
            </w:pPr>
            <w:r w:rsidRPr="00F0162C">
              <w:rPr>
                <w:rFonts w:ascii="Arial" w:hAnsi="Arial" w:cs="Arial"/>
                <w:b/>
                <w:sz w:val="16"/>
                <w:szCs w:val="16"/>
              </w:rPr>
              <w:lastRenderedPageBreak/>
              <w:t>Task Element</w:t>
            </w:r>
          </w:p>
        </w:tc>
        <w:tc>
          <w:tcPr>
            <w:tcW w:w="8730" w:type="dxa"/>
            <w:gridSpan w:val="4"/>
          </w:tcPr>
          <w:p w14:paraId="4797D08C" w14:textId="7C7A2185" w:rsidR="000E726D" w:rsidRPr="00F0162C" w:rsidRDefault="000E726D" w:rsidP="00906B63">
            <w:pPr>
              <w:jc w:val="center"/>
              <w:rPr>
                <w:rFonts w:ascii="Arial" w:hAnsi="Arial" w:cs="Arial"/>
                <w:b/>
                <w:sz w:val="16"/>
                <w:szCs w:val="16"/>
              </w:rPr>
            </w:pPr>
            <w:r w:rsidRPr="00F0162C">
              <w:rPr>
                <w:rFonts w:ascii="Arial" w:hAnsi="Arial" w:cs="Arial"/>
                <w:b/>
                <w:sz w:val="16"/>
                <w:szCs w:val="16"/>
              </w:rPr>
              <w:t>States</w:t>
            </w:r>
          </w:p>
        </w:tc>
      </w:tr>
      <w:tr w:rsidR="000E726D" w:rsidRPr="00F0162C" w14:paraId="07778E1F" w14:textId="26285AF6" w:rsidTr="000E726D">
        <w:trPr>
          <w:tblHeader/>
        </w:trPr>
        <w:tc>
          <w:tcPr>
            <w:tcW w:w="1710" w:type="dxa"/>
            <w:vMerge/>
          </w:tcPr>
          <w:p w14:paraId="4FEB4DEC" w14:textId="77777777" w:rsidR="000E726D" w:rsidRPr="00F0162C" w:rsidRDefault="000E726D" w:rsidP="000E726D">
            <w:pPr>
              <w:rPr>
                <w:rFonts w:ascii="Arial" w:hAnsi="Arial" w:cs="Arial"/>
                <w:b/>
                <w:sz w:val="16"/>
                <w:szCs w:val="16"/>
              </w:rPr>
            </w:pPr>
          </w:p>
        </w:tc>
        <w:tc>
          <w:tcPr>
            <w:tcW w:w="1980" w:type="dxa"/>
          </w:tcPr>
          <w:p w14:paraId="11193CA4" w14:textId="77777777" w:rsidR="000E726D" w:rsidRPr="00F0162C" w:rsidRDefault="000E726D" w:rsidP="000E726D">
            <w:pPr>
              <w:rPr>
                <w:rFonts w:ascii="Arial" w:hAnsi="Arial" w:cs="Arial"/>
                <w:b/>
                <w:sz w:val="16"/>
                <w:szCs w:val="16"/>
              </w:rPr>
            </w:pPr>
            <w:r w:rsidRPr="00F0162C">
              <w:rPr>
                <w:rFonts w:ascii="Arial" w:hAnsi="Arial" w:cs="Arial"/>
                <w:b/>
                <w:sz w:val="16"/>
                <w:szCs w:val="16"/>
              </w:rPr>
              <w:t>Average Annual Hours: Current Rule</w:t>
            </w:r>
          </w:p>
        </w:tc>
        <w:tc>
          <w:tcPr>
            <w:tcW w:w="2250" w:type="dxa"/>
          </w:tcPr>
          <w:p w14:paraId="3D3E7554" w14:textId="6B4DD701" w:rsidR="000E726D" w:rsidRPr="00F0162C" w:rsidRDefault="000E726D" w:rsidP="000E726D">
            <w:pPr>
              <w:rPr>
                <w:rFonts w:ascii="Arial" w:hAnsi="Arial" w:cs="Arial"/>
                <w:b/>
                <w:i/>
                <w:sz w:val="16"/>
                <w:szCs w:val="16"/>
              </w:rPr>
            </w:pPr>
            <w:r>
              <w:rPr>
                <w:rFonts w:ascii="Arial" w:hAnsi="Arial" w:cs="Arial"/>
                <w:b/>
                <w:sz w:val="16"/>
                <w:szCs w:val="16"/>
              </w:rPr>
              <w:t>Average Annual Cost ($</w:t>
            </w:r>
            <w:r w:rsidRPr="00917C21">
              <w:rPr>
                <w:rFonts w:ascii="Arial" w:hAnsi="Arial" w:cs="Arial"/>
                <w:b/>
                <w:sz w:val="16"/>
                <w:szCs w:val="16"/>
              </w:rPr>
              <w:t>)</w:t>
            </w:r>
            <w:r>
              <w:rPr>
                <w:rFonts w:ascii="Arial" w:hAnsi="Arial" w:cs="Arial"/>
                <w:b/>
                <w:sz w:val="16"/>
                <w:szCs w:val="16"/>
              </w:rPr>
              <w:t>: Current Rule</w:t>
            </w:r>
          </w:p>
        </w:tc>
        <w:tc>
          <w:tcPr>
            <w:tcW w:w="2250" w:type="dxa"/>
          </w:tcPr>
          <w:p w14:paraId="10381442" w14:textId="1448E452" w:rsidR="000E726D" w:rsidRPr="00F0162C" w:rsidRDefault="000E726D" w:rsidP="00BC771F">
            <w:pPr>
              <w:rPr>
                <w:rFonts w:ascii="Arial" w:hAnsi="Arial" w:cs="Arial"/>
                <w:b/>
                <w:i/>
                <w:sz w:val="16"/>
                <w:szCs w:val="16"/>
              </w:rPr>
            </w:pPr>
            <w:r w:rsidRPr="00F0162C">
              <w:rPr>
                <w:rFonts w:ascii="Arial" w:hAnsi="Arial" w:cs="Arial"/>
                <w:b/>
                <w:i/>
                <w:sz w:val="16"/>
                <w:szCs w:val="16"/>
              </w:rPr>
              <w:t xml:space="preserve">Average Annual Hours: </w:t>
            </w:r>
            <w:r w:rsidR="00BC771F">
              <w:rPr>
                <w:rFonts w:ascii="Arial" w:hAnsi="Arial" w:cs="Arial"/>
                <w:b/>
                <w:i/>
                <w:sz w:val="16"/>
                <w:szCs w:val="16"/>
              </w:rPr>
              <w:t>Final</w:t>
            </w:r>
            <w:r w:rsidR="00BC771F" w:rsidRPr="00F0162C">
              <w:rPr>
                <w:rFonts w:ascii="Arial" w:hAnsi="Arial" w:cs="Arial"/>
                <w:b/>
                <w:i/>
                <w:sz w:val="16"/>
                <w:szCs w:val="16"/>
              </w:rPr>
              <w:t xml:space="preserve"> </w:t>
            </w:r>
            <w:r w:rsidRPr="00F0162C">
              <w:rPr>
                <w:rFonts w:ascii="Arial" w:hAnsi="Arial" w:cs="Arial"/>
                <w:b/>
                <w:i/>
                <w:sz w:val="16"/>
                <w:szCs w:val="16"/>
              </w:rPr>
              <w:t>Rule Revisions</w:t>
            </w:r>
            <w:r w:rsidR="00E7500E">
              <w:rPr>
                <w:rFonts w:ascii="Arial" w:hAnsi="Arial" w:cs="Arial"/>
                <w:b/>
                <w:i/>
                <w:sz w:val="16"/>
                <w:szCs w:val="16"/>
              </w:rPr>
              <w:t xml:space="preserve"> (estimated in proposed rule ICR supporting statement)</w:t>
            </w:r>
          </w:p>
        </w:tc>
        <w:tc>
          <w:tcPr>
            <w:tcW w:w="2250" w:type="dxa"/>
          </w:tcPr>
          <w:p w14:paraId="75364982" w14:textId="4B6BDE14" w:rsidR="000E726D" w:rsidRPr="000E726D" w:rsidRDefault="000E726D" w:rsidP="00BC771F">
            <w:pPr>
              <w:rPr>
                <w:rFonts w:ascii="Arial" w:hAnsi="Arial" w:cs="Arial"/>
                <w:b/>
                <w:i/>
                <w:sz w:val="16"/>
                <w:szCs w:val="16"/>
              </w:rPr>
            </w:pPr>
            <w:r w:rsidRPr="000E726D">
              <w:rPr>
                <w:rFonts w:ascii="Arial" w:hAnsi="Arial" w:cs="Arial"/>
                <w:b/>
                <w:i/>
                <w:sz w:val="16"/>
                <w:szCs w:val="16"/>
              </w:rPr>
              <w:t xml:space="preserve">Average Annual Cost ($): </w:t>
            </w:r>
            <w:r w:rsidR="00BC771F">
              <w:rPr>
                <w:rFonts w:ascii="Arial" w:hAnsi="Arial" w:cs="Arial"/>
                <w:b/>
                <w:i/>
                <w:sz w:val="16"/>
                <w:szCs w:val="16"/>
              </w:rPr>
              <w:t>Final</w:t>
            </w:r>
            <w:r w:rsidR="00BC771F" w:rsidRPr="000E726D">
              <w:rPr>
                <w:rFonts w:ascii="Arial" w:hAnsi="Arial" w:cs="Arial"/>
                <w:b/>
                <w:i/>
                <w:sz w:val="16"/>
                <w:szCs w:val="16"/>
              </w:rPr>
              <w:t xml:space="preserve"> </w:t>
            </w:r>
            <w:r w:rsidRPr="000E726D">
              <w:rPr>
                <w:rFonts w:ascii="Arial" w:hAnsi="Arial" w:cs="Arial"/>
                <w:b/>
                <w:i/>
                <w:sz w:val="16"/>
                <w:szCs w:val="16"/>
              </w:rPr>
              <w:t>Rule Revisions</w:t>
            </w:r>
            <w:r w:rsidR="00E7500E">
              <w:rPr>
                <w:rFonts w:ascii="Arial" w:hAnsi="Arial" w:cs="Arial"/>
                <w:b/>
                <w:i/>
                <w:sz w:val="16"/>
                <w:szCs w:val="16"/>
              </w:rPr>
              <w:t xml:space="preserve"> (estimated in proposed rule ICR supporting statement)</w:t>
            </w:r>
          </w:p>
        </w:tc>
      </w:tr>
      <w:tr w:rsidR="000E726D" w:rsidRPr="00F0162C" w14:paraId="204BF6E8" w14:textId="3EAEFEA2" w:rsidTr="000E726D">
        <w:trPr>
          <w:trHeight w:val="930"/>
        </w:trPr>
        <w:tc>
          <w:tcPr>
            <w:tcW w:w="1710" w:type="dxa"/>
          </w:tcPr>
          <w:p w14:paraId="1093F509" w14:textId="77777777" w:rsidR="000E726D" w:rsidRPr="00F0162C" w:rsidRDefault="000E726D" w:rsidP="000E726D">
            <w:pPr>
              <w:rPr>
                <w:rFonts w:ascii="Arial" w:hAnsi="Arial" w:cs="Arial"/>
                <w:sz w:val="16"/>
                <w:szCs w:val="16"/>
              </w:rPr>
            </w:pPr>
            <w:r w:rsidRPr="00F0162C">
              <w:rPr>
                <w:rFonts w:ascii="Arial" w:hAnsi="Arial" w:cs="Arial"/>
                <w:sz w:val="16"/>
                <w:szCs w:val="16"/>
              </w:rPr>
              <w:t>Develop and submit §308(g) or 309(d)(10) Implementation Plan – 5-year periodic reports</w:t>
            </w:r>
          </w:p>
        </w:tc>
        <w:tc>
          <w:tcPr>
            <w:tcW w:w="1980" w:type="dxa"/>
          </w:tcPr>
          <w:p w14:paraId="172C0F79" w14:textId="77777777" w:rsidR="000E726D" w:rsidRPr="00F0162C" w:rsidRDefault="000E726D" w:rsidP="000E726D">
            <w:pPr>
              <w:rPr>
                <w:rFonts w:ascii="Arial" w:hAnsi="Arial" w:cs="Arial"/>
                <w:sz w:val="16"/>
                <w:szCs w:val="16"/>
              </w:rPr>
            </w:pPr>
            <w:r w:rsidRPr="00F0162C">
              <w:rPr>
                <w:rFonts w:ascii="Arial" w:hAnsi="Arial" w:cs="Arial"/>
                <w:sz w:val="16"/>
                <w:szCs w:val="16"/>
              </w:rPr>
              <w:t>1,307</w:t>
            </w:r>
          </w:p>
          <w:p w14:paraId="105A4716" w14:textId="77777777" w:rsidR="000E726D" w:rsidRPr="00F0162C" w:rsidRDefault="000E726D" w:rsidP="000E726D">
            <w:pPr>
              <w:rPr>
                <w:rFonts w:ascii="Arial" w:hAnsi="Arial" w:cs="Arial"/>
                <w:sz w:val="16"/>
                <w:szCs w:val="16"/>
              </w:rPr>
            </w:pPr>
          </w:p>
          <w:p w14:paraId="7265DE52" w14:textId="77777777" w:rsidR="000E726D" w:rsidRPr="00F0162C" w:rsidRDefault="000E726D" w:rsidP="000E726D">
            <w:pPr>
              <w:rPr>
                <w:rFonts w:ascii="Arial" w:hAnsi="Arial" w:cs="Arial"/>
                <w:sz w:val="16"/>
                <w:szCs w:val="16"/>
              </w:rPr>
            </w:pPr>
            <w:r w:rsidRPr="00F0162C">
              <w:rPr>
                <w:rFonts w:ascii="Arial" w:hAnsi="Arial" w:cs="Arial"/>
                <w:sz w:val="16"/>
                <w:szCs w:val="16"/>
              </w:rPr>
              <w:t>Calculation:</w:t>
            </w:r>
          </w:p>
          <w:p w14:paraId="490EECFE" w14:textId="77777777" w:rsidR="000E726D" w:rsidRPr="00F0162C" w:rsidRDefault="000E726D" w:rsidP="000E726D">
            <w:pPr>
              <w:rPr>
                <w:rFonts w:ascii="Arial" w:hAnsi="Arial" w:cs="Arial"/>
                <w:sz w:val="16"/>
                <w:szCs w:val="16"/>
              </w:rPr>
            </w:pPr>
            <w:r w:rsidRPr="00F0162C">
              <w:rPr>
                <w:rFonts w:ascii="Arial" w:hAnsi="Arial" w:cs="Arial"/>
                <w:sz w:val="16"/>
                <w:szCs w:val="16"/>
              </w:rPr>
              <w:t>(280 hours per plan x 14 plans)/3 years=</w:t>
            </w:r>
          </w:p>
          <w:p w14:paraId="5CA6BA31" w14:textId="77777777" w:rsidR="000E726D" w:rsidRPr="00F0162C" w:rsidRDefault="000E726D" w:rsidP="000E726D">
            <w:pPr>
              <w:rPr>
                <w:rFonts w:ascii="Arial" w:hAnsi="Arial" w:cs="Arial"/>
                <w:sz w:val="16"/>
                <w:szCs w:val="16"/>
              </w:rPr>
            </w:pPr>
            <w:r w:rsidRPr="00F0162C">
              <w:rPr>
                <w:rFonts w:ascii="Arial" w:hAnsi="Arial" w:cs="Arial"/>
                <w:sz w:val="16"/>
                <w:szCs w:val="16"/>
              </w:rPr>
              <w:t>1,307 hr/yr</w:t>
            </w:r>
          </w:p>
        </w:tc>
        <w:tc>
          <w:tcPr>
            <w:tcW w:w="2250" w:type="dxa"/>
          </w:tcPr>
          <w:p w14:paraId="07337D4D" w14:textId="77777777" w:rsidR="000E726D" w:rsidRDefault="000E726D" w:rsidP="000E726D">
            <w:pPr>
              <w:rPr>
                <w:rFonts w:ascii="Arial" w:hAnsi="Arial" w:cs="Arial"/>
                <w:sz w:val="16"/>
                <w:szCs w:val="16"/>
              </w:rPr>
            </w:pPr>
            <w:r>
              <w:rPr>
                <w:rFonts w:ascii="Arial" w:hAnsi="Arial" w:cs="Arial"/>
                <w:sz w:val="16"/>
                <w:szCs w:val="16"/>
              </w:rPr>
              <w:t>64,719</w:t>
            </w:r>
          </w:p>
          <w:p w14:paraId="5D5A9B35" w14:textId="77777777" w:rsidR="000E726D" w:rsidRDefault="000E726D" w:rsidP="000E726D">
            <w:pPr>
              <w:rPr>
                <w:rFonts w:ascii="Arial" w:hAnsi="Arial" w:cs="Arial"/>
                <w:sz w:val="16"/>
                <w:szCs w:val="16"/>
              </w:rPr>
            </w:pPr>
          </w:p>
          <w:p w14:paraId="78012ED8" w14:textId="77777777" w:rsidR="000E726D" w:rsidRDefault="000E726D" w:rsidP="000E726D">
            <w:pPr>
              <w:rPr>
                <w:rFonts w:ascii="Arial" w:hAnsi="Arial" w:cs="Arial"/>
                <w:sz w:val="16"/>
                <w:szCs w:val="16"/>
              </w:rPr>
            </w:pPr>
            <w:r>
              <w:rPr>
                <w:rFonts w:ascii="Arial" w:hAnsi="Arial" w:cs="Arial"/>
                <w:sz w:val="16"/>
                <w:szCs w:val="16"/>
              </w:rPr>
              <w:t>Calculation:</w:t>
            </w:r>
          </w:p>
          <w:p w14:paraId="34078866" w14:textId="606F1891" w:rsidR="000E726D" w:rsidRPr="00F0162C" w:rsidRDefault="000E726D" w:rsidP="000E726D">
            <w:pPr>
              <w:rPr>
                <w:rFonts w:ascii="Arial" w:hAnsi="Arial" w:cs="Arial"/>
                <w:i/>
                <w:sz w:val="16"/>
                <w:szCs w:val="16"/>
              </w:rPr>
            </w:pPr>
            <w:r w:rsidRPr="00917C21">
              <w:rPr>
                <w:rFonts w:ascii="Arial" w:hAnsi="Arial" w:cs="Arial"/>
                <w:sz w:val="16"/>
                <w:szCs w:val="16"/>
              </w:rPr>
              <w:t>(</w:t>
            </w:r>
            <w:r>
              <w:rPr>
                <w:rFonts w:ascii="Arial" w:hAnsi="Arial" w:cs="Arial"/>
                <w:sz w:val="16"/>
                <w:szCs w:val="16"/>
              </w:rPr>
              <w:t>1,307 hrs per yr x labor rate of $49.53)</w:t>
            </w:r>
          </w:p>
        </w:tc>
        <w:tc>
          <w:tcPr>
            <w:tcW w:w="2250" w:type="dxa"/>
          </w:tcPr>
          <w:p w14:paraId="0341D58D" w14:textId="2027DAF4" w:rsidR="000E726D" w:rsidRPr="00F0162C" w:rsidRDefault="000E726D" w:rsidP="000E726D">
            <w:pPr>
              <w:rPr>
                <w:rFonts w:ascii="Arial" w:hAnsi="Arial" w:cs="Arial"/>
                <w:i/>
                <w:sz w:val="16"/>
                <w:szCs w:val="16"/>
              </w:rPr>
            </w:pPr>
            <w:r w:rsidRPr="00F0162C">
              <w:rPr>
                <w:rFonts w:ascii="Arial" w:hAnsi="Arial" w:cs="Arial"/>
                <w:i/>
                <w:sz w:val="16"/>
                <w:szCs w:val="16"/>
              </w:rPr>
              <w:t>1,307</w:t>
            </w:r>
          </w:p>
          <w:p w14:paraId="0FAA3D58" w14:textId="77777777" w:rsidR="000E726D" w:rsidRPr="00F0162C" w:rsidRDefault="000E726D" w:rsidP="000E726D">
            <w:pPr>
              <w:rPr>
                <w:rFonts w:ascii="Arial" w:hAnsi="Arial" w:cs="Arial"/>
                <w:i/>
                <w:sz w:val="16"/>
                <w:szCs w:val="16"/>
              </w:rPr>
            </w:pPr>
          </w:p>
          <w:p w14:paraId="11001883" w14:textId="77777777" w:rsidR="000E726D" w:rsidRPr="00F0162C" w:rsidRDefault="000E726D" w:rsidP="000E726D">
            <w:pPr>
              <w:rPr>
                <w:rFonts w:ascii="Arial" w:hAnsi="Arial" w:cs="Arial"/>
                <w:i/>
                <w:sz w:val="16"/>
                <w:szCs w:val="16"/>
              </w:rPr>
            </w:pPr>
            <w:r w:rsidRPr="00F0162C">
              <w:rPr>
                <w:rFonts w:ascii="Arial" w:hAnsi="Arial" w:cs="Arial"/>
                <w:i/>
                <w:sz w:val="16"/>
                <w:szCs w:val="16"/>
              </w:rPr>
              <w:t>(No change)</w:t>
            </w:r>
          </w:p>
        </w:tc>
        <w:tc>
          <w:tcPr>
            <w:tcW w:w="2250" w:type="dxa"/>
          </w:tcPr>
          <w:p w14:paraId="5AB09188" w14:textId="77777777" w:rsidR="000E726D" w:rsidRPr="000E726D" w:rsidRDefault="000E726D" w:rsidP="000E726D">
            <w:pPr>
              <w:rPr>
                <w:rFonts w:ascii="Arial" w:hAnsi="Arial" w:cs="Arial"/>
                <w:i/>
                <w:sz w:val="16"/>
                <w:szCs w:val="16"/>
              </w:rPr>
            </w:pPr>
            <w:r w:rsidRPr="000E726D">
              <w:rPr>
                <w:rFonts w:ascii="Arial" w:hAnsi="Arial" w:cs="Arial"/>
                <w:i/>
                <w:sz w:val="16"/>
                <w:szCs w:val="16"/>
              </w:rPr>
              <w:t>64,719</w:t>
            </w:r>
          </w:p>
          <w:p w14:paraId="42CBE613" w14:textId="77777777" w:rsidR="000E726D" w:rsidRPr="000E726D" w:rsidRDefault="000E726D" w:rsidP="000E726D">
            <w:pPr>
              <w:rPr>
                <w:rFonts w:ascii="Arial" w:hAnsi="Arial" w:cs="Arial"/>
                <w:i/>
                <w:sz w:val="16"/>
                <w:szCs w:val="16"/>
              </w:rPr>
            </w:pPr>
          </w:p>
          <w:p w14:paraId="23462E50" w14:textId="77777777" w:rsidR="000E726D" w:rsidRPr="000E726D" w:rsidRDefault="000E726D" w:rsidP="000E726D">
            <w:pPr>
              <w:rPr>
                <w:rFonts w:ascii="Arial" w:hAnsi="Arial" w:cs="Arial"/>
                <w:i/>
                <w:sz w:val="16"/>
                <w:szCs w:val="16"/>
              </w:rPr>
            </w:pPr>
            <w:r w:rsidRPr="000E726D">
              <w:rPr>
                <w:rFonts w:ascii="Arial" w:hAnsi="Arial" w:cs="Arial"/>
                <w:i/>
                <w:sz w:val="16"/>
                <w:szCs w:val="16"/>
              </w:rPr>
              <w:t>Calculation:</w:t>
            </w:r>
          </w:p>
          <w:p w14:paraId="5A6B50CF" w14:textId="566B6A82" w:rsidR="000E726D" w:rsidRPr="000E726D" w:rsidRDefault="000E726D" w:rsidP="000E726D">
            <w:pPr>
              <w:rPr>
                <w:rFonts w:ascii="Arial" w:hAnsi="Arial" w:cs="Arial"/>
                <w:i/>
                <w:sz w:val="16"/>
                <w:szCs w:val="16"/>
              </w:rPr>
            </w:pPr>
            <w:r w:rsidRPr="000E726D">
              <w:rPr>
                <w:rFonts w:ascii="Arial" w:hAnsi="Arial" w:cs="Arial"/>
                <w:i/>
                <w:sz w:val="16"/>
                <w:szCs w:val="16"/>
              </w:rPr>
              <w:t>(1,307 hrs per yr x labor rate of $49.53)</w:t>
            </w:r>
          </w:p>
        </w:tc>
      </w:tr>
      <w:tr w:rsidR="000E726D" w:rsidRPr="00F0162C" w14:paraId="28EA345D" w14:textId="62080BBC" w:rsidTr="000E726D">
        <w:tc>
          <w:tcPr>
            <w:tcW w:w="1710" w:type="dxa"/>
          </w:tcPr>
          <w:p w14:paraId="319DC42F" w14:textId="77777777" w:rsidR="000E726D" w:rsidRPr="00F0162C" w:rsidRDefault="000E726D" w:rsidP="000E726D">
            <w:pPr>
              <w:rPr>
                <w:rFonts w:ascii="Arial" w:hAnsi="Arial" w:cs="Arial"/>
                <w:sz w:val="16"/>
                <w:szCs w:val="16"/>
              </w:rPr>
            </w:pPr>
            <w:r w:rsidRPr="00F0162C">
              <w:rPr>
                <w:rFonts w:ascii="Arial" w:hAnsi="Arial" w:cs="Arial"/>
                <w:sz w:val="16"/>
                <w:szCs w:val="16"/>
              </w:rPr>
              <w:t>Develop and submit periodic comprehensive SIP revisions</w:t>
            </w:r>
          </w:p>
        </w:tc>
        <w:tc>
          <w:tcPr>
            <w:tcW w:w="1980" w:type="dxa"/>
          </w:tcPr>
          <w:p w14:paraId="0C7C0F2D" w14:textId="1DB9AC7D" w:rsidR="000E726D" w:rsidRPr="00F0162C" w:rsidRDefault="0038689F" w:rsidP="000E726D">
            <w:pPr>
              <w:rPr>
                <w:rFonts w:ascii="Arial" w:hAnsi="Arial" w:cs="Arial"/>
                <w:sz w:val="16"/>
                <w:szCs w:val="16"/>
              </w:rPr>
            </w:pPr>
            <w:r>
              <w:rPr>
                <w:rFonts w:ascii="Arial" w:hAnsi="Arial" w:cs="Arial"/>
                <w:sz w:val="16"/>
                <w:szCs w:val="16"/>
              </w:rPr>
              <w:t>9,000</w:t>
            </w:r>
          </w:p>
          <w:p w14:paraId="0E5EEB7F" w14:textId="77777777" w:rsidR="000E726D" w:rsidRPr="00F0162C" w:rsidRDefault="000E726D" w:rsidP="000E726D">
            <w:pPr>
              <w:rPr>
                <w:rFonts w:ascii="Arial" w:hAnsi="Arial" w:cs="Arial"/>
                <w:sz w:val="16"/>
                <w:szCs w:val="16"/>
              </w:rPr>
            </w:pPr>
            <w:r w:rsidRPr="00F0162C">
              <w:rPr>
                <w:rFonts w:ascii="Arial" w:hAnsi="Arial" w:cs="Arial"/>
                <w:sz w:val="16"/>
                <w:szCs w:val="16"/>
              </w:rPr>
              <w:t>Calculation:</w:t>
            </w:r>
          </w:p>
          <w:p w14:paraId="6A7D18D0" w14:textId="63B3DE75" w:rsidR="000E726D" w:rsidRPr="00F0162C" w:rsidRDefault="000E726D" w:rsidP="000E726D">
            <w:pPr>
              <w:rPr>
                <w:rFonts w:ascii="Arial" w:hAnsi="Arial" w:cs="Arial"/>
                <w:sz w:val="16"/>
                <w:szCs w:val="16"/>
              </w:rPr>
            </w:pPr>
            <w:r w:rsidRPr="00F0162C">
              <w:rPr>
                <w:rFonts w:ascii="Arial" w:hAnsi="Arial" w:cs="Arial"/>
                <w:sz w:val="16"/>
                <w:szCs w:val="16"/>
              </w:rPr>
              <w:t>(500 hours per plan x 5</w:t>
            </w:r>
            <w:r w:rsidR="0038689F">
              <w:rPr>
                <w:rFonts w:ascii="Arial" w:hAnsi="Arial" w:cs="Arial"/>
                <w:sz w:val="16"/>
                <w:szCs w:val="16"/>
              </w:rPr>
              <w:t>4</w:t>
            </w:r>
            <w:r w:rsidRPr="00F0162C">
              <w:rPr>
                <w:rFonts w:ascii="Arial" w:hAnsi="Arial" w:cs="Arial"/>
                <w:sz w:val="16"/>
                <w:szCs w:val="16"/>
              </w:rPr>
              <w:t xml:space="preserve"> plans)/3 years=</w:t>
            </w:r>
          </w:p>
          <w:p w14:paraId="5C2DCDCF" w14:textId="48F230C0" w:rsidR="000E726D" w:rsidRPr="00F0162C" w:rsidRDefault="000E726D" w:rsidP="000E726D">
            <w:pPr>
              <w:rPr>
                <w:rFonts w:ascii="Arial" w:hAnsi="Arial" w:cs="Arial"/>
                <w:sz w:val="16"/>
                <w:szCs w:val="16"/>
              </w:rPr>
            </w:pPr>
            <w:r w:rsidRPr="00F0162C">
              <w:rPr>
                <w:rFonts w:ascii="Arial" w:hAnsi="Arial" w:cs="Arial"/>
                <w:sz w:val="16"/>
                <w:szCs w:val="16"/>
              </w:rPr>
              <w:t>9,000 hr/yr</w:t>
            </w:r>
          </w:p>
        </w:tc>
        <w:tc>
          <w:tcPr>
            <w:tcW w:w="2250" w:type="dxa"/>
          </w:tcPr>
          <w:p w14:paraId="210E5582" w14:textId="24BA783D" w:rsidR="000E726D" w:rsidRDefault="0038689F" w:rsidP="000E726D">
            <w:pPr>
              <w:rPr>
                <w:rFonts w:ascii="Arial" w:hAnsi="Arial" w:cs="Arial"/>
                <w:sz w:val="16"/>
                <w:szCs w:val="16"/>
              </w:rPr>
            </w:pPr>
            <w:r>
              <w:rPr>
                <w:rFonts w:ascii="Arial" w:hAnsi="Arial" w:cs="Arial"/>
                <w:sz w:val="16"/>
                <w:szCs w:val="16"/>
              </w:rPr>
              <w:t>445,770</w:t>
            </w:r>
          </w:p>
          <w:p w14:paraId="3DF3261B" w14:textId="309769FB" w:rsidR="000E726D" w:rsidRDefault="009A498C" w:rsidP="000E726D">
            <w:pPr>
              <w:rPr>
                <w:rFonts w:ascii="Arial" w:hAnsi="Arial" w:cs="Arial"/>
                <w:sz w:val="16"/>
                <w:szCs w:val="16"/>
              </w:rPr>
            </w:pPr>
            <w:r>
              <w:rPr>
                <w:rFonts w:ascii="Arial" w:hAnsi="Arial" w:cs="Arial"/>
                <w:sz w:val="16"/>
                <w:szCs w:val="16"/>
              </w:rPr>
              <w:t>Calculation:</w:t>
            </w:r>
          </w:p>
          <w:p w14:paraId="03635DC1" w14:textId="391E3077" w:rsidR="000E726D" w:rsidRPr="00F0162C" w:rsidRDefault="000E726D" w:rsidP="007A2824">
            <w:pPr>
              <w:rPr>
                <w:rFonts w:ascii="Arial" w:hAnsi="Arial" w:cs="Arial"/>
                <w:i/>
                <w:sz w:val="16"/>
                <w:szCs w:val="16"/>
              </w:rPr>
            </w:pPr>
            <w:r w:rsidRPr="00917C21">
              <w:rPr>
                <w:rFonts w:ascii="Arial" w:hAnsi="Arial" w:cs="Arial"/>
                <w:sz w:val="16"/>
                <w:szCs w:val="16"/>
              </w:rPr>
              <w:t>(</w:t>
            </w:r>
            <w:r w:rsidR="0038689F">
              <w:rPr>
                <w:rFonts w:ascii="Arial" w:hAnsi="Arial" w:cs="Arial"/>
                <w:sz w:val="16"/>
                <w:szCs w:val="16"/>
              </w:rPr>
              <w:t>9,000</w:t>
            </w:r>
            <w:r>
              <w:rPr>
                <w:rFonts w:ascii="Arial" w:hAnsi="Arial" w:cs="Arial"/>
                <w:sz w:val="16"/>
                <w:szCs w:val="16"/>
              </w:rPr>
              <w:t xml:space="preserve"> hrs per yr x labor rate of $49.53)</w:t>
            </w:r>
          </w:p>
        </w:tc>
        <w:tc>
          <w:tcPr>
            <w:tcW w:w="2250" w:type="dxa"/>
          </w:tcPr>
          <w:p w14:paraId="643D6DC4" w14:textId="20088F04" w:rsidR="000E726D" w:rsidRPr="00F0162C" w:rsidRDefault="000E726D" w:rsidP="000E726D">
            <w:pPr>
              <w:rPr>
                <w:rFonts w:ascii="Arial" w:hAnsi="Arial" w:cs="Arial"/>
                <w:i/>
                <w:sz w:val="16"/>
                <w:szCs w:val="16"/>
              </w:rPr>
            </w:pPr>
            <w:r w:rsidRPr="00F0162C">
              <w:rPr>
                <w:rFonts w:ascii="Arial" w:hAnsi="Arial" w:cs="Arial"/>
                <w:i/>
                <w:sz w:val="16"/>
                <w:szCs w:val="16"/>
              </w:rPr>
              <w:t>2,000</w:t>
            </w:r>
          </w:p>
          <w:p w14:paraId="23A8E3CD" w14:textId="77777777" w:rsidR="000E726D" w:rsidRPr="00F0162C" w:rsidRDefault="000E726D" w:rsidP="000E726D">
            <w:pPr>
              <w:rPr>
                <w:rFonts w:ascii="Arial" w:hAnsi="Arial" w:cs="Arial"/>
                <w:i/>
                <w:sz w:val="16"/>
                <w:szCs w:val="16"/>
              </w:rPr>
            </w:pPr>
            <w:r w:rsidRPr="00F0162C">
              <w:rPr>
                <w:rFonts w:ascii="Arial" w:hAnsi="Arial" w:cs="Arial"/>
                <w:i/>
                <w:sz w:val="16"/>
                <w:szCs w:val="16"/>
              </w:rPr>
              <w:t>Calculation:</w:t>
            </w:r>
          </w:p>
          <w:p w14:paraId="21380305" w14:textId="5B896C8F" w:rsidR="000E726D" w:rsidRPr="00F0162C" w:rsidRDefault="000E726D" w:rsidP="000E726D">
            <w:pPr>
              <w:rPr>
                <w:rFonts w:ascii="Arial" w:hAnsi="Arial" w:cs="Arial"/>
                <w:i/>
                <w:sz w:val="16"/>
                <w:szCs w:val="16"/>
              </w:rPr>
            </w:pPr>
            <w:r w:rsidRPr="00F0162C">
              <w:rPr>
                <w:rFonts w:ascii="Arial" w:hAnsi="Arial" w:cs="Arial"/>
                <w:i/>
                <w:sz w:val="16"/>
                <w:szCs w:val="16"/>
              </w:rPr>
              <w:t xml:space="preserve">(500 hours per plan x 12 </w:t>
            </w:r>
            <w:r w:rsidR="00DC0ED4">
              <w:rPr>
                <w:rFonts w:ascii="Arial" w:hAnsi="Arial" w:cs="Arial"/>
                <w:i/>
                <w:sz w:val="16"/>
                <w:szCs w:val="16"/>
              </w:rPr>
              <w:t xml:space="preserve">early </w:t>
            </w:r>
            <w:r w:rsidRPr="00F0162C">
              <w:rPr>
                <w:rFonts w:ascii="Arial" w:hAnsi="Arial" w:cs="Arial"/>
                <w:i/>
                <w:sz w:val="16"/>
                <w:szCs w:val="16"/>
              </w:rPr>
              <w:t>plans)/3 years=</w:t>
            </w:r>
          </w:p>
          <w:p w14:paraId="7CD89E98" w14:textId="77777777" w:rsidR="000E726D" w:rsidRPr="00F0162C" w:rsidRDefault="000E726D" w:rsidP="000E726D">
            <w:pPr>
              <w:rPr>
                <w:rFonts w:ascii="Arial" w:hAnsi="Arial" w:cs="Arial"/>
                <w:i/>
                <w:sz w:val="16"/>
                <w:szCs w:val="16"/>
              </w:rPr>
            </w:pPr>
            <w:r w:rsidRPr="00F0162C">
              <w:rPr>
                <w:rFonts w:ascii="Arial" w:hAnsi="Arial" w:cs="Arial"/>
                <w:i/>
                <w:sz w:val="16"/>
                <w:szCs w:val="16"/>
              </w:rPr>
              <w:t>2,000 hr/yr</w:t>
            </w:r>
          </w:p>
        </w:tc>
        <w:tc>
          <w:tcPr>
            <w:tcW w:w="2250" w:type="dxa"/>
          </w:tcPr>
          <w:p w14:paraId="71E1E6F3" w14:textId="4F585AE3" w:rsidR="000E726D" w:rsidRPr="000E726D" w:rsidRDefault="000E726D" w:rsidP="000E726D">
            <w:pPr>
              <w:rPr>
                <w:rFonts w:ascii="Arial" w:hAnsi="Arial" w:cs="Arial"/>
                <w:i/>
                <w:sz w:val="16"/>
                <w:szCs w:val="16"/>
              </w:rPr>
            </w:pPr>
            <w:r w:rsidRPr="000E726D">
              <w:rPr>
                <w:rFonts w:ascii="Arial" w:hAnsi="Arial" w:cs="Arial"/>
                <w:i/>
                <w:sz w:val="16"/>
                <w:szCs w:val="16"/>
              </w:rPr>
              <w:t>99,060</w:t>
            </w:r>
          </w:p>
          <w:p w14:paraId="0265DD6F" w14:textId="3BC9828C" w:rsidR="000E726D" w:rsidRPr="000E726D" w:rsidRDefault="009A498C" w:rsidP="000E726D">
            <w:pPr>
              <w:rPr>
                <w:rFonts w:ascii="Arial" w:hAnsi="Arial" w:cs="Arial"/>
                <w:i/>
                <w:sz w:val="16"/>
                <w:szCs w:val="16"/>
              </w:rPr>
            </w:pPr>
            <w:r>
              <w:rPr>
                <w:rFonts w:ascii="Arial" w:hAnsi="Arial" w:cs="Arial"/>
                <w:i/>
                <w:sz w:val="16"/>
                <w:szCs w:val="16"/>
              </w:rPr>
              <w:t>Calculation:</w:t>
            </w:r>
          </w:p>
          <w:p w14:paraId="69B712C5" w14:textId="4A55A4D2" w:rsidR="000E726D" w:rsidRPr="000E726D" w:rsidRDefault="000E726D" w:rsidP="000E726D">
            <w:pPr>
              <w:rPr>
                <w:rFonts w:ascii="Arial" w:hAnsi="Arial" w:cs="Arial"/>
                <w:i/>
                <w:sz w:val="16"/>
                <w:szCs w:val="16"/>
              </w:rPr>
            </w:pPr>
            <w:r w:rsidRPr="000E726D">
              <w:rPr>
                <w:rFonts w:ascii="Arial" w:hAnsi="Arial" w:cs="Arial"/>
                <w:i/>
                <w:sz w:val="16"/>
                <w:szCs w:val="16"/>
              </w:rPr>
              <w:t>(2,000 hrs per yr x labor rate of $49.53)</w:t>
            </w:r>
          </w:p>
        </w:tc>
      </w:tr>
      <w:tr w:rsidR="000E726D" w:rsidRPr="00F0162C" w14:paraId="7EAD5075" w14:textId="2F5809DA" w:rsidTr="000E726D">
        <w:tc>
          <w:tcPr>
            <w:tcW w:w="1710" w:type="dxa"/>
          </w:tcPr>
          <w:p w14:paraId="1740FA67" w14:textId="77777777" w:rsidR="000E726D" w:rsidRPr="00F0162C" w:rsidRDefault="000E726D" w:rsidP="000E726D">
            <w:pPr>
              <w:rPr>
                <w:rFonts w:ascii="Arial" w:hAnsi="Arial" w:cs="Arial"/>
                <w:sz w:val="16"/>
                <w:szCs w:val="16"/>
              </w:rPr>
            </w:pPr>
            <w:r w:rsidRPr="00F0162C">
              <w:rPr>
                <w:rFonts w:ascii="Arial" w:hAnsi="Arial" w:cs="Arial"/>
                <w:sz w:val="16"/>
                <w:szCs w:val="16"/>
              </w:rPr>
              <w:t>Early analysis to support SIP revision development</w:t>
            </w:r>
          </w:p>
        </w:tc>
        <w:tc>
          <w:tcPr>
            <w:tcW w:w="1980" w:type="dxa"/>
          </w:tcPr>
          <w:p w14:paraId="32D30A53" w14:textId="77777777" w:rsidR="000E726D" w:rsidRPr="00F0162C" w:rsidRDefault="000E726D" w:rsidP="000E726D">
            <w:pPr>
              <w:rPr>
                <w:rFonts w:ascii="Arial" w:hAnsi="Arial" w:cs="Arial"/>
                <w:sz w:val="16"/>
                <w:szCs w:val="16"/>
              </w:rPr>
            </w:pPr>
            <w:r w:rsidRPr="00F0162C">
              <w:rPr>
                <w:rFonts w:ascii="Arial" w:hAnsi="Arial" w:cs="Arial"/>
                <w:sz w:val="16"/>
                <w:szCs w:val="16"/>
              </w:rPr>
              <w:t>0</w:t>
            </w:r>
          </w:p>
        </w:tc>
        <w:tc>
          <w:tcPr>
            <w:tcW w:w="2250" w:type="dxa"/>
          </w:tcPr>
          <w:p w14:paraId="0EFF153A" w14:textId="7D58A90B" w:rsidR="000E726D" w:rsidRPr="00F0162C" w:rsidRDefault="000E726D" w:rsidP="000E726D">
            <w:pPr>
              <w:rPr>
                <w:rFonts w:ascii="Arial" w:hAnsi="Arial" w:cs="Arial"/>
                <w:i/>
                <w:sz w:val="16"/>
                <w:szCs w:val="16"/>
              </w:rPr>
            </w:pPr>
            <w:r>
              <w:rPr>
                <w:rFonts w:ascii="Arial" w:hAnsi="Arial" w:cs="Arial"/>
                <w:i/>
                <w:sz w:val="16"/>
                <w:szCs w:val="16"/>
              </w:rPr>
              <w:t>0</w:t>
            </w:r>
          </w:p>
        </w:tc>
        <w:tc>
          <w:tcPr>
            <w:tcW w:w="2250" w:type="dxa"/>
          </w:tcPr>
          <w:p w14:paraId="653FE1E0" w14:textId="2141E955" w:rsidR="000E726D" w:rsidRPr="00F0162C" w:rsidRDefault="000E726D" w:rsidP="000E726D">
            <w:pPr>
              <w:rPr>
                <w:rFonts w:ascii="Arial" w:hAnsi="Arial" w:cs="Arial"/>
                <w:i/>
                <w:sz w:val="16"/>
                <w:szCs w:val="16"/>
              </w:rPr>
            </w:pPr>
            <w:r w:rsidRPr="00F0162C">
              <w:rPr>
                <w:rFonts w:ascii="Arial" w:hAnsi="Arial" w:cs="Arial"/>
                <w:i/>
                <w:sz w:val="16"/>
                <w:szCs w:val="16"/>
              </w:rPr>
              <w:t>2,</w:t>
            </w:r>
            <w:r w:rsidR="009A498C">
              <w:rPr>
                <w:rFonts w:ascii="Arial" w:hAnsi="Arial" w:cs="Arial"/>
                <w:i/>
                <w:sz w:val="16"/>
                <w:szCs w:val="16"/>
              </w:rPr>
              <w:t>667</w:t>
            </w:r>
          </w:p>
          <w:p w14:paraId="5EC93267" w14:textId="77777777" w:rsidR="000E726D" w:rsidRPr="00F0162C" w:rsidRDefault="000E726D" w:rsidP="000E726D">
            <w:pPr>
              <w:rPr>
                <w:rFonts w:ascii="Arial" w:hAnsi="Arial" w:cs="Arial"/>
                <w:i/>
                <w:sz w:val="16"/>
                <w:szCs w:val="16"/>
              </w:rPr>
            </w:pPr>
            <w:r w:rsidRPr="00F0162C">
              <w:rPr>
                <w:rFonts w:ascii="Arial" w:hAnsi="Arial" w:cs="Arial"/>
                <w:i/>
                <w:sz w:val="16"/>
                <w:szCs w:val="16"/>
              </w:rPr>
              <w:t>Calculation:</w:t>
            </w:r>
          </w:p>
          <w:p w14:paraId="679F8610" w14:textId="78A120AA" w:rsidR="000E726D" w:rsidRPr="00F0162C" w:rsidRDefault="000E726D" w:rsidP="000E726D">
            <w:pPr>
              <w:rPr>
                <w:rFonts w:ascii="Arial" w:hAnsi="Arial" w:cs="Arial"/>
                <w:i/>
                <w:sz w:val="16"/>
                <w:szCs w:val="16"/>
              </w:rPr>
            </w:pPr>
            <w:r w:rsidRPr="00F0162C">
              <w:rPr>
                <w:rFonts w:ascii="Arial" w:hAnsi="Arial" w:cs="Arial"/>
                <w:i/>
                <w:sz w:val="16"/>
                <w:szCs w:val="16"/>
              </w:rPr>
              <w:t xml:space="preserve">(200 hours per plan x </w:t>
            </w:r>
            <w:r w:rsidR="009A498C">
              <w:rPr>
                <w:rFonts w:ascii="Arial" w:hAnsi="Arial" w:cs="Arial"/>
                <w:i/>
                <w:sz w:val="16"/>
                <w:szCs w:val="16"/>
              </w:rPr>
              <w:t>40</w:t>
            </w:r>
            <w:r w:rsidRPr="00F0162C">
              <w:rPr>
                <w:rFonts w:ascii="Arial" w:hAnsi="Arial" w:cs="Arial"/>
                <w:i/>
                <w:sz w:val="16"/>
                <w:szCs w:val="16"/>
              </w:rPr>
              <w:t xml:space="preserve"> </w:t>
            </w:r>
            <w:r w:rsidR="00DC0ED4">
              <w:rPr>
                <w:rFonts w:ascii="Arial" w:hAnsi="Arial" w:cs="Arial"/>
                <w:i/>
                <w:sz w:val="16"/>
                <w:szCs w:val="16"/>
              </w:rPr>
              <w:t xml:space="preserve">remaining on-time </w:t>
            </w:r>
            <w:r w:rsidRPr="00F0162C">
              <w:rPr>
                <w:rFonts w:ascii="Arial" w:hAnsi="Arial" w:cs="Arial"/>
                <w:i/>
                <w:sz w:val="16"/>
                <w:szCs w:val="16"/>
              </w:rPr>
              <w:t>plans)/3 years=</w:t>
            </w:r>
          </w:p>
          <w:p w14:paraId="6DE6FC2F" w14:textId="586F2233" w:rsidR="000E726D" w:rsidRPr="00F0162C" w:rsidRDefault="000E726D" w:rsidP="009A498C">
            <w:pPr>
              <w:rPr>
                <w:rFonts w:ascii="Arial" w:hAnsi="Arial" w:cs="Arial"/>
                <w:i/>
                <w:sz w:val="16"/>
                <w:szCs w:val="16"/>
              </w:rPr>
            </w:pPr>
            <w:r w:rsidRPr="00F0162C">
              <w:rPr>
                <w:rFonts w:ascii="Arial" w:hAnsi="Arial" w:cs="Arial"/>
                <w:i/>
                <w:sz w:val="16"/>
                <w:szCs w:val="16"/>
              </w:rPr>
              <w:t>2,</w:t>
            </w:r>
            <w:r w:rsidR="009A498C">
              <w:rPr>
                <w:rFonts w:ascii="Arial" w:hAnsi="Arial" w:cs="Arial"/>
                <w:i/>
                <w:sz w:val="16"/>
                <w:szCs w:val="16"/>
              </w:rPr>
              <w:t>667</w:t>
            </w:r>
            <w:r w:rsidRPr="00F0162C">
              <w:rPr>
                <w:rFonts w:ascii="Arial" w:hAnsi="Arial" w:cs="Arial"/>
                <w:i/>
                <w:sz w:val="16"/>
                <w:szCs w:val="16"/>
              </w:rPr>
              <w:t xml:space="preserve"> hr/yr</w:t>
            </w:r>
          </w:p>
        </w:tc>
        <w:tc>
          <w:tcPr>
            <w:tcW w:w="2250" w:type="dxa"/>
          </w:tcPr>
          <w:p w14:paraId="58394811" w14:textId="3A7FF5E4" w:rsidR="000E726D" w:rsidRPr="000E726D" w:rsidRDefault="000E726D" w:rsidP="000E726D">
            <w:pPr>
              <w:rPr>
                <w:rFonts w:ascii="Arial" w:hAnsi="Arial" w:cs="Arial"/>
                <w:i/>
                <w:sz w:val="16"/>
                <w:szCs w:val="16"/>
              </w:rPr>
            </w:pPr>
            <w:r w:rsidRPr="000E726D">
              <w:rPr>
                <w:rFonts w:ascii="Arial" w:hAnsi="Arial" w:cs="Arial"/>
                <w:i/>
                <w:sz w:val="16"/>
                <w:szCs w:val="16"/>
              </w:rPr>
              <w:t>1</w:t>
            </w:r>
            <w:r w:rsidR="009A498C">
              <w:rPr>
                <w:rFonts w:ascii="Arial" w:hAnsi="Arial" w:cs="Arial"/>
                <w:i/>
                <w:sz w:val="16"/>
                <w:szCs w:val="16"/>
              </w:rPr>
              <w:t>32,097</w:t>
            </w:r>
          </w:p>
          <w:p w14:paraId="288EA552" w14:textId="77777777" w:rsidR="000E726D" w:rsidRPr="000E726D" w:rsidRDefault="000E726D" w:rsidP="000E726D">
            <w:pPr>
              <w:rPr>
                <w:rFonts w:ascii="Arial" w:hAnsi="Arial" w:cs="Arial"/>
                <w:i/>
                <w:sz w:val="16"/>
                <w:szCs w:val="16"/>
              </w:rPr>
            </w:pPr>
          </w:p>
          <w:p w14:paraId="5F7EB474" w14:textId="2373CD9A" w:rsidR="000E726D" w:rsidRPr="000E726D" w:rsidRDefault="000E726D" w:rsidP="009A498C">
            <w:pPr>
              <w:rPr>
                <w:rFonts w:ascii="Arial" w:hAnsi="Arial" w:cs="Arial"/>
                <w:i/>
                <w:sz w:val="16"/>
                <w:szCs w:val="16"/>
              </w:rPr>
            </w:pPr>
            <w:r w:rsidRPr="000E726D">
              <w:rPr>
                <w:rFonts w:ascii="Arial" w:hAnsi="Arial" w:cs="Arial"/>
                <w:i/>
                <w:sz w:val="16"/>
                <w:szCs w:val="16"/>
              </w:rPr>
              <w:t>(2,</w:t>
            </w:r>
            <w:r w:rsidR="009A498C">
              <w:rPr>
                <w:rFonts w:ascii="Arial" w:hAnsi="Arial" w:cs="Arial"/>
                <w:i/>
                <w:sz w:val="16"/>
                <w:szCs w:val="16"/>
              </w:rPr>
              <w:t>667</w:t>
            </w:r>
            <w:r w:rsidRPr="000E726D">
              <w:rPr>
                <w:rFonts w:ascii="Arial" w:hAnsi="Arial" w:cs="Arial"/>
                <w:i/>
                <w:sz w:val="16"/>
                <w:szCs w:val="16"/>
              </w:rPr>
              <w:t xml:space="preserve"> hrs per yr x labor rate of $49.53)</w:t>
            </w:r>
          </w:p>
        </w:tc>
      </w:tr>
      <w:tr w:rsidR="000E726D" w:rsidRPr="00F0162C" w14:paraId="454B1868" w14:textId="1ADDB231" w:rsidTr="000E726D">
        <w:tc>
          <w:tcPr>
            <w:tcW w:w="1710" w:type="dxa"/>
          </w:tcPr>
          <w:p w14:paraId="59F48B85" w14:textId="77777777" w:rsidR="000E726D" w:rsidRPr="00F0162C" w:rsidRDefault="000E726D" w:rsidP="000E726D">
            <w:pPr>
              <w:rPr>
                <w:rFonts w:ascii="Arial" w:hAnsi="Arial" w:cs="Arial"/>
                <w:sz w:val="16"/>
                <w:szCs w:val="16"/>
              </w:rPr>
            </w:pPr>
            <w:r w:rsidRPr="00F0162C">
              <w:rPr>
                <w:rFonts w:ascii="Arial" w:hAnsi="Arial" w:cs="Arial"/>
                <w:b/>
                <w:sz w:val="16"/>
                <w:szCs w:val="16"/>
              </w:rPr>
              <w:t>Total Burden by Respondent</w:t>
            </w:r>
          </w:p>
        </w:tc>
        <w:tc>
          <w:tcPr>
            <w:tcW w:w="1980" w:type="dxa"/>
          </w:tcPr>
          <w:p w14:paraId="15994044" w14:textId="7F70C2BA" w:rsidR="000E726D" w:rsidRPr="00F0162C" w:rsidRDefault="0038689F" w:rsidP="0038689F">
            <w:pPr>
              <w:rPr>
                <w:rFonts w:ascii="Arial" w:hAnsi="Arial" w:cs="Arial"/>
                <w:sz w:val="16"/>
                <w:szCs w:val="16"/>
              </w:rPr>
            </w:pPr>
            <w:r>
              <w:rPr>
                <w:rFonts w:ascii="Arial" w:hAnsi="Arial" w:cs="Arial"/>
                <w:sz w:val="16"/>
                <w:szCs w:val="16"/>
              </w:rPr>
              <w:t>10,307</w:t>
            </w:r>
          </w:p>
        </w:tc>
        <w:tc>
          <w:tcPr>
            <w:tcW w:w="2250" w:type="dxa"/>
          </w:tcPr>
          <w:p w14:paraId="65E316DC" w14:textId="0AC325B8" w:rsidR="000E726D" w:rsidRPr="00F0162C" w:rsidRDefault="0038689F" w:rsidP="000E726D">
            <w:pPr>
              <w:rPr>
                <w:rFonts w:ascii="Arial" w:hAnsi="Arial" w:cs="Arial"/>
                <w:i/>
                <w:sz w:val="16"/>
                <w:szCs w:val="16"/>
              </w:rPr>
            </w:pPr>
            <w:r>
              <w:rPr>
                <w:rFonts w:ascii="Arial" w:hAnsi="Arial" w:cs="Arial"/>
                <w:sz w:val="16"/>
                <w:szCs w:val="16"/>
              </w:rPr>
              <w:t>510,489</w:t>
            </w:r>
          </w:p>
        </w:tc>
        <w:tc>
          <w:tcPr>
            <w:tcW w:w="2250" w:type="dxa"/>
          </w:tcPr>
          <w:p w14:paraId="3343271A" w14:textId="43E3452A" w:rsidR="000E726D" w:rsidRPr="00F0162C" w:rsidRDefault="000E726D" w:rsidP="009A498C">
            <w:pPr>
              <w:rPr>
                <w:rFonts w:ascii="Arial" w:hAnsi="Arial" w:cs="Arial"/>
                <w:i/>
                <w:sz w:val="16"/>
                <w:szCs w:val="16"/>
              </w:rPr>
            </w:pPr>
            <w:r w:rsidRPr="00F0162C">
              <w:rPr>
                <w:rFonts w:ascii="Arial" w:hAnsi="Arial" w:cs="Arial"/>
                <w:i/>
                <w:sz w:val="16"/>
                <w:szCs w:val="16"/>
              </w:rPr>
              <w:t>5,</w:t>
            </w:r>
            <w:r w:rsidR="009A498C">
              <w:rPr>
                <w:rFonts w:ascii="Arial" w:hAnsi="Arial" w:cs="Arial"/>
                <w:i/>
                <w:sz w:val="16"/>
                <w:szCs w:val="16"/>
              </w:rPr>
              <w:t>974</w:t>
            </w:r>
          </w:p>
        </w:tc>
        <w:tc>
          <w:tcPr>
            <w:tcW w:w="2250" w:type="dxa"/>
          </w:tcPr>
          <w:p w14:paraId="4609B26E" w14:textId="00E14649" w:rsidR="000E726D" w:rsidRPr="000E726D" w:rsidRDefault="000E726D" w:rsidP="009A498C">
            <w:pPr>
              <w:rPr>
                <w:rFonts w:ascii="Arial" w:hAnsi="Arial" w:cs="Arial"/>
                <w:i/>
                <w:sz w:val="16"/>
                <w:szCs w:val="16"/>
              </w:rPr>
            </w:pPr>
            <w:r w:rsidRPr="000E726D">
              <w:rPr>
                <w:rFonts w:ascii="Arial" w:hAnsi="Arial" w:cs="Arial"/>
                <w:i/>
                <w:sz w:val="16"/>
                <w:szCs w:val="16"/>
              </w:rPr>
              <w:t>2</w:t>
            </w:r>
            <w:r w:rsidR="009A498C">
              <w:rPr>
                <w:rFonts w:ascii="Arial" w:hAnsi="Arial" w:cs="Arial"/>
                <w:i/>
                <w:sz w:val="16"/>
                <w:szCs w:val="16"/>
              </w:rPr>
              <w:t>95,876</w:t>
            </w:r>
          </w:p>
        </w:tc>
      </w:tr>
    </w:tbl>
    <w:p w14:paraId="69EE0FA4" w14:textId="77777777" w:rsidR="00906B63" w:rsidRPr="00F0162C" w:rsidRDefault="00906B63" w:rsidP="00906B63"/>
    <w:p w14:paraId="6CDAEC67" w14:textId="296E462F" w:rsidR="00906B63" w:rsidRPr="00F0162C" w:rsidRDefault="00895A0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162C">
        <w:rPr>
          <w:noProof/>
        </w:rPr>
        <mc:AlternateContent>
          <mc:Choice Requires="wps">
            <w:drawing>
              <wp:anchor distT="0" distB="0" distL="114300" distR="114300" simplePos="0" relativeHeight="251692544" behindDoc="0" locked="0" layoutInCell="1" allowOverlap="1" wp14:anchorId="4610D81C" wp14:editId="58B88B3D">
                <wp:simplePos x="0" y="0"/>
                <wp:positionH relativeFrom="margin">
                  <wp:posOffset>-2286000</wp:posOffset>
                </wp:positionH>
                <wp:positionV relativeFrom="paragraph">
                  <wp:posOffset>215265</wp:posOffset>
                </wp:positionV>
                <wp:extent cx="1649095" cy="2371725"/>
                <wp:effectExtent l="0" t="0" r="0" b="9525"/>
                <wp:wrapNone/>
                <wp:docPr id="5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37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F1CF8" w14:textId="574E8001" w:rsidR="00B40A20" w:rsidRPr="00F0162C" w:rsidRDefault="00B40A20" w:rsidP="00895A03">
                            <w:pPr>
                              <w:ind w:left="720" w:hanging="720"/>
                              <w:rPr>
                                <w:rFonts w:ascii="Arial" w:hAnsi="Arial" w:cs="Arial"/>
                                <w:b/>
                              </w:rPr>
                            </w:pPr>
                            <w:r w:rsidRPr="00F0162C">
                              <w:rPr>
                                <w:rFonts w:ascii="Arial" w:hAnsi="Arial" w:cs="Arial"/>
                                <w:b/>
                              </w:rPr>
                              <w:t>7.</w:t>
                            </w:r>
                            <w:r>
                              <w:rPr>
                                <w:rFonts w:ascii="Arial" w:hAnsi="Arial" w:cs="Arial"/>
                                <w:b/>
                              </w:rPr>
                              <w:t>3</w:t>
                            </w:r>
                            <w:r w:rsidRPr="00F0162C">
                              <w:rPr>
                                <w:rFonts w:ascii="Arial" w:hAnsi="Arial" w:cs="Arial"/>
                                <w:b/>
                              </w:rPr>
                              <w:tab/>
                            </w:r>
                            <w:r>
                              <w:rPr>
                                <w:rFonts w:ascii="Arial" w:hAnsi="Arial" w:cs="Arial"/>
                                <w:b/>
                              </w:rPr>
                              <w:t>Responses to Comments Received</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D81C" id="_x0000_s1072" type="#_x0000_t202" style="position:absolute;margin-left:-180pt;margin-top:16.95pt;width:129.85pt;height:186.7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" filled="f" stroked="f">
                <v:textbox inset="0,0">
                  <w:txbxContent>
                    <w:p w14:paraId="183F1CF8" w14:textId="574E8001" w:rsidR="00B40A20" w:rsidRPr="00F0162C" w:rsidRDefault="00B40A20" w:rsidP="00895A03">
                      <w:pPr>
                        <w:ind w:left="720" w:hanging="720"/>
                        <w:rPr>
                          <w:rFonts w:ascii="Arial" w:hAnsi="Arial" w:cs="Arial"/>
                          <w:b/>
                        </w:rPr>
                      </w:pPr>
                      <w:r w:rsidRPr="00F0162C">
                        <w:rPr>
                          <w:rFonts w:ascii="Arial" w:hAnsi="Arial" w:cs="Arial"/>
                          <w:b/>
                        </w:rPr>
                        <w:t>7.</w:t>
                      </w:r>
                      <w:r>
                        <w:rPr>
                          <w:rFonts w:ascii="Arial" w:hAnsi="Arial" w:cs="Arial"/>
                          <w:b/>
                        </w:rPr>
                        <w:t>3</w:t>
                      </w:r>
                      <w:r w:rsidRPr="00F0162C">
                        <w:rPr>
                          <w:rFonts w:ascii="Arial" w:hAnsi="Arial" w:cs="Arial"/>
                          <w:b/>
                        </w:rPr>
                        <w:tab/>
                      </w:r>
                      <w:r>
                        <w:rPr>
                          <w:rFonts w:ascii="Arial" w:hAnsi="Arial" w:cs="Arial"/>
                          <w:b/>
                        </w:rPr>
                        <w:t>Responses to Comments Received</w:t>
                      </w:r>
                    </w:p>
                  </w:txbxContent>
                </v:textbox>
                <w10:wrap anchorx="margin"/>
              </v:shape>
            </w:pict>
          </mc:Fallback>
        </mc:AlternateContent>
      </w:r>
    </w:p>
    <w:p w14:paraId="6B6613C2" w14:textId="64FA30E5" w:rsidR="00895A03" w:rsidRPr="00F0162C" w:rsidRDefault="00895A03" w:rsidP="00895A03">
      <w:pPr>
        <w:spacing w:line="238" w:lineRule="auto"/>
      </w:pPr>
      <w:r>
        <w:t>The EPA received two timely comments on the proposed rule ICR, which are summarized</w:t>
      </w:r>
      <w:r w:rsidR="00376678">
        <w:t xml:space="preserve"> and discussed</w:t>
      </w:r>
      <w:r>
        <w:t xml:space="preserve"> as follows</w:t>
      </w:r>
      <w:r w:rsidRPr="00F0162C">
        <w:t>.</w:t>
      </w:r>
    </w:p>
    <w:p w14:paraId="52652C7B" w14:textId="77777777" w:rsidR="00906B63" w:rsidRDefault="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8FA8CF" w14:textId="418555B8" w:rsidR="00BC771F" w:rsidRDefault="00BC771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Commenter </w:t>
      </w:r>
      <w:r w:rsidRPr="00DB2F52">
        <w:t>Colorado</w:t>
      </w:r>
      <w:r>
        <w:t xml:space="preserve"> Department of Public Health &amp; Environment stated “</w:t>
      </w:r>
      <w:r w:rsidRPr="00BC771F">
        <w:t>the estimate of hours spent by states in the Supporting Statement is unduly low and, consequently, the estimated cost is low as well</w:t>
      </w:r>
      <w:r>
        <w:t>.” Commenter stated various reasons for this but did not provide documentation. Commenter stated its estimate that “</w:t>
      </w:r>
      <w:r w:rsidRPr="00BC771F">
        <w:t>a combined total of state staff time of 735 hours (est. $41,300) is necessary to produce a 5-year progress report and about 1,961 hours (est. $344,000) of staff time is necessary to develop a 10-year SIP revision</w:t>
      </w:r>
      <w:r>
        <w:t>” not including time to develop a regional modeling platform.</w:t>
      </w:r>
      <w:r w:rsidR="00A90F81">
        <w:t xml:space="preserve"> </w:t>
      </w:r>
    </w:p>
    <w:p w14:paraId="45E43C7D" w14:textId="77777777" w:rsidR="00BC771F" w:rsidRDefault="00BC771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C175C7" w14:textId="67E5DDBD" w:rsidR="00356B92" w:rsidRDefault="00BC771F"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Commenter Nevada Division of Environmental Protection similarly stated “the estimate of hours spent by states in the Supporting</w:t>
      </w:r>
      <w:r w:rsidR="00356B92">
        <w:t xml:space="preserve"> </w:t>
      </w:r>
      <w:r>
        <w:t>Statement is unduly low and, consequently, the estimated cost is low as well</w:t>
      </w:r>
      <w:r w:rsidR="00356B92">
        <w:t xml:space="preserve">.” Commenter stated various reasons for this but did not provide documentation. </w:t>
      </w:r>
      <w:r w:rsidR="00376678">
        <w:t>Commenter asserted that its estimate is “probably on the low side of average” due to the state only having one Class I area, and stated that other states with more Class I areas</w:t>
      </w:r>
      <w:r w:rsidR="00E444A7">
        <w:t xml:space="preserve"> (such as California with 29 or several others with 12)</w:t>
      </w:r>
      <w:r w:rsidR="00376678">
        <w:t xml:space="preserve"> will have “a much larger burden.” </w:t>
      </w:r>
      <w:r w:rsidR="005A47E5">
        <w:t>T</w:t>
      </w:r>
      <w:r w:rsidR="00376678">
        <w:t>he number of Class I areas in a state is</w:t>
      </w:r>
      <w:r w:rsidR="005A47E5">
        <w:t xml:space="preserve"> not necessary the only or</w:t>
      </w:r>
      <w:r w:rsidR="00376678">
        <w:t xml:space="preserve"> </w:t>
      </w:r>
      <w:r w:rsidR="00C71EE8">
        <w:t>the best measure of</w:t>
      </w:r>
      <w:r w:rsidR="00376678">
        <w:t xml:space="preserve"> the burden of developing </w:t>
      </w:r>
      <w:r w:rsidR="00C71EE8">
        <w:t xml:space="preserve">a </w:t>
      </w:r>
      <w:r w:rsidR="00376678">
        <w:t xml:space="preserve">SIP. Rather, the EPA </w:t>
      </w:r>
      <w:r w:rsidR="005A47E5">
        <w:t>expects that</w:t>
      </w:r>
      <w:r w:rsidR="00376678">
        <w:t xml:space="preserve"> the workload scales more </w:t>
      </w:r>
      <w:r w:rsidR="00376678">
        <w:lastRenderedPageBreak/>
        <w:t xml:space="preserve">closely with the number of sources that need to be analyzed for their contributions to visibility-impairing pollution, and that the number of sources </w:t>
      </w:r>
      <w:r w:rsidR="00E444A7">
        <w:t xml:space="preserve">located within a given state </w:t>
      </w:r>
      <w:r w:rsidR="00376678">
        <w:t>is, in general</w:t>
      </w:r>
      <w:r w:rsidR="00E444A7">
        <w:t xml:space="preserve">, independent of the number of Class I areas within a given state. </w:t>
      </w:r>
      <w:r w:rsidR="005A47E5">
        <w:t xml:space="preserve">The number of Class I areas may also be relevant, particularly for states with many Class I areas; however, this is not necessarily a defining metric of workload. </w:t>
      </w:r>
      <w:r w:rsidR="00356B92">
        <w:t>Commenter stated its estimate that “Nevada estimates a combined total of one FTE for two years (4160 hours) to develop the SIP revision (proposed to incorporate progress report requirements by fall 2016) and one FTE for</w:t>
      </w:r>
    </w:p>
    <w:p w14:paraId="5FF15542" w14:textId="4896A381" w:rsidR="00BC771F" w:rsidRDefault="00356B92"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eight months (1320 hours) to prepare a progress report.”</w:t>
      </w:r>
    </w:p>
    <w:p w14:paraId="15072D45" w14:textId="77777777" w:rsidR="00356B92" w:rsidRDefault="00356B92"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0ACF8C1" w14:textId="77777777" w:rsidR="00C71EE8" w:rsidRDefault="00356B92"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 sum, the EPA estimated </w:t>
      </w:r>
      <w:r w:rsidR="00A90F81">
        <w:t xml:space="preserve">in the proposed rule ICR </w:t>
      </w:r>
      <w:r>
        <w:t xml:space="preserve">a total of 280 hours per progress report, compared to Colorado’s estimate of 735 hours and Nevada’s estimate of 1,320 hours. The EPA estimated </w:t>
      </w:r>
      <w:r w:rsidR="00A90F81">
        <w:t xml:space="preserve">in the proposed rule ICR </w:t>
      </w:r>
      <w:r>
        <w:t xml:space="preserve">500 hours </w:t>
      </w:r>
      <w:r w:rsidR="00E7500E">
        <w:t xml:space="preserve">per SIP revision, compared to Colorado’s estimate of 1,961 hours and Nevada’s estimate of 4,160 hours. </w:t>
      </w:r>
      <w:r w:rsidR="006E4F4E">
        <w:t xml:space="preserve">In addition, it is worth noting that during drafting of the proposed rule ICR, the EPA received feedback from the state of New Hampshire that it generally agreed with EPA’s estimates, with the caveat that SIP development may take longer than 500 hours in some cases. </w:t>
      </w:r>
      <w:r w:rsidR="00C71EE8">
        <w:t>Also, a</w:t>
      </w:r>
      <w:r w:rsidR="00A90F81">
        <w:t>s discussed previously, the EPA does not agree</w:t>
      </w:r>
      <w:r w:rsidR="00C71EE8">
        <w:t xml:space="preserve"> with all of commenter Nevada DEP’s assertions with regard to the number of Class I areas being the largest driver of the workload involved in SIP preparation. </w:t>
      </w:r>
    </w:p>
    <w:p w14:paraId="3068A0F8" w14:textId="77777777" w:rsidR="00C71EE8" w:rsidRDefault="00C71EE8"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DA8320" w14:textId="21448993" w:rsidR="00AF3F69" w:rsidRDefault="00C71EE8"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light of</w:t>
      </w:r>
      <w:r w:rsidR="0012328B">
        <w:t xml:space="preserve"> the fact that the EPA received only two comments on the proposed rule ICR, and therefore has limited data to use in deriving a final burden estimate, we are </w:t>
      </w:r>
      <w:r w:rsidR="00E7500E">
        <w:t xml:space="preserve">therefore is revising </w:t>
      </w:r>
      <w:r w:rsidR="0012328B">
        <w:t xml:space="preserve">our </w:t>
      </w:r>
      <w:r w:rsidR="00E7500E">
        <w:t xml:space="preserve">burden estimates to the approximate </w:t>
      </w:r>
      <w:r w:rsidR="0012328B">
        <w:t xml:space="preserve">average </w:t>
      </w:r>
      <w:r w:rsidR="00E7500E">
        <w:t xml:space="preserve">of the estimates </w:t>
      </w:r>
      <w:r w:rsidR="0012328B">
        <w:t xml:space="preserve">provided in the proposed rule ICR and the estimates </w:t>
      </w:r>
      <w:r w:rsidR="00E7500E">
        <w:t xml:space="preserve">provided by the commenters, or </w:t>
      </w:r>
      <w:r w:rsidR="00A10381">
        <w:t>778</w:t>
      </w:r>
      <w:r w:rsidR="00E7500E">
        <w:t xml:space="preserve"> hours per progress report and </w:t>
      </w:r>
      <w:r w:rsidR="00A10381">
        <w:t>2,207</w:t>
      </w:r>
      <w:r w:rsidR="00E7500E">
        <w:t xml:space="preserve"> hours per SIP revision. </w:t>
      </w:r>
      <w:r w:rsidR="005A47E5">
        <w:t xml:space="preserve">Notably, these figures are an average which means that in some instances, the workload will be higher, but in other instances, the workload may be lower. </w:t>
      </w:r>
      <w:r w:rsidR="00E7500E">
        <w:t>These figures are reflected in the EPA’s final estimates found in Table 7.2 below.</w:t>
      </w:r>
      <w:r w:rsidR="00AF3F69">
        <w:t xml:space="preserve"> Please note that </w:t>
      </w:r>
      <w:r w:rsidR="00D9763C">
        <w:t>commenters did not specifically state estimates for early analysis to support SIP revision development, therefore these figures are not being adjusted.</w:t>
      </w:r>
      <w:r w:rsidR="00323CA9">
        <w:t xml:space="preserve"> Note also that the number of progress reports due during the period of this ICR is slightly different than that described in the proposed rule ICR, largely due to the slightly different time period being evauated (December 2016 – December 2019 for the final rule ICR vs. March 2016 – March 2019 for the proposed rule ICR).</w:t>
      </w:r>
    </w:p>
    <w:p w14:paraId="7747B328" w14:textId="77777777" w:rsidR="00AF3F69" w:rsidRDefault="00AF3F6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B4E4D1"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81E2C1"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E4D563"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DB178C"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42334DE"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B00EC8"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33B1F2"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60C197" w14:textId="3E080E0F" w:rsidR="00AF3F69" w:rsidRPr="00F0162C" w:rsidRDefault="00AF3F69" w:rsidP="00AF3F69">
      <w:r w:rsidRPr="00F0162C">
        <w:rPr>
          <w:rFonts w:ascii="CourierNewPSMT" w:hAnsi="CourierNewPSMT" w:cs="CourierNewPSMT"/>
          <w:b/>
        </w:rPr>
        <w:t>Table 7.</w:t>
      </w:r>
      <w:r>
        <w:rPr>
          <w:rFonts w:ascii="CourierNewPSMT" w:hAnsi="CourierNewPSMT" w:cs="CourierNewPSMT"/>
          <w:b/>
        </w:rPr>
        <w:t>2</w:t>
      </w:r>
      <w:r w:rsidRPr="00F0162C">
        <w:rPr>
          <w:rFonts w:ascii="CourierNewPSMT" w:hAnsi="CourierNewPSMT" w:cs="CourierNewPSMT"/>
        </w:rPr>
        <w:t xml:space="preserve">  </w:t>
      </w:r>
      <w:r w:rsidRPr="00F0162C">
        <w:rPr>
          <w:b/>
        </w:rPr>
        <w:t xml:space="preserve">Estimated Annual Respondent Burden to Implement Requirements: </w:t>
      </w:r>
      <w:r>
        <w:rPr>
          <w:b/>
        </w:rPr>
        <w:t xml:space="preserve">Final </w:t>
      </w:r>
      <w:r w:rsidRPr="00F0162C">
        <w:rPr>
          <w:b/>
        </w:rPr>
        <w:t>Rule Revisions</w:t>
      </w:r>
      <w:r>
        <w:rPr>
          <w:b/>
        </w:rPr>
        <w:t xml:space="preserve"> (adjusted in response to comments received)</w:t>
      </w:r>
    </w:p>
    <w:p w14:paraId="14B10D87" w14:textId="77777777" w:rsidR="00AF3F69" w:rsidRDefault="00AF3F6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94311F7" w14:textId="77777777" w:rsidR="00FB5357" w:rsidRDefault="00FB5357"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10440" w:type="dxa"/>
        <w:tblInd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710"/>
        <w:gridCol w:w="1980"/>
        <w:gridCol w:w="2250"/>
        <w:gridCol w:w="2250"/>
        <w:gridCol w:w="2250"/>
      </w:tblGrid>
      <w:tr w:rsidR="00FB5357" w:rsidRPr="00F0162C" w14:paraId="04707FC7" w14:textId="77777777" w:rsidTr="006D5844">
        <w:trPr>
          <w:tblHeader/>
        </w:trPr>
        <w:tc>
          <w:tcPr>
            <w:tcW w:w="1710" w:type="dxa"/>
            <w:vMerge w:val="restart"/>
            <w:vAlign w:val="center"/>
          </w:tcPr>
          <w:p w14:paraId="7A54BF71" w14:textId="77777777" w:rsidR="00FB5357" w:rsidRPr="00F0162C" w:rsidRDefault="00FB5357" w:rsidP="006D5844">
            <w:pPr>
              <w:rPr>
                <w:rFonts w:ascii="Arial" w:hAnsi="Arial" w:cs="Arial"/>
                <w:b/>
                <w:sz w:val="16"/>
                <w:szCs w:val="16"/>
              </w:rPr>
            </w:pPr>
            <w:r w:rsidRPr="00F0162C">
              <w:rPr>
                <w:rFonts w:ascii="Arial" w:hAnsi="Arial" w:cs="Arial"/>
                <w:b/>
                <w:sz w:val="16"/>
                <w:szCs w:val="16"/>
              </w:rPr>
              <w:t>Task Element</w:t>
            </w:r>
          </w:p>
        </w:tc>
        <w:tc>
          <w:tcPr>
            <w:tcW w:w="8730" w:type="dxa"/>
            <w:gridSpan w:val="4"/>
          </w:tcPr>
          <w:p w14:paraId="20414E95" w14:textId="77777777" w:rsidR="00FB5357" w:rsidRPr="00F0162C" w:rsidRDefault="00FB5357" w:rsidP="006D5844">
            <w:pPr>
              <w:jc w:val="center"/>
              <w:rPr>
                <w:rFonts w:ascii="Arial" w:hAnsi="Arial" w:cs="Arial"/>
                <w:b/>
                <w:sz w:val="16"/>
                <w:szCs w:val="16"/>
              </w:rPr>
            </w:pPr>
            <w:r w:rsidRPr="00F0162C">
              <w:rPr>
                <w:rFonts w:ascii="Arial" w:hAnsi="Arial" w:cs="Arial"/>
                <w:b/>
                <w:sz w:val="16"/>
                <w:szCs w:val="16"/>
              </w:rPr>
              <w:t>States</w:t>
            </w:r>
          </w:p>
        </w:tc>
      </w:tr>
      <w:tr w:rsidR="00AF3F69" w:rsidRPr="00F0162C" w14:paraId="4CA3C167" w14:textId="77777777" w:rsidTr="006D5844">
        <w:trPr>
          <w:tblHeader/>
        </w:trPr>
        <w:tc>
          <w:tcPr>
            <w:tcW w:w="1710" w:type="dxa"/>
            <w:vMerge/>
          </w:tcPr>
          <w:p w14:paraId="6AE29A01" w14:textId="77777777" w:rsidR="00AF3F69" w:rsidRPr="00F0162C" w:rsidRDefault="00AF3F69" w:rsidP="00AF3F69">
            <w:pPr>
              <w:rPr>
                <w:rFonts w:ascii="Arial" w:hAnsi="Arial" w:cs="Arial"/>
                <w:b/>
                <w:sz w:val="16"/>
                <w:szCs w:val="16"/>
              </w:rPr>
            </w:pPr>
          </w:p>
        </w:tc>
        <w:tc>
          <w:tcPr>
            <w:tcW w:w="1980" w:type="dxa"/>
          </w:tcPr>
          <w:p w14:paraId="123B18B8" w14:textId="49AEA245" w:rsidR="00AF3F69" w:rsidRPr="00F0162C" w:rsidRDefault="00AF3F69" w:rsidP="00AF3F69">
            <w:pPr>
              <w:rPr>
                <w:rFonts w:ascii="Arial" w:hAnsi="Arial" w:cs="Arial"/>
                <w:b/>
                <w:sz w:val="16"/>
                <w:szCs w:val="16"/>
              </w:rPr>
            </w:pPr>
            <w:r w:rsidRPr="00F0162C">
              <w:rPr>
                <w:rFonts w:ascii="Arial" w:hAnsi="Arial" w:cs="Arial"/>
                <w:b/>
                <w:i/>
                <w:sz w:val="16"/>
                <w:szCs w:val="16"/>
              </w:rPr>
              <w:t xml:space="preserve">Average Annual Hours: </w:t>
            </w:r>
            <w:r>
              <w:rPr>
                <w:rFonts w:ascii="Arial" w:hAnsi="Arial" w:cs="Arial"/>
                <w:b/>
                <w:i/>
                <w:sz w:val="16"/>
                <w:szCs w:val="16"/>
              </w:rPr>
              <w:t>Final</w:t>
            </w:r>
            <w:r w:rsidRPr="00F0162C">
              <w:rPr>
                <w:rFonts w:ascii="Arial" w:hAnsi="Arial" w:cs="Arial"/>
                <w:b/>
                <w:i/>
                <w:sz w:val="16"/>
                <w:szCs w:val="16"/>
              </w:rPr>
              <w:t xml:space="preserve"> Rule Revisions</w:t>
            </w:r>
            <w:r>
              <w:rPr>
                <w:rFonts w:ascii="Arial" w:hAnsi="Arial" w:cs="Arial"/>
                <w:b/>
                <w:i/>
                <w:sz w:val="16"/>
                <w:szCs w:val="16"/>
              </w:rPr>
              <w:t xml:space="preserve"> (estimated in proposed rule ICR supporting statement)</w:t>
            </w:r>
          </w:p>
        </w:tc>
        <w:tc>
          <w:tcPr>
            <w:tcW w:w="2250" w:type="dxa"/>
          </w:tcPr>
          <w:p w14:paraId="0030042B" w14:textId="746620EA" w:rsidR="00AF3F69" w:rsidRPr="00F0162C" w:rsidRDefault="00AF3F69" w:rsidP="00AF3F69">
            <w:pPr>
              <w:rPr>
                <w:rFonts w:ascii="Arial" w:hAnsi="Arial" w:cs="Arial"/>
                <w:b/>
                <w:i/>
                <w:sz w:val="16"/>
                <w:szCs w:val="16"/>
              </w:rPr>
            </w:pPr>
            <w:r w:rsidRPr="000E726D">
              <w:rPr>
                <w:rFonts w:ascii="Arial" w:hAnsi="Arial" w:cs="Arial"/>
                <w:b/>
                <w:i/>
                <w:sz w:val="16"/>
                <w:szCs w:val="16"/>
              </w:rPr>
              <w:t xml:space="preserve">Average Annual Cost ($): </w:t>
            </w:r>
            <w:r>
              <w:rPr>
                <w:rFonts w:ascii="Arial" w:hAnsi="Arial" w:cs="Arial"/>
                <w:b/>
                <w:i/>
                <w:sz w:val="16"/>
                <w:szCs w:val="16"/>
              </w:rPr>
              <w:t>Final</w:t>
            </w:r>
            <w:r w:rsidRPr="000E726D">
              <w:rPr>
                <w:rFonts w:ascii="Arial" w:hAnsi="Arial" w:cs="Arial"/>
                <w:b/>
                <w:i/>
                <w:sz w:val="16"/>
                <w:szCs w:val="16"/>
              </w:rPr>
              <w:t xml:space="preserve"> Rule Revisions</w:t>
            </w:r>
            <w:r>
              <w:rPr>
                <w:rFonts w:ascii="Arial" w:hAnsi="Arial" w:cs="Arial"/>
                <w:b/>
                <w:i/>
                <w:sz w:val="16"/>
                <w:szCs w:val="16"/>
              </w:rPr>
              <w:t xml:space="preserve"> (estimated in proposed rule ICR supporting statement)</w:t>
            </w:r>
          </w:p>
        </w:tc>
        <w:tc>
          <w:tcPr>
            <w:tcW w:w="2250" w:type="dxa"/>
          </w:tcPr>
          <w:p w14:paraId="4D1C975F" w14:textId="3C60C06E" w:rsidR="00AF3F69" w:rsidRPr="00F0162C" w:rsidRDefault="00AF3F69" w:rsidP="00150A97">
            <w:pPr>
              <w:rPr>
                <w:rFonts w:ascii="Arial" w:hAnsi="Arial" w:cs="Arial"/>
                <w:b/>
                <w:i/>
                <w:sz w:val="16"/>
                <w:szCs w:val="16"/>
              </w:rPr>
            </w:pPr>
            <w:r w:rsidRPr="00F0162C">
              <w:rPr>
                <w:rFonts w:ascii="Arial" w:hAnsi="Arial" w:cs="Arial"/>
                <w:b/>
                <w:i/>
                <w:sz w:val="16"/>
                <w:szCs w:val="16"/>
              </w:rPr>
              <w:t xml:space="preserve">Average Annual Hours: </w:t>
            </w:r>
            <w:r>
              <w:rPr>
                <w:rFonts w:ascii="Arial" w:hAnsi="Arial" w:cs="Arial"/>
                <w:b/>
                <w:i/>
                <w:sz w:val="16"/>
                <w:szCs w:val="16"/>
              </w:rPr>
              <w:t>Final</w:t>
            </w:r>
            <w:r w:rsidRPr="00F0162C">
              <w:rPr>
                <w:rFonts w:ascii="Arial" w:hAnsi="Arial" w:cs="Arial"/>
                <w:b/>
                <w:i/>
                <w:sz w:val="16"/>
                <w:szCs w:val="16"/>
              </w:rPr>
              <w:t xml:space="preserve"> Rule Revisions</w:t>
            </w:r>
            <w:r>
              <w:rPr>
                <w:rFonts w:ascii="Arial" w:hAnsi="Arial" w:cs="Arial"/>
                <w:b/>
                <w:i/>
                <w:sz w:val="16"/>
                <w:szCs w:val="16"/>
              </w:rPr>
              <w:t xml:space="preserve"> (adjusted in response to comments received)</w:t>
            </w:r>
          </w:p>
        </w:tc>
        <w:tc>
          <w:tcPr>
            <w:tcW w:w="2250" w:type="dxa"/>
          </w:tcPr>
          <w:p w14:paraId="5CE808BA" w14:textId="510C03D5" w:rsidR="00AF3F69" w:rsidRPr="000E726D" w:rsidRDefault="00AF3F69" w:rsidP="00AF3F69">
            <w:pPr>
              <w:rPr>
                <w:rFonts w:ascii="Arial" w:hAnsi="Arial" w:cs="Arial"/>
                <w:b/>
                <w:i/>
                <w:sz w:val="16"/>
                <w:szCs w:val="16"/>
              </w:rPr>
            </w:pPr>
            <w:r w:rsidRPr="000E726D">
              <w:rPr>
                <w:rFonts w:ascii="Arial" w:hAnsi="Arial" w:cs="Arial"/>
                <w:b/>
                <w:i/>
                <w:sz w:val="16"/>
                <w:szCs w:val="16"/>
              </w:rPr>
              <w:t xml:space="preserve">Average Annual Cost ($): </w:t>
            </w:r>
            <w:r>
              <w:rPr>
                <w:rFonts w:ascii="Arial" w:hAnsi="Arial" w:cs="Arial"/>
                <w:b/>
                <w:i/>
                <w:sz w:val="16"/>
                <w:szCs w:val="16"/>
              </w:rPr>
              <w:t>Final</w:t>
            </w:r>
            <w:r w:rsidRPr="000E726D">
              <w:rPr>
                <w:rFonts w:ascii="Arial" w:hAnsi="Arial" w:cs="Arial"/>
                <w:b/>
                <w:i/>
                <w:sz w:val="16"/>
                <w:szCs w:val="16"/>
              </w:rPr>
              <w:t xml:space="preserve"> Rule Revisions</w:t>
            </w:r>
            <w:r>
              <w:rPr>
                <w:rFonts w:ascii="Arial" w:hAnsi="Arial" w:cs="Arial"/>
                <w:b/>
                <w:i/>
                <w:sz w:val="16"/>
                <w:szCs w:val="16"/>
              </w:rPr>
              <w:t xml:space="preserve"> (adjusted in response to comments received)</w:t>
            </w:r>
          </w:p>
        </w:tc>
      </w:tr>
      <w:tr w:rsidR="00AF3F69" w:rsidRPr="00F0162C" w14:paraId="46ED6E41" w14:textId="77777777" w:rsidTr="006D5844">
        <w:trPr>
          <w:trHeight w:val="930"/>
        </w:trPr>
        <w:tc>
          <w:tcPr>
            <w:tcW w:w="1710" w:type="dxa"/>
          </w:tcPr>
          <w:p w14:paraId="413F7398" w14:textId="77777777" w:rsidR="00AF3F69" w:rsidRPr="00F0162C" w:rsidRDefault="00AF3F69" w:rsidP="00AF3F69">
            <w:pPr>
              <w:rPr>
                <w:rFonts w:ascii="Arial" w:hAnsi="Arial" w:cs="Arial"/>
                <w:sz w:val="16"/>
                <w:szCs w:val="16"/>
              </w:rPr>
            </w:pPr>
            <w:r w:rsidRPr="00F0162C">
              <w:rPr>
                <w:rFonts w:ascii="Arial" w:hAnsi="Arial" w:cs="Arial"/>
                <w:sz w:val="16"/>
                <w:szCs w:val="16"/>
              </w:rPr>
              <w:t>Develop and submit §308(g) or 309(d)(10) Implementation Plan – 5-year periodic reports</w:t>
            </w:r>
          </w:p>
        </w:tc>
        <w:tc>
          <w:tcPr>
            <w:tcW w:w="1980" w:type="dxa"/>
          </w:tcPr>
          <w:p w14:paraId="6DB9BAED" w14:textId="77777777" w:rsidR="00AF3F69" w:rsidRPr="00F0162C" w:rsidRDefault="00AF3F69" w:rsidP="00AF3F69">
            <w:pPr>
              <w:rPr>
                <w:rFonts w:ascii="Arial" w:hAnsi="Arial" w:cs="Arial"/>
                <w:i/>
                <w:sz w:val="16"/>
                <w:szCs w:val="16"/>
              </w:rPr>
            </w:pPr>
            <w:r w:rsidRPr="00F0162C">
              <w:rPr>
                <w:rFonts w:ascii="Arial" w:hAnsi="Arial" w:cs="Arial"/>
                <w:i/>
                <w:sz w:val="16"/>
                <w:szCs w:val="16"/>
              </w:rPr>
              <w:t>1,307</w:t>
            </w:r>
          </w:p>
          <w:p w14:paraId="0944F8EF" w14:textId="77777777" w:rsidR="00AF3F69" w:rsidRPr="00F0162C" w:rsidRDefault="00AF3F69" w:rsidP="00AF3F69">
            <w:pPr>
              <w:rPr>
                <w:rFonts w:ascii="Arial" w:hAnsi="Arial" w:cs="Arial"/>
                <w:i/>
                <w:sz w:val="16"/>
                <w:szCs w:val="16"/>
              </w:rPr>
            </w:pPr>
          </w:p>
          <w:p w14:paraId="11729BDD" w14:textId="77777777" w:rsidR="00D9763C" w:rsidRPr="006A50DE" w:rsidRDefault="00D9763C" w:rsidP="00D9763C">
            <w:pPr>
              <w:rPr>
                <w:rFonts w:ascii="Arial" w:hAnsi="Arial" w:cs="Arial"/>
                <w:i/>
                <w:sz w:val="16"/>
                <w:szCs w:val="16"/>
              </w:rPr>
            </w:pPr>
            <w:r w:rsidRPr="006A50DE">
              <w:rPr>
                <w:rFonts w:ascii="Arial" w:hAnsi="Arial" w:cs="Arial"/>
                <w:i/>
                <w:sz w:val="16"/>
                <w:szCs w:val="16"/>
              </w:rPr>
              <w:t>Calculation:</w:t>
            </w:r>
          </w:p>
          <w:p w14:paraId="74D216F1" w14:textId="77777777" w:rsidR="00D9763C" w:rsidRPr="006A50DE" w:rsidRDefault="00D9763C" w:rsidP="00D9763C">
            <w:pPr>
              <w:rPr>
                <w:rFonts w:ascii="Arial" w:hAnsi="Arial" w:cs="Arial"/>
                <w:i/>
                <w:sz w:val="16"/>
                <w:szCs w:val="16"/>
              </w:rPr>
            </w:pPr>
            <w:r w:rsidRPr="006A50DE">
              <w:rPr>
                <w:rFonts w:ascii="Arial" w:hAnsi="Arial" w:cs="Arial"/>
                <w:i/>
                <w:sz w:val="16"/>
                <w:szCs w:val="16"/>
              </w:rPr>
              <w:t>(280 hours per plan x 14 plans)/3 years=</w:t>
            </w:r>
          </w:p>
          <w:p w14:paraId="6E1C9D73" w14:textId="3AC71B74" w:rsidR="00AF3F69" w:rsidRPr="00F0162C" w:rsidRDefault="00D9763C" w:rsidP="00D9763C">
            <w:pPr>
              <w:rPr>
                <w:rFonts w:ascii="Arial" w:hAnsi="Arial" w:cs="Arial"/>
                <w:sz w:val="16"/>
                <w:szCs w:val="16"/>
              </w:rPr>
            </w:pPr>
            <w:r w:rsidRPr="006A50DE">
              <w:rPr>
                <w:rFonts w:ascii="Arial" w:hAnsi="Arial" w:cs="Arial"/>
                <w:i/>
                <w:sz w:val="16"/>
                <w:szCs w:val="16"/>
              </w:rPr>
              <w:t>1,307 hr/yr</w:t>
            </w:r>
          </w:p>
        </w:tc>
        <w:tc>
          <w:tcPr>
            <w:tcW w:w="2250" w:type="dxa"/>
          </w:tcPr>
          <w:p w14:paraId="02D7061F" w14:textId="77777777" w:rsidR="00AF3F69" w:rsidRPr="000E726D" w:rsidRDefault="00AF3F69" w:rsidP="00AF3F69">
            <w:pPr>
              <w:rPr>
                <w:rFonts w:ascii="Arial" w:hAnsi="Arial" w:cs="Arial"/>
                <w:i/>
                <w:sz w:val="16"/>
                <w:szCs w:val="16"/>
              </w:rPr>
            </w:pPr>
            <w:r w:rsidRPr="000E726D">
              <w:rPr>
                <w:rFonts w:ascii="Arial" w:hAnsi="Arial" w:cs="Arial"/>
                <w:i/>
                <w:sz w:val="16"/>
                <w:szCs w:val="16"/>
              </w:rPr>
              <w:t>64,719</w:t>
            </w:r>
          </w:p>
          <w:p w14:paraId="0E128A56" w14:textId="77777777" w:rsidR="00AF3F69" w:rsidRPr="000E726D" w:rsidRDefault="00AF3F69" w:rsidP="00AF3F69">
            <w:pPr>
              <w:rPr>
                <w:rFonts w:ascii="Arial" w:hAnsi="Arial" w:cs="Arial"/>
                <w:i/>
                <w:sz w:val="16"/>
                <w:szCs w:val="16"/>
              </w:rPr>
            </w:pPr>
          </w:p>
          <w:p w14:paraId="7851CC20" w14:textId="77777777" w:rsidR="00AF3F69" w:rsidRPr="000E726D" w:rsidRDefault="00AF3F69" w:rsidP="00AF3F69">
            <w:pPr>
              <w:rPr>
                <w:rFonts w:ascii="Arial" w:hAnsi="Arial" w:cs="Arial"/>
                <w:i/>
                <w:sz w:val="16"/>
                <w:szCs w:val="16"/>
              </w:rPr>
            </w:pPr>
            <w:r w:rsidRPr="000E726D">
              <w:rPr>
                <w:rFonts w:ascii="Arial" w:hAnsi="Arial" w:cs="Arial"/>
                <w:i/>
                <w:sz w:val="16"/>
                <w:szCs w:val="16"/>
              </w:rPr>
              <w:t>Calculation:</w:t>
            </w:r>
          </w:p>
          <w:p w14:paraId="543B096A" w14:textId="7510D205" w:rsidR="00AF3F69" w:rsidRPr="00F0162C" w:rsidRDefault="00AF3F69" w:rsidP="00AF3F69">
            <w:pPr>
              <w:rPr>
                <w:rFonts w:ascii="Arial" w:hAnsi="Arial" w:cs="Arial"/>
                <w:i/>
                <w:sz w:val="16"/>
                <w:szCs w:val="16"/>
              </w:rPr>
            </w:pPr>
            <w:r w:rsidRPr="000E726D">
              <w:rPr>
                <w:rFonts w:ascii="Arial" w:hAnsi="Arial" w:cs="Arial"/>
                <w:i/>
                <w:sz w:val="16"/>
                <w:szCs w:val="16"/>
              </w:rPr>
              <w:t>(1,307 hrs per yr x labor rate of $49.53)</w:t>
            </w:r>
          </w:p>
        </w:tc>
        <w:tc>
          <w:tcPr>
            <w:tcW w:w="2250" w:type="dxa"/>
          </w:tcPr>
          <w:p w14:paraId="13D5BA9D" w14:textId="3D41F7F1" w:rsidR="00DC635A" w:rsidRPr="003378E5" w:rsidRDefault="00A10381" w:rsidP="00DC635A">
            <w:pPr>
              <w:rPr>
                <w:rFonts w:ascii="Arial" w:hAnsi="Arial" w:cs="Arial"/>
                <w:b/>
                <w:i/>
                <w:sz w:val="16"/>
                <w:szCs w:val="16"/>
              </w:rPr>
            </w:pPr>
            <w:r>
              <w:rPr>
                <w:rFonts w:ascii="Arial" w:hAnsi="Arial" w:cs="Arial"/>
                <w:b/>
                <w:i/>
                <w:sz w:val="16"/>
                <w:szCs w:val="16"/>
              </w:rPr>
              <w:t>1,815</w:t>
            </w:r>
          </w:p>
          <w:p w14:paraId="2A6E229B" w14:textId="2F0FFFD1" w:rsidR="00AF3F69" w:rsidRPr="003378E5" w:rsidRDefault="00AF3F69" w:rsidP="00AF3F69">
            <w:pPr>
              <w:rPr>
                <w:rFonts w:ascii="Arial" w:hAnsi="Arial" w:cs="Arial"/>
                <w:b/>
                <w:i/>
                <w:sz w:val="16"/>
                <w:szCs w:val="16"/>
              </w:rPr>
            </w:pPr>
          </w:p>
          <w:p w14:paraId="6952DBF1" w14:textId="77777777" w:rsidR="00D9763C" w:rsidRPr="003378E5" w:rsidRDefault="00AF3F69" w:rsidP="00D9763C">
            <w:pPr>
              <w:rPr>
                <w:rFonts w:ascii="Arial" w:hAnsi="Arial" w:cs="Arial"/>
                <w:b/>
                <w:i/>
                <w:sz w:val="16"/>
                <w:szCs w:val="16"/>
              </w:rPr>
            </w:pPr>
            <w:r w:rsidRPr="003378E5">
              <w:rPr>
                <w:rFonts w:ascii="Arial" w:hAnsi="Arial" w:cs="Arial"/>
                <w:b/>
                <w:i/>
                <w:sz w:val="16"/>
                <w:szCs w:val="16"/>
              </w:rPr>
              <w:t>(</w:t>
            </w:r>
            <w:r w:rsidR="00D9763C" w:rsidRPr="003378E5">
              <w:rPr>
                <w:rFonts w:ascii="Arial" w:hAnsi="Arial" w:cs="Arial"/>
                <w:b/>
                <w:i/>
                <w:sz w:val="16"/>
                <w:szCs w:val="16"/>
              </w:rPr>
              <w:t>Calculation:</w:t>
            </w:r>
          </w:p>
          <w:p w14:paraId="2ACC8DCF" w14:textId="26D19E89" w:rsidR="00D9763C" w:rsidRPr="003378E5" w:rsidRDefault="00D9763C" w:rsidP="00D9763C">
            <w:pPr>
              <w:rPr>
                <w:rFonts w:ascii="Arial" w:hAnsi="Arial" w:cs="Arial"/>
                <w:b/>
                <w:i/>
                <w:sz w:val="16"/>
                <w:szCs w:val="16"/>
              </w:rPr>
            </w:pPr>
            <w:r w:rsidRPr="003378E5">
              <w:rPr>
                <w:rFonts w:ascii="Arial" w:hAnsi="Arial" w:cs="Arial"/>
                <w:b/>
                <w:i/>
                <w:sz w:val="16"/>
                <w:szCs w:val="16"/>
              </w:rPr>
              <w:t>(</w:t>
            </w:r>
            <w:r w:rsidR="00A10381">
              <w:rPr>
                <w:rFonts w:ascii="Arial" w:hAnsi="Arial" w:cs="Arial"/>
                <w:b/>
                <w:i/>
                <w:sz w:val="16"/>
                <w:szCs w:val="16"/>
              </w:rPr>
              <w:t>778</w:t>
            </w:r>
            <w:r w:rsidRPr="003378E5">
              <w:rPr>
                <w:rFonts w:ascii="Arial" w:hAnsi="Arial" w:cs="Arial"/>
                <w:b/>
                <w:i/>
                <w:sz w:val="16"/>
                <w:szCs w:val="16"/>
              </w:rPr>
              <w:t xml:space="preserve"> hours per plan x </w:t>
            </w:r>
            <w:r w:rsidR="00323CA9">
              <w:rPr>
                <w:rFonts w:ascii="Arial" w:hAnsi="Arial" w:cs="Arial"/>
                <w:b/>
                <w:i/>
                <w:sz w:val="16"/>
                <w:szCs w:val="16"/>
              </w:rPr>
              <w:t>7</w:t>
            </w:r>
            <w:r w:rsidRPr="003378E5">
              <w:rPr>
                <w:rFonts w:ascii="Arial" w:hAnsi="Arial" w:cs="Arial"/>
                <w:b/>
                <w:i/>
                <w:sz w:val="16"/>
                <w:szCs w:val="16"/>
              </w:rPr>
              <w:t xml:space="preserve"> plans)/3 years=</w:t>
            </w:r>
          </w:p>
          <w:p w14:paraId="5E3257AB" w14:textId="13E25ACF" w:rsidR="00AF3F69" w:rsidRPr="003378E5" w:rsidRDefault="009F3EF2" w:rsidP="00441815">
            <w:pPr>
              <w:rPr>
                <w:rFonts w:ascii="Arial" w:hAnsi="Arial" w:cs="Arial"/>
                <w:b/>
                <w:i/>
                <w:sz w:val="16"/>
                <w:szCs w:val="16"/>
              </w:rPr>
            </w:pPr>
            <w:r>
              <w:rPr>
                <w:rFonts w:ascii="Arial" w:hAnsi="Arial" w:cs="Arial"/>
                <w:b/>
                <w:i/>
                <w:sz w:val="16"/>
                <w:szCs w:val="16"/>
              </w:rPr>
              <w:t>2,333</w:t>
            </w:r>
            <w:r w:rsidR="00D9763C" w:rsidRPr="003378E5">
              <w:rPr>
                <w:rFonts w:ascii="Arial" w:hAnsi="Arial" w:cs="Arial"/>
                <w:b/>
                <w:i/>
                <w:sz w:val="16"/>
                <w:szCs w:val="16"/>
              </w:rPr>
              <w:t xml:space="preserve"> hr/yr</w:t>
            </w:r>
          </w:p>
        </w:tc>
        <w:tc>
          <w:tcPr>
            <w:tcW w:w="2250" w:type="dxa"/>
          </w:tcPr>
          <w:p w14:paraId="7B90AA86" w14:textId="3A10D1D2" w:rsidR="00DC635A" w:rsidRPr="003378E5" w:rsidRDefault="00A10381" w:rsidP="00DC635A">
            <w:pPr>
              <w:rPr>
                <w:rFonts w:ascii="Arial" w:hAnsi="Arial" w:cs="Arial"/>
                <w:b/>
                <w:i/>
                <w:sz w:val="16"/>
                <w:szCs w:val="16"/>
              </w:rPr>
            </w:pPr>
            <w:r>
              <w:rPr>
                <w:rFonts w:ascii="Arial" w:hAnsi="Arial" w:cs="Arial"/>
                <w:b/>
                <w:i/>
                <w:sz w:val="16"/>
                <w:szCs w:val="16"/>
              </w:rPr>
              <w:t>89,897</w:t>
            </w:r>
          </w:p>
          <w:p w14:paraId="3894FF83" w14:textId="673F1EE2" w:rsidR="00AF3F69" w:rsidRPr="003378E5" w:rsidRDefault="00AF3F69" w:rsidP="00AF3F69">
            <w:pPr>
              <w:rPr>
                <w:rFonts w:ascii="Arial" w:hAnsi="Arial" w:cs="Arial"/>
                <w:b/>
                <w:i/>
                <w:sz w:val="16"/>
                <w:szCs w:val="16"/>
              </w:rPr>
            </w:pPr>
          </w:p>
          <w:p w14:paraId="471B1583" w14:textId="77777777" w:rsidR="00AF3F69" w:rsidRPr="003378E5" w:rsidRDefault="00AF3F69" w:rsidP="00AF3F69">
            <w:pPr>
              <w:rPr>
                <w:rFonts w:ascii="Arial" w:hAnsi="Arial" w:cs="Arial"/>
                <w:b/>
                <w:i/>
                <w:sz w:val="16"/>
                <w:szCs w:val="16"/>
              </w:rPr>
            </w:pPr>
            <w:r w:rsidRPr="003378E5">
              <w:rPr>
                <w:rFonts w:ascii="Arial" w:hAnsi="Arial" w:cs="Arial"/>
                <w:b/>
                <w:i/>
                <w:sz w:val="16"/>
                <w:szCs w:val="16"/>
              </w:rPr>
              <w:t>Calculation:</w:t>
            </w:r>
          </w:p>
          <w:p w14:paraId="75152305" w14:textId="324E3D8E" w:rsidR="00AF3F69" w:rsidRPr="003378E5" w:rsidRDefault="00D9763C" w:rsidP="00441815">
            <w:pPr>
              <w:rPr>
                <w:rFonts w:ascii="Arial" w:hAnsi="Arial" w:cs="Arial"/>
                <w:b/>
                <w:i/>
                <w:sz w:val="16"/>
                <w:szCs w:val="16"/>
              </w:rPr>
            </w:pPr>
            <w:r w:rsidRPr="003378E5">
              <w:rPr>
                <w:rFonts w:ascii="Arial" w:hAnsi="Arial" w:cs="Arial"/>
                <w:b/>
                <w:i/>
                <w:sz w:val="16"/>
                <w:szCs w:val="16"/>
              </w:rPr>
              <w:t>(</w:t>
            </w:r>
            <w:r w:rsidR="00A10381">
              <w:rPr>
                <w:rFonts w:ascii="Arial" w:hAnsi="Arial" w:cs="Arial"/>
                <w:b/>
                <w:i/>
                <w:sz w:val="16"/>
                <w:szCs w:val="16"/>
              </w:rPr>
              <w:t>1,815</w:t>
            </w:r>
            <w:r w:rsidR="00AF3F69" w:rsidRPr="003378E5">
              <w:rPr>
                <w:rFonts w:ascii="Arial" w:hAnsi="Arial" w:cs="Arial"/>
                <w:b/>
                <w:i/>
                <w:sz w:val="16"/>
                <w:szCs w:val="16"/>
              </w:rPr>
              <w:t xml:space="preserve"> hrs per yr x labor rate of $49.53)</w:t>
            </w:r>
          </w:p>
        </w:tc>
      </w:tr>
      <w:tr w:rsidR="00AF3F69" w:rsidRPr="00F0162C" w14:paraId="1E3F9AEC" w14:textId="77777777" w:rsidTr="006D5844">
        <w:tc>
          <w:tcPr>
            <w:tcW w:w="1710" w:type="dxa"/>
          </w:tcPr>
          <w:p w14:paraId="1DAB7BC6" w14:textId="77777777" w:rsidR="00AF3F69" w:rsidRPr="00F0162C" w:rsidRDefault="00AF3F69" w:rsidP="00AF3F69">
            <w:pPr>
              <w:rPr>
                <w:rFonts w:ascii="Arial" w:hAnsi="Arial" w:cs="Arial"/>
                <w:sz w:val="16"/>
                <w:szCs w:val="16"/>
              </w:rPr>
            </w:pPr>
            <w:r w:rsidRPr="00F0162C">
              <w:rPr>
                <w:rFonts w:ascii="Arial" w:hAnsi="Arial" w:cs="Arial"/>
                <w:sz w:val="16"/>
                <w:szCs w:val="16"/>
              </w:rPr>
              <w:t>Develop and submit periodic comprehensive SIP revisions</w:t>
            </w:r>
          </w:p>
        </w:tc>
        <w:tc>
          <w:tcPr>
            <w:tcW w:w="1980" w:type="dxa"/>
          </w:tcPr>
          <w:p w14:paraId="32912A27" w14:textId="77777777" w:rsidR="00AF3F69" w:rsidRDefault="00AF3F69" w:rsidP="00AF3F69">
            <w:pPr>
              <w:rPr>
                <w:rFonts w:ascii="Arial" w:hAnsi="Arial" w:cs="Arial"/>
                <w:i/>
                <w:sz w:val="16"/>
                <w:szCs w:val="16"/>
              </w:rPr>
            </w:pPr>
            <w:r w:rsidRPr="00F0162C">
              <w:rPr>
                <w:rFonts w:ascii="Arial" w:hAnsi="Arial" w:cs="Arial"/>
                <w:i/>
                <w:sz w:val="16"/>
                <w:szCs w:val="16"/>
              </w:rPr>
              <w:t>2,000</w:t>
            </w:r>
          </w:p>
          <w:p w14:paraId="3C8F0CB8" w14:textId="77777777" w:rsidR="00D9763C" w:rsidRPr="00F0162C" w:rsidRDefault="00D9763C" w:rsidP="00AF3F69">
            <w:pPr>
              <w:rPr>
                <w:rFonts w:ascii="Arial" w:hAnsi="Arial" w:cs="Arial"/>
                <w:i/>
                <w:sz w:val="16"/>
                <w:szCs w:val="16"/>
              </w:rPr>
            </w:pPr>
          </w:p>
          <w:p w14:paraId="060AF07D" w14:textId="77777777" w:rsidR="00AF3F69" w:rsidRPr="00F0162C" w:rsidRDefault="00AF3F69" w:rsidP="00AF3F69">
            <w:pPr>
              <w:rPr>
                <w:rFonts w:ascii="Arial" w:hAnsi="Arial" w:cs="Arial"/>
                <w:i/>
                <w:sz w:val="16"/>
                <w:szCs w:val="16"/>
              </w:rPr>
            </w:pPr>
            <w:r w:rsidRPr="00F0162C">
              <w:rPr>
                <w:rFonts w:ascii="Arial" w:hAnsi="Arial" w:cs="Arial"/>
                <w:i/>
                <w:sz w:val="16"/>
                <w:szCs w:val="16"/>
              </w:rPr>
              <w:t>Calculation:</w:t>
            </w:r>
          </w:p>
          <w:p w14:paraId="6CB8A879" w14:textId="77777777" w:rsidR="00AF3F69" w:rsidRPr="00F0162C" w:rsidRDefault="00AF3F69" w:rsidP="00AF3F69">
            <w:pPr>
              <w:rPr>
                <w:rFonts w:ascii="Arial" w:hAnsi="Arial" w:cs="Arial"/>
                <w:i/>
                <w:sz w:val="16"/>
                <w:szCs w:val="16"/>
              </w:rPr>
            </w:pPr>
            <w:r w:rsidRPr="00F0162C">
              <w:rPr>
                <w:rFonts w:ascii="Arial" w:hAnsi="Arial" w:cs="Arial"/>
                <w:i/>
                <w:sz w:val="16"/>
                <w:szCs w:val="16"/>
              </w:rPr>
              <w:t xml:space="preserve">(500 hours per plan x 12 </w:t>
            </w:r>
            <w:r>
              <w:rPr>
                <w:rFonts w:ascii="Arial" w:hAnsi="Arial" w:cs="Arial"/>
                <w:i/>
                <w:sz w:val="16"/>
                <w:szCs w:val="16"/>
              </w:rPr>
              <w:t xml:space="preserve">early </w:t>
            </w:r>
            <w:r w:rsidRPr="00F0162C">
              <w:rPr>
                <w:rFonts w:ascii="Arial" w:hAnsi="Arial" w:cs="Arial"/>
                <w:i/>
                <w:sz w:val="16"/>
                <w:szCs w:val="16"/>
              </w:rPr>
              <w:t>plans)/3 years=</w:t>
            </w:r>
          </w:p>
          <w:p w14:paraId="0B85EB52" w14:textId="03242B96" w:rsidR="00AF3F69" w:rsidRPr="00F0162C" w:rsidRDefault="00AF3F69" w:rsidP="00AF3F69">
            <w:pPr>
              <w:rPr>
                <w:rFonts w:ascii="Arial" w:hAnsi="Arial" w:cs="Arial"/>
                <w:sz w:val="16"/>
                <w:szCs w:val="16"/>
              </w:rPr>
            </w:pPr>
            <w:r w:rsidRPr="00F0162C">
              <w:rPr>
                <w:rFonts w:ascii="Arial" w:hAnsi="Arial" w:cs="Arial"/>
                <w:i/>
                <w:sz w:val="16"/>
                <w:szCs w:val="16"/>
              </w:rPr>
              <w:t>2,000 hr/yr</w:t>
            </w:r>
          </w:p>
        </w:tc>
        <w:tc>
          <w:tcPr>
            <w:tcW w:w="2250" w:type="dxa"/>
          </w:tcPr>
          <w:p w14:paraId="17C74D32" w14:textId="77777777" w:rsidR="00AF3F69" w:rsidRDefault="00AF3F69" w:rsidP="00AF3F69">
            <w:pPr>
              <w:rPr>
                <w:rFonts w:ascii="Arial" w:hAnsi="Arial" w:cs="Arial"/>
                <w:i/>
                <w:sz w:val="16"/>
                <w:szCs w:val="16"/>
              </w:rPr>
            </w:pPr>
            <w:r w:rsidRPr="000E726D">
              <w:rPr>
                <w:rFonts w:ascii="Arial" w:hAnsi="Arial" w:cs="Arial"/>
                <w:i/>
                <w:sz w:val="16"/>
                <w:szCs w:val="16"/>
              </w:rPr>
              <w:t>99,060</w:t>
            </w:r>
          </w:p>
          <w:p w14:paraId="03750D62" w14:textId="77777777" w:rsidR="00D9763C" w:rsidRPr="000E726D" w:rsidRDefault="00D9763C" w:rsidP="00AF3F69">
            <w:pPr>
              <w:rPr>
                <w:rFonts w:ascii="Arial" w:hAnsi="Arial" w:cs="Arial"/>
                <w:i/>
                <w:sz w:val="16"/>
                <w:szCs w:val="16"/>
              </w:rPr>
            </w:pPr>
          </w:p>
          <w:p w14:paraId="53E92FA9" w14:textId="77777777" w:rsidR="00AF3F69" w:rsidRPr="000E726D" w:rsidRDefault="00AF3F69" w:rsidP="00AF3F69">
            <w:pPr>
              <w:rPr>
                <w:rFonts w:ascii="Arial" w:hAnsi="Arial" w:cs="Arial"/>
                <w:i/>
                <w:sz w:val="16"/>
                <w:szCs w:val="16"/>
              </w:rPr>
            </w:pPr>
            <w:r>
              <w:rPr>
                <w:rFonts w:ascii="Arial" w:hAnsi="Arial" w:cs="Arial"/>
                <w:i/>
                <w:sz w:val="16"/>
                <w:szCs w:val="16"/>
              </w:rPr>
              <w:t>Calculation:</w:t>
            </w:r>
          </w:p>
          <w:p w14:paraId="437C93F6" w14:textId="33D63E96" w:rsidR="00AF3F69" w:rsidRPr="00F0162C" w:rsidRDefault="00AF3F69" w:rsidP="00AF3F69">
            <w:pPr>
              <w:rPr>
                <w:rFonts w:ascii="Arial" w:hAnsi="Arial" w:cs="Arial"/>
                <w:i/>
                <w:sz w:val="16"/>
                <w:szCs w:val="16"/>
              </w:rPr>
            </w:pPr>
            <w:r w:rsidRPr="000E726D">
              <w:rPr>
                <w:rFonts w:ascii="Arial" w:hAnsi="Arial" w:cs="Arial"/>
                <w:i/>
                <w:sz w:val="16"/>
                <w:szCs w:val="16"/>
              </w:rPr>
              <w:t>(2,000 hrs per yr x labor rate of $49.53)</w:t>
            </w:r>
          </w:p>
        </w:tc>
        <w:tc>
          <w:tcPr>
            <w:tcW w:w="2250" w:type="dxa"/>
          </w:tcPr>
          <w:p w14:paraId="710C46F1" w14:textId="7E9C495F" w:rsidR="00DC635A" w:rsidRDefault="00A10381" w:rsidP="00DC635A">
            <w:pPr>
              <w:rPr>
                <w:rFonts w:ascii="Arial" w:hAnsi="Arial" w:cs="Arial"/>
                <w:b/>
                <w:i/>
                <w:sz w:val="16"/>
                <w:szCs w:val="16"/>
              </w:rPr>
            </w:pPr>
            <w:r>
              <w:rPr>
                <w:rFonts w:ascii="Arial" w:hAnsi="Arial" w:cs="Arial"/>
                <w:b/>
                <w:i/>
                <w:sz w:val="16"/>
                <w:szCs w:val="16"/>
              </w:rPr>
              <w:t>8,828</w:t>
            </w:r>
          </w:p>
          <w:p w14:paraId="39F232A6" w14:textId="77777777" w:rsidR="009F3EF2" w:rsidRPr="003378E5" w:rsidRDefault="009F3EF2" w:rsidP="00DC635A">
            <w:pPr>
              <w:rPr>
                <w:rFonts w:ascii="Arial" w:hAnsi="Arial" w:cs="Arial"/>
                <w:b/>
                <w:i/>
                <w:sz w:val="16"/>
                <w:szCs w:val="16"/>
              </w:rPr>
            </w:pPr>
          </w:p>
          <w:p w14:paraId="7DDB9D7C" w14:textId="4E38B889" w:rsidR="00AF3F69" w:rsidRPr="003378E5" w:rsidRDefault="00AF3F69" w:rsidP="00AF3F69">
            <w:pPr>
              <w:rPr>
                <w:rFonts w:ascii="Arial" w:hAnsi="Arial" w:cs="Arial"/>
                <w:b/>
                <w:i/>
                <w:sz w:val="16"/>
                <w:szCs w:val="16"/>
              </w:rPr>
            </w:pPr>
            <w:r w:rsidRPr="003378E5">
              <w:rPr>
                <w:rFonts w:ascii="Arial" w:hAnsi="Arial" w:cs="Arial"/>
                <w:b/>
                <w:i/>
                <w:sz w:val="16"/>
                <w:szCs w:val="16"/>
              </w:rPr>
              <w:t>Calculation:</w:t>
            </w:r>
          </w:p>
          <w:p w14:paraId="6D35A0DF" w14:textId="41F6AAFD" w:rsidR="00AF3F69" w:rsidRPr="003378E5" w:rsidRDefault="00D9763C" w:rsidP="00AF3F69">
            <w:pPr>
              <w:rPr>
                <w:rFonts w:ascii="Arial" w:hAnsi="Arial" w:cs="Arial"/>
                <w:b/>
                <w:i/>
                <w:sz w:val="16"/>
                <w:szCs w:val="16"/>
              </w:rPr>
            </w:pPr>
            <w:r w:rsidRPr="003378E5">
              <w:rPr>
                <w:rFonts w:ascii="Arial" w:hAnsi="Arial" w:cs="Arial"/>
                <w:b/>
                <w:i/>
                <w:sz w:val="16"/>
                <w:szCs w:val="16"/>
              </w:rPr>
              <w:t>(</w:t>
            </w:r>
            <w:r w:rsidR="00A10381">
              <w:rPr>
                <w:rFonts w:ascii="Arial" w:hAnsi="Arial" w:cs="Arial"/>
                <w:b/>
                <w:i/>
                <w:sz w:val="16"/>
                <w:szCs w:val="16"/>
              </w:rPr>
              <w:t>2,207</w:t>
            </w:r>
            <w:r w:rsidR="00AF3F69" w:rsidRPr="003378E5">
              <w:rPr>
                <w:rFonts w:ascii="Arial" w:hAnsi="Arial" w:cs="Arial"/>
                <w:b/>
                <w:i/>
                <w:sz w:val="16"/>
                <w:szCs w:val="16"/>
              </w:rPr>
              <w:t xml:space="preserve"> hours per plan x 12 early plans)/3 years=</w:t>
            </w:r>
          </w:p>
          <w:p w14:paraId="3D696A8C" w14:textId="2B3D9ADD" w:rsidR="00AF3F69" w:rsidRPr="003378E5" w:rsidRDefault="00150A97" w:rsidP="00AF3F69">
            <w:pPr>
              <w:rPr>
                <w:rFonts w:ascii="Arial" w:hAnsi="Arial" w:cs="Arial"/>
                <w:b/>
                <w:i/>
                <w:sz w:val="16"/>
                <w:szCs w:val="16"/>
              </w:rPr>
            </w:pPr>
            <w:r w:rsidRPr="003378E5">
              <w:rPr>
                <w:rFonts w:ascii="Arial" w:hAnsi="Arial" w:cs="Arial"/>
                <w:b/>
                <w:i/>
                <w:sz w:val="16"/>
                <w:szCs w:val="16"/>
              </w:rPr>
              <w:t>12</w:t>
            </w:r>
            <w:r w:rsidR="00AF3F69" w:rsidRPr="003378E5">
              <w:rPr>
                <w:rFonts w:ascii="Arial" w:hAnsi="Arial" w:cs="Arial"/>
                <w:b/>
                <w:i/>
                <w:sz w:val="16"/>
                <w:szCs w:val="16"/>
              </w:rPr>
              <w:t>,000 hr/yr</w:t>
            </w:r>
          </w:p>
        </w:tc>
        <w:tc>
          <w:tcPr>
            <w:tcW w:w="2250" w:type="dxa"/>
          </w:tcPr>
          <w:p w14:paraId="724948D8" w14:textId="2F0A74E4" w:rsidR="00DC635A" w:rsidRDefault="00A10381" w:rsidP="00DC635A">
            <w:pPr>
              <w:rPr>
                <w:rFonts w:ascii="Arial" w:hAnsi="Arial" w:cs="Arial"/>
                <w:b/>
                <w:i/>
                <w:sz w:val="16"/>
                <w:szCs w:val="16"/>
              </w:rPr>
            </w:pPr>
            <w:r>
              <w:rPr>
                <w:rFonts w:ascii="Arial" w:hAnsi="Arial" w:cs="Arial"/>
                <w:b/>
                <w:i/>
                <w:sz w:val="16"/>
                <w:szCs w:val="16"/>
              </w:rPr>
              <w:t>437,251</w:t>
            </w:r>
          </w:p>
          <w:p w14:paraId="1B8DCC9E" w14:textId="77777777" w:rsidR="009F3EF2" w:rsidRPr="003378E5" w:rsidRDefault="009F3EF2" w:rsidP="00DC635A">
            <w:pPr>
              <w:rPr>
                <w:rFonts w:ascii="Arial" w:hAnsi="Arial" w:cs="Arial"/>
                <w:b/>
                <w:i/>
                <w:sz w:val="16"/>
                <w:szCs w:val="16"/>
              </w:rPr>
            </w:pPr>
          </w:p>
          <w:p w14:paraId="1A99FD9A" w14:textId="0564421F" w:rsidR="00AF3F69" w:rsidRPr="003378E5" w:rsidRDefault="00AF3F69" w:rsidP="00AF3F69">
            <w:pPr>
              <w:rPr>
                <w:rFonts w:ascii="Arial" w:hAnsi="Arial" w:cs="Arial"/>
                <w:b/>
                <w:i/>
                <w:sz w:val="16"/>
                <w:szCs w:val="16"/>
              </w:rPr>
            </w:pPr>
            <w:r w:rsidRPr="003378E5">
              <w:rPr>
                <w:rFonts w:ascii="Arial" w:hAnsi="Arial" w:cs="Arial"/>
                <w:b/>
                <w:i/>
                <w:sz w:val="16"/>
                <w:szCs w:val="16"/>
              </w:rPr>
              <w:t>Calculation:</w:t>
            </w:r>
          </w:p>
          <w:p w14:paraId="20A2BD29" w14:textId="28333F3A" w:rsidR="00AF3F69" w:rsidRPr="003378E5" w:rsidRDefault="00D9763C" w:rsidP="00150A97">
            <w:pPr>
              <w:rPr>
                <w:rFonts w:ascii="Arial" w:hAnsi="Arial" w:cs="Arial"/>
                <w:b/>
                <w:i/>
                <w:sz w:val="16"/>
                <w:szCs w:val="16"/>
              </w:rPr>
            </w:pPr>
            <w:r w:rsidRPr="003378E5">
              <w:rPr>
                <w:rFonts w:ascii="Arial" w:hAnsi="Arial" w:cs="Arial"/>
                <w:b/>
                <w:i/>
                <w:sz w:val="16"/>
                <w:szCs w:val="16"/>
              </w:rPr>
              <w:t>(</w:t>
            </w:r>
            <w:r w:rsidR="00A10381">
              <w:rPr>
                <w:rFonts w:ascii="Arial" w:hAnsi="Arial" w:cs="Arial"/>
                <w:b/>
                <w:i/>
                <w:sz w:val="16"/>
                <w:szCs w:val="16"/>
              </w:rPr>
              <w:t>8,828</w:t>
            </w:r>
            <w:r w:rsidR="00AF3F69" w:rsidRPr="003378E5">
              <w:rPr>
                <w:rFonts w:ascii="Arial" w:hAnsi="Arial" w:cs="Arial"/>
                <w:b/>
                <w:i/>
                <w:sz w:val="16"/>
                <w:szCs w:val="16"/>
              </w:rPr>
              <w:t xml:space="preserve"> hrs per yr x labor rate of $49.53)</w:t>
            </w:r>
          </w:p>
        </w:tc>
      </w:tr>
      <w:tr w:rsidR="00AF3F69" w:rsidRPr="00F0162C" w14:paraId="6D644E8B" w14:textId="77777777" w:rsidTr="006D5844">
        <w:tc>
          <w:tcPr>
            <w:tcW w:w="1710" w:type="dxa"/>
          </w:tcPr>
          <w:p w14:paraId="09271F16" w14:textId="77777777" w:rsidR="00AF3F69" w:rsidRPr="00F0162C" w:rsidRDefault="00AF3F69" w:rsidP="00AF3F69">
            <w:pPr>
              <w:rPr>
                <w:rFonts w:ascii="Arial" w:hAnsi="Arial" w:cs="Arial"/>
                <w:sz w:val="16"/>
                <w:szCs w:val="16"/>
              </w:rPr>
            </w:pPr>
            <w:r w:rsidRPr="00F0162C">
              <w:rPr>
                <w:rFonts w:ascii="Arial" w:hAnsi="Arial" w:cs="Arial"/>
                <w:sz w:val="16"/>
                <w:szCs w:val="16"/>
              </w:rPr>
              <w:t>Early analysis to support SIP revision development</w:t>
            </w:r>
          </w:p>
        </w:tc>
        <w:tc>
          <w:tcPr>
            <w:tcW w:w="1980" w:type="dxa"/>
          </w:tcPr>
          <w:p w14:paraId="55302E63" w14:textId="77777777" w:rsidR="00AF3F69" w:rsidRDefault="00AF3F69" w:rsidP="00AF3F69">
            <w:pPr>
              <w:rPr>
                <w:rFonts w:ascii="Arial" w:hAnsi="Arial" w:cs="Arial"/>
                <w:i/>
                <w:sz w:val="16"/>
                <w:szCs w:val="16"/>
              </w:rPr>
            </w:pPr>
            <w:r w:rsidRPr="00F0162C">
              <w:rPr>
                <w:rFonts w:ascii="Arial" w:hAnsi="Arial" w:cs="Arial"/>
                <w:i/>
                <w:sz w:val="16"/>
                <w:szCs w:val="16"/>
              </w:rPr>
              <w:t>2,</w:t>
            </w:r>
            <w:r>
              <w:rPr>
                <w:rFonts w:ascii="Arial" w:hAnsi="Arial" w:cs="Arial"/>
                <w:i/>
                <w:sz w:val="16"/>
                <w:szCs w:val="16"/>
              </w:rPr>
              <w:t>667</w:t>
            </w:r>
          </w:p>
          <w:p w14:paraId="7E52C175" w14:textId="77777777" w:rsidR="00D9763C" w:rsidRPr="00F0162C" w:rsidRDefault="00D9763C" w:rsidP="00AF3F69">
            <w:pPr>
              <w:rPr>
                <w:rFonts w:ascii="Arial" w:hAnsi="Arial" w:cs="Arial"/>
                <w:i/>
                <w:sz w:val="16"/>
                <w:szCs w:val="16"/>
              </w:rPr>
            </w:pPr>
          </w:p>
          <w:p w14:paraId="34707850" w14:textId="77777777" w:rsidR="00AF3F69" w:rsidRPr="00F0162C" w:rsidRDefault="00AF3F69" w:rsidP="00AF3F69">
            <w:pPr>
              <w:rPr>
                <w:rFonts w:ascii="Arial" w:hAnsi="Arial" w:cs="Arial"/>
                <w:i/>
                <w:sz w:val="16"/>
                <w:szCs w:val="16"/>
              </w:rPr>
            </w:pPr>
            <w:r w:rsidRPr="00F0162C">
              <w:rPr>
                <w:rFonts w:ascii="Arial" w:hAnsi="Arial" w:cs="Arial"/>
                <w:i/>
                <w:sz w:val="16"/>
                <w:szCs w:val="16"/>
              </w:rPr>
              <w:t>Calculation:</w:t>
            </w:r>
          </w:p>
          <w:p w14:paraId="59C46190" w14:textId="77777777" w:rsidR="00AF3F69" w:rsidRPr="00F0162C" w:rsidRDefault="00AF3F69" w:rsidP="00AF3F69">
            <w:pPr>
              <w:rPr>
                <w:rFonts w:ascii="Arial" w:hAnsi="Arial" w:cs="Arial"/>
                <w:i/>
                <w:sz w:val="16"/>
                <w:szCs w:val="16"/>
              </w:rPr>
            </w:pPr>
            <w:r w:rsidRPr="00F0162C">
              <w:rPr>
                <w:rFonts w:ascii="Arial" w:hAnsi="Arial" w:cs="Arial"/>
                <w:i/>
                <w:sz w:val="16"/>
                <w:szCs w:val="16"/>
              </w:rPr>
              <w:t xml:space="preserve">(200 hours per plan x </w:t>
            </w:r>
            <w:r>
              <w:rPr>
                <w:rFonts w:ascii="Arial" w:hAnsi="Arial" w:cs="Arial"/>
                <w:i/>
                <w:sz w:val="16"/>
                <w:szCs w:val="16"/>
              </w:rPr>
              <w:t>40</w:t>
            </w:r>
            <w:r w:rsidRPr="00F0162C">
              <w:rPr>
                <w:rFonts w:ascii="Arial" w:hAnsi="Arial" w:cs="Arial"/>
                <w:i/>
                <w:sz w:val="16"/>
                <w:szCs w:val="16"/>
              </w:rPr>
              <w:t xml:space="preserve"> </w:t>
            </w:r>
            <w:r>
              <w:rPr>
                <w:rFonts w:ascii="Arial" w:hAnsi="Arial" w:cs="Arial"/>
                <w:i/>
                <w:sz w:val="16"/>
                <w:szCs w:val="16"/>
              </w:rPr>
              <w:t xml:space="preserve">remaining on-time </w:t>
            </w:r>
            <w:r w:rsidRPr="00F0162C">
              <w:rPr>
                <w:rFonts w:ascii="Arial" w:hAnsi="Arial" w:cs="Arial"/>
                <w:i/>
                <w:sz w:val="16"/>
                <w:szCs w:val="16"/>
              </w:rPr>
              <w:t>plans)/3 years=</w:t>
            </w:r>
          </w:p>
          <w:p w14:paraId="3CE0502E" w14:textId="5DDFBC9C" w:rsidR="00AF3F69" w:rsidRPr="00F0162C" w:rsidRDefault="00AF3F69" w:rsidP="00AF3F69">
            <w:pPr>
              <w:rPr>
                <w:rFonts w:ascii="Arial" w:hAnsi="Arial" w:cs="Arial"/>
                <w:sz w:val="16"/>
                <w:szCs w:val="16"/>
              </w:rPr>
            </w:pPr>
            <w:r w:rsidRPr="00F0162C">
              <w:rPr>
                <w:rFonts w:ascii="Arial" w:hAnsi="Arial" w:cs="Arial"/>
                <w:i/>
                <w:sz w:val="16"/>
                <w:szCs w:val="16"/>
              </w:rPr>
              <w:t>2,</w:t>
            </w:r>
            <w:r>
              <w:rPr>
                <w:rFonts w:ascii="Arial" w:hAnsi="Arial" w:cs="Arial"/>
                <w:i/>
                <w:sz w:val="16"/>
                <w:szCs w:val="16"/>
              </w:rPr>
              <w:t>667</w:t>
            </w:r>
            <w:r w:rsidRPr="00F0162C">
              <w:rPr>
                <w:rFonts w:ascii="Arial" w:hAnsi="Arial" w:cs="Arial"/>
                <w:i/>
                <w:sz w:val="16"/>
                <w:szCs w:val="16"/>
              </w:rPr>
              <w:t xml:space="preserve"> hr/yr</w:t>
            </w:r>
          </w:p>
        </w:tc>
        <w:tc>
          <w:tcPr>
            <w:tcW w:w="2250" w:type="dxa"/>
          </w:tcPr>
          <w:p w14:paraId="7EFD1A04" w14:textId="77777777" w:rsidR="00AF3F69" w:rsidRPr="000E726D" w:rsidRDefault="00AF3F69" w:rsidP="00AF3F69">
            <w:pPr>
              <w:rPr>
                <w:rFonts w:ascii="Arial" w:hAnsi="Arial" w:cs="Arial"/>
                <w:i/>
                <w:sz w:val="16"/>
                <w:szCs w:val="16"/>
              </w:rPr>
            </w:pPr>
            <w:r w:rsidRPr="000E726D">
              <w:rPr>
                <w:rFonts w:ascii="Arial" w:hAnsi="Arial" w:cs="Arial"/>
                <w:i/>
                <w:sz w:val="16"/>
                <w:szCs w:val="16"/>
              </w:rPr>
              <w:t>1</w:t>
            </w:r>
            <w:r>
              <w:rPr>
                <w:rFonts w:ascii="Arial" w:hAnsi="Arial" w:cs="Arial"/>
                <w:i/>
                <w:sz w:val="16"/>
                <w:szCs w:val="16"/>
              </w:rPr>
              <w:t>32,097</w:t>
            </w:r>
          </w:p>
          <w:p w14:paraId="4EDC0AC1" w14:textId="77777777" w:rsidR="00AF3F69" w:rsidRPr="000E726D" w:rsidRDefault="00AF3F69" w:rsidP="00AF3F69">
            <w:pPr>
              <w:rPr>
                <w:rFonts w:ascii="Arial" w:hAnsi="Arial" w:cs="Arial"/>
                <w:i/>
                <w:sz w:val="16"/>
                <w:szCs w:val="16"/>
              </w:rPr>
            </w:pPr>
          </w:p>
          <w:p w14:paraId="0470CF9A" w14:textId="6A957F54" w:rsidR="00AF3F69" w:rsidRPr="00F0162C" w:rsidRDefault="00AF3F69" w:rsidP="00AF3F69">
            <w:pPr>
              <w:rPr>
                <w:rFonts w:ascii="Arial" w:hAnsi="Arial" w:cs="Arial"/>
                <w:i/>
                <w:sz w:val="16"/>
                <w:szCs w:val="16"/>
              </w:rPr>
            </w:pPr>
            <w:r w:rsidRPr="000E726D">
              <w:rPr>
                <w:rFonts w:ascii="Arial" w:hAnsi="Arial" w:cs="Arial"/>
                <w:i/>
                <w:sz w:val="16"/>
                <w:szCs w:val="16"/>
              </w:rPr>
              <w:t>(2,</w:t>
            </w:r>
            <w:r>
              <w:rPr>
                <w:rFonts w:ascii="Arial" w:hAnsi="Arial" w:cs="Arial"/>
                <w:i/>
                <w:sz w:val="16"/>
                <w:szCs w:val="16"/>
              </w:rPr>
              <w:t>667</w:t>
            </w:r>
            <w:r w:rsidRPr="000E726D">
              <w:rPr>
                <w:rFonts w:ascii="Arial" w:hAnsi="Arial" w:cs="Arial"/>
                <w:i/>
                <w:sz w:val="16"/>
                <w:szCs w:val="16"/>
              </w:rPr>
              <w:t xml:space="preserve"> hrs per yr x labor rate of $49.53)</w:t>
            </w:r>
          </w:p>
        </w:tc>
        <w:tc>
          <w:tcPr>
            <w:tcW w:w="2250" w:type="dxa"/>
          </w:tcPr>
          <w:p w14:paraId="76D90715" w14:textId="77777777" w:rsidR="00AF3F69" w:rsidRPr="003378E5" w:rsidRDefault="00AF3F69" w:rsidP="00AF3F69">
            <w:pPr>
              <w:rPr>
                <w:rFonts w:ascii="Arial" w:hAnsi="Arial" w:cs="Arial"/>
                <w:b/>
                <w:i/>
                <w:sz w:val="16"/>
                <w:szCs w:val="16"/>
              </w:rPr>
            </w:pPr>
            <w:r w:rsidRPr="003378E5">
              <w:rPr>
                <w:rFonts w:ascii="Arial" w:hAnsi="Arial" w:cs="Arial"/>
                <w:b/>
                <w:i/>
                <w:sz w:val="16"/>
                <w:szCs w:val="16"/>
              </w:rPr>
              <w:t>2,667</w:t>
            </w:r>
          </w:p>
          <w:p w14:paraId="37136692" w14:textId="77777777" w:rsidR="00D9763C" w:rsidRPr="003378E5" w:rsidRDefault="00D9763C" w:rsidP="00AF3F69">
            <w:pPr>
              <w:rPr>
                <w:rFonts w:ascii="Arial" w:hAnsi="Arial" w:cs="Arial"/>
                <w:b/>
                <w:i/>
                <w:sz w:val="16"/>
                <w:szCs w:val="16"/>
              </w:rPr>
            </w:pPr>
          </w:p>
          <w:p w14:paraId="507651EC" w14:textId="5DF9D419" w:rsidR="00AF3F69" w:rsidRPr="003378E5" w:rsidRDefault="00D9763C" w:rsidP="00AF3F69">
            <w:pPr>
              <w:rPr>
                <w:rFonts w:ascii="Arial" w:hAnsi="Arial" w:cs="Arial"/>
                <w:b/>
                <w:i/>
                <w:sz w:val="16"/>
                <w:szCs w:val="16"/>
              </w:rPr>
            </w:pPr>
            <w:r w:rsidRPr="003378E5">
              <w:rPr>
                <w:rFonts w:ascii="Arial" w:hAnsi="Arial" w:cs="Arial"/>
                <w:b/>
                <w:i/>
                <w:sz w:val="16"/>
                <w:szCs w:val="16"/>
              </w:rPr>
              <w:t>(No change)</w:t>
            </w:r>
          </w:p>
        </w:tc>
        <w:tc>
          <w:tcPr>
            <w:tcW w:w="2250" w:type="dxa"/>
          </w:tcPr>
          <w:p w14:paraId="6631ABFD" w14:textId="77777777" w:rsidR="00AF3F69" w:rsidRPr="003378E5" w:rsidRDefault="00AF3F69" w:rsidP="00AF3F69">
            <w:pPr>
              <w:rPr>
                <w:rFonts w:ascii="Arial" w:hAnsi="Arial" w:cs="Arial"/>
                <w:b/>
                <w:i/>
                <w:sz w:val="16"/>
                <w:szCs w:val="16"/>
              </w:rPr>
            </w:pPr>
            <w:r w:rsidRPr="003378E5">
              <w:rPr>
                <w:rFonts w:ascii="Arial" w:hAnsi="Arial" w:cs="Arial"/>
                <w:b/>
                <w:i/>
                <w:sz w:val="16"/>
                <w:szCs w:val="16"/>
              </w:rPr>
              <w:t>132,097</w:t>
            </w:r>
          </w:p>
          <w:p w14:paraId="1AA00046" w14:textId="77777777" w:rsidR="00AF3F69" w:rsidRPr="003378E5" w:rsidRDefault="00AF3F69" w:rsidP="00AF3F69">
            <w:pPr>
              <w:rPr>
                <w:rFonts w:ascii="Arial" w:hAnsi="Arial" w:cs="Arial"/>
                <w:b/>
                <w:i/>
                <w:sz w:val="16"/>
                <w:szCs w:val="16"/>
              </w:rPr>
            </w:pPr>
          </w:p>
          <w:p w14:paraId="07373E79" w14:textId="13AEFA0E" w:rsidR="00AF3F69" w:rsidRPr="003378E5" w:rsidRDefault="00D9763C" w:rsidP="00AF3F69">
            <w:pPr>
              <w:rPr>
                <w:rFonts w:ascii="Arial" w:hAnsi="Arial" w:cs="Arial"/>
                <w:b/>
                <w:i/>
                <w:sz w:val="16"/>
                <w:szCs w:val="16"/>
              </w:rPr>
            </w:pPr>
            <w:r w:rsidRPr="003378E5">
              <w:rPr>
                <w:rFonts w:ascii="Arial" w:hAnsi="Arial" w:cs="Arial"/>
                <w:b/>
                <w:i/>
                <w:sz w:val="16"/>
                <w:szCs w:val="16"/>
              </w:rPr>
              <w:t>(No change)</w:t>
            </w:r>
          </w:p>
        </w:tc>
      </w:tr>
      <w:tr w:rsidR="00AF3F69" w:rsidRPr="00F0162C" w14:paraId="34E5BA42" w14:textId="77777777" w:rsidTr="00DC635A">
        <w:tc>
          <w:tcPr>
            <w:tcW w:w="1710" w:type="dxa"/>
          </w:tcPr>
          <w:p w14:paraId="3C26193E" w14:textId="77777777" w:rsidR="00AF3F69" w:rsidRPr="00F0162C" w:rsidRDefault="00AF3F69" w:rsidP="00AF3F69">
            <w:pPr>
              <w:rPr>
                <w:rFonts w:ascii="Arial" w:hAnsi="Arial" w:cs="Arial"/>
                <w:sz w:val="16"/>
                <w:szCs w:val="16"/>
              </w:rPr>
            </w:pPr>
            <w:r w:rsidRPr="00F0162C">
              <w:rPr>
                <w:rFonts w:ascii="Arial" w:hAnsi="Arial" w:cs="Arial"/>
                <w:b/>
                <w:sz w:val="16"/>
                <w:szCs w:val="16"/>
              </w:rPr>
              <w:t>Total Burden by Respondent</w:t>
            </w:r>
          </w:p>
        </w:tc>
        <w:tc>
          <w:tcPr>
            <w:tcW w:w="1980" w:type="dxa"/>
          </w:tcPr>
          <w:p w14:paraId="1CA324FC" w14:textId="0BBF5D58" w:rsidR="00AF3F69" w:rsidRPr="00F0162C" w:rsidRDefault="00AF3F69" w:rsidP="00AF3F69">
            <w:pPr>
              <w:rPr>
                <w:rFonts w:ascii="Arial" w:hAnsi="Arial" w:cs="Arial"/>
                <w:sz w:val="16"/>
                <w:szCs w:val="16"/>
              </w:rPr>
            </w:pPr>
            <w:r w:rsidRPr="00F0162C">
              <w:rPr>
                <w:rFonts w:ascii="Arial" w:hAnsi="Arial" w:cs="Arial"/>
                <w:i/>
                <w:sz w:val="16"/>
                <w:szCs w:val="16"/>
              </w:rPr>
              <w:t>5,</w:t>
            </w:r>
            <w:r>
              <w:rPr>
                <w:rFonts w:ascii="Arial" w:hAnsi="Arial" w:cs="Arial"/>
                <w:i/>
                <w:sz w:val="16"/>
                <w:szCs w:val="16"/>
              </w:rPr>
              <w:t>974</w:t>
            </w:r>
          </w:p>
        </w:tc>
        <w:tc>
          <w:tcPr>
            <w:tcW w:w="2250" w:type="dxa"/>
          </w:tcPr>
          <w:p w14:paraId="39CE99A2" w14:textId="2DA7D407" w:rsidR="00AF3F69" w:rsidRPr="00F0162C" w:rsidRDefault="00AF3F69" w:rsidP="00AF3F69">
            <w:pPr>
              <w:rPr>
                <w:rFonts w:ascii="Arial" w:hAnsi="Arial" w:cs="Arial"/>
                <w:i/>
                <w:sz w:val="16"/>
                <w:szCs w:val="16"/>
              </w:rPr>
            </w:pPr>
            <w:r w:rsidRPr="000E726D">
              <w:rPr>
                <w:rFonts w:ascii="Arial" w:hAnsi="Arial" w:cs="Arial"/>
                <w:i/>
                <w:sz w:val="16"/>
                <w:szCs w:val="16"/>
              </w:rPr>
              <w:t>2</w:t>
            </w:r>
            <w:r>
              <w:rPr>
                <w:rFonts w:ascii="Arial" w:hAnsi="Arial" w:cs="Arial"/>
                <w:i/>
                <w:sz w:val="16"/>
                <w:szCs w:val="16"/>
              </w:rPr>
              <w:t>95,876</w:t>
            </w:r>
          </w:p>
        </w:tc>
        <w:tc>
          <w:tcPr>
            <w:tcW w:w="2250" w:type="dxa"/>
            <w:shd w:val="clear" w:color="auto" w:fill="auto"/>
          </w:tcPr>
          <w:p w14:paraId="45E8BDA2" w14:textId="085E766D" w:rsidR="00AF3F69" w:rsidRPr="003378E5" w:rsidRDefault="00892D86" w:rsidP="00AF3F69">
            <w:pPr>
              <w:rPr>
                <w:rFonts w:ascii="Arial" w:hAnsi="Arial" w:cs="Arial"/>
                <w:b/>
                <w:i/>
                <w:sz w:val="16"/>
                <w:szCs w:val="16"/>
                <w:highlight w:val="yellow"/>
              </w:rPr>
            </w:pPr>
            <w:r>
              <w:rPr>
                <w:rFonts w:ascii="Arial" w:hAnsi="Arial" w:cs="Arial"/>
                <w:b/>
                <w:i/>
                <w:sz w:val="16"/>
                <w:szCs w:val="16"/>
              </w:rPr>
              <w:t>13,310</w:t>
            </w:r>
          </w:p>
        </w:tc>
        <w:tc>
          <w:tcPr>
            <w:tcW w:w="2250" w:type="dxa"/>
          </w:tcPr>
          <w:p w14:paraId="0CBFCB44" w14:textId="2AF1F9CF" w:rsidR="00AF3F69" w:rsidRPr="003378E5" w:rsidRDefault="00A10381" w:rsidP="00AF3F69">
            <w:pPr>
              <w:rPr>
                <w:rFonts w:ascii="Arial" w:hAnsi="Arial" w:cs="Arial"/>
                <w:b/>
                <w:i/>
                <w:sz w:val="16"/>
                <w:szCs w:val="16"/>
                <w:highlight w:val="yellow"/>
              </w:rPr>
            </w:pPr>
            <w:r>
              <w:rPr>
                <w:rFonts w:ascii="Arial" w:hAnsi="Arial" w:cs="Arial"/>
                <w:b/>
                <w:i/>
                <w:sz w:val="16"/>
                <w:szCs w:val="16"/>
              </w:rPr>
              <w:t>659,245</w:t>
            </w:r>
          </w:p>
        </w:tc>
      </w:tr>
    </w:tbl>
    <w:p w14:paraId="0D15045B" w14:textId="77777777" w:rsidR="00FB5357" w:rsidRPr="00906B63" w:rsidRDefault="00FB5357"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FB5357" w:rsidRPr="00906B63" w:rsidSect="00FD5710">
      <w:headerReference w:type="even" r:id="rId10"/>
      <w:headerReference w:type="default" r:id="rId11"/>
      <w:footerReference w:type="even" r:id="rId12"/>
      <w:footerReference w:type="default" r:id="rId13"/>
      <w:endnotePr>
        <w:numFmt w:val="lowerLetter"/>
      </w:endnotePr>
      <w:type w:val="continuous"/>
      <w:pgSz w:w="12240" w:h="15840" w:code="1"/>
      <w:pgMar w:top="1339" w:right="634" w:bottom="1814" w:left="4320" w:header="864"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6D9D4" w14:textId="77777777" w:rsidR="00632AB8" w:rsidRDefault="00632AB8">
      <w:r>
        <w:separator/>
      </w:r>
    </w:p>
  </w:endnote>
  <w:endnote w:type="continuationSeparator" w:id="0">
    <w:p w14:paraId="3FB4AE92" w14:textId="77777777" w:rsidR="00632AB8" w:rsidRDefault="0063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NewPSMT">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8CEA" w14:textId="77777777" w:rsidR="00B40A20" w:rsidRDefault="00B40A20" w:rsidP="007B52C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4325A">
      <w:rPr>
        <w:b/>
        <w:sz w:val="16"/>
        <w:szCs w:val="16"/>
      </w:rPr>
      <w:t>INFORMATION COLLECTION REQUEST FOR CHANGES TO THE 40 CFR</w:t>
    </w:r>
    <w:r>
      <w:rPr>
        <w:b/>
        <w:sz w:val="16"/>
        <w:szCs w:val="16"/>
      </w:rPr>
      <w:t xml:space="preserve"> </w:t>
    </w:r>
    <w:r w:rsidRPr="00A4325A">
      <w:rPr>
        <w:b/>
        <w:sz w:val="16"/>
        <w:szCs w:val="16"/>
      </w:rPr>
      <w:t>PARTS 51 and 52</w:t>
    </w:r>
    <w:r>
      <w:rPr>
        <w:b/>
        <w:sz w:val="16"/>
        <w:szCs w:val="16"/>
      </w:rPr>
      <w:t xml:space="preserve"> </w:t>
    </w:r>
    <w:r w:rsidRPr="00A4325A">
      <w:rPr>
        <w:b/>
        <w:sz w:val="16"/>
        <w:szCs w:val="16"/>
      </w:rPr>
      <w:t>PSD AND NONATTAINMENT NSR: DEBOTTLENECKING, AGGREGATION, AND PROJECT NETTING</w:t>
    </w:r>
  </w:p>
  <w:p w14:paraId="746A9970"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sz w:val="16"/>
      </w:rPr>
    </w:pPr>
  </w:p>
  <w:p w14:paraId="388D52E0" w14:textId="77777777" w:rsidR="00B40A20" w:rsidRDefault="00B40A20">
    <w:pPr>
      <w:tabs>
        <w:tab w:val="center" w:pos="1800"/>
      </w:tabs>
      <w:rPr>
        <w:rFonts w:ascii="Courier" w:hAnsi="Courier"/>
      </w:rPr>
    </w:pPr>
    <w:r>
      <w:rPr>
        <w:b/>
        <w:sz w:val="16"/>
      </w:rPr>
      <w:tab/>
      <w:t xml:space="preserve">Page </w:t>
    </w:r>
    <w:r>
      <w:rPr>
        <w:b/>
        <w:sz w:val="16"/>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1CAF6" w14:textId="54B38969" w:rsidR="00B40A20" w:rsidRPr="000F37AA" w:rsidRDefault="00B40A20" w:rsidP="0021615B">
    <w:pPr>
      <w:rPr>
        <w:sz w:val="16"/>
        <w:szCs w:val="16"/>
      </w:rPr>
    </w:pPr>
    <w:r>
      <w:rPr>
        <w:sz w:val="16"/>
        <w:szCs w:val="16"/>
      </w:rPr>
      <w:t>I</w:t>
    </w:r>
    <w:r w:rsidRPr="000F37AA">
      <w:rPr>
        <w:sz w:val="16"/>
        <w:szCs w:val="16"/>
      </w:rPr>
      <w:t>NFORMATION COLLECTION REQUEST</w:t>
    </w:r>
    <w:r>
      <w:rPr>
        <w:sz w:val="16"/>
        <w:szCs w:val="16"/>
      </w:rPr>
      <w:t xml:space="preserve"> </w:t>
    </w:r>
    <w:r w:rsidRPr="000F37AA">
      <w:rPr>
        <w:sz w:val="16"/>
        <w:szCs w:val="16"/>
      </w:rPr>
      <w:t>SUPPORTING STATEMENT FOR</w:t>
    </w:r>
    <w:r>
      <w:rPr>
        <w:sz w:val="16"/>
        <w:szCs w:val="16"/>
      </w:rPr>
      <w:t xml:space="preserve"> </w:t>
    </w:r>
  </w:p>
  <w:p w14:paraId="10642340" w14:textId="429F74C5" w:rsidR="00B40A20" w:rsidRDefault="00B40A20">
    <w:pPr>
      <w:rPr>
        <w:sz w:val="16"/>
        <w:szCs w:val="16"/>
      </w:rPr>
    </w:pPr>
    <w:r w:rsidRPr="000F37AA">
      <w:rPr>
        <w:sz w:val="16"/>
        <w:szCs w:val="16"/>
      </w:rPr>
      <w:t xml:space="preserve">FOR </w:t>
    </w:r>
    <w:r>
      <w:rPr>
        <w:sz w:val="16"/>
        <w:szCs w:val="16"/>
      </w:rPr>
      <w:t xml:space="preserve">FINAL REVISIONS TO THE </w:t>
    </w:r>
    <w:r w:rsidRPr="000F37AA">
      <w:rPr>
        <w:sz w:val="16"/>
        <w:szCs w:val="16"/>
      </w:rPr>
      <w:t>REGIONAL HAZE R</w:t>
    </w:r>
    <w:r>
      <w:rPr>
        <w:sz w:val="16"/>
        <w:szCs w:val="16"/>
      </w:rPr>
      <w:t>EGULATIONS</w:t>
    </w:r>
    <w:r w:rsidRPr="000F37AA">
      <w:rPr>
        <w:sz w:val="16"/>
        <w:szCs w:val="16"/>
      </w:rPr>
      <w:t xml:space="preserve"> </w:t>
    </w:r>
    <w:r>
      <w:rPr>
        <w:sz w:val="16"/>
        <w:szCs w:val="16"/>
      </w:rPr>
      <w:t xml:space="preserve"> </w:t>
    </w:r>
  </w:p>
  <w:p w14:paraId="6CA90698" w14:textId="77777777" w:rsidR="00B40A20" w:rsidRDefault="00B40A20" w:rsidP="00FD5710">
    <w:pPr>
      <w:ind w:left="2160" w:firstLine="720"/>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sidR="00C115D1">
      <w:rPr>
        <w:noProof/>
        <w:sz w:val="16"/>
        <w:szCs w:val="16"/>
      </w:rPr>
      <w:t>25</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sidR="00C115D1">
      <w:rPr>
        <w:noProof/>
        <w:sz w:val="16"/>
        <w:szCs w:val="16"/>
      </w:rPr>
      <w:t>25</w:t>
    </w:r>
    <w:r w:rsidRPr="006525AF">
      <w:rPr>
        <w:sz w:val="16"/>
        <w:szCs w:val="16"/>
      </w:rPr>
      <w:fldChar w:fldCharType="end"/>
    </w:r>
  </w:p>
  <w:p w14:paraId="2B6EE5D6" w14:textId="77777777" w:rsidR="00B40A20" w:rsidRPr="000F37AA" w:rsidRDefault="00B40A20" w:rsidP="000F37AA">
    <w:pPr>
      <w:rPr>
        <w:sz w:val="16"/>
        <w:szCs w:val="16"/>
      </w:rPr>
    </w:pPr>
  </w:p>
  <w:p w14:paraId="58741CE1"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65236" w14:textId="77777777" w:rsidR="00632AB8" w:rsidRDefault="00632AB8">
      <w:r>
        <w:separator/>
      </w:r>
    </w:p>
  </w:footnote>
  <w:footnote w:type="continuationSeparator" w:id="0">
    <w:p w14:paraId="7CC5BE32" w14:textId="77777777" w:rsidR="00632AB8" w:rsidRDefault="00632AB8">
      <w:r>
        <w:continuationSeparator/>
      </w:r>
    </w:p>
  </w:footnote>
  <w:footnote w:id="1">
    <w:p w14:paraId="5EC67365" w14:textId="10364F35" w:rsidR="00B40A20" w:rsidRDefault="00B40A20">
      <w:pPr>
        <w:pStyle w:val="FootnoteText"/>
      </w:pPr>
      <w:r>
        <w:rPr>
          <w:rStyle w:val="FootnoteReference"/>
        </w:rPr>
        <w:footnoteRef/>
      </w:r>
      <w:r>
        <w:t xml:space="preserve"> The EPA developed FIPs for Hawaii, Montana, and the Virgin Islands and due dates for the progress reports are based on the dates of the FIP promulgation.</w:t>
      </w:r>
    </w:p>
  </w:footnote>
  <w:footnote w:id="2">
    <w:p w14:paraId="19B19D83" w14:textId="77777777" w:rsidR="00B40A20" w:rsidRPr="00B91C01" w:rsidRDefault="00B40A20" w:rsidP="00206FC8">
      <w:pPr>
        <w:widowControl w:val="0"/>
        <w:spacing w:before="240"/>
      </w:pPr>
      <w:r>
        <w:rPr>
          <w:rStyle w:val="FootnoteReference"/>
        </w:rPr>
        <w:footnoteRef/>
      </w:r>
      <w:r>
        <w:t xml:space="preserve"> </w:t>
      </w:r>
      <w:r>
        <w:rPr>
          <w:sz w:val="20"/>
        </w:rPr>
        <w:t xml:space="preserve">U.S. Environmental Protection Agency, Office of Air Quality Planning and Standards, </w:t>
      </w:r>
      <w:r>
        <w:rPr>
          <w:i/>
          <w:sz w:val="20"/>
        </w:rPr>
        <w:t xml:space="preserve">INFORMATION COLLECTION REQUEST FOR CHANGES TO PREVENTION OF SIGNIFICANT DETERIORATION AND NONATTAINMENT NEW SOURCE REVIEW: EMISSIONS TEST FOR ELECTRIC GENERATING UNITS, </w:t>
      </w:r>
      <w:r>
        <w:rPr>
          <w:sz w:val="20"/>
        </w:rPr>
        <w:t>August 2006, p. 20</w:t>
      </w:r>
    </w:p>
    <w:p w14:paraId="4DF45BE4" w14:textId="77777777" w:rsidR="00B40A20" w:rsidRDefault="00B40A20">
      <w:pPr>
        <w:pStyle w:val="FootnoteText"/>
      </w:pPr>
    </w:p>
  </w:footnote>
  <w:footnote w:id="3">
    <w:p w14:paraId="32762799" w14:textId="77777777" w:rsidR="00B40A20" w:rsidRDefault="00B40A20">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E1CB0"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4768" w14:textId="77777777" w:rsidR="00B40A20" w:rsidRDefault="00B40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C82EB5"/>
    <w:multiLevelType w:val="hybridMultilevel"/>
    <w:tmpl w:val="D85E41A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F5173"/>
    <w:multiLevelType w:val="hybridMultilevel"/>
    <w:tmpl w:val="E3105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22D1F"/>
    <w:multiLevelType w:val="hybridMultilevel"/>
    <w:tmpl w:val="66A8B0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23C3C"/>
    <w:multiLevelType w:val="hybridMultilevel"/>
    <w:tmpl w:val="54D26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85160"/>
    <w:multiLevelType w:val="hybridMultilevel"/>
    <w:tmpl w:val="523ADEDE"/>
    <w:lvl w:ilvl="0" w:tplc="39C0CE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A29A1"/>
    <w:multiLevelType w:val="hybridMultilevel"/>
    <w:tmpl w:val="7A963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17E6C"/>
    <w:multiLevelType w:val="hybridMultilevel"/>
    <w:tmpl w:val="760C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16B0D"/>
    <w:multiLevelType w:val="multilevel"/>
    <w:tmpl w:val="9F483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27587"/>
    <w:multiLevelType w:val="hybridMultilevel"/>
    <w:tmpl w:val="F9D62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D15F5"/>
    <w:multiLevelType w:val="hybridMultilevel"/>
    <w:tmpl w:val="25D2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7E5234"/>
    <w:multiLevelType w:val="hybridMultilevel"/>
    <w:tmpl w:val="9F483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1631E"/>
    <w:multiLevelType w:val="hybridMultilevel"/>
    <w:tmpl w:val="7B02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F4261C"/>
    <w:multiLevelType w:val="hybridMultilevel"/>
    <w:tmpl w:val="55EA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70FF5"/>
    <w:multiLevelType w:val="hybridMultilevel"/>
    <w:tmpl w:val="D09A2D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6"/>
  </w:num>
  <w:num w:numId="6">
    <w:abstractNumId w:val="12"/>
  </w:num>
  <w:num w:numId="7">
    <w:abstractNumId w:val="17"/>
  </w:num>
  <w:num w:numId="8">
    <w:abstractNumId w:val="13"/>
  </w:num>
  <w:num w:numId="9">
    <w:abstractNumId w:val="4"/>
  </w:num>
  <w:num w:numId="10">
    <w:abstractNumId w:val="14"/>
  </w:num>
  <w:num w:numId="11">
    <w:abstractNumId w:val="16"/>
  </w:num>
  <w:num w:numId="12">
    <w:abstractNumId w:val="9"/>
  </w:num>
  <w:num w:numId="13">
    <w:abstractNumId w:val="15"/>
  </w:num>
  <w:num w:numId="14">
    <w:abstractNumId w:val="11"/>
  </w:num>
  <w:num w:numId="15">
    <w:abstractNumId w:val="5"/>
  </w:num>
  <w:num w:numId="16">
    <w:abstractNumId w:val="8"/>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o:colormru v:ext="edit" colors="#b2b2b2,#ddd"/>
    </o:shapedefaults>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96"/>
    <w:rsid w:val="00001815"/>
    <w:rsid w:val="00002550"/>
    <w:rsid w:val="000042BF"/>
    <w:rsid w:val="00004AD2"/>
    <w:rsid w:val="00007811"/>
    <w:rsid w:val="00007FB0"/>
    <w:rsid w:val="000148FB"/>
    <w:rsid w:val="00014ABB"/>
    <w:rsid w:val="00014D06"/>
    <w:rsid w:val="00017AE7"/>
    <w:rsid w:val="000221C9"/>
    <w:rsid w:val="000274F9"/>
    <w:rsid w:val="00032DA7"/>
    <w:rsid w:val="00032F41"/>
    <w:rsid w:val="000364F2"/>
    <w:rsid w:val="00037456"/>
    <w:rsid w:val="00044C4B"/>
    <w:rsid w:val="000464CD"/>
    <w:rsid w:val="000470DB"/>
    <w:rsid w:val="00047C22"/>
    <w:rsid w:val="00050DC6"/>
    <w:rsid w:val="00052835"/>
    <w:rsid w:val="000615B3"/>
    <w:rsid w:val="000624D9"/>
    <w:rsid w:val="0006493F"/>
    <w:rsid w:val="000677EC"/>
    <w:rsid w:val="000737D7"/>
    <w:rsid w:val="000750F5"/>
    <w:rsid w:val="00076CC0"/>
    <w:rsid w:val="0008298C"/>
    <w:rsid w:val="00083582"/>
    <w:rsid w:val="000837C3"/>
    <w:rsid w:val="00090111"/>
    <w:rsid w:val="00090513"/>
    <w:rsid w:val="00092FB1"/>
    <w:rsid w:val="000946B1"/>
    <w:rsid w:val="000A1A69"/>
    <w:rsid w:val="000A387E"/>
    <w:rsid w:val="000A7EB4"/>
    <w:rsid w:val="000B08A1"/>
    <w:rsid w:val="000B11C7"/>
    <w:rsid w:val="000C1EE9"/>
    <w:rsid w:val="000C24D4"/>
    <w:rsid w:val="000C40A9"/>
    <w:rsid w:val="000C7495"/>
    <w:rsid w:val="000D023E"/>
    <w:rsid w:val="000D0C41"/>
    <w:rsid w:val="000D154C"/>
    <w:rsid w:val="000D57FC"/>
    <w:rsid w:val="000D5D0B"/>
    <w:rsid w:val="000E0649"/>
    <w:rsid w:val="000E232E"/>
    <w:rsid w:val="000E2466"/>
    <w:rsid w:val="000E3F20"/>
    <w:rsid w:val="000E6EE7"/>
    <w:rsid w:val="000E726D"/>
    <w:rsid w:val="000F1130"/>
    <w:rsid w:val="000F29FE"/>
    <w:rsid w:val="000F37AA"/>
    <w:rsid w:val="000F38EE"/>
    <w:rsid w:val="000F43D7"/>
    <w:rsid w:val="000F55DE"/>
    <w:rsid w:val="000F669F"/>
    <w:rsid w:val="001028B1"/>
    <w:rsid w:val="00112415"/>
    <w:rsid w:val="00114C13"/>
    <w:rsid w:val="00114F93"/>
    <w:rsid w:val="00115C21"/>
    <w:rsid w:val="0012328B"/>
    <w:rsid w:val="00123CA7"/>
    <w:rsid w:val="001259BF"/>
    <w:rsid w:val="00127E2E"/>
    <w:rsid w:val="00130242"/>
    <w:rsid w:val="001325F3"/>
    <w:rsid w:val="0013310A"/>
    <w:rsid w:val="0013341C"/>
    <w:rsid w:val="00135523"/>
    <w:rsid w:val="0013684A"/>
    <w:rsid w:val="00137841"/>
    <w:rsid w:val="00140792"/>
    <w:rsid w:val="00141A71"/>
    <w:rsid w:val="001454D3"/>
    <w:rsid w:val="0014578A"/>
    <w:rsid w:val="00150A97"/>
    <w:rsid w:val="00150E92"/>
    <w:rsid w:val="001537AD"/>
    <w:rsid w:val="00155320"/>
    <w:rsid w:val="00155B4A"/>
    <w:rsid w:val="001636E9"/>
    <w:rsid w:val="0016736B"/>
    <w:rsid w:val="001730BF"/>
    <w:rsid w:val="00174B38"/>
    <w:rsid w:val="00174E5E"/>
    <w:rsid w:val="00176B48"/>
    <w:rsid w:val="00177193"/>
    <w:rsid w:val="00177485"/>
    <w:rsid w:val="00181F4C"/>
    <w:rsid w:val="00183243"/>
    <w:rsid w:val="00186F78"/>
    <w:rsid w:val="0019097C"/>
    <w:rsid w:val="00190EBF"/>
    <w:rsid w:val="00191344"/>
    <w:rsid w:val="00192038"/>
    <w:rsid w:val="00192373"/>
    <w:rsid w:val="001A1839"/>
    <w:rsid w:val="001A436B"/>
    <w:rsid w:val="001A4BB1"/>
    <w:rsid w:val="001A6D38"/>
    <w:rsid w:val="001B13CA"/>
    <w:rsid w:val="001B2882"/>
    <w:rsid w:val="001B6240"/>
    <w:rsid w:val="001C0090"/>
    <w:rsid w:val="001C33CF"/>
    <w:rsid w:val="001C3C8A"/>
    <w:rsid w:val="001D2FB5"/>
    <w:rsid w:val="001D4636"/>
    <w:rsid w:val="001D4D24"/>
    <w:rsid w:val="001D6E6E"/>
    <w:rsid w:val="001D799E"/>
    <w:rsid w:val="001E5486"/>
    <w:rsid w:val="001E59F2"/>
    <w:rsid w:val="001E5DEF"/>
    <w:rsid w:val="001E6620"/>
    <w:rsid w:val="001E7824"/>
    <w:rsid w:val="001E7E73"/>
    <w:rsid w:val="001F1C55"/>
    <w:rsid w:val="001F380E"/>
    <w:rsid w:val="0020124C"/>
    <w:rsid w:val="002017F3"/>
    <w:rsid w:val="00202ECE"/>
    <w:rsid w:val="00203E1B"/>
    <w:rsid w:val="00205813"/>
    <w:rsid w:val="0020664F"/>
    <w:rsid w:val="00206862"/>
    <w:rsid w:val="00206979"/>
    <w:rsid w:val="00206FC8"/>
    <w:rsid w:val="0020700A"/>
    <w:rsid w:val="0020792E"/>
    <w:rsid w:val="0021166C"/>
    <w:rsid w:val="002123DD"/>
    <w:rsid w:val="0021615B"/>
    <w:rsid w:val="0022090D"/>
    <w:rsid w:val="00220C26"/>
    <w:rsid w:val="00224C7E"/>
    <w:rsid w:val="002252C8"/>
    <w:rsid w:val="00225D83"/>
    <w:rsid w:val="00227A9F"/>
    <w:rsid w:val="00233D0A"/>
    <w:rsid w:val="0023547B"/>
    <w:rsid w:val="002355BB"/>
    <w:rsid w:val="002418A2"/>
    <w:rsid w:val="00244FA1"/>
    <w:rsid w:val="00247A8B"/>
    <w:rsid w:val="00251518"/>
    <w:rsid w:val="002561FA"/>
    <w:rsid w:val="00256F48"/>
    <w:rsid w:val="00260B50"/>
    <w:rsid w:val="002619D7"/>
    <w:rsid w:val="0026278C"/>
    <w:rsid w:val="00262973"/>
    <w:rsid w:val="002657A3"/>
    <w:rsid w:val="00272454"/>
    <w:rsid w:val="00272515"/>
    <w:rsid w:val="00273C74"/>
    <w:rsid w:val="00276614"/>
    <w:rsid w:val="002773B6"/>
    <w:rsid w:val="0027749D"/>
    <w:rsid w:val="002775B1"/>
    <w:rsid w:val="00287D37"/>
    <w:rsid w:val="002902A4"/>
    <w:rsid w:val="00290370"/>
    <w:rsid w:val="00293796"/>
    <w:rsid w:val="00297593"/>
    <w:rsid w:val="002A2796"/>
    <w:rsid w:val="002A570D"/>
    <w:rsid w:val="002A7618"/>
    <w:rsid w:val="002B2205"/>
    <w:rsid w:val="002B25E2"/>
    <w:rsid w:val="002B58D4"/>
    <w:rsid w:val="002B60B7"/>
    <w:rsid w:val="002C031E"/>
    <w:rsid w:val="002C2F63"/>
    <w:rsid w:val="002C46C6"/>
    <w:rsid w:val="002D06BB"/>
    <w:rsid w:val="002D0999"/>
    <w:rsid w:val="002D4681"/>
    <w:rsid w:val="002D72D8"/>
    <w:rsid w:val="002D74A6"/>
    <w:rsid w:val="002D75C5"/>
    <w:rsid w:val="002E0EE5"/>
    <w:rsid w:val="002E1A53"/>
    <w:rsid w:val="002E3CD7"/>
    <w:rsid w:val="002E5793"/>
    <w:rsid w:val="002E60A6"/>
    <w:rsid w:val="002E66D1"/>
    <w:rsid w:val="002E7E2C"/>
    <w:rsid w:val="002F07A8"/>
    <w:rsid w:val="002F27EE"/>
    <w:rsid w:val="002F2C31"/>
    <w:rsid w:val="002F47C3"/>
    <w:rsid w:val="003015ED"/>
    <w:rsid w:val="00302A82"/>
    <w:rsid w:val="0030484A"/>
    <w:rsid w:val="00305651"/>
    <w:rsid w:val="00311055"/>
    <w:rsid w:val="00311C2B"/>
    <w:rsid w:val="00312E49"/>
    <w:rsid w:val="00313695"/>
    <w:rsid w:val="003160A3"/>
    <w:rsid w:val="00317404"/>
    <w:rsid w:val="00323CA9"/>
    <w:rsid w:val="003262A9"/>
    <w:rsid w:val="003271EC"/>
    <w:rsid w:val="003301D1"/>
    <w:rsid w:val="003302EE"/>
    <w:rsid w:val="003306B7"/>
    <w:rsid w:val="00331714"/>
    <w:rsid w:val="003356B5"/>
    <w:rsid w:val="00336365"/>
    <w:rsid w:val="00336B6C"/>
    <w:rsid w:val="003378E5"/>
    <w:rsid w:val="003379CD"/>
    <w:rsid w:val="00341D60"/>
    <w:rsid w:val="00343B14"/>
    <w:rsid w:val="00344514"/>
    <w:rsid w:val="00344BF5"/>
    <w:rsid w:val="00350D55"/>
    <w:rsid w:val="003511BB"/>
    <w:rsid w:val="00352B41"/>
    <w:rsid w:val="00352F45"/>
    <w:rsid w:val="00355042"/>
    <w:rsid w:val="00355629"/>
    <w:rsid w:val="00356B92"/>
    <w:rsid w:val="00364BDA"/>
    <w:rsid w:val="003671D8"/>
    <w:rsid w:val="00367AF9"/>
    <w:rsid w:val="00370022"/>
    <w:rsid w:val="003732AC"/>
    <w:rsid w:val="00373C12"/>
    <w:rsid w:val="003746A7"/>
    <w:rsid w:val="003749B4"/>
    <w:rsid w:val="00376678"/>
    <w:rsid w:val="0038689F"/>
    <w:rsid w:val="00387E24"/>
    <w:rsid w:val="003951A3"/>
    <w:rsid w:val="003964AA"/>
    <w:rsid w:val="003A4A45"/>
    <w:rsid w:val="003A5D7B"/>
    <w:rsid w:val="003A73F6"/>
    <w:rsid w:val="003A7769"/>
    <w:rsid w:val="003B31B5"/>
    <w:rsid w:val="003B37CD"/>
    <w:rsid w:val="003B7DB3"/>
    <w:rsid w:val="003C24C9"/>
    <w:rsid w:val="003C381A"/>
    <w:rsid w:val="003C42B3"/>
    <w:rsid w:val="003C60E3"/>
    <w:rsid w:val="003C71F3"/>
    <w:rsid w:val="003C7F27"/>
    <w:rsid w:val="003D6B44"/>
    <w:rsid w:val="003E0437"/>
    <w:rsid w:val="003E1135"/>
    <w:rsid w:val="003E35CB"/>
    <w:rsid w:val="003E5AD5"/>
    <w:rsid w:val="003F11B5"/>
    <w:rsid w:val="003F43F8"/>
    <w:rsid w:val="003F4916"/>
    <w:rsid w:val="003F6CBC"/>
    <w:rsid w:val="00405469"/>
    <w:rsid w:val="004073C2"/>
    <w:rsid w:val="00407434"/>
    <w:rsid w:val="00407971"/>
    <w:rsid w:val="004079BE"/>
    <w:rsid w:val="00407DF0"/>
    <w:rsid w:val="0041026E"/>
    <w:rsid w:val="00414AD1"/>
    <w:rsid w:val="00415613"/>
    <w:rsid w:val="00416036"/>
    <w:rsid w:val="00416F9F"/>
    <w:rsid w:val="00417F09"/>
    <w:rsid w:val="00420C16"/>
    <w:rsid w:val="00422058"/>
    <w:rsid w:val="004225AF"/>
    <w:rsid w:val="004252BC"/>
    <w:rsid w:val="00425395"/>
    <w:rsid w:val="00426403"/>
    <w:rsid w:val="00426EBF"/>
    <w:rsid w:val="00427E00"/>
    <w:rsid w:val="00432AFB"/>
    <w:rsid w:val="0043339F"/>
    <w:rsid w:val="00433435"/>
    <w:rsid w:val="00434165"/>
    <w:rsid w:val="00437F52"/>
    <w:rsid w:val="00440C98"/>
    <w:rsid w:val="00441091"/>
    <w:rsid w:val="00441815"/>
    <w:rsid w:val="00442693"/>
    <w:rsid w:val="00443CF7"/>
    <w:rsid w:val="0044411E"/>
    <w:rsid w:val="004449D5"/>
    <w:rsid w:val="004451BC"/>
    <w:rsid w:val="004456D6"/>
    <w:rsid w:val="004459EE"/>
    <w:rsid w:val="0044734B"/>
    <w:rsid w:val="004506A7"/>
    <w:rsid w:val="004517B0"/>
    <w:rsid w:val="00453945"/>
    <w:rsid w:val="00453D99"/>
    <w:rsid w:val="00454BDB"/>
    <w:rsid w:val="00454FCD"/>
    <w:rsid w:val="0045792D"/>
    <w:rsid w:val="004608D0"/>
    <w:rsid w:val="004644F8"/>
    <w:rsid w:val="004701E5"/>
    <w:rsid w:val="00475FF6"/>
    <w:rsid w:val="00477049"/>
    <w:rsid w:val="004817C3"/>
    <w:rsid w:val="00481F83"/>
    <w:rsid w:val="004845B9"/>
    <w:rsid w:val="00495455"/>
    <w:rsid w:val="0049578A"/>
    <w:rsid w:val="004A1BD4"/>
    <w:rsid w:val="004A1C87"/>
    <w:rsid w:val="004A2A80"/>
    <w:rsid w:val="004A3002"/>
    <w:rsid w:val="004A3369"/>
    <w:rsid w:val="004A53A6"/>
    <w:rsid w:val="004A6D0D"/>
    <w:rsid w:val="004A78B8"/>
    <w:rsid w:val="004B68E8"/>
    <w:rsid w:val="004B7FCD"/>
    <w:rsid w:val="004C1010"/>
    <w:rsid w:val="004C2FEC"/>
    <w:rsid w:val="004C6E1E"/>
    <w:rsid w:val="004C7698"/>
    <w:rsid w:val="004C7B76"/>
    <w:rsid w:val="004D0A80"/>
    <w:rsid w:val="004D1D3E"/>
    <w:rsid w:val="004D24D2"/>
    <w:rsid w:val="004D5A4B"/>
    <w:rsid w:val="004E1A9B"/>
    <w:rsid w:val="004E2C4B"/>
    <w:rsid w:val="004E39BD"/>
    <w:rsid w:val="004E3B36"/>
    <w:rsid w:val="004F0252"/>
    <w:rsid w:val="004F376B"/>
    <w:rsid w:val="004F6DE3"/>
    <w:rsid w:val="00504564"/>
    <w:rsid w:val="00505326"/>
    <w:rsid w:val="0050637A"/>
    <w:rsid w:val="005101F6"/>
    <w:rsid w:val="00513074"/>
    <w:rsid w:val="005166BE"/>
    <w:rsid w:val="00516CCF"/>
    <w:rsid w:val="00516D81"/>
    <w:rsid w:val="005262CA"/>
    <w:rsid w:val="0053034F"/>
    <w:rsid w:val="00532317"/>
    <w:rsid w:val="005450E7"/>
    <w:rsid w:val="00545E04"/>
    <w:rsid w:val="005461B7"/>
    <w:rsid w:val="00554513"/>
    <w:rsid w:val="00560DAD"/>
    <w:rsid w:val="00564CDD"/>
    <w:rsid w:val="005653E0"/>
    <w:rsid w:val="00566F46"/>
    <w:rsid w:val="00567493"/>
    <w:rsid w:val="00572BDB"/>
    <w:rsid w:val="005732CF"/>
    <w:rsid w:val="0058067D"/>
    <w:rsid w:val="00581561"/>
    <w:rsid w:val="00583FB1"/>
    <w:rsid w:val="0058437E"/>
    <w:rsid w:val="00585824"/>
    <w:rsid w:val="00590C1C"/>
    <w:rsid w:val="00592F59"/>
    <w:rsid w:val="005935D9"/>
    <w:rsid w:val="00594F77"/>
    <w:rsid w:val="005A049F"/>
    <w:rsid w:val="005A0A3A"/>
    <w:rsid w:val="005A3639"/>
    <w:rsid w:val="005A437B"/>
    <w:rsid w:val="005A47E5"/>
    <w:rsid w:val="005B2CB8"/>
    <w:rsid w:val="005B3815"/>
    <w:rsid w:val="005C30CE"/>
    <w:rsid w:val="005C4C6F"/>
    <w:rsid w:val="005C60E1"/>
    <w:rsid w:val="005C65BC"/>
    <w:rsid w:val="005C6CA0"/>
    <w:rsid w:val="005D191F"/>
    <w:rsid w:val="005D29C8"/>
    <w:rsid w:val="005D771B"/>
    <w:rsid w:val="005D7919"/>
    <w:rsid w:val="005E1AF3"/>
    <w:rsid w:val="005E1BE2"/>
    <w:rsid w:val="005E22AA"/>
    <w:rsid w:val="005E6163"/>
    <w:rsid w:val="005F0D78"/>
    <w:rsid w:val="005F4787"/>
    <w:rsid w:val="005F63C6"/>
    <w:rsid w:val="005F7239"/>
    <w:rsid w:val="00605A90"/>
    <w:rsid w:val="00610007"/>
    <w:rsid w:val="00610D30"/>
    <w:rsid w:val="00612014"/>
    <w:rsid w:val="006128B5"/>
    <w:rsid w:val="006128DA"/>
    <w:rsid w:val="006160C4"/>
    <w:rsid w:val="0062001A"/>
    <w:rsid w:val="00620764"/>
    <w:rsid w:val="00626519"/>
    <w:rsid w:val="00627315"/>
    <w:rsid w:val="00632AB8"/>
    <w:rsid w:val="006341AF"/>
    <w:rsid w:val="00634EE1"/>
    <w:rsid w:val="006350B8"/>
    <w:rsid w:val="0063664F"/>
    <w:rsid w:val="00637487"/>
    <w:rsid w:val="006375CA"/>
    <w:rsid w:val="00640907"/>
    <w:rsid w:val="00642925"/>
    <w:rsid w:val="0064772A"/>
    <w:rsid w:val="006510F8"/>
    <w:rsid w:val="006525AF"/>
    <w:rsid w:val="00655D13"/>
    <w:rsid w:val="006569E6"/>
    <w:rsid w:val="006572CE"/>
    <w:rsid w:val="006575AC"/>
    <w:rsid w:val="006601C4"/>
    <w:rsid w:val="00661754"/>
    <w:rsid w:val="00663F71"/>
    <w:rsid w:val="006652DF"/>
    <w:rsid w:val="00666AED"/>
    <w:rsid w:val="00672AE7"/>
    <w:rsid w:val="00673671"/>
    <w:rsid w:val="0067517B"/>
    <w:rsid w:val="006761C8"/>
    <w:rsid w:val="00676BEC"/>
    <w:rsid w:val="00683191"/>
    <w:rsid w:val="00684874"/>
    <w:rsid w:val="00693AA5"/>
    <w:rsid w:val="006947AF"/>
    <w:rsid w:val="0069701B"/>
    <w:rsid w:val="006A49E7"/>
    <w:rsid w:val="006A50DE"/>
    <w:rsid w:val="006A62C2"/>
    <w:rsid w:val="006A7DE2"/>
    <w:rsid w:val="006B7FF2"/>
    <w:rsid w:val="006C1B54"/>
    <w:rsid w:val="006C210C"/>
    <w:rsid w:val="006C6555"/>
    <w:rsid w:val="006C71A6"/>
    <w:rsid w:val="006C79B2"/>
    <w:rsid w:val="006D0DCE"/>
    <w:rsid w:val="006D5844"/>
    <w:rsid w:val="006E0FCB"/>
    <w:rsid w:val="006E10DF"/>
    <w:rsid w:val="006E3421"/>
    <w:rsid w:val="006E3DED"/>
    <w:rsid w:val="006E4D8B"/>
    <w:rsid w:val="006E4F4E"/>
    <w:rsid w:val="006E68B2"/>
    <w:rsid w:val="006F3878"/>
    <w:rsid w:val="006F42E4"/>
    <w:rsid w:val="006F444F"/>
    <w:rsid w:val="006F4F55"/>
    <w:rsid w:val="00700441"/>
    <w:rsid w:val="00702104"/>
    <w:rsid w:val="00707637"/>
    <w:rsid w:val="0071021A"/>
    <w:rsid w:val="0071060D"/>
    <w:rsid w:val="007117B1"/>
    <w:rsid w:val="00713390"/>
    <w:rsid w:val="00715B86"/>
    <w:rsid w:val="0071695B"/>
    <w:rsid w:val="007225F9"/>
    <w:rsid w:val="0072371E"/>
    <w:rsid w:val="0072384D"/>
    <w:rsid w:val="00726B7E"/>
    <w:rsid w:val="00726FD7"/>
    <w:rsid w:val="0072715D"/>
    <w:rsid w:val="00727838"/>
    <w:rsid w:val="007311BB"/>
    <w:rsid w:val="00732320"/>
    <w:rsid w:val="00732877"/>
    <w:rsid w:val="00732E97"/>
    <w:rsid w:val="00736382"/>
    <w:rsid w:val="00737073"/>
    <w:rsid w:val="007374F1"/>
    <w:rsid w:val="007431E6"/>
    <w:rsid w:val="00745CF7"/>
    <w:rsid w:val="0075250D"/>
    <w:rsid w:val="00753307"/>
    <w:rsid w:val="00757FC4"/>
    <w:rsid w:val="0076047E"/>
    <w:rsid w:val="0076055F"/>
    <w:rsid w:val="0076089B"/>
    <w:rsid w:val="007623CD"/>
    <w:rsid w:val="007665F0"/>
    <w:rsid w:val="00770EFC"/>
    <w:rsid w:val="00772E99"/>
    <w:rsid w:val="00774584"/>
    <w:rsid w:val="0077471F"/>
    <w:rsid w:val="00776463"/>
    <w:rsid w:val="007771DB"/>
    <w:rsid w:val="0078232F"/>
    <w:rsid w:val="00784B6D"/>
    <w:rsid w:val="00785D49"/>
    <w:rsid w:val="00787E77"/>
    <w:rsid w:val="0079033F"/>
    <w:rsid w:val="00790777"/>
    <w:rsid w:val="00790B8B"/>
    <w:rsid w:val="00791CCA"/>
    <w:rsid w:val="00792D9D"/>
    <w:rsid w:val="007931E3"/>
    <w:rsid w:val="00794845"/>
    <w:rsid w:val="007950E1"/>
    <w:rsid w:val="00795215"/>
    <w:rsid w:val="00795D34"/>
    <w:rsid w:val="00795F61"/>
    <w:rsid w:val="00796D45"/>
    <w:rsid w:val="00797D38"/>
    <w:rsid w:val="007A2824"/>
    <w:rsid w:val="007A48D3"/>
    <w:rsid w:val="007B03B9"/>
    <w:rsid w:val="007B1809"/>
    <w:rsid w:val="007B29CA"/>
    <w:rsid w:val="007B52C9"/>
    <w:rsid w:val="007B531C"/>
    <w:rsid w:val="007C254B"/>
    <w:rsid w:val="007C29DE"/>
    <w:rsid w:val="007C4490"/>
    <w:rsid w:val="007C692D"/>
    <w:rsid w:val="007C6FF8"/>
    <w:rsid w:val="007C7DBC"/>
    <w:rsid w:val="007D2769"/>
    <w:rsid w:val="007D2A41"/>
    <w:rsid w:val="007D34BD"/>
    <w:rsid w:val="007D4D5B"/>
    <w:rsid w:val="007E064D"/>
    <w:rsid w:val="007E30C1"/>
    <w:rsid w:val="007E6A52"/>
    <w:rsid w:val="007F3497"/>
    <w:rsid w:val="007F4647"/>
    <w:rsid w:val="0080050D"/>
    <w:rsid w:val="00803DBE"/>
    <w:rsid w:val="008063E2"/>
    <w:rsid w:val="0081663A"/>
    <w:rsid w:val="008236AC"/>
    <w:rsid w:val="008239EE"/>
    <w:rsid w:val="00831096"/>
    <w:rsid w:val="0083279B"/>
    <w:rsid w:val="00833D11"/>
    <w:rsid w:val="008416B8"/>
    <w:rsid w:val="008445CF"/>
    <w:rsid w:val="00850378"/>
    <w:rsid w:val="008519A9"/>
    <w:rsid w:val="00851FDB"/>
    <w:rsid w:val="008568F1"/>
    <w:rsid w:val="00857EE2"/>
    <w:rsid w:val="00860D7C"/>
    <w:rsid w:val="008711CC"/>
    <w:rsid w:val="00874EF8"/>
    <w:rsid w:val="00882B39"/>
    <w:rsid w:val="008869EA"/>
    <w:rsid w:val="00887180"/>
    <w:rsid w:val="00887A63"/>
    <w:rsid w:val="00887D2E"/>
    <w:rsid w:val="0089132D"/>
    <w:rsid w:val="00891BBE"/>
    <w:rsid w:val="00892D86"/>
    <w:rsid w:val="00895A03"/>
    <w:rsid w:val="00896BF4"/>
    <w:rsid w:val="008A6869"/>
    <w:rsid w:val="008B111A"/>
    <w:rsid w:val="008B19A4"/>
    <w:rsid w:val="008B2ED2"/>
    <w:rsid w:val="008B536D"/>
    <w:rsid w:val="008B6D41"/>
    <w:rsid w:val="008C6205"/>
    <w:rsid w:val="008C64BD"/>
    <w:rsid w:val="008C64C9"/>
    <w:rsid w:val="008D227E"/>
    <w:rsid w:val="008D5C41"/>
    <w:rsid w:val="008D6530"/>
    <w:rsid w:val="008D65AA"/>
    <w:rsid w:val="008D7AAA"/>
    <w:rsid w:val="008D7CA3"/>
    <w:rsid w:val="008D7E0A"/>
    <w:rsid w:val="008D7F86"/>
    <w:rsid w:val="008E0BF3"/>
    <w:rsid w:val="008E0EDC"/>
    <w:rsid w:val="008E13F6"/>
    <w:rsid w:val="008E1BEC"/>
    <w:rsid w:val="008E1E36"/>
    <w:rsid w:val="008E2059"/>
    <w:rsid w:val="008E40DE"/>
    <w:rsid w:val="008E548F"/>
    <w:rsid w:val="008F0296"/>
    <w:rsid w:val="008F1161"/>
    <w:rsid w:val="008F7BAF"/>
    <w:rsid w:val="00900496"/>
    <w:rsid w:val="00903D5E"/>
    <w:rsid w:val="00906B63"/>
    <w:rsid w:val="00910723"/>
    <w:rsid w:val="00910948"/>
    <w:rsid w:val="009134D6"/>
    <w:rsid w:val="00913C20"/>
    <w:rsid w:val="009157E7"/>
    <w:rsid w:val="009162E5"/>
    <w:rsid w:val="00917C21"/>
    <w:rsid w:val="00917DFE"/>
    <w:rsid w:val="00922414"/>
    <w:rsid w:val="00923316"/>
    <w:rsid w:val="00924CD7"/>
    <w:rsid w:val="00924F92"/>
    <w:rsid w:val="00927621"/>
    <w:rsid w:val="00933070"/>
    <w:rsid w:val="00940E29"/>
    <w:rsid w:val="00944C96"/>
    <w:rsid w:val="009461DE"/>
    <w:rsid w:val="00946F14"/>
    <w:rsid w:val="0095459D"/>
    <w:rsid w:val="009572F3"/>
    <w:rsid w:val="009606E2"/>
    <w:rsid w:val="00960B5E"/>
    <w:rsid w:val="009632B3"/>
    <w:rsid w:val="009651B7"/>
    <w:rsid w:val="00973AC7"/>
    <w:rsid w:val="00974139"/>
    <w:rsid w:val="0097566A"/>
    <w:rsid w:val="00981AD0"/>
    <w:rsid w:val="00982372"/>
    <w:rsid w:val="00983A0F"/>
    <w:rsid w:val="00984EA9"/>
    <w:rsid w:val="009855D9"/>
    <w:rsid w:val="00986B37"/>
    <w:rsid w:val="00986D9A"/>
    <w:rsid w:val="0098767A"/>
    <w:rsid w:val="009913F4"/>
    <w:rsid w:val="0099274D"/>
    <w:rsid w:val="009942C3"/>
    <w:rsid w:val="00994BA5"/>
    <w:rsid w:val="00996B2D"/>
    <w:rsid w:val="00996F5D"/>
    <w:rsid w:val="009A1792"/>
    <w:rsid w:val="009A2337"/>
    <w:rsid w:val="009A40AE"/>
    <w:rsid w:val="009A43C9"/>
    <w:rsid w:val="009A498C"/>
    <w:rsid w:val="009A6412"/>
    <w:rsid w:val="009A69B0"/>
    <w:rsid w:val="009A7A4F"/>
    <w:rsid w:val="009B06B6"/>
    <w:rsid w:val="009B13E0"/>
    <w:rsid w:val="009B4422"/>
    <w:rsid w:val="009B454E"/>
    <w:rsid w:val="009B479A"/>
    <w:rsid w:val="009B5917"/>
    <w:rsid w:val="009C06CD"/>
    <w:rsid w:val="009C1599"/>
    <w:rsid w:val="009C51B5"/>
    <w:rsid w:val="009C7A9C"/>
    <w:rsid w:val="009D051D"/>
    <w:rsid w:val="009D05A7"/>
    <w:rsid w:val="009D0D18"/>
    <w:rsid w:val="009D1098"/>
    <w:rsid w:val="009D38A2"/>
    <w:rsid w:val="009D7610"/>
    <w:rsid w:val="009D7B45"/>
    <w:rsid w:val="009E09CF"/>
    <w:rsid w:val="009E0AFB"/>
    <w:rsid w:val="009E286E"/>
    <w:rsid w:val="009E5CE9"/>
    <w:rsid w:val="009E64DD"/>
    <w:rsid w:val="009E6645"/>
    <w:rsid w:val="009E6F6E"/>
    <w:rsid w:val="009F0AE8"/>
    <w:rsid w:val="009F2159"/>
    <w:rsid w:val="009F3B2A"/>
    <w:rsid w:val="009F3EF2"/>
    <w:rsid w:val="00A015B6"/>
    <w:rsid w:val="00A0544B"/>
    <w:rsid w:val="00A074EE"/>
    <w:rsid w:val="00A10381"/>
    <w:rsid w:val="00A1358A"/>
    <w:rsid w:val="00A16881"/>
    <w:rsid w:val="00A17FE2"/>
    <w:rsid w:val="00A25B23"/>
    <w:rsid w:val="00A27339"/>
    <w:rsid w:val="00A309B3"/>
    <w:rsid w:val="00A30DEC"/>
    <w:rsid w:val="00A333D4"/>
    <w:rsid w:val="00A36F47"/>
    <w:rsid w:val="00A40417"/>
    <w:rsid w:val="00A4148E"/>
    <w:rsid w:val="00A420C3"/>
    <w:rsid w:val="00A4325A"/>
    <w:rsid w:val="00A4616E"/>
    <w:rsid w:val="00A51BAF"/>
    <w:rsid w:val="00A548F2"/>
    <w:rsid w:val="00A61B28"/>
    <w:rsid w:val="00A63EA1"/>
    <w:rsid w:val="00A642DB"/>
    <w:rsid w:val="00A645E4"/>
    <w:rsid w:val="00A648F3"/>
    <w:rsid w:val="00A67029"/>
    <w:rsid w:val="00A67586"/>
    <w:rsid w:val="00A67ABB"/>
    <w:rsid w:val="00A67DE8"/>
    <w:rsid w:val="00A717B4"/>
    <w:rsid w:val="00A75549"/>
    <w:rsid w:val="00A75A9C"/>
    <w:rsid w:val="00A80719"/>
    <w:rsid w:val="00A83CDC"/>
    <w:rsid w:val="00A83DDD"/>
    <w:rsid w:val="00A8530B"/>
    <w:rsid w:val="00A87EC8"/>
    <w:rsid w:val="00A90F81"/>
    <w:rsid w:val="00A90FFB"/>
    <w:rsid w:val="00A913E9"/>
    <w:rsid w:val="00A9193C"/>
    <w:rsid w:val="00A950BA"/>
    <w:rsid w:val="00AA1A66"/>
    <w:rsid w:val="00AA30E0"/>
    <w:rsid w:val="00AA476C"/>
    <w:rsid w:val="00AA5C52"/>
    <w:rsid w:val="00AB1682"/>
    <w:rsid w:val="00AB7F91"/>
    <w:rsid w:val="00AC2D35"/>
    <w:rsid w:val="00AC40FB"/>
    <w:rsid w:val="00AC4859"/>
    <w:rsid w:val="00AC4B28"/>
    <w:rsid w:val="00AC6679"/>
    <w:rsid w:val="00AD098E"/>
    <w:rsid w:val="00AD310E"/>
    <w:rsid w:val="00AD6BF8"/>
    <w:rsid w:val="00AD7280"/>
    <w:rsid w:val="00AE01D9"/>
    <w:rsid w:val="00AE0AC1"/>
    <w:rsid w:val="00AE1E29"/>
    <w:rsid w:val="00AF04D8"/>
    <w:rsid w:val="00AF3F69"/>
    <w:rsid w:val="00AF4D60"/>
    <w:rsid w:val="00AF60F5"/>
    <w:rsid w:val="00AF75F2"/>
    <w:rsid w:val="00B003BD"/>
    <w:rsid w:val="00B02134"/>
    <w:rsid w:val="00B03C79"/>
    <w:rsid w:val="00B05269"/>
    <w:rsid w:val="00B103FA"/>
    <w:rsid w:val="00B1229D"/>
    <w:rsid w:val="00B15322"/>
    <w:rsid w:val="00B17066"/>
    <w:rsid w:val="00B2355F"/>
    <w:rsid w:val="00B24666"/>
    <w:rsid w:val="00B24DA0"/>
    <w:rsid w:val="00B26CA6"/>
    <w:rsid w:val="00B3445B"/>
    <w:rsid w:val="00B34596"/>
    <w:rsid w:val="00B402AD"/>
    <w:rsid w:val="00B40A20"/>
    <w:rsid w:val="00B42A3E"/>
    <w:rsid w:val="00B47070"/>
    <w:rsid w:val="00B513BF"/>
    <w:rsid w:val="00B57040"/>
    <w:rsid w:val="00B630EC"/>
    <w:rsid w:val="00B63CBC"/>
    <w:rsid w:val="00B65D6D"/>
    <w:rsid w:val="00B67995"/>
    <w:rsid w:val="00B70B70"/>
    <w:rsid w:val="00B72A78"/>
    <w:rsid w:val="00B72F3D"/>
    <w:rsid w:val="00B74DEB"/>
    <w:rsid w:val="00B75ED6"/>
    <w:rsid w:val="00B773E4"/>
    <w:rsid w:val="00B806A6"/>
    <w:rsid w:val="00B8080D"/>
    <w:rsid w:val="00B811C0"/>
    <w:rsid w:val="00B81864"/>
    <w:rsid w:val="00B826EF"/>
    <w:rsid w:val="00B8523E"/>
    <w:rsid w:val="00B86040"/>
    <w:rsid w:val="00B86C48"/>
    <w:rsid w:val="00B91C01"/>
    <w:rsid w:val="00B92480"/>
    <w:rsid w:val="00B974F1"/>
    <w:rsid w:val="00BA1F6F"/>
    <w:rsid w:val="00BA4A60"/>
    <w:rsid w:val="00BA65D2"/>
    <w:rsid w:val="00BA70B6"/>
    <w:rsid w:val="00BA72F4"/>
    <w:rsid w:val="00BA73DB"/>
    <w:rsid w:val="00BB1810"/>
    <w:rsid w:val="00BB23E8"/>
    <w:rsid w:val="00BB69A7"/>
    <w:rsid w:val="00BB7D16"/>
    <w:rsid w:val="00BC288C"/>
    <w:rsid w:val="00BC3AC7"/>
    <w:rsid w:val="00BC3F9B"/>
    <w:rsid w:val="00BC771F"/>
    <w:rsid w:val="00BD149D"/>
    <w:rsid w:val="00BD2BA8"/>
    <w:rsid w:val="00BD3D71"/>
    <w:rsid w:val="00BD63E2"/>
    <w:rsid w:val="00BE6C80"/>
    <w:rsid w:val="00BE793D"/>
    <w:rsid w:val="00BE7FDB"/>
    <w:rsid w:val="00BF0836"/>
    <w:rsid w:val="00BF2CB4"/>
    <w:rsid w:val="00BF3DE7"/>
    <w:rsid w:val="00BF4CDF"/>
    <w:rsid w:val="00BF58B3"/>
    <w:rsid w:val="00C0239F"/>
    <w:rsid w:val="00C0383B"/>
    <w:rsid w:val="00C0480A"/>
    <w:rsid w:val="00C115D1"/>
    <w:rsid w:val="00C1372E"/>
    <w:rsid w:val="00C156EB"/>
    <w:rsid w:val="00C15A7A"/>
    <w:rsid w:val="00C226C6"/>
    <w:rsid w:val="00C25E6F"/>
    <w:rsid w:val="00C27818"/>
    <w:rsid w:val="00C357C5"/>
    <w:rsid w:val="00C428F2"/>
    <w:rsid w:val="00C45190"/>
    <w:rsid w:val="00C45A86"/>
    <w:rsid w:val="00C46D96"/>
    <w:rsid w:val="00C519D5"/>
    <w:rsid w:val="00C51C98"/>
    <w:rsid w:val="00C52589"/>
    <w:rsid w:val="00C5454C"/>
    <w:rsid w:val="00C55936"/>
    <w:rsid w:val="00C60FBD"/>
    <w:rsid w:val="00C61288"/>
    <w:rsid w:val="00C61996"/>
    <w:rsid w:val="00C647EB"/>
    <w:rsid w:val="00C71EE8"/>
    <w:rsid w:val="00C725CE"/>
    <w:rsid w:val="00C72ABB"/>
    <w:rsid w:val="00C746FE"/>
    <w:rsid w:val="00C81331"/>
    <w:rsid w:val="00C81A82"/>
    <w:rsid w:val="00C86899"/>
    <w:rsid w:val="00C87742"/>
    <w:rsid w:val="00C8779B"/>
    <w:rsid w:val="00C908BB"/>
    <w:rsid w:val="00C94B69"/>
    <w:rsid w:val="00C963B9"/>
    <w:rsid w:val="00C9689C"/>
    <w:rsid w:val="00C976DF"/>
    <w:rsid w:val="00CA137C"/>
    <w:rsid w:val="00CA4890"/>
    <w:rsid w:val="00CA75D3"/>
    <w:rsid w:val="00CA7E3E"/>
    <w:rsid w:val="00CB4140"/>
    <w:rsid w:val="00CB6B03"/>
    <w:rsid w:val="00CC278C"/>
    <w:rsid w:val="00CC2EA0"/>
    <w:rsid w:val="00CC3A14"/>
    <w:rsid w:val="00CC4524"/>
    <w:rsid w:val="00CC5D9C"/>
    <w:rsid w:val="00CC7864"/>
    <w:rsid w:val="00CD313E"/>
    <w:rsid w:val="00CD416D"/>
    <w:rsid w:val="00CD57D1"/>
    <w:rsid w:val="00CD5B33"/>
    <w:rsid w:val="00CD641D"/>
    <w:rsid w:val="00CD76C3"/>
    <w:rsid w:val="00CE7357"/>
    <w:rsid w:val="00CE7492"/>
    <w:rsid w:val="00CF14D0"/>
    <w:rsid w:val="00CF1C39"/>
    <w:rsid w:val="00CF28E4"/>
    <w:rsid w:val="00D05782"/>
    <w:rsid w:val="00D126F7"/>
    <w:rsid w:val="00D13CD1"/>
    <w:rsid w:val="00D15597"/>
    <w:rsid w:val="00D224DB"/>
    <w:rsid w:val="00D2328F"/>
    <w:rsid w:val="00D24B29"/>
    <w:rsid w:val="00D27881"/>
    <w:rsid w:val="00D32038"/>
    <w:rsid w:val="00D33228"/>
    <w:rsid w:val="00D41F09"/>
    <w:rsid w:val="00D43D6E"/>
    <w:rsid w:val="00D46625"/>
    <w:rsid w:val="00D501F1"/>
    <w:rsid w:val="00D51556"/>
    <w:rsid w:val="00D517F2"/>
    <w:rsid w:val="00D54ED8"/>
    <w:rsid w:val="00D608C4"/>
    <w:rsid w:val="00D631B2"/>
    <w:rsid w:val="00D649A7"/>
    <w:rsid w:val="00D65DAA"/>
    <w:rsid w:val="00D6721E"/>
    <w:rsid w:val="00D67FA7"/>
    <w:rsid w:val="00D72B8A"/>
    <w:rsid w:val="00D7406E"/>
    <w:rsid w:val="00D76385"/>
    <w:rsid w:val="00D7754D"/>
    <w:rsid w:val="00D77DD5"/>
    <w:rsid w:val="00D80A7A"/>
    <w:rsid w:val="00D84E55"/>
    <w:rsid w:val="00D850AD"/>
    <w:rsid w:val="00D90C1F"/>
    <w:rsid w:val="00D92580"/>
    <w:rsid w:val="00D95C9B"/>
    <w:rsid w:val="00D96172"/>
    <w:rsid w:val="00D9763C"/>
    <w:rsid w:val="00DA0BDE"/>
    <w:rsid w:val="00DA70A2"/>
    <w:rsid w:val="00DB03D6"/>
    <w:rsid w:val="00DB2F52"/>
    <w:rsid w:val="00DB34E2"/>
    <w:rsid w:val="00DB7371"/>
    <w:rsid w:val="00DC0ED4"/>
    <w:rsid w:val="00DC1B0C"/>
    <w:rsid w:val="00DC3064"/>
    <w:rsid w:val="00DC4668"/>
    <w:rsid w:val="00DC635A"/>
    <w:rsid w:val="00DC68F3"/>
    <w:rsid w:val="00DC6FBB"/>
    <w:rsid w:val="00DD0F2E"/>
    <w:rsid w:val="00DD182E"/>
    <w:rsid w:val="00DD21CF"/>
    <w:rsid w:val="00DD3EB8"/>
    <w:rsid w:val="00DD3F36"/>
    <w:rsid w:val="00DD47EF"/>
    <w:rsid w:val="00DD4928"/>
    <w:rsid w:val="00DD58AE"/>
    <w:rsid w:val="00DE09EE"/>
    <w:rsid w:val="00DE1262"/>
    <w:rsid w:val="00DE1C07"/>
    <w:rsid w:val="00DF2605"/>
    <w:rsid w:val="00DF4A2E"/>
    <w:rsid w:val="00E0444A"/>
    <w:rsid w:val="00E044F5"/>
    <w:rsid w:val="00E0655B"/>
    <w:rsid w:val="00E06B9C"/>
    <w:rsid w:val="00E070E0"/>
    <w:rsid w:val="00E07686"/>
    <w:rsid w:val="00E07B04"/>
    <w:rsid w:val="00E10B56"/>
    <w:rsid w:val="00E10F27"/>
    <w:rsid w:val="00E113CA"/>
    <w:rsid w:val="00E11C01"/>
    <w:rsid w:val="00E12BE3"/>
    <w:rsid w:val="00E13B72"/>
    <w:rsid w:val="00E17515"/>
    <w:rsid w:val="00E20CF8"/>
    <w:rsid w:val="00E218EB"/>
    <w:rsid w:val="00E22997"/>
    <w:rsid w:val="00E23394"/>
    <w:rsid w:val="00E2394A"/>
    <w:rsid w:val="00E244AB"/>
    <w:rsid w:val="00E310F5"/>
    <w:rsid w:val="00E31BC2"/>
    <w:rsid w:val="00E34EBE"/>
    <w:rsid w:val="00E35136"/>
    <w:rsid w:val="00E37E89"/>
    <w:rsid w:val="00E41C2E"/>
    <w:rsid w:val="00E44218"/>
    <w:rsid w:val="00E444A7"/>
    <w:rsid w:val="00E45EDD"/>
    <w:rsid w:val="00E46CDA"/>
    <w:rsid w:val="00E5072C"/>
    <w:rsid w:val="00E50F5D"/>
    <w:rsid w:val="00E5419F"/>
    <w:rsid w:val="00E54EE2"/>
    <w:rsid w:val="00E61128"/>
    <w:rsid w:val="00E63103"/>
    <w:rsid w:val="00E6529C"/>
    <w:rsid w:val="00E65D93"/>
    <w:rsid w:val="00E72494"/>
    <w:rsid w:val="00E7500E"/>
    <w:rsid w:val="00E76CC4"/>
    <w:rsid w:val="00E82522"/>
    <w:rsid w:val="00E82F08"/>
    <w:rsid w:val="00E83A67"/>
    <w:rsid w:val="00E87D9B"/>
    <w:rsid w:val="00E9042B"/>
    <w:rsid w:val="00E93B60"/>
    <w:rsid w:val="00EA03B5"/>
    <w:rsid w:val="00EA277D"/>
    <w:rsid w:val="00EA28DD"/>
    <w:rsid w:val="00EA2C9B"/>
    <w:rsid w:val="00EA3E64"/>
    <w:rsid w:val="00EA66E3"/>
    <w:rsid w:val="00EA7436"/>
    <w:rsid w:val="00EB1660"/>
    <w:rsid w:val="00EB2783"/>
    <w:rsid w:val="00EB4568"/>
    <w:rsid w:val="00EB55C2"/>
    <w:rsid w:val="00EC0F2C"/>
    <w:rsid w:val="00EC2134"/>
    <w:rsid w:val="00EC72FA"/>
    <w:rsid w:val="00ED0526"/>
    <w:rsid w:val="00ED127E"/>
    <w:rsid w:val="00ED25AB"/>
    <w:rsid w:val="00ED2CEA"/>
    <w:rsid w:val="00ED6F95"/>
    <w:rsid w:val="00ED7EDB"/>
    <w:rsid w:val="00EE3930"/>
    <w:rsid w:val="00EF05E1"/>
    <w:rsid w:val="00EF41FE"/>
    <w:rsid w:val="00EF4F02"/>
    <w:rsid w:val="00EF54E1"/>
    <w:rsid w:val="00EF741D"/>
    <w:rsid w:val="00EF76B9"/>
    <w:rsid w:val="00F0162C"/>
    <w:rsid w:val="00F0326B"/>
    <w:rsid w:val="00F114AB"/>
    <w:rsid w:val="00F12753"/>
    <w:rsid w:val="00F23143"/>
    <w:rsid w:val="00F27E18"/>
    <w:rsid w:val="00F302FC"/>
    <w:rsid w:val="00F33916"/>
    <w:rsid w:val="00F33B06"/>
    <w:rsid w:val="00F40E4C"/>
    <w:rsid w:val="00F410DE"/>
    <w:rsid w:val="00F42F84"/>
    <w:rsid w:val="00F43435"/>
    <w:rsid w:val="00F47E87"/>
    <w:rsid w:val="00F500FC"/>
    <w:rsid w:val="00F53D72"/>
    <w:rsid w:val="00F56694"/>
    <w:rsid w:val="00F56E42"/>
    <w:rsid w:val="00F574F7"/>
    <w:rsid w:val="00F57509"/>
    <w:rsid w:val="00F63104"/>
    <w:rsid w:val="00F6341B"/>
    <w:rsid w:val="00F725B1"/>
    <w:rsid w:val="00F75E39"/>
    <w:rsid w:val="00F77970"/>
    <w:rsid w:val="00F839C7"/>
    <w:rsid w:val="00F84221"/>
    <w:rsid w:val="00F8736C"/>
    <w:rsid w:val="00F90CCD"/>
    <w:rsid w:val="00F9534B"/>
    <w:rsid w:val="00F95985"/>
    <w:rsid w:val="00FA0886"/>
    <w:rsid w:val="00FA507F"/>
    <w:rsid w:val="00FA641C"/>
    <w:rsid w:val="00FA7FC7"/>
    <w:rsid w:val="00FB1EB6"/>
    <w:rsid w:val="00FB38F6"/>
    <w:rsid w:val="00FB3A66"/>
    <w:rsid w:val="00FB5357"/>
    <w:rsid w:val="00FB7BB6"/>
    <w:rsid w:val="00FC3B39"/>
    <w:rsid w:val="00FC45B5"/>
    <w:rsid w:val="00FC55AA"/>
    <w:rsid w:val="00FC6A97"/>
    <w:rsid w:val="00FC6B26"/>
    <w:rsid w:val="00FC78CE"/>
    <w:rsid w:val="00FD0744"/>
    <w:rsid w:val="00FD5635"/>
    <w:rsid w:val="00FD5710"/>
    <w:rsid w:val="00FE21B4"/>
    <w:rsid w:val="00FE2D07"/>
    <w:rsid w:val="00FF02DA"/>
    <w:rsid w:val="00FF12EC"/>
    <w:rsid w:val="00FF2AAE"/>
    <w:rsid w:val="00FF41AD"/>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ddd"/>
    </o:shapedefaults>
    <o:shapelayout v:ext="edit">
      <o:idmap v:ext="edit" data="1"/>
    </o:shapelayout>
  </w:shapeDefaults>
  <w:decimalSymbol w:val="."/>
  <w:listSeparator w:val=","/>
  <w14:docId w14:val="4126B19D"/>
  <w15:docId w15:val="{B66CD795-EF23-4001-BB4A-4CA5C7F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35"/>
    <w:rPr>
      <w:sz w:val="24"/>
    </w:rPr>
  </w:style>
  <w:style w:type="paragraph" w:styleId="Heading1">
    <w:name w:val="heading 1"/>
    <w:basedOn w:val="Normal"/>
    <w:next w:val="Normal"/>
    <w:link w:val="Heading1Char"/>
    <w:qFormat/>
    <w:rsid w:val="009A641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8A2"/>
    <w:pPr>
      <w:tabs>
        <w:tab w:val="center" w:pos="4320"/>
        <w:tab w:val="right" w:pos="8640"/>
      </w:tabs>
    </w:pPr>
  </w:style>
  <w:style w:type="paragraph" w:customStyle="1" w:styleId="Level1">
    <w:name w:val="Level 1"/>
    <w:basedOn w:val="Normal"/>
    <w:rsid w:val="00FD5635"/>
    <w:pPr>
      <w:widowControl w:val="0"/>
    </w:pPr>
  </w:style>
  <w:style w:type="paragraph" w:customStyle="1" w:styleId="Level2">
    <w:name w:val="Level 2"/>
    <w:basedOn w:val="Normal"/>
    <w:rsid w:val="00FD5635"/>
    <w:pPr>
      <w:widowControl w:val="0"/>
    </w:pPr>
  </w:style>
  <w:style w:type="paragraph" w:customStyle="1" w:styleId="Level3">
    <w:name w:val="Level 3"/>
    <w:basedOn w:val="Normal"/>
    <w:rsid w:val="00FD5635"/>
    <w:pPr>
      <w:widowControl w:val="0"/>
    </w:pPr>
  </w:style>
  <w:style w:type="paragraph" w:customStyle="1" w:styleId="Level4">
    <w:name w:val="Level 4"/>
    <w:basedOn w:val="Normal"/>
    <w:rsid w:val="00FD5635"/>
    <w:pPr>
      <w:widowControl w:val="0"/>
    </w:pPr>
  </w:style>
  <w:style w:type="paragraph" w:customStyle="1" w:styleId="Level5">
    <w:name w:val="Level 5"/>
    <w:basedOn w:val="Normal"/>
    <w:rsid w:val="00FD5635"/>
    <w:pPr>
      <w:widowControl w:val="0"/>
    </w:pPr>
  </w:style>
  <w:style w:type="paragraph" w:customStyle="1" w:styleId="Level6">
    <w:name w:val="Level 6"/>
    <w:basedOn w:val="Normal"/>
    <w:rsid w:val="00FD5635"/>
    <w:pPr>
      <w:widowControl w:val="0"/>
    </w:pPr>
  </w:style>
  <w:style w:type="paragraph" w:customStyle="1" w:styleId="Level7">
    <w:name w:val="Level 7"/>
    <w:basedOn w:val="Normal"/>
    <w:rsid w:val="00FD5635"/>
    <w:pPr>
      <w:widowControl w:val="0"/>
    </w:pPr>
  </w:style>
  <w:style w:type="paragraph" w:customStyle="1" w:styleId="Level8">
    <w:name w:val="Level 8"/>
    <w:basedOn w:val="Normal"/>
    <w:rsid w:val="00FD5635"/>
    <w:pPr>
      <w:widowControl w:val="0"/>
    </w:pPr>
  </w:style>
  <w:style w:type="paragraph" w:customStyle="1" w:styleId="Level9">
    <w:name w:val="Level 9"/>
    <w:basedOn w:val="Normal"/>
    <w:rsid w:val="00FD5635"/>
    <w:pPr>
      <w:widowControl w:val="0"/>
    </w:pPr>
  </w:style>
  <w:style w:type="character" w:customStyle="1" w:styleId="Normal1">
    <w:name w:val="Normal1"/>
    <w:basedOn w:val="DefaultParagraphFont"/>
    <w:rsid w:val="00FD5635"/>
    <w:rPr>
      <w:rFonts w:ascii="Courier" w:hAnsi="Courier"/>
      <w:sz w:val="22"/>
    </w:rPr>
  </w:style>
  <w:style w:type="paragraph" w:customStyle="1" w:styleId="a">
    <w:name w:val="آ"/>
    <w:basedOn w:val="Normal"/>
    <w:rsid w:val="00FD5635"/>
    <w:pPr>
      <w:widowControl w:val="0"/>
    </w:pPr>
  </w:style>
  <w:style w:type="paragraph" w:customStyle="1" w:styleId="level10">
    <w:name w:val="_leve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FD5635"/>
    <w:pPr>
      <w:widowControl w:val="0"/>
      <w:tabs>
        <w:tab w:val="left" w:pos="6480"/>
        <w:tab w:val="left" w:pos="7200"/>
        <w:tab w:val="left" w:pos="7920"/>
        <w:tab w:val="left" w:pos="8640"/>
      </w:tabs>
      <w:ind w:left="6480" w:hanging="720"/>
    </w:pPr>
  </w:style>
  <w:style w:type="paragraph" w:customStyle="1" w:styleId="levsl1">
    <w:name w:val="_levs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FD5635"/>
    <w:pPr>
      <w:widowControl w:val="0"/>
      <w:tabs>
        <w:tab w:val="left" w:pos="6480"/>
        <w:tab w:val="left" w:pos="7200"/>
        <w:tab w:val="left" w:pos="7920"/>
        <w:tab w:val="left" w:pos="8640"/>
      </w:tabs>
      <w:ind w:left="6480" w:hanging="720"/>
    </w:pPr>
  </w:style>
  <w:style w:type="paragraph" w:customStyle="1" w:styleId="levnl1">
    <w:name w:val="_levn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FD5635"/>
    <w:pPr>
      <w:widowControl w:val="0"/>
      <w:tabs>
        <w:tab w:val="left" w:pos="6480"/>
        <w:tab w:val="left" w:pos="7200"/>
        <w:tab w:val="left" w:pos="7920"/>
        <w:tab w:val="left" w:pos="8640"/>
      </w:tabs>
      <w:ind w:left="6480" w:hanging="720"/>
    </w:pPr>
  </w:style>
  <w:style w:type="character" w:customStyle="1" w:styleId="SYSHYPERTEXT">
    <w:name w:val="SYS_HYPERTEXT"/>
    <w:basedOn w:val="DefaultParagraphFont"/>
    <w:rsid w:val="00FD5635"/>
    <w:rPr>
      <w:color w:val="0000FF"/>
      <w:u w:val="single"/>
    </w:rPr>
  </w:style>
  <w:style w:type="paragraph" w:styleId="Footer">
    <w:name w:val="footer"/>
    <w:basedOn w:val="Normal"/>
    <w:link w:val="FooterChar"/>
    <w:uiPriority w:val="99"/>
    <w:rsid w:val="009D38A2"/>
    <w:pPr>
      <w:tabs>
        <w:tab w:val="center" w:pos="4320"/>
        <w:tab w:val="right" w:pos="8640"/>
      </w:tabs>
    </w:pPr>
  </w:style>
  <w:style w:type="paragraph" w:styleId="FootnoteText">
    <w:name w:val="footnote text"/>
    <w:basedOn w:val="Normal"/>
    <w:link w:val="FootnoteTextChar"/>
    <w:rsid w:val="0071060D"/>
    <w:rPr>
      <w:sz w:val="20"/>
    </w:rPr>
  </w:style>
  <w:style w:type="character" w:styleId="FootnoteReference">
    <w:name w:val="footnote reference"/>
    <w:basedOn w:val="DefaultParagraphFont"/>
    <w:semiHidden/>
    <w:rsid w:val="0071060D"/>
    <w:rPr>
      <w:vertAlign w:val="superscript"/>
    </w:rPr>
  </w:style>
  <w:style w:type="character" w:styleId="PageNumber">
    <w:name w:val="page number"/>
    <w:basedOn w:val="DefaultParagraphFont"/>
    <w:rsid w:val="00341D60"/>
  </w:style>
  <w:style w:type="paragraph" w:styleId="BalloonText">
    <w:name w:val="Balloon Text"/>
    <w:basedOn w:val="Normal"/>
    <w:semiHidden/>
    <w:rsid w:val="0030484A"/>
    <w:rPr>
      <w:rFonts w:ascii="Tahoma" w:hAnsi="Tahoma" w:cs="Tahoma"/>
      <w:sz w:val="16"/>
      <w:szCs w:val="16"/>
    </w:rPr>
  </w:style>
  <w:style w:type="paragraph" w:styleId="DocumentMap">
    <w:name w:val="Document Map"/>
    <w:basedOn w:val="Normal"/>
    <w:semiHidden/>
    <w:rsid w:val="00F84221"/>
    <w:pPr>
      <w:shd w:val="clear" w:color="auto" w:fill="000080"/>
    </w:pPr>
    <w:rPr>
      <w:rFonts w:ascii="Tahoma" w:hAnsi="Tahoma" w:cs="Tahoma"/>
      <w:sz w:val="20"/>
    </w:rPr>
  </w:style>
  <w:style w:type="character" w:styleId="Hyperlink">
    <w:name w:val="Hyperlink"/>
    <w:basedOn w:val="DefaultParagraphFont"/>
    <w:rsid w:val="00244FA1"/>
    <w:rPr>
      <w:color w:val="0000FF"/>
      <w:u w:val="single"/>
    </w:rPr>
  </w:style>
  <w:style w:type="table" w:styleId="TableGrid">
    <w:name w:val="Table Grid"/>
    <w:basedOn w:val="TableNormal"/>
    <w:rsid w:val="00B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6412"/>
    <w:rPr>
      <w:rFonts w:ascii="Arial" w:hAnsi="Arial" w:cs="Arial"/>
      <w:b/>
      <w:bCs/>
      <w:kern w:val="32"/>
      <w:sz w:val="32"/>
      <w:szCs w:val="32"/>
      <w:lang w:val="en-US" w:eastAsia="en-US" w:bidi="ar-SA"/>
    </w:rPr>
  </w:style>
  <w:style w:type="paragraph" w:styleId="TOC1">
    <w:name w:val="toc 1"/>
    <w:basedOn w:val="Normal"/>
    <w:next w:val="Normal"/>
    <w:autoRedefine/>
    <w:semiHidden/>
    <w:rsid w:val="009A6412"/>
    <w:rPr>
      <w:rFonts w:ascii="Arial" w:hAnsi="Arial"/>
      <w:b/>
    </w:rPr>
  </w:style>
  <w:style w:type="character" w:styleId="FollowedHyperlink">
    <w:name w:val="FollowedHyperlink"/>
    <w:basedOn w:val="DefaultParagraphFont"/>
    <w:rsid w:val="003A73F6"/>
    <w:rPr>
      <w:color w:val="800080"/>
      <w:u w:val="single"/>
    </w:rPr>
  </w:style>
  <w:style w:type="paragraph" w:styleId="TOC2">
    <w:name w:val="toc 2"/>
    <w:basedOn w:val="Normal"/>
    <w:next w:val="Normal"/>
    <w:autoRedefine/>
    <w:semiHidden/>
    <w:rsid w:val="009A6412"/>
    <w:pPr>
      <w:ind w:left="240"/>
    </w:pPr>
    <w:rPr>
      <w:rFonts w:ascii="Arial" w:hAnsi="Arial"/>
      <w:b/>
    </w:rPr>
  </w:style>
  <w:style w:type="paragraph" w:styleId="TOC3">
    <w:name w:val="toc 3"/>
    <w:basedOn w:val="Normal"/>
    <w:next w:val="Normal"/>
    <w:autoRedefine/>
    <w:semiHidden/>
    <w:rsid w:val="009A6412"/>
    <w:pPr>
      <w:ind w:left="480"/>
    </w:pPr>
    <w:rPr>
      <w:rFonts w:ascii="Arial" w:hAnsi="Arial"/>
      <w:b/>
    </w:rPr>
  </w:style>
  <w:style w:type="paragraph" w:styleId="Index1">
    <w:name w:val="index 1"/>
    <w:basedOn w:val="Normal"/>
    <w:next w:val="Normal"/>
    <w:autoRedefine/>
    <w:semiHidden/>
    <w:rsid w:val="004644F8"/>
    <w:pPr>
      <w:ind w:left="240" w:hanging="240"/>
    </w:pPr>
    <w:rPr>
      <w:rFonts w:ascii="Arial" w:hAnsi="Arial"/>
      <w:b/>
    </w:rPr>
  </w:style>
  <w:style w:type="paragraph" w:styleId="Index2">
    <w:name w:val="index 2"/>
    <w:basedOn w:val="Normal"/>
    <w:next w:val="Normal"/>
    <w:autoRedefine/>
    <w:semiHidden/>
    <w:rsid w:val="004644F8"/>
    <w:pPr>
      <w:ind w:left="480" w:hanging="240"/>
    </w:pPr>
    <w:rPr>
      <w:rFonts w:ascii="Arial" w:hAnsi="Arial"/>
      <w:b/>
    </w:rPr>
  </w:style>
  <w:style w:type="paragraph" w:styleId="Index3">
    <w:name w:val="index 3"/>
    <w:basedOn w:val="Normal"/>
    <w:next w:val="Normal"/>
    <w:autoRedefine/>
    <w:semiHidden/>
    <w:rsid w:val="004644F8"/>
    <w:pPr>
      <w:ind w:left="720" w:hanging="240"/>
    </w:pPr>
    <w:rPr>
      <w:rFonts w:ascii="Arial" w:hAnsi="Arial"/>
      <w:b/>
    </w:rPr>
  </w:style>
  <w:style w:type="character" w:styleId="CommentReference">
    <w:name w:val="annotation reference"/>
    <w:basedOn w:val="DefaultParagraphFont"/>
    <w:rsid w:val="00313695"/>
    <w:rPr>
      <w:sz w:val="16"/>
      <w:szCs w:val="16"/>
    </w:rPr>
  </w:style>
  <w:style w:type="paragraph" w:styleId="CommentText">
    <w:name w:val="annotation text"/>
    <w:basedOn w:val="Normal"/>
    <w:link w:val="CommentTextChar"/>
    <w:rsid w:val="00313695"/>
    <w:rPr>
      <w:sz w:val="20"/>
    </w:rPr>
  </w:style>
  <w:style w:type="character" w:customStyle="1" w:styleId="CommentTextChar">
    <w:name w:val="Comment Text Char"/>
    <w:basedOn w:val="DefaultParagraphFont"/>
    <w:link w:val="CommentText"/>
    <w:rsid w:val="00313695"/>
  </w:style>
  <w:style w:type="paragraph" w:styleId="CommentSubject">
    <w:name w:val="annotation subject"/>
    <w:basedOn w:val="CommentText"/>
    <w:next w:val="CommentText"/>
    <w:link w:val="CommentSubjectChar"/>
    <w:rsid w:val="00313695"/>
    <w:rPr>
      <w:b/>
      <w:bCs/>
    </w:rPr>
  </w:style>
  <w:style w:type="character" w:customStyle="1" w:styleId="CommentSubjectChar">
    <w:name w:val="Comment Subject Char"/>
    <w:basedOn w:val="CommentTextChar"/>
    <w:link w:val="CommentSubject"/>
    <w:rsid w:val="00313695"/>
    <w:rPr>
      <w:b/>
      <w:bCs/>
    </w:rPr>
  </w:style>
  <w:style w:type="character" w:customStyle="1" w:styleId="FooterChar">
    <w:name w:val="Footer Char"/>
    <w:basedOn w:val="DefaultParagraphFont"/>
    <w:link w:val="Footer"/>
    <w:uiPriority w:val="99"/>
    <w:rsid w:val="00440C98"/>
    <w:rPr>
      <w:sz w:val="24"/>
    </w:rPr>
  </w:style>
  <w:style w:type="character" w:customStyle="1" w:styleId="FootnoteTextChar">
    <w:name w:val="Footnote Text Char"/>
    <w:basedOn w:val="DefaultParagraphFont"/>
    <w:link w:val="FootnoteText"/>
    <w:locked/>
    <w:rsid w:val="00640907"/>
  </w:style>
  <w:style w:type="paragraph" w:styleId="Revision">
    <w:name w:val="Revision"/>
    <w:hidden/>
    <w:uiPriority w:val="99"/>
    <w:semiHidden/>
    <w:rsid w:val="00913C20"/>
    <w:rPr>
      <w:sz w:val="24"/>
    </w:rPr>
  </w:style>
  <w:style w:type="paragraph" w:styleId="ListParagraph">
    <w:name w:val="List Paragraph"/>
    <w:basedOn w:val="Normal"/>
    <w:uiPriority w:val="34"/>
    <w:qFormat/>
    <w:rsid w:val="00F56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7888">
      <w:bodyDiv w:val="1"/>
      <w:marLeft w:val="0"/>
      <w:marRight w:val="0"/>
      <w:marTop w:val="0"/>
      <w:marBottom w:val="0"/>
      <w:divBdr>
        <w:top w:val="none" w:sz="0" w:space="0" w:color="auto"/>
        <w:left w:val="none" w:sz="0" w:space="0" w:color="auto"/>
        <w:bottom w:val="none" w:sz="0" w:space="0" w:color="auto"/>
        <w:right w:val="none" w:sz="0" w:space="0" w:color="auto"/>
      </w:divBdr>
    </w:div>
    <w:div w:id="199513921">
      <w:bodyDiv w:val="1"/>
      <w:marLeft w:val="0"/>
      <w:marRight w:val="0"/>
      <w:marTop w:val="0"/>
      <w:marBottom w:val="0"/>
      <w:divBdr>
        <w:top w:val="none" w:sz="0" w:space="0" w:color="auto"/>
        <w:left w:val="none" w:sz="0" w:space="0" w:color="auto"/>
        <w:bottom w:val="none" w:sz="0" w:space="0" w:color="auto"/>
        <w:right w:val="none" w:sz="0" w:space="0" w:color="auto"/>
      </w:divBdr>
    </w:div>
    <w:div w:id="234125100">
      <w:bodyDiv w:val="1"/>
      <w:marLeft w:val="0"/>
      <w:marRight w:val="0"/>
      <w:marTop w:val="0"/>
      <w:marBottom w:val="0"/>
      <w:divBdr>
        <w:top w:val="none" w:sz="0" w:space="0" w:color="auto"/>
        <w:left w:val="none" w:sz="0" w:space="0" w:color="auto"/>
        <w:bottom w:val="none" w:sz="0" w:space="0" w:color="auto"/>
        <w:right w:val="none" w:sz="0" w:space="0" w:color="auto"/>
      </w:divBdr>
    </w:div>
    <w:div w:id="721635450">
      <w:bodyDiv w:val="1"/>
      <w:marLeft w:val="0"/>
      <w:marRight w:val="0"/>
      <w:marTop w:val="0"/>
      <w:marBottom w:val="0"/>
      <w:divBdr>
        <w:top w:val="none" w:sz="0" w:space="0" w:color="auto"/>
        <w:left w:val="none" w:sz="0" w:space="0" w:color="auto"/>
        <w:bottom w:val="none" w:sz="0" w:space="0" w:color="auto"/>
        <w:right w:val="none" w:sz="0" w:space="0" w:color="auto"/>
      </w:divBdr>
    </w:div>
    <w:div w:id="771708985">
      <w:bodyDiv w:val="1"/>
      <w:marLeft w:val="0"/>
      <w:marRight w:val="0"/>
      <w:marTop w:val="0"/>
      <w:marBottom w:val="0"/>
      <w:divBdr>
        <w:top w:val="none" w:sz="0" w:space="0" w:color="auto"/>
        <w:left w:val="none" w:sz="0" w:space="0" w:color="auto"/>
        <w:bottom w:val="none" w:sz="0" w:space="0" w:color="auto"/>
        <w:right w:val="none" w:sz="0" w:space="0" w:color="auto"/>
      </w:divBdr>
    </w:div>
    <w:div w:id="837772014">
      <w:bodyDiv w:val="1"/>
      <w:marLeft w:val="0"/>
      <w:marRight w:val="0"/>
      <w:marTop w:val="0"/>
      <w:marBottom w:val="0"/>
      <w:divBdr>
        <w:top w:val="none" w:sz="0" w:space="0" w:color="auto"/>
        <w:left w:val="none" w:sz="0" w:space="0" w:color="auto"/>
        <w:bottom w:val="none" w:sz="0" w:space="0" w:color="auto"/>
        <w:right w:val="none" w:sz="0" w:space="0" w:color="auto"/>
      </w:divBdr>
    </w:div>
    <w:div w:id="1314407149">
      <w:bodyDiv w:val="1"/>
      <w:marLeft w:val="0"/>
      <w:marRight w:val="0"/>
      <w:marTop w:val="0"/>
      <w:marBottom w:val="0"/>
      <w:divBdr>
        <w:top w:val="none" w:sz="0" w:space="0" w:color="auto"/>
        <w:left w:val="none" w:sz="0" w:space="0" w:color="auto"/>
        <w:bottom w:val="none" w:sz="0" w:space="0" w:color="auto"/>
        <w:right w:val="none" w:sz="0" w:space="0" w:color="auto"/>
      </w:divBdr>
    </w:div>
    <w:div w:id="1324697231">
      <w:bodyDiv w:val="1"/>
      <w:marLeft w:val="0"/>
      <w:marRight w:val="0"/>
      <w:marTop w:val="0"/>
      <w:marBottom w:val="0"/>
      <w:divBdr>
        <w:top w:val="none" w:sz="0" w:space="0" w:color="auto"/>
        <w:left w:val="none" w:sz="0" w:space="0" w:color="auto"/>
        <w:bottom w:val="none" w:sz="0" w:space="0" w:color="auto"/>
        <w:right w:val="none" w:sz="0" w:space="0" w:color="auto"/>
      </w:divBdr>
    </w:div>
    <w:div w:id="1344625296">
      <w:bodyDiv w:val="1"/>
      <w:marLeft w:val="0"/>
      <w:marRight w:val="0"/>
      <w:marTop w:val="0"/>
      <w:marBottom w:val="0"/>
      <w:divBdr>
        <w:top w:val="none" w:sz="0" w:space="0" w:color="auto"/>
        <w:left w:val="none" w:sz="0" w:space="0" w:color="auto"/>
        <w:bottom w:val="none" w:sz="0" w:space="0" w:color="auto"/>
        <w:right w:val="none" w:sz="0" w:space="0" w:color="auto"/>
      </w:divBdr>
    </w:div>
    <w:div w:id="1833136691">
      <w:bodyDiv w:val="1"/>
      <w:marLeft w:val="0"/>
      <w:marRight w:val="0"/>
      <w:marTop w:val="0"/>
      <w:marBottom w:val="0"/>
      <w:divBdr>
        <w:top w:val="none" w:sz="0" w:space="0" w:color="auto"/>
        <w:left w:val="none" w:sz="0" w:space="0" w:color="auto"/>
        <w:bottom w:val="none" w:sz="0" w:space="0" w:color="auto"/>
        <w:right w:val="none" w:sz="0" w:space="0" w:color="auto"/>
      </w:divBdr>
    </w:div>
    <w:div w:id="1847986089">
      <w:bodyDiv w:val="1"/>
      <w:marLeft w:val="0"/>
      <w:marRight w:val="0"/>
      <w:marTop w:val="0"/>
      <w:marBottom w:val="0"/>
      <w:divBdr>
        <w:top w:val="none" w:sz="0" w:space="0" w:color="auto"/>
        <w:left w:val="none" w:sz="0" w:space="0" w:color="auto"/>
        <w:bottom w:val="none" w:sz="0" w:space="0" w:color="auto"/>
        <w:right w:val="none" w:sz="0" w:space="0" w:color="auto"/>
      </w:divBdr>
    </w:div>
    <w:div w:id="1873037437">
      <w:bodyDiv w:val="1"/>
      <w:marLeft w:val="0"/>
      <w:marRight w:val="0"/>
      <w:marTop w:val="0"/>
      <w:marBottom w:val="0"/>
      <w:divBdr>
        <w:top w:val="none" w:sz="0" w:space="0" w:color="auto"/>
        <w:left w:val="none" w:sz="0" w:space="0" w:color="auto"/>
        <w:bottom w:val="none" w:sz="0" w:space="0" w:color="auto"/>
        <w:right w:val="none" w:sz="0" w:space="0" w:color="auto"/>
      </w:divBdr>
    </w:div>
    <w:div w:id="2130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6A7AD-742B-481D-9588-5572473A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7162</Words>
  <Characters>40824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United States Environmental Protection Agency</vt:lpstr>
    </vt:vector>
  </TitlesOfParts>
  <Company>EC/R</Company>
  <LinksUpToDate>false</LinksUpToDate>
  <CharactersWithSpaces>47891</CharactersWithSpaces>
  <SharedDoc>false</SharedDoc>
  <HLinks>
    <vt:vector size="42" baseType="variant">
      <vt:variant>
        <vt:i4>7929974</vt:i4>
      </vt:variant>
      <vt:variant>
        <vt:i4>194</vt:i4>
      </vt:variant>
      <vt:variant>
        <vt:i4>0</vt:i4>
      </vt:variant>
      <vt:variant>
        <vt:i4>5</vt:i4>
      </vt:variant>
      <vt:variant>
        <vt:lpwstr>http://www.opm.gov/oca/12tables/html/gs.asp</vt:lpwstr>
      </vt:variant>
      <vt:variant>
        <vt:lpwstr/>
      </vt:variant>
      <vt:variant>
        <vt:i4>1835091</vt:i4>
      </vt:variant>
      <vt:variant>
        <vt:i4>191</vt:i4>
      </vt:variant>
      <vt:variant>
        <vt:i4>0</vt:i4>
      </vt:variant>
      <vt:variant>
        <vt:i4>5</vt:i4>
      </vt:variant>
      <vt:variant>
        <vt:lpwstr>http://www.bls.gov/oes/current/oes434021.htm</vt:lpwstr>
      </vt:variant>
      <vt:variant>
        <vt:lpwstr/>
      </vt:variant>
      <vt:variant>
        <vt:i4>1572954</vt:i4>
      </vt:variant>
      <vt:variant>
        <vt:i4>188</vt:i4>
      </vt:variant>
      <vt:variant>
        <vt:i4>0</vt:i4>
      </vt:variant>
      <vt:variant>
        <vt:i4>5</vt:i4>
      </vt:variant>
      <vt:variant>
        <vt:lpwstr>http://www.bls.gov/oes/current/oes172081.htm</vt:lpwstr>
      </vt:variant>
      <vt:variant>
        <vt:lpwstr/>
      </vt:variant>
      <vt:variant>
        <vt:i4>1966173</vt:i4>
      </vt:variant>
      <vt:variant>
        <vt:i4>185</vt:i4>
      </vt:variant>
      <vt:variant>
        <vt:i4>0</vt:i4>
      </vt:variant>
      <vt:variant>
        <vt:i4>5</vt:i4>
      </vt:variant>
      <vt:variant>
        <vt:lpwstr>http://www.bls.gov/oes/current/oes119041.htm</vt:lpwstr>
      </vt:variant>
      <vt:variant>
        <vt:lpwstr/>
      </vt:variant>
      <vt:variant>
        <vt:i4>262182</vt:i4>
      </vt:variant>
      <vt:variant>
        <vt:i4>182</vt:i4>
      </vt:variant>
      <vt:variant>
        <vt:i4>0</vt:i4>
      </vt:variant>
      <vt:variant>
        <vt:i4>5</vt:i4>
      </vt:variant>
      <vt:variant>
        <vt:lpwstr>http://www.bls.gov/news.release/archives/ecec_09082010.htm</vt:lpwstr>
      </vt:variant>
      <vt:variant>
        <vt:lpwstr/>
      </vt:variant>
      <vt:variant>
        <vt:i4>131098</vt:i4>
      </vt:variant>
      <vt:variant>
        <vt:i4>3</vt:i4>
      </vt:variant>
      <vt:variant>
        <vt:i4>0</vt:i4>
      </vt:variant>
      <vt:variant>
        <vt:i4>5</vt:i4>
      </vt:variant>
      <vt:variant>
        <vt:lpwstr>http://www.bls.gov/news.release/ecec.t03.htm</vt:lpwstr>
      </vt:variant>
      <vt:variant>
        <vt:lpwstr/>
      </vt:variant>
      <vt:variant>
        <vt:i4>262182</vt:i4>
      </vt:variant>
      <vt:variant>
        <vt:i4>0</vt:i4>
      </vt:variant>
      <vt:variant>
        <vt:i4>0</vt:i4>
      </vt:variant>
      <vt:variant>
        <vt:i4>5</vt:i4>
      </vt:variant>
      <vt:variant>
        <vt:lpwstr>http://www.bls.gov/news.release/archives/ecec_09082010.htm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Environmental Protection Agency</dc:title>
  <dc:subject/>
  <dc:creator>Robin Barrows</dc:creator>
  <cp:keywords/>
  <dc:description/>
  <cp:lastModifiedBy>Kerwin, Courtney</cp:lastModifiedBy>
  <cp:revision>2</cp:revision>
  <cp:lastPrinted>2015-09-10T19:59:00Z</cp:lastPrinted>
  <dcterms:created xsi:type="dcterms:W3CDTF">2016-11-30T14:21:00Z</dcterms:created>
  <dcterms:modified xsi:type="dcterms:W3CDTF">2016-11-30T14:21:00Z</dcterms:modified>
</cp:coreProperties>
</file>