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C" w:rsidRPr="0091016C" w:rsidRDefault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91016C" w:rsidRPr="0091016C" w:rsidRDefault="00033FA1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5" w:tooltip="TITLE 18 - CRIMES AND CRIMINAL PROCEDURE" w:history="1">
        <w:r w:rsidR="0091016C" w:rsidRPr="0091016C">
          <w:rPr>
            <w:rFonts w:cs="Arial"/>
            <w:b/>
            <w:sz w:val="28"/>
            <w:szCs w:val="28"/>
          </w:rPr>
          <w:t>TITLE 18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6" w:tooltip="PART I - CRIMES" w:history="1">
        <w:r w:rsidR="0091016C" w:rsidRPr="0091016C">
          <w:rPr>
            <w:rFonts w:cs="Arial"/>
            <w:b/>
            <w:sz w:val="28"/>
            <w:szCs w:val="28"/>
          </w:rPr>
          <w:t>PART I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7" w:tooltip="CHAPTER 93 - PUBLIC OFFICERS AND EMPLOYEES" w:history="1">
        <w:r w:rsidR="0091016C" w:rsidRPr="0091016C">
          <w:rPr>
            <w:rFonts w:cs="Arial"/>
            <w:b/>
            <w:sz w:val="28"/>
            <w:szCs w:val="28"/>
          </w:rPr>
          <w:t>CHAPTER 93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§ </w:t>
      </w:r>
      <w:r w:rsidR="0091016C"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RDefault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RDefault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RDefault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/>
    <w:sectPr w:rsidR="006A278D" w:rsidRPr="006A2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D"/>
    <w:rsid w:val="00033FA1"/>
    <w:rsid w:val="004A324B"/>
    <w:rsid w:val="004F1C9E"/>
    <w:rsid w:val="006A278D"/>
    <w:rsid w:val="0091016C"/>
    <w:rsid w:val="009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2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03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643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478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.cornell.edu/uscode/html/uscode18/usc_sup_01_18_10_I_20_9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up_01_18_10_I.html" TargetMode="External"/><Relationship Id="rId5" Type="http://schemas.openxmlformats.org/officeDocument/2006/relationships/hyperlink" Target="http://www.law.cornell.edu/uscode/html/uscode18/usc_sup_01_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http://www.law.cornell.edu/uscode/html/uscode18/usc_sup_01_18_10_I_20_93.html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http://www.law.cornell.edu/uscode/html/uscode18/usc_sup_01_18_10_I.html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http://www.law.cornell.edu/uscode/html/uscode18/usc_sup_01_18.html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HancDa</dc:creator>
  <cp:keywords/>
  <dc:description/>
  <cp:lastModifiedBy>SYSTEM</cp:lastModifiedBy>
  <cp:revision>2</cp:revision>
  <dcterms:created xsi:type="dcterms:W3CDTF">2020-01-16T15:41:00Z</dcterms:created>
  <dcterms:modified xsi:type="dcterms:W3CDTF">2020-01-16T15:41:00Z</dcterms:modified>
</cp:coreProperties>
</file>