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2B56" w:rsidP="00B96C48" w:rsidRDefault="00381946" w14:paraId="573ED58B" w14:textId="47D96C66">
      <w:pPr>
        <w:jc w:val="center"/>
        <w:rPr>
          <w:b/>
          <w:sz w:val="24"/>
        </w:rPr>
      </w:pPr>
      <w:r>
        <w:rPr>
          <w:b/>
          <w:sz w:val="24"/>
        </w:rPr>
        <w:t>2021</w:t>
      </w:r>
    </w:p>
    <w:p w:rsidR="0068483D" w:rsidP="0075435F" w:rsidRDefault="0068483D" w14:paraId="209325BE" w14:textId="77777777">
      <w:pPr>
        <w:jc w:val="center"/>
        <w:rPr>
          <w:b/>
          <w:sz w:val="24"/>
        </w:rPr>
      </w:pPr>
    </w:p>
    <w:p w:rsidRPr="0075435F" w:rsidR="000B146D" w:rsidP="00570609" w:rsidRDefault="0096358A" w14:paraId="481BA13F" w14:textId="77777777">
      <w:pPr>
        <w:jc w:val="center"/>
        <w:rPr>
          <w:b/>
          <w:sz w:val="24"/>
        </w:rPr>
      </w:pPr>
      <w:r w:rsidRPr="0075435F">
        <w:rPr>
          <w:b/>
          <w:sz w:val="24"/>
        </w:rPr>
        <w:t>SUPPORTING STATEMENT</w:t>
      </w:r>
    </w:p>
    <w:p w:rsidR="000B146D" w:rsidP="000B146D" w:rsidRDefault="0075435F" w14:paraId="6705C2B4" w14:textId="77777777">
      <w:pPr>
        <w:jc w:val="center"/>
        <w:rPr>
          <w:sz w:val="24"/>
        </w:rPr>
      </w:pPr>
      <w:r w:rsidRPr="0075435F">
        <w:rPr>
          <w:b/>
          <w:sz w:val="24"/>
        </w:rPr>
        <w:t>0572–</w:t>
      </w:r>
      <w:r w:rsidRPr="0075435F" w:rsidR="003159FF">
        <w:rPr>
          <w:b/>
          <w:sz w:val="24"/>
        </w:rPr>
        <w:t>0118</w:t>
      </w:r>
    </w:p>
    <w:p w:rsidR="002C2B4D" w:rsidP="000B146D" w:rsidRDefault="002C2B4D" w14:paraId="630B64E8" w14:textId="77777777">
      <w:pPr>
        <w:jc w:val="center"/>
        <w:rPr>
          <w:b/>
          <w:sz w:val="24"/>
        </w:rPr>
      </w:pPr>
      <w:r>
        <w:rPr>
          <w:b/>
          <w:sz w:val="24"/>
        </w:rPr>
        <w:t>7 CFR Part 1724</w:t>
      </w:r>
      <w:r w:rsidR="007A4864">
        <w:rPr>
          <w:b/>
          <w:sz w:val="24"/>
        </w:rPr>
        <w:t xml:space="preserve"> and Part 1738</w:t>
      </w:r>
    </w:p>
    <w:p w:rsidR="007A4864" w:rsidP="00A763AB" w:rsidRDefault="0096358A" w14:paraId="472AF93D" w14:textId="77777777">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P="00A763AB" w:rsidRDefault="007A4864" w14:paraId="56A874A6" w14:textId="77777777">
      <w:pPr>
        <w:jc w:val="center"/>
        <w:rPr>
          <w:b/>
          <w:sz w:val="24"/>
        </w:rPr>
      </w:pPr>
      <w:r>
        <w:rPr>
          <w:b/>
          <w:sz w:val="24"/>
        </w:rPr>
        <w:t xml:space="preserve">and </w:t>
      </w:r>
    </w:p>
    <w:p w:rsidR="00FF4E62" w:rsidP="00A763AB" w:rsidRDefault="007A4864" w14:paraId="556E8AEC" w14:textId="6B6C189F">
      <w:pPr>
        <w:jc w:val="center"/>
        <w:rPr>
          <w:b/>
          <w:sz w:val="24"/>
        </w:rPr>
      </w:pPr>
      <w:r>
        <w:rPr>
          <w:b/>
          <w:sz w:val="24"/>
        </w:rPr>
        <w:t>Rural Broadband</w:t>
      </w:r>
      <w:r w:rsidR="00FF4E62">
        <w:rPr>
          <w:b/>
          <w:sz w:val="24"/>
        </w:rPr>
        <w:t xml:space="preserve"> </w:t>
      </w:r>
      <w:r w:rsidR="00512A5E">
        <w:rPr>
          <w:b/>
          <w:sz w:val="24"/>
        </w:rPr>
        <w:t>Loans, Loan/Grant Combinations, and Loan Guarantees</w:t>
      </w:r>
    </w:p>
    <w:p w:rsidR="00103BDD" w:rsidP="00A763AB" w:rsidRDefault="00103BDD" w14:paraId="2CF97CAE" w14:textId="77777777">
      <w:pPr>
        <w:jc w:val="center"/>
        <w:rPr>
          <w:b/>
          <w:sz w:val="24"/>
        </w:rPr>
      </w:pPr>
    </w:p>
    <w:p w:rsidRPr="0075435F" w:rsidR="0096358A" w:rsidP="00A763AB" w:rsidRDefault="007A4864" w14:paraId="178FD5D4" w14:textId="05E9B2D2">
      <w:pPr>
        <w:jc w:val="center"/>
        <w:rPr>
          <w:b/>
          <w:sz w:val="24"/>
        </w:rPr>
      </w:pPr>
      <w:r>
        <w:rPr>
          <w:b/>
          <w:sz w:val="24"/>
        </w:rPr>
        <w:t xml:space="preserve"> </w:t>
      </w:r>
    </w:p>
    <w:p w:rsidRPr="00B96C48" w:rsidR="0096358A" w:rsidP="0075435F" w:rsidRDefault="0096358A" w14:paraId="17F1B3D2" w14:textId="77777777">
      <w:pPr>
        <w:pStyle w:val="Heading1"/>
      </w:pPr>
      <w:r w:rsidRPr="00B96C48">
        <w:t>JUSTIFICATION</w:t>
      </w:r>
    </w:p>
    <w:p w:rsidR="0096358A" w:rsidP="0075435F" w:rsidRDefault="0096358A" w14:paraId="2E8C2BF3" w14:textId="77777777">
      <w:pPr>
        <w:rPr>
          <w:sz w:val="24"/>
        </w:rPr>
      </w:pPr>
    </w:p>
    <w:p w:rsidRPr="00B96C48" w:rsidR="00E75385" w:rsidP="00E75385" w:rsidRDefault="00E75385" w14:paraId="527EC6A5" w14:textId="77777777">
      <w:pPr>
        <w:numPr>
          <w:ilvl w:val="0"/>
          <w:numId w:val="2"/>
        </w:numPr>
        <w:rPr>
          <w:b/>
          <w:sz w:val="24"/>
        </w:rPr>
      </w:pPr>
      <w:r w:rsidRPr="00B96C48">
        <w:rPr>
          <w:b/>
          <w:sz w:val="24"/>
          <w:u w:val="single"/>
        </w:rPr>
        <w:t xml:space="preserve">Explain the </w:t>
      </w:r>
      <w:r w:rsidR="00B96C48">
        <w:rPr>
          <w:b/>
          <w:sz w:val="24"/>
          <w:u w:val="single"/>
        </w:rPr>
        <w:t>c</w:t>
      </w:r>
      <w:r w:rsidRPr="00B96C48" w:rsidR="00CB117B">
        <w:rPr>
          <w:b/>
          <w:sz w:val="24"/>
          <w:u w:val="single"/>
        </w:rPr>
        <w:t>i</w:t>
      </w:r>
      <w:r w:rsidRPr="00B96C48" w:rsidR="0096358A">
        <w:rPr>
          <w:b/>
          <w:sz w:val="24"/>
          <w:u w:val="single"/>
        </w:rPr>
        <w:t>rcumstances that make th</w:t>
      </w:r>
      <w:r w:rsidRPr="00B96C48">
        <w:rPr>
          <w:b/>
          <w:sz w:val="24"/>
          <w:u w:val="single"/>
        </w:rPr>
        <w:t>e</w:t>
      </w:r>
      <w:r w:rsidRPr="00B96C48" w:rsidR="0096358A">
        <w:rPr>
          <w:b/>
          <w:sz w:val="24"/>
          <w:u w:val="single"/>
        </w:rPr>
        <w:t xml:space="preserve"> collection of information necessary</w:t>
      </w:r>
      <w:r w:rsidRPr="00B96C48" w:rsidR="0096358A">
        <w:rPr>
          <w:b/>
          <w:sz w:val="24"/>
        </w:rPr>
        <w:t>.</w:t>
      </w:r>
    </w:p>
    <w:p w:rsidR="00381946" w:rsidP="00512A5E" w:rsidRDefault="00381946" w14:paraId="2E5C8A48" w14:textId="1C40268F">
      <w:pPr>
        <w:autoSpaceDE w:val="0"/>
        <w:autoSpaceDN w:val="0"/>
        <w:adjustRightInd w:val="0"/>
        <w:rPr>
          <w:sz w:val="24"/>
        </w:rPr>
      </w:pPr>
      <w:bookmarkStart w:name="_Hlk64641481" w:id="0"/>
    </w:p>
    <w:p w:rsidR="00782221" w:rsidP="00782221" w:rsidRDefault="00782221" w14:paraId="188F3822" w14:textId="2FE7FA1F">
      <w:pPr>
        <w:autoSpaceDE w:val="0"/>
        <w:autoSpaceDN w:val="0"/>
        <w:adjustRightInd w:val="0"/>
        <w:rPr>
          <w:sz w:val="24"/>
        </w:rPr>
      </w:pPr>
      <w:r>
        <w:rPr>
          <w:sz w:val="24"/>
        </w:rPr>
        <w:t xml:space="preserve">The Rural Utilities Service (RUS), an agency of the United States Department of Agriculture (USDA), requests OMB clearance of the reporting requirements relating to 7 CFR Part 1724, Electric Engineering, Architectural Services, and Design Policies and Procedures </w:t>
      </w:r>
      <w:r w:rsidRPr="00A113C5">
        <w:rPr>
          <w:sz w:val="24"/>
        </w:rPr>
        <w:t>and 7 CFR Part 1738, Rural Broadband Loans, Loan/Grant Combinations, and Loan Guarantees prog</w:t>
      </w:r>
      <w:r>
        <w:rPr>
          <w:sz w:val="24"/>
        </w:rPr>
        <w:t xml:space="preserve">rams.  USDA Rural Development uses these regulations to administer its loans (direct and guaranteed) that will finance, furnish, and improve electric and telecommunications facilities in rural areas.  The Administrator of the Rural Utilities Service is authorized to make the grants under the Rural Electrification Act of 1936 (RE Act), 7 U.S.C. 901 </w:t>
      </w:r>
      <w:r w:rsidRPr="00700470">
        <w:rPr>
          <w:sz w:val="24"/>
          <w:u w:val="single"/>
        </w:rPr>
        <w:t>et seq</w:t>
      </w:r>
      <w:r>
        <w:rPr>
          <w:sz w:val="24"/>
          <w:u w:val="single"/>
        </w:rPr>
        <w:t>., as amended</w:t>
      </w:r>
      <w:r>
        <w:rPr>
          <w:sz w:val="24"/>
        </w:rPr>
        <w:t xml:space="preserve">, in Section 4 (7 U.S.C. 904).  </w:t>
      </w:r>
    </w:p>
    <w:p w:rsidR="00782221" w:rsidP="00782221" w:rsidRDefault="00782221" w14:paraId="34DE2ED7" w14:textId="03BC2F79">
      <w:pPr>
        <w:rPr>
          <w:sz w:val="24"/>
        </w:rPr>
      </w:pPr>
    </w:p>
    <w:p w:rsidR="00103BDD" w:rsidP="00103BDD" w:rsidRDefault="00103BDD" w14:paraId="7D1181D7" w14:textId="2F69093B">
      <w:pPr>
        <w:autoSpaceDE w:val="0"/>
        <w:autoSpaceDN w:val="0"/>
        <w:adjustRightInd w:val="0"/>
        <w:rPr>
          <w:rFonts w:eastAsia="Calibri"/>
          <w:sz w:val="24"/>
          <w:szCs w:val="24"/>
        </w:rPr>
      </w:pPr>
      <w:r>
        <w:rPr>
          <w:sz w:val="24"/>
        </w:rPr>
        <w:t>On December 20, 2018, Congress passed the</w:t>
      </w:r>
      <w:r w:rsidR="00356CB5">
        <w:rPr>
          <w:sz w:val="24"/>
        </w:rPr>
        <w:t xml:space="preserve"> </w:t>
      </w:r>
      <w:r w:rsidRPr="0019517D" w:rsidR="00356CB5">
        <w:rPr>
          <w:sz w:val="24"/>
        </w:rPr>
        <w:t xml:space="preserve">Agriculture Improvement Act of 2018, Pub.L.115-334 (2018 </w:t>
      </w:r>
      <w:r w:rsidRPr="0019517D">
        <w:rPr>
          <w:sz w:val="24"/>
        </w:rPr>
        <w:t>Farm Bill</w:t>
      </w:r>
      <w:r w:rsidRPr="0019517D" w:rsidR="00356CB5">
        <w:rPr>
          <w:sz w:val="24"/>
        </w:rPr>
        <w:t>)</w:t>
      </w:r>
      <w:r w:rsidRPr="0019517D">
        <w:rPr>
          <w:sz w:val="24"/>
        </w:rPr>
        <w:t xml:space="preserve"> </w:t>
      </w:r>
      <w:r>
        <w:rPr>
          <w:rFonts w:eastAsia="Calibri"/>
          <w:sz w:val="24"/>
          <w:szCs w:val="24"/>
        </w:rPr>
        <w:t>which made even more significant improvements to the program, most notably by furnishing grant assistance to reach the most underserved rural areas lacking broadband access.</w:t>
      </w:r>
      <w:r w:rsidRPr="00512A5E">
        <w:rPr>
          <w:rFonts w:eastAsia="Calibri"/>
          <w:sz w:val="24"/>
          <w:szCs w:val="24"/>
        </w:rPr>
        <w:t xml:space="preserve"> </w:t>
      </w:r>
      <w:r>
        <w:rPr>
          <w:sz w:val="24"/>
        </w:rPr>
        <w:t xml:space="preserve"> The Agency </w:t>
      </w:r>
      <w:r w:rsidRPr="00512A5E">
        <w:rPr>
          <w:rFonts w:eastAsia="Calibri"/>
          <w:sz w:val="24"/>
          <w:szCs w:val="24"/>
        </w:rPr>
        <w:t>ame</w:t>
      </w:r>
      <w:r>
        <w:rPr>
          <w:rFonts w:eastAsia="Calibri"/>
          <w:sz w:val="24"/>
          <w:szCs w:val="24"/>
        </w:rPr>
        <w:t>nded</w:t>
      </w:r>
      <w:r w:rsidRPr="00512A5E">
        <w:rPr>
          <w:rFonts w:eastAsia="Calibri"/>
          <w:sz w:val="24"/>
          <w:szCs w:val="24"/>
        </w:rPr>
        <w:t xml:space="preserve"> its regulation for the Rural Broadband Program</w:t>
      </w:r>
      <w:r>
        <w:rPr>
          <w:rFonts w:eastAsia="Calibri"/>
          <w:sz w:val="24"/>
          <w:szCs w:val="24"/>
        </w:rPr>
        <w:t xml:space="preserve"> on March 12, 2020</w:t>
      </w:r>
      <w:r w:rsidRPr="00512A5E">
        <w:rPr>
          <w:rFonts w:eastAsia="Calibri"/>
          <w:sz w:val="24"/>
          <w:szCs w:val="24"/>
        </w:rPr>
        <w:t>, previously referred to as the Rural Broadband Access Loan and Loan Guarantee Program, to implement the 2018</w:t>
      </w:r>
      <w:r w:rsidR="00356CB5">
        <w:rPr>
          <w:rFonts w:eastAsia="Calibri"/>
          <w:sz w:val="24"/>
          <w:szCs w:val="24"/>
        </w:rPr>
        <w:t xml:space="preserve"> Farm Bill</w:t>
      </w:r>
      <w:r>
        <w:rPr>
          <w:rFonts w:eastAsia="Calibri"/>
          <w:sz w:val="24"/>
          <w:szCs w:val="24"/>
        </w:rPr>
        <w:t xml:space="preserve">. </w:t>
      </w:r>
      <w:r>
        <w:rPr>
          <w:sz w:val="24"/>
        </w:rPr>
        <w:t>This package is submitted under a regular clearance as a revision of a currently approved collection.</w:t>
      </w:r>
    </w:p>
    <w:p w:rsidR="00103BDD" w:rsidP="00103BDD" w:rsidRDefault="00103BDD" w14:paraId="23AF03DA" w14:textId="77777777">
      <w:pPr>
        <w:autoSpaceDE w:val="0"/>
        <w:autoSpaceDN w:val="0"/>
        <w:adjustRightInd w:val="0"/>
        <w:rPr>
          <w:sz w:val="24"/>
        </w:rPr>
      </w:pPr>
    </w:p>
    <w:bookmarkEnd w:id="0"/>
    <w:p w:rsidR="00782221" w:rsidP="00782221" w:rsidRDefault="00782221" w14:paraId="3DD0CE3D" w14:textId="126D41C9">
      <w:pPr>
        <w:rPr>
          <w:sz w:val="24"/>
        </w:rPr>
      </w:pPr>
      <w:r>
        <w:rPr>
          <w:sz w:val="24"/>
        </w:rPr>
        <w:t>Loans are for a term of up to 35 years, secured by a first mortgage on the borrower’s electric or broadband system and can only be made or guaranteed if there is reasonable assurance the loan and all outstanding loans and obligations of the borrower will be repaid in full within the time agreed.  In order to facilitate the programmatic interests of the RE Act, and, in order to assure that all loans made or guaranteed are adequately secured, the agency has established certain standards and specifications for materials, equipment, and construction of electric and broadband systems for materials, equipment, and construction units to help assure appropriate standards and specifications are maintained, loan security is not adversely affected, and loan and loan guarantee funds are used effectively for the intended purposes.</w:t>
      </w:r>
    </w:p>
    <w:p w:rsidR="00782221" w:rsidP="00782221" w:rsidRDefault="00782221" w14:paraId="2BE9A7A2" w14:textId="77777777">
      <w:pPr>
        <w:autoSpaceDE w:val="0"/>
        <w:autoSpaceDN w:val="0"/>
        <w:adjustRightInd w:val="0"/>
        <w:rPr>
          <w:rFonts w:eastAsia="Calibri"/>
          <w:sz w:val="24"/>
          <w:szCs w:val="24"/>
        </w:rPr>
      </w:pPr>
    </w:p>
    <w:p w:rsidR="00381946" w:rsidP="006037DE" w:rsidRDefault="00381946" w14:paraId="35879DB9" w14:textId="7EBBB55E">
      <w:pPr>
        <w:rPr>
          <w:sz w:val="24"/>
        </w:rPr>
      </w:pPr>
    </w:p>
    <w:p w:rsidR="00103BDD" w:rsidP="006037DE" w:rsidRDefault="00103BDD" w14:paraId="0229CF90" w14:textId="190C76E5">
      <w:pPr>
        <w:rPr>
          <w:sz w:val="24"/>
        </w:rPr>
      </w:pPr>
    </w:p>
    <w:p w:rsidR="00103BDD" w:rsidP="006037DE" w:rsidRDefault="00103BDD" w14:paraId="0E39EFC9" w14:textId="5FB0AC2A">
      <w:pPr>
        <w:rPr>
          <w:sz w:val="24"/>
        </w:rPr>
      </w:pPr>
    </w:p>
    <w:p w:rsidR="00103BDD" w:rsidP="006037DE" w:rsidRDefault="00103BDD" w14:paraId="17C99F4D" w14:textId="2CF110DC">
      <w:pPr>
        <w:rPr>
          <w:sz w:val="24"/>
        </w:rPr>
      </w:pPr>
    </w:p>
    <w:p w:rsidR="00103BDD" w:rsidP="006037DE" w:rsidRDefault="00103BDD" w14:paraId="37209121" w14:textId="77777777">
      <w:pPr>
        <w:rPr>
          <w:sz w:val="24"/>
        </w:rPr>
      </w:pPr>
    </w:p>
    <w:p w:rsidRPr="005F7CFC" w:rsidR="0096358A" w:rsidP="0075435F" w:rsidRDefault="0074614F" w14:paraId="06885BA3" w14:textId="77777777">
      <w:pPr>
        <w:rPr>
          <w:b/>
          <w:sz w:val="24"/>
        </w:rPr>
      </w:pPr>
      <w:r w:rsidRPr="005F7CFC">
        <w:rPr>
          <w:b/>
          <w:sz w:val="24"/>
        </w:rPr>
        <w:t xml:space="preserve">2.  </w:t>
      </w:r>
      <w:r w:rsidRPr="005F7CFC" w:rsidR="00873438">
        <w:rPr>
          <w:b/>
          <w:sz w:val="24"/>
          <w:u w:val="single"/>
        </w:rPr>
        <w:t>Indicate how, by whom, and for what purpose the information is to be used.  Except for a new collection, indicate t</w:t>
      </w:r>
      <w:r w:rsidRPr="005F7CFC" w:rsidR="0098488D">
        <w:rPr>
          <w:b/>
          <w:sz w:val="24"/>
          <w:u w:val="single"/>
        </w:rPr>
        <w:t xml:space="preserve">he </w:t>
      </w:r>
      <w:r w:rsidRPr="005F7CFC" w:rsidR="00873438">
        <w:rPr>
          <w:b/>
          <w:sz w:val="24"/>
          <w:u w:val="single"/>
        </w:rPr>
        <w:t xml:space="preserve">actual use the </w:t>
      </w:r>
      <w:r w:rsidRPr="005F7CFC" w:rsidR="00F10C6C">
        <w:rPr>
          <w:b/>
          <w:sz w:val="24"/>
          <w:u w:val="single"/>
        </w:rPr>
        <w:t xml:space="preserve">agency </w:t>
      </w:r>
      <w:r w:rsidRPr="005F7CFC" w:rsidR="00873438">
        <w:rPr>
          <w:b/>
          <w:sz w:val="24"/>
          <w:u w:val="single"/>
        </w:rPr>
        <w:t>has made of the information received from the current collection</w:t>
      </w:r>
      <w:r w:rsidRPr="005F7CFC" w:rsidR="00873438">
        <w:rPr>
          <w:b/>
          <w:sz w:val="24"/>
        </w:rPr>
        <w:t>.</w:t>
      </w:r>
    </w:p>
    <w:p w:rsidR="00765277" w:rsidP="0075435F" w:rsidRDefault="00765277" w14:paraId="383021E8" w14:textId="77777777">
      <w:pPr>
        <w:pStyle w:val="BodyTextIndent"/>
        <w:ind w:firstLine="0"/>
      </w:pPr>
    </w:p>
    <w:p w:rsidR="005D5F57" w:rsidP="0075435F" w:rsidRDefault="00356CB5" w14:paraId="299182C5" w14:textId="6993B74A">
      <w:pPr>
        <w:pStyle w:val="BodyTextIndent"/>
        <w:ind w:firstLine="0"/>
      </w:pPr>
      <w:r>
        <w:t xml:space="preserve">In </w:t>
      </w:r>
      <w:r w:rsidR="005D5F57">
        <w:t>7 CFR 1724</w:t>
      </w:r>
      <w:r>
        <w:t xml:space="preserve">, </w:t>
      </w:r>
      <w:r w:rsidR="005D5F57">
        <w:t xml:space="preserve">each borrower </w:t>
      </w:r>
      <w:r>
        <w:t xml:space="preserve">is required </w:t>
      </w:r>
      <w:r w:rsidR="005D5F57">
        <w:t>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gency requires applicants to use</w:t>
      </w:r>
      <w:r w:rsidR="00005F64">
        <w:t xml:space="preserve"> a</w:t>
      </w:r>
      <w:r w:rsidR="00205549">
        <w:t xml:space="preserve"> specific form </w:t>
      </w:r>
      <w:r w:rsidR="00D16368">
        <w:t xml:space="preserve">for </w:t>
      </w:r>
      <w:r w:rsidR="0033127D">
        <w:t>RUS</w:t>
      </w:r>
      <w:r w:rsidR="00D16368">
        <w:t xml:space="preserve"> financed projects.</w:t>
      </w:r>
    </w:p>
    <w:p w:rsidR="005E25E8" w:rsidP="005E25E8" w:rsidRDefault="005E25E8" w14:paraId="4E528FF7" w14:textId="77777777">
      <w:pPr>
        <w:rPr>
          <w:sz w:val="24"/>
        </w:rPr>
      </w:pPr>
    </w:p>
    <w:p w:rsidR="005E25E8" w:rsidP="005E25E8" w:rsidRDefault="005E25E8" w14:paraId="5069CCBF" w14:textId="6931B258">
      <w:pPr>
        <w:rPr>
          <w:sz w:val="24"/>
        </w:rPr>
      </w:pPr>
      <w:r>
        <w:rPr>
          <w:sz w:val="24"/>
        </w:rPr>
        <w:t>The contractual form provide</w:t>
      </w:r>
      <w:r w:rsidR="00005F64">
        <w:rPr>
          <w:sz w:val="24"/>
        </w:rPr>
        <w:t>s</w:t>
      </w:r>
      <w:r>
        <w:rPr>
          <w:sz w:val="24"/>
        </w:rPr>
        <w:t xml:space="preserve"> standardized contract agreements between the electric</w:t>
      </w:r>
      <w:r w:rsidR="0098488D">
        <w:rPr>
          <w:sz w:val="24"/>
        </w:rPr>
        <w:t xml:space="preserve"> or broadband </w:t>
      </w:r>
      <w:r>
        <w:rPr>
          <w:sz w:val="24"/>
        </w:rPr>
        <w:t>borrower and the engineering or architectural firm providing services to the borrower.  The form stipulate</w:t>
      </w:r>
      <w:r w:rsidR="00005F64">
        <w:rPr>
          <w:sz w:val="24"/>
        </w:rPr>
        <w:t>s</w:t>
      </w:r>
      <w:r>
        <w:rPr>
          <w:sz w:val="24"/>
        </w:rPr>
        <w:t xml:space="preserv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rsidR="00D16368" w:rsidP="0075435F" w:rsidRDefault="00D16368" w14:paraId="05E0A94F" w14:textId="77777777">
      <w:pPr>
        <w:pStyle w:val="BodyTextIndent"/>
        <w:ind w:firstLine="0"/>
      </w:pPr>
    </w:p>
    <w:p w:rsidR="00D16368" w:rsidP="0075435F" w:rsidRDefault="00883735" w14:paraId="16CC0116" w14:textId="77777777">
      <w:pPr>
        <w:pStyle w:val="BodyTextIndent"/>
        <w:ind w:firstLine="0"/>
      </w:pPr>
      <w:r>
        <w:t>The applicant submits</w:t>
      </w:r>
      <w:r w:rsidR="00D16368">
        <w:t xml:space="preserve"> the following information:</w:t>
      </w:r>
    </w:p>
    <w:p w:rsidR="00B20C21" w:rsidP="0075435F" w:rsidRDefault="00B20C21" w14:paraId="2B52641D" w14:textId="77777777">
      <w:pPr>
        <w:pStyle w:val="BodyTextIndent"/>
        <w:ind w:firstLine="0"/>
      </w:pPr>
    </w:p>
    <w:p w:rsidR="00B20C21" w:rsidP="0075435F" w:rsidRDefault="00B20C21" w14:paraId="12D76C14" w14:textId="14A13A32">
      <w:pPr>
        <w:pStyle w:val="BodyTextIndent"/>
        <w:ind w:firstLine="0"/>
      </w:pPr>
      <w:r w:rsidRPr="009A73E4">
        <w:rPr>
          <w:u w:val="single"/>
        </w:rPr>
        <w:t xml:space="preserve">RUS 211, “Engineering Service Contract </w:t>
      </w:r>
      <w:r w:rsidRPr="009A73E4" w:rsidR="0019517D">
        <w:rPr>
          <w:u w:val="single"/>
        </w:rPr>
        <w:t>for</w:t>
      </w:r>
      <w:r w:rsidRPr="009A73E4">
        <w:rPr>
          <w:u w:val="single"/>
        </w:rPr>
        <w:t xml:space="preserve"> The Design</w:t>
      </w:r>
      <w:r w:rsidR="000A4232">
        <w:rPr>
          <w:u w:val="single"/>
        </w:rPr>
        <w:t xml:space="preserve"> </w:t>
      </w:r>
      <w:r w:rsidR="0019517D">
        <w:rPr>
          <w:u w:val="single"/>
        </w:rPr>
        <w:t>and</w:t>
      </w:r>
      <w:r w:rsidRPr="009A73E4">
        <w:rPr>
          <w:u w:val="single"/>
        </w:rPr>
        <w:t xml:space="preserve"> Construction </w:t>
      </w:r>
      <w:r w:rsidRPr="009A73E4" w:rsidR="0019517D">
        <w:rPr>
          <w:u w:val="single"/>
        </w:rPr>
        <w:t>of</w:t>
      </w:r>
      <w:r w:rsidRPr="009A73E4">
        <w:rPr>
          <w:u w:val="single"/>
        </w:rPr>
        <w:t xml:space="preserve"> </w:t>
      </w:r>
      <w:r w:rsidRPr="009A73E4" w:rsidR="0019517D">
        <w:rPr>
          <w:u w:val="single"/>
        </w:rPr>
        <w:t>a</w:t>
      </w:r>
      <w:r w:rsidRPr="009A73E4">
        <w:rPr>
          <w:u w:val="single"/>
        </w:rPr>
        <w:t xml:space="preserve"> Generating Plant.”</w:t>
      </w:r>
      <w:r>
        <w:t xml:space="preserve">  (Cleared under 0572-0118)</w:t>
      </w:r>
      <w:r w:rsidR="00AE59E4">
        <w:t>.</w:t>
      </w:r>
    </w:p>
    <w:p w:rsidR="0069165F" w:rsidP="00B20C21" w:rsidRDefault="0069165F" w14:paraId="6D59EFF0" w14:textId="77777777">
      <w:pPr>
        <w:pStyle w:val="BodyTextIndent"/>
        <w:ind w:firstLine="0"/>
      </w:pPr>
    </w:p>
    <w:p w:rsidR="00B20C21" w:rsidP="00B20C21" w:rsidRDefault="009A73E4" w14:paraId="2E56BEA1" w14:textId="77777777">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rsidR="00B20C21" w:rsidP="0075435F" w:rsidRDefault="00B20C21" w14:paraId="50DBE474" w14:textId="77777777">
      <w:pPr>
        <w:pStyle w:val="BodyTextIndent"/>
        <w:ind w:firstLine="0"/>
      </w:pPr>
    </w:p>
    <w:p w:rsidRPr="00B825C9" w:rsidR="0096358A" w:rsidP="0075435F" w:rsidRDefault="00412543" w14:paraId="24F33CEA" w14:textId="77777777">
      <w:pPr>
        <w:rPr>
          <w:b/>
          <w:sz w:val="24"/>
        </w:rPr>
      </w:pPr>
      <w:r w:rsidRPr="00B825C9">
        <w:rPr>
          <w:b/>
          <w:sz w:val="24"/>
        </w:rPr>
        <w:t>3.</w:t>
      </w:r>
      <w:r w:rsidRPr="00B825C9" w:rsidR="0074614F">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rsidR="006E043D" w:rsidP="00B62E3D" w:rsidRDefault="006E043D" w14:paraId="2274B2E1" w14:textId="77777777">
      <w:pPr>
        <w:autoSpaceDE w:val="0"/>
        <w:autoSpaceDN w:val="0"/>
        <w:adjustRightInd w:val="0"/>
        <w:rPr>
          <w:sz w:val="24"/>
          <w:szCs w:val="24"/>
        </w:rPr>
      </w:pPr>
    </w:p>
    <w:p w:rsidR="00B56539" w:rsidP="00B62E3D" w:rsidRDefault="003B3648" w14:paraId="71FF1B5B" w14:textId="77777777">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Pr="001038F4" w:rsidR="00A1125D">
        <w:rPr>
          <w:sz w:val="24"/>
          <w:szCs w:val="24"/>
        </w:rPr>
        <w:t xml:space="preserve">The forms associated with this collection consist of contract forms used by </w:t>
      </w:r>
      <w:r w:rsidRPr="001038F4" w:rsidR="00A3533F">
        <w:rPr>
          <w:sz w:val="24"/>
          <w:szCs w:val="24"/>
        </w:rPr>
        <w:t>RUS financed</w:t>
      </w:r>
      <w:r w:rsidRPr="001038F4" w:rsidR="00A1125D">
        <w:rPr>
          <w:sz w:val="24"/>
          <w:szCs w:val="24"/>
        </w:rPr>
        <w:t xml:space="preserve"> borrowers to contract for services; the </w:t>
      </w:r>
      <w:r w:rsidR="00F10C6C">
        <w:rPr>
          <w:sz w:val="24"/>
          <w:szCs w:val="24"/>
        </w:rPr>
        <w:t>a</w:t>
      </w:r>
      <w:r w:rsidRPr="001038F4" w:rsidR="00A1125D">
        <w:rPr>
          <w:sz w:val="24"/>
          <w:szCs w:val="24"/>
        </w:rPr>
        <w:t xml:space="preserve">gency is not a party to these contracts.  </w:t>
      </w:r>
      <w:r w:rsidRPr="001038F4" w:rsidR="00006052">
        <w:rPr>
          <w:sz w:val="24"/>
          <w:szCs w:val="24"/>
        </w:rPr>
        <w:t>Rural Development makes these forms available on the USDA eForms website as fillable forms.</w:t>
      </w:r>
    </w:p>
    <w:p w:rsidR="001038F4" w:rsidP="00B62E3D" w:rsidRDefault="001038F4" w14:paraId="62C9660C" w14:textId="206FD1ED">
      <w:pPr>
        <w:autoSpaceDE w:val="0"/>
        <w:autoSpaceDN w:val="0"/>
        <w:adjustRightInd w:val="0"/>
        <w:rPr>
          <w:sz w:val="24"/>
          <w:szCs w:val="24"/>
        </w:rPr>
      </w:pPr>
    </w:p>
    <w:p w:rsidR="00F2003B" w:rsidP="00B62E3D" w:rsidRDefault="00F2003B" w14:paraId="7CD53893" w14:textId="1AE86A8C">
      <w:pPr>
        <w:autoSpaceDE w:val="0"/>
        <w:autoSpaceDN w:val="0"/>
        <w:adjustRightInd w:val="0"/>
        <w:rPr>
          <w:sz w:val="24"/>
          <w:szCs w:val="24"/>
        </w:rPr>
      </w:pPr>
    </w:p>
    <w:p w:rsidR="00F2003B" w:rsidP="00B62E3D" w:rsidRDefault="00F2003B" w14:paraId="614C3C2C" w14:textId="44AD507B">
      <w:pPr>
        <w:autoSpaceDE w:val="0"/>
        <w:autoSpaceDN w:val="0"/>
        <w:adjustRightInd w:val="0"/>
        <w:rPr>
          <w:sz w:val="24"/>
          <w:szCs w:val="24"/>
        </w:rPr>
      </w:pPr>
    </w:p>
    <w:p w:rsidR="00F2003B" w:rsidP="00B62E3D" w:rsidRDefault="00F2003B" w14:paraId="47F5591F" w14:textId="77777777">
      <w:pPr>
        <w:autoSpaceDE w:val="0"/>
        <w:autoSpaceDN w:val="0"/>
        <w:adjustRightInd w:val="0"/>
        <w:rPr>
          <w:sz w:val="24"/>
          <w:szCs w:val="24"/>
        </w:rPr>
      </w:pPr>
    </w:p>
    <w:p w:rsidRPr="00B825C9" w:rsidR="0096358A" w:rsidP="00B62E3D" w:rsidRDefault="0074614F" w14:paraId="635CBB17" w14:textId="77777777">
      <w:pPr>
        <w:autoSpaceDE w:val="0"/>
        <w:autoSpaceDN w:val="0"/>
        <w:adjustRightInd w:val="0"/>
        <w:rPr>
          <w:b/>
          <w:sz w:val="24"/>
          <w:u w:val="single"/>
        </w:rPr>
      </w:pPr>
      <w:r w:rsidRPr="00B825C9">
        <w:rPr>
          <w:b/>
          <w:sz w:val="24"/>
        </w:rPr>
        <w:lastRenderedPageBreak/>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rsidR="00F87635" w:rsidP="0075435F" w:rsidRDefault="00F87635" w14:paraId="77824E4C" w14:textId="77777777">
      <w:pPr>
        <w:rPr>
          <w:sz w:val="24"/>
        </w:rPr>
      </w:pPr>
    </w:p>
    <w:p w:rsidR="0096358A" w:rsidP="0075435F" w:rsidRDefault="0096358A" w14:paraId="5D02BDDB" w14:textId="77777777">
      <w:pPr>
        <w:rPr>
          <w:sz w:val="24"/>
        </w:rPr>
      </w:pPr>
      <w:r>
        <w:rPr>
          <w:sz w:val="24"/>
        </w:rPr>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P="0075435F" w:rsidRDefault="00F87635" w14:paraId="4D3A6B53" w14:textId="77777777">
      <w:pPr>
        <w:rPr>
          <w:sz w:val="24"/>
        </w:rPr>
      </w:pPr>
    </w:p>
    <w:p w:rsidRPr="00C25690" w:rsidR="00F63717" w:rsidP="0075435F" w:rsidRDefault="00F63717" w14:paraId="55343727" w14:textId="77777777">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rsidR="00F57828" w:rsidP="0075435F" w:rsidRDefault="00F57828" w14:paraId="4F34B181" w14:textId="77777777">
      <w:pPr>
        <w:pStyle w:val="BodyTextIndent"/>
        <w:ind w:firstLine="0"/>
      </w:pPr>
    </w:p>
    <w:p w:rsidRPr="000E6481" w:rsidR="0096358A" w:rsidP="00C12818" w:rsidRDefault="00F57828" w14:paraId="338A6FA4" w14:textId="1F0F2E23">
      <w:pPr>
        <w:rPr>
          <w:sz w:val="24"/>
          <w:szCs w:val="24"/>
        </w:rPr>
      </w:pPr>
      <w:r>
        <w:rPr>
          <w:sz w:val="24"/>
        </w:rPr>
        <w:t xml:space="preserve">All </w:t>
      </w:r>
      <w:r w:rsidR="00C25690">
        <w:rPr>
          <w:sz w:val="24"/>
        </w:rPr>
        <w:t xml:space="preserve">of the telecommunications/broadband borrowers </w:t>
      </w:r>
      <w:r w:rsidR="00B23AF1">
        <w:rPr>
          <w:sz w:val="24"/>
        </w:rPr>
        <w:t xml:space="preserve">(15 annual respondents) </w:t>
      </w:r>
      <w:r w:rsidR="00C25690">
        <w:rPr>
          <w:sz w:val="24"/>
        </w:rPr>
        <w:t>and ninety percent of RUS</w:t>
      </w:r>
      <w:r>
        <w:rPr>
          <w:sz w:val="24"/>
        </w:rPr>
        <w:t xml:space="preserve"> electric borrowers</w:t>
      </w:r>
      <w:r w:rsidR="00B23AF1">
        <w:rPr>
          <w:sz w:val="24"/>
        </w:rPr>
        <w:t xml:space="preserve"> (approximately 40 annual respondents)</w:t>
      </w:r>
      <w:r>
        <w:rPr>
          <w:sz w:val="24"/>
        </w:rPr>
        <w:t xml:space="preserve"> meet the Small Business Administration </w:t>
      </w:r>
      <w:r w:rsidR="00C25690">
        <w:rPr>
          <w:sz w:val="24"/>
        </w:rPr>
        <w:t>criteria for a small business</w:t>
      </w:r>
      <w:r>
        <w:rPr>
          <w:sz w:val="24"/>
        </w:rPr>
        <w:t>.</w:t>
      </w:r>
      <w:r w:rsidR="00C12818">
        <w:rPr>
          <w:sz w:val="24"/>
        </w:rPr>
        <w:t xml:space="preserve">  </w:t>
      </w:r>
      <w:r w:rsidRPr="000E6481" w:rsidR="00C12818">
        <w:rPr>
          <w:sz w:val="24"/>
          <w:szCs w:val="24"/>
        </w:rPr>
        <w:t>T</w:t>
      </w:r>
      <w:r w:rsidRPr="000E6481" w:rsidR="0068483D">
        <w:rPr>
          <w:sz w:val="24"/>
          <w:szCs w:val="24"/>
        </w:rPr>
        <w:t>he</w:t>
      </w:r>
      <w:r w:rsidRPr="000E6481" w:rsidR="0096358A">
        <w:rPr>
          <w:sz w:val="24"/>
          <w:szCs w:val="24"/>
        </w:rPr>
        <w:t xml:space="preserve"> burden placed on small business is minimal when considering the Government’s need to protect its security on the loans made to the borrowers.  However, </w:t>
      </w:r>
      <w:r w:rsidRPr="000E6481" w:rsidR="00BD4EDC">
        <w:rPr>
          <w:sz w:val="24"/>
          <w:szCs w:val="24"/>
        </w:rPr>
        <w:t xml:space="preserve">Rural Development </w:t>
      </w:r>
      <w:r w:rsidRPr="000E6481" w:rsidR="0096358A">
        <w:rPr>
          <w:sz w:val="24"/>
          <w:szCs w:val="24"/>
        </w:rPr>
        <w:t>is continually reviewing the information collected to determine what reductions are possible</w:t>
      </w:r>
      <w:r w:rsidR="00C25690">
        <w:rPr>
          <w:sz w:val="24"/>
          <w:szCs w:val="24"/>
        </w:rPr>
        <w:t xml:space="preserve"> while still effectively administering the agency programs</w:t>
      </w:r>
      <w:r w:rsidRPr="000E6481" w:rsidR="0096358A">
        <w:rPr>
          <w:sz w:val="24"/>
          <w:szCs w:val="24"/>
        </w:rPr>
        <w:t>.</w:t>
      </w:r>
    </w:p>
    <w:p w:rsidR="0096358A" w:rsidP="0075435F" w:rsidRDefault="0096358A" w14:paraId="60E9AEE2" w14:textId="77777777">
      <w:pPr>
        <w:rPr>
          <w:sz w:val="24"/>
        </w:rPr>
      </w:pPr>
    </w:p>
    <w:p w:rsidRPr="00FE043C" w:rsidR="0066212E" w:rsidP="0075435F" w:rsidRDefault="0096358A" w14:paraId="7FE6F8CD" w14:textId="77777777">
      <w:pPr>
        <w:pStyle w:val="BodyTextIndent"/>
        <w:ind w:firstLine="0"/>
        <w:rPr>
          <w:b/>
        </w:rPr>
      </w:pPr>
      <w:r w:rsidRPr="00FE043C">
        <w:rPr>
          <w:b/>
        </w:rPr>
        <w:t xml:space="preserve">6.  </w:t>
      </w:r>
      <w:r w:rsidRPr="00FE043C" w:rsidR="0066212E">
        <w:rPr>
          <w:b/>
          <w:u w:val="single"/>
        </w:rPr>
        <w:t>Describe the consequences to Federal program or policy activities if the collection is not conducted or conducted less frequently, as well as any technical or legal obstacles to reducing burden</w:t>
      </w:r>
      <w:r w:rsidRPr="00FE043C" w:rsidR="0066212E">
        <w:rPr>
          <w:b/>
        </w:rPr>
        <w:t>.</w:t>
      </w:r>
    </w:p>
    <w:p w:rsidR="001038F4" w:rsidP="0075435F" w:rsidRDefault="001038F4" w14:paraId="5AE3D578" w14:textId="77777777">
      <w:pPr>
        <w:pStyle w:val="BodyTextIndent"/>
        <w:ind w:firstLine="0"/>
      </w:pPr>
    </w:p>
    <w:p w:rsidR="0096358A" w:rsidP="0075435F" w:rsidRDefault="0096358A" w14:paraId="71814651" w14:textId="08F37EBA">
      <w:pPr>
        <w:rPr>
          <w:sz w:val="24"/>
        </w:rPr>
      </w:pPr>
      <w:r>
        <w:rPr>
          <w:sz w:val="24"/>
        </w:rPr>
        <w:t>The use of th</w:t>
      </w:r>
      <w:r w:rsidR="002E1D9A">
        <w:rPr>
          <w:sz w:val="24"/>
        </w:rPr>
        <w:t>is</w:t>
      </w:r>
      <w:r>
        <w:rPr>
          <w:sz w:val="24"/>
        </w:rPr>
        <w:t xml:space="preserve"> form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w:t>
      </w:r>
      <w:r w:rsidR="002E1D9A">
        <w:rPr>
          <w:sz w:val="24"/>
        </w:rPr>
        <w:t xml:space="preserve"> </w:t>
      </w:r>
      <w:r>
        <w:rPr>
          <w:sz w:val="24"/>
        </w:rPr>
        <w:t>relate</w:t>
      </w:r>
      <w:r w:rsidR="002E1D9A">
        <w:rPr>
          <w:sz w:val="24"/>
        </w:rPr>
        <w:t>s</w:t>
      </w:r>
      <w:r>
        <w:rPr>
          <w:sz w:val="24"/>
        </w:rPr>
        <w:t xml:space="preserve"> to specific projects, the information cannot be collected less frequently.</w:t>
      </w:r>
      <w:r w:rsidR="00FE043C">
        <w:rPr>
          <w:sz w:val="24"/>
        </w:rPr>
        <w:t xml:space="preserve"> </w:t>
      </w:r>
    </w:p>
    <w:p w:rsidR="0096358A" w:rsidP="0075435F" w:rsidRDefault="0096358A" w14:paraId="07737695" w14:textId="77777777">
      <w:pPr>
        <w:rPr>
          <w:sz w:val="24"/>
        </w:rPr>
      </w:pPr>
    </w:p>
    <w:p w:rsidRPr="000803E1" w:rsidR="0096358A" w:rsidP="0075435F" w:rsidRDefault="0096358A" w14:paraId="7398EDFE" w14:textId="77777777">
      <w:pPr>
        <w:rPr>
          <w:b/>
          <w:sz w:val="24"/>
        </w:rPr>
      </w:pPr>
      <w:r w:rsidRPr="000803E1">
        <w:rPr>
          <w:b/>
          <w:sz w:val="24"/>
        </w:rPr>
        <w:t xml:space="preserve">7.  </w:t>
      </w:r>
      <w:r w:rsidRPr="000803E1">
        <w:rPr>
          <w:b/>
          <w:sz w:val="24"/>
          <w:u w:val="single"/>
        </w:rPr>
        <w:t xml:space="preserve">Explain </w:t>
      </w:r>
      <w:r w:rsidRPr="000803E1" w:rsidR="0066212E">
        <w:rPr>
          <w:b/>
          <w:sz w:val="24"/>
          <w:u w:val="single"/>
        </w:rPr>
        <w:t xml:space="preserve">any </w:t>
      </w:r>
      <w:r w:rsidRPr="000803E1">
        <w:rPr>
          <w:b/>
          <w:sz w:val="24"/>
          <w:u w:val="single"/>
        </w:rPr>
        <w:t xml:space="preserve">special circumstances that would cause an information collection to </w:t>
      </w:r>
      <w:r w:rsidRPr="000803E1" w:rsidR="00A9774B">
        <w:rPr>
          <w:b/>
          <w:sz w:val="24"/>
          <w:u w:val="single"/>
        </w:rPr>
        <w:t>conduct</w:t>
      </w:r>
      <w:r w:rsidRPr="000803E1">
        <w:rPr>
          <w:b/>
          <w:sz w:val="24"/>
          <w:u w:val="single"/>
        </w:rPr>
        <w:t xml:space="preserve"> </w:t>
      </w:r>
      <w:r w:rsidRPr="000803E1" w:rsidR="0066212E">
        <w:rPr>
          <w:b/>
          <w:sz w:val="24"/>
          <w:u w:val="single"/>
        </w:rPr>
        <w:t>in a manner</w:t>
      </w:r>
      <w:r w:rsidRPr="000803E1" w:rsidR="0066212E">
        <w:rPr>
          <w:b/>
          <w:sz w:val="24"/>
        </w:rPr>
        <w:t>:</w:t>
      </w:r>
    </w:p>
    <w:p w:rsidRPr="000803E1" w:rsidR="006E1035" w:rsidP="0075435F" w:rsidRDefault="006E1035" w14:paraId="4CEF2E7F" w14:textId="77777777">
      <w:pPr>
        <w:rPr>
          <w:b/>
          <w:sz w:val="24"/>
        </w:rPr>
      </w:pPr>
    </w:p>
    <w:p w:rsidRPr="000803E1" w:rsidR="0096358A" w:rsidP="0075435F" w:rsidRDefault="0066212E" w14:paraId="0ED7967B" w14:textId="77777777">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rsidR="0075435F" w:rsidP="0075435F" w:rsidRDefault="0075435F" w14:paraId="7FB4A613" w14:textId="77777777">
      <w:pPr>
        <w:rPr>
          <w:sz w:val="24"/>
        </w:rPr>
      </w:pPr>
    </w:p>
    <w:p w:rsidR="0066212E" w:rsidP="0075435F" w:rsidRDefault="0066212E" w14:paraId="50542C59" w14:textId="77777777">
      <w:pPr>
        <w:rPr>
          <w:sz w:val="24"/>
        </w:rPr>
      </w:pPr>
      <w:r>
        <w:rPr>
          <w:sz w:val="24"/>
        </w:rPr>
        <w:tab/>
        <w:t>There is no requirement to respond more frequently than quarterly.</w:t>
      </w:r>
    </w:p>
    <w:p w:rsidR="0075435F" w:rsidP="0075435F" w:rsidRDefault="0075435F" w14:paraId="48363F81" w14:textId="77777777">
      <w:pPr>
        <w:ind w:left="720" w:hanging="360"/>
        <w:rPr>
          <w:sz w:val="24"/>
        </w:rPr>
      </w:pPr>
    </w:p>
    <w:p w:rsidRPr="000803E1" w:rsidR="0066212E" w:rsidP="0075435F" w:rsidRDefault="0066212E" w14:paraId="642F044A" w14:textId="77777777">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rsidR="0075435F" w:rsidP="0075435F" w:rsidRDefault="0075435F" w14:paraId="7AC46F35" w14:textId="77777777">
      <w:pPr>
        <w:rPr>
          <w:sz w:val="24"/>
        </w:rPr>
      </w:pPr>
    </w:p>
    <w:p w:rsidR="0066212E" w:rsidP="0075435F" w:rsidRDefault="0066212E" w14:paraId="5CEB4CC6" w14:textId="77777777">
      <w:pPr>
        <w:rPr>
          <w:sz w:val="24"/>
        </w:rPr>
      </w:pPr>
      <w:r>
        <w:rPr>
          <w:sz w:val="24"/>
        </w:rPr>
        <w:tab/>
        <w:t>Th</w:t>
      </w:r>
      <w:r w:rsidR="000803E1">
        <w:rPr>
          <w:sz w:val="24"/>
        </w:rPr>
        <w:t>ere is no requirement for written responses</w:t>
      </w:r>
      <w:r>
        <w:rPr>
          <w:sz w:val="24"/>
        </w:rPr>
        <w:t xml:space="preserve"> in less than 30 days.</w:t>
      </w:r>
    </w:p>
    <w:p w:rsidR="00B62E3D" w:rsidP="0075435F" w:rsidRDefault="00B62E3D" w14:paraId="49ED1FF8" w14:textId="77777777">
      <w:pPr>
        <w:rPr>
          <w:sz w:val="24"/>
        </w:rPr>
      </w:pPr>
    </w:p>
    <w:p w:rsidRPr="000803E1" w:rsidR="0066212E" w:rsidP="0075435F" w:rsidRDefault="0066212E" w14:paraId="28F05758" w14:textId="77777777">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rsidR="0075435F" w:rsidP="0075435F" w:rsidRDefault="0075435F" w14:paraId="2753942D" w14:textId="77777777">
      <w:pPr>
        <w:rPr>
          <w:sz w:val="24"/>
        </w:rPr>
      </w:pPr>
    </w:p>
    <w:p w:rsidR="0066212E" w:rsidP="0075435F" w:rsidRDefault="0066212E" w14:paraId="4C684795" w14:textId="77777777">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rsidR="0075435F" w:rsidP="0075435F" w:rsidRDefault="0075435F" w14:paraId="578EF2AC" w14:textId="77777777">
      <w:pPr>
        <w:ind w:left="720" w:hanging="360"/>
        <w:rPr>
          <w:sz w:val="24"/>
        </w:rPr>
      </w:pPr>
    </w:p>
    <w:p w:rsidRPr="000803E1" w:rsidR="0066212E" w:rsidP="0075435F" w:rsidRDefault="0066212E" w14:paraId="22009EA2" w14:textId="77777777">
      <w:pPr>
        <w:ind w:left="720" w:hanging="360"/>
        <w:rPr>
          <w:b/>
          <w:sz w:val="24"/>
        </w:rPr>
      </w:pPr>
      <w:r w:rsidRPr="000803E1">
        <w:rPr>
          <w:b/>
          <w:sz w:val="24"/>
        </w:rPr>
        <w:lastRenderedPageBreak/>
        <w:t>d.</w:t>
      </w:r>
      <w:r w:rsidRPr="000803E1">
        <w:rPr>
          <w:b/>
          <w:sz w:val="24"/>
        </w:rPr>
        <w:tab/>
      </w:r>
      <w:r w:rsidRPr="000803E1">
        <w:rPr>
          <w:b/>
          <w:sz w:val="24"/>
          <w:u w:val="single"/>
        </w:rPr>
        <w:t>Requiring respondent to retain records for more than 3 years</w:t>
      </w:r>
      <w:r w:rsidRPr="000803E1">
        <w:rPr>
          <w:b/>
          <w:sz w:val="24"/>
        </w:rPr>
        <w:t>.</w:t>
      </w:r>
    </w:p>
    <w:p w:rsidR="0075435F" w:rsidP="0075435F" w:rsidRDefault="0075435F" w14:paraId="0CD260C8" w14:textId="77777777">
      <w:pPr>
        <w:rPr>
          <w:sz w:val="24"/>
        </w:rPr>
      </w:pPr>
    </w:p>
    <w:p w:rsidR="0066212E" w:rsidP="0075435F" w:rsidRDefault="00A9774B" w14:paraId="7DD78768" w14:textId="77777777">
      <w:pPr>
        <w:rPr>
          <w:sz w:val="24"/>
        </w:rPr>
      </w:pPr>
      <w:r>
        <w:rPr>
          <w:sz w:val="24"/>
        </w:rPr>
        <w:tab/>
      </w:r>
      <w:r w:rsidR="000803E1">
        <w:rPr>
          <w:sz w:val="24"/>
        </w:rPr>
        <w:t>There are no requirements for respondents to retain records for more than 3 years.</w:t>
      </w:r>
    </w:p>
    <w:p w:rsidR="0075435F" w:rsidP="0075435F" w:rsidRDefault="0075435F" w14:paraId="5072AE2C" w14:textId="77777777">
      <w:pPr>
        <w:rPr>
          <w:sz w:val="24"/>
        </w:rPr>
      </w:pPr>
    </w:p>
    <w:p w:rsidRPr="000803E1" w:rsidR="00A9774B" w:rsidP="0075435F" w:rsidRDefault="00A9774B" w14:paraId="5A909E88" w14:textId="77777777">
      <w:pPr>
        <w:numPr>
          <w:ilvl w:val="0"/>
          <w:numId w:val="13"/>
        </w:numPr>
        <w:rPr>
          <w:b/>
          <w:sz w:val="24"/>
          <w:szCs w:val="24"/>
        </w:rPr>
      </w:pPr>
      <w:r w:rsidRPr="000803E1">
        <w:rPr>
          <w:b/>
          <w:sz w:val="24"/>
          <w:u w:val="single"/>
        </w:rPr>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rsidR="0075435F" w:rsidP="0075435F" w:rsidRDefault="0075435F" w14:paraId="791EAB5C" w14:textId="77777777">
      <w:pPr>
        <w:ind w:left="360"/>
        <w:rPr>
          <w:sz w:val="24"/>
          <w:szCs w:val="24"/>
        </w:rPr>
      </w:pPr>
    </w:p>
    <w:p w:rsidR="00A9774B" w:rsidP="0075435F" w:rsidRDefault="00A9774B" w14:paraId="28A0CE1A" w14:textId="77777777">
      <w:pPr>
        <w:ind w:left="720"/>
        <w:rPr>
          <w:sz w:val="24"/>
          <w:szCs w:val="24"/>
        </w:rPr>
      </w:pPr>
      <w:r>
        <w:rPr>
          <w:sz w:val="24"/>
          <w:szCs w:val="24"/>
        </w:rPr>
        <w:t>This collection is not a survey.</w:t>
      </w:r>
    </w:p>
    <w:p w:rsidR="000803E1" w:rsidP="0075435F" w:rsidRDefault="000803E1" w14:paraId="3C0F81A7" w14:textId="77777777">
      <w:pPr>
        <w:ind w:left="720"/>
        <w:rPr>
          <w:sz w:val="24"/>
          <w:szCs w:val="24"/>
        </w:rPr>
      </w:pPr>
    </w:p>
    <w:p w:rsidRPr="000803E1" w:rsidR="00A9774B" w:rsidP="0075435F" w:rsidRDefault="00A9774B" w14:paraId="39EDC513" w14:textId="77777777">
      <w:pPr>
        <w:numPr>
          <w:ilvl w:val="0"/>
          <w:numId w:val="13"/>
        </w:numPr>
        <w:rPr>
          <w:b/>
          <w:sz w:val="24"/>
          <w:szCs w:val="24"/>
        </w:rPr>
      </w:pPr>
      <w:r w:rsidRPr="000803E1">
        <w:rPr>
          <w:b/>
          <w:sz w:val="24"/>
          <w:szCs w:val="24"/>
          <w:u w:val="single"/>
        </w:rPr>
        <w:t>Requiring the use of a statistical data classification that has not be</w:t>
      </w:r>
      <w:r w:rsidRPr="000803E1" w:rsidR="00BD4EDC">
        <w:rPr>
          <w:b/>
          <w:sz w:val="24"/>
          <w:szCs w:val="24"/>
          <w:u w:val="single"/>
        </w:rPr>
        <w:t>en</w:t>
      </w:r>
      <w:r w:rsidRPr="000803E1">
        <w:rPr>
          <w:b/>
          <w:sz w:val="24"/>
          <w:szCs w:val="24"/>
          <w:u w:val="single"/>
        </w:rPr>
        <w:t xml:space="preserve"> reviewed and approved by OMB</w:t>
      </w:r>
      <w:r w:rsidRPr="000803E1">
        <w:rPr>
          <w:b/>
          <w:sz w:val="24"/>
          <w:szCs w:val="24"/>
        </w:rPr>
        <w:t>.</w:t>
      </w:r>
    </w:p>
    <w:p w:rsidR="006E1035" w:rsidP="00F10C6C" w:rsidRDefault="006E1035" w14:paraId="71AE48D5" w14:textId="77777777">
      <w:pPr>
        <w:ind w:left="720"/>
        <w:rPr>
          <w:sz w:val="24"/>
          <w:szCs w:val="24"/>
        </w:rPr>
      </w:pPr>
    </w:p>
    <w:p w:rsidR="00A9774B" w:rsidP="002837E7" w:rsidRDefault="00A9774B" w14:paraId="462D18E7" w14:textId="77777777">
      <w:pPr>
        <w:ind w:left="720"/>
        <w:rPr>
          <w:sz w:val="24"/>
          <w:szCs w:val="24"/>
        </w:rPr>
      </w:pPr>
      <w:r>
        <w:rPr>
          <w:sz w:val="24"/>
          <w:szCs w:val="24"/>
        </w:rPr>
        <w:t>This collection does not employ statistical sampling.</w:t>
      </w:r>
    </w:p>
    <w:p w:rsidR="0075435F" w:rsidP="0075435F" w:rsidRDefault="0075435F" w14:paraId="4B2123C5" w14:textId="77777777">
      <w:pPr>
        <w:ind w:left="720"/>
        <w:rPr>
          <w:sz w:val="24"/>
          <w:szCs w:val="24"/>
        </w:rPr>
      </w:pPr>
    </w:p>
    <w:p w:rsidRPr="00571D14" w:rsidR="0075435F" w:rsidP="002837E7" w:rsidRDefault="0046116F" w14:paraId="51660BD7" w14:textId="77777777">
      <w:pPr>
        <w:pStyle w:val="Level1"/>
        <w:keepNext/>
        <w:widowControl/>
        <w:numPr>
          <w:ilvl w:val="0"/>
          <w:numId w:val="17"/>
        </w:numPr>
        <w:outlineLvl w:val="9"/>
        <w:rPr>
          <w:b/>
        </w:rPr>
      </w:pPr>
      <w:r w:rsidRPr="00571D14">
        <w:rPr>
          <w:b/>
          <w:u w:val="single"/>
        </w:rPr>
        <w:t>Requiring</w:t>
      </w:r>
      <w:r w:rsidRPr="00571D14" w:rsidR="00A9774B">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Pr="00571D14" w:rsidR="00A9774B">
        <w:rPr>
          <w:b/>
          <w:u w:val="single"/>
        </w:rPr>
        <w:t>or which unnecessarily impedes sharing of data with other agencies for compatible confiden</w:t>
      </w:r>
      <w:r w:rsidRPr="00571D14">
        <w:rPr>
          <w:b/>
          <w:u w:val="single"/>
        </w:rPr>
        <w:t>tial use</w:t>
      </w:r>
      <w:r w:rsidRPr="00571D14">
        <w:rPr>
          <w:b/>
        </w:rPr>
        <w:t>.</w:t>
      </w:r>
    </w:p>
    <w:p w:rsidR="002837E7" w:rsidP="002837E7" w:rsidRDefault="002837E7" w14:paraId="52E117B0" w14:textId="77777777">
      <w:pPr>
        <w:ind w:left="720"/>
        <w:rPr>
          <w:sz w:val="24"/>
          <w:szCs w:val="24"/>
        </w:rPr>
      </w:pPr>
    </w:p>
    <w:p w:rsidR="00A9774B" w:rsidP="002837E7" w:rsidRDefault="00571D14" w14:paraId="205699F3" w14:textId="7777777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rsidRPr="00571D14" w:rsidR="0075435F" w:rsidP="0075435F" w:rsidRDefault="0075435F" w14:paraId="355CBF0B" w14:textId="77777777">
      <w:pPr>
        <w:ind w:left="720" w:hanging="360"/>
        <w:rPr>
          <w:b/>
          <w:sz w:val="24"/>
          <w:szCs w:val="24"/>
        </w:rPr>
      </w:pPr>
    </w:p>
    <w:p w:rsidRPr="00571D14" w:rsidR="0046116F" w:rsidP="0075435F" w:rsidRDefault="0046116F" w14:paraId="4219D293" w14:textId="77777777">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rsidRPr="00571D14" w:rsidR="0075435F" w:rsidP="0075435F" w:rsidRDefault="0075435F" w14:paraId="73B0397A" w14:textId="77777777">
      <w:pPr>
        <w:pStyle w:val="Level1"/>
        <w:keepNext/>
        <w:widowControl/>
        <w:numPr>
          <w:ilvl w:val="0"/>
          <w:numId w:val="0"/>
        </w:numPr>
        <w:ind w:left="360"/>
        <w:outlineLvl w:val="9"/>
        <w:rPr>
          <w:b/>
        </w:rPr>
      </w:pPr>
    </w:p>
    <w:p w:rsidR="0046116F" w:rsidP="0075435F" w:rsidRDefault="0046116F" w14:paraId="4A99E29F" w14:textId="005160F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p>
    <w:p w:rsidR="00A9774B" w:rsidP="0075435F" w:rsidRDefault="00A9774B" w14:paraId="0C97DDC8" w14:textId="77777777">
      <w:pPr>
        <w:rPr>
          <w:sz w:val="24"/>
        </w:rPr>
      </w:pPr>
    </w:p>
    <w:p w:rsidRPr="00571D14" w:rsidR="0046116F" w:rsidP="0075435F" w:rsidRDefault="0046116F" w14:paraId="39240A56" w14:textId="2517EC39">
      <w:pPr>
        <w:rPr>
          <w:b/>
          <w:sz w:val="24"/>
        </w:rPr>
      </w:pPr>
      <w:r w:rsidRPr="00571D14">
        <w:rPr>
          <w:b/>
          <w:sz w:val="24"/>
        </w:rPr>
        <w:t xml:space="preserve">8.  </w:t>
      </w:r>
      <w:r w:rsidRPr="00571D14">
        <w:rPr>
          <w:b/>
          <w:sz w:val="24"/>
          <w:u w:val="single"/>
        </w:rPr>
        <w:t xml:space="preserve">If applicable, identify the date and page number of </w:t>
      </w:r>
      <w:r w:rsidRPr="00571D14" w:rsidR="0019517D">
        <w:rPr>
          <w:b/>
          <w:sz w:val="24"/>
          <w:u w:val="single"/>
        </w:rPr>
        <w:t>publications</w:t>
      </w:r>
      <w:r w:rsidRPr="00571D14">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571D14" w:rsidR="00F10C6C">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rsidR="009F0E58" w:rsidP="0075435F" w:rsidRDefault="009F0E58" w14:paraId="36AD666D" w14:textId="77777777">
      <w:pPr>
        <w:rPr>
          <w:sz w:val="24"/>
        </w:rPr>
      </w:pPr>
    </w:p>
    <w:p w:rsidR="00381946" w:rsidP="00381946" w:rsidRDefault="006A0786" w14:paraId="056E0BBF" w14:textId="77777777">
      <w:pPr>
        <w:rPr>
          <w:sz w:val="24"/>
        </w:rPr>
      </w:pPr>
      <w:r w:rsidRPr="006A0786">
        <w:rPr>
          <w:sz w:val="24"/>
        </w:rPr>
        <w:t xml:space="preserve">As required by 5 CFR 1320.9(d), the Agency published a 60-day Notice in the </w:t>
      </w:r>
      <w:r w:rsidRPr="00381946">
        <w:rPr>
          <w:i/>
          <w:iCs/>
          <w:sz w:val="24"/>
        </w:rPr>
        <w:t>Federal Register</w:t>
      </w:r>
      <w:r w:rsidRPr="006A0786">
        <w:rPr>
          <w:sz w:val="24"/>
        </w:rPr>
        <w:t xml:space="preserve"> on </w:t>
      </w:r>
      <w:r>
        <w:rPr>
          <w:sz w:val="24"/>
        </w:rPr>
        <w:t xml:space="preserve">May </w:t>
      </w:r>
      <w:r w:rsidR="00843BF6">
        <w:rPr>
          <w:sz w:val="24"/>
        </w:rPr>
        <w:t>13</w:t>
      </w:r>
      <w:r w:rsidR="00EA2C0D">
        <w:rPr>
          <w:sz w:val="24"/>
        </w:rPr>
        <w:t xml:space="preserve">, </w:t>
      </w:r>
      <w:r>
        <w:rPr>
          <w:sz w:val="24"/>
        </w:rPr>
        <w:t>2020</w:t>
      </w:r>
      <w:r w:rsidR="00EA2C0D">
        <w:rPr>
          <w:sz w:val="24"/>
        </w:rPr>
        <w:t>;</w:t>
      </w:r>
      <w:r w:rsidRPr="006A0786">
        <w:rPr>
          <w:sz w:val="24"/>
        </w:rPr>
        <w:t xml:space="preserve"> </w:t>
      </w:r>
      <w:r w:rsidR="00843BF6">
        <w:rPr>
          <w:sz w:val="24"/>
        </w:rPr>
        <w:t>Docket # RUS-20-ELECTRIC-0020</w:t>
      </w:r>
      <w:r w:rsidR="00EA2C0D">
        <w:rPr>
          <w:sz w:val="24"/>
        </w:rPr>
        <w:t>;</w:t>
      </w:r>
      <w:r w:rsidR="00843BF6">
        <w:rPr>
          <w:sz w:val="24"/>
        </w:rPr>
        <w:t xml:space="preserve"> </w:t>
      </w:r>
      <w:r w:rsidRPr="006A0786">
        <w:rPr>
          <w:sz w:val="24"/>
        </w:rPr>
        <w:t xml:space="preserve">Vol </w:t>
      </w:r>
      <w:r w:rsidR="00843BF6">
        <w:rPr>
          <w:sz w:val="24"/>
        </w:rPr>
        <w:t>85</w:t>
      </w:r>
      <w:r w:rsidRPr="006A0786">
        <w:rPr>
          <w:sz w:val="24"/>
        </w:rPr>
        <w:t xml:space="preserve">, No. </w:t>
      </w:r>
      <w:r w:rsidR="00843BF6">
        <w:rPr>
          <w:sz w:val="24"/>
        </w:rPr>
        <w:t>93</w:t>
      </w:r>
      <w:r w:rsidRPr="006A0786">
        <w:rPr>
          <w:sz w:val="24"/>
        </w:rPr>
        <w:t xml:space="preserve">, Page </w:t>
      </w:r>
      <w:r w:rsidR="00843BF6">
        <w:rPr>
          <w:sz w:val="24"/>
        </w:rPr>
        <w:t>28605</w:t>
      </w:r>
      <w:r w:rsidR="00381946">
        <w:rPr>
          <w:sz w:val="24"/>
        </w:rPr>
        <w:t xml:space="preserve">. </w:t>
      </w:r>
      <w:r w:rsidRPr="006A0786">
        <w:rPr>
          <w:sz w:val="24"/>
          <w:szCs w:val="24"/>
        </w:rPr>
        <w:t xml:space="preserve">The public was given until </w:t>
      </w:r>
      <w:r w:rsidR="00843BF6">
        <w:rPr>
          <w:sz w:val="24"/>
          <w:szCs w:val="24"/>
        </w:rPr>
        <w:t xml:space="preserve">July 13, 2020 </w:t>
      </w:r>
      <w:r w:rsidRPr="006A0786">
        <w:rPr>
          <w:sz w:val="24"/>
          <w:szCs w:val="24"/>
        </w:rPr>
        <w:t>to submit comments</w:t>
      </w:r>
      <w:r w:rsidR="00381946">
        <w:rPr>
          <w:sz w:val="24"/>
          <w:szCs w:val="24"/>
        </w:rPr>
        <w:t xml:space="preserve"> on the collection</w:t>
      </w:r>
      <w:r w:rsidRPr="006A0786">
        <w:rPr>
          <w:sz w:val="24"/>
          <w:szCs w:val="24"/>
        </w:rPr>
        <w:t xml:space="preserve">. </w:t>
      </w:r>
      <w:r w:rsidR="00381946">
        <w:rPr>
          <w:sz w:val="24"/>
          <w:szCs w:val="24"/>
        </w:rPr>
        <w:t xml:space="preserve"> </w:t>
      </w:r>
      <w:r w:rsidRPr="00DF2722" w:rsidR="00381946">
        <w:rPr>
          <w:sz w:val="24"/>
        </w:rPr>
        <w:t>Suggestions and comments are always considered by the Agency, and RD remains committed to pursuing further reductions in both the burdens placed upon our borrowers/customers and the total volume of regulations imposed</w:t>
      </w:r>
      <w:r w:rsidR="00381946">
        <w:rPr>
          <w:sz w:val="24"/>
        </w:rPr>
        <w:t>.  The Agency did not receive any comments.</w:t>
      </w:r>
    </w:p>
    <w:p w:rsidR="006A0786" w:rsidP="0075435F" w:rsidRDefault="006A0786" w14:paraId="79DCACA2" w14:textId="42CBC256">
      <w:pPr>
        <w:rPr>
          <w:sz w:val="24"/>
        </w:rPr>
      </w:pPr>
      <w:r w:rsidRPr="006A0786">
        <w:rPr>
          <w:sz w:val="24"/>
          <w:szCs w:val="24"/>
        </w:rPr>
        <w:t xml:space="preserve"> </w:t>
      </w:r>
    </w:p>
    <w:p w:rsidR="009F0E58" w:rsidP="009F0E58" w:rsidRDefault="009F0E58" w14:paraId="775E32E1" w14:textId="77777777">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w:t>
      </w:r>
      <w:r>
        <w:rPr>
          <w:sz w:val="24"/>
          <w:szCs w:val="24"/>
        </w:rPr>
        <w:lastRenderedPageBreak/>
        <w:t xml:space="preserve">staff regarding comments or suggestions on procedures, forms, regulations, etc.  </w:t>
      </w:r>
      <w:r>
        <w:rPr>
          <w:sz w:val="24"/>
        </w:rPr>
        <w:t>Suggestions and comments submitted by RUS borrowers over the past several years were incorporated into the final rule.</w:t>
      </w:r>
    </w:p>
    <w:p w:rsidR="009F0E58" w:rsidP="009F0E58" w:rsidRDefault="009F0E58" w14:paraId="73D2D400" w14:textId="77777777">
      <w:pPr>
        <w:rPr>
          <w:sz w:val="24"/>
          <w:szCs w:val="24"/>
        </w:rPr>
      </w:pPr>
    </w:p>
    <w:p w:rsidR="009F0E58" w:rsidP="009F0E58" w:rsidRDefault="009F0E58" w14:paraId="7A1C0459" w14:textId="77777777">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P="009F0E58" w:rsidRDefault="009F0E58" w14:paraId="1FDFD062" w14:textId="77777777">
      <w:pPr>
        <w:rPr>
          <w:sz w:val="24"/>
          <w:szCs w:val="24"/>
        </w:rPr>
      </w:pPr>
    </w:p>
    <w:p w:rsidR="009F0E58" w:rsidP="009F0E58" w:rsidRDefault="0069165F" w14:paraId="6849F16D" w14:textId="7DC3FC0A">
      <w:pPr>
        <w:rPr>
          <w:sz w:val="24"/>
          <w:szCs w:val="24"/>
        </w:rPr>
      </w:pPr>
      <w:r>
        <w:rPr>
          <w:sz w:val="24"/>
          <w:szCs w:val="24"/>
        </w:rPr>
        <w:t xml:space="preserve">The agency contacted </w:t>
      </w:r>
      <w:r w:rsidR="007179FD">
        <w:rPr>
          <w:sz w:val="24"/>
          <w:szCs w:val="24"/>
        </w:rPr>
        <w:t>three</w:t>
      </w:r>
      <w:r w:rsidR="009F0E58">
        <w:rPr>
          <w:sz w:val="24"/>
          <w:szCs w:val="24"/>
        </w:rPr>
        <w:t xml:space="preserve"> individuals to get their comments concerning the use of these contract forms.</w:t>
      </w:r>
    </w:p>
    <w:p w:rsidR="00F63D35" w:rsidP="009F0E58" w:rsidRDefault="00F63D35" w14:paraId="48A7A5CF" w14:textId="77777777">
      <w:pPr>
        <w:rPr>
          <w:sz w:val="24"/>
          <w:szCs w:val="24"/>
        </w:rPr>
      </w:pPr>
    </w:p>
    <w:p w:rsidRPr="00A3311F" w:rsidR="004232EC" w:rsidP="00A3311F" w:rsidRDefault="00A3311F" w14:paraId="77BFDAC8" w14:textId="5FE16540">
      <w:pPr>
        <w:pStyle w:val="ListParagraph"/>
        <w:numPr>
          <w:ilvl w:val="0"/>
          <w:numId w:val="24"/>
        </w:numPr>
        <w:ind w:left="360"/>
        <w:rPr>
          <w:sz w:val="24"/>
          <w:szCs w:val="24"/>
        </w:rPr>
      </w:pPr>
      <w:r>
        <w:rPr>
          <w:sz w:val="24"/>
          <w:szCs w:val="24"/>
        </w:rPr>
        <w:t xml:space="preserve"> </w:t>
      </w:r>
      <w:r w:rsidRPr="00A3311F" w:rsidR="00F63D35">
        <w:rPr>
          <w:sz w:val="24"/>
          <w:szCs w:val="24"/>
        </w:rPr>
        <w:t>Gerry Fleming</w:t>
      </w:r>
    </w:p>
    <w:p w:rsidR="004232EC" w:rsidP="002E0D7B" w:rsidRDefault="00F63D35" w14:paraId="2673B69B" w14:textId="7739B0C3">
      <w:pPr>
        <w:rPr>
          <w:sz w:val="24"/>
          <w:szCs w:val="24"/>
        </w:rPr>
      </w:pPr>
      <w:r>
        <w:rPr>
          <w:sz w:val="24"/>
          <w:szCs w:val="24"/>
        </w:rPr>
        <w:t>Central Electric Power Cooperative, Inc.</w:t>
      </w:r>
    </w:p>
    <w:p w:rsidR="004232EC" w:rsidP="002E0D7B" w:rsidRDefault="00F63D35" w14:paraId="40312BC7" w14:textId="479FCAAD">
      <w:pPr>
        <w:rPr>
          <w:sz w:val="24"/>
          <w:szCs w:val="24"/>
        </w:rPr>
      </w:pPr>
      <w:r>
        <w:rPr>
          <w:sz w:val="24"/>
          <w:szCs w:val="24"/>
        </w:rPr>
        <w:t>20 Cooperative Way</w:t>
      </w:r>
    </w:p>
    <w:p w:rsidR="004232EC" w:rsidP="002E0D7B" w:rsidRDefault="00F63D35" w14:paraId="1973D202" w14:textId="75FBE859">
      <w:pPr>
        <w:rPr>
          <w:sz w:val="24"/>
          <w:szCs w:val="24"/>
        </w:rPr>
      </w:pPr>
      <w:r>
        <w:rPr>
          <w:sz w:val="24"/>
          <w:szCs w:val="24"/>
        </w:rPr>
        <w:t>Columbia, SC 29210</w:t>
      </w:r>
    </w:p>
    <w:p w:rsidR="004232EC" w:rsidP="002E0D7B" w:rsidRDefault="004232EC" w14:paraId="0B4C451C" w14:textId="62300B10">
      <w:pPr>
        <w:rPr>
          <w:sz w:val="24"/>
          <w:szCs w:val="24"/>
        </w:rPr>
      </w:pPr>
      <w:r>
        <w:rPr>
          <w:sz w:val="24"/>
          <w:szCs w:val="24"/>
        </w:rPr>
        <w:t xml:space="preserve">Telephone Number: </w:t>
      </w:r>
      <w:r w:rsidR="00F63D35">
        <w:rPr>
          <w:sz w:val="24"/>
          <w:szCs w:val="24"/>
        </w:rPr>
        <w:t>(678) 836-3636</w:t>
      </w:r>
    </w:p>
    <w:p w:rsidR="00381946" w:rsidP="002E0D7B" w:rsidRDefault="00381946" w14:paraId="68254E02" w14:textId="77777777">
      <w:pPr>
        <w:rPr>
          <w:sz w:val="24"/>
          <w:szCs w:val="24"/>
        </w:rPr>
      </w:pPr>
    </w:p>
    <w:p w:rsidRPr="00636CEB" w:rsidR="00636CEB" w:rsidP="00381946" w:rsidRDefault="00F63D35" w14:paraId="2FA65D8C" w14:textId="3FE7C0A5">
      <w:pPr>
        <w:rPr>
          <w:rFonts w:asciiTheme="minorHAnsi" w:hAnsiTheme="minorHAnsi" w:eastAsiaTheme="minorHAnsi" w:cstheme="minorBidi"/>
          <w:sz w:val="22"/>
          <w:szCs w:val="22"/>
        </w:rPr>
      </w:pPr>
      <w:r>
        <w:rPr>
          <w:sz w:val="24"/>
          <w:szCs w:val="24"/>
        </w:rPr>
        <w:t xml:space="preserve">Mr. Gerry Fleming feels that </w:t>
      </w:r>
      <w:bookmarkStart w:name="_Hlk39739315" w:id="1"/>
      <w:r>
        <w:rPr>
          <w:sz w:val="24"/>
          <w:szCs w:val="24"/>
        </w:rPr>
        <w:t xml:space="preserve">RUS Form 211 is readily available.  Mr. Fleming does not believe that RUS Form 211 is too burdensome or time consuming.  Mr. Fleming does not believe that </w:t>
      </w:r>
      <w:r w:rsidR="00636CEB">
        <w:rPr>
          <w:sz w:val="24"/>
          <w:szCs w:val="24"/>
        </w:rPr>
        <w:t>the collection of the data for this form is more than necessary.  Mr. Fleming believes that the instructions for RUS Form 211 are clear and useful.  Mr. Fleming does not have concerns about proprietary</w:t>
      </w:r>
      <w:r>
        <w:rPr>
          <w:sz w:val="24"/>
          <w:szCs w:val="24"/>
        </w:rPr>
        <w:t xml:space="preserve"> </w:t>
      </w:r>
      <w:r w:rsidR="00636CEB">
        <w:rPr>
          <w:sz w:val="24"/>
          <w:szCs w:val="24"/>
        </w:rPr>
        <w:t xml:space="preserve">information being reported or disclosed by the RUS Electric Program based on the information required for RUS Form 211.  </w:t>
      </w:r>
      <w:bookmarkEnd w:id="1"/>
      <w:r w:rsidR="00636CEB">
        <w:rPr>
          <w:sz w:val="24"/>
          <w:szCs w:val="24"/>
        </w:rPr>
        <w:t xml:space="preserve">Mr. Fleming </w:t>
      </w:r>
      <w:r w:rsidRPr="009678AF" w:rsidR="002E1D9A">
        <w:rPr>
          <w:sz w:val="24"/>
          <w:szCs w:val="24"/>
        </w:rPr>
        <w:t>stated,</w:t>
      </w:r>
      <w:r w:rsidRPr="009678AF" w:rsidR="00636CEB">
        <w:rPr>
          <w:sz w:val="24"/>
          <w:szCs w:val="24"/>
        </w:rPr>
        <w:t xml:space="preserve"> “C</w:t>
      </w:r>
      <w:r w:rsidRPr="009678AF" w:rsidR="00636CEB">
        <w:rPr>
          <w:rFonts w:eastAsiaTheme="minorHAnsi"/>
          <w:sz w:val="24"/>
          <w:szCs w:val="24"/>
        </w:rPr>
        <w:t>entral Electric Cooperative is happy to have been given the opportunity to respond to the USDA’s RUS solicitation of views for Form 211.”</w:t>
      </w:r>
    </w:p>
    <w:p w:rsidR="004232EC" w:rsidP="002E0D7B" w:rsidRDefault="004232EC" w14:paraId="613A00D3" w14:textId="66D2833D">
      <w:pPr>
        <w:rPr>
          <w:sz w:val="24"/>
          <w:szCs w:val="24"/>
        </w:rPr>
      </w:pPr>
    </w:p>
    <w:p w:rsidR="00765D5E" w:rsidP="00381946" w:rsidRDefault="00A3311F" w14:paraId="3C5F0118" w14:textId="16F27A09">
      <w:pPr>
        <w:rPr>
          <w:sz w:val="24"/>
          <w:szCs w:val="24"/>
        </w:rPr>
      </w:pPr>
      <w:r>
        <w:rPr>
          <w:sz w:val="24"/>
          <w:szCs w:val="24"/>
        </w:rPr>
        <w:t xml:space="preserve">(2).  </w:t>
      </w:r>
      <w:r w:rsidR="00636CEB">
        <w:rPr>
          <w:sz w:val="24"/>
          <w:szCs w:val="24"/>
        </w:rPr>
        <w:t>John Cook</w:t>
      </w:r>
    </w:p>
    <w:p w:rsidR="00636CEB" w:rsidP="00381946" w:rsidRDefault="00636CEB" w14:paraId="13FCE0AA" w14:textId="67317955">
      <w:pPr>
        <w:rPr>
          <w:sz w:val="24"/>
          <w:szCs w:val="24"/>
        </w:rPr>
      </w:pPr>
      <w:r>
        <w:rPr>
          <w:sz w:val="24"/>
          <w:szCs w:val="24"/>
        </w:rPr>
        <w:t>North Carolina Electric Membership Corporation</w:t>
      </w:r>
      <w:r w:rsidR="009678AF">
        <w:rPr>
          <w:sz w:val="24"/>
          <w:szCs w:val="24"/>
        </w:rPr>
        <w:t xml:space="preserve"> (NCEMC)</w:t>
      </w:r>
    </w:p>
    <w:p w:rsidR="00765D5E" w:rsidP="00381946" w:rsidRDefault="00C67105" w14:paraId="23B9CF2F" w14:textId="323779F0">
      <w:pPr>
        <w:rPr>
          <w:sz w:val="24"/>
          <w:szCs w:val="24"/>
        </w:rPr>
      </w:pPr>
      <w:r>
        <w:rPr>
          <w:sz w:val="24"/>
          <w:szCs w:val="24"/>
        </w:rPr>
        <w:t>3400 Sumner Blvd</w:t>
      </w:r>
    </w:p>
    <w:p w:rsidR="00C67105" w:rsidP="00381946" w:rsidRDefault="00C67105" w14:paraId="154DB2D9" w14:textId="2E213967">
      <w:pPr>
        <w:rPr>
          <w:sz w:val="24"/>
          <w:szCs w:val="24"/>
        </w:rPr>
      </w:pPr>
      <w:r>
        <w:rPr>
          <w:sz w:val="24"/>
          <w:szCs w:val="24"/>
        </w:rPr>
        <w:t>Raleigh, NC 27616</w:t>
      </w:r>
    </w:p>
    <w:p w:rsidR="00765D5E" w:rsidP="00381946" w:rsidRDefault="00765D5E" w14:paraId="104605B3" w14:textId="7008AA23">
      <w:pPr>
        <w:rPr>
          <w:sz w:val="24"/>
          <w:szCs w:val="24"/>
        </w:rPr>
      </w:pPr>
      <w:r>
        <w:rPr>
          <w:sz w:val="24"/>
          <w:szCs w:val="24"/>
        </w:rPr>
        <w:t>Telephone Number: (</w:t>
      </w:r>
      <w:r w:rsidR="009678AF">
        <w:rPr>
          <w:sz w:val="24"/>
          <w:szCs w:val="24"/>
        </w:rPr>
        <w:t>919) 875-3046</w:t>
      </w:r>
    </w:p>
    <w:p w:rsidR="00765D5E" w:rsidP="00381946" w:rsidRDefault="00765D5E" w14:paraId="69557061" w14:textId="77777777">
      <w:pPr>
        <w:rPr>
          <w:sz w:val="24"/>
          <w:szCs w:val="24"/>
        </w:rPr>
      </w:pPr>
    </w:p>
    <w:p w:rsidR="009678AF" w:rsidP="00381946" w:rsidRDefault="00765D5E" w14:paraId="384846E2" w14:textId="49EDE9FC">
      <w:pPr>
        <w:rPr>
          <w:sz w:val="24"/>
          <w:szCs w:val="24"/>
        </w:rPr>
      </w:pPr>
      <w:r>
        <w:rPr>
          <w:sz w:val="24"/>
          <w:szCs w:val="24"/>
        </w:rPr>
        <w:t xml:space="preserve">Mr. </w:t>
      </w:r>
      <w:r w:rsidR="009678AF">
        <w:rPr>
          <w:sz w:val="24"/>
          <w:szCs w:val="24"/>
        </w:rPr>
        <w:t>Cook feels that RUS Form 211 is readily available.  Mr. Cook does not believe that RUS Form 211 is too burdensome or time consuming.  Mr. Cook does not believe that the collection of the data for this form is more than necessary.  Mr. Cook believes that the instructions for RUS Form 211 are clear and useful.  Mr. Cook does not have concerns about proprietary information being reported or disclosed by the RUS Electric Program based on the information required for RUS Form 211.  Mr. Cook stated</w:t>
      </w:r>
      <w:r w:rsidR="002E1D9A">
        <w:rPr>
          <w:sz w:val="24"/>
          <w:szCs w:val="24"/>
        </w:rPr>
        <w:t>,</w:t>
      </w:r>
      <w:r w:rsidR="009678AF">
        <w:rPr>
          <w:sz w:val="24"/>
          <w:szCs w:val="24"/>
        </w:rPr>
        <w:t xml:space="preserve"> “</w:t>
      </w:r>
      <w:r w:rsidRPr="009678AF" w:rsidR="009678AF">
        <w:rPr>
          <w:sz w:val="24"/>
          <w:szCs w:val="24"/>
        </w:rPr>
        <w:t>I personally have not been a part of new generation construction at NCEMC and have been unable to determine through surveying co-workers if this form was required for our construction of a generating plant.  NCEMC did receive written approval and loans for the Anson and Hamlet generating plants but it is unclear whether other documents were used in lieu of Form 211 or if Form 211 was used.</w:t>
      </w:r>
    </w:p>
    <w:p w:rsidR="007179FD" w:rsidP="00765D5E" w:rsidRDefault="00A3311F" w14:paraId="0796FCFF" w14:textId="302FBEF9">
      <w:pPr>
        <w:rPr>
          <w:sz w:val="24"/>
          <w:szCs w:val="24"/>
        </w:rPr>
      </w:pPr>
      <w:bookmarkStart w:name="_Hlk66110713" w:id="2"/>
      <w:r>
        <w:rPr>
          <w:sz w:val="24"/>
          <w:szCs w:val="24"/>
        </w:rPr>
        <w:lastRenderedPageBreak/>
        <w:t xml:space="preserve">(3).  </w:t>
      </w:r>
      <w:r w:rsidRPr="007179FD" w:rsidR="007179FD">
        <w:rPr>
          <w:sz w:val="24"/>
          <w:szCs w:val="24"/>
        </w:rPr>
        <w:t>Timothy Nasello</w:t>
      </w:r>
    </w:p>
    <w:p w:rsidR="007179FD" w:rsidP="00765D5E" w:rsidRDefault="007179FD" w14:paraId="41D1F1C4" w14:textId="707CDB59">
      <w:pPr>
        <w:rPr>
          <w:sz w:val="24"/>
          <w:szCs w:val="24"/>
        </w:rPr>
      </w:pPr>
      <w:r w:rsidRPr="007179FD">
        <w:rPr>
          <w:sz w:val="24"/>
          <w:szCs w:val="24"/>
        </w:rPr>
        <w:t xml:space="preserve"> Director</w:t>
      </w:r>
      <w:r>
        <w:rPr>
          <w:sz w:val="24"/>
          <w:szCs w:val="24"/>
        </w:rPr>
        <w:t>,</w:t>
      </w:r>
      <w:r w:rsidRPr="007179FD">
        <w:rPr>
          <w:sz w:val="24"/>
          <w:szCs w:val="24"/>
        </w:rPr>
        <w:t xml:space="preserve"> Supply Management, Facilities and Security</w:t>
      </w:r>
    </w:p>
    <w:p w:rsidR="007179FD" w:rsidP="00765D5E" w:rsidRDefault="007179FD" w14:paraId="00F7D38E" w14:textId="42AB61EE">
      <w:pPr>
        <w:rPr>
          <w:sz w:val="24"/>
          <w:szCs w:val="24"/>
        </w:rPr>
      </w:pPr>
      <w:r w:rsidRPr="007179FD">
        <w:rPr>
          <w:sz w:val="24"/>
          <w:szCs w:val="24"/>
        </w:rPr>
        <w:t>Seminole Electric Cooperative, Inc.</w:t>
      </w:r>
    </w:p>
    <w:p w:rsidR="007179FD" w:rsidP="00765D5E" w:rsidRDefault="007179FD" w14:paraId="2A255A66" w14:textId="77777777">
      <w:pPr>
        <w:rPr>
          <w:sz w:val="24"/>
          <w:szCs w:val="24"/>
        </w:rPr>
      </w:pPr>
      <w:r w:rsidRPr="007179FD">
        <w:rPr>
          <w:sz w:val="24"/>
          <w:szCs w:val="24"/>
        </w:rPr>
        <w:t>16313 Dale Mabry Hwy</w:t>
      </w:r>
    </w:p>
    <w:p w:rsidR="007179FD" w:rsidP="00765D5E" w:rsidRDefault="007179FD" w14:paraId="43D8B397" w14:textId="6D793D91">
      <w:pPr>
        <w:rPr>
          <w:sz w:val="24"/>
          <w:szCs w:val="24"/>
        </w:rPr>
      </w:pPr>
      <w:r w:rsidRPr="007179FD">
        <w:rPr>
          <w:sz w:val="24"/>
          <w:szCs w:val="24"/>
        </w:rPr>
        <w:t>Tampa, FL 33618</w:t>
      </w:r>
    </w:p>
    <w:p w:rsidR="007179FD" w:rsidP="00765D5E" w:rsidRDefault="007179FD" w14:paraId="5F3BCDFF" w14:textId="62A8F86D">
      <w:pPr>
        <w:rPr>
          <w:sz w:val="24"/>
          <w:szCs w:val="24"/>
        </w:rPr>
      </w:pPr>
      <w:r w:rsidRPr="007179FD">
        <w:rPr>
          <w:sz w:val="24"/>
          <w:szCs w:val="24"/>
        </w:rPr>
        <w:t>Telephone Number:</w:t>
      </w:r>
      <w:r>
        <w:rPr>
          <w:sz w:val="24"/>
          <w:szCs w:val="24"/>
        </w:rPr>
        <w:t xml:space="preserve"> (</w:t>
      </w:r>
      <w:r w:rsidRPr="007179FD">
        <w:rPr>
          <w:sz w:val="24"/>
          <w:szCs w:val="24"/>
        </w:rPr>
        <w:t>813</w:t>
      </w:r>
      <w:r>
        <w:rPr>
          <w:sz w:val="24"/>
          <w:szCs w:val="24"/>
        </w:rPr>
        <w:t xml:space="preserve">) </w:t>
      </w:r>
      <w:r w:rsidRPr="007179FD">
        <w:rPr>
          <w:sz w:val="24"/>
          <w:szCs w:val="24"/>
        </w:rPr>
        <w:t>739-1460</w:t>
      </w:r>
    </w:p>
    <w:p w:rsidR="007179FD" w:rsidP="00765D5E" w:rsidRDefault="007179FD" w14:paraId="673B82D4" w14:textId="7116FCAB">
      <w:pPr>
        <w:rPr>
          <w:sz w:val="24"/>
          <w:szCs w:val="24"/>
        </w:rPr>
      </w:pPr>
    </w:p>
    <w:p w:rsidR="007179FD" w:rsidP="00765D5E" w:rsidRDefault="007179FD" w14:paraId="19E81D6A" w14:textId="5F78C983">
      <w:pPr>
        <w:rPr>
          <w:sz w:val="24"/>
          <w:szCs w:val="24"/>
        </w:rPr>
      </w:pPr>
      <w:r w:rsidRPr="007179FD">
        <w:rPr>
          <w:sz w:val="24"/>
          <w:szCs w:val="24"/>
        </w:rPr>
        <w:t xml:space="preserve">Mr. </w:t>
      </w:r>
      <w:r>
        <w:rPr>
          <w:sz w:val="24"/>
          <w:szCs w:val="24"/>
        </w:rPr>
        <w:t>Nasello</w:t>
      </w:r>
      <w:r w:rsidRPr="007179FD">
        <w:rPr>
          <w:sz w:val="24"/>
          <w:szCs w:val="24"/>
        </w:rPr>
        <w:t xml:space="preserve"> feels that RUS Form 211 is readily available.  Mr. </w:t>
      </w:r>
      <w:r>
        <w:rPr>
          <w:sz w:val="24"/>
          <w:szCs w:val="24"/>
        </w:rPr>
        <w:t>Nasello</w:t>
      </w:r>
      <w:r w:rsidRPr="007179FD">
        <w:rPr>
          <w:sz w:val="24"/>
          <w:szCs w:val="24"/>
        </w:rPr>
        <w:t xml:space="preserve"> does not believe that RUS Form 211 is too burdensome or time consuming.  Mr. </w:t>
      </w:r>
      <w:r>
        <w:rPr>
          <w:sz w:val="24"/>
          <w:szCs w:val="24"/>
        </w:rPr>
        <w:t>Nasello</w:t>
      </w:r>
      <w:r w:rsidRPr="007179FD">
        <w:rPr>
          <w:sz w:val="24"/>
          <w:szCs w:val="24"/>
        </w:rPr>
        <w:t xml:space="preserve"> does not believe that the collection of the data for this form is more than necessary.  Mr. </w:t>
      </w:r>
      <w:r>
        <w:rPr>
          <w:sz w:val="24"/>
          <w:szCs w:val="24"/>
        </w:rPr>
        <w:t>Nasello</w:t>
      </w:r>
      <w:r w:rsidRPr="007179FD">
        <w:rPr>
          <w:sz w:val="24"/>
          <w:szCs w:val="24"/>
        </w:rPr>
        <w:t xml:space="preserve"> believes that the instructions for RUS Form 211 are clear and useful.  Mr. </w:t>
      </w:r>
      <w:r>
        <w:rPr>
          <w:sz w:val="24"/>
          <w:szCs w:val="24"/>
        </w:rPr>
        <w:t>Nasello</w:t>
      </w:r>
      <w:r w:rsidRPr="007179FD">
        <w:rPr>
          <w:sz w:val="24"/>
          <w:szCs w:val="24"/>
        </w:rPr>
        <w:t xml:space="preserve"> does not have concerns about proprietary information being reported or disclosed by the RUS Electric Program based on the information required for RUS Form 211.  Mr. </w:t>
      </w:r>
      <w:r>
        <w:rPr>
          <w:sz w:val="24"/>
          <w:szCs w:val="24"/>
        </w:rPr>
        <w:t>Nasello</w:t>
      </w:r>
      <w:r w:rsidRPr="007179FD">
        <w:rPr>
          <w:sz w:val="24"/>
          <w:szCs w:val="24"/>
        </w:rPr>
        <w:t xml:space="preserve"> stated,</w:t>
      </w:r>
      <w:r>
        <w:rPr>
          <w:sz w:val="24"/>
          <w:szCs w:val="24"/>
        </w:rPr>
        <w:t xml:space="preserve"> “</w:t>
      </w:r>
      <w:r w:rsidRPr="007179FD">
        <w:rPr>
          <w:sz w:val="24"/>
          <w:szCs w:val="24"/>
        </w:rPr>
        <w:t>Overall we are very satisfied with the assistance from RUS representatives and regulations.</w:t>
      </w:r>
      <w:r>
        <w:rPr>
          <w:sz w:val="24"/>
          <w:szCs w:val="24"/>
        </w:rPr>
        <w:t>”</w:t>
      </w:r>
    </w:p>
    <w:bookmarkEnd w:id="2"/>
    <w:p w:rsidR="007179FD" w:rsidP="00765D5E" w:rsidRDefault="007179FD" w14:paraId="74A8AD54" w14:textId="77777777">
      <w:pPr>
        <w:rPr>
          <w:sz w:val="24"/>
          <w:szCs w:val="24"/>
        </w:rPr>
      </w:pPr>
    </w:p>
    <w:p w:rsidRPr="006A6802" w:rsidR="0046116F" w:rsidP="0075435F" w:rsidRDefault="0046116F" w14:paraId="037FBC71" w14:textId="77777777">
      <w:pPr>
        <w:rPr>
          <w:b/>
          <w:sz w:val="24"/>
        </w:rPr>
      </w:pPr>
      <w:r w:rsidRPr="006A6802">
        <w:rPr>
          <w:b/>
          <w:sz w:val="24"/>
        </w:rPr>
        <w:t xml:space="preserve">9.  </w:t>
      </w:r>
      <w:r w:rsidRPr="006A6802">
        <w:rPr>
          <w:b/>
          <w:sz w:val="24"/>
          <w:u w:val="single"/>
        </w:rPr>
        <w:t>Explain any decision to provide any payment or gif</w:t>
      </w:r>
      <w:r w:rsidRPr="006A6802" w:rsidR="00FD68C9">
        <w:rPr>
          <w:b/>
          <w:sz w:val="24"/>
          <w:u w:val="single"/>
        </w:rPr>
        <w:t xml:space="preserve">t to respondents, other than </w:t>
      </w:r>
      <w:r w:rsidRPr="006A6802" w:rsidR="00765D5E">
        <w:rPr>
          <w:b/>
          <w:sz w:val="24"/>
          <w:u w:val="single"/>
        </w:rPr>
        <w:t>remuneration</w:t>
      </w:r>
      <w:r w:rsidRPr="006A6802">
        <w:rPr>
          <w:b/>
          <w:sz w:val="24"/>
          <w:u w:val="single"/>
        </w:rPr>
        <w:t xml:space="preserve"> of contractors or grantees</w:t>
      </w:r>
      <w:r w:rsidRPr="006A6802">
        <w:rPr>
          <w:b/>
          <w:sz w:val="24"/>
        </w:rPr>
        <w:t>.</w:t>
      </w:r>
    </w:p>
    <w:p w:rsidRPr="006A6802" w:rsidR="001038F4" w:rsidP="0075435F" w:rsidRDefault="001038F4" w14:paraId="566CF485" w14:textId="77777777">
      <w:pPr>
        <w:rPr>
          <w:b/>
          <w:sz w:val="24"/>
        </w:rPr>
      </w:pPr>
    </w:p>
    <w:p w:rsidR="0046116F" w:rsidP="0075435F" w:rsidRDefault="0046116F" w14:paraId="2CED785F" w14:textId="77777777">
      <w:pPr>
        <w:rPr>
          <w:sz w:val="24"/>
        </w:rPr>
      </w:pPr>
      <w:r>
        <w:rPr>
          <w:sz w:val="24"/>
        </w:rPr>
        <w:t>Payments or gifts are not provided to respondents.</w:t>
      </w:r>
    </w:p>
    <w:p w:rsidR="0046116F" w:rsidP="0075435F" w:rsidRDefault="0046116F" w14:paraId="2D2F9720" w14:textId="77777777">
      <w:pPr>
        <w:pStyle w:val="BodyText"/>
      </w:pPr>
    </w:p>
    <w:p w:rsidRPr="00B80FA5" w:rsidR="0046116F" w:rsidP="0075435F" w:rsidRDefault="0046116F" w14:paraId="15C56C76" w14:textId="77777777">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Pr="00B80FA5" w:rsidR="00F10C6C">
        <w:rPr>
          <w:b/>
          <w:sz w:val="24"/>
          <w:u w:val="single"/>
        </w:rPr>
        <w:t>a</w:t>
      </w:r>
      <w:r w:rsidRPr="00B80FA5">
        <w:rPr>
          <w:b/>
          <w:sz w:val="24"/>
          <w:u w:val="single"/>
        </w:rPr>
        <w:t>gency policy</w:t>
      </w:r>
      <w:r w:rsidRPr="00B80FA5">
        <w:rPr>
          <w:b/>
          <w:sz w:val="24"/>
        </w:rPr>
        <w:t>.</w:t>
      </w:r>
    </w:p>
    <w:p w:rsidRPr="00B80FA5" w:rsidR="001038F4" w:rsidP="0075435F" w:rsidRDefault="001038F4" w14:paraId="51DEA96E" w14:textId="77777777">
      <w:pPr>
        <w:rPr>
          <w:b/>
          <w:sz w:val="24"/>
        </w:rPr>
      </w:pPr>
    </w:p>
    <w:p w:rsidR="00B62E3D" w:rsidP="0075435F" w:rsidRDefault="00B80FA5" w14:paraId="6616D480" w14:textId="77777777">
      <w:pPr>
        <w:rPr>
          <w:sz w:val="24"/>
        </w:rPr>
      </w:pPr>
      <w:r>
        <w:rPr>
          <w:sz w:val="24"/>
        </w:rPr>
        <w:t xml:space="preserve">No assurances of </w:t>
      </w:r>
      <w:r w:rsidR="0046116F">
        <w:rPr>
          <w:sz w:val="24"/>
        </w:rPr>
        <w:t>confidentiality</w:t>
      </w:r>
      <w:r>
        <w:rPr>
          <w:sz w:val="24"/>
        </w:rPr>
        <w:t xml:space="preserve"> have been provided to respondents</w:t>
      </w:r>
      <w:r w:rsidR="0046116F">
        <w:rPr>
          <w:sz w:val="24"/>
        </w:rPr>
        <w:t>.</w:t>
      </w:r>
    </w:p>
    <w:p w:rsidR="002837E7" w:rsidP="0075435F" w:rsidRDefault="002837E7" w14:paraId="14E30FCA" w14:textId="77777777">
      <w:pPr>
        <w:rPr>
          <w:sz w:val="24"/>
        </w:rPr>
      </w:pPr>
    </w:p>
    <w:p w:rsidRPr="00B80FA5" w:rsidR="0046116F" w:rsidP="0075435F" w:rsidRDefault="0046116F" w14:paraId="65E17154" w14:textId="77777777">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rsidR="001038F4" w:rsidP="0075435F" w:rsidRDefault="001038F4" w14:paraId="14C57F28" w14:textId="77777777">
      <w:pPr>
        <w:rPr>
          <w:sz w:val="24"/>
        </w:rPr>
      </w:pPr>
    </w:p>
    <w:p w:rsidR="0046116F" w:rsidP="0075435F" w:rsidRDefault="0046116F" w14:paraId="77ABDAA0" w14:textId="77777777">
      <w:pPr>
        <w:rPr>
          <w:sz w:val="24"/>
        </w:rPr>
      </w:pPr>
      <w:r>
        <w:rPr>
          <w:sz w:val="24"/>
        </w:rPr>
        <w:t xml:space="preserve">This information collection </w:t>
      </w:r>
      <w:r w:rsidR="00B80FA5">
        <w:rPr>
          <w:sz w:val="24"/>
        </w:rPr>
        <w:t>does not contain</w:t>
      </w:r>
      <w:r>
        <w:rPr>
          <w:sz w:val="24"/>
        </w:rPr>
        <w:t xml:space="preserve"> questions of a sensitive nature.</w:t>
      </w:r>
    </w:p>
    <w:p w:rsidR="0046116F" w:rsidP="0075435F" w:rsidRDefault="0046116F" w14:paraId="16EF15B4" w14:textId="77777777">
      <w:pPr>
        <w:rPr>
          <w:sz w:val="24"/>
        </w:rPr>
      </w:pPr>
    </w:p>
    <w:p w:rsidRPr="009676E7" w:rsidR="0046116F" w:rsidP="0075435F" w:rsidRDefault="0046116F" w14:paraId="6D204B51" w14:textId="77777777">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rsidR="008865F8" w:rsidP="0075435F" w:rsidRDefault="008865F8" w14:paraId="0AF653B9" w14:textId="77777777">
      <w:pPr>
        <w:keepNext/>
        <w:rPr>
          <w:sz w:val="24"/>
        </w:rPr>
      </w:pPr>
    </w:p>
    <w:p w:rsidR="00027E15" w:rsidP="00CC53D5" w:rsidRDefault="00750809" w14:paraId="26F685E6" w14:textId="02D9B455">
      <w:pPr>
        <w:rPr>
          <w:sz w:val="24"/>
        </w:rPr>
      </w:pPr>
      <w:r>
        <w:rPr>
          <w:sz w:val="24"/>
        </w:rPr>
        <w:t>T</w:t>
      </w:r>
      <w:r w:rsidR="005A35F6">
        <w:rPr>
          <w:sz w:val="24"/>
        </w:rPr>
        <w:t>he</w:t>
      </w:r>
      <w:r>
        <w:rPr>
          <w:sz w:val="24"/>
        </w:rPr>
        <w:t xml:space="preserve"> estimated number of</w:t>
      </w:r>
      <w:r w:rsidR="005A35F6">
        <w:rPr>
          <w:sz w:val="24"/>
        </w:rPr>
        <w:t xml:space="preserve"> burden hours for the collection is </w:t>
      </w:r>
      <w:r w:rsidR="00E014B6">
        <w:rPr>
          <w:sz w:val="24"/>
        </w:rPr>
        <w:t>8</w:t>
      </w:r>
      <w:r w:rsidR="005A35F6">
        <w:rPr>
          <w:sz w:val="24"/>
        </w:rPr>
        <w:t xml:space="preserve"> hours. There are an estimated </w:t>
      </w:r>
      <w:r w:rsidR="00E014B6">
        <w:rPr>
          <w:sz w:val="24"/>
        </w:rPr>
        <w:t>4</w:t>
      </w:r>
      <w:r w:rsidR="005A35F6">
        <w:rPr>
          <w:sz w:val="24"/>
        </w:rPr>
        <w:t xml:space="preserve"> annual respondents and all responses require the time of an engineer to complete the responses. The wage rates for the wage category</w:t>
      </w:r>
      <w:r w:rsidR="00D30D27">
        <w:rPr>
          <w:sz w:val="24"/>
        </w:rPr>
        <w:t xml:space="preserve"> (Occupational Code 17-2070)</w:t>
      </w:r>
      <w:r w:rsidR="005A35F6">
        <w:rPr>
          <w:sz w:val="24"/>
        </w:rPr>
        <w:t xml:space="preserve"> is selected from the Department of Labor, Bureau of Labor Statistics, Ma</w:t>
      </w:r>
      <w:r w:rsidR="00D30D27">
        <w:rPr>
          <w:sz w:val="24"/>
        </w:rPr>
        <w:t>y 201</w:t>
      </w:r>
      <w:r w:rsidR="00E014B6">
        <w:rPr>
          <w:sz w:val="24"/>
        </w:rPr>
        <w:t>9</w:t>
      </w:r>
      <w:r w:rsidR="005A35F6">
        <w:rPr>
          <w:sz w:val="24"/>
        </w:rPr>
        <w:t xml:space="preserve"> National Occupational Employment and Wage Estimates located at </w:t>
      </w:r>
      <w:hyperlink w:history="1" r:id="rId8">
        <w:r w:rsidRPr="00D30D27" w:rsidR="00D30D27">
          <w:rPr>
            <w:rStyle w:val="Hyperlink"/>
            <w:sz w:val="24"/>
          </w:rPr>
          <w:t>https://www.bls.gov/oes/current/oes_nat.htm</w:t>
        </w:r>
      </w:hyperlink>
      <w:r w:rsidR="00D30D27">
        <w:rPr>
          <w:sz w:val="24"/>
        </w:rPr>
        <w:t>. The hourly wage is $</w:t>
      </w:r>
      <w:r w:rsidR="00E014B6">
        <w:rPr>
          <w:sz w:val="24"/>
        </w:rPr>
        <w:t>51.08</w:t>
      </w:r>
      <w:r w:rsidR="00D30D27">
        <w:rPr>
          <w:sz w:val="24"/>
        </w:rPr>
        <w:t xml:space="preserve"> per hour. After calculating employer cost for employee benefits, the total wage rate is $6</w:t>
      </w:r>
      <w:r w:rsidR="00E014B6">
        <w:rPr>
          <w:sz w:val="24"/>
        </w:rPr>
        <w:t>6.37</w:t>
      </w:r>
      <w:r w:rsidR="00D30D27">
        <w:rPr>
          <w:sz w:val="24"/>
        </w:rPr>
        <w:t>.</w:t>
      </w:r>
      <w:r w:rsidR="00D30D27">
        <w:rPr>
          <w:rStyle w:val="FootnoteReference"/>
          <w:sz w:val="24"/>
        </w:rPr>
        <w:footnoteReference w:id="1"/>
      </w:r>
      <w:r w:rsidR="0005779E">
        <w:rPr>
          <w:sz w:val="24"/>
        </w:rPr>
        <w:t xml:space="preserve"> A calculation of the cost is shown below and more detailed information concerning total burden hours is shown in the attached spreadsheet.</w:t>
      </w:r>
    </w:p>
    <w:p w:rsidR="00027E15" w:rsidP="00CC53D5" w:rsidRDefault="00027E15" w14:paraId="5A7B8A0A" w14:textId="32BE1C84">
      <w:pPr>
        <w:rPr>
          <w:sz w:val="24"/>
        </w:rPr>
      </w:pPr>
    </w:p>
    <w:p w:rsidR="00A3311F" w:rsidP="00CC53D5" w:rsidRDefault="00A3311F" w14:paraId="4258C76C" w14:textId="77777777">
      <w:pPr>
        <w:rPr>
          <w:sz w:val="24"/>
        </w:rPr>
      </w:pP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620"/>
        <w:gridCol w:w="1800"/>
        <w:gridCol w:w="1980"/>
        <w:gridCol w:w="990"/>
        <w:gridCol w:w="1440"/>
      </w:tblGrid>
      <w:tr w:rsidR="00CC53D5" w14:paraId="01CB22B0" w14:textId="77777777">
        <w:tc>
          <w:tcPr>
            <w:tcW w:w="1350" w:type="dxa"/>
          </w:tcPr>
          <w:p w:rsidR="00CC53D5" w:rsidP="00E414DD" w:rsidRDefault="00CC53D5" w14:paraId="506B9865" w14:textId="77777777">
            <w:pPr>
              <w:rPr>
                <w:sz w:val="24"/>
              </w:rPr>
            </w:pPr>
            <w:r>
              <w:rPr>
                <w:sz w:val="24"/>
              </w:rPr>
              <w:lastRenderedPageBreak/>
              <w:t>Regulation</w:t>
            </w:r>
          </w:p>
        </w:tc>
        <w:tc>
          <w:tcPr>
            <w:tcW w:w="1620" w:type="dxa"/>
          </w:tcPr>
          <w:p w:rsidR="00CC53D5" w:rsidP="00E414DD" w:rsidRDefault="00CC53D5" w14:paraId="4AC230B5" w14:textId="77777777">
            <w:pPr>
              <w:rPr>
                <w:sz w:val="24"/>
              </w:rPr>
            </w:pPr>
            <w:r>
              <w:rPr>
                <w:sz w:val="24"/>
              </w:rPr>
              <w:t>Number of Respondents</w:t>
            </w:r>
          </w:p>
        </w:tc>
        <w:tc>
          <w:tcPr>
            <w:tcW w:w="1800" w:type="dxa"/>
          </w:tcPr>
          <w:p w:rsidR="00CC53D5" w:rsidP="00E414DD" w:rsidRDefault="00CC53D5" w14:paraId="16D37DAD" w14:textId="77777777">
            <w:pPr>
              <w:rPr>
                <w:sz w:val="24"/>
              </w:rPr>
            </w:pPr>
            <w:r>
              <w:rPr>
                <w:sz w:val="24"/>
              </w:rPr>
              <w:t>Total Annual Responses</w:t>
            </w:r>
          </w:p>
        </w:tc>
        <w:tc>
          <w:tcPr>
            <w:tcW w:w="1980" w:type="dxa"/>
          </w:tcPr>
          <w:p w:rsidR="00CC53D5" w:rsidP="00E414DD" w:rsidRDefault="00CC53D5" w14:paraId="4A891B3B" w14:textId="77777777">
            <w:pPr>
              <w:rPr>
                <w:sz w:val="24"/>
              </w:rPr>
            </w:pPr>
            <w:r>
              <w:rPr>
                <w:sz w:val="24"/>
              </w:rPr>
              <w:t>Total Man-hours</w:t>
            </w:r>
          </w:p>
        </w:tc>
        <w:tc>
          <w:tcPr>
            <w:tcW w:w="990" w:type="dxa"/>
          </w:tcPr>
          <w:p w:rsidR="00CC53D5" w:rsidP="00E414DD" w:rsidRDefault="0005779E" w14:paraId="08E687EB" w14:textId="77777777">
            <w:pPr>
              <w:rPr>
                <w:sz w:val="24"/>
              </w:rPr>
            </w:pPr>
            <w:r>
              <w:rPr>
                <w:sz w:val="24"/>
              </w:rPr>
              <w:t xml:space="preserve">Wage </w:t>
            </w:r>
          </w:p>
        </w:tc>
        <w:tc>
          <w:tcPr>
            <w:tcW w:w="1440" w:type="dxa"/>
          </w:tcPr>
          <w:p w:rsidR="00CC53D5" w:rsidP="00E414DD" w:rsidRDefault="00CC53D5" w14:paraId="0EF901EA" w14:textId="77777777">
            <w:pPr>
              <w:rPr>
                <w:sz w:val="24"/>
              </w:rPr>
            </w:pPr>
            <w:r>
              <w:rPr>
                <w:sz w:val="24"/>
              </w:rPr>
              <w:t>Total Costs</w:t>
            </w:r>
          </w:p>
        </w:tc>
      </w:tr>
      <w:tr w:rsidR="00CC53D5" w14:paraId="05EDA161" w14:textId="77777777">
        <w:tc>
          <w:tcPr>
            <w:tcW w:w="1350" w:type="dxa"/>
          </w:tcPr>
          <w:p w:rsidRPr="00750809" w:rsidR="00CC53D5" w:rsidP="00E414DD" w:rsidRDefault="00CC53D5" w14:paraId="68FE61A6" w14:textId="77777777">
            <w:pPr>
              <w:pStyle w:val="Heading6"/>
              <w:rPr>
                <w:b w:val="0"/>
                <w:iCs/>
                <w:color w:val="000000"/>
              </w:rPr>
            </w:pPr>
            <w:r w:rsidRPr="00750809">
              <w:rPr>
                <w:b w:val="0"/>
                <w:iCs/>
                <w:color w:val="000000"/>
              </w:rPr>
              <w:t>7 CFR 1724</w:t>
            </w:r>
          </w:p>
          <w:p w:rsidRPr="00F80ED5" w:rsidR="00F80ED5" w:rsidP="00F80ED5" w:rsidRDefault="00F80ED5" w14:paraId="01F5017E" w14:textId="77777777">
            <w:pPr>
              <w:rPr>
                <w:i/>
                <w:sz w:val="22"/>
                <w:szCs w:val="22"/>
              </w:rPr>
            </w:pPr>
            <w:r w:rsidRPr="00750809">
              <w:rPr>
                <w:iCs/>
                <w:sz w:val="22"/>
                <w:szCs w:val="22"/>
              </w:rPr>
              <w:t>And 1738</w:t>
            </w:r>
          </w:p>
        </w:tc>
        <w:tc>
          <w:tcPr>
            <w:tcW w:w="1620" w:type="dxa"/>
          </w:tcPr>
          <w:p w:rsidR="00CC53D5" w:rsidP="00E414DD" w:rsidRDefault="00CC53D5" w14:paraId="2F46DD45" w14:textId="77777777">
            <w:pPr>
              <w:rPr>
                <w:sz w:val="24"/>
              </w:rPr>
            </w:pPr>
          </w:p>
          <w:p w:rsidR="00F80ED5" w:rsidP="00F80ED5" w:rsidRDefault="00077210" w14:paraId="4CA37723" w14:textId="4B250AC4">
            <w:pPr>
              <w:jc w:val="center"/>
              <w:rPr>
                <w:sz w:val="24"/>
              </w:rPr>
            </w:pPr>
            <w:r>
              <w:rPr>
                <w:sz w:val="24"/>
              </w:rPr>
              <w:t>4</w:t>
            </w:r>
          </w:p>
        </w:tc>
        <w:tc>
          <w:tcPr>
            <w:tcW w:w="1800" w:type="dxa"/>
          </w:tcPr>
          <w:p w:rsidR="00CC53D5" w:rsidP="00E414DD" w:rsidRDefault="00CC53D5" w14:paraId="361E46BE" w14:textId="77777777">
            <w:pPr>
              <w:rPr>
                <w:sz w:val="24"/>
              </w:rPr>
            </w:pPr>
          </w:p>
          <w:p w:rsidR="00F80ED5" w:rsidP="00F80ED5" w:rsidRDefault="00077210" w14:paraId="428CB65F" w14:textId="70B32C1C">
            <w:pPr>
              <w:jc w:val="center"/>
              <w:rPr>
                <w:sz w:val="24"/>
              </w:rPr>
            </w:pPr>
            <w:r>
              <w:rPr>
                <w:sz w:val="24"/>
              </w:rPr>
              <w:t>4</w:t>
            </w:r>
          </w:p>
        </w:tc>
        <w:tc>
          <w:tcPr>
            <w:tcW w:w="1980" w:type="dxa"/>
          </w:tcPr>
          <w:p w:rsidR="00CC53D5" w:rsidP="00E414DD" w:rsidRDefault="00CC53D5" w14:paraId="2B3D4210" w14:textId="77777777">
            <w:pPr>
              <w:rPr>
                <w:sz w:val="24"/>
              </w:rPr>
            </w:pPr>
          </w:p>
          <w:p w:rsidR="00F80ED5" w:rsidP="00F80ED5" w:rsidRDefault="00077210" w14:paraId="681C3AB3" w14:textId="3C107FE9">
            <w:pPr>
              <w:jc w:val="center"/>
              <w:rPr>
                <w:sz w:val="24"/>
              </w:rPr>
            </w:pPr>
            <w:r>
              <w:rPr>
                <w:sz w:val="24"/>
              </w:rPr>
              <w:t>8</w:t>
            </w:r>
          </w:p>
        </w:tc>
        <w:tc>
          <w:tcPr>
            <w:tcW w:w="990" w:type="dxa"/>
          </w:tcPr>
          <w:p w:rsidR="00CC53D5" w:rsidP="00E414DD" w:rsidRDefault="00CC53D5" w14:paraId="1E04CB88" w14:textId="77777777">
            <w:pPr>
              <w:rPr>
                <w:sz w:val="24"/>
              </w:rPr>
            </w:pPr>
          </w:p>
          <w:p w:rsidR="00F80ED5" w:rsidP="00F9301C" w:rsidRDefault="00285375" w14:paraId="3900E677" w14:textId="12B45842">
            <w:pPr>
              <w:rPr>
                <w:sz w:val="24"/>
              </w:rPr>
            </w:pPr>
            <w:r>
              <w:rPr>
                <w:sz w:val="24"/>
              </w:rPr>
              <w:t>$</w:t>
            </w:r>
            <w:r w:rsidR="0005779E">
              <w:rPr>
                <w:sz w:val="24"/>
              </w:rPr>
              <w:t>6</w:t>
            </w:r>
            <w:r w:rsidR="00E014B6">
              <w:rPr>
                <w:sz w:val="24"/>
              </w:rPr>
              <w:t>6.37</w:t>
            </w:r>
          </w:p>
        </w:tc>
        <w:tc>
          <w:tcPr>
            <w:tcW w:w="1440" w:type="dxa"/>
          </w:tcPr>
          <w:p w:rsidR="00F80ED5" w:rsidP="00E414DD" w:rsidRDefault="00F80ED5" w14:paraId="729636B3" w14:textId="77777777">
            <w:pPr>
              <w:rPr>
                <w:sz w:val="24"/>
              </w:rPr>
            </w:pPr>
          </w:p>
          <w:p w:rsidR="00CC53D5" w:rsidP="00F9301C" w:rsidRDefault="00F9301C" w14:paraId="07BD5835" w14:textId="35398A88">
            <w:pPr>
              <w:rPr>
                <w:sz w:val="24"/>
              </w:rPr>
            </w:pPr>
            <w:r>
              <w:rPr>
                <w:sz w:val="24"/>
              </w:rPr>
              <w:t xml:space="preserve"> $</w:t>
            </w:r>
            <w:r w:rsidR="00E014B6">
              <w:rPr>
                <w:sz w:val="24"/>
              </w:rPr>
              <w:t>531</w:t>
            </w:r>
          </w:p>
        </w:tc>
      </w:tr>
    </w:tbl>
    <w:p w:rsidR="00CC53D5" w:rsidP="00CC53D5" w:rsidRDefault="00CC53D5" w14:paraId="0854BB97" w14:textId="77777777">
      <w:pPr>
        <w:rPr>
          <w:sz w:val="24"/>
        </w:rPr>
      </w:pPr>
    </w:p>
    <w:p w:rsidR="00027E15" w:rsidP="00027E15" w:rsidRDefault="00027E15" w14:paraId="35AD4FEC" w14:textId="22796F9E">
      <w:pPr>
        <w:rPr>
          <w:sz w:val="24"/>
        </w:rPr>
      </w:pPr>
      <w:r w:rsidRPr="004711A8">
        <w:rPr>
          <w:sz w:val="24"/>
        </w:rPr>
        <w:t>RUS</w:t>
      </w:r>
      <w:r w:rsidR="00F9301C">
        <w:rPr>
          <w:sz w:val="24"/>
        </w:rPr>
        <w:t xml:space="preserve"> es</w:t>
      </w:r>
      <w:r w:rsidR="00B455E9">
        <w:rPr>
          <w:sz w:val="24"/>
        </w:rPr>
        <w:t>timates the cost to be $</w:t>
      </w:r>
      <w:r w:rsidR="00E014B6">
        <w:rPr>
          <w:sz w:val="24"/>
        </w:rPr>
        <w:t>531</w:t>
      </w:r>
      <w:r w:rsidRPr="004711A8">
        <w:rPr>
          <w:sz w:val="24"/>
        </w:rPr>
        <w:t xml:space="preserve"> to the respondents to comply with this </w:t>
      </w:r>
      <w:r w:rsidRPr="004711A8">
        <w:rPr>
          <w:color w:val="000000"/>
          <w:sz w:val="24"/>
        </w:rPr>
        <w:t>regulation.</w:t>
      </w:r>
      <w:r w:rsidRPr="004711A8">
        <w:rPr>
          <w:sz w:val="24"/>
        </w:rPr>
        <w:t xml:space="preserve">  The cost is based on </w:t>
      </w:r>
      <w:r w:rsidR="00077210">
        <w:rPr>
          <w:sz w:val="24"/>
        </w:rPr>
        <w:t>4</w:t>
      </w:r>
      <w:r w:rsidRPr="004711A8">
        <w:rPr>
          <w:sz w:val="24"/>
        </w:rPr>
        <w:t xml:space="preserve"> borrowers providing contract forms to the agency for approval.</w:t>
      </w:r>
      <w:r>
        <w:rPr>
          <w:sz w:val="24"/>
        </w:rPr>
        <w:t xml:space="preserve">  </w:t>
      </w:r>
    </w:p>
    <w:p w:rsidRPr="00602A6B" w:rsidR="00027E15" w:rsidP="00027E15" w:rsidRDefault="00027E15" w14:paraId="54DFCFD3" w14:textId="77777777">
      <w:pPr>
        <w:rPr>
          <w:b/>
          <w:sz w:val="24"/>
        </w:rPr>
      </w:pPr>
    </w:p>
    <w:p w:rsidRPr="00602A6B" w:rsidR="0069165F" w:rsidP="0075435F" w:rsidRDefault="0069165F" w14:paraId="2934A93F" w14:textId="77777777">
      <w:pPr>
        <w:rPr>
          <w:b/>
          <w:sz w:val="24"/>
        </w:rPr>
      </w:pPr>
    </w:p>
    <w:p w:rsidRPr="00602A6B" w:rsidR="0046116F" w:rsidP="0069165F" w:rsidRDefault="0046116F" w14:paraId="644D9653" w14:textId="77777777">
      <w:pPr>
        <w:numPr>
          <w:ilvl w:val="0"/>
          <w:numId w:val="14"/>
        </w:numPr>
        <w:tabs>
          <w:tab w:val="num" w:pos="450"/>
        </w:tabs>
        <w:ind w:left="450" w:hanging="450"/>
        <w:rPr>
          <w:b/>
          <w:sz w:val="24"/>
          <w:u w:val="single"/>
        </w:rPr>
      </w:pPr>
      <w:r w:rsidRPr="00602A6B">
        <w:rPr>
          <w:b/>
          <w:sz w:val="24"/>
          <w:u w:val="single"/>
        </w:rPr>
        <w:t>Provide an estimate of the total annual cost burden to respondents or record</w:t>
      </w:r>
      <w:r w:rsidRPr="00602A6B" w:rsidR="002837E7">
        <w:rPr>
          <w:b/>
          <w:sz w:val="24"/>
          <w:u w:val="single"/>
        </w:rPr>
        <w:t xml:space="preserve"> </w:t>
      </w:r>
      <w:r w:rsidRPr="00602A6B">
        <w:rPr>
          <w:b/>
          <w:sz w:val="24"/>
          <w:u w:val="single"/>
        </w:rPr>
        <w:t>keepers resulting from the collection of information</w:t>
      </w:r>
      <w:r w:rsidRPr="00602A6B">
        <w:rPr>
          <w:b/>
          <w:sz w:val="24"/>
        </w:rPr>
        <w:t>.</w:t>
      </w:r>
    </w:p>
    <w:p w:rsidRPr="00602A6B" w:rsidR="006E1035" w:rsidP="00F10C6C" w:rsidRDefault="006E1035" w14:paraId="0F8CD016" w14:textId="77777777">
      <w:pPr>
        <w:ind w:left="600"/>
        <w:rPr>
          <w:b/>
          <w:sz w:val="24"/>
          <w:u w:val="single"/>
        </w:rPr>
      </w:pPr>
    </w:p>
    <w:p w:rsidRPr="002837E7" w:rsidR="0046116F" w:rsidP="0069165F" w:rsidRDefault="0075435F" w14:paraId="28179EFB" w14:textId="77777777">
      <w:pPr>
        <w:ind w:left="450"/>
        <w:rPr>
          <w:sz w:val="24"/>
        </w:rPr>
      </w:pPr>
      <w:r w:rsidRPr="0075435F">
        <w:rPr>
          <w:sz w:val="24"/>
        </w:rPr>
        <w:t>a.</w:t>
      </w:r>
      <w:r w:rsidR="002837E7">
        <w:rPr>
          <w:sz w:val="24"/>
        </w:rPr>
        <w:t xml:space="preserve"> </w:t>
      </w:r>
      <w:r w:rsidRPr="002837E7" w:rsidR="0046116F">
        <w:rPr>
          <w:sz w:val="24"/>
        </w:rPr>
        <w:t>Total capital and start-up cost component (annualized over its expected useful life)</w:t>
      </w:r>
    </w:p>
    <w:p w:rsidR="0046116F" w:rsidP="0069165F" w:rsidRDefault="0046116F" w14:paraId="2D3AC57F" w14:textId="77777777">
      <w:pPr>
        <w:ind w:left="450"/>
        <w:rPr>
          <w:sz w:val="24"/>
          <w:u w:val="single"/>
        </w:rPr>
      </w:pPr>
    </w:p>
    <w:p w:rsidRPr="0081238E" w:rsidR="0046116F" w:rsidP="00F10C6C" w:rsidRDefault="0046116F" w14:paraId="42B76976" w14:textId="77777777">
      <w:pPr>
        <w:ind w:left="450"/>
        <w:rPr>
          <w:sz w:val="24"/>
        </w:rPr>
      </w:pPr>
      <w:r w:rsidRPr="0081238E">
        <w:rPr>
          <w:sz w:val="24"/>
        </w:rPr>
        <w:t>There are no capital or start-up costs associated with this collection.</w:t>
      </w:r>
    </w:p>
    <w:p w:rsidR="0046116F" w:rsidP="0069165F" w:rsidRDefault="0075435F" w14:paraId="1D57DD0D" w14:textId="77777777">
      <w:pPr>
        <w:ind w:left="450"/>
        <w:rPr>
          <w:sz w:val="24"/>
        </w:rPr>
      </w:pPr>
      <w:r w:rsidRPr="0075435F">
        <w:rPr>
          <w:sz w:val="24"/>
        </w:rPr>
        <w:t>b</w:t>
      </w:r>
      <w:r w:rsidR="002837E7">
        <w:rPr>
          <w:sz w:val="24"/>
        </w:rPr>
        <w:t>.</w:t>
      </w:r>
      <w:r w:rsidRPr="0075435F" w:rsidR="0046116F">
        <w:rPr>
          <w:sz w:val="24"/>
        </w:rPr>
        <w:t xml:space="preserve"> </w:t>
      </w:r>
      <w:r w:rsidRPr="00D04F9A" w:rsidR="0046116F">
        <w:rPr>
          <w:sz w:val="24"/>
        </w:rPr>
        <w:t>Total operation and maintenance and purchase of services component.</w:t>
      </w:r>
    </w:p>
    <w:p w:rsidR="0046116F" w:rsidP="0069165F" w:rsidRDefault="0046116F" w14:paraId="4EC800BB" w14:textId="77777777">
      <w:pPr>
        <w:ind w:left="450"/>
        <w:rPr>
          <w:sz w:val="24"/>
        </w:rPr>
      </w:pPr>
    </w:p>
    <w:p w:rsidR="0046116F" w:rsidP="0069165F" w:rsidRDefault="0046116F" w14:paraId="69D0EAEF" w14:textId="071EE8E6">
      <w:pPr>
        <w:ind w:left="450"/>
        <w:rPr>
          <w:sz w:val="24"/>
        </w:rPr>
      </w:pPr>
      <w:r>
        <w:rPr>
          <w:sz w:val="24"/>
        </w:rPr>
        <w:t xml:space="preserve">There </w:t>
      </w:r>
      <w:r w:rsidR="006478A5">
        <w:rPr>
          <w:sz w:val="24"/>
        </w:rPr>
        <w:t>are no operations</w:t>
      </w:r>
      <w:r>
        <w:rPr>
          <w:sz w:val="24"/>
        </w:rPr>
        <w:t xml:space="preserve"> and maintenance</w:t>
      </w:r>
      <w:r w:rsidR="00750809">
        <w:rPr>
          <w:sz w:val="24"/>
        </w:rPr>
        <w:t>,</w:t>
      </w:r>
      <w:r>
        <w:rPr>
          <w:sz w:val="24"/>
        </w:rPr>
        <w:t xml:space="preserve"> or purchase of services components associated with this collection.</w:t>
      </w:r>
    </w:p>
    <w:p w:rsidR="0046116F" w:rsidP="0075435F" w:rsidRDefault="0046116F" w14:paraId="0ED1CD56" w14:textId="77777777">
      <w:pPr>
        <w:rPr>
          <w:sz w:val="24"/>
        </w:rPr>
      </w:pPr>
    </w:p>
    <w:p w:rsidRPr="005554F1" w:rsidR="0046116F" w:rsidP="0075435F" w:rsidRDefault="0046116F" w14:paraId="21BF0F0C" w14:textId="77777777">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rsidR="000E7FAE" w:rsidP="0075435F" w:rsidRDefault="000E7FAE" w14:paraId="39B0F8AE" w14:textId="77777777">
      <w:pPr>
        <w:rPr>
          <w:sz w:val="24"/>
        </w:rPr>
      </w:pPr>
    </w:p>
    <w:p w:rsidRPr="003A72C9" w:rsidR="00027E15" w:rsidP="00027E15" w:rsidRDefault="005554F1" w14:paraId="63FB9998" w14:textId="50ACBD23">
      <w:pPr>
        <w:rPr>
          <w:sz w:val="24"/>
        </w:rPr>
      </w:pPr>
      <w:r>
        <w:rPr>
          <w:sz w:val="24"/>
        </w:rPr>
        <w:t>The estimated annualized cos</w:t>
      </w:r>
      <w:r w:rsidR="005D64F6">
        <w:rPr>
          <w:sz w:val="24"/>
        </w:rPr>
        <w:t xml:space="preserve">t to the federal government is </w:t>
      </w:r>
      <w:r w:rsidR="00187F26">
        <w:rPr>
          <w:sz w:val="24"/>
        </w:rPr>
        <w:t>$</w:t>
      </w:r>
      <w:r w:rsidR="00E014B6">
        <w:rPr>
          <w:sz w:val="24"/>
        </w:rPr>
        <w:t>608</w:t>
      </w:r>
      <w:r>
        <w:rPr>
          <w:sz w:val="24"/>
        </w:rPr>
        <w:t>.</w:t>
      </w:r>
      <w:r w:rsidR="0076046F">
        <w:rPr>
          <w:sz w:val="24"/>
        </w:rPr>
        <w:t xml:space="preserve"> The wage rates used to calculate federal cost are taken from the Office of Personnel Management, 20</w:t>
      </w:r>
      <w:r w:rsidR="00E014B6">
        <w:rPr>
          <w:sz w:val="24"/>
        </w:rPr>
        <w:t>20</w:t>
      </w:r>
      <w:r w:rsidR="0076046F">
        <w:rPr>
          <w:sz w:val="24"/>
        </w:rPr>
        <w:t xml:space="preserve"> General Schedule Tables at</w:t>
      </w:r>
      <w:r w:rsidR="00077210">
        <w:rPr>
          <w:sz w:val="24"/>
        </w:rPr>
        <w:t xml:space="preserve"> </w:t>
      </w:r>
      <w:hyperlink w:history="1" r:id="rId9">
        <w:r w:rsidRPr="00B40716" w:rsidR="00077210">
          <w:rPr>
            <w:rStyle w:val="Hyperlink"/>
            <w:sz w:val="24"/>
          </w:rPr>
          <w:t>https://www.opm.gov/policy-data-oversight/pay-leave/salaries-wages/salary-tables/pdf/2020/DCB_h.pdf</w:t>
        </w:r>
      </w:hyperlink>
      <w:r w:rsidR="006B3371">
        <w:rPr>
          <w:sz w:val="24"/>
        </w:rPr>
        <w:t>. The agency estimates that 100 percent of the time required by the federal government is professional time (Grade 13, Step 5) at $5</w:t>
      </w:r>
      <w:r w:rsidR="00077210">
        <w:rPr>
          <w:sz w:val="24"/>
        </w:rPr>
        <w:t>5</w:t>
      </w:r>
      <w:r w:rsidR="006B3371">
        <w:rPr>
          <w:sz w:val="24"/>
        </w:rPr>
        <w:t>.</w:t>
      </w:r>
      <w:r w:rsidR="00077210">
        <w:rPr>
          <w:sz w:val="24"/>
        </w:rPr>
        <w:t>75</w:t>
      </w:r>
      <w:r w:rsidR="006B3371">
        <w:rPr>
          <w:sz w:val="24"/>
        </w:rPr>
        <w:t xml:space="preserve"> per hour. With the addition of the cost of benefits</w:t>
      </w:r>
      <w:r w:rsidR="006B3371">
        <w:rPr>
          <w:rStyle w:val="FootnoteReference"/>
          <w:sz w:val="24"/>
        </w:rPr>
        <w:footnoteReference w:id="2"/>
      </w:r>
      <w:r w:rsidR="00187F26">
        <w:rPr>
          <w:sz w:val="24"/>
        </w:rPr>
        <w:t xml:space="preserve"> the hourly was is $7</w:t>
      </w:r>
      <w:r w:rsidR="00077210">
        <w:rPr>
          <w:sz w:val="24"/>
        </w:rPr>
        <w:t>5.96</w:t>
      </w:r>
      <w:r w:rsidR="00187F26">
        <w:rPr>
          <w:sz w:val="24"/>
        </w:rPr>
        <w:t xml:space="preserve">. </w:t>
      </w:r>
      <w:r w:rsidRPr="003A72C9" w:rsidR="00027E15">
        <w:rPr>
          <w:sz w:val="24"/>
        </w:rPr>
        <w:t xml:space="preserve">The agency estimates the professional review time for each submittal is approximately </w:t>
      </w:r>
      <w:r w:rsidR="00E014B6">
        <w:rPr>
          <w:sz w:val="24"/>
        </w:rPr>
        <w:t>2</w:t>
      </w:r>
      <w:r w:rsidRPr="003A72C9" w:rsidR="00027E15">
        <w:rPr>
          <w:sz w:val="24"/>
        </w:rPr>
        <w:t xml:space="preserve"> hour</w:t>
      </w:r>
      <w:r w:rsidR="00E014B6">
        <w:rPr>
          <w:sz w:val="24"/>
        </w:rPr>
        <w:t>s</w:t>
      </w:r>
      <w:r w:rsidRPr="003A72C9" w:rsidR="00027E15">
        <w:rPr>
          <w:sz w:val="24"/>
        </w:rPr>
        <w:t xml:space="preserve"> per response.  </w:t>
      </w:r>
      <w:r w:rsidRPr="004711A8" w:rsidR="00027E15">
        <w:rPr>
          <w:sz w:val="24"/>
        </w:rPr>
        <w:t xml:space="preserve">The total for </w:t>
      </w:r>
      <w:r w:rsidR="00077210">
        <w:rPr>
          <w:sz w:val="24"/>
        </w:rPr>
        <w:t>4</w:t>
      </w:r>
      <w:r w:rsidRPr="004711A8" w:rsidR="00027E15">
        <w:rPr>
          <w:sz w:val="24"/>
        </w:rPr>
        <w:t xml:space="preserve"> responses is </w:t>
      </w:r>
      <w:r w:rsidR="00E014B6">
        <w:rPr>
          <w:sz w:val="24"/>
        </w:rPr>
        <w:t>8</w:t>
      </w:r>
      <w:r w:rsidRPr="004711A8" w:rsidR="00027E15">
        <w:rPr>
          <w:sz w:val="24"/>
        </w:rPr>
        <w:t xml:space="preserve"> hours.</w:t>
      </w:r>
      <w:r w:rsidRPr="003A72C9" w:rsidR="00027E15">
        <w:rPr>
          <w:sz w:val="24"/>
        </w:rPr>
        <w:t xml:space="preserve">  The agency further estimates that 100 percent of this time is professional time (Grade 13, Step 5). </w:t>
      </w:r>
    </w:p>
    <w:p w:rsidRPr="003A72C9" w:rsidR="00027E15" w:rsidP="00027E15" w:rsidRDefault="00027E15" w14:paraId="46404831" w14:textId="77777777">
      <w:pPr>
        <w:rPr>
          <w:sz w:val="24"/>
          <w:szCs w:val="24"/>
        </w:rPr>
      </w:pPr>
    </w:p>
    <w:p w:rsidRPr="003A72C9" w:rsidR="00027E15" w:rsidP="00027E15" w:rsidRDefault="00027E15" w14:paraId="2B1E4FD3" w14:textId="08423B7A">
      <w:pPr>
        <w:pStyle w:val="ListParagraph"/>
        <w:numPr>
          <w:ilvl w:val="0"/>
          <w:numId w:val="23"/>
        </w:numPr>
        <w:rPr>
          <w:sz w:val="24"/>
          <w:szCs w:val="24"/>
        </w:rPr>
      </w:pPr>
      <w:r w:rsidRPr="003A72C9">
        <w:rPr>
          <w:sz w:val="24"/>
          <w:szCs w:val="24"/>
        </w:rPr>
        <w:t>Cost to the Federal Governme</w:t>
      </w:r>
      <w:r w:rsidR="00F9301C">
        <w:rPr>
          <w:sz w:val="24"/>
          <w:szCs w:val="24"/>
        </w:rPr>
        <w:t xml:space="preserve">nt Professional:  </w:t>
      </w:r>
      <w:r w:rsidR="00E014B6">
        <w:rPr>
          <w:sz w:val="24"/>
          <w:szCs w:val="24"/>
        </w:rPr>
        <w:t>8</w:t>
      </w:r>
      <w:r w:rsidR="00F9301C">
        <w:rPr>
          <w:sz w:val="24"/>
          <w:szCs w:val="24"/>
        </w:rPr>
        <w:t xml:space="preserve"> hours x $7</w:t>
      </w:r>
      <w:r w:rsidR="00077210">
        <w:rPr>
          <w:sz w:val="24"/>
          <w:szCs w:val="24"/>
        </w:rPr>
        <w:t>5</w:t>
      </w:r>
      <w:r w:rsidRPr="003A72C9">
        <w:rPr>
          <w:sz w:val="24"/>
          <w:szCs w:val="24"/>
        </w:rPr>
        <w:t>.</w:t>
      </w:r>
      <w:r w:rsidR="00077210">
        <w:rPr>
          <w:sz w:val="24"/>
          <w:szCs w:val="24"/>
        </w:rPr>
        <w:t>96</w:t>
      </w:r>
      <w:r w:rsidR="00F9301C">
        <w:rPr>
          <w:sz w:val="24"/>
          <w:szCs w:val="24"/>
        </w:rPr>
        <w:t xml:space="preserve"> pe</w:t>
      </w:r>
      <w:r w:rsidR="008D73B9">
        <w:rPr>
          <w:sz w:val="24"/>
          <w:szCs w:val="24"/>
        </w:rPr>
        <w:t>r hour = $</w:t>
      </w:r>
      <w:r w:rsidR="00E014B6">
        <w:rPr>
          <w:sz w:val="24"/>
          <w:szCs w:val="24"/>
        </w:rPr>
        <w:t>608</w:t>
      </w:r>
      <w:r w:rsidR="00AE59E4">
        <w:rPr>
          <w:sz w:val="24"/>
          <w:szCs w:val="24"/>
        </w:rPr>
        <w:t>.</w:t>
      </w:r>
    </w:p>
    <w:p w:rsidRPr="00F10C6C" w:rsidR="0096358A" w:rsidP="00027E15" w:rsidRDefault="00027E15" w14:paraId="44E92B31" w14:textId="6FF06A58">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w:t>
      </w:r>
      <w:r w:rsidR="00E014B6">
        <w:rPr>
          <w:sz w:val="24"/>
          <w:szCs w:val="24"/>
        </w:rPr>
        <w:t>608</w:t>
      </w:r>
      <w:r w:rsidR="00AE59E4">
        <w:rPr>
          <w:sz w:val="24"/>
          <w:szCs w:val="24"/>
        </w:rPr>
        <w:t>.</w:t>
      </w:r>
    </w:p>
    <w:p w:rsidR="0096358A" w:rsidP="0075435F" w:rsidRDefault="0096358A" w14:paraId="402AD2F7" w14:textId="77777777">
      <w:pPr>
        <w:rPr>
          <w:sz w:val="24"/>
        </w:rPr>
      </w:pPr>
    </w:p>
    <w:p w:rsidRPr="00586963" w:rsidR="0075435F" w:rsidP="0075435F" w:rsidRDefault="0075435F" w14:paraId="45EC113E" w14:textId="77777777">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rsidR="001038F4" w:rsidP="0075435F" w:rsidRDefault="001038F4" w14:paraId="0C5E4441" w14:textId="77777777">
      <w:pPr>
        <w:rPr>
          <w:sz w:val="24"/>
        </w:rPr>
      </w:pPr>
    </w:p>
    <w:p w:rsidRPr="00566C65" w:rsidR="00566C65" w:rsidP="00566C65" w:rsidRDefault="00566C65" w14:paraId="18DFF5B8" w14:textId="3BE6FB07">
      <w:pPr>
        <w:spacing w:after="160" w:line="259" w:lineRule="auto"/>
        <w:rPr>
          <w:rFonts w:eastAsia="Calibri"/>
          <w:sz w:val="24"/>
          <w:szCs w:val="24"/>
        </w:rPr>
      </w:pPr>
      <w:bookmarkStart w:name="_Hlk39748629" w:id="3"/>
      <w:r w:rsidRPr="00566C65">
        <w:rPr>
          <w:rFonts w:eastAsia="Calibri"/>
          <w:sz w:val="24"/>
          <w:szCs w:val="24"/>
        </w:rPr>
        <w:t xml:space="preserve">The number of responses for this information collection has decreased.  This is because RUS Form 220, “Architectural Services Contract” and RUS Form 236, “Engineering Service Contract Electric System Design and Construction” were previously required as part of this collection under 7 CFR 1724.21(a) and7 CFR 1724.31(b).  However, as noted in a previously published </w:t>
      </w:r>
      <w:r w:rsidRPr="00566C65">
        <w:rPr>
          <w:rFonts w:eastAsia="Calibri"/>
          <w:sz w:val="24"/>
          <w:szCs w:val="24"/>
        </w:rPr>
        <w:lastRenderedPageBreak/>
        <w:t>notice, (84 FR 32617), the two forms are no longer required as part of this collection, as they did not provide any additional loan security to RUS.  This resulted in fewer number of forms to be submitted by the borrowers and less time for processing which resulted in a significant decrease in the number of respondents and burden hours.  The contract forms included in this information collection are RUS Form 211, “Engineering Service Contract for the Design and Construction of a Generating Plant”.</w:t>
      </w:r>
    </w:p>
    <w:bookmarkEnd w:id="3"/>
    <w:p w:rsidRPr="00586963" w:rsidR="0075435F" w:rsidP="0075435F" w:rsidRDefault="0075435F" w14:paraId="6E11A6EE" w14:textId="77777777">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rsidR="001038F4" w:rsidP="0075435F" w:rsidRDefault="001038F4" w14:paraId="363DED0D" w14:textId="77777777">
      <w:pPr>
        <w:rPr>
          <w:sz w:val="24"/>
        </w:rPr>
      </w:pPr>
    </w:p>
    <w:p w:rsidR="0096358A" w:rsidP="0075435F" w:rsidRDefault="0096358A" w14:paraId="00BBD77B" w14:textId="77777777">
      <w:pPr>
        <w:rPr>
          <w:sz w:val="24"/>
        </w:rPr>
      </w:pPr>
      <w:r>
        <w:rPr>
          <w:sz w:val="24"/>
        </w:rPr>
        <w:t>There are no plans to publish this information collection.</w:t>
      </w:r>
    </w:p>
    <w:p w:rsidR="0096358A" w:rsidP="0075435F" w:rsidRDefault="0096358A" w14:paraId="41462F4C" w14:textId="77777777">
      <w:pPr>
        <w:rPr>
          <w:sz w:val="24"/>
        </w:rPr>
      </w:pPr>
    </w:p>
    <w:p w:rsidRPr="00586963" w:rsidR="0075435F" w:rsidP="0075435F" w:rsidRDefault="0075435F" w14:paraId="3C91577E" w14:textId="77777777">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rsidRPr="00586963" w:rsidR="001038F4" w:rsidP="0075435F" w:rsidRDefault="001038F4" w14:paraId="2ED65CC2" w14:textId="77777777">
      <w:pPr>
        <w:rPr>
          <w:b/>
          <w:sz w:val="24"/>
        </w:rPr>
      </w:pPr>
    </w:p>
    <w:p w:rsidR="00006052" w:rsidP="0075435F" w:rsidRDefault="005E5434" w14:paraId="70B14C1A" w14:textId="6A7698EE">
      <w:pPr>
        <w:rPr>
          <w:sz w:val="24"/>
        </w:rPr>
      </w:pPr>
      <w:r w:rsidRPr="001038F4">
        <w:rPr>
          <w:sz w:val="24"/>
        </w:rPr>
        <w:t xml:space="preserve">The agency </w:t>
      </w:r>
      <w:r w:rsidR="00C15766">
        <w:rPr>
          <w:sz w:val="24"/>
        </w:rPr>
        <w:t>not seeking such</w:t>
      </w:r>
      <w:r w:rsidRPr="001038F4">
        <w:rPr>
          <w:sz w:val="24"/>
        </w:rPr>
        <w:t xml:space="preserve"> approval</w:t>
      </w:r>
      <w:r w:rsidRPr="001038F4" w:rsidR="00006052">
        <w:rPr>
          <w:sz w:val="24"/>
        </w:rPr>
        <w:t>.</w:t>
      </w:r>
    </w:p>
    <w:p w:rsidR="0096358A" w:rsidP="0075435F" w:rsidRDefault="0096358A" w14:paraId="5CC1622D" w14:textId="77777777">
      <w:pPr>
        <w:rPr>
          <w:sz w:val="24"/>
        </w:rPr>
      </w:pPr>
    </w:p>
    <w:p w:rsidRPr="00C15766" w:rsidR="0075435F" w:rsidP="0075435F" w:rsidRDefault="0075435F" w14:paraId="01E0455F" w14:textId="1E67C86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rsidR="00622FD1" w:rsidP="0075435F" w:rsidRDefault="00622FD1" w14:paraId="13D20C01" w14:textId="77777777">
      <w:pPr>
        <w:keepNext/>
        <w:rPr>
          <w:sz w:val="24"/>
        </w:rPr>
      </w:pPr>
    </w:p>
    <w:p w:rsidR="0075435F" w:rsidP="00CB028C" w:rsidRDefault="00C15766" w14:paraId="7C234892" w14:textId="23F76223">
      <w:pPr>
        <w:rPr>
          <w:sz w:val="24"/>
        </w:rPr>
      </w:pPr>
      <w:r>
        <w:rPr>
          <w:sz w:val="24"/>
        </w:rPr>
        <w:t>None requested</w:t>
      </w:r>
      <w:r w:rsidR="00CB028C">
        <w:rPr>
          <w:sz w:val="24"/>
        </w:rPr>
        <w:t>.</w:t>
      </w:r>
    </w:p>
    <w:p w:rsidR="009E3E67" w:rsidP="0075435F" w:rsidRDefault="009E3E67" w14:paraId="70A40172" w14:textId="77777777">
      <w:pPr>
        <w:pBdr>
          <w:bottom w:val="single" w:color="auto" w:sz="6" w:space="1"/>
        </w:pBdr>
        <w:rPr>
          <w:sz w:val="24"/>
        </w:rPr>
      </w:pPr>
    </w:p>
    <w:p w:rsidR="009E3E67" w:rsidP="0075435F" w:rsidRDefault="009E3E67" w14:paraId="5ED86EB8" w14:textId="77777777">
      <w:pPr>
        <w:rPr>
          <w:sz w:val="24"/>
        </w:rPr>
      </w:pPr>
    </w:p>
    <w:p w:rsidRPr="00C15766" w:rsidR="0075435F" w:rsidP="0075435F" w:rsidRDefault="0075435F" w14:paraId="301C6FDF" w14:textId="77777777">
      <w:pPr>
        <w:numPr>
          <w:ilvl w:val="0"/>
          <w:numId w:val="16"/>
        </w:numPr>
        <w:rPr>
          <w:b/>
          <w:caps/>
          <w:sz w:val="24"/>
          <w:szCs w:val="24"/>
        </w:rPr>
      </w:pPr>
      <w:r w:rsidRPr="00C15766">
        <w:rPr>
          <w:b/>
          <w:caps/>
          <w:sz w:val="24"/>
          <w:szCs w:val="24"/>
          <w:u w:val="single"/>
        </w:rPr>
        <w:t>Collection of Information Employing Statistical Methods</w:t>
      </w:r>
    </w:p>
    <w:p w:rsidR="0075435F" w:rsidP="0075435F" w:rsidRDefault="0075435F" w14:paraId="4DFC8E7C" w14:textId="77777777">
      <w:pPr>
        <w:rPr>
          <w:sz w:val="24"/>
        </w:rPr>
      </w:pPr>
    </w:p>
    <w:p w:rsidR="0096358A" w:rsidP="0075435F" w:rsidRDefault="0075435F" w14:paraId="6CF30808" w14:textId="77777777">
      <w:pPr>
        <w:rPr>
          <w:sz w:val="24"/>
        </w:rPr>
      </w:pPr>
      <w:r>
        <w:rPr>
          <w:sz w:val="24"/>
        </w:rPr>
        <w:t>This information collection does not employ statistical methods.</w:t>
      </w:r>
      <w:r w:rsidDel="006E1035" w:rsidR="006E1035">
        <w:rPr>
          <w:sz w:val="24"/>
        </w:rPr>
        <w:t xml:space="preserve"> </w:t>
      </w:r>
    </w:p>
    <w:sectPr w:rsidR="0096358A" w:rsidSect="0075435F">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5B491" w14:textId="77777777" w:rsidR="00701C6C" w:rsidRDefault="00701C6C">
      <w:r>
        <w:separator/>
      </w:r>
    </w:p>
  </w:endnote>
  <w:endnote w:type="continuationSeparator" w:id="0">
    <w:p w14:paraId="3467130C" w14:textId="77777777"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F71B" w14:textId="77777777"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14:paraId="1258B555" w14:textId="77777777" w:rsidR="005E5434" w:rsidRDefault="005E5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46E8" w14:textId="77777777"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B23AF1">
      <w:rPr>
        <w:rStyle w:val="PageNumber"/>
        <w:noProof/>
        <w:sz w:val="24"/>
        <w:szCs w:val="24"/>
      </w:rPr>
      <w:t>7</w:t>
    </w:r>
    <w:r w:rsidRPr="0075435F">
      <w:rPr>
        <w:rStyle w:val="PageNumber"/>
        <w:sz w:val="24"/>
        <w:szCs w:val="24"/>
      </w:rPr>
      <w:fldChar w:fldCharType="end"/>
    </w:r>
  </w:p>
  <w:p w14:paraId="1CC8F0D9" w14:textId="77777777" w:rsidR="005E5434" w:rsidRDefault="005E5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DFC37" w14:textId="77777777" w:rsidR="00701C6C" w:rsidRDefault="00701C6C">
      <w:r>
        <w:separator/>
      </w:r>
    </w:p>
  </w:footnote>
  <w:footnote w:type="continuationSeparator" w:id="0">
    <w:p w14:paraId="364C812B" w14:textId="77777777" w:rsidR="00701C6C" w:rsidRDefault="00701C6C">
      <w:r>
        <w:continuationSeparator/>
      </w:r>
    </w:p>
  </w:footnote>
  <w:footnote w:id="1">
    <w:p w14:paraId="389DA666" w14:textId="1C65F21C" w:rsidR="00D30D27" w:rsidRPr="00D30D27" w:rsidRDefault="00D30D27">
      <w:pPr>
        <w:pStyle w:val="FootnoteText"/>
      </w:pPr>
      <w:r>
        <w:rPr>
          <w:rStyle w:val="FootnoteReference"/>
        </w:rPr>
        <w:footnoteRef/>
      </w:r>
      <w:r>
        <w:t xml:space="preserve"> Employer cost for employee benefits for private industry is </w:t>
      </w:r>
      <w:r w:rsidR="00E014B6">
        <w:t>29.9</w:t>
      </w:r>
      <w:r>
        <w:t xml:space="preserve">%. </w:t>
      </w:r>
      <w:r>
        <w:rPr>
          <w:i/>
        </w:rPr>
        <w:t xml:space="preserve">See; </w:t>
      </w:r>
      <w:r>
        <w:t xml:space="preserve">Bureau of Labor Employer Costs for Employee Compensation – </w:t>
      </w:r>
      <w:r w:rsidR="00E014B6">
        <w:t>December 2019</w:t>
      </w:r>
      <w:r>
        <w:t xml:space="preserve">, </w:t>
      </w:r>
      <w:hyperlink r:id="rId1" w:history="1">
        <w:r w:rsidR="0005779E" w:rsidRPr="0005779E">
          <w:rPr>
            <w:rStyle w:val="Hyperlink"/>
          </w:rPr>
          <w:t>https://www.bls.gov/news.release/pdf/ecec.pdf</w:t>
        </w:r>
      </w:hyperlink>
      <w:r w:rsidR="0005779E">
        <w:t>.</w:t>
      </w:r>
    </w:p>
  </w:footnote>
  <w:footnote w:id="2">
    <w:p w14:paraId="515ECE4E" w14:textId="3A19F8E0" w:rsidR="006B3371" w:rsidRDefault="006B3371">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C3F4" w14:textId="77777777"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15:restartNumberingAfterBreak="0">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15:restartNumberingAfterBreak="0">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15:restartNumberingAfterBreak="0">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15:restartNumberingAfterBreak="0">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15:restartNumberingAfterBreak="0">
    <w:nsid w:val="2EB753A1"/>
    <w:multiLevelType w:val="hybridMultilevel"/>
    <w:tmpl w:val="03D6895E"/>
    <w:lvl w:ilvl="0" w:tplc="7C40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5" w15:restartNumberingAfterBreak="0">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7" w15:restartNumberingAfterBreak="0">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8" w15:restartNumberingAfterBreak="0">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2"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3" w15:restartNumberingAfterBreak="0">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3"/>
  </w:num>
  <w:num w:numId="2">
    <w:abstractNumId w:val="12"/>
  </w:num>
  <w:num w:numId="3">
    <w:abstractNumId w:val="17"/>
  </w:num>
  <w:num w:numId="4">
    <w:abstractNumId w:val="10"/>
  </w:num>
  <w:num w:numId="5">
    <w:abstractNumId w:val="4"/>
  </w:num>
  <w:num w:numId="6">
    <w:abstractNumId w:val="14"/>
  </w:num>
  <w:num w:numId="7">
    <w:abstractNumId w:val="7"/>
  </w:num>
  <w:num w:numId="8">
    <w:abstractNumId w:val="16"/>
  </w:num>
  <w:num w:numId="9">
    <w:abstractNumId w:val="18"/>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0"/>
  </w:num>
  <w:num w:numId="13">
    <w:abstractNumId w:val="3"/>
  </w:num>
  <w:num w:numId="14">
    <w:abstractNumId w:val="6"/>
  </w:num>
  <w:num w:numId="15">
    <w:abstractNumId w:val="22"/>
  </w:num>
  <w:num w:numId="16">
    <w:abstractNumId w:val="21"/>
  </w:num>
  <w:num w:numId="17">
    <w:abstractNumId w:val="15"/>
  </w:num>
  <w:num w:numId="18">
    <w:abstractNumId w:val="2"/>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65"/>
    <w:rsid w:val="00005F64"/>
    <w:rsid w:val="00006052"/>
    <w:rsid w:val="0002665E"/>
    <w:rsid w:val="00027E15"/>
    <w:rsid w:val="000361D0"/>
    <w:rsid w:val="000436D8"/>
    <w:rsid w:val="0005779E"/>
    <w:rsid w:val="00070AE8"/>
    <w:rsid w:val="00077210"/>
    <w:rsid w:val="000803E1"/>
    <w:rsid w:val="000A4232"/>
    <w:rsid w:val="000B146D"/>
    <w:rsid w:val="000B3101"/>
    <w:rsid w:val="000C14AA"/>
    <w:rsid w:val="000C4388"/>
    <w:rsid w:val="000E4701"/>
    <w:rsid w:val="000E6481"/>
    <w:rsid w:val="000E7FAE"/>
    <w:rsid w:val="000F25D8"/>
    <w:rsid w:val="001038F4"/>
    <w:rsid w:val="00103BDD"/>
    <w:rsid w:val="0011622B"/>
    <w:rsid w:val="001404C2"/>
    <w:rsid w:val="001478B1"/>
    <w:rsid w:val="00151E4B"/>
    <w:rsid w:val="00166AE7"/>
    <w:rsid w:val="00175885"/>
    <w:rsid w:val="0017779B"/>
    <w:rsid w:val="00187F26"/>
    <w:rsid w:val="001904F1"/>
    <w:rsid w:val="001927AD"/>
    <w:rsid w:val="0019517D"/>
    <w:rsid w:val="001A193C"/>
    <w:rsid w:val="001E17C1"/>
    <w:rsid w:val="001F4FCE"/>
    <w:rsid w:val="00205549"/>
    <w:rsid w:val="002112A5"/>
    <w:rsid w:val="00227BDF"/>
    <w:rsid w:val="00232C8A"/>
    <w:rsid w:val="0023559C"/>
    <w:rsid w:val="0024550B"/>
    <w:rsid w:val="002518B9"/>
    <w:rsid w:val="00272AD8"/>
    <w:rsid w:val="00272D08"/>
    <w:rsid w:val="002746F3"/>
    <w:rsid w:val="00282B72"/>
    <w:rsid w:val="002837E7"/>
    <w:rsid w:val="00285375"/>
    <w:rsid w:val="0029333D"/>
    <w:rsid w:val="00294222"/>
    <w:rsid w:val="00297200"/>
    <w:rsid w:val="0029741A"/>
    <w:rsid w:val="002C2B4D"/>
    <w:rsid w:val="002E0D7B"/>
    <w:rsid w:val="002E1D9A"/>
    <w:rsid w:val="003159FF"/>
    <w:rsid w:val="00321576"/>
    <w:rsid w:val="00322B64"/>
    <w:rsid w:val="0033127D"/>
    <w:rsid w:val="00356CB5"/>
    <w:rsid w:val="00381946"/>
    <w:rsid w:val="003828CC"/>
    <w:rsid w:val="0038670D"/>
    <w:rsid w:val="00395288"/>
    <w:rsid w:val="003B3648"/>
    <w:rsid w:val="003D6117"/>
    <w:rsid w:val="003E4D92"/>
    <w:rsid w:val="003F5C1C"/>
    <w:rsid w:val="003F68CE"/>
    <w:rsid w:val="003F7E7C"/>
    <w:rsid w:val="00412543"/>
    <w:rsid w:val="004232EC"/>
    <w:rsid w:val="00436843"/>
    <w:rsid w:val="0046116F"/>
    <w:rsid w:val="004A6BEE"/>
    <w:rsid w:val="004B0551"/>
    <w:rsid w:val="004B5F96"/>
    <w:rsid w:val="004B687A"/>
    <w:rsid w:val="004C6055"/>
    <w:rsid w:val="004D24F6"/>
    <w:rsid w:val="004F007A"/>
    <w:rsid w:val="004F3CFC"/>
    <w:rsid w:val="00512A5E"/>
    <w:rsid w:val="00531B63"/>
    <w:rsid w:val="005554F1"/>
    <w:rsid w:val="00555B24"/>
    <w:rsid w:val="00566C65"/>
    <w:rsid w:val="00570609"/>
    <w:rsid w:val="00571D14"/>
    <w:rsid w:val="00586963"/>
    <w:rsid w:val="005A35F6"/>
    <w:rsid w:val="005D5706"/>
    <w:rsid w:val="005D5F57"/>
    <w:rsid w:val="005D64F6"/>
    <w:rsid w:val="005E25E8"/>
    <w:rsid w:val="005E5434"/>
    <w:rsid w:val="005F7CFC"/>
    <w:rsid w:val="00602A6B"/>
    <w:rsid w:val="006037DE"/>
    <w:rsid w:val="0062109A"/>
    <w:rsid w:val="00622FD1"/>
    <w:rsid w:val="00636CEB"/>
    <w:rsid w:val="006478A5"/>
    <w:rsid w:val="00647AAC"/>
    <w:rsid w:val="00657BA7"/>
    <w:rsid w:val="0066212E"/>
    <w:rsid w:val="006713E9"/>
    <w:rsid w:val="0068483D"/>
    <w:rsid w:val="00687687"/>
    <w:rsid w:val="0069165F"/>
    <w:rsid w:val="006A0699"/>
    <w:rsid w:val="006A0786"/>
    <w:rsid w:val="006A6802"/>
    <w:rsid w:val="006A7E65"/>
    <w:rsid w:val="006B3371"/>
    <w:rsid w:val="006C2760"/>
    <w:rsid w:val="006E043D"/>
    <w:rsid w:val="006E0549"/>
    <w:rsid w:val="006E1035"/>
    <w:rsid w:val="006E249D"/>
    <w:rsid w:val="006F565F"/>
    <w:rsid w:val="006F664F"/>
    <w:rsid w:val="00700470"/>
    <w:rsid w:val="00701C6C"/>
    <w:rsid w:val="00703BD8"/>
    <w:rsid w:val="00716FC8"/>
    <w:rsid w:val="007179FD"/>
    <w:rsid w:val="00730073"/>
    <w:rsid w:val="007404DA"/>
    <w:rsid w:val="0074614F"/>
    <w:rsid w:val="00750809"/>
    <w:rsid w:val="00750DF9"/>
    <w:rsid w:val="0075435F"/>
    <w:rsid w:val="00756859"/>
    <w:rsid w:val="00760198"/>
    <w:rsid w:val="0076046F"/>
    <w:rsid w:val="00765277"/>
    <w:rsid w:val="00765D5E"/>
    <w:rsid w:val="007753C7"/>
    <w:rsid w:val="00782221"/>
    <w:rsid w:val="00787461"/>
    <w:rsid w:val="00796EF2"/>
    <w:rsid w:val="007A4864"/>
    <w:rsid w:val="007D090F"/>
    <w:rsid w:val="007D659E"/>
    <w:rsid w:val="00803035"/>
    <w:rsid w:val="00813812"/>
    <w:rsid w:val="008305E5"/>
    <w:rsid w:val="00831066"/>
    <w:rsid w:val="00836699"/>
    <w:rsid w:val="00843BF6"/>
    <w:rsid w:val="00852382"/>
    <w:rsid w:val="00855D69"/>
    <w:rsid w:val="00873438"/>
    <w:rsid w:val="0087691B"/>
    <w:rsid w:val="0087797C"/>
    <w:rsid w:val="00883735"/>
    <w:rsid w:val="008865F8"/>
    <w:rsid w:val="008A4EC5"/>
    <w:rsid w:val="008B35C7"/>
    <w:rsid w:val="008B6BF8"/>
    <w:rsid w:val="008C0FE4"/>
    <w:rsid w:val="008D4F68"/>
    <w:rsid w:val="008D6416"/>
    <w:rsid w:val="008D73B9"/>
    <w:rsid w:val="008F4B3A"/>
    <w:rsid w:val="00913B03"/>
    <w:rsid w:val="009416E0"/>
    <w:rsid w:val="0096358A"/>
    <w:rsid w:val="009676E7"/>
    <w:rsid w:val="009678AF"/>
    <w:rsid w:val="0098488D"/>
    <w:rsid w:val="009950EA"/>
    <w:rsid w:val="009A73E4"/>
    <w:rsid w:val="009B3DA9"/>
    <w:rsid w:val="009D2B56"/>
    <w:rsid w:val="009E162A"/>
    <w:rsid w:val="009E3E67"/>
    <w:rsid w:val="009F0E58"/>
    <w:rsid w:val="00A1125D"/>
    <w:rsid w:val="00A113C5"/>
    <w:rsid w:val="00A14BB9"/>
    <w:rsid w:val="00A3311F"/>
    <w:rsid w:val="00A3533F"/>
    <w:rsid w:val="00A4703B"/>
    <w:rsid w:val="00A763AB"/>
    <w:rsid w:val="00A9774B"/>
    <w:rsid w:val="00AA0345"/>
    <w:rsid w:val="00AC062C"/>
    <w:rsid w:val="00AD3512"/>
    <w:rsid w:val="00AD74E0"/>
    <w:rsid w:val="00AE59E4"/>
    <w:rsid w:val="00AE6FDC"/>
    <w:rsid w:val="00AF7A87"/>
    <w:rsid w:val="00B20C21"/>
    <w:rsid w:val="00B23AF1"/>
    <w:rsid w:val="00B314D4"/>
    <w:rsid w:val="00B32C94"/>
    <w:rsid w:val="00B455E9"/>
    <w:rsid w:val="00B56539"/>
    <w:rsid w:val="00B62E3D"/>
    <w:rsid w:val="00B80FA5"/>
    <w:rsid w:val="00B825C9"/>
    <w:rsid w:val="00B96C48"/>
    <w:rsid w:val="00B9702B"/>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67105"/>
    <w:rsid w:val="00C72DB5"/>
    <w:rsid w:val="00C77D7D"/>
    <w:rsid w:val="00C84437"/>
    <w:rsid w:val="00CA40BF"/>
    <w:rsid w:val="00CB028C"/>
    <w:rsid w:val="00CB117B"/>
    <w:rsid w:val="00CC53D5"/>
    <w:rsid w:val="00CE57C3"/>
    <w:rsid w:val="00CF6420"/>
    <w:rsid w:val="00D04F9A"/>
    <w:rsid w:val="00D16368"/>
    <w:rsid w:val="00D30D27"/>
    <w:rsid w:val="00D32564"/>
    <w:rsid w:val="00D325A6"/>
    <w:rsid w:val="00D3618E"/>
    <w:rsid w:val="00D73EAC"/>
    <w:rsid w:val="00D74DB1"/>
    <w:rsid w:val="00D751CC"/>
    <w:rsid w:val="00DA589E"/>
    <w:rsid w:val="00DB3853"/>
    <w:rsid w:val="00DC6C5F"/>
    <w:rsid w:val="00DC79E9"/>
    <w:rsid w:val="00DE7B21"/>
    <w:rsid w:val="00E014B6"/>
    <w:rsid w:val="00E17D98"/>
    <w:rsid w:val="00E22CD5"/>
    <w:rsid w:val="00E414DD"/>
    <w:rsid w:val="00E614F8"/>
    <w:rsid w:val="00E65521"/>
    <w:rsid w:val="00E75385"/>
    <w:rsid w:val="00E75F40"/>
    <w:rsid w:val="00E87772"/>
    <w:rsid w:val="00EA2C0D"/>
    <w:rsid w:val="00EA7BF1"/>
    <w:rsid w:val="00EA7E89"/>
    <w:rsid w:val="00EB567B"/>
    <w:rsid w:val="00EF15E4"/>
    <w:rsid w:val="00EF23DF"/>
    <w:rsid w:val="00EF5AB6"/>
    <w:rsid w:val="00EF67A9"/>
    <w:rsid w:val="00EF6B74"/>
    <w:rsid w:val="00F06FE8"/>
    <w:rsid w:val="00F07D00"/>
    <w:rsid w:val="00F10C6C"/>
    <w:rsid w:val="00F2003B"/>
    <w:rsid w:val="00F257B2"/>
    <w:rsid w:val="00F41626"/>
    <w:rsid w:val="00F46852"/>
    <w:rsid w:val="00F57828"/>
    <w:rsid w:val="00F63717"/>
    <w:rsid w:val="00F63D35"/>
    <w:rsid w:val="00F80ED5"/>
    <w:rsid w:val="00F82398"/>
    <w:rsid w:val="00F87635"/>
    <w:rsid w:val="00F87FE6"/>
    <w:rsid w:val="00F9301C"/>
    <w:rsid w:val="00FB2554"/>
    <w:rsid w:val="00FC10A5"/>
    <w:rsid w:val="00FD4E07"/>
    <w:rsid w:val="00FD68C9"/>
    <w:rsid w:val="00FD70BD"/>
    <w:rsid w:val="00FD73EB"/>
    <w:rsid w:val="00FD7793"/>
    <w:rsid w:val="00FE043C"/>
    <w:rsid w:val="00FE2747"/>
    <w:rsid w:val="00FE4908"/>
    <w:rsid w:val="00FF4E62"/>
    <w:rsid w:val="00FF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82F0D"/>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 w:type="character" w:styleId="UnresolvedMention">
    <w:name w:val="Unresolved Mention"/>
    <w:basedOn w:val="DefaultParagraphFont"/>
    <w:uiPriority w:val="99"/>
    <w:semiHidden/>
    <w:unhideWhenUsed/>
    <w:rsid w:val="0007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7B26-CF29-4B4F-845D-AFFD59FF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2805</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Mussington, Arlette - RD, Washington, DC</cp:lastModifiedBy>
  <cp:revision>3</cp:revision>
  <cp:lastPrinted>2018-02-06T11:39:00Z</cp:lastPrinted>
  <dcterms:created xsi:type="dcterms:W3CDTF">2021-03-08T21:25:00Z</dcterms:created>
  <dcterms:modified xsi:type="dcterms:W3CDTF">2021-03-08T21:28:00Z</dcterms:modified>
</cp:coreProperties>
</file>