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BF28" w14:textId="51656154" w:rsidR="0059135C" w:rsidRDefault="0059135C" w:rsidP="00DC4E48">
      <w:pPr>
        <w:pStyle w:val="C1-CtrBoldHd"/>
        <w:rPr>
          <w:rFonts w:eastAsia="Calibri"/>
        </w:rPr>
      </w:pPr>
      <w:bookmarkStart w:id="0" w:name="_GoBack"/>
      <w:bookmarkEnd w:id="0"/>
      <w:r>
        <w:rPr>
          <w:noProof/>
        </w:rPr>
        <w:drawing>
          <wp:anchor distT="0" distB="0" distL="114300" distR="114300" simplePos="0" relativeHeight="251659264" behindDoc="0" locked="0" layoutInCell="1" allowOverlap="1" wp14:anchorId="729D6897" wp14:editId="3953AB42">
            <wp:simplePos x="0" y="0"/>
            <wp:positionH relativeFrom="column">
              <wp:posOffset>-3810</wp:posOffset>
            </wp:positionH>
            <wp:positionV relativeFrom="paragraph">
              <wp:posOffset>123825</wp:posOffset>
            </wp:positionV>
            <wp:extent cx="723265" cy="4768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61AA1" w14:textId="77777777" w:rsidR="0059135C" w:rsidRDefault="0059135C" w:rsidP="00DC4E48">
      <w:pPr>
        <w:pStyle w:val="C1-CtrBoldHd"/>
        <w:rPr>
          <w:rFonts w:eastAsia="Calibri"/>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tblGrid>
      <w:tr w:rsidR="0059135C" w:rsidRPr="00023EF8" w14:paraId="6B159105" w14:textId="77777777" w:rsidTr="00786748">
        <w:tc>
          <w:tcPr>
            <w:tcW w:w="2616" w:type="dxa"/>
          </w:tcPr>
          <w:p w14:paraId="66CCF4DE" w14:textId="5B89FB0A" w:rsidR="0059135C" w:rsidRPr="002E3DBA" w:rsidRDefault="0059135C" w:rsidP="00C800CD">
            <w:pPr>
              <w:pStyle w:val="BodyTextIndent"/>
              <w:spacing w:before="120"/>
              <w:ind w:left="0" w:firstLine="0"/>
              <w:rPr>
                <w:rFonts w:ascii="Garamond" w:hAnsi="Garamond"/>
                <w:szCs w:val="16"/>
              </w:rPr>
            </w:pPr>
            <w:r>
              <w:rPr>
                <w:rFonts w:ascii="Garamond" w:hAnsi="Garamond"/>
                <w:szCs w:val="16"/>
              </w:rPr>
              <w:t xml:space="preserve">OMB </w:t>
            </w:r>
            <w:r w:rsidR="00786748">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E13E5">
              <w:rPr>
                <w:rFonts w:ascii="Garamond" w:hAnsi="Garamond"/>
                <w:szCs w:val="16"/>
              </w:rPr>
              <w:t>0584-</w:t>
            </w:r>
            <w:r w:rsidR="00786748">
              <w:rPr>
                <w:rFonts w:ascii="Garamond" w:hAnsi="Garamond"/>
                <w:szCs w:val="16"/>
              </w:rPr>
              <w:t>XXXX</w:t>
            </w:r>
          </w:p>
          <w:p w14:paraId="5FDAE1CE" w14:textId="0927FE3A" w:rsidR="0059135C" w:rsidRPr="00023EF8" w:rsidRDefault="0059135C" w:rsidP="00EA6953">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EA6953">
              <w:rPr>
                <w:rFonts w:ascii="Garamond" w:hAnsi="Garamond"/>
                <w:szCs w:val="16"/>
              </w:rPr>
              <w:t>20</w:t>
            </w:r>
            <w:r>
              <w:rPr>
                <w:rFonts w:ascii="Garamond" w:hAnsi="Garamond"/>
                <w:szCs w:val="16"/>
              </w:rPr>
              <w:t>XX</w:t>
            </w:r>
          </w:p>
        </w:tc>
      </w:tr>
    </w:tbl>
    <w:p w14:paraId="17F855B4" w14:textId="77777777" w:rsidR="0059135C" w:rsidRDefault="0059135C" w:rsidP="00DC4E48">
      <w:pPr>
        <w:pStyle w:val="C1-CtrBoldHd"/>
        <w:rPr>
          <w:rFonts w:eastAsia="Calibri"/>
        </w:rPr>
      </w:pPr>
    </w:p>
    <w:p w14:paraId="2CFC8B3F" w14:textId="2BD2CF3F" w:rsidR="0059135C" w:rsidRDefault="0059135C" w:rsidP="00DC4E48">
      <w:pPr>
        <w:pStyle w:val="C1-CtrBoldHd"/>
        <w:rPr>
          <w:rFonts w:eastAsia="Calibri"/>
        </w:rPr>
      </w:pPr>
    </w:p>
    <w:p w14:paraId="6F76B3D8" w14:textId="77777777" w:rsidR="0059135C" w:rsidRDefault="0059135C" w:rsidP="00DC4E48">
      <w:pPr>
        <w:pStyle w:val="C1-CtrBoldHd"/>
        <w:rPr>
          <w:rFonts w:eastAsia="Calibri"/>
        </w:rPr>
      </w:pPr>
    </w:p>
    <w:p w14:paraId="35697051" w14:textId="77777777" w:rsidR="0059135C" w:rsidRDefault="0059135C" w:rsidP="00DC4E48">
      <w:pPr>
        <w:pStyle w:val="C1-CtrBoldHd"/>
        <w:rPr>
          <w:rFonts w:eastAsia="Calibri"/>
        </w:rPr>
      </w:pPr>
    </w:p>
    <w:p w14:paraId="5FA58DAA" w14:textId="77777777" w:rsidR="00E57798" w:rsidRDefault="00E57798" w:rsidP="00F262CD">
      <w:pPr>
        <w:pStyle w:val="SL-FlLftSgl"/>
        <w:rPr>
          <w:rFonts w:ascii="Garamond" w:eastAsia="Calibri" w:hAnsi="Garamond"/>
          <w:b/>
          <w:sz w:val="24"/>
          <w:szCs w:val="24"/>
        </w:rPr>
      </w:pPr>
    </w:p>
    <w:p w14:paraId="368CF563" w14:textId="008A95E8" w:rsidR="00F262CD" w:rsidRPr="00F262CD" w:rsidRDefault="00F262CD" w:rsidP="00F262CD">
      <w:pPr>
        <w:pStyle w:val="SL-FlLftSgl"/>
        <w:rPr>
          <w:rFonts w:ascii="Garamond" w:eastAsia="Calibri" w:hAnsi="Garamond"/>
          <w:sz w:val="24"/>
          <w:szCs w:val="24"/>
        </w:rPr>
      </w:pPr>
      <w:r w:rsidRPr="00F262CD">
        <w:rPr>
          <w:rFonts w:ascii="Garamond" w:eastAsia="Calibri" w:hAnsi="Garamond"/>
          <w:b/>
          <w:sz w:val="24"/>
          <w:szCs w:val="24"/>
        </w:rPr>
        <w:t>Introduction</w:t>
      </w:r>
    </w:p>
    <w:p w14:paraId="58AE9754" w14:textId="6A8A249E"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Good morning/afternoon. Thank you again for taking the time to talk with me today. My name is [INTERVIEWER NAME] and I work for [Westat/Insight Policy Research], a private research company in the Washington, DC-area. </w:t>
      </w:r>
    </w:p>
    <w:p w14:paraId="50ABBAEE" w14:textId="77777777" w:rsidR="00F262CD" w:rsidRPr="00F262CD" w:rsidRDefault="00F262CD" w:rsidP="00F262CD">
      <w:pPr>
        <w:pStyle w:val="SL-FlLftSgl"/>
        <w:rPr>
          <w:rFonts w:ascii="Garamond" w:eastAsia="Calibri" w:hAnsi="Garamond"/>
          <w:sz w:val="24"/>
          <w:szCs w:val="24"/>
        </w:rPr>
      </w:pPr>
    </w:p>
    <w:p w14:paraId="3CF04C7B" w14:textId="20F62ADA"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The U.S. Department of Agriculture’s, Food and Nutrition Service (FNS) hired us to conduct a research study to better understand how States and organizations operate and monitor the Summer Food Service Program (SFSP). Part of this study includes [telephone interviews/surveys] with States, SFSP sponsors, and SFSP sites to better understand the program and how it is monitored. Before we conduct these [interviews/surveys] on a broader scale, it helps to test the questions to be sure they are easy to understand and to answer.</w:t>
      </w:r>
    </w:p>
    <w:p w14:paraId="1ED6A8C4" w14:textId="77777777" w:rsidR="00786748" w:rsidRPr="00F262CD" w:rsidRDefault="00786748" w:rsidP="00F262CD">
      <w:pPr>
        <w:pStyle w:val="SL-FlLftSgl"/>
        <w:rPr>
          <w:rFonts w:ascii="Garamond" w:eastAsia="Calibri" w:hAnsi="Garamond"/>
          <w:sz w:val="24"/>
          <w:szCs w:val="24"/>
        </w:rPr>
      </w:pPr>
    </w:p>
    <w:p w14:paraId="69B2D1CA" w14:textId="17C21BEC"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I’d like to go through the [survey/interview guide] questions with you one-by-one, and have you respond to the questions as if we were conducting a real telephone interview. That will give me a sense of the time it takes to do the interview, and how easy or difficult the questions are to answer. After that, I’ll ask you some questions at the end to get your overall reaction to the questions in the [interview guide/survey]. </w:t>
      </w:r>
    </w:p>
    <w:p w14:paraId="0CB5F44B" w14:textId="77777777" w:rsidR="00F262CD" w:rsidRPr="00F262CD" w:rsidRDefault="00F262CD" w:rsidP="00F262CD">
      <w:pPr>
        <w:pStyle w:val="SL-FlLftSgl"/>
        <w:rPr>
          <w:rFonts w:ascii="Garamond" w:eastAsia="Calibri" w:hAnsi="Garamond"/>
          <w:sz w:val="24"/>
          <w:szCs w:val="24"/>
        </w:rPr>
      </w:pPr>
    </w:p>
    <w:p w14:paraId="0C271AB0" w14:textId="77777777" w:rsidR="00F262CD" w:rsidRPr="00F262CD" w:rsidRDefault="00F262CD" w:rsidP="00F262CD">
      <w:pPr>
        <w:pStyle w:val="SL-FlLftSgl"/>
        <w:rPr>
          <w:rFonts w:ascii="Garamond" w:eastAsia="Calibri" w:hAnsi="Garamond"/>
          <w:b/>
          <w:sz w:val="24"/>
          <w:szCs w:val="24"/>
        </w:rPr>
      </w:pPr>
      <w:r w:rsidRPr="00F262CD">
        <w:rPr>
          <w:rFonts w:ascii="Garamond" w:eastAsia="Calibri" w:hAnsi="Garamond"/>
          <w:b/>
          <w:sz w:val="24"/>
          <w:szCs w:val="24"/>
        </w:rPr>
        <w:t>Informed Consent</w:t>
      </w:r>
    </w:p>
    <w:p w14:paraId="53377F6B"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Before we get started there are a few things I should mention.</w:t>
      </w:r>
    </w:p>
    <w:p w14:paraId="13200F87" w14:textId="77777777" w:rsidR="00F262CD" w:rsidRPr="00F262CD" w:rsidRDefault="00F262CD" w:rsidP="00F262CD">
      <w:pPr>
        <w:pStyle w:val="SL-FlLftSgl"/>
        <w:numPr>
          <w:ilvl w:val="0"/>
          <w:numId w:val="8"/>
        </w:numPr>
        <w:rPr>
          <w:rFonts w:ascii="Garamond" w:eastAsia="Calibri" w:hAnsi="Garamond"/>
          <w:sz w:val="24"/>
          <w:szCs w:val="24"/>
        </w:rPr>
      </w:pPr>
      <w:r w:rsidRPr="00F262CD">
        <w:rPr>
          <w:rFonts w:ascii="Garamond" w:eastAsia="Calibri" w:hAnsi="Garamond"/>
          <w:sz w:val="24"/>
          <w:szCs w:val="24"/>
        </w:rPr>
        <w:t>This is a research study which means your participation in this discussion is voluntary. Refusal to participate will not have any impact on your position or programs.</w:t>
      </w:r>
    </w:p>
    <w:p w14:paraId="500077D9" w14:textId="77777777" w:rsidR="00F262CD" w:rsidRPr="00F262CD" w:rsidRDefault="00F262CD" w:rsidP="00F262CD">
      <w:pPr>
        <w:pStyle w:val="SL-FlLftSgl"/>
        <w:numPr>
          <w:ilvl w:val="0"/>
          <w:numId w:val="8"/>
        </w:numPr>
        <w:rPr>
          <w:rFonts w:ascii="Garamond" w:eastAsia="Calibri" w:hAnsi="Garamond"/>
          <w:sz w:val="24"/>
          <w:szCs w:val="24"/>
        </w:rPr>
      </w:pPr>
      <w:r w:rsidRPr="00F262CD">
        <w:rPr>
          <w:rFonts w:ascii="Garamond" w:eastAsia="Calibri" w:hAnsi="Garamond"/>
          <w:sz w:val="24"/>
          <w:szCs w:val="24"/>
        </w:rPr>
        <w:t xml:space="preserve">The thoughts and opinions that you share during our discussion will be used only to revise our [interview guide/survey]. They will not be used as an evaluation of your work, your staff’s work, or the SFSP. </w:t>
      </w:r>
    </w:p>
    <w:p w14:paraId="3D029673" w14:textId="3E0EE1DE" w:rsidR="00F262CD" w:rsidRDefault="00F262CD" w:rsidP="00F262CD">
      <w:pPr>
        <w:pStyle w:val="SL-FlLftSgl"/>
        <w:numPr>
          <w:ilvl w:val="0"/>
          <w:numId w:val="8"/>
        </w:numPr>
        <w:rPr>
          <w:rFonts w:ascii="Garamond" w:eastAsia="Calibri" w:hAnsi="Garamond"/>
          <w:sz w:val="24"/>
          <w:szCs w:val="24"/>
        </w:rPr>
      </w:pPr>
      <w:r w:rsidRPr="00F262CD">
        <w:rPr>
          <w:rFonts w:ascii="Garamond" w:eastAsia="Calibri" w:hAnsi="Garamond"/>
          <w:sz w:val="24"/>
          <w:szCs w:val="24"/>
        </w:rPr>
        <w:t>We may include your name in our report to FNS to indicate that we spoke with you to get your feedback on the [interview guide/survey], but your name will not be linked with any of your responses.</w:t>
      </w:r>
    </w:p>
    <w:p w14:paraId="5BFBD4F8" w14:textId="4BEB36DE" w:rsidR="00E57798" w:rsidRDefault="00E57798" w:rsidP="00E57798">
      <w:pPr>
        <w:pStyle w:val="SL-FlLftSgl"/>
        <w:rPr>
          <w:rFonts w:ascii="Garamond" w:eastAsia="Calibri" w:hAnsi="Garamond"/>
          <w:sz w:val="24"/>
          <w:szCs w:val="24"/>
        </w:rPr>
      </w:pPr>
    </w:p>
    <w:p w14:paraId="19A4BA04" w14:textId="53D73B59" w:rsidR="00E57798" w:rsidRDefault="00E57798" w:rsidP="00E57798">
      <w:pPr>
        <w:pStyle w:val="SL-FlLftSgl"/>
        <w:rPr>
          <w:rFonts w:ascii="Garamond" w:eastAsia="Calibri" w:hAnsi="Garamond"/>
          <w:sz w:val="24"/>
          <w:szCs w:val="24"/>
        </w:rPr>
      </w:pPr>
    </w:p>
    <w:p w14:paraId="030CB8A7" w14:textId="64655367" w:rsidR="00E57798" w:rsidRDefault="00E57798" w:rsidP="00E57798">
      <w:pPr>
        <w:pStyle w:val="SL-FlLftSgl"/>
        <w:rPr>
          <w:rFonts w:ascii="Garamond" w:eastAsia="Calibri" w:hAnsi="Garamond"/>
          <w:sz w:val="24"/>
          <w:szCs w:val="24"/>
        </w:rPr>
      </w:pPr>
    </w:p>
    <w:p w14:paraId="1E3D7761" w14:textId="48CA5722" w:rsidR="00E57798" w:rsidRDefault="00E57798" w:rsidP="00E57798">
      <w:pPr>
        <w:pStyle w:val="SL-FlLftSgl"/>
        <w:rPr>
          <w:rFonts w:ascii="Garamond" w:eastAsia="Calibri" w:hAnsi="Garamond"/>
          <w:sz w:val="24"/>
          <w:szCs w:val="24"/>
        </w:rPr>
      </w:pPr>
      <w:r w:rsidRPr="00E41019">
        <w:rPr>
          <w:b/>
          <w:bCs/>
          <w:noProof/>
          <w:szCs w:val="22"/>
        </w:rPr>
        <mc:AlternateContent>
          <mc:Choice Requires="wps">
            <w:drawing>
              <wp:anchor distT="0" distB="0" distL="114300" distR="114300" simplePos="0" relativeHeight="251661312" behindDoc="0" locked="0" layoutInCell="1" allowOverlap="1" wp14:anchorId="60B13823" wp14:editId="2CA66709">
                <wp:simplePos x="0" y="0"/>
                <wp:positionH relativeFrom="margin">
                  <wp:posOffset>-202758</wp:posOffset>
                </wp:positionH>
                <wp:positionV relativeFrom="paragraph">
                  <wp:posOffset>207728</wp:posOffset>
                </wp:positionV>
                <wp:extent cx="6600825" cy="2003729"/>
                <wp:effectExtent l="0" t="0" r="28575"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003729"/>
                        </a:xfrm>
                        <a:prstGeom prst="rect">
                          <a:avLst/>
                        </a:prstGeom>
                        <a:solidFill>
                          <a:srgbClr val="FFFFFF"/>
                        </a:solidFill>
                        <a:ln w="9525">
                          <a:solidFill>
                            <a:srgbClr val="000000"/>
                          </a:solidFill>
                          <a:miter lim="800000"/>
                          <a:headEnd/>
                          <a:tailEnd/>
                        </a:ln>
                      </wps:spPr>
                      <wps:txbx>
                        <w:txbxContent>
                          <w:p w14:paraId="1EFBB2A0" w14:textId="2FC6710C" w:rsidR="00F262CD" w:rsidRPr="00F6081F" w:rsidRDefault="00D4466A" w:rsidP="00F262CD">
                            <w:pPr>
                              <w:spacing w:line="240" w:lineRule="auto"/>
                              <w:ind w:firstLine="0"/>
                              <w:rPr>
                                <w:rFonts w:ascii="Garamond" w:hAnsi="Garamond" w:cs="Arial"/>
                              </w:rPr>
                            </w:pPr>
                            <w:r w:rsidRPr="00D4466A">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F262CD"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sidR="00F262CD">
                              <w:rPr>
                                <w:rFonts w:ascii="Garamond" w:hAnsi="Garamond" w:cs="Arial"/>
                              </w:rPr>
                              <w:t xml:space="preserve">on collection is </w:t>
                            </w:r>
                            <w:r w:rsidR="00F262CD" w:rsidRPr="00D4466A">
                              <w:rPr>
                                <w:rFonts w:ascii="Garamond" w:hAnsi="Garamond" w:cs="Arial"/>
                              </w:rPr>
                              <w:t>0584-</w:t>
                            </w:r>
                            <w:r w:rsidR="00786748" w:rsidRPr="00D4466A">
                              <w:rPr>
                                <w:rFonts w:ascii="Garamond" w:hAnsi="Garamond" w:cs="Arial"/>
                              </w:rPr>
                              <w:t>XXXX</w:t>
                            </w:r>
                            <w:r w:rsidR="00F262CD" w:rsidRPr="00F6081F">
                              <w:rPr>
                                <w:rFonts w:ascii="Garamond" w:hAnsi="Garamond" w:cs="Arial"/>
                              </w:rPr>
                              <w:t xml:space="preserve">.  The time required to provide this information collection is estimated to average </w:t>
                            </w:r>
                            <w:r w:rsidR="00EA3131">
                              <w:rPr>
                                <w:rFonts w:ascii="Garamond" w:hAnsi="Garamond" w:cs="Arial"/>
                              </w:rPr>
                              <w:t xml:space="preserve">90 minutes </w:t>
                            </w:r>
                            <w:r w:rsidR="00EA6953">
                              <w:rPr>
                                <w:rFonts w:ascii="Garamond" w:hAnsi="Garamond" w:cs="Arial"/>
                              </w:rPr>
                              <w:t xml:space="preserve">per response </w:t>
                            </w:r>
                            <w:r w:rsidR="00EA3131">
                              <w:rPr>
                                <w:rFonts w:ascii="Garamond" w:hAnsi="Garamond" w:cs="Arial"/>
                              </w:rPr>
                              <w:t>for States and sponsors</w:t>
                            </w:r>
                            <w:r w:rsidR="00EA6953">
                              <w:rPr>
                                <w:rFonts w:ascii="Garamond" w:hAnsi="Garamond" w:cs="Arial"/>
                              </w:rPr>
                              <w:t xml:space="preserve"> or </w:t>
                            </w:r>
                            <w:r w:rsidR="00EA3131">
                              <w:rPr>
                                <w:rFonts w:ascii="Garamond" w:hAnsi="Garamond" w:cs="Arial"/>
                              </w:rPr>
                              <w:t>60</w:t>
                            </w:r>
                            <w:r w:rsidR="00EA3131" w:rsidRPr="00F6081F">
                              <w:rPr>
                                <w:rFonts w:ascii="Garamond" w:hAnsi="Garamond" w:cs="Arial"/>
                              </w:rPr>
                              <w:t xml:space="preserve"> minutes</w:t>
                            </w:r>
                            <w:r w:rsidR="00EA3131">
                              <w:rPr>
                                <w:rFonts w:ascii="Garamond" w:hAnsi="Garamond" w:cs="Arial"/>
                              </w:rPr>
                              <w:t xml:space="preserve"> </w:t>
                            </w:r>
                            <w:r w:rsidR="00EA6953">
                              <w:rPr>
                                <w:rFonts w:ascii="Garamond" w:hAnsi="Garamond" w:cs="Arial"/>
                              </w:rPr>
                              <w:t xml:space="preserve">per response </w:t>
                            </w:r>
                            <w:r w:rsidR="00EA3131">
                              <w:rPr>
                                <w:rFonts w:ascii="Garamond" w:hAnsi="Garamond" w:cs="Arial"/>
                              </w:rPr>
                              <w:t xml:space="preserve">for </w:t>
                            </w:r>
                            <w:r w:rsidR="00EA6953">
                              <w:rPr>
                                <w:rFonts w:ascii="Garamond" w:hAnsi="Garamond" w:cs="Arial"/>
                              </w:rPr>
                              <w:t xml:space="preserve">the </w:t>
                            </w:r>
                            <w:r w:rsidR="00EA3131">
                              <w:rPr>
                                <w:rFonts w:ascii="Garamond" w:hAnsi="Garamond" w:cs="Arial"/>
                              </w:rPr>
                              <w:t>sites</w:t>
                            </w:r>
                            <w:r w:rsidR="00EA6953">
                              <w:rPr>
                                <w:rFonts w:ascii="Garamond" w:hAnsi="Garamond" w:cs="Arial"/>
                              </w:rPr>
                              <w:t xml:space="preserve">.  This includes the </w:t>
                            </w:r>
                            <w:r w:rsidR="00F262CD" w:rsidRPr="00F6081F">
                              <w:rPr>
                                <w:rFonts w:ascii="Garamond" w:hAnsi="Garamond" w:cs="Arial"/>
                              </w:rPr>
                              <w:t>time to review instructions, search existing data resources, gather and maintain the data needed, and complete and review the collection of information.</w:t>
                            </w:r>
                            <w:r w:rsidR="00724DFE" w:rsidRPr="00724DFE">
                              <w:rPr>
                                <w:rFonts w:ascii="Garamond" w:hAnsi="Garamond" w:cs="Arial"/>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5pt;margin-top:16.35pt;width:519.75pt;height:1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">
                <v:textbox>
                  <w:txbxContent>
                    <w:p w14:paraId="1EFBB2A0" w14:textId="2FC6710C" w:rsidR="00F262CD" w:rsidRPr="00F6081F" w:rsidRDefault="00D4466A" w:rsidP="00F262CD">
                      <w:pPr>
                        <w:spacing w:line="240" w:lineRule="auto"/>
                        <w:ind w:firstLine="0"/>
                        <w:rPr>
                          <w:rFonts w:ascii="Garamond" w:hAnsi="Garamond" w:cs="Arial"/>
                        </w:rPr>
                      </w:pPr>
                      <w:r w:rsidRPr="00D4466A">
                        <w:rPr>
                          <w:rFonts w:ascii="Garamond" w:hAnsi="Garamond" w:cs="Arial"/>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F262CD" w:rsidRPr="00F6081F">
                        <w:rPr>
                          <w:rFonts w:ascii="Garamond" w:hAnsi="Garamond" w:cs="Arial"/>
                        </w:rPr>
                        <w:t>According to the Paperwork Reduction Act of 1995, an agency may not conduct or sponsor, and a person is not required to respond to, a collection of information unless it displays a valid OMB control number.  The valid OMB control number for this informati</w:t>
                      </w:r>
                      <w:r w:rsidR="00F262CD">
                        <w:rPr>
                          <w:rFonts w:ascii="Garamond" w:hAnsi="Garamond" w:cs="Arial"/>
                        </w:rPr>
                        <w:t xml:space="preserve">on collection is </w:t>
                      </w:r>
                      <w:r w:rsidR="00F262CD" w:rsidRPr="00D4466A">
                        <w:rPr>
                          <w:rFonts w:ascii="Garamond" w:hAnsi="Garamond" w:cs="Arial"/>
                        </w:rPr>
                        <w:t>0584-</w:t>
                      </w:r>
                      <w:r w:rsidR="00786748" w:rsidRPr="00D4466A">
                        <w:rPr>
                          <w:rFonts w:ascii="Garamond" w:hAnsi="Garamond" w:cs="Arial"/>
                        </w:rPr>
                        <w:t>XXXX</w:t>
                      </w:r>
                      <w:r w:rsidR="00F262CD" w:rsidRPr="00F6081F">
                        <w:rPr>
                          <w:rFonts w:ascii="Garamond" w:hAnsi="Garamond" w:cs="Arial"/>
                        </w:rPr>
                        <w:t xml:space="preserve">.  The time required to provide this information collection is estimated to average </w:t>
                      </w:r>
                      <w:r w:rsidR="00EA3131">
                        <w:rPr>
                          <w:rFonts w:ascii="Garamond" w:hAnsi="Garamond" w:cs="Arial"/>
                        </w:rPr>
                        <w:t xml:space="preserve">90 minutes </w:t>
                      </w:r>
                      <w:r w:rsidR="00EA6953">
                        <w:rPr>
                          <w:rFonts w:ascii="Garamond" w:hAnsi="Garamond" w:cs="Arial"/>
                        </w:rPr>
                        <w:t xml:space="preserve">per response </w:t>
                      </w:r>
                      <w:r w:rsidR="00EA3131">
                        <w:rPr>
                          <w:rFonts w:ascii="Garamond" w:hAnsi="Garamond" w:cs="Arial"/>
                        </w:rPr>
                        <w:t>for States and sponsors</w:t>
                      </w:r>
                      <w:r w:rsidR="00EA6953">
                        <w:rPr>
                          <w:rFonts w:ascii="Garamond" w:hAnsi="Garamond" w:cs="Arial"/>
                        </w:rPr>
                        <w:t xml:space="preserve"> or </w:t>
                      </w:r>
                      <w:r w:rsidR="00EA3131">
                        <w:rPr>
                          <w:rFonts w:ascii="Garamond" w:hAnsi="Garamond" w:cs="Arial"/>
                        </w:rPr>
                        <w:t>60</w:t>
                      </w:r>
                      <w:r w:rsidR="00EA3131" w:rsidRPr="00F6081F">
                        <w:rPr>
                          <w:rFonts w:ascii="Garamond" w:hAnsi="Garamond" w:cs="Arial"/>
                        </w:rPr>
                        <w:t xml:space="preserve"> minutes</w:t>
                      </w:r>
                      <w:r w:rsidR="00EA3131">
                        <w:rPr>
                          <w:rFonts w:ascii="Garamond" w:hAnsi="Garamond" w:cs="Arial"/>
                        </w:rPr>
                        <w:t xml:space="preserve"> </w:t>
                      </w:r>
                      <w:r w:rsidR="00EA6953">
                        <w:rPr>
                          <w:rFonts w:ascii="Garamond" w:hAnsi="Garamond" w:cs="Arial"/>
                        </w:rPr>
                        <w:t xml:space="preserve">per response </w:t>
                      </w:r>
                      <w:r w:rsidR="00EA3131">
                        <w:rPr>
                          <w:rFonts w:ascii="Garamond" w:hAnsi="Garamond" w:cs="Arial"/>
                        </w:rPr>
                        <w:t xml:space="preserve">for </w:t>
                      </w:r>
                      <w:r w:rsidR="00EA6953">
                        <w:rPr>
                          <w:rFonts w:ascii="Garamond" w:hAnsi="Garamond" w:cs="Arial"/>
                        </w:rPr>
                        <w:t xml:space="preserve">the </w:t>
                      </w:r>
                      <w:r w:rsidR="00EA3131">
                        <w:rPr>
                          <w:rFonts w:ascii="Garamond" w:hAnsi="Garamond" w:cs="Arial"/>
                        </w:rPr>
                        <w:t>sites</w:t>
                      </w:r>
                      <w:r w:rsidR="00EA6953">
                        <w:rPr>
                          <w:rFonts w:ascii="Garamond" w:hAnsi="Garamond" w:cs="Arial"/>
                        </w:rPr>
                        <w:t xml:space="preserve">.  This includes the </w:t>
                      </w:r>
                      <w:r w:rsidR="00F262CD" w:rsidRPr="00F6081F">
                        <w:rPr>
                          <w:rFonts w:ascii="Garamond" w:hAnsi="Garamond" w:cs="Arial"/>
                        </w:rPr>
                        <w:t>time to review instructions, search existing data resources, gather and maintain the data needed, and complete and review the collection of information.</w:t>
                      </w:r>
                      <w:r w:rsidR="00724DFE" w:rsidRPr="00724DFE">
                        <w:rPr>
                          <w:rFonts w:ascii="Garamond" w:hAnsi="Garamond" w:cs="Arial"/>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57976EA2" w14:textId="735E544D" w:rsidR="00E57798" w:rsidRPr="00F262CD" w:rsidRDefault="00E57798" w:rsidP="00E57798">
      <w:pPr>
        <w:pStyle w:val="SL-FlLftSgl"/>
        <w:rPr>
          <w:rFonts w:ascii="Garamond" w:eastAsia="Calibri" w:hAnsi="Garamond"/>
          <w:sz w:val="24"/>
          <w:szCs w:val="24"/>
        </w:rPr>
      </w:pPr>
    </w:p>
    <w:p w14:paraId="3A3B233E" w14:textId="348E0E60" w:rsidR="00F262CD" w:rsidRPr="00F262CD" w:rsidRDefault="00F262CD" w:rsidP="00F262CD">
      <w:pPr>
        <w:pStyle w:val="SL-FlLftSgl"/>
        <w:rPr>
          <w:rFonts w:ascii="Garamond" w:eastAsia="Calibri" w:hAnsi="Garamond"/>
          <w:sz w:val="24"/>
          <w:szCs w:val="24"/>
        </w:rPr>
      </w:pPr>
    </w:p>
    <w:p w14:paraId="01507660" w14:textId="617C120E" w:rsidR="00F262CD" w:rsidRDefault="00F262CD" w:rsidP="00F262CD">
      <w:pPr>
        <w:pStyle w:val="SL-FlLftSgl"/>
        <w:rPr>
          <w:rFonts w:ascii="Garamond" w:eastAsia="Calibri" w:hAnsi="Garamond"/>
          <w:sz w:val="24"/>
          <w:szCs w:val="24"/>
        </w:rPr>
      </w:pPr>
    </w:p>
    <w:p w14:paraId="7240B536" w14:textId="1DB05304" w:rsidR="00F262CD" w:rsidRDefault="00F262CD" w:rsidP="00F262CD">
      <w:pPr>
        <w:pStyle w:val="SL-FlLftSgl"/>
        <w:rPr>
          <w:rFonts w:ascii="Garamond" w:eastAsia="Calibri" w:hAnsi="Garamond"/>
          <w:sz w:val="24"/>
          <w:szCs w:val="24"/>
        </w:rPr>
      </w:pPr>
    </w:p>
    <w:p w14:paraId="16ADA929" w14:textId="32B6C36F" w:rsidR="00F262CD" w:rsidRDefault="00F262CD" w:rsidP="00F262CD">
      <w:pPr>
        <w:pStyle w:val="SL-FlLftSgl"/>
        <w:rPr>
          <w:rFonts w:ascii="Garamond" w:eastAsia="Calibri" w:hAnsi="Garamond"/>
          <w:sz w:val="24"/>
          <w:szCs w:val="24"/>
        </w:rPr>
      </w:pPr>
    </w:p>
    <w:p w14:paraId="5AA33A58" w14:textId="3D2BB117" w:rsidR="00F262CD" w:rsidRDefault="00F262CD" w:rsidP="00F262CD">
      <w:pPr>
        <w:pStyle w:val="SL-FlLftSgl"/>
        <w:rPr>
          <w:rFonts w:ascii="Garamond" w:eastAsia="Calibri" w:hAnsi="Garamond"/>
          <w:sz w:val="24"/>
          <w:szCs w:val="24"/>
        </w:rPr>
      </w:pPr>
    </w:p>
    <w:p w14:paraId="432283AC" w14:textId="56C24450" w:rsidR="00F262CD" w:rsidRDefault="00F262CD" w:rsidP="00F262CD">
      <w:pPr>
        <w:pStyle w:val="SL-FlLftSgl"/>
        <w:rPr>
          <w:rFonts w:ascii="Garamond" w:eastAsia="Calibri" w:hAnsi="Garamond"/>
          <w:sz w:val="24"/>
          <w:szCs w:val="24"/>
        </w:rPr>
      </w:pPr>
    </w:p>
    <w:p w14:paraId="229FD218" w14:textId="77777777" w:rsidR="00F262CD" w:rsidRDefault="00F262CD" w:rsidP="00F262CD">
      <w:pPr>
        <w:pStyle w:val="SL-FlLftSgl"/>
        <w:rPr>
          <w:rFonts w:ascii="Garamond" w:eastAsia="Calibri" w:hAnsi="Garamond"/>
          <w:sz w:val="24"/>
          <w:szCs w:val="24"/>
        </w:rPr>
      </w:pPr>
    </w:p>
    <w:p w14:paraId="3738290D" w14:textId="77777777" w:rsidR="00F262CD" w:rsidRDefault="00F262CD" w:rsidP="00F262CD">
      <w:pPr>
        <w:pStyle w:val="SL-FlLftSgl"/>
        <w:rPr>
          <w:rFonts w:ascii="Garamond" w:eastAsia="Calibri" w:hAnsi="Garamond"/>
          <w:sz w:val="24"/>
          <w:szCs w:val="24"/>
        </w:rPr>
      </w:pPr>
    </w:p>
    <w:p w14:paraId="0A3BD215" w14:textId="77777777" w:rsidR="00F262CD" w:rsidRDefault="00F262CD" w:rsidP="00F262CD">
      <w:pPr>
        <w:pStyle w:val="SL-FlLftSgl"/>
        <w:rPr>
          <w:rFonts w:ascii="Garamond" w:eastAsia="Calibri" w:hAnsi="Garamond"/>
          <w:sz w:val="24"/>
          <w:szCs w:val="24"/>
        </w:rPr>
      </w:pPr>
    </w:p>
    <w:p w14:paraId="2C667056" w14:textId="77777777" w:rsidR="00F262CD" w:rsidRDefault="00F262CD" w:rsidP="00F262CD">
      <w:pPr>
        <w:pStyle w:val="SL-FlLftSgl"/>
        <w:rPr>
          <w:rFonts w:ascii="Garamond" w:eastAsia="Calibri" w:hAnsi="Garamond"/>
          <w:sz w:val="24"/>
          <w:szCs w:val="24"/>
        </w:rPr>
      </w:pPr>
    </w:p>
    <w:p w14:paraId="4EF969E1" w14:textId="77777777" w:rsidR="00F262CD" w:rsidRDefault="00F262CD" w:rsidP="00F262CD">
      <w:pPr>
        <w:pStyle w:val="SL-FlLftSgl"/>
        <w:rPr>
          <w:rFonts w:ascii="Garamond" w:eastAsia="Calibri" w:hAnsi="Garamond"/>
          <w:sz w:val="24"/>
          <w:szCs w:val="24"/>
        </w:rPr>
      </w:pPr>
    </w:p>
    <w:p w14:paraId="0AB9AA16" w14:textId="77777777" w:rsidR="00E57798" w:rsidRPr="00F262CD" w:rsidRDefault="00E57798" w:rsidP="00E57798">
      <w:pPr>
        <w:pStyle w:val="SL-FlLftSgl"/>
        <w:numPr>
          <w:ilvl w:val="0"/>
          <w:numId w:val="8"/>
        </w:numPr>
        <w:rPr>
          <w:rFonts w:ascii="Garamond" w:eastAsia="Calibri" w:hAnsi="Garamond"/>
          <w:sz w:val="24"/>
          <w:szCs w:val="24"/>
        </w:rPr>
      </w:pPr>
      <w:r w:rsidRPr="00F262CD">
        <w:rPr>
          <w:rFonts w:ascii="Garamond" w:eastAsia="Calibri" w:hAnsi="Garamond"/>
          <w:sz w:val="24"/>
          <w:szCs w:val="24"/>
        </w:rPr>
        <w:lastRenderedPageBreak/>
        <w:t xml:space="preserve">Once we start the interview, you can take a break, skip questions, or stop participating at any time without penalty. </w:t>
      </w:r>
    </w:p>
    <w:p w14:paraId="0FBED4E1" w14:textId="77777777" w:rsidR="00E57798" w:rsidRPr="00F262CD" w:rsidRDefault="00E57798" w:rsidP="00E57798">
      <w:pPr>
        <w:pStyle w:val="SL-FlLftSgl"/>
        <w:numPr>
          <w:ilvl w:val="0"/>
          <w:numId w:val="8"/>
        </w:numPr>
        <w:rPr>
          <w:rFonts w:ascii="Garamond" w:eastAsia="Calibri" w:hAnsi="Garamond"/>
          <w:sz w:val="24"/>
          <w:szCs w:val="24"/>
        </w:rPr>
      </w:pPr>
      <w:r w:rsidRPr="00F262CD">
        <w:rPr>
          <w:rFonts w:ascii="Garamond" w:eastAsia="Calibri" w:hAnsi="Garamond"/>
          <w:sz w:val="24"/>
          <w:szCs w:val="24"/>
        </w:rPr>
        <w:t>Finally, with your permission, I would like to record this discussion. The recording helps us recall exactly what was said when we go to summarize our findings. The recordings and any notes we have will be stored on Westat’s secure server and will be destroyed after the project is complete.</w:t>
      </w:r>
    </w:p>
    <w:p w14:paraId="4DD7CF54" w14:textId="12FB7E8A" w:rsidR="00F262CD" w:rsidRDefault="00F262CD" w:rsidP="00F262CD">
      <w:pPr>
        <w:pStyle w:val="SL-FlLftSgl"/>
        <w:rPr>
          <w:rFonts w:ascii="Garamond" w:eastAsia="Calibri" w:hAnsi="Garamond"/>
          <w:sz w:val="24"/>
          <w:szCs w:val="24"/>
        </w:rPr>
      </w:pPr>
    </w:p>
    <w:p w14:paraId="09C3CB42" w14:textId="52986F42"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We have planned for this discussion to last [NUMBER] minutes. Do you have any questions before we start? [ANSWER ALL QUESTIONS]</w:t>
      </w:r>
    </w:p>
    <w:p w14:paraId="37594C43" w14:textId="0D8BD6CA"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Do I have your consent to participate? </w:t>
      </w:r>
    </w:p>
    <w:p w14:paraId="48BBAD1E" w14:textId="77777777" w:rsidR="00F262CD" w:rsidRPr="00F262CD" w:rsidRDefault="00F262CD" w:rsidP="00F262CD">
      <w:pPr>
        <w:pStyle w:val="SL-FlLftSgl"/>
        <w:rPr>
          <w:rFonts w:ascii="Garamond" w:eastAsia="Calibri" w:hAnsi="Garamond"/>
          <w:sz w:val="24"/>
          <w:szCs w:val="24"/>
        </w:rPr>
      </w:pPr>
    </w:p>
    <w:p w14:paraId="77CF8366" w14:textId="62ED3867"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May I turn on the audio recorder now? </w:t>
      </w:r>
    </w:p>
    <w:p w14:paraId="4199C5D2" w14:textId="77777777" w:rsidR="00F262CD" w:rsidRPr="00F262CD" w:rsidRDefault="00F262CD" w:rsidP="00F262CD">
      <w:pPr>
        <w:pStyle w:val="SL-FlLftSgl"/>
        <w:rPr>
          <w:rFonts w:ascii="Garamond" w:eastAsia="Calibri" w:hAnsi="Garamond"/>
          <w:sz w:val="24"/>
          <w:szCs w:val="24"/>
        </w:rPr>
      </w:pPr>
    </w:p>
    <w:p w14:paraId="6EF0D0D2"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b/>
          <w:sz w:val="24"/>
          <w:szCs w:val="24"/>
        </w:rPr>
        <w:t xml:space="preserve">IF YES: </w:t>
      </w:r>
      <w:r w:rsidRPr="00F262CD">
        <w:rPr>
          <w:rFonts w:ascii="Garamond" w:eastAsia="Calibri" w:hAnsi="Garamond"/>
          <w:sz w:val="24"/>
          <w:szCs w:val="24"/>
        </w:rPr>
        <w:t>[ADMINISTER SURVEY/ INTERVIEW]</w:t>
      </w:r>
    </w:p>
    <w:p w14:paraId="2787F05E"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b/>
          <w:sz w:val="24"/>
          <w:szCs w:val="24"/>
        </w:rPr>
        <w:t xml:space="preserve">IF DECLINE RECORDING: </w:t>
      </w:r>
      <w:r w:rsidRPr="00F262CD">
        <w:rPr>
          <w:rFonts w:ascii="Garamond" w:eastAsia="Calibri" w:hAnsi="Garamond"/>
          <w:sz w:val="24"/>
          <w:szCs w:val="24"/>
        </w:rPr>
        <w:t>Alright. Would you be comfortable continuing if I only take notes, but do not audio record?</w:t>
      </w:r>
    </w:p>
    <w:p w14:paraId="251D052A" w14:textId="77777777" w:rsidR="00F262CD" w:rsidRPr="00F262CD" w:rsidRDefault="00F262CD" w:rsidP="00F262CD">
      <w:pPr>
        <w:pStyle w:val="SL-FlLftSgl"/>
        <w:numPr>
          <w:ilvl w:val="0"/>
          <w:numId w:val="11"/>
        </w:numPr>
        <w:rPr>
          <w:rFonts w:ascii="Garamond" w:eastAsia="Calibri" w:hAnsi="Garamond"/>
          <w:sz w:val="24"/>
          <w:szCs w:val="24"/>
        </w:rPr>
      </w:pPr>
      <w:r w:rsidRPr="00F262CD">
        <w:rPr>
          <w:rFonts w:ascii="Garamond" w:eastAsia="Calibri" w:hAnsi="Garamond"/>
          <w:sz w:val="24"/>
          <w:szCs w:val="24"/>
        </w:rPr>
        <w:t>If yes: [ADMINISTER SURVEY/INTERVIEW]</w:t>
      </w:r>
    </w:p>
    <w:p w14:paraId="655BECE1" w14:textId="77777777" w:rsidR="00F262CD" w:rsidRPr="00F262CD" w:rsidRDefault="00F262CD" w:rsidP="00F262CD">
      <w:pPr>
        <w:pStyle w:val="SL-FlLftSgl"/>
        <w:numPr>
          <w:ilvl w:val="0"/>
          <w:numId w:val="11"/>
        </w:numPr>
        <w:rPr>
          <w:rFonts w:ascii="Garamond" w:eastAsia="Calibri" w:hAnsi="Garamond"/>
          <w:sz w:val="24"/>
          <w:szCs w:val="24"/>
        </w:rPr>
      </w:pPr>
      <w:r w:rsidRPr="00F262CD">
        <w:rPr>
          <w:rFonts w:ascii="Garamond" w:eastAsia="Calibri" w:hAnsi="Garamond"/>
          <w:sz w:val="24"/>
          <w:szCs w:val="24"/>
        </w:rPr>
        <w:t>If no: I understand, thank you for your time. [END INTERVIEW]</w:t>
      </w:r>
    </w:p>
    <w:p w14:paraId="129B5EAA" w14:textId="77777777" w:rsidR="00F262CD" w:rsidRPr="00F262CD" w:rsidRDefault="00F262CD" w:rsidP="00F262CD">
      <w:pPr>
        <w:pStyle w:val="SL-FlLftSgl"/>
        <w:rPr>
          <w:rFonts w:ascii="Garamond" w:eastAsia="Calibri" w:hAnsi="Garamond"/>
          <w:sz w:val="24"/>
          <w:szCs w:val="24"/>
        </w:rPr>
      </w:pPr>
    </w:p>
    <w:p w14:paraId="6D8B5AF3"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b/>
          <w:sz w:val="24"/>
          <w:szCs w:val="24"/>
        </w:rPr>
        <w:t>Procedures</w:t>
      </w:r>
    </w:p>
    <w:p w14:paraId="162D0927"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NOTE START TIME: __________________</w:t>
      </w:r>
    </w:p>
    <w:p w14:paraId="58C4CDCC"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NOTE END TIME: __________________</w:t>
      </w:r>
    </w:p>
    <w:p w14:paraId="1117E088"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Interviewer Notes:</w:t>
      </w:r>
    </w:p>
    <w:p w14:paraId="5C0D7794" w14:textId="77777777" w:rsidR="00F262CD" w:rsidRPr="00F262CD" w:rsidRDefault="00F262CD" w:rsidP="00F262CD">
      <w:pPr>
        <w:pStyle w:val="SL-FlLftSgl"/>
        <w:numPr>
          <w:ilvl w:val="0"/>
          <w:numId w:val="10"/>
        </w:numPr>
        <w:rPr>
          <w:rFonts w:ascii="Garamond" w:eastAsia="Calibri" w:hAnsi="Garamond"/>
          <w:sz w:val="24"/>
          <w:szCs w:val="24"/>
        </w:rPr>
      </w:pPr>
      <w:r w:rsidRPr="00F262CD">
        <w:rPr>
          <w:rFonts w:ascii="Garamond" w:eastAsia="Calibri" w:hAnsi="Garamond"/>
          <w:sz w:val="24"/>
          <w:szCs w:val="24"/>
        </w:rPr>
        <w:t>Note delivery, comprehension and response issues.</w:t>
      </w:r>
    </w:p>
    <w:p w14:paraId="0BB14F1F" w14:textId="77777777" w:rsidR="00F262CD" w:rsidRPr="00F262CD" w:rsidRDefault="00F262CD" w:rsidP="00F262CD">
      <w:pPr>
        <w:pStyle w:val="SL-FlLftSgl"/>
        <w:numPr>
          <w:ilvl w:val="0"/>
          <w:numId w:val="10"/>
        </w:numPr>
        <w:rPr>
          <w:rFonts w:ascii="Garamond" w:eastAsia="Calibri" w:hAnsi="Garamond"/>
          <w:sz w:val="24"/>
          <w:szCs w:val="24"/>
        </w:rPr>
      </w:pPr>
      <w:r w:rsidRPr="00F262CD">
        <w:rPr>
          <w:rFonts w:ascii="Garamond" w:eastAsia="Calibri" w:hAnsi="Garamond"/>
          <w:sz w:val="24"/>
          <w:szCs w:val="24"/>
        </w:rPr>
        <w:t>Note any verbal reaction respondent shares for follow-up during the debrief.</w:t>
      </w:r>
    </w:p>
    <w:p w14:paraId="2C351062" w14:textId="77777777" w:rsidR="00F262CD" w:rsidRPr="00F262CD" w:rsidRDefault="00F262CD" w:rsidP="00F262CD">
      <w:pPr>
        <w:pStyle w:val="SL-FlLftSgl"/>
        <w:numPr>
          <w:ilvl w:val="0"/>
          <w:numId w:val="10"/>
        </w:numPr>
        <w:rPr>
          <w:rFonts w:ascii="Garamond" w:eastAsia="Calibri" w:hAnsi="Garamond"/>
          <w:sz w:val="24"/>
          <w:szCs w:val="24"/>
        </w:rPr>
      </w:pPr>
      <w:r w:rsidRPr="00F262CD">
        <w:rPr>
          <w:rFonts w:ascii="Garamond" w:eastAsia="Calibri" w:hAnsi="Garamond"/>
          <w:sz w:val="24"/>
          <w:szCs w:val="24"/>
        </w:rPr>
        <w:t>For any non-verbal reactions (e.g., long pauses), ask only, “tell me what you’re thinking here.” Do not probe beyond that until the debrief.</w:t>
      </w:r>
    </w:p>
    <w:p w14:paraId="0AC25B51"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General Questions for Interviewers:</w:t>
      </w:r>
    </w:p>
    <w:p w14:paraId="5D35F27D" w14:textId="77777777" w:rsidR="00F262CD" w:rsidRPr="00F262CD" w:rsidRDefault="00F262CD" w:rsidP="00F262CD">
      <w:pPr>
        <w:pStyle w:val="SL-FlLftSgl"/>
        <w:numPr>
          <w:ilvl w:val="0"/>
          <w:numId w:val="9"/>
        </w:numPr>
        <w:rPr>
          <w:rFonts w:ascii="Garamond" w:eastAsia="Calibri" w:hAnsi="Garamond"/>
          <w:sz w:val="24"/>
          <w:szCs w:val="24"/>
        </w:rPr>
      </w:pPr>
      <w:r w:rsidRPr="00F262CD">
        <w:rPr>
          <w:rFonts w:ascii="Garamond" w:eastAsia="Calibri" w:hAnsi="Garamond"/>
          <w:sz w:val="24"/>
          <w:szCs w:val="24"/>
        </w:rPr>
        <w:t>Do respondents understand and interpret the questions as intended?</w:t>
      </w:r>
    </w:p>
    <w:p w14:paraId="79A48ADC" w14:textId="77777777" w:rsidR="00F262CD" w:rsidRPr="00F262CD" w:rsidRDefault="00F262CD" w:rsidP="00F262CD">
      <w:pPr>
        <w:pStyle w:val="SL-FlLftSgl"/>
        <w:numPr>
          <w:ilvl w:val="0"/>
          <w:numId w:val="9"/>
        </w:numPr>
        <w:rPr>
          <w:rFonts w:ascii="Garamond" w:eastAsia="Calibri" w:hAnsi="Garamond"/>
          <w:sz w:val="24"/>
          <w:szCs w:val="24"/>
        </w:rPr>
      </w:pPr>
      <w:r w:rsidRPr="00F262CD">
        <w:rPr>
          <w:rFonts w:ascii="Garamond" w:eastAsia="Calibri" w:hAnsi="Garamond"/>
          <w:sz w:val="24"/>
          <w:szCs w:val="24"/>
        </w:rPr>
        <w:t>What response options should be added to/omitted from the survey questions?</w:t>
      </w:r>
    </w:p>
    <w:p w14:paraId="387017E1" w14:textId="77777777" w:rsidR="00F262CD" w:rsidRPr="00F262CD" w:rsidRDefault="00F262CD" w:rsidP="00F262CD">
      <w:pPr>
        <w:pStyle w:val="SL-FlLftSgl"/>
        <w:numPr>
          <w:ilvl w:val="0"/>
          <w:numId w:val="9"/>
        </w:numPr>
        <w:rPr>
          <w:rFonts w:ascii="Garamond" w:eastAsia="Calibri" w:hAnsi="Garamond"/>
          <w:sz w:val="24"/>
          <w:szCs w:val="24"/>
        </w:rPr>
      </w:pPr>
      <w:r w:rsidRPr="00F262CD">
        <w:rPr>
          <w:rFonts w:ascii="Garamond" w:eastAsia="Calibri" w:hAnsi="Garamond"/>
          <w:sz w:val="24"/>
          <w:szCs w:val="24"/>
        </w:rPr>
        <w:t>Are sponsors able to answer in-depth questions about SFSP?</w:t>
      </w:r>
    </w:p>
    <w:p w14:paraId="3F50D340" w14:textId="77777777" w:rsidR="00F262CD" w:rsidRPr="00F262CD" w:rsidRDefault="00F262CD" w:rsidP="00F262CD">
      <w:pPr>
        <w:pStyle w:val="SL-FlLftSgl"/>
        <w:numPr>
          <w:ilvl w:val="0"/>
          <w:numId w:val="9"/>
        </w:numPr>
        <w:rPr>
          <w:rFonts w:ascii="Garamond" w:eastAsia="Calibri" w:hAnsi="Garamond"/>
          <w:sz w:val="24"/>
          <w:szCs w:val="24"/>
        </w:rPr>
      </w:pPr>
      <w:r w:rsidRPr="00F262CD">
        <w:rPr>
          <w:rFonts w:ascii="Garamond" w:eastAsia="Calibri" w:hAnsi="Garamond"/>
          <w:sz w:val="24"/>
          <w:szCs w:val="24"/>
        </w:rPr>
        <w:t>Are sites able to answer in-depth questions about SFSP?</w:t>
      </w:r>
    </w:p>
    <w:p w14:paraId="1AC52727" w14:textId="77777777" w:rsidR="00F262CD" w:rsidRPr="00F262CD" w:rsidRDefault="00F262CD" w:rsidP="00F262CD">
      <w:pPr>
        <w:pStyle w:val="SL-FlLftSgl"/>
        <w:numPr>
          <w:ilvl w:val="0"/>
          <w:numId w:val="9"/>
        </w:numPr>
        <w:rPr>
          <w:rFonts w:ascii="Garamond" w:eastAsia="Calibri" w:hAnsi="Garamond"/>
          <w:sz w:val="24"/>
          <w:szCs w:val="24"/>
        </w:rPr>
      </w:pPr>
      <w:r w:rsidRPr="00F262CD">
        <w:rPr>
          <w:rFonts w:ascii="Garamond" w:eastAsia="Calibri" w:hAnsi="Garamond"/>
          <w:sz w:val="24"/>
          <w:szCs w:val="24"/>
        </w:rPr>
        <w:t>Do any questions need to be simplified (put in plainer speech) for sponsors or sites?</w:t>
      </w:r>
    </w:p>
    <w:p w14:paraId="2BA37562" w14:textId="77777777" w:rsidR="00F262CD" w:rsidRDefault="00F262CD" w:rsidP="00F262CD">
      <w:pPr>
        <w:pStyle w:val="SL-FlLftSgl"/>
        <w:numPr>
          <w:ilvl w:val="0"/>
          <w:numId w:val="9"/>
        </w:numPr>
        <w:rPr>
          <w:rFonts w:ascii="Garamond" w:eastAsia="Calibri" w:hAnsi="Garamond"/>
          <w:sz w:val="24"/>
          <w:szCs w:val="24"/>
        </w:rPr>
      </w:pPr>
      <w:r w:rsidRPr="00F262CD">
        <w:rPr>
          <w:rFonts w:ascii="Garamond" w:eastAsia="Calibri" w:hAnsi="Garamond"/>
          <w:sz w:val="24"/>
          <w:szCs w:val="24"/>
        </w:rPr>
        <w:t>Does the time it takes to conduct the interview match the time estimates in the 60-day FRN burden table?</w:t>
      </w:r>
    </w:p>
    <w:p w14:paraId="033FF298" w14:textId="77777777" w:rsidR="00F262CD" w:rsidRDefault="00F262CD" w:rsidP="00F262CD">
      <w:pPr>
        <w:pStyle w:val="SL-FlLftSgl"/>
        <w:rPr>
          <w:rFonts w:ascii="Garamond" w:eastAsia="Calibri" w:hAnsi="Garamond"/>
          <w:sz w:val="24"/>
          <w:szCs w:val="24"/>
        </w:rPr>
      </w:pPr>
    </w:p>
    <w:p w14:paraId="5CB8A4CE" w14:textId="6F53F737" w:rsidR="00F262CD" w:rsidRPr="00F262CD" w:rsidRDefault="00F262CD" w:rsidP="00F262CD">
      <w:pPr>
        <w:pStyle w:val="SL-FlLftSgl"/>
        <w:rPr>
          <w:rFonts w:ascii="Garamond" w:eastAsia="Calibri" w:hAnsi="Garamond"/>
          <w:sz w:val="24"/>
          <w:szCs w:val="24"/>
        </w:rPr>
      </w:pPr>
      <w:r w:rsidRPr="00F262CD">
        <w:rPr>
          <w:rFonts w:ascii="Garamond" w:eastAsia="Calibri" w:hAnsi="Garamond"/>
          <w:b/>
          <w:sz w:val="24"/>
          <w:szCs w:val="24"/>
        </w:rPr>
        <w:t>Debriefing Questions</w:t>
      </w:r>
    </w:p>
    <w:p w14:paraId="329753A5"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[Interviewers: Use relevant probes below to discuss observed issues from interview notes. Ask about the issues in the order they occurred. Repeat question text to reorient respondent.]</w:t>
      </w:r>
    </w:p>
    <w:p w14:paraId="7270AE7D" w14:textId="77777777" w:rsidR="00F262CD" w:rsidRPr="00F262CD" w:rsidRDefault="00F262CD" w:rsidP="00F262CD">
      <w:pPr>
        <w:pStyle w:val="SL-FlLftSgl"/>
        <w:rPr>
          <w:rFonts w:ascii="Garamond" w:eastAsia="Calibri" w:hAnsi="Garamond"/>
          <w:sz w:val="24"/>
          <w:szCs w:val="24"/>
          <w:u w:val="single"/>
        </w:rPr>
      </w:pPr>
      <w:r w:rsidRPr="00F262CD">
        <w:rPr>
          <w:rFonts w:ascii="Garamond" w:eastAsia="Calibri" w:hAnsi="Garamond"/>
          <w:sz w:val="24"/>
          <w:szCs w:val="24"/>
          <w:u w:val="single"/>
        </w:rPr>
        <w:t xml:space="preserve">Clarification Requests </w:t>
      </w:r>
    </w:p>
    <w:p w14:paraId="67E2F189" w14:textId="474A5D34"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You asked [FILL] for question XX.  Can you say more about what you were thinking there?  </w:t>
      </w:r>
    </w:p>
    <w:p w14:paraId="0AE65F46" w14:textId="77777777" w:rsidR="00F262CD" w:rsidRPr="00F262CD" w:rsidRDefault="00F262CD" w:rsidP="00F262CD">
      <w:pPr>
        <w:pStyle w:val="SL-FlLftSgl"/>
        <w:rPr>
          <w:rFonts w:ascii="Garamond" w:eastAsia="Calibri" w:hAnsi="Garamond"/>
          <w:sz w:val="24"/>
          <w:szCs w:val="24"/>
        </w:rPr>
      </w:pPr>
    </w:p>
    <w:p w14:paraId="085905FD" w14:textId="77777777" w:rsidR="00F262CD" w:rsidRPr="00F262CD" w:rsidRDefault="00F262CD" w:rsidP="00F262CD">
      <w:pPr>
        <w:pStyle w:val="SL-FlLftSgl"/>
        <w:rPr>
          <w:rFonts w:ascii="Garamond" w:eastAsia="Calibri" w:hAnsi="Garamond"/>
          <w:sz w:val="24"/>
          <w:szCs w:val="24"/>
          <w:u w:val="single"/>
        </w:rPr>
      </w:pPr>
      <w:r w:rsidRPr="00F262CD">
        <w:rPr>
          <w:rFonts w:ascii="Garamond" w:eastAsia="Calibri" w:hAnsi="Garamond"/>
          <w:sz w:val="24"/>
          <w:szCs w:val="24"/>
          <w:u w:val="single"/>
        </w:rPr>
        <w:t>Hesitation</w:t>
      </w:r>
    </w:p>
    <w:p w14:paraId="5A477FFE" w14:textId="42E1C092"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Can you say more about your hesitation at question XX?</w:t>
      </w:r>
    </w:p>
    <w:p w14:paraId="69A56718" w14:textId="77777777" w:rsidR="00F262CD" w:rsidRPr="00F262CD" w:rsidRDefault="00F262CD" w:rsidP="00F262CD">
      <w:pPr>
        <w:pStyle w:val="SL-FlLftSgl"/>
        <w:rPr>
          <w:rFonts w:ascii="Garamond" w:eastAsia="Calibri" w:hAnsi="Garamond"/>
          <w:sz w:val="24"/>
          <w:szCs w:val="24"/>
        </w:rPr>
      </w:pPr>
    </w:p>
    <w:p w14:paraId="04061F40" w14:textId="77777777" w:rsidR="00F262CD" w:rsidRPr="00F262CD" w:rsidRDefault="00F262CD" w:rsidP="00F262CD">
      <w:pPr>
        <w:pStyle w:val="SL-FlLftSgl"/>
        <w:rPr>
          <w:rFonts w:ascii="Garamond" w:eastAsia="Calibri" w:hAnsi="Garamond"/>
          <w:sz w:val="24"/>
          <w:szCs w:val="24"/>
          <w:u w:val="single"/>
        </w:rPr>
      </w:pPr>
      <w:r w:rsidRPr="00F262CD">
        <w:rPr>
          <w:rFonts w:ascii="Garamond" w:eastAsia="Calibri" w:hAnsi="Garamond"/>
          <w:sz w:val="24"/>
          <w:szCs w:val="24"/>
          <w:u w:val="single"/>
        </w:rPr>
        <w:t>Confusion</w:t>
      </w:r>
    </w:p>
    <w:p w14:paraId="79E983E8"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What was it about question XX that seemed confusing to you? </w:t>
      </w:r>
    </w:p>
    <w:p w14:paraId="0E765B30" w14:textId="0970FD8E"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IF NEEDED, In your own words, what information would you say [CONFUSING TEXT] is asking for? </w:t>
      </w:r>
    </w:p>
    <w:p w14:paraId="6D94F64F" w14:textId="77777777" w:rsidR="00F262CD" w:rsidRPr="00F262CD" w:rsidRDefault="00F262CD" w:rsidP="00F262CD">
      <w:pPr>
        <w:pStyle w:val="SL-FlLftSgl"/>
        <w:rPr>
          <w:rFonts w:ascii="Garamond" w:eastAsia="Calibri" w:hAnsi="Garamond"/>
          <w:sz w:val="24"/>
          <w:szCs w:val="24"/>
          <w:u w:val="single"/>
        </w:rPr>
      </w:pPr>
      <w:r w:rsidRPr="00F262CD">
        <w:rPr>
          <w:rFonts w:ascii="Garamond" w:eastAsia="Calibri" w:hAnsi="Garamond"/>
          <w:sz w:val="24"/>
          <w:szCs w:val="24"/>
          <w:u w:val="single"/>
        </w:rPr>
        <w:t>Answer Changes</w:t>
      </w:r>
    </w:p>
    <w:p w14:paraId="06BA258C" w14:textId="1B28B478"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What made you decide to change your answer at question XX?</w:t>
      </w:r>
    </w:p>
    <w:p w14:paraId="03A00DFA" w14:textId="77777777" w:rsidR="00F262CD" w:rsidRPr="00F262CD" w:rsidRDefault="00F262CD" w:rsidP="00F262CD">
      <w:pPr>
        <w:pStyle w:val="SL-FlLftSgl"/>
        <w:rPr>
          <w:rFonts w:ascii="Garamond" w:eastAsia="Calibri" w:hAnsi="Garamond"/>
          <w:sz w:val="24"/>
          <w:szCs w:val="24"/>
        </w:rPr>
      </w:pPr>
    </w:p>
    <w:p w14:paraId="2E3F0E41"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u w:val="single"/>
        </w:rPr>
        <w:t>If respondent said question did not apply</w:t>
      </w:r>
    </w:p>
    <w:p w14:paraId="44129567" w14:textId="2E44F402"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For question XX you said it did not apply.  Can you say more about that? </w:t>
      </w:r>
    </w:p>
    <w:p w14:paraId="2651AF72" w14:textId="77777777" w:rsidR="00F262CD" w:rsidRPr="00F262CD" w:rsidRDefault="00F262CD" w:rsidP="00F262CD">
      <w:pPr>
        <w:pStyle w:val="SL-FlLftSgl"/>
        <w:rPr>
          <w:rFonts w:ascii="Garamond" w:eastAsia="Calibri" w:hAnsi="Garamond"/>
          <w:sz w:val="24"/>
          <w:szCs w:val="24"/>
        </w:rPr>
      </w:pPr>
    </w:p>
    <w:p w14:paraId="17FA5654" w14:textId="77777777" w:rsidR="00F262CD" w:rsidRPr="00F262CD" w:rsidRDefault="00F262CD" w:rsidP="00F262CD">
      <w:pPr>
        <w:pStyle w:val="SL-FlLftSgl"/>
        <w:rPr>
          <w:rFonts w:ascii="Garamond" w:eastAsia="Calibri" w:hAnsi="Garamond"/>
          <w:sz w:val="24"/>
          <w:szCs w:val="24"/>
          <w:u w:val="single"/>
        </w:rPr>
      </w:pPr>
      <w:r w:rsidRPr="00F262CD">
        <w:rPr>
          <w:rFonts w:ascii="Garamond" w:eastAsia="Calibri" w:hAnsi="Garamond"/>
          <w:sz w:val="24"/>
          <w:szCs w:val="24"/>
          <w:u w:val="single"/>
        </w:rPr>
        <w:t xml:space="preserve">If respondent could not answer </w:t>
      </w:r>
    </w:p>
    <w:p w14:paraId="79CE9A0C"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For question XX, you said you couldn’t answer.  Can you say more about that?  </w:t>
      </w:r>
    </w:p>
    <w:p w14:paraId="05F8ADC8" w14:textId="26C45D2A" w:rsid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Time to complete estimate, any questions that were hard to answer, feedback on general flow, how easy/difficult will it be for States to pull the counts we ask for (# staff, # meal disallowances, # sponsors terminated, etc.)</w:t>
      </w:r>
    </w:p>
    <w:p w14:paraId="5636E94D" w14:textId="77777777" w:rsidR="00F262CD" w:rsidRPr="00F262CD" w:rsidRDefault="00F262CD" w:rsidP="00F262CD">
      <w:pPr>
        <w:pStyle w:val="SL-FlLftSgl"/>
        <w:rPr>
          <w:rFonts w:ascii="Garamond" w:eastAsia="Calibri" w:hAnsi="Garamond"/>
          <w:sz w:val="24"/>
          <w:szCs w:val="24"/>
        </w:rPr>
      </w:pPr>
    </w:p>
    <w:p w14:paraId="302F8908" w14:textId="77777777" w:rsidR="00F262CD" w:rsidRPr="00F262CD" w:rsidRDefault="00F262CD" w:rsidP="00F262CD">
      <w:pPr>
        <w:pStyle w:val="SL-FlLftSgl"/>
        <w:rPr>
          <w:rFonts w:ascii="Garamond" w:eastAsia="Calibri" w:hAnsi="Garamond"/>
          <w:b/>
          <w:sz w:val="24"/>
          <w:szCs w:val="24"/>
        </w:rPr>
      </w:pPr>
      <w:r w:rsidRPr="00F262CD">
        <w:rPr>
          <w:rFonts w:ascii="Garamond" w:eastAsia="Calibri" w:hAnsi="Garamond"/>
          <w:b/>
          <w:sz w:val="24"/>
          <w:szCs w:val="24"/>
        </w:rPr>
        <w:t>Wrap Up</w:t>
      </w:r>
    </w:p>
    <w:p w14:paraId="2AA8B44D"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Is there anything else from your earlier review of the questions that we have not talked about today?</w:t>
      </w:r>
    </w:p>
    <w:p w14:paraId="2519B0E3"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Which questions did you think were hardest to answer? What makes you say that?</w:t>
      </w:r>
    </w:p>
    <w:p w14:paraId="65A3AFCE"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Which questions did you think were easiest to answer? What makes you say that?</w:t>
      </w:r>
    </w:p>
    <w:p w14:paraId="539C6CA4"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 xml:space="preserve">Is there anything we haven't discussed that you would like to mention? </w:t>
      </w:r>
    </w:p>
    <w:p w14:paraId="3300C49E" w14:textId="77777777" w:rsidR="00F262CD" w:rsidRPr="00F262CD" w:rsidRDefault="00F262CD" w:rsidP="00F262CD">
      <w:pPr>
        <w:pStyle w:val="SL-FlLftSgl"/>
        <w:rPr>
          <w:rFonts w:ascii="Garamond" w:eastAsia="Calibri" w:hAnsi="Garamond"/>
          <w:sz w:val="24"/>
          <w:szCs w:val="24"/>
        </w:rPr>
      </w:pPr>
    </w:p>
    <w:p w14:paraId="3F83B099"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Thank you for your time.</w:t>
      </w:r>
    </w:p>
    <w:p w14:paraId="3A1AB732" w14:textId="77777777" w:rsidR="00F262CD" w:rsidRPr="00F262CD" w:rsidRDefault="00F262CD" w:rsidP="00F262CD">
      <w:pPr>
        <w:pStyle w:val="SL-FlLftSgl"/>
        <w:rPr>
          <w:rFonts w:ascii="Garamond" w:eastAsia="Calibri" w:hAnsi="Garamond"/>
          <w:sz w:val="24"/>
          <w:szCs w:val="24"/>
        </w:rPr>
      </w:pPr>
    </w:p>
    <w:p w14:paraId="2DF2DC4C" w14:textId="77777777" w:rsidR="00F262CD" w:rsidRPr="00F262CD" w:rsidRDefault="00F262CD" w:rsidP="00F262CD">
      <w:pPr>
        <w:pStyle w:val="SL-FlLftSgl"/>
        <w:rPr>
          <w:rFonts w:ascii="Garamond" w:eastAsia="Calibri" w:hAnsi="Garamond"/>
          <w:sz w:val="24"/>
          <w:szCs w:val="24"/>
        </w:rPr>
      </w:pPr>
      <w:r w:rsidRPr="00F262CD">
        <w:rPr>
          <w:rFonts w:ascii="Garamond" w:eastAsia="Calibri" w:hAnsi="Garamond"/>
          <w:sz w:val="24"/>
          <w:szCs w:val="24"/>
        </w:rPr>
        <w:t>STOP RECORDING.</w:t>
      </w:r>
    </w:p>
    <w:p w14:paraId="734BB1BC" w14:textId="77777777" w:rsidR="00466F2F" w:rsidRPr="00FE7C11" w:rsidRDefault="00466F2F" w:rsidP="00FE7C11">
      <w:pPr>
        <w:pStyle w:val="SL-FlLftSgl"/>
        <w:rPr>
          <w:rFonts w:eastAsia="Calibri"/>
        </w:rPr>
      </w:pPr>
    </w:p>
    <w:p w14:paraId="1996C52C" w14:textId="4BA54959" w:rsidR="0059135C" w:rsidRDefault="0059135C" w:rsidP="00FE7C11">
      <w:pPr>
        <w:pStyle w:val="SL-FlLftSgl"/>
        <w:rPr>
          <w:rFonts w:eastAsia="Calibri"/>
        </w:rPr>
      </w:pPr>
    </w:p>
    <w:p w14:paraId="4816E54D" w14:textId="77777777" w:rsidR="0059135C" w:rsidRDefault="0059135C" w:rsidP="00FE7C11">
      <w:pPr>
        <w:pStyle w:val="SL-FlLftSgl"/>
        <w:rPr>
          <w:rFonts w:eastAsia="Calibri"/>
        </w:rPr>
      </w:pPr>
    </w:p>
    <w:p w14:paraId="31679D48" w14:textId="77777777" w:rsidR="0059135C" w:rsidRDefault="0059135C" w:rsidP="00FE7C11">
      <w:pPr>
        <w:pStyle w:val="SL-FlLftSgl"/>
        <w:rPr>
          <w:rFonts w:eastAsia="Calibri"/>
        </w:rPr>
      </w:pPr>
    </w:p>
    <w:p w14:paraId="6F09929E" w14:textId="77777777" w:rsidR="0059135C" w:rsidRDefault="0059135C" w:rsidP="00FE7C11">
      <w:pPr>
        <w:pStyle w:val="SL-FlLftSgl"/>
        <w:rPr>
          <w:rFonts w:eastAsia="Calibri"/>
        </w:rPr>
      </w:pPr>
    </w:p>
    <w:p w14:paraId="5D4AB1D4" w14:textId="77777777" w:rsidR="0059135C" w:rsidRDefault="0059135C" w:rsidP="00FE7C11">
      <w:pPr>
        <w:pStyle w:val="SL-FlLftSgl"/>
        <w:rPr>
          <w:rFonts w:eastAsia="Calibri"/>
        </w:rPr>
      </w:pPr>
    </w:p>
    <w:p w14:paraId="15950A94" w14:textId="77777777" w:rsidR="0059135C" w:rsidRDefault="0059135C" w:rsidP="00FE7C11">
      <w:pPr>
        <w:pStyle w:val="SL-FlLftSgl"/>
        <w:rPr>
          <w:rFonts w:eastAsia="Calibri"/>
        </w:rPr>
      </w:pPr>
    </w:p>
    <w:p w14:paraId="2B8BA6B6" w14:textId="0D860C14" w:rsidR="00466F2F" w:rsidRDefault="00466F2F" w:rsidP="00F441C4">
      <w:pPr>
        <w:pStyle w:val="SL-FlLftSgl"/>
      </w:pPr>
    </w:p>
    <w:sectPr w:rsidR="00466F2F" w:rsidSect="007D1DBE">
      <w:headerReference w:type="default" r:id="rId9"/>
      <w:footerReference w:type="default" r:id="rId10"/>
      <w:headerReference w:type="first" r:id="rId11"/>
      <w:footerReference w:type="first" r:id="rId12"/>
      <w:endnotePr>
        <w:numFmt w:val="decimal"/>
      </w:endnotePr>
      <w:pgSz w:w="12240" w:h="15840" w:code="1"/>
      <w:pgMar w:top="1440" w:right="1152" w:bottom="1080" w:left="1296" w:header="720" w:footer="57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79EFF" w14:textId="77777777" w:rsidR="00F824B4" w:rsidRDefault="00F824B4">
      <w:pPr>
        <w:spacing w:line="240" w:lineRule="auto"/>
      </w:pPr>
      <w:r>
        <w:separator/>
      </w:r>
    </w:p>
  </w:endnote>
  <w:endnote w:type="continuationSeparator" w:id="0">
    <w:p w14:paraId="6D552160" w14:textId="77777777" w:rsidR="00F824B4" w:rsidRDefault="00F82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F2E3F" w14:textId="77777777" w:rsidR="000206B6" w:rsidRDefault="000206B6" w:rsidP="000206B6">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961557"/>
      <w:docPartObj>
        <w:docPartGallery w:val="Page Numbers (Bottom of Page)"/>
        <w:docPartUnique/>
      </w:docPartObj>
    </w:sdtPr>
    <w:sdtEndPr>
      <w:rPr>
        <w:noProof/>
      </w:rPr>
    </w:sdtEndPr>
    <w:sdtContent>
      <w:p w14:paraId="3D761830" w14:textId="135A997C" w:rsidR="00D4466A" w:rsidRDefault="00D4466A">
        <w:pPr>
          <w:pStyle w:val="Footer"/>
          <w:jc w:val="right"/>
        </w:pPr>
        <w:r>
          <w:fldChar w:fldCharType="begin"/>
        </w:r>
        <w:r>
          <w:instrText xml:space="preserve"> PAGE   \* MERGEFORMAT </w:instrText>
        </w:r>
        <w:r>
          <w:fldChar w:fldCharType="separate"/>
        </w:r>
        <w:r w:rsidR="001932CF">
          <w:rPr>
            <w:noProof/>
          </w:rPr>
          <w:t>1</w:t>
        </w:r>
        <w:r>
          <w:rPr>
            <w:noProof/>
          </w:rPr>
          <w:fldChar w:fldCharType="end"/>
        </w:r>
      </w:p>
    </w:sdtContent>
  </w:sdt>
  <w:p w14:paraId="36A92AA6" w14:textId="77777777" w:rsidR="007D1DBE" w:rsidRDefault="007D1DBE" w:rsidP="007D1DBE">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A0AA4" w14:textId="77777777" w:rsidR="00F824B4" w:rsidRDefault="00F824B4">
      <w:pPr>
        <w:spacing w:line="240" w:lineRule="auto"/>
      </w:pPr>
      <w:r>
        <w:separator/>
      </w:r>
    </w:p>
  </w:footnote>
  <w:footnote w:type="continuationSeparator" w:id="0">
    <w:p w14:paraId="6313F771" w14:textId="77777777" w:rsidR="00F824B4" w:rsidRDefault="00F824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D2BB" w14:textId="77777777" w:rsidR="00131915" w:rsidRDefault="00131915">
    <w:pPr>
      <w:pStyle w:val="Header"/>
      <w:spacing w:line="240" w:lineRule="atLeast"/>
      <w:ind w:firstLine="0"/>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5762C" w14:textId="65D8ED65" w:rsidR="00AD57D4" w:rsidRPr="00AF0802" w:rsidRDefault="0059135C" w:rsidP="00AD57D4">
    <w:pPr>
      <w:pStyle w:val="Header"/>
      <w:ind w:firstLine="0"/>
      <w:rPr>
        <w:rFonts w:ascii="Garamond" w:hAnsi="Garamond"/>
        <w:b/>
        <w:sz w:val="24"/>
        <w:szCs w:val="24"/>
      </w:rPr>
    </w:pPr>
    <w:r w:rsidRPr="00AF0802">
      <w:rPr>
        <w:rFonts w:ascii="Garamond" w:hAnsi="Garamond"/>
        <w:b/>
        <w:sz w:val="24"/>
        <w:szCs w:val="24"/>
      </w:rPr>
      <w:t>A</w:t>
    </w:r>
    <w:r w:rsidR="00F262CD">
      <w:rPr>
        <w:rFonts w:ascii="Garamond" w:hAnsi="Garamond"/>
        <w:b/>
        <w:sz w:val="24"/>
        <w:szCs w:val="24"/>
      </w:rPr>
      <w:t>PPENDIX C-1</w:t>
    </w:r>
    <w:r w:rsidRPr="00AF0802">
      <w:rPr>
        <w:rFonts w:ascii="Garamond" w:hAnsi="Garamond"/>
        <w:b/>
        <w:sz w:val="24"/>
        <w:szCs w:val="24"/>
      </w:rPr>
      <w:t xml:space="preserve">. </w:t>
    </w:r>
    <w:r w:rsidR="00F262CD">
      <w:rPr>
        <w:rFonts w:ascii="Garamond" w:hAnsi="Garamond"/>
        <w:b/>
        <w:sz w:val="24"/>
        <w:szCs w:val="24"/>
      </w:rPr>
      <w:t>PRE-TEST INTERVIEW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4AA894"/>
    <w:lvl w:ilvl="0">
      <w:numFmt w:val="bullet"/>
      <w:lvlText w:val="*"/>
      <w:lvlJc w:val="left"/>
    </w:lvl>
  </w:abstractNum>
  <w:abstractNum w:abstractNumId="1">
    <w:nsid w:val="016D54D5"/>
    <w:multiLevelType w:val="hybridMultilevel"/>
    <w:tmpl w:val="E90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56607"/>
    <w:multiLevelType w:val="hybridMultilevel"/>
    <w:tmpl w:val="84CE4A96"/>
    <w:lvl w:ilvl="0" w:tplc="2F8EDBC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93B7D"/>
    <w:multiLevelType w:val="hybridMultilevel"/>
    <w:tmpl w:val="2D1CF1E0"/>
    <w:lvl w:ilvl="0" w:tplc="C6183AA4">
      <w:start w:val="1"/>
      <w:numFmt w:val="bullet"/>
      <w:lvlText w:val=""/>
      <w:lvlJc w:val="left"/>
      <w:pPr>
        <w:ind w:left="1296" w:hanging="360"/>
      </w:pPr>
      <w:rPr>
        <w:rFonts w:ascii="Wingdings" w:hAnsi="Wingdings" w:hint="default"/>
        <w:sz w:val="28"/>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195752C4"/>
    <w:multiLevelType w:val="hybridMultilevel"/>
    <w:tmpl w:val="D762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D1F2D"/>
    <w:multiLevelType w:val="hybridMultilevel"/>
    <w:tmpl w:val="C2B8AD4C"/>
    <w:lvl w:ilvl="0" w:tplc="E38C30F6">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52801"/>
    <w:multiLevelType w:val="hybridMultilevel"/>
    <w:tmpl w:val="8662EA78"/>
    <w:lvl w:ilvl="0" w:tplc="A2E0FE20">
      <w:start w:val="1"/>
      <w:numFmt w:val="bullet"/>
      <w:pStyle w:val="Bulletlisting"/>
      <w:lvlText w:val=""/>
      <w:lvlJc w:val="left"/>
      <w:pPr>
        <w:ind w:left="1296" w:hanging="360"/>
      </w:pPr>
      <w:rPr>
        <w:rFonts w:ascii="Wingdings" w:hAnsi="Wingdings" w:hint="default"/>
        <w:sz w:val="24"/>
        <w:szCs w:val="22"/>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590F4E41"/>
    <w:multiLevelType w:val="hybridMultilevel"/>
    <w:tmpl w:val="7688BF2E"/>
    <w:lvl w:ilvl="0" w:tplc="5CD23A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C92795E"/>
    <w:multiLevelType w:val="hybridMultilevel"/>
    <w:tmpl w:val="C096C282"/>
    <w:lvl w:ilvl="0" w:tplc="526C55F0">
      <w:start w:val="1"/>
      <w:numFmt w:val="lowerLetter"/>
      <w:lvlText w:val="%1."/>
      <w:lvlJc w:val="left"/>
      <w:pPr>
        <w:ind w:left="1875" w:hanging="435"/>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A056365"/>
    <w:multiLevelType w:val="hybridMultilevel"/>
    <w:tmpl w:val="AB70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4">
    <w:abstractNumId w:val="3"/>
  </w:num>
  <w:num w:numId="5">
    <w:abstractNumId w:val="1"/>
  </w:num>
  <w:num w:numId="6">
    <w:abstractNumId w:val="4"/>
  </w:num>
  <w:num w:numId="7">
    <w:abstractNumId w:val="9"/>
  </w:num>
  <w:num w:numId="8">
    <w:abstractNumId w:val="2"/>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2"/>
    <w:rsid w:val="000206B6"/>
    <w:rsid w:val="00042891"/>
    <w:rsid w:val="000531B3"/>
    <w:rsid w:val="000A5F56"/>
    <w:rsid w:val="000B39F8"/>
    <w:rsid w:val="000B5742"/>
    <w:rsid w:val="000D1B54"/>
    <w:rsid w:val="001054FF"/>
    <w:rsid w:val="0011718A"/>
    <w:rsid w:val="00131915"/>
    <w:rsid w:val="001432D0"/>
    <w:rsid w:val="001932CF"/>
    <w:rsid w:val="001D48B6"/>
    <w:rsid w:val="001F2C9C"/>
    <w:rsid w:val="001F437A"/>
    <w:rsid w:val="00202F12"/>
    <w:rsid w:val="00207AA0"/>
    <w:rsid w:val="00263D19"/>
    <w:rsid w:val="00283F74"/>
    <w:rsid w:val="00293A15"/>
    <w:rsid w:val="002B6931"/>
    <w:rsid w:val="002E52E4"/>
    <w:rsid w:val="003252D2"/>
    <w:rsid w:val="00347780"/>
    <w:rsid w:val="00374E74"/>
    <w:rsid w:val="003917DA"/>
    <w:rsid w:val="003A75A4"/>
    <w:rsid w:val="003C7715"/>
    <w:rsid w:val="0041744F"/>
    <w:rsid w:val="00445007"/>
    <w:rsid w:val="00466F2F"/>
    <w:rsid w:val="004678B1"/>
    <w:rsid w:val="004845CE"/>
    <w:rsid w:val="00497879"/>
    <w:rsid w:val="004E2255"/>
    <w:rsid w:val="00533B52"/>
    <w:rsid w:val="00536F03"/>
    <w:rsid w:val="00555048"/>
    <w:rsid w:val="0059135C"/>
    <w:rsid w:val="005E13E5"/>
    <w:rsid w:val="005E584E"/>
    <w:rsid w:val="00617F4A"/>
    <w:rsid w:val="006A520E"/>
    <w:rsid w:val="006E68FE"/>
    <w:rsid w:val="006F79B2"/>
    <w:rsid w:val="00724DFE"/>
    <w:rsid w:val="00775486"/>
    <w:rsid w:val="00786748"/>
    <w:rsid w:val="007A26D0"/>
    <w:rsid w:val="007A5B0F"/>
    <w:rsid w:val="007D1DBE"/>
    <w:rsid w:val="00804F9A"/>
    <w:rsid w:val="00814F11"/>
    <w:rsid w:val="00860B1E"/>
    <w:rsid w:val="008666AD"/>
    <w:rsid w:val="008737C1"/>
    <w:rsid w:val="008B67A0"/>
    <w:rsid w:val="008C1618"/>
    <w:rsid w:val="008E59C1"/>
    <w:rsid w:val="008E5EF2"/>
    <w:rsid w:val="00931751"/>
    <w:rsid w:val="009C6749"/>
    <w:rsid w:val="009F3566"/>
    <w:rsid w:val="00A4257A"/>
    <w:rsid w:val="00A464DC"/>
    <w:rsid w:val="00A574F2"/>
    <w:rsid w:val="00A84A19"/>
    <w:rsid w:val="00AA108C"/>
    <w:rsid w:val="00AD57D4"/>
    <w:rsid w:val="00AE662D"/>
    <w:rsid w:val="00AF0802"/>
    <w:rsid w:val="00C60005"/>
    <w:rsid w:val="00CB3F59"/>
    <w:rsid w:val="00D4466A"/>
    <w:rsid w:val="00D551CC"/>
    <w:rsid w:val="00DE4117"/>
    <w:rsid w:val="00E04EFD"/>
    <w:rsid w:val="00E225CB"/>
    <w:rsid w:val="00E30538"/>
    <w:rsid w:val="00E57798"/>
    <w:rsid w:val="00E57C71"/>
    <w:rsid w:val="00EA3131"/>
    <w:rsid w:val="00EA6953"/>
    <w:rsid w:val="00EF1A80"/>
    <w:rsid w:val="00F20C46"/>
    <w:rsid w:val="00F262CD"/>
    <w:rsid w:val="00F56AB5"/>
    <w:rsid w:val="00F6081F"/>
    <w:rsid w:val="00F71219"/>
    <w:rsid w:val="00F74E1B"/>
    <w:rsid w:val="00F824B4"/>
    <w:rsid w:val="00F83980"/>
    <w:rsid w:val="00FA16B2"/>
    <w:rsid w:val="00FB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4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character" w:customStyle="1" w:styleId="FooterChar">
    <w:name w:val="Footer Char"/>
    <w:basedOn w:val="DefaultParagraphFont"/>
    <w:link w:val="Footer"/>
    <w:uiPriority w:val="99"/>
    <w:rsid w:val="00D4466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ind w:firstLine="1152"/>
      <w:jc w:val="both"/>
    </w:pPr>
    <w:rPr>
      <w:rFonts w:ascii="Arial" w:hAnsi="Arial"/>
    </w:rPr>
  </w:style>
  <w:style w:type="paragraph" w:styleId="Heading1">
    <w:name w:val="heading 1"/>
    <w:aliases w:val="H1-Chap. Head"/>
    <w:basedOn w:val="Normal"/>
    <w:next w:val="Normal"/>
    <w:link w:val="Heading1Char"/>
    <w:qFormat/>
    <w:rsid w:val="009F3566"/>
    <w:pPr>
      <w:keepNext/>
      <w:tabs>
        <w:tab w:val="left" w:pos="1195"/>
      </w:tabs>
      <w:spacing w:after="200" w:line="276" w:lineRule="auto"/>
      <w:ind w:left="1195" w:hanging="1195"/>
      <w:jc w:val="left"/>
      <w:outlineLvl w:val="0"/>
    </w:pPr>
    <w:rPr>
      <w:rFonts w:ascii="Arial Bold" w:eastAsia="Calibri" w:hAnsi="Arial Bold"/>
      <w:b/>
      <w:szCs w:val="22"/>
    </w:rPr>
  </w:style>
  <w:style w:type="paragraph" w:styleId="Heading2">
    <w:name w:val="heading 2"/>
    <w:basedOn w:val="Normal"/>
    <w:next w:val="Normal"/>
    <w:qFormat/>
    <w:pPr>
      <w:keepNext/>
      <w:tabs>
        <w:tab w:val="left" w:pos="1195"/>
      </w:tabs>
      <w:ind w:left="1195" w:hanging="1195"/>
      <w:jc w:val="left"/>
      <w:outlineLvl w:val="1"/>
    </w:pPr>
    <w:rPr>
      <w:b/>
    </w:rPr>
  </w:style>
  <w:style w:type="paragraph" w:styleId="Heading3">
    <w:name w:val="heading 3"/>
    <w:basedOn w:val="Normal"/>
    <w:next w:val="Normal"/>
    <w:qFormat/>
    <w:pPr>
      <w:keepNext/>
      <w:tabs>
        <w:tab w:val="left" w:pos="1195"/>
      </w:tabs>
      <w:ind w:left="1195" w:hanging="1195"/>
      <w:jc w:val="left"/>
      <w:outlineLvl w:val="2"/>
    </w:pPr>
    <w:rPr>
      <w:b/>
    </w:rPr>
  </w:style>
  <w:style w:type="paragraph" w:styleId="Heading4">
    <w:name w:val="heading 4"/>
    <w:basedOn w:val="Normal"/>
    <w:next w:val="Normal"/>
    <w:qFormat/>
    <w:pPr>
      <w:keepNext/>
      <w:keepLines/>
      <w:spacing w:before="240" w:line="240" w:lineRule="atLeast"/>
      <w:ind w:firstLine="0"/>
      <w:jc w:val="center"/>
      <w:outlineLvl w:val="3"/>
    </w:pPr>
    <w:rPr>
      <w:b/>
    </w:rPr>
  </w:style>
  <w:style w:type="paragraph" w:styleId="Heading5">
    <w:name w:val="heading 5"/>
    <w:basedOn w:val="Normal"/>
    <w:next w:val="Normal"/>
    <w:qFormat/>
    <w:pPr>
      <w:keepLines/>
      <w:spacing w:before="360"/>
      <w:ind w:firstLine="0"/>
      <w:jc w:val="center"/>
      <w:outlineLvl w:val="4"/>
    </w:pPr>
  </w:style>
  <w:style w:type="paragraph" w:styleId="Heading6">
    <w:name w:val="heading 6"/>
    <w:basedOn w:val="Normal"/>
    <w:next w:val="Normal"/>
    <w:qFormat/>
    <w:pPr>
      <w:keepNext/>
      <w:spacing w:before="240" w:line="240" w:lineRule="atLeast"/>
      <w:ind w:firstLine="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pPr>
      <w:tabs>
        <w:tab w:val="left" w:pos="576"/>
      </w:tabs>
      <w:spacing w:after="240" w:line="240" w:lineRule="atLeast"/>
      <w:ind w:left="576" w:hanging="576"/>
      <w:jc w:val="both"/>
    </w:pPr>
    <w:rPr>
      <w:rFonts w:ascii="Arial" w:hAnsi="Arial"/>
    </w:rPr>
  </w:style>
  <w:style w:type="paragraph" w:customStyle="1" w:styleId="N1-1stBullet">
    <w:name w:val="N1-1st Bullet"/>
    <w:pPr>
      <w:tabs>
        <w:tab w:val="left" w:pos="1152"/>
      </w:tabs>
      <w:spacing w:after="240" w:line="240" w:lineRule="atLeast"/>
      <w:ind w:left="1152" w:hanging="576"/>
      <w:jc w:val="both"/>
    </w:pPr>
    <w:rPr>
      <w:rFonts w:ascii="Arial" w:hAnsi="Arial"/>
    </w:rPr>
  </w:style>
  <w:style w:type="paragraph" w:customStyle="1" w:styleId="C1-CtrBoldHd">
    <w:name w:val="C1-Ctr BoldHd"/>
    <w:pPr>
      <w:keepNext/>
      <w:spacing w:line="240" w:lineRule="atLeast"/>
      <w:jc w:val="center"/>
    </w:pPr>
    <w:rPr>
      <w:rFonts w:ascii="Arial" w:hAnsi="Arial"/>
      <w:b/>
      <w:caps/>
    </w:rPr>
  </w:style>
  <w:style w:type="paragraph" w:customStyle="1" w:styleId="C2-CtrSglSp">
    <w:name w:val="C2-Ctr Sgl Sp"/>
    <w:pPr>
      <w:keepNext/>
      <w:spacing w:line="240" w:lineRule="atLeast"/>
      <w:jc w:val="center"/>
    </w:pPr>
    <w:rPr>
      <w:rFonts w:ascii="Arial" w:hAnsi="Arial"/>
    </w:rPr>
  </w:style>
  <w:style w:type="paragraph" w:customStyle="1" w:styleId="N2-2ndBullet">
    <w:name w:val="N2-2nd Bullet"/>
    <w:pPr>
      <w:tabs>
        <w:tab w:val="left" w:pos="1728"/>
      </w:tabs>
      <w:spacing w:after="240" w:line="240" w:lineRule="atLeast"/>
      <w:ind w:left="1728" w:hanging="576"/>
      <w:jc w:val="both"/>
    </w:pPr>
    <w:rPr>
      <w:rFonts w:ascii="Arial" w:hAnsi="Arial"/>
    </w:rPr>
  </w:style>
  <w:style w:type="paragraph" w:customStyle="1" w:styleId="SL-FlLftSgl">
    <w:name w:val="SL-Fl Lft Sgl"/>
    <w:pPr>
      <w:spacing w:line="240" w:lineRule="atLeast"/>
      <w:jc w:val="both"/>
    </w:pPr>
    <w:rPr>
      <w:rFonts w:ascii="Arial" w:hAnsi="Arial"/>
    </w:rPr>
  </w:style>
  <w:style w:type="paragraph" w:customStyle="1" w:styleId="N3-3rdBullet">
    <w:name w:val="N3-3rd Bullet"/>
    <w:pPr>
      <w:tabs>
        <w:tab w:val="left" w:pos="2304"/>
      </w:tabs>
      <w:spacing w:after="240" w:line="240" w:lineRule="atLeast"/>
      <w:ind w:left="2304" w:hanging="576"/>
      <w:jc w:val="both"/>
    </w:pPr>
    <w:rPr>
      <w:rFonts w:ascii="Arial" w:hAnsi="Arial"/>
    </w:rPr>
  </w:style>
  <w:style w:type="paragraph" w:customStyle="1" w:styleId="L1-FlLfSp12">
    <w:name w:val="L1-FlLfSp&amp;1/2"/>
    <w:pPr>
      <w:tabs>
        <w:tab w:val="left" w:pos="1152"/>
      </w:tabs>
      <w:spacing w:line="360" w:lineRule="atLeast"/>
      <w:jc w:val="both"/>
    </w:pPr>
    <w:rPr>
      <w:rFonts w:ascii="Arial" w:hAnsi="Arial"/>
    </w:rPr>
  </w:style>
  <w:style w:type="paragraph" w:customStyle="1" w:styleId="SP-SglSpPara">
    <w:name w:val="SP-Sgl Sp Para"/>
    <w:pPr>
      <w:spacing w:line="240" w:lineRule="atLeast"/>
      <w:ind w:firstLine="576"/>
      <w:jc w:val="both"/>
    </w:pPr>
    <w:rPr>
      <w:rFonts w:ascii="Arial" w:hAnsi="Arial"/>
    </w:rPr>
  </w:style>
  <w:style w:type="paragraph" w:customStyle="1" w:styleId="P1-StandPara">
    <w:name w:val="P1-Stand Para"/>
    <w:pPr>
      <w:spacing w:line="360" w:lineRule="atLeast"/>
      <w:ind w:firstLine="1152"/>
      <w:jc w:val="both"/>
    </w:pPr>
    <w:rPr>
      <w:rFonts w:ascii="Arial" w:hAnsi="Arial"/>
    </w:rPr>
  </w:style>
  <w:style w:type="paragraph" w:customStyle="1" w:styleId="Q1-FirstLevelQuestion">
    <w:name w:val="Q1-First Level Question"/>
    <w:pPr>
      <w:tabs>
        <w:tab w:val="left" w:pos="720"/>
      </w:tabs>
      <w:spacing w:line="240" w:lineRule="atLeast"/>
      <w:ind w:left="720" w:hanging="720"/>
      <w:jc w:val="both"/>
    </w:pPr>
    <w:rPr>
      <w:rFonts w:ascii="Arial" w:hAnsi="Arial"/>
    </w:rPr>
  </w:style>
  <w:style w:type="paragraph" w:customStyle="1" w:styleId="Q2-SecondLevelQuestion">
    <w:name w:val="Q2-Second Level Question"/>
    <w:pPr>
      <w:tabs>
        <w:tab w:val="left" w:pos="1440"/>
      </w:tabs>
      <w:spacing w:line="240" w:lineRule="atLeast"/>
      <w:ind w:left="1440" w:hanging="720"/>
      <w:jc w:val="both"/>
    </w:pPr>
    <w:rPr>
      <w:rFonts w:ascii="Arial" w:hAnsi="Arial"/>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rPr>
  </w:style>
  <w:style w:type="paragraph" w:customStyle="1" w:styleId="A3-1stTabLeader">
    <w:name w:val="A3-1st Tab Leader"/>
    <w:rsid w:val="00A464DC"/>
    <w:pPr>
      <w:tabs>
        <w:tab w:val="left" w:pos="1872"/>
        <w:tab w:val="right" w:leader="dot" w:pos="7200"/>
        <w:tab w:val="right" w:pos="7488"/>
        <w:tab w:val="left" w:pos="7632"/>
      </w:tabs>
      <w:spacing w:line="240" w:lineRule="atLeast"/>
      <w:ind w:left="1872" w:hanging="432"/>
    </w:pPr>
    <w:rPr>
      <w:rFonts w:ascii="Arial" w:hAnsi="Arial"/>
    </w:rPr>
  </w:style>
  <w:style w:type="paragraph" w:customStyle="1" w:styleId="A4-1stTabLine">
    <w:name w:val="A4-1st Tab Line"/>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pPr>
      <w:tabs>
        <w:tab w:val="right" w:leader="underscore" w:pos="7200"/>
        <w:tab w:val="center" w:pos="7632"/>
        <w:tab w:val="center" w:pos="8352"/>
        <w:tab w:val="center" w:pos="9072"/>
      </w:tabs>
      <w:spacing w:line="240" w:lineRule="atLeast"/>
      <w:ind w:left="14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0"/>
    </w:rPr>
  </w:style>
  <w:style w:type="character" w:customStyle="1" w:styleId="Heading1Char">
    <w:name w:val="Heading 1 Char"/>
    <w:aliases w:val="H1-Chap. Head Char"/>
    <w:link w:val="Heading1"/>
    <w:rsid w:val="009F3566"/>
    <w:rPr>
      <w:rFonts w:ascii="Arial Bold" w:eastAsia="Calibri" w:hAnsi="Arial Bold"/>
      <w:b/>
      <w:szCs w:val="22"/>
    </w:rPr>
  </w:style>
  <w:style w:type="paragraph" w:customStyle="1" w:styleId="Bulletlisting">
    <w:name w:val="Bullet (listing)"/>
    <w:basedOn w:val="Normal"/>
    <w:rsid w:val="003252D2"/>
    <w:pPr>
      <w:numPr>
        <w:numId w:val="1"/>
      </w:numPr>
      <w:spacing w:after="240" w:line="240" w:lineRule="atLeast"/>
      <w:ind w:left="720"/>
      <w:jc w:val="left"/>
    </w:pPr>
    <w:rPr>
      <w:rFonts w:eastAsia="Calibri"/>
      <w:szCs w:val="22"/>
    </w:rPr>
  </w:style>
  <w:style w:type="character" w:styleId="CommentReference">
    <w:name w:val="annotation reference"/>
    <w:uiPriority w:val="99"/>
    <w:semiHidden/>
    <w:unhideWhenUsed/>
    <w:rsid w:val="003252D2"/>
    <w:rPr>
      <w:sz w:val="16"/>
      <w:szCs w:val="16"/>
    </w:rPr>
  </w:style>
  <w:style w:type="paragraph" w:styleId="CommentText">
    <w:name w:val="annotation text"/>
    <w:basedOn w:val="Normal"/>
    <w:link w:val="CommentTextChar"/>
    <w:uiPriority w:val="99"/>
    <w:unhideWhenUsed/>
    <w:rsid w:val="003252D2"/>
    <w:pPr>
      <w:spacing w:after="200" w:line="240" w:lineRule="auto"/>
      <w:ind w:firstLine="0"/>
      <w:jc w:val="left"/>
    </w:pPr>
    <w:rPr>
      <w:rFonts w:ascii="Calibri" w:eastAsia="Calibri" w:hAnsi="Calibri"/>
    </w:rPr>
  </w:style>
  <w:style w:type="character" w:customStyle="1" w:styleId="CommentTextChar">
    <w:name w:val="Comment Text Char"/>
    <w:basedOn w:val="DefaultParagraphFont"/>
    <w:link w:val="CommentText"/>
    <w:uiPriority w:val="99"/>
    <w:rsid w:val="003252D2"/>
    <w:rPr>
      <w:rFonts w:ascii="Calibri" w:eastAsia="Calibri" w:hAnsi="Calibri"/>
    </w:rPr>
  </w:style>
  <w:style w:type="paragraph" w:styleId="BalloonText">
    <w:name w:val="Balloon Text"/>
    <w:basedOn w:val="Normal"/>
    <w:link w:val="BalloonTextChar"/>
    <w:uiPriority w:val="99"/>
    <w:semiHidden/>
    <w:unhideWhenUsed/>
    <w:rsid w:val="003252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2D2"/>
    <w:rPr>
      <w:rFonts w:ascii="Segoe UI" w:hAnsi="Segoe UI" w:cs="Segoe UI"/>
      <w:sz w:val="18"/>
      <w:szCs w:val="18"/>
    </w:rPr>
  </w:style>
  <w:style w:type="paragraph" w:styleId="ListParagraph">
    <w:name w:val="List Paragraph"/>
    <w:basedOn w:val="Normal"/>
    <w:uiPriority w:val="34"/>
    <w:qFormat/>
    <w:rsid w:val="00555048"/>
    <w:pPr>
      <w:spacing w:after="200" w:line="276" w:lineRule="auto"/>
      <w:ind w:left="720" w:firstLine="0"/>
      <w:contextualSpacing/>
      <w:jc w:val="left"/>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17F4A"/>
    <w:pPr>
      <w:spacing w:after="0"/>
      <w:ind w:firstLine="1152"/>
      <w:jc w:val="both"/>
    </w:pPr>
    <w:rPr>
      <w:rFonts w:ascii="Arial" w:eastAsia="Times New Roman" w:hAnsi="Arial"/>
      <w:b/>
      <w:bCs/>
    </w:rPr>
  </w:style>
  <w:style w:type="character" w:customStyle="1" w:styleId="CommentSubjectChar">
    <w:name w:val="Comment Subject Char"/>
    <w:basedOn w:val="CommentTextChar"/>
    <w:link w:val="CommentSubject"/>
    <w:uiPriority w:val="99"/>
    <w:semiHidden/>
    <w:rsid w:val="00617F4A"/>
    <w:rPr>
      <w:rFonts w:ascii="Arial" w:eastAsia="Calibri" w:hAnsi="Arial"/>
      <w:b/>
      <w:bCs/>
    </w:rPr>
  </w:style>
  <w:style w:type="paragraph" w:styleId="BodyTextIndent">
    <w:name w:val="Body Text Indent"/>
    <w:basedOn w:val="Normal"/>
    <w:link w:val="BodyTextIndentChar"/>
    <w:semiHidden/>
    <w:rsid w:val="0059135C"/>
    <w:pPr>
      <w:tabs>
        <w:tab w:val="left" w:pos="224"/>
        <w:tab w:val="left" w:pos="4404"/>
        <w:tab w:val="left" w:pos="5115"/>
      </w:tabs>
      <w:spacing w:line="240" w:lineRule="auto"/>
      <w:ind w:left="230" w:hanging="230"/>
      <w:jc w:val="left"/>
    </w:pPr>
    <w:rPr>
      <w:rFonts w:cs="Arial"/>
      <w:sz w:val="16"/>
    </w:rPr>
  </w:style>
  <w:style w:type="character" w:customStyle="1" w:styleId="BodyTextIndentChar">
    <w:name w:val="Body Text Indent Char"/>
    <w:basedOn w:val="DefaultParagraphFont"/>
    <w:link w:val="BodyTextIndent"/>
    <w:semiHidden/>
    <w:rsid w:val="0059135C"/>
    <w:rPr>
      <w:rFonts w:ascii="Arial" w:hAnsi="Arial" w:cs="Arial"/>
      <w:sz w:val="16"/>
    </w:rPr>
  </w:style>
  <w:style w:type="character" w:customStyle="1" w:styleId="FooterChar">
    <w:name w:val="Footer Char"/>
    <w:basedOn w:val="DefaultParagraphFont"/>
    <w:link w:val="Footer"/>
    <w:uiPriority w:val="99"/>
    <w:rsid w:val="00D4466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QUEX-10</Template>
  <TotalTime>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SYSTEM</cp:lastModifiedBy>
  <cp:revision>2</cp:revision>
  <cp:lastPrinted>1901-01-01T05:00:00Z</cp:lastPrinted>
  <dcterms:created xsi:type="dcterms:W3CDTF">2020-01-10T18:45:00Z</dcterms:created>
  <dcterms:modified xsi:type="dcterms:W3CDTF">2020-01-10T18:45:00Z</dcterms:modified>
</cp:coreProperties>
</file>