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1DD0" w:rsidR="00676CF4" w:rsidP="00676CF4" w:rsidRDefault="00676CF4" w14:paraId="66B412E7"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w:t>
      </w:r>
      <w:bookmarkStart w:name="_GoBack" w:id="0"/>
      <w:bookmarkEnd w:id="0"/>
      <w:r w:rsidRPr="00BD1DD0">
        <w:rPr>
          <w:rFonts w:ascii="Times New Roman" w:hAnsi="Times New Roman"/>
          <w:b/>
          <w:szCs w:val="24"/>
        </w:rPr>
        <w:t xml:space="preserve">TATEMENT </w:t>
      </w:r>
      <w:r>
        <w:rPr>
          <w:rFonts w:ascii="Times New Roman" w:hAnsi="Times New Roman"/>
          <w:b/>
          <w:szCs w:val="24"/>
        </w:rPr>
        <w:t xml:space="preserve">- PART A </w:t>
      </w:r>
      <w:r w:rsidRPr="00BD1DD0">
        <w:rPr>
          <w:rFonts w:ascii="Times New Roman" w:hAnsi="Times New Roman"/>
          <w:b/>
          <w:szCs w:val="24"/>
        </w:rPr>
        <w:t>for</w:t>
      </w:r>
    </w:p>
    <w:p w:rsidR="00676CF4" w:rsidP="00676CF4" w:rsidRDefault="00676CF4" w14:paraId="25461ADC" w14:textId="77777777">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Control </w:t>
      </w:r>
      <w:r w:rsidRPr="00BD1DD0">
        <w:rPr>
          <w:rFonts w:ascii="Times New Roman" w:hAnsi="Times New Roman"/>
          <w:b/>
          <w:szCs w:val="24"/>
        </w:rPr>
        <w:t>Number</w:t>
      </w:r>
      <w:r w:rsidRPr="00BD1DD0">
        <w:rPr>
          <w:rFonts w:ascii="Times New Roman" w:hAnsi="Times New Roman"/>
          <w:b/>
          <w:szCs w:val="24"/>
          <w:lang w:val="es-US"/>
        </w:rPr>
        <w:t xml:space="preserve"> 0584-[</w:t>
      </w:r>
      <w:r>
        <w:rPr>
          <w:rFonts w:ascii="Times New Roman" w:hAnsi="Times New Roman"/>
          <w:b/>
          <w:szCs w:val="24"/>
          <w:lang w:val="es-US"/>
        </w:rPr>
        <w:t>NEW</w:t>
      </w:r>
      <w:r w:rsidRPr="00BD1DD0">
        <w:rPr>
          <w:rFonts w:ascii="Times New Roman" w:hAnsi="Times New Roman"/>
          <w:b/>
          <w:szCs w:val="24"/>
          <w:lang w:val="es-US"/>
        </w:rPr>
        <w:t xml:space="preserve">]:  </w:t>
      </w:r>
    </w:p>
    <w:p w:rsidRPr="00BD7298" w:rsidR="00676CF4" w:rsidP="00676CF4" w:rsidRDefault="00676CF4" w14:paraId="0D8135D4" w14:textId="6F190A1E">
      <w:pPr>
        <w:tabs>
          <w:tab w:val="right" w:pos="9360"/>
        </w:tabs>
        <w:spacing w:line="480" w:lineRule="auto"/>
        <w:jc w:val="center"/>
        <w:rPr>
          <w:rFonts w:ascii="Times New Roman" w:hAnsi="Times New Roman"/>
          <w:b/>
          <w:szCs w:val="24"/>
        </w:rPr>
      </w:pPr>
      <w:r>
        <w:rPr>
          <w:rFonts w:ascii="Times New Roman" w:hAnsi="Times New Roman"/>
          <w:b/>
          <w:szCs w:val="24"/>
        </w:rPr>
        <w:t>Summer Food Service Program Integrity Study</w:t>
      </w:r>
    </w:p>
    <w:p w:rsidRPr="002568E6" w:rsidR="00676CF4" w:rsidP="00676CF4" w:rsidRDefault="00676CF4" w14:paraId="30FAB991" w14:textId="77777777">
      <w:pPr>
        <w:tabs>
          <w:tab w:val="right" w:pos="9360"/>
        </w:tabs>
        <w:spacing w:line="480" w:lineRule="auto"/>
        <w:jc w:val="center"/>
        <w:rPr>
          <w:rFonts w:ascii="Times New Roman" w:hAnsi="Times New Roman"/>
          <w:szCs w:val="24"/>
          <w:lang w:val="es-US"/>
        </w:rPr>
      </w:pPr>
    </w:p>
    <w:p w:rsidR="00676CF4" w:rsidP="00676CF4" w:rsidRDefault="00676CF4" w14:paraId="1DADC852" w14:textId="77777777">
      <w:pPr>
        <w:tabs>
          <w:tab w:val="right" w:pos="9360"/>
        </w:tabs>
        <w:spacing w:line="480" w:lineRule="auto"/>
        <w:jc w:val="center"/>
        <w:rPr>
          <w:rFonts w:ascii="Times New Roman" w:hAnsi="Times New Roman"/>
          <w:szCs w:val="24"/>
        </w:rPr>
      </w:pPr>
    </w:p>
    <w:p w:rsidRPr="002568E6" w:rsidR="00676CF4" w:rsidP="00676CF4" w:rsidRDefault="00676CF4" w14:paraId="2EEAA0B2" w14:textId="77777777">
      <w:pPr>
        <w:tabs>
          <w:tab w:val="right" w:pos="9360"/>
        </w:tabs>
        <w:spacing w:line="480" w:lineRule="auto"/>
        <w:jc w:val="center"/>
        <w:rPr>
          <w:rFonts w:ascii="Times New Roman" w:hAnsi="Times New Roman"/>
          <w:szCs w:val="24"/>
          <w:lang w:val="es-US"/>
        </w:rPr>
      </w:pPr>
    </w:p>
    <w:p w:rsidRPr="00BD7298" w:rsidR="00676CF4" w:rsidP="00676CF4" w:rsidRDefault="00676CF4" w14:paraId="7A239B43" w14:textId="0243CF75">
      <w:pPr>
        <w:pStyle w:val="NoSpacing"/>
        <w:tabs>
          <w:tab w:val="left" w:pos="720"/>
        </w:tabs>
        <w:rPr>
          <w:rFonts w:ascii="Times New Roman" w:hAnsi="Times New Roman"/>
          <w:szCs w:val="24"/>
        </w:rPr>
      </w:pPr>
      <w:r>
        <w:rPr>
          <w:rFonts w:ascii="Times New Roman" w:hAnsi="Times New Roman"/>
          <w:szCs w:val="24"/>
        </w:rPr>
        <w:t>Chanchalat</w:t>
      </w:r>
      <w:r w:rsidRPr="00676CF4">
        <w:t xml:space="preserve"> </w:t>
      </w:r>
      <w:r>
        <w:rPr>
          <w:rFonts w:ascii="Times New Roman" w:hAnsi="Times New Roman"/>
          <w:szCs w:val="24"/>
        </w:rPr>
        <w:t>Chanhatasilpa</w:t>
      </w:r>
    </w:p>
    <w:p w:rsidRPr="00BD7298" w:rsidR="00676CF4" w:rsidP="00676CF4" w:rsidRDefault="00676CF4" w14:paraId="430847EF" w14:textId="77777777">
      <w:pPr>
        <w:pStyle w:val="NoSpacing"/>
        <w:tabs>
          <w:tab w:val="left" w:pos="720"/>
        </w:tabs>
        <w:rPr>
          <w:rFonts w:ascii="Times New Roman" w:hAnsi="Times New Roman"/>
          <w:b w:val="0"/>
          <w:szCs w:val="24"/>
        </w:rPr>
      </w:pPr>
      <w:r w:rsidRPr="00BD7298">
        <w:rPr>
          <w:rFonts w:ascii="Times New Roman" w:hAnsi="Times New Roman"/>
          <w:szCs w:val="24"/>
        </w:rPr>
        <w:t>Office of Policy Support</w:t>
      </w:r>
    </w:p>
    <w:p w:rsidRPr="00BD7298" w:rsidR="00676CF4" w:rsidP="00676CF4" w:rsidRDefault="00676CF4" w14:paraId="2FBC7990" w14:textId="77777777">
      <w:pPr>
        <w:pStyle w:val="NoSpacing"/>
        <w:tabs>
          <w:tab w:val="left" w:pos="720"/>
        </w:tabs>
        <w:rPr>
          <w:rFonts w:ascii="Times New Roman" w:hAnsi="Times New Roman"/>
          <w:b w:val="0"/>
          <w:szCs w:val="24"/>
        </w:rPr>
      </w:pPr>
      <w:r w:rsidRPr="00BD7298">
        <w:rPr>
          <w:rFonts w:ascii="Times New Roman" w:hAnsi="Times New Roman"/>
          <w:szCs w:val="24"/>
        </w:rPr>
        <w:t>Food and Nutrition Service</w:t>
      </w:r>
    </w:p>
    <w:p w:rsidRPr="00BD7298" w:rsidR="00676CF4" w:rsidP="00676CF4" w:rsidRDefault="00676CF4" w14:paraId="6C9045B4" w14:textId="77777777">
      <w:pPr>
        <w:pStyle w:val="NoSpacing"/>
        <w:tabs>
          <w:tab w:val="left" w:pos="720"/>
        </w:tabs>
        <w:rPr>
          <w:rFonts w:ascii="Times New Roman" w:hAnsi="Times New Roman"/>
          <w:b w:val="0"/>
          <w:szCs w:val="24"/>
        </w:rPr>
      </w:pPr>
      <w:r w:rsidRPr="00BD7298">
        <w:rPr>
          <w:rFonts w:ascii="Times New Roman" w:hAnsi="Times New Roman"/>
          <w:szCs w:val="24"/>
        </w:rPr>
        <w:t>US Department of Agriculture</w:t>
      </w:r>
    </w:p>
    <w:p w:rsidRPr="00BD7298" w:rsidR="00676CF4" w:rsidP="00676CF4" w:rsidRDefault="00676CF4" w14:paraId="75CEF3A9" w14:textId="77777777">
      <w:pPr>
        <w:pStyle w:val="NoSpacing"/>
        <w:tabs>
          <w:tab w:val="left" w:pos="720"/>
        </w:tabs>
        <w:rPr>
          <w:rFonts w:ascii="Times New Roman" w:hAnsi="Times New Roman"/>
          <w:b w:val="0"/>
          <w:szCs w:val="24"/>
        </w:rPr>
      </w:pPr>
      <w:r w:rsidRPr="00BD7298">
        <w:rPr>
          <w:rFonts w:ascii="Times New Roman" w:hAnsi="Times New Roman"/>
          <w:szCs w:val="24"/>
        </w:rPr>
        <w:t>3101 Park Center Drive</w:t>
      </w:r>
    </w:p>
    <w:p w:rsidRPr="00BD7298" w:rsidR="00676CF4" w:rsidP="00676CF4" w:rsidRDefault="00676CF4" w14:paraId="1F66A28B" w14:textId="77777777">
      <w:pPr>
        <w:pStyle w:val="NoSpacing"/>
        <w:tabs>
          <w:tab w:val="left" w:pos="720"/>
        </w:tabs>
        <w:rPr>
          <w:rFonts w:ascii="Times New Roman" w:hAnsi="Times New Roman"/>
          <w:b w:val="0"/>
          <w:szCs w:val="24"/>
        </w:rPr>
      </w:pPr>
      <w:r w:rsidRPr="00BD7298">
        <w:rPr>
          <w:rFonts w:ascii="Times New Roman" w:hAnsi="Times New Roman"/>
          <w:szCs w:val="24"/>
        </w:rPr>
        <w:t>Alexandria, VA 22302</w:t>
      </w:r>
    </w:p>
    <w:p w:rsidRPr="00BD7298" w:rsidR="00676CF4" w:rsidP="00676CF4" w:rsidRDefault="00676CF4" w14:paraId="3F76639F" w14:textId="5882CF33">
      <w:pPr>
        <w:pStyle w:val="NoSpacing"/>
        <w:tabs>
          <w:tab w:val="left" w:pos="720"/>
        </w:tabs>
        <w:rPr>
          <w:rFonts w:ascii="Times New Roman" w:hAnsi="Times New Roman"/>
          <w:b w:val="0"/>
          <w:szCs w:val="24"/>
        </w:rPr>
      </w:pPr>
      <w:r w:rsidRPr="00BD7298">
        <w:rPr>
          <w:rFonts w:ascii="Times New Roman" w:hAnsi="Times New Roman"/>
          <w:szCs w:val="24"/>
        </w:rPr>
        <w:t>Phone: 703-305-</w:t>
      </w:r>
      <w:r>
        <w:rPr>
          <w:rFonts w:ascii="Times New Roman" w:hAnsi="Times New Roman"/>
          <w:szCs w:val="24"/>
        </w:rPr>
        <w:t>2115</w:t>
      </w:r>
    </w:p>
    <w:p w:rsidRPr="00BD7298" w:rsidR="00676CF4" w:rsidP="00676CF4" w:rsidRDefault="00676CF4" w14:paraId="3BD89C49" w14:textId="5C324E55">
      <w:pPr>
        <w:pStyle w:val="NoSpacing"/>
        <w:tabs>
          <w:tab w:val="left" w:pos="720"/>
        </w:tabs>
        <w:rPr>
          <w:rFonts w:ascii="Times New Roman" w:hAnsi="Times New Roman"/>
          <w:b w:val="0"/>
          <w:szCs w:val="24"/>
        </w:rPr>
      </w:pPr>
      <w:r w:rsidRPr="00BD7298">
        <w:rPr>
          <w:rFonts w:ascii="Times New Roman" w:hAnsi="Times New Roman"/>
          <w:szCs w:val="24"/>
        </w:rPr>
        <w:t xml:space="preserve">E-mail: </w:t>
      </w:r>
      <w:r w:rsidRPr="00676CF4">
        <w:rPr>
          <w:rFonts w:ascii="Times New Roman" w:hAnsi="Times New Roman"/>
          <w:szCs w:val="24"/>
        </w:rPr>
        <w:t>chanchalat.chanhatasilpa@fns.usda.gov</w:t>
      </w:r>
    </w:p>
    <w:p w:rsidRPr="00BD7298" w:rsidR="00676CF4" w:rsidP="00676CF4" w:rsidRDefault="00676CF4" w14:paraId="7FF067F8" w14:textId="77777777">
      <w:pPr>
        <w:pStyle w:val="NoSpacing"/>
        <w:tabs>
          <w:tab w:val="left" w:pos="720"/>
        </w:tabs>
        <w:rPr>
          <w:rFonts w:ascii="Times New Roman" w:hAnsi="Times New Roman"/>
          <w:b w:val="0"/>
          <w:szCs w:val="24"/>
        </w:rPr>
      </w:pPr>
    </w:p>
    <w:p w:rsidRPr="00E50B7C" w:rsidR="00676CF4" w:rsidP="00676CF4" w:rsidRDefault="00C87E6D" w14:paraId="44D191ED" w14:textId="674B012D">
      <w:pPr>
        <w:spacing w:line="480" w:lineRule="auto"/>
        <w:jc w:val="center"/>
        <w:rPr>
          <w:rFonts w:ascii="Times New Roman" w:hAnsi="Times New Roman"/>
          <w:b/>
          <w:szCs w:val="24"/>
        </w:rPr>
      </w:pPr>
      <w:r>
        <w:rPr>
          <w:rFonts w:ascii="Times New Roman" w:hAnsi="Times New Roman"/>
          <w:b/>
          <w:szCs w:val="24"/>
        </w:rPr>
        <w:t>1</w:t>
      </w:r>
      <w:r w:rsidR="00E34403">
        <w:rPr>
          <w:rFonts w:ascii="Times New Roman" w:hAnsi="Times New Roman"/>
          <w:b/>
          <w:szCs w:val="24"/>
        </w:rPr>
        <w:t>/</w:t>
      </w:r>
      <w:r w:rsidR="0056215C">
        <w:rPr>
          <w:rFonts w:ascii="Times New Roman" w:hAnsi="Times New Roman"/>
          <w:b/>
          <w:szCs w:val="24"/>
        </w:rPr>
        <w:t>30</w:t>
      </w:r>
      <w:r w:rsidRPr="00C000F3" w:rsidR="006058E6">
        <w:rPr>
          <w:rFonts w:ascii="Times New Roman" w:hAnsi="Times New Roman"/>
          <w:b/>
          <w:szCs w:val="24"/>
        </w:rPr>
        <w:t>/</w:t>
      </w:r>
      <w:r w:rsidRPr="00C000F3" w:rsidR="00676CF4">
        <w:rPr>
          <w:rFonts w:ascii="Times New Roman" w:hAnsi="Times New Roman"/>
          <w:b/>
          <w:szCs w:val="24"/>
        </w:rPr>
        <w:t>20</w:t>
      </w:r>
      <w:r>
        <w:rPr>
          <w:rFonts w:ascii="Times New Roman" w:hAnsi="Times New Roman"/>
          <w:b/>
          <w:szCs w:val="24"/>
        </w:rPr>
        <w:t>20</w:t>
      </w:r>
    </w:p>
    <w:p w:rsidR="00676CF4" w:rsidP="00676CF4" w:rsidRDefault="00676CF4" w14:paraId="36D7FC40" w14:textId="77777777">
      <w:pPr>
        <w:widowControl/>
        <w:rPr>
          <w:rFonts w:ascii="Times New Roman" w:hAnsi="Times New Roman"/>
          <w:szCs w:val="24"/>
        </w:rPr>
      </w:pPr>
      <w:r>
        <w:rPr>
          <w:rFonts w:ascii="Times New Roman" w:hAnsi="Times New Roman"/>
          <w:szCs w:val="24"/>
        </w:rPr>
        <w:br w:type="page"/>
      </w:r>
    </w:p>
    <w:p w:rsidR="00676CF4" w:rsidP="00676CF4" w:rsidRDefault="00676CF4" w14:paraId="16F50436" w14:textId="77777777">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rsidRPr="0055451F" w:rsidR="00676CF4" w:rsidP="0055451F" w:rsidRDefault="00676CF4" w14:paraId="089E6982" w14:textId="05CD6F75">
      <w:pPr>
        <w:pStyle w:val="TOC1"/>
        <w:rPr>
          <w:rFonts w:ascii="Times New Roman" w:hAnsi="Times New Roman" w:cs="Times New Roman" w:eastAsiaTheme="minorEastAsia"/>
          <w:noProof/>
        </w:rPr>
      </w:pPr>
      <w:r w:rsidRPr="0055451F">
        <w:rPr>
          <w:rFonts w:ascii="Times New Roman" w:hAnsi="Times New Roman" w:cs="Times New Roman"/>
          <w:noProof/>
        </w:rPr>
        <w:fldChar w:fldCharType="begin"/>
      </w:r>
      <w:r w:rsidRPr="0055451F">
        <w:rPr>
          <w:rFonts w:ascii="Times New Roman" w:hAnsi="Times New Roman" w:cs="Times New Roman"/>
        </w:rPr>
        <w:instrText xml:space="preserve"> TOC \o "1-2" \h \z \u </w:instrText>
      </w:r>
      <w:r w:rsidRPr="0055451F">
        <w:rPr>
          <w:rFonts w:ascii="Times New Roman" w:hAnsi="Times New Roman" w:cs="Times New Roman"/>
          <w:noProof/>
        </w:rPr>
        <w:fldChar w:fldCharType="separate"/>
      </w:r>
      <w:hyperlink w:history="1" w:anchor="_Toc532216469">
        <w:r w:rsidRPr="0055451F">
          <w:rPr>
            <w:rStyle w:val="Hyperlink"/>
            <w:rFonts w:ascii="Times New Roman" w:hAnsi="Times New Roman" w:cs="Times New Roman"/>
            <w:noProof/>
          </w:rPr>
          <w:t>A1.   circumstances that make the collection of information necessary</w:t>
        </w:r>
        <w:r w:rsidRPr="0055451F">
          <w:rPr>
            <w:rFonts w:ascii="Times New Roman" w:hAnsi="Times New Roman" w:cs="Times New Roman"/>
            <w:noProof/>
            <w:webHidden/>
          </w:rPr>
          <w:tab/>
        </w:r>
      </w:hyperlink>
      <w:r w:rsidR="001C4DC0">
        <w:rPr>
          <w:rFonts w:ascii="Times New Roman" w:hAnsi="Times New Roman" w:cs="Times New Roman"/>
          <w:noProof/>
        </w:rPr>
        <w:t>1</w:t>
      </w:r>
    </w:p>
    <w:p w:rsidRPr="0055451F" w:rsidR="00676CF4" w:rsidP="0055451F" w:rsidRDefault="0056215C" w14:paraId="40424936" w14:textId="6556DC2B">
      <w:pPr>
        <w:pStyle w:val="TOC1"/>
        <w:rPr>
          <w:rFonts w:ascii="Times New Roman" w:hAnsi="Times New Roman" w:cs="Times New Roman" w:eastAsiaTheme="minorEastAsia"/>
          <w:noProof/>
        </w:rPr>
      </w:pPr>
      <w:hyperlink w:history="1" w:anchor="_Toc532216470">
        <w:r w:rsidRPr="0055451F" w:rsidR="00676CF4">
          <w:rPr>
            <w:rStyle w:val="Hyperlink"/>
            <w:rFonts w:ascii="Times New Roman" w:hAnsi="Times New Roman" w:cs="Times New Roman"/>
            <w:noProof/>
          </w:rPr>
          <w:t>A2.   purpose and use of the information</w:t>
        </w:r>
        <w:r w:rsidRPr="0055451F" w:rsidR="00676CF4">
          <w:rPr>
            <w:rFonts w:ascii="Times New Roman" w:hAnsi="Times New Roman" w:cs="Times New Roman"/>
            <w:noProof/>
            <w:webHidden/>
          </w:rPr>
          <w:tab/>
        </w:r>
        <w:r w:rsidR="001C4DC0">
          <w:rPr>
            <w:rFonts w:ascii="Times New Roman" w:hAnsi="Times New Roman" w:cs="Times New Roman"/>
            <w:noProof/>
            <w:webHidden/>
          </w:rPr>
          <w:t>3</w:t>
        </w:r>
      </w:hyperlink>
    </w:p>
    <w:p w:rsidRPr="0055451F" w:rsidR="00676CF4" w:rsidP="0055451F" w:rsidRDefault="0056215C" w14:paraId="49FF842B" w14:textId="7EA4D33B">
      <w:pPr>
        <w:pStyle w:val="TOC1"/>
        <w:rPr>
          <w:rFonts w:ascii="Times New Roman" w:hAnsi="Times New Roman" w:cs="Times New Roman" w:eastAsiaTheme="minorEastAsia"/>
          <w:noProof/>
        </w:rPr>
      </w:pPr>
      <w:hyperlink w:history="1" w:anchor="_Toc532216471">
        <w:r w:rsidRPr="0055451F" w:rsidR="00676CF4">
          <w:rPr>
            <w:rStyle w:val="Hyperlink"/>
            <w:rFonts w:ascii="Times New Roman" w:hAnsi="Times New Roman" w:cs="Times New Roman"/>
            <w:noProof/>
          </w:rPr>
          <w:t>A3.   use of information technology and burden reduction</w:t>
        </w:r>
        <w:r w:rsidRPr="0055451F" w:rsidR="00676CF4">
          <w:rPr>
            <w:rFonts w:ascii="Times New Roman" w:hAnsi="Times New Roman" w:cs="Times New Roman"/>
            <w:noProof/>
            <w:webHidden/>
          </w:rPr>
          <w:tab/>
        </w:r>
        <w:r w:rsidR="001C4DC0">
          <w:rPr>
            <w:rFonts w:ascii="Times New Roman" w:hAnsi="Times New Roman" w:cs="Times New Roman"/>
            <w:noProof/>
            <w:webHidden/>
          </w:rPr>
          <w:t>9</w:t>
        </w:r>
      </w:hyperlink>
    </w:p>
    <w:p w:rsidRPr="0055451F" w:rsidR="00676CF4" w:rsidP="0055451F" w:rsidRDefault="0056215C" w14:paraId="6A7E4082" w14:textId="1F24E230">
      <w:pPr>
        <w:pStyle w:val="TOC1"/>
        <w:rPr>
          <w:rFonts w:ascii="Times New Roman" w:hAnsi="Times New Roman" w:cs="Times New Roman" w:eastAsiaTheme="minorEastAsia"/>
          <w:noProof/>
        </w:rPr>
      </w:pPr>
      <w:hyperlink w:history="1" w:anchor="_Toc532216472">
        <w:r w:rsidRPr="0055451F" w:rsidR="00676CF4">
          <w:rPr>
            <w:rStyle w:val="Hyperlink"/>
            <w:rFonts w:ascii="Times New Roman" w:hAnsi="Times New Roman" w:cs="Times New Roman"/>
            <w:noProof/>
          </w:rPr>
          <w:t>A4.  efforts to identify duplication</w:t>
        </w:r>
        <w:r w:rsidRPr="0055451F" w:rsidR="00676CF4">
          <w:rPr>
            <w:rFonts w:ascii="Times New Roman" w:hAnsi="Times New Roman" w:cs="Times New Roman"/>
            <w:noProof/>
            <w:webHidden/>
          </w:rPr>
          <w:tab/>
        </w:r>
        <w:r w:rsidR="001C4DC0">
          <w:rPr>
            <w:rFonts w:ascii="Times New Roman" w:hAnsi="Times New Roman" w:cs="Times New Roman"/>
            <w:noProof/>
            <w:webHidden/>
          </w:rPr>
          <w:t>9</w:t>
        </w:r>
      </w:hyperlink>
    </w:p>
    <w:p w:rsidRPr="0055451F" w:rsidR="00676CF4" w:rsidP="0055451F" w:rsidRDefault="0056215C" w14:paraId="087DA1BB" w14:textId="11F25B63">
      <w:pPr>
        <w:pStyle w:val="TOC1"/>
        <w:rPr>
          <w:rFonts w:ascii="Times New Roman" w:hAnsi="Times New Roman" w:cs="Times New Roman" w:eastAsiaTheme="minorEastAsia"/>
          <w:noProof/>
        </w:rPr>
      </w:pPr>
      <w:hyperlink w:history="1" w:anchor="_Toc532216473">
        <w:r w:rsidRPr="0055451F" w:rsidR="00676CF4">
          <w:rPr>
            <w:rStyle w:val="Hyperlink"/>
            <w:rFonts w:ascii="Times New Roman" w:hAnsi="Times New Roman" w:cs="Times New Roman"/>
            <w:noProof/>
          </w:rPr>
          <w:t>A5.  impacts on small businesses or other small entities</w:t>
        </w:r>
        <w:r w:rsidRPr="0055451F" w:rsidR="00676CF4">
          <w:rPr>
            <w:rFonts w:ascii="Times New Roman" w:hAnsi="Times New Roman" w:cs="Times New Roman"/>
            <w:noProof/>
            <w:webHidden/>
          </w:rPr>
          <w:tab/>
        </w:r>
        <w:r w:rsidR="001C4DC0">
          <w:rPr>
            <w:rFonts w:ascii="Times New Roman" w:hAnsi="Times New Roman" w:cs="Times New Roman"/>
            <w:noProof/>
            <w:webHidden/>
          </w:rPr>
          <w:t>9</w:t>
        </w:r>
      </w:hyperlink>
    </w:p>
    <w:p w:rsidRPr="0055451F" w:rsidR="00676CF4" w:rsidP="0055451F" w:rsidRDefault="0056215C" w14:paraId="56B248FE" w14:textId="16B42D2A">
      <w:pPr>
        <w:pStyle w:val="TOC1"/>
        <w:rPr>
          <w:rFonts w:ascii="Times New Roman" w:hAnsi="Times New Roman" w:cs="Times New Roman" w:eastAsiaTheme="minorEastAsia"/>
          <w:noProof/>
        </w:rPr>
      </w:pPr>
      <w:hyperlink w:history="1" w:anchor="_Toc532216474">
        <w:r w:rsidRPr="0055451F" w:rsidR="00676CF4">
          <w:rPr>
            <w:rStyle w:val="Hyperlink"/>
            <w:rFonts w:ascii="Times New Roman" w:hAnsi="Times New Roman" w:cs="Times New Roman"/>
            <w:noProof/>
          </w:rPr>
          <w:t>A6.  consequences if the collection is not conducted or is conducted less frequently</w:t>
        </w:r>
        <w:r w:rsidRPr="0055451F" w:rsidR="00676CF4">
          <w:rPr>
            <w:rFonts w:ascii="Times New Roman" w:hAnsi="Times New Roman" w:cs="Times New Roman"/>
            <w:noProof/>
            <w:webHidden/>
          </w:rPr>
          <w:tab/>
        </w:r>
        <w:r w:rsidR="001C4DC0">
          <w:rPr>
            <w:rFonts w:ascii="Times New Roman" w:hAnsi="Times New Roman" w:cs="Times New Roman"/>
            <w:noProof/>
            <w:webHidden/>
          </w:rPr>
          <w:t>10</w:t>
        </w:r>
      </w:hyperlink>
    </w:p>
    <w:p w:rsidRPr="0055451F" w:rsidR="00676CF4" w:rsidP="0055451F" w:rsidRDefault="0056215C" w14:paraId="10A70BBF" w14:textId="354F9AB4">
      <w:pPr>
        <w:pStyle w:val="TOC1"/>
        <w:rPr>
          <w:rFonts w:ascii="Times New Roman" w:hAnsi="Times New Roman" w:cs="Times New Roman" w:eastAsiaTheme="minorEastAsia"/>
          <w:noProof/>
        </w:rPr>
      </w:pPr>
      <w:hyperlink w:history="1" w:anchor="_Toc532216475">
        <w:r w:rsidRPr="0055451F" w:rsidR="00676CF4">
          <w:rPr>
            <w:rStyle w:val="Hyperlink"/>
            <w:rFonts w:ascii="Times New Roman" w:hAnsi="Times New Roman" w:cs="Times New Roman"/>
            <w:noProof/>
          </w:rPr>
          <w:t xml:space="preserve">A7.  special circumstances </w:t>
        </w:r>
        <w:r w:rsidRPr="0055451F" w:rsidR="0055451F">
          <w:rPr>
            <w:rStyle w:val="Hyperlink"/>
            <w:rFonts w:ascii="Times New Roman" w:hAnsi="Times New Roman" w:cs="Times New Roman"/>
            <w:noProof/>
          </w:rPr>
          <w:t>relating to the Guidelines of 5 CFR 1320.5.</w:t>
        </w:r>
        <w:r w:rsidRPr="0055451F" w:rsidR="00676CF4">
          <w:rPr>
            <w:rFonts w:ascii="Times New Roman" w:hAnsi="Times New Roman" w:cs="Times New Roman"/>
            <w:noProof/>
            <w:webHidden/>
          </w:rPr>
          <w:tab/>
        </w:r>
        <w:r w:rsidR="001C4DC0">
          <w:rPr>
            <w:rFonts w:ascii="Times New Roman" w:hAnsi="Times New Roman" w:cs="Times New Roman"/>
            <w:noProof/>
            <w:webHidden/>
          </w:rPr>
          <w:t>10</w:t>
        </w:r>
      </w:hyperlink>
    </w:p>
    <w:p w:rsidRPr="0055451F" w:rsidR="00676CF4" w:rsidP="0055451F" w:rsidRDefault="0056215C" w14:paraId="737A5F32" w14:textId="59E4BD03">
      <w:pPr>
        <w:pStyle w:val="TOC1"/>
        <w:rPr>
          <w:rFonts w:ascii="Times New Roman" w:hAnsi="Times New Roman" w:cs="Times New Roman" w:eastAsiaTheme="minorEastAsia"/>
          <w:noProof/>
        </w:rPr>
      </w:pPr>
      <w:hyperlink w:history="1" w:anchor="_Toc532216476">
        <w:r w:rsidRPr="0055451F" w:rsidR="0055451F">
          <w:rPr>
            <w:rStyle w:val="Hyperlink"/>
            <w:rFonts w:ascii="Times New Roman" w:hAnsi="Times New Roman" w:cs="Times New Roman"/>
            <w:noProof/>
          </w:rPr>
          <w:t>A8.  Comments to the Federal Register Notice and efforts for consultation</w:t>
        </w:r>
        <w:r w:rsidRPr="0055451F" w:rsidR="00676CF4">
          <w:rPr>
            <w:rFonts w:ascii="Times New Roman" w:hAnsi="Times New Roman" w:cs="Times New Roman"/>
            <w:noProof/>
            <w:webHidden/>
          </w:rPr>
          <w:tab/>
        </w:r>
        <w:r w:rsidR="001C4DC0">
          <w:rPr>
            <w:rFonts w:ascii="Times New Roman" w:hAnsi="Times New Roman" w:cs="Times New Roman"/>
            <w:noProof/>
            <w:webHidden/>
          </w:rPr>
          <w:t>11</w:t>
        </w:r>
      </w:hyperlink>
    </w:p>
    <w:p w:rsidRPr="0055451F" w:rsidR="00676CF4" w:rsidP="0055451F" w:rsidRDefault="0056215C" w14:paraId="38A305F0" w14:textId="6E781C8D">
      <w:pPr>
        <w:pStyle w:val="TOC1"/>
        <w:rPr>
          <w:rFonts w:ascii="Times New Roman" w:hAnsi="Times New Roman" w:cs="Times New Roman" w:eastAsiaTheme="minorEastAsia"/>
          <w:noProof/>
        </w:rPr>
      </w:pPr>
      <w:hyperlink w:history="1" w:anchor="_Toc532216477">
        <w:r w:rsidRPr="0055451F" w:rsidR="00676CF4">
          <w:rPr>
            <w:rStyle w:val="Hyperlink"/>
            <w:rFonts w:ascii="Times New Roman" w:hAnsi="Times New Roman" w:cs="Times New Roman"/>
            <w:noProof/>
          </w:rPr>
          <w:t xml:space="preserve">A9.  Explain any decision to provide any </w:t>
        </w:r>
        <w:r w:rsidRPr="0055451F" w:rsidR="00676CF4">
          <w:rPr>
            <w:rStyle w:val="Hyperlink"/>
            <w:rFonts w:ascii="Times New Roman" w:hAnsi="Times New Roman" w:cs="Times New Roman"/>
            <w:noProof/>
            <w:spacing w:val="1"/>
          </w:rPr>
          <w:t>p</w:t>
        </w:r>
        <w:r w:rsidRPr="0055451F" w:rsidR="0055451F">
          <w:rPr>
            <w:rStyle w:val="Hyperlink"/>
            <w:rFonts w:ascii="Times New Roman" w:hAnsi="Times New Roman" w:cs="Times New Roman"/>
            <w:noProof/>
          </w:rPr>
          <w:t>ayment or gift to respondents</w:t>
        </w:r>
        <w:r w:rsidRPr="0055451F" w:rsidR="00676CF4">
          <w:rPr>
            <w:rFonts w:ascii="Times New Roman" w:hAnsi="Times New Roman" w:cs="Times New Roman"/>
            <w:noProof/>
            <w:webHidden/>
          </w:rPr>
          <w:tab/>
        </w:r>
        <w:r w:rsidR="001C4DC0">
          <w:rPr>
            <w:rFonts w:ascii="Times New Roman" w:hAnsi="Times New Roman" w:cs="Times New Roman"/>
            <w:noProof/>
            <w:webHidden/>
          </w:rPr>
          <w:t>1</w:t>
        </w:r>
      </w:hyperlink>
      <w:r w:rsidR="00F77EFD">
        <w:rPr>
          <w:rFonts w:ascii="Times New Roman" w:hAnsi="Times New Roman" w:cs="Times New Roman"/>
          <w:noProof/>
        </w:rPr>
        <w:t>4</w:t>
      </w:r>
    </w:p>
    <w:p w:rsidRPr="0055451F" w:rsidR="00676CF4" w:rsidP="0055451F" w:rsidRDefault="0056215C" w14:paraId="61279CEE" w14:textId="0C4DAF75">
      <w:pPr>
        <w:pStyle w:val="TOC1"/>
        <w:rPr>
          <w:rFonts w:ascii="Times New Roman" w:hAnsi="Times New Roman" w:cs="Times New Roman" w:eastAsiaTheme="minorEastAsia"/>
          <w:noProof/>
        </w:rPr>
      </w:pPr>
      <w:hyperlink w:history="1" w:anchor="_Toc532216478">
        <w:r w:rsidRPr="0055451F" w:rsidR="00676CF4">
          <w:rPr>
            <w:rStyle w:val="Hyperlink"/>
            <w:rFonts w:ascii="Times New Roman" w:hAnsi="Times New Roman" w:cs="Times New Roman"/>
            <w:noProof/>
          </w:rPr>
          <w:t>A10.  Describe any assurance of confidentiality</w:t>
        </w:r>
        <w:r w:rsidRPr="0055451F" w:rsidR="00676CF4">
          <w:rPr>
            <w:rFonts w:ascii="Times New Roman" w:hAnsi="Times New Roman" w:cs="Times New Roman"/>
            <w:noProof/>
            <w:webHidden/>
          </w:rPr>
          <w:tab/>
        </w:r>
        <w:r w:rsidR="001C4DC0">
          <w:rPr>
            <w:rFonts w:ascii="Times New Roman" w:hAnsi="Times New Roman" w:cs="Times New Roman"/>
            <w:noProof/>
            <w:webHidden/>
          </w:rPr>
          <w:t>14</w:t>
        </w:r>
      </w:hyperlink>
    </w:p>
    <w:p w:rsidRPr="0055451F" w:rsidR="00676CF4" w:rsidP="0055451F" w:rsidRDefault="0056215C" w14:paraId="47BC4102" w14:textId="554C18A4">
      <w:pPr>
        <w:pStyle w:val="TOC1"/>
        <w:rPr>
          <w:rFonts w:ascii="Times New Roman" w:hAnsi="Times New Roman" w:cs="Times New Roman" w:eastAsiaTheme="minorEastAsia"/>
          <w:noProof/>
        </w:rPr>
      </w:pPr>
      <w:hyperlink w:history="1" w:anchor="_Toc532216479">
        <w:r w:rsidRPr="0055451F" w:rsidR="00676CF4">
          <w:rPr>
            <w:rStyle w:val="Hyperlink"/>
            <w:rFonts w:ascii="Times New Roman" w:hAnsi="Times New Roman" w:cs="Times New Roman"/>
            <w:noProof/>
          </w:rPr>
          <w:t xml:space="preserve">A11.  </w:t>
        </w:r>
        <w:r w:rsidRPr="0055451F" w:rsidR="0055451F">
          <w:rPr>
            <w:rStyle w:val="Hyperlink"/>
            <w:rFonts w:ascii="Times New Roman" w:hAnsi="Times New Roman" w:cs="Times New Roman"/>
            <w:noProof/>
          </w:rPr>
          <w:t>justification for</w:t>
        </w:r>
        <w:r w:rsidRPr="0055451F" w:rsidR="00676CF4">
          <w:rPr>
            <w:rStyle w:val="Hyperlink"/>
            <w:rFonts w:ascii="Times New Roman" w:hAnsi="Times New Roman" w:cs="Times New Roman"/>
            <w:noProof/>
          </w:rPr>
          <w:t xml:space="preserve"> any ques</w:t>
        </w:r>
        <w:r w:rsidRPr="0055451F" w:rsidR="00676CF4">
          <w:rPr>
            <w:rStyle w:val="Hyperlink"/>
            <w:rFonts w:ascii="Times New Roman" w:hAnsi="Times New Roman" w:cs="Times New Roman"/>
            <w:noProof/>
            <w:spacing w:val="1"/>
          </w:rPr>
          <w:t>t</w:t>
        </w:r>
        <w:r w:rsidRPr="0055451F" w:rsidR="00676CF4">
          <w:rPr>
            <w:rStyle w:val="Hyperlink"/>
            <w:rFonts w:ascii="Times New Roman" w:hAnsi="Times New Roman" w:cs="Times New Roman"/>
            <w:noProof/>
          </w:rPr>
          <w:t xml:space="preserve">ions </w:t>
        </w:r>
        <w:r w:rsidRPr="0055451F" w:rsidR="0055451F">
          <w:rPr>
            <w:rStyle w:val="Hyperlink"/>
            <w:rFonts w:ascii="Times New Roman" w:hAnsi="Times New Roman" w:cs="Times New Roman"/>
            <w:noProof/>
          </w:rPr>
          <w:t>of a sensitive nature</w:t>
        </w:r>
        <w:r w:rsidRPr="0055451F" w:rsidR="00676CF4">
          <w:rPr>
            <w:rFonts w:ascii="Times New Roman" w:hAnsi="Times New Roman" w:cs="Times New Roman"/>
            <w:noProof/>
            <w:webHidden/>
          </w:rPr>
          <w:tab/>
        </w:r>
        <w:r w:rsidR="001C4DC0">
          <w:rPr>
            <w:rFonts w:ascii="Times New Roman" w:hAnsi="Times New Roman" w:cs="Times New Roman"/>
            <w:noProof/>
            <w:webHidden/>
          </w:rPr>
          <w:t>15</w:t>
        </w:r>
      </w:hyperlink>
    </w:p>
    <w:p w:rsidRPr="0055451F" w:rsidR="00676CF4" w:rsidP="0055451F" w:rsidRDefault="0056215C" w14:paraId="1C16CECF" w14:textId="25E5648D">
      <w:pPr>
        <w:pStyle w:val="TOC1"/>
        <w:rPr>
          <w:rFonts w:ascii="Times New Roman" w:hAnsi="Times New Roman" w:cs="Times New Roman" w:eastAsiaTheme="minorEastAsia"/>
          <w:noProof/>
        </w:rPr>
      </w:pPr>
      <w:hyperlink w:history="1" w:anchor="_Toc532216480">
        <w:r w:rsidRPr="0055451F" w:rsidR="00676CF4">
          <w:rPr>
            <w:rStyle w:val="Hyperlink"/>
            <w:rFonts w:ascii="Times New Roman" w:hAnsi="Times New Roman" w:cs="Times New Roman"/>
            <w:noProof/>
          </w:rPr>
          <w:t>A12.  estimates of the hour burden o</w:t>
        </w:r>
        <w:r w:rsidRPr="0055451F" w:rsidR="0055451F">
          <w:rPr>
            <w:rStyle w:val="Hyperlink"/>
            <w:rFonts w:ascii="Times New Roman" w:hAnsi="Times New Roman" w:cs="Times New Roman"/>
            <w:noProof/>
          </w:rPr>
          <w:t>f the collection of information</w:t>
        </w:r>
        <w:r w:rsidRPr="0055451F" w:rsidR="00676CF4">
          <w:rPr>
            <w:rFonts w:ascii="Times New Roman" w:hAnsi="Times New Roman" w:cs="Times New Roman"/>
            <w:noProof/>
            <w:webHidden/>
          </w:rPr>
          <w:tab/>
        </w:r>
        <w:r w:rsidR="001C4DC0">
          <w:rPr>
            <w:rFonts w:ascii="Times New Roman" w:hAnsi="Times New Roman" w:cs="Times New Roman"/>
            <w:noProof/>
            <w:webHidden/>
          </w:rPr>
          <w:t>15</w:t>
        </w:r>
      </w:hyperlink>
    </w:p>
    <w:p w:rsidRPr="0055451F" w:rsidR="00676CF4" w:rsidP="0055451F" w:rsidRDefault="0056215C" w14:paraId="32088FF3" w14:textId="5E5F950A">
      <w:pPr>
        <w:pStyle w:val="TOC1"/>
        <w:rPr>
          <w:rFonts w:ascii="Times New Roman" w:hAnsi="Times New Roman" w:cs="Times New Roman" w:eastAsiaTheme="minorEastAsia"/>
          <w:noProof/>
        </w:rPr>
      </w:pPr>
      <w:hyperlink w:history="1" w:anchor="_Toc532216481">
        <w:r w:rsidRPr="0055451F" w:rsidR="00676CF4">
          <w:rPr>
            <w:rStyle w:val="Hyperlink"/>
            <w:rFonts w:ascii="Times New Roman" w:hAnsi="Times New Roman" w:cs="Times New Roman"/>
            <w:noProof/>
          </w:rPr>
          <w:t>A13.  estimates of the total annual cost burden resulting from the collection of information</w:t>
        </w:r>
        <w:r w:rsidRPr="0055451F" w:rsidR="00676CF4">
          <w:rPr>
            <w:rFonts w:ascii="Times New Roman" w:hAnsi="Times New Roman" w:cs="Times New Roman"/>
            <w:noProof/>
            <w:webHidden/>
          </w:rPr>
          <w:tab/>
        </w:r>
        <w:r w:rsidR="001C4DC0">
          <w:rPr>
            <w:rFonts w:ascii="Times New Roman" w:hAnsi="Times New Roman" w:cs="Times New Roman"/>
            <w:noProof/>
            <w:webHidden/>
          </w:rPr>
          <w:t>26</w:t>
        </w:r>
      </w:hyperlink>
    </w:p>
    <w:p w:rsidRPr="0055451F" w:rsidR="00676CF4" w:rsidP="0055451F" w:rsidRDefault="0056215C" w14:paraId="0D873253" w14:textId="61753112">
      <w:pPr>
        <w:pStyle w:val="TOC1"/>
        <w:rPr>
          <w:rFonts w:ascii="Times New Roman" w:hAnsi="Times New Roman" w:cs="Times New Roman" w:eastAsiaTheme="minorEastAsia"/>
          <w:noProof/>
        </w:rPr>
      </w:pPr>
      <w:hyperlink w:history="1" w:anchor="_Toc532216482">
        <w:r w:rsidRPr="0055451F" w:rsidR="00676CF4">
          <w:rPr>
            <w:rStyle w:val="Hyperlink"/>
            <w:rFonts w:ascii="Times New Roman" w:hAnsi="Times New Roman" w:cs="Times New Roman"/>
            <w:noProof/>
          </w:rPr>
          <w:t>A14.  estimates of annuali</w:t>
        </w:r>
        <w:r w:rsidRPr="0055451F" w:rsidR="00676CF4">
          <w:rPr>
            <w:rStyle w:val="Hyperlink"/>
            <w:rFonts w:ascii="Times New Roman" w:hAnsi="Times New Roman" w:cs="Times New Roman"/>
            <w:noProof/>
            <w:spacing w:val="-2"/>
          </w:rPr>
          <w:t>z</w:t>
        </w:r>
        <w:r w:rsidRPr="0055451F" w:rsidR="00676CF4">
          <w:rPr>
            <w:rStyle w:val="Hyperlink"/>
            <w:rFonts w:ascii="Times New Roman" w:hAnsi="Times New Roman" w:cs="Times New Roman"/>
            <w:noProof/>
          </w:rPr>
          <w:t>ed co</w:t>
        </w:r>
        <w:r w:rsidRPr="0055451F" w:rsidR="0055451F">
          <w:rPr>
            <w:rStyle w:val="Hyperlink"/>
            <w:rFonts w:ascii="Times New Roman" w:hAnsi="Times New Roman" w:cs="Times New Roman"/>
            <w:noProof/>
          </w:rPr>
          <w:t>st to the Federal government</w:t>
        </w:r>
        <w:r w:rsidRPr="0055451F" w:rsidR="00676CF4">
          <w:rPr>
            <w:rFonts w:ascii="Times New Roman" w:hAnsi="Times New Roman" w:cs="Times New Roman"/>
            <w:noProof/>
            <w:webHidden/>
          </w:rPr>
          <w:tab/>
        </w:r>
        <w:r w:rsidR="001C4DC0">
          <w:rPr>
            <w:rFonts w:ascii="Times New Roman" w:hAnsi="Times New Roman" w:cs="Times New Roman"/>
            <w:noProof/>
            <w:webHidden/>
          </w:rPr>
          <w:t>26</w:t>
        </w:r>
      </w:hyperlink>
    </w:p>
    <w:p w:rsidRPr="0055451F" w:rsidR="00676CF4" w:rsidP="0055451F" w:rsidRDefault="0056215C" w14:paraId="16A253DA" w14:textId="5E968084">
      <w:pPr>
        <w:pStyle w:val="TOC1"/>
        <w:rPr>
          <w:rFonts w:ascii="Times New Roman" w:hAnsi="Times New Roman" w:cs="Times New Roman" w:eastAsiaTheme="minorEastAsia"/>
          <w:noProof/>
        </w:rPr>
      </w:pPr>
      <w:hyperlink w:history="1" w:anchor="_Toc532216483">
        <w:r w:rsidRPr="0055451F" w:rsidR="00676CF4">
          <w:rPr>
            <w:rStyle w:val="Hyperlink"/>
            <w:rFonts w:ascii="Times New Roman" w:hAnsi="Times New Roman" w:cs="Times New Roman"/>
            <w:noProof/>
          </w:rPr>
          <w:t>A15.  Explan</w:t>
        </w:r>
        <w:r w:rsidRPr="0055451F" w:rsidR="0055451F">
          <w:rPr>
            <w:rStyle w:val="Hyperlink"/>
            <w:rFonts w:ascii="Times New Roman" w:hAnsi="Times New Roman" w:cs="Times New Roman"/>
            <w:noProof/>
          </w:rPr>
          <w:t xml:space="preserve">ation </w:t>
        </w:r>
        <w:r w:rsidRPr="0055451F" w:rsidR="00676CF4">
          <w:rPr>
            <w:rStyle w:val="Hyperlink"/>
            <w:rFonts w:ascii="Times New Roman" w:hAnsi="Times New Roman" w:cs="Times New Roman"/>
            <w:noProof/>
          </w:rPr>
          <w:t>for any program changes or adjustments</w:t>
        </w:r>
        <w:r w:rsidRPr="0055451F" w:rsidR="00676CF4">
          <w:rPr>
            <w:rFonts w:ascii="Times New Roman" w:hAnsi="Times New Roman" w:cs="Times New Roman"/>
            <w:noProof/>
            <w:webHidden/>
          </w:rPr>
          <w:tab/>
        </w:r>
        <w:r w:rsidR="001C4DC0">
          <w:rPr>
            <w:rFonts w:ascii="Times New Roman" w:hAnsi="Times New Roman" w:cs="Times New Roman"/>
            <w:noProof/>
            <w:webHidden/>
          </w:rPr>
          <w:t>26</w:t>
        </w:r>
      </w:hyperlink>
    </w:p>
    <w:p w:rsidRPr="0055451F" w:rsidR="00676CF4" w:rsidP="0055451F" w:rsidRDefault="0056215C" w14:paraId="6C77806C" w14:textId="4DE419F5">
      <w:pPr>
        <w:pStyle w:val="TOC1"/>
        <w:rPr>
          <w:rFonts w:ascii="Times New Roman" w:hAnsi="Times New Roman" w:cs="Times New Roman" w:eastAsiaTheme="minorEastAsia"/>
          <w:noProof/>
        </w:rPr>
      </w:pPr>
      <w:hyperlink w:history="1" w:anchor="_Toc532216484">
        <w:r w:rsidRPr="0055451F" w:rsidR="00676CF4">
          <w:rPr>
            <w:rStyle w:val="Hyperlink"/>
            <w:rFonts w:ascii="Times New Roman" w:hAnsi="Times New Roman" w:cs="Times New Roman"/>
            <w:noProof/>
          </w:rPr>
          <w:t>A16.  plans for tabulation and publication</w:t>
        </w:r>
        <w:r w:rsidRPr="0055451F" w:rsidR="00676CF4">
          <w:rPr>
            <w:rFonts w:ascii="Times New Roman" w:hAnsi="Times New Roman" w:cs="Times New Roman"/>
            <w:noProof/>
            <w:webHidden/>
          </w:rPr>
          <w:tab/>
        </w:r>
        <w:r w:rsidRPr="0055451F" w:rsidR="00676CF4">
          <w:rPr>
            <w:rFonts w:ascii="Times New Roman" w:hAnsi="Times New Roman" w:cs="Times New Roman"/>
            <w:noProof/>
            <w:webHidden/>
          </w:rPr>
          <w:fldChar w:fldCharType="begin"/>
        </w:r>
        <w:r w:rsidRPr="0055451F" w:rsidR="00676CF4">
          <w:rPr>
            <w:rFonts w:ascii="Times New Roman" w:hAnsi="Times New Roman" w:cs="Times New Roman"/>
            <w:noProof/>
            <w:webHidden/>
          </w:rPr>
          <w:instrText xml:space="preserve"> PAGEREF _Toc532216484 \h </w:instrText>
        </w:r>
        <w:r w:rsidRPr="0055451F" w:rsidR="00676CF4">
          <w:rPr>
            <w:rFonts w:ascii="Times New Roman" w:hAnsi="Times New Roman" w:cs="Times New Roman"/>
            <w:noProof/>
            <w:webHidden/>
          </w:rPr>
        </w:r>
        <w:r w:rsidRPr="0055451F" w:rsidR="00676CF4">
          <w:rPr>
            <w:rFonts w:ascii="Times New Roman" w:hAnsi="Times New Roman" w:cs="Times New Roman"/>
            <w:noProof/>
            <w:webHidden/>
          </w:rPr>
          <w:fldChar w:fldCharType="separate"/>
        </w:r>
        <w:r w:rsidR="00124A9B">
          <w:rPr>
            <w:rFonts w:ascii="Times New Roman" w:hAnsi="Times New Roman" w:cs="Times New Roman"/>
            <w:noProof/>
            <w:webHidden/>
          </w:rPr>
          <w:t>2</w:t>
        </w:r>
        <w:r w:rsidRPr="0055451F" w:rsidR="00676CF4">
          <w:rPr>
            <w:rFonts w:ascii="Times New Roman" w:hAnsi="Times New Roman" w:cs="Times New Roman"/>
            <w:noProof/>
            <w:webHidden/>
          </w:rPr>
          <w:fldChar w:fldCharType="end"/>
        </w:r>
      </w:hyperlink>
      <w:r w:rsidR="001C4DC0">
        <w:rPr>
          <w:rFonts w:ascii="Times New Roman" w:hAnsi="Times New Roman" w:cs="Times New Roman"/>
          <w:noProof/>
        </w:rPr>
        <w:t>7</w:t>
      </w:r>
    </w:p>
    <w:p w:rsidRPr="0055451F" w:rsidR="00676CF4" w:rsidP="0055451F" w:rsidRDefault="0056215C" w14:paraId="3F86B236" w14:textId="0BC5760E">
      <w:pPr>
        <w:pStyle w:val="TOC1"/>
        <w:rPr>
          <w:rFonts w:ascii="Times New Roman" w:hAnsi="Times New Roman" w:cs="Times New Roman" w:eastAsiaTheme="minorEastAsia"/>
          <w:noProof/>
        </w:rPr>
      </w:pPr>
      <w:hyperlink w:history="1" w:anchor="_Toc532216485">
        <w:r w:rsidRPr="0055451F" w:rsidR="00676CF4">
          <w:rPr>
            <w:rStyle w:val="Hyperlink"/>
            <w:rFonts w:ascii="Times New Roman" w:hAnsi="Times New Roman" w:cs="Times New Roman"/>
            <w:noProof/>
          </w:rPr>
          <w:t xml:space="preserve">A17.  </w:t>
        </w:r>
        <w:r w:rsidRPr="0055451F" w:rsidR="0055451F">
          <w:rPr>
            <w:rStyle w:val="Hyperlink"/>
            <w:rFonts w:ascii="Times New Roman" w:hAnsi="Times New Roman" w:cs="Times New Roman"/>
            <w:noProof/>
          </w:rPr>
          <w:t>displaying the</w:t>
        </w:r>
        <w:r w:rsidRPr="0055451F" w:rsidR="00676CF4">
          <w:rPr>
            <w:rStyle w:val="Hyperlink"/>
            <w:rFonts w:ascii="Times New Roman" w:hAnsi="Times New Roman" w:cs="Times New Roman"/>
            <w:noProof/>
          </w:rPr>
          <w:t xml:space="preserve"> OMB approval </w:t>
        </w:r>
        <w:r w:rsidRPr="0055451F" w:rsidR="0055451F">
          <w:rPr>
            <w:rStyle w:val="Hyperlink"/>
            <w:rFonts w:ascii="Times New Roman" w:hAnsi="Times New Roman" w:cs="Times New Roman"/>
            <w:noProof/>
          </w:rPr>
          <w:t>expiration date</w:t>
        </w:r>
        <w:r w:rsidRPr="0055451F" w:rsidR="00676CF4">
          <w:rPr>
            <w:rFonts w:ascii="Times New Roman" w:hAnsi="Times New Roman" w:cs="Times New Roman"/>
            <w:noProof/>
            <w:webHidden/>
          </w:rPr>
          <w:tab/>
        </w:r>
      </w:hyperlink>
      <w:r w:rsidR="001C4DC0">
        <w:rPr>
          <w:rFonts w:ascii="Times New Roman" w:hAnsi="Times New Roman" w:cs="Times New Roman"/>
          <w:noProof/>
        </w:rPr>
        <w:t>28</w:t>
      </w:r>
    </w:p>
    <w:p w:rsidRPr="0055451F" w:rsidR="00676CF4" w:rsidP="0055451F" w:rsidRDefault="0056215C" w14:paraId="2D6F8893" w14:textId="44CAF0F9">
      <w:pPr>
        <w:pStyle w:val="TOC1"/>
        <w:rPr>
          <w:rFonts w:ascii="Times New Roman" w:hAnsi="Times New Roman" w:cs="Times New Roman" w:eastAsiaTheme="minorEastAsia"/>
          <w:noProof/>
        </w:rPr>
      </w:pPr>
      <w:hyperlink w:history="1" w:anchor="_Toc532216486">
        <w:r w:rsidRPr="0055451F" w:rsidR="0055451F">
          <w:rPr>
            <w:rStyle w:val="Hyperlink"/>
            <w:rFonts w:ascii="Times New Roman" w:hAnsi="Times New Roman" w:cs="Times New Roman"/>
            <w:noProof/>
          </w:rPr>
          <w:t>A18. Exceptions to the certification statement identified in Item 19</w:t>
        </w:r>
        <w:r w:rsidRPr="0055451F" w:rsidR="00676CF4">
          <w:rPr>
            <w:rFonts w:ascii="Times New Roman" w:hAnsi="Times New Roman" w:cs="Times New Roman"/>
            <w:noProof/>
            <w:webHidden/>
          </w:rPr>
          <w:tab/>
        </w:r>
      </w:hyperlink>
      <w:r w:rsidR="001C4DC0">
        <w:rPr>
          <w:rFonts w:ascii="Times New Roman" w:hAnsi="Times New Roman" w:cs="Times New Roman"/>
          <w:noProof/>
        </w:rPr>
        <w:t>28</w:t>
      </w:r>
    </w:p>
    <w:p w:rsidR="00676CF4" w:rsidP="00676CF4" w:rsidRDefault="00676CF4" w14:paraId="02C21F48" w14:textId="25AA12C2">
      <w:pPr>
        <w:tabs>
          <w:tab w:val="center" w:pos="4680"/>
        </w:tabs>
        <w:rPr>
          <w:rFonts w:ascii="Times New Roman" w:hAnsi="Times New Roman"/>
          <w:b/>
          <w:szCs w:val="24"/>
          <w:u w:val="single"/>
        </w:rPr>
      </w:pPr>
      <w:r w:rsidRPr="0055451F">
        <w:rPr>
          <w:rFonts w:ascii="Times New Roman" w:hAnsi="Times New Roman" w:cs="Times New Roman"/>
          <w:b/>
          <w:sz w:val="20"/>
          <w:szCs w:val="20"/>
          <w:u w:val="single"/>
        </w:rPr>
        <w:fldChar w:fldCharType="end"/>
      </w:r>
    </w:p>
    <w:p w:rsidR="00676CF4" w:rsidP="00676CF4" w:rsidRDefault="00676CF4" w14:paraId="0CC22A6F" w14:textId="2FD99B0C">
      <w:pPr>
        <w:tabs>
          <w:tab w:val="center" w:pos="4680"/>
        </w:tabs>
        <w:rPr>
          <w:rFonts w:ascii="Times New Roman" w:hAnsi="Times New Roman"/>
          <w:b/>
          <w:szCs w:val="24"/>
          <w:u w:val="single"/>
        </w:rPr>
      </w:pPr>
      <w:r>
        <w:rPr>
          <w:rFonts w:ascii="Times New Roman" w:hAnsi="Times New Roman"/>
          <w:b/>
          <w:szCs w:val="24"/>
          <w:u w:val="single"/>
        </w:rPr>
        <w:t>T</w:t>
      </w:r>
      <w:r w:rsidR="0055451F">
        <w:rPr>
          <w:rFonts w:ascii="Times New Roman" w:hAnsi="Times New Roman"/>
          <w:b/>
          <w:szCs w:val="24"/>
          <w:u w:val="single"/>
        </w:rPr>
        <w:t>ables</w:t>
      </w:r>
    </w:p>
    <w:p w:rsidR="00EC1C56" w:rsidRDefault="00676CF4" w14:paraId="15648678" w14:textId="5684DE50">
      <w:pPr>
        <w:pStyle w:val="TableofFigures"/>
        <w:tabs>
          <w:tab w:val="left" w:pos="1320"/>
          <w:tab w:val="right" w:leader="dot" w:pos="9570"/>
        </w:tabs>
        <w:rPr>
          <w:rFonts w:asciiTheme="minorHAnsi" w:hAnsiTheme="minorHAnsi" w:eastAsiaTheme="minorEastAsia" w:cstheme="minorBidi"/>
          <w:b w:val="0"/>
          <w:noProof/>
          <w:sz w:val="22"/>
          <w:szCs w:val="22"/>
        </w:rPr>
      </w:pPr>
      <w:r w:rsidRPr="003305F9">
        <w:rPr>
          <w:b w:val="0"/>
          <w:u w:val="single"/>
        </w:rPr>
        <w:fldChar w:fldCharType="begin"/>
      </w:r>
      <w:r w:rsidRPr="003305F9">
        <w:rPr>
          <w:b w:val="0"/>
          <w:u w:val="single"/>
        </w:rPr>
        <w:instrText xml:space="preserve"> TOC \h \z \t "Table title" \c </w:instrText>
      </w:r>
      <w:r w:rsidRPr="003305F9">
        <w:rPr>
          <w:b w:val="0"/>
          <w:u w:val="single"/>
        </w:rPr>
        <w:fldChar w:fldCharType="separate"/>
      </w:r>
      <w:hyperlink w:history="1" w:anchor="_Toc21102511">
        <w:r w:rsidRPr="002E012B" w:rsidR="00EC1C56">
          <w:rPr>
            <w:rStyle w:val="Hyperlink"/>
            <w:rFonts w:eastAsiaTheme="majorEastAsia"/>
            <w:noProof/>
          </w:rPr>
          <w:t>Table A2-1.</w:t>
        </w:r>
        <w:r w:rsidR="00EC1C56">
          <w:rPr>
            <w:rStyle w:val="Hyperlink"/>
            <w:rFonts w:eastAsiaTheme="majorEastAsia"/>
            <w:noProof/>
          </w:rPr>
          <w:t xml:space="preserve"> </w:t>
        </w:r>
        <w:r w:rsidR="00A940B0">
          <w:rPr>
            <w:rStyle w:val="Hyperlink"/>
            <w:rFonts w:eastAsiaTheme="majorEastAsia"/>
            <w:noProof/>
          </w:rPr>
          <w:t>INSTRUMENT SPECIFICATION</w:t>
        </w:r>
        <w:r w:rsidR="00EC1C56">
          <w:rPr>
            <w:noProof/>
            <w:webHidden/>
          </w:rPr>
          <w:tab/>
        </w:r>
        <w:r w:rsidR="001C4DC0">
          <w:rPr>
            <w:noProof/>
            <w:webHidden/>
          </w:rPr>
          <w:t>4</w:t>
        </w:r>
      </w:hyperlink>
    </w:p>
    <w:p w:rsidR="00A940B0" w:rsidRDefault="00A940B0" w14:paraId="5A9B9B1A" w14:textId="77777777">
      <w:pPr>
        <w:pStyle w:val="TableofFigures"/>
        <w:tabs>
          <w:tab w:val="right" w:leader="dot" w:pos="9570"/>
        </w:tabs>
      </w:pPr>
    </w:p>
    <w:p w:rsidR="00EC1C56" w:rsidRDefault="0056215C" w14:paraId="4C875919" w14:textId="25101CBE">
      <w:pPr>
        <w:pStyle w:val="TableofFigures"/>
        <w:tabs>
          <w:tab w:val="right" w:leader="dot" w:pos="9570"/>
        </w:tabs>
        <w:rPr>
          <w:rFonts w:asciiTheme="minorHAnsi" w:hAnsiTheme="minorHAnsi" w:eastAsiaTheme="minorEastAsia" w:cstheme="minorBidi"/>
          <w:b w:val="0"/>
          <w:noProof/>
          <w:sz w:val="22"/>
          <w:szCs w:val="22"/>
        </w:rPr>
      </w:pPr>
      <w:hyperlink w:history="1" w:anchor="_Toc21102512">
        <w:r w:rsidRPr="002E012B" w:rsidR="00EC1C56">
          <w:rPr>
            <w:rStyle w:val="Hyperlink"/>
            <w:rFonts w:eastAsiaTheme="majorEastAsia"/>
            <w:noProof/>
          </w:rPr>
          <w:t xml:space="preserve">Table A12-1. </w:t>
        </w:r>
        <w:r w:rsidR="00A940B0">
          <w:rPr>
            <w:rStyle w:val="Hyperlink"/>
            <w:rFonts w:eastAsiaTheme="majorEastAsia"/>
            <w:noProof/>
          </w:rPr>
          <w:t>ANNUAL BURDEN TABLE</w:t>
        </w:r>
        <w:r w:rsidR="00EC1C56">
          <w:rPr>
            <w:noProof/>
            <w:webHidden/>
          </w:rPr>
          <w:tab/>
        </w:r>
        <w:r w:rsidR="001C4DC0">
          <w:rPr>
            <w:noProof/>
            <w:webHidden/>
          </w:rPr>
          <w:t>20</w:t>
        </w:r>
      </w:hyperlink>
    </w:p>
    <w:p w:rsidR="00A940B0" w:rsidRDefault="00A940B0" w14:paraId="1E9722AB" w14:textId="77777777">
      <w:pPr>
        <w:pStyle w:val="TableofFigures"/>
        <w:tabs>
          <w:tab w:val="right" w:leader="dot" w:pos="9570"/>
        </w:tabs>
      </w:pPr>
    </w:p>
    <w:p w:rsidR="00EC1C56" w:rsidRDefault="0056215C" w14:paraId="7F71F410" w14:textId="0A5C37F4">
      <w:pPr>
        <w:pStyle w:val="TableofFigures"/>
        <w:tabs>
          <w:tab w:val="right" w:leader="dot" w:pos="9570"/>
        </w:tabs>
        <w:rPr>
          <w:rFonts w:asciiTheme="minorHAnsi" w:hAnsiTheme="minorHAnsi" w:eastAsiaTheme="minorEastAsia" w:cstheme="minorBidi"/>
          <w:b w:val="0"/>
          <w:noProof/>
          <w:sz w:val="22"/>
          <w:szCs w:val="22"/>
        </w:rPr>
      </w:pPr>
      <w:hyperlink w:history="1" w:anchor="_Toc21102513">
        <w:r w:rsidRPr="002E012B" w:rsidR="00EC1C56">
          <w:rPr>
            <w:rStyle w:val="Hyperlink"/>
            <w:rFonts w:eastAsiaTheme="majorEastAsia"/>
            <w:noProof/>
          </w:rPr>
          <w:t xml:space="preserve">Table A16-1. </w:t>
        </w:r>
        <w:r w:rsidR="00A940B0">
          <w:rPr>
            <w:rStyle w:val="Hyperlink"/>
            <w:rFonts w:eastAsiaTheme="majorEastAsia"/>
            <w:noProof/>
          </w:rPr>
          <w:t>STUDY TIMELINE</w:t>
        </w:r>
        <w:r w:rsidR="00EC1C56">
          <w:rPr>
            <w:noProof/>
            <w:webHidden/>
          </w:rPr>
          <w:tab/>
        </w:r>
        <w:r w:rsidR="001C4DC0">
          <w:rPr>
            <w:noProof/>
            <w:webHidden/>
          </w:rPr>
          <w:t>27</w:t>
        </w:r>
      </w:hyperlink>
    </w:p>
    <w:p w:rsidRPr="003305F9" w:rsidR="00676CF4" w:rsidP="003305F9" w:rsidRDefault="00676CF4" w14:paraId="05B052BE" w14:textId="0FBB0968">
      <w:pPr>
        <w:spacing w:after="0" w:line="244" w:lineRule="auto"/>
        <w:ind w:right="300"/>
        <w:rPr>
          <w:rFonts w:ascii="Times New Roman" w:hAnsi="Times New Roman"/>
          <w:b/>
          <w:sz w:val="20"/>
          <w:szCs w:val="20"/>
          <w:u w:val="single"/>
        </w:rPr>
      </w:pPr>
      <w:r w:rsidRPr="003305F9">
        <w:rPr>
          <w:rFonts w:ascii="Times New Roman" w:hAnsi="Times New Roman"/>
          <w:b/>
          <w:sz w:val="20"/>
          <w:szCs w:val="20"/>
          <w:u w:val="single"/>
        </w:rPr>
        <w:fldChar w:fldCharType="end"/>
      </w:r>
    </w:p>
    <w:p w:rsidR="003305F9" w:rsidP="003305F9" w:rsidRDefault="003305F9" w14:paraId="2D5327E8" w14:textId="77777777">
      <w:pPr>
        <w:spacing w:after="0" w:line="244" w:lineRule="auto"/>
        <w:ind w:right="300"/>
        <w:rPr>
          <w:rFonts w:ascii="Times New Roman" w:hAnsi="Times New Roman"/>
          <w:b/>
          <w:szCs w:val="24"/>
          <w:u w:val="single"/>
        </w:rPr>
      </w:pPr>
    </w:p>
    <w:p w:rsidRPr="000B25B4" w:rsidR="00676CF4" w:rsidP="00676CF4" w:rsidRDefault="00864A12" w14:paraId="142EC274" w14:textId="7B493370">
      <w:pPr>
        <w:spacing w:after="0" w:line="244" w:lineRule="auto"/>
        <w:ind w:right="300"/>
        <w:rPr>
          <w:rFonts w:ascii="Times New Roman" w:hAnsi="Times New Roman" w:eastAsia="Times New Roman" w:cs="Times New Roman"/>
          <w:b/>
          <w:bCs/>
          <w:u w:val="single"/>
        </w:rPr>
      </w:pPr>
      <w:r>
        <w:rPr>
          <w:rFonts w:ascii="Times New Roman" w:hAnsi="Times New Roman" w:eastAsia="Times New Roman" w:cs="Times New Roman"/>
          <w:b/>
          <w:bCs/>
          <w:u w:val="single"/>
        </w:rPr>
        <w:t>Appendi</w:t>
      </w:r>
      <w:r w:rsidR="00294845">
        <w:rPr>
          <w:rFonts w:ascii="Times New Roman" w:hAnsi="Times New Roman" w:eastAsia="Times New Roman" w:cs="Times New Roman"/>
          <w:b/>
          <w:bCs/>
          <w:u w:val="single"/>
        </w:rPr>
        <w:t>c</w:t>
      </w:r>
      <w:r>
        <w:rPr>
          <w:rFonts w:ascii="Times New Roman" w:hAnsi="Times New Roman" w:eastAsia="Times New Roman" w:cs="Times New Roman"/>
          <w:b/>
          <w:bCs/>
          <w:u w:val="single"/>
        </w:rPr>
        <w:t>es</w:t>
      </w:r>
    </w:p>
    <w:p w:rsidR="000B25B4" w:rsidP="00676CF4" w:rsidRDefault="000B25B4" w14:paraId="62C1FEF3" w14:textId="77777777">
      <w:pPr>
        <w:spacing w:after="0" w:line="244" w:lineRule="auto"/>
        <w:ind w:right="300"/>
        <w:rPr>
          <w:rFonts w:ascii="Times New Roman" w:hAnsi="Times New Roman" w:eastAsia="Times New Roman" w:cs="Times New Roman"/>
          <w:b/>
          <w:bCs/>
          <w:sz w:val="24"/>
          <w:szCs w:val="24"/>
        </w:rPr>
      </w:pPr>
    </w:p>
    <w:p w:rsidR="000B25B4" w:rsidP="000B25B4" w:rsidRDefault="000B25B4" w14:paraId="5020F4F5" w14:textId="4C5C5CC7">
      <w:pPr>
        <w:spacing w:after="0" w:line="244" w:lineRule="auto"/>
        <w:ind w:right="300"/>
        <w:rPr>
          <w:rFonts w:ascii="Times New Roman" w:hAnsi="Times New Roman" w:eastAsia="Times New Roman" w:cs="Times New Roman"/>
          <w:b/>
          <w:bCs/>
          <w:sz w:val="20"/>
          <w:szCs w:val="20"/>
        </w:rPr>
      </w:pPr>
      <w:r w:rsidRPr="000B25B4">
        <w:rPr>
          <w:rFonts w:ascii="Times New Roman" w:hAnsi="Times New Roman" w:eastAsia="Times New Roman" w:cs="Times New Roman"/>
          <w:b/>
          <w:bCs/>
          <w:sz w:val="20"/>
          <w:szCs w:val="20"/>
        </w:rPr>
        <w:t>Appendix A: Study Materials</w:t>
      </w:r>
    </w:p>
    <w:p w:rsidRPr="000B25B4" w:rsidR="00864A12" w:rsidP="000B25B4" w:rsidRDefault="00864A12" w14:paraId="0E60198F" w14:textId="77777777">
      <w:pPr>
        <w:spacing w:after="0" w:line="244" w:lineRule="auto"/>
        <w:ind w:right="300"/>
        <w:rPr>
          <w:rFonts w:ascii="Times New Roman" w:hAnsi="Times New Roman" w:eastAsia="Times New Roman" w:cs="Times New Roman"/>
          <w:b/>
          <w:bCs/>
          <w:sz w:val="20"/>
          <w:szCs w:val="20"/>
        </w:rPr>
      </w:pPr>
    </w:p>
    <w:p w:rsidR="00312DEE" w:rsidP="00312DEE" w:rsidRDefault="000B25B4" w14:paraId="0FAD73DB" w14:textId="7E859E0B">
      <w:pPr>
        <w:spacing w:after="0" w:line="244" w:lineRule="auto"/>
        <w:ind w:right="300" w:firstLine="720"/>
        <w:rPr>
          <w:rFonts w:ascii="Times New Roman" w:hAnsi="Times New Roman" w:eastAsia="Times New Roman" w:cs="Times New Roman"/>
          <w:b/>
          <w:bCs/>
          <w:sz w:val="20"/>
          <w:szCs w:val="20"/>
        </w:rPr>
      </w:pPr>
      <w:r w:rsidRPr="000B25B4">
        <w:rPr>
          <w:rFonts w:ascii="Times New Roman" w:hAnsi="Times New Roman" w:eastAsia="Times New Roman" w:cs="Times New Roman"/>
          <w:b/>
          <w:bCs/>
          <w:sz w:val="20"/>
          <w:szCs w:val="20"/>
        </w:rPr>
        <w:t>A-1.</w:t>
      </w:r>
      <w:r w:rsidR="00312DEE">
        <w:rPr>
          <w:rFonts w:ascii="Times New Roman" w:hAnsi="Times New Roman" w:eastAsia="Times New Roman" w:cs="Times New Roman"/>
          <w:b/>
          <w:bCs/>
          <w:sz w:val="20"/>
          <w:szCs w:val="20"/>
        </w:rPr>
        <w:t xml:space="preserve"> </w:t>
      </w:r>
      <w:r w:rsidRPr="00312DEE" w:rsidR="00312DEE">
        <w:rPr>
          <w:rFonts w:ascii="Times New Roman" w:hAnsi="Times New Roman" w:eastAsia="Times New Roman" w:cs="Times New Roman"/>
          <w:b/>
          <w:bCs/>
          <w:sz w:val="20"/>
          <w:szCs w:val="20"/>
        </w:rPr>
        <w:t xml:space="preserve">The Improper Payments Elimination and Recovery Act of 2010 </w:t>
      </w:r>
    </w:p>
    <w:p w:rsidRPr="00CA55A1" w:rsidR="00312DEE" w:rsidP="00C16F3B" w:rsidRDefault="00312DEE" w14:paraId="2271E7EA" w14:textId="625C16E1">
      <w:pPr>
        <w:spacing w:after="0" w:line="244" w:lineRule="auto"/>
        <w:ind w:left="1170" w:right="300" w:hanging="45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A-2. </w:t>
      </w:r>
      <w:r w:rsidR="0034594E">
        <w:rPr>
          <w:rFonts w:ascii="Times New Roman" w:hAnsi="Times New Roman" w:eastAsia="Times New Roman" w:cs="Times New Roman"/>
          <w:b/>
          <w:bCs/>
          <w:sz w:val="20"/>
          <w:szCs w:val="20"/>
        </w:rPr>
        <w:t xml:space="preserve"> The Improper Payments Elimination and Recovery </w:t>
      </w:r>
      <w:r w:rsidR="00851DF1">
        <w:rPr>
          <w:rFonts w:ascii="Times New Roman" w:hAnsi="Times New Roman" w:eastAsia="Times New Roman" w:cs="Times New Roman"/>
          <w:b/>
          <w:bCs/>
          <w:sz w:val="20"/>
          <w:szCs w:val="20"/>
        </w:rPr>
        <w:t xml:space="preserve">Improvement </w:t>
      </w:r>
      <w:r w:rsidR="0034594E">
        <w:rPr>
          <w:rFonts w:ascii="Times New Roman" w:hAnsi="Times New Roman" w:eastAsia="Times New Roman" w:cs="Times New Roman"/>
          <w:b/>
          <w:bCs/>
          <w:sz w:val="20"/>
          <w:szCs w:val="20"/>
        </w:rPr>
        <w:t>Act of 2012</w:t>
      </w:r>
      <w:r w:rsidR="00CA55A1">
        <w:rPr>
          <w:rFonts w:ascii="Times New Roman" w:hAnsi="Times New Roman" w:eastAsia="Times New Roman" w:cs="Times New Roman"/>
          <w:b/>
          <w:bCs/>
          <w:sz w:val="20"/>
          <w:szCs w:val="20"/>
        </w:rPr>
        <w:t xml:space="preserve"> </w:t>
      </w:r>
    </w:p>
    <w:p w:rsidR="00CE1772" w:rsidP="000B25B4" w:rsidRDefault="0034594E" w14:paraId="1C70AF08" w14:textId="0E238A8A">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A-3.</w:t>
      </w:r>
      <w:r w:rsidRPr="000B25B4" w:rsidR="000B25B4">
        <w:rPr>
          <w:rFonts w:ascii="Times New Roman" w:hAnsi="Times New Roman" w:eastAsia="Times New Roman" w:cs="Times New Roman"/>
          <w:b/>
          <w:bCs/>
          <w:sz w:val="20"/>
          <w:szCs w:val="20"/>
        </w:rPr>
        <w:t xml:space="preserve"> Richard B. Russell National School Lunch Act</w:t>
      </w:r>
      <w:r w:rsidR="00CE1772">
        <w:rPr>
          <w:rFonts w:ascii="Times New Roman" w:hAnsi="Times New Roman" w:eastAsia="Times New Roman" w:cs="Times New Roman"/>
          <w:b/>
          <w:bCs/>
          <w:sz w:val="20"/>
          <w:szCs w:val="20"/>
        </w:rPr>
        <w:t xml:space="preserve"> (Section 13(</w:t>
      </w:r>
      <w:r w:rsidR="00D14C6C">
        <w:rPr>
          <w:rFonts w:ascii="Times New Roman" w:hAnsi="Times New Roman" w:eastAsia="Times New Roman" w:cs="Times New Roman"/>
          <w:b/>
          <w:bCs/>
          <w:sz w:val="20"/>
          <w:szCs w:val="20"/>
        </w:rPr>
        <w:t>a</w:t>
      </w:r>
      <w:r w:rsidR="00CE1772">
        <w:rPr>
          <w:rFonts w:ascii="Times New Roman" w:hAnsi="Times New Roman" w:eastAsia="Times New Roman" w:cs="Times New Roman"/>
          <w:b/>
          <w:bCs/>
          <w:sz w:val="20"/>
          <w:szCs w:val="20"/>
        </w:rPr>
        <w:t>))</w:t>
      </w:r>
    </w:p>
    <w:p w:rsidRPr="000B25B4" w:rsidR="000B25B4" w:rsidP="000B25B4" w:rsidRDefault="00CE1772" w14:paraId="1B62336C" w14:textId="04869452">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A-4. Richard B. Russell National School Lunch Act (Section 28(</w:t>
      </w:r>
      <w:r w:rsidR="00D14C6C">
        <w:rPr>
          <w:rFonts w:ascii="Times New Roman" w:hAnsi="Times New Roman" w:eastAsia="Times New Roman" w:cs="Times New Roman"/>
          <w:b/>
          <w:bCs/>
          <w:sz w:val="20"/>
          <w:szCs w:val="20"/>
        </w:rPr>
        <w:t>c</w:t>
      </w:r>
      <w:r>
        <w:rPr>
          <w:rFonts w:ascii="Times New Roman" w:hAnsi="Times New Roman" w:eastAsia="Times New Roman" w:cs="Times New Roman"/>
          <w:b/>
          <w:bCs/>
          <w:sz w:val="20"/>
          <w:szCs w:val="20"/>
        </w:rPr>
        <w:t>))</w:t>
      </w:r>
    </w:p>
    <w:p w:rsidRPr="000B25B4" w:rsidR="000B25B4" w:rsidP="00851DF1" w:rsidRDefault="00CE1772" w14:paraId="215B769A" w14:textId="39F4CC81">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A-5</w:t>
      </w:r>
      <w:r w:rsidRPr="000B25B4" w:rsidR="000B25B4">
        <w:rPr>
          <w:rFonts w:ascii="Times New Roman" w:hAnsi="Times New Roman" w:eastAsia="Times New Roman" w:cs="Times New Roman"/>
          <w:b/>
          <w:bCs/>
          <w:sz w:val="20"/>
          <w:szCs w:val="20"/>
        </w:rPr>
        <w:t>. IRB Approval Letter</w:t>
      </w:r>
    </w:p>
    <w:p w:rsidRPr="000B25B4" w:rsidR="000B25B4" w:rsidP="00851DF1" w:rsidRDefault="00CE1772" w14:paraId="4CE1A68B" w14:textId="0FB0584E">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A-6</w:t>
      </w:r>
      <w:r w:rsidRPr="000B25B4" w:rsidR="000B25B4">
        <w:rPr>
          <w:rFonts w:ascii="Times New Roman" w:hAnsi="Times New Roman" w:eastAsia="Times New Roman" w:cs="Times New Roman"/>
          <w:b/>
          <w:bCs/>
          <w:sz w:val="20"/>
          <w:szCs w:val="20"/>
        </w:rPr>
        <w:t xml:space="preserve">. </w:t>
      </w:r>
      <w:r w:rsidR="006B128C">
        <w:rPr>
          <w:rFonts w:ascii="Times New Roman" w:hAnsi="Times New Roman" w:eastAsia="Times New Roman" w:cs="Times New Roman"/>
          <w:b/>
          <w:bCs/>
          <w:sz w:val="20"/>
          <w:szCs w:val="20"/>
        </w:rPr>
        <w:t xml:space="preserve">FNS Controls </w:t>
      </w:r>
      <w:proofErr w:type="gramStart"/>
      <w:r w:rsidR="006B128C">
        <w:rPr>
          <w:rFonts w:ascii="Times New Roman" w:hAnsi="Times New Roman" w:eastAsia="Times New Roman" w:cs="Times New Roman"/>
          <w:b/>
          <w:bCs/>
          <w:sz w:val="20"/>
          <w:szCs w:val="20"/>
        </w:rPr>
        <w:t>Over</w:t>
      </w:r>
      <w:proofErr w:type="gramEnd"/>
      <w:r w:rsidR="006B128C">
        <w:rPr>
          <w:rFonts w:ascii="Times New Roman" w:hAnsi="Times New Roman" w:eastAsia="Times New Roman" w:cs="Times New Roman"/>
          <w:b/>
          <w:bCs/>
          <w:sz w:val="20"/>
          <w:szCs w:val="20"/>
        </w:rPr>
        <w:t xml:space="preserve"> </w:t>
      </w:r>
      <w:r w:rsidR="00066D0B">
        <w:rPr>
          <w:rFonts w:ascii="Times New Roman" w:hAnsi="Times New Roman" w:eastAsia="Times New Roman" w:cs="Times New Roman"/>
          <w:b/>
          <w:bCs/>
          <w:sz w:val="20"/>
          <w:szCs w:val="20"/>
        </w:rPr>
        <w:t xml:space="preserve">the </w:t>
      </w:r>
      <w:r w:rsidR="006B128C">
        <w:rPr>
          <w:rFonts w:ascii="Times New Roman" w:hAnsi="Times New Roman" w:eastAsia="Times New Roman" w:cs="Times New Roman"/>
          <w:b/>
          <w:bCs/>
          <w:sz w:val="20"/>
          <w:szCs w:val="20"/>
        </w:rPr>
        <w:t>SFSP</w:t>
      </w:r>
      <w:r w:rsidR="00066D0B">
        <w:rPr>
          <w:rFonts w:ascii="Times New Roman" w:hAnsi="Times New Roman" w:eastAsia="Times New Roman" w:cs="Times New Roman"/>
          <w:b/>
          <w:bCs/>
          <w:sz w:val="20"/>
          <w:szCs w:val="20"/>
        </w:rPr>
        <w:t>:  Audit Report</w:t>
      </w:r>
    </w:p>
    <w:p w:rsidR="006B128C" w:rsidP="00851DF1" w:rsidRDefault="00CE1772" w14:paraId="352E1975" w14:textId="21EC1CDB">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lastRenderedPageBreak/>
        <w:t>A-7</w:t>
      </w:r>
      <w:r w:rsidR="00864A12">
        <w:rPr>
          <w:rFonts w:ascii="Times New Roman" w:hAnsi="Times New Roman" w:eastAsia="Times New Roman" w:cs="Times New Roman"/>
          <w:b/>
          <w:bCs/>
          <w:sz w:val="20"/>
          <w:szCs w:val="20"/>
        </w:rPr>
        <w:t>.</w:t>
      </w:r>
      <w:r w:rsidRPr="006B128C" w:rsidR="006B128C">
        <w:rPr>
          <w:rFonts w:ascii="Times New Roman" w:hAnsi="Times New Roman" w:eastAsia="Times New Roman" w:cs="Times New Roman"/>
          <w:b/>
          <w:bCs/>
          <w:sz w:val="20"/>
          <w:szCs w:val="20"/>
        </w:rPr>
        <w:t xml:space="preserve"> </w:t>
      </w:r>
      <w:r w:rsidRPr="000B25B4" w:rsidR="006B128C">
        <w:rPr>
          <w:rFonts w:ascii="Times New Roman" w:hAnsi="Times New Roman" w:eastAsia="Times New Roman" w:cs="Times New Roman"/>
          <w:b/>
          <w:bCs/>
          <w:sz w:val="20"/>
          <w:szCs w:val="20"/>
        </w:rPr>
        <w:t>Statement of Confidentiality and Nondisclosure</w:t>
      </w:r>
    </w:p>
    <w:p w:rsidR="00864A12" w:rsidP="00851DF1" w:rsidRDefault="006B128C" w14:paraId="60F14BDD" w14:textId="5F253728">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A-8. </w:t>
      </w:r>
      <w:r w:rsidR="00864A12">
        <w:rPr>
          <w:rFonts w:ascii="Times New Roman" w:hAnsi="Times New Roman" w:eastAsia="Times New Roman" w:cs="Times New Roman"/>
          <w:b/>
          <w:bCs/>
          <w:sz w:val="20"/>
          <w:szCs w:val="20"/>
        </w:rPr>
        <w:t>Burden Table</w:t>
      </w:r>
    </w:p>
    <w:p w:rsidRPr="00851DF1" w:rsidR="00864A12" w:rsidP="00676CF4" w:rsidRDefault="00864A12" w14:paraId="74F8331F" w14:textId="77777777">
      <w:pPr>
        <w:spacing w:after="0" w:line="244" w:lineRule="auto"/>
        <w:ind w:right="300"/>
        <w:rPr>
          <w:rFonts w:ascii="Times New Roman" w:hAnsi="Times New Roman" w:eastAsia="Times New Roman" w:cs="Times New Roman"/>
          <w:b/>
          <w:bCs/>
          <w:sz w:val="20"/>
          <w:szCs w:val="20"/>
        </w:rPr>
      </w:pPr>
    </w:p>
    <w:p w:rsidR="000B25B4" w:rsidP="000B25B4" w:rsidRDefault="000B25B4" w14:paraId="53A2230A" w14:textId="2C8717F9">
      <w:pPr>
        <w:spacing w:after="0" w:line="244" w:lineRule="auto"/>
        <w:ind w:right="300"/>
        <w:rPr>
          <w:rFonts w:ascii="Times New Roman" w:hAnsi="Times New Roman" w:eastAsia="Times New Roman" w:cs="Times New Roman"/>
          <w:b/>
          <w:bCs/>
          <w:sz w:val="20"/>
          <w:szCs w:val="20"/>
        </w:rPr>
      </w:pPr>
      <w:r w:rsidRPr="000B25B4">
        <w:rPr>
          <w:rFonts w:ascii="Times New Roman" w:hAnsi="Times New Roman" w:eastAsia="Times New Roman" w:cs="Times New Roman"/>
          <w:b/>
          <w:bCs/>
          <w:sz w:val="20"/>
          <w:szCs w:val="20"/>
        </w:rPr>
        <w:t>Appendix B: Recruitment Materials</w:t>
      </w:r>
    </w:p>
    <w:p w:rsidR="00864A12" w:rsidP="000B25B4" w:rsidRDefault="00864A12" w14:paraId="55AF88F7" w14:textId="77777777">
      <w:pPr>
        <w:spacing w:after="0" w:line="244" w:lineRule="auto"/>
        <w:ind w:right="300"/>
        <w:rPr>
          <w:rFonts w:ascii="Times New Roman" w:hAnsi="Times New Roman" w:eastAsia="Times New Roman" w:cs="Times New Roman"/>
          <w:b/>
          <w:bCs/>
          <w:sz w:val="20"/>
          <w:szCs w:val="20"/>
        </w:rPr>
      </w:pPr>
    </w:p>
    <w:p w:rsidR="008D58D2" w:rsidP="00851DF1" w:rsidRDefault="00173888" w14:paraId="0000C1A1" w14:textId="77FE94D7">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B-1.</w:t>
      </w:r>
      <w:r w:rsidR="008D58D2">
        <w:rPr>
          <w:rFonts w:ascii="Times New Roman" w:hAnsi="Times New Roman" w:eastAsia="Times New Roman" w:cs="Times New Roman"/>
          <w:b/>
          <w:bCs/>
          <w:sz w:val="20"/>
          <w:szCs w:val="20"/>
        </w:rPr>
        <w:t xml:space="preserve"> State and Sponsor</w:t>
      </w:r>
      <w:r w:rsidR="0006738B">
        <w:rPr>
          <w:rFonts w:ascii="Times New Roman" w:hAnsi="Times New Roman" w:eastAsia="Times New Roman" w:cs="Times New Roman"/>
          <w:b/>
          <w:bCs/>
          <w:sz w:val="20"/>
          <w:szCs w:val="20"/>
        </w:rPr>
        <w:t xml:space="preserve"> Instrument</w:t>
      </w:r>
      <w:r w:rsidR="008D58D2">
        <w:rPr>
          <w:rFonts w:ascii="Times New Roman" w:hAnsi="Times New Roman" w:eastAsia="Times New Roman" w:cs="Times New Roman"/>
          <w:b/>
          <w:bCs/>
          <w:sz w:val="20"/>
          <w:szCs w:val="20"/>
        </w:rPr>
        <w:t xml:space="preserve"> Pre-Test Request</w:t>
      </w:r>
    </w:p>
    <w:p w:rsidR="008D58D2" w:rsidP="00851DF1" w:rsidRDefault="002C0F6E" w14:paraId="3A9E19CC" w14:textId="19F0B03C">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B-2. Site Supervisor</w:t>
      </w:r>
      <w:r w:rsidR="0006738B">
        <w:rPr>
          <w:rFonts w:ascii="Times New Roman" w:hAnsi="Times New Roman" w:eastAsia="Times New Roman" w:cs="Times New Roman"/>
          <w:b/>
          <w:bCs/>
          <w:sz w:val="20"/>
          <w:szCs w:val="20"/>
        </w:rPr>
        <w:t xml:space="preserve"> Instrument</w:t>
      </w:r>
      <w:r w:rsidR="008D58D2">
        <w:rPr>
          <w:rFonts w:ascii="Times New Roman" w:hAnsi="Times New Roman" w:eastAsia="Times New Roman" w:cs="Times New Roman"/>
          <w:b/>
          <w:bCs/>
          <w:sz w:val="20"/>
          <w:szCs w:val="20"/>
        </w:rPr>
        <w:t xml:space="preserve"> Pre-Test Request </w:t>
      </w:r>
      <w:r w:rsidR="00173888">
        <w:rPr>
          <w:rFonts w:ascii="Times New Roman" w:hAnsi="Times New Roman" w:eastAsia="Times New Roman" w:cs="Times New Roman"/>
          <w:b/>
          <w:bCs/>
          <w:sz w:val="20"/>
          <w:szCs w:val="20"/>
        </w:rPr>
        <w:t xml:space="preserve"> </w:t>
      </w:r>
    </w:p>
    <w:p w:rsidR="00173888" w:rsidP="00851DF1" w:rsidRDefault="008D58D2" w14:paraId="3481F865" w14:textId="09E6501E">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B-3. </w:t>
      </w:r>
      <w:r w:rsidR="00173888">
        <w:rPr>
          <w:rFonts w:ascii="Times New Roman" w:hAnsi="Times New Roman" w:eastAsia="Times New Roman" w:cs="Times New Roman"/>
          <w:b/>
          <w:bCs/>
          <w:sz w:val="20"/>
          <w:szCs w:val="20"/>
        </w:rPr>
        <w:t>Study Notification E-Letter from FNS to State CN Director</w:t>
      </w:r>
      <w:r w:rsidR="006D5927">
        <w:rPr>
          <w:rFonts w:ascii="Times New Roman" w:hAnsi="Times New Roman" w:eastAsia="Times New Roman" w:cs="Times New Roman"/>
          <w:b/>
          <w:bCs/>
          <w:sz w:val="20"/>
          <w:szCs w:val="20"/>
        </w:rPr>
        <w:t>s</w:t>
      </w:r>
    </w:p>
    <w:p w:rsidR="000716F3" w:rsidP="00851DF1" w:rsidRDefault="008D58D2" w14:paraId="2206EBD1" w14:textId="6358D64F">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B-4</w:t>
      </w:r>
      <w:r w:rsidR="000716F3">
        <w:rPr>
          <w:rFonts w:ascii="Times New Roman" w:hAnsi="Times New Roman" w:eastAsia="Times New Roman" w:cs="Times New Roman"/>
          <w:b/>
          <w:bCs/>
          <w:sz w:val="20"/>
          <w:szCs w:val="20"/>
        </w:rPr>
        <w:t>. FAQ</w:t>
      </w:r>
      <w:r w:rsidR="00DF17BB">
        <w:rPr>
          <w:rFonts w:ascii="Times New Roman" w:hAnsi="Times New Roman" w:eastAsia="Times New Roman" w:cs="Times New Roman"/>
          <w:b/>
          <w:bCs/>
          <w:sz w:val="20"/>
          <w:szCs w:val="20"/>
        </w:rPr>
        <w:t xml:space="preserve"> for</w:t>
      </w:r>
      <w:r w:rsidR="000716F3">
        <w:rPr>
          <w:rFonts w:ascii="Times New Roman" w:hAnsi="Times New Roman" w:eastAsia="Times New Roman" w:cs="Times New Roman"/>
          <w:b/>
          <w:bCs/>
          <w:sz w:val="20"/>
          <w:szCs w:val="20"/>
        </w:rPr>
        <w:t xml:space="preserve"> States and SFSP Sponsors </w:t>
      </w:r>
    </w:p>
    <w:p w:rsidR="003A3F27" w:rsidP="00851DF1" w:rsidRDefault="008D58D2" w14:paraId="51919D8B" w14:textId="635B1529">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B-5</w:t>
      </w:r>
      <w:r w:rsidR="003A3F27">
        <w:rPr>
          <w:rFonts w:ascii="Times New Roman" w:hAnsi="Times New Roman" w:eastAsia="Times New Roman" w:cs="Times New Roman"/>
          <w:b/>
          <w:bCs/>
          <w:sz w:val="20"/>
          <w:szCs w:val="20"/>
        </w:rPr>
        <w:t xml:space="preserve">. E-Letter to </w:t>
      </w:r>
      <w:r w:rsidR="009F7F23">
        <w:rPr>
          <w:rFonts w:ascii="Times New Roman" w:hAnsi="Times New Roman" w:eastAsia="Times New Roman" w:cs="Times New Roman"/>
          <w:b/>
          <w:bCs/>
          <w:sz w:val="20"/>
          <w:szCs w:val="20"/>
        </w:rPr>
        <w:t>State CN Director</w:t>
      </w:r>
      <w:r w:rsidR="00D14C6C">
        <w:rPr>
          <w:rFonts w:ascii="Times New Roman" w:hAnsi="Times New Roman" w:eastAsia="Times New Roman" w:cs="Times New Roman"/>
          <w:b/>
          <w:bCs/>
          <w:sz w:val="20"/>
          <w:szCs w:val="20"/>
        </w:rPr>
        <w:t>s</w:t>
      </w:r>
      <w:r w:rsidR="009F7F23">
        <w:rPr>
          <w:rFonts w:ascii="Times New Roman" w:hAnsi="Times New Roman" w:eastAsia="Times New Roman" w:cs="Times New Roman"/>
          <w:b/>
          <w:bCs/>
          <w:sz w:val="20"/>
          <w:szCs w:val="20"/>
        </w:rPr>
        <w:t xml:space="preserve"> </w:t>
      </w:r>
      <w:r w:rsidR="003A3F27">
        <w:rPr>
          <w:rFonts w:ascii="Times New Roman" w:hAnsi="Times New Roman" w:eastAsia="Times New Roman" w:cs="Times New Roman"/>
          <w:b/>
          <w:bCs/>
          <w:sz w:val="20"/>
          <w:szCs w:val="20"/>
        </w:rPr>
        <w:t>with Link to Web Survey</w:t>
      </w:r>
    </w:p>
    <w:p w:rsidR="00D77140" w:rsidP="00851DF1" w:rsidRDefault="008D58D2" w14:paraId="22E327DD" w14:textId="08DCC022">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B-6</w:t>
      </w:r>
      <w:r w:rsidR="00D77140">
        <w:rPr>
          <w:rFonts w:ascii="Times New Roman" w:hAnsi="Times New Roman" w:eastAsia="Times New Roman" w:cs="Times New Roman"/>
          <w:b/>
          <w:bCs/>
          <w:sz w:val="20"/>
          <w:szCs w:val="20"/>
        </w:rPr>
        <w:t xml:space="preserve">. E-Letter Survey Reminder  </w:t>
      </w:r>
    </w:p>
    <w:p w:rsidR="007C70FA" w:rsidP="00851DF1" w:rsidRDefault="008D58D2" w14:paraId="27373EDA" w14:textId="4C2DA44A">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B-7</w:t>
      </w:r>
      <w:r w:rsidR="00DF17BB">
        <w:rPr>
          <w:rFonts w:ascii="Times New Roman" w:hAnsi="Times New Roman" w:eastAsia="Times New Roman" w:cs="Times New Roman"/>
          <w:b/>
          <w:bCs/>
          <w:sz w:val="20"/>
          <w:szCs w:val="20"/>
        </w:rPr>
        <w:t xml:space="preserve">. Phone Script for </w:t>
      </w:r>
      <w:proofErr w:type="spellStart"/>
      <w:r w:rsidR="00DF17BB">
        <w:rPr>
          <w:rFonts w:ascii="Times New Roman" w:hAnsi="Times New Roman" w:eastAsia="Times New Roman" w:cs="Times New Roman"/>
          <w:b/>
          <w:bCs/>
          <w:sz w:val="20"/>
          <w:szCs w:val="20"/>
        </w:rPr>
        <w:t>Nonr</w:t>
      </w:r>
      <w:r w:rsidR="007C70FA">
        <w:rPr>
          <w:rFonts w:ascii="Times New Roman" w:hAnsi="Times New Roman" w:eastAsia="Times New Roman" w:cs="Times New Roman"/>
          <w:b/>
          <w:bCs/>
          <w:sz w:val="20"/>
          <w:szCs w:val="20"/>
        </w:rPr>
        <w:t>espondent</w:t>
      </w:r>
      <w:proofErr w:type="spellEnd"/>
      <w:r w:rsidR="007C70FA">
        <w:rPr>
          <w:rFonts w:ascii="Times New Roman" w:hAnsi="Times New Roman" w:eastAsia="Times New Roman" w:cs="Times New Roman"/>
          <w:b/>
          <w:bCs/>
          <w:sz w:val="20"/>
          <w:szCs w:val="20"/>
        </w:rPr>
        <w:t xml:space="preserve"> State Directors </w:t>
      </w:r>
    </w:p>
    <w:p w:rsidR="007C70FA" w:rsidP="00851DF1" w:rsidRDefault="008D58D2" w14:paraId="2250FDD8" w14:textId="1534F701">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B-8</w:t>
      </w:r>
      <w:r w:rsidR="007C70FA">
        <w:rPr>
          <w:rFonts w:ascii="Times New Roman" w:hAnsi="Times New Roman" w:eastAsia="Times New Roman" w:cs="Times New Roman"/>
          <w:b/>
          <w:bCs/>
          <w:sz w:val="20"/>
          <w:szCs w:val="20"/>
        </w:rPr>
        <w:t>. E-Letter Thank You for Survey Completion</w:t>
      </w:r>
    </w:p>
    <w:p w:rsidR="007C70FA" w:rsidP="00851DF1" w:rsidRDefault="008D58D2" w14:paraId="5D125202" w14:textId="0B840CA5">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B-9</w:t>
      </w:r>
      <w:r w:rsidR="000A7DC7">
        <w:rPr>
          <w:rFonts w:ascii="Times New Roman" w:hAnsi="Times New Roman" w:eastAsia="Times New Roman" w:cs="Times New Roman"/>
          <w:b/>
          <w:bCs/>
          <w:sz w:val="20"/>
          <w:szCs w:val="20"/>
        </w:rPr>
        <w:t xml:space="preserve">. </w:t>
      </w:r>
      <w:r w:rsidRPr="000A7DC7" w:rsidR="000A7DC7">
        <w:rPr>
          <w:rFonts w:ascii="Times New Roman" w:hAnsi="Times New Roman" w:eastAsia="Times New Roman" w:cs="Times New Roman"/>
          <w:b/>
          <w:bCs/>
          <w:sz w:val="20"/>
          <w:szCs w:val="20"/>
        </w:rPr>
        <w:t xml:space="preserve">Survey Thank You </w:t>
      </w:r>
      <w:r w:rsidR="00ED00F4">
        <w:rPr>
          <w:rFonts w:ascii="Times New Roman" w:hAnsi="Times New Roman" w:eastAsia="Times New Roman" w:cs="Times New Roman"/>
          <w:b/>
          <w:bCs/>
          <w:sz w:val="20"/>
          <w:szCs w:val="20"/>
        </w:rPr>
        <w:t xml:space="preserve">E-Letter </w:t>
      </w:r>
      <w:r w:rsidRPr="000A7DC7" w:rsidR="000A7DC7">
        <w:rPr>
          <w:rFonts w:ascii="Times New Roman" w:hAnsi="Times New Roman" w:eastAsia="Times New Roman" w:cs="Times New Roman"/>
          <w:b/>
          <w:bCs/>
          <w:sz w:val="20"/>
          <w:szCs w:val="20"/>
        </w:rPr>
        <w:t>with Request to Schedule Phone Interview</w:t>
      </w:r>
    </w:p>
    <w:p w:rsidRPr="00E62102" w:rsidR="00E62102" w:rsidP="00851DF1" w:rsidRDefault="008D58D2" w14:paraId="561C746E" w14:textId="78A1C2C2">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B-10</w:t>
      </w:r>
      <w:r w:rsidR="00E62102">
        <w:rPr>
          <w:rFonts w:ascii="Times New Roman" w:hAnsi="Times New Roman" w:eastAsia="Times New Roman" w:cs="Times New Roman"/>
          <w:b/>
          <w:bCs/>
          <w:sz w:val="20"/>
          <w:szCs w:val="20"/>
        </w:rPr>
        <w:t xml:space="preserve">. </w:t>
      </w:r>
      <w:r w:rsidRPr="00E62102" w:rsidR="00E62102">
        <w:rPr>
          <w:rFonts w:ascii="Times New Roman" w:hAnsi="Times New Roman" w:eastAsia="Times New Roman" w:cs="Times New Roman"/>
          <w:b/>
          <w:bCs/>
          <w:sz w:val="20"/>
          <w:szCs w:val="20"/>
        </w:rPr>
        <w:t>S</w:t>
      </w:r>
      <w:r w:rsidR="00DF17BB">
        <w:rPr>
          <w:rFonts w:ascii="Times New Roman" w:hAnsi="Times New Roman" w:eastAsia="Times New Roman" w:cs="Times New Roman"/>
          <w:b/>
          <w:bCs/>
          <w:sz w:val="20"/>
          <w:szCs w:val="20"/>
        </w:rPr>
        <w:t xml:space="preserve">tate Interview Thank You </w:t>
      </w:r>
      <w:r w:rsidR="00F738F9">
        <w:rPr>
          <w:rFonts w:ascii="Times New Roman" w:hAnsi="Times New Roman" w:eastAsia="Times New Roman" w:cs="Times New Roman"/>
          <w:b/>
          <w:bCs/>
          <w:sz w:val="20"/>
          <w:szCs w:val="20"/>
        </w:rPr>
        <w:t xml:space="preserve">E-Letter </w:t>
      </w:r>
      <w:r w:rsidRPr="00E62102" w:rsidR="00E62102">
        <w:rPr>
          <w:rFonts w:ascii="Times New Roman" w:hAnsi="Times New Roman" w:eastAsia="Times New Roman" w:cs="Times New Roman"/>
          <w:b/>
          <w:bCs/>
          <w:sz w:val="20"/>
          <w:szCs w:val="20"/>
        </w:rPr>
        <w:t>with Request to Contact Selected Sponsors</w:t>
      </w:r>
    </w:p>
    <w:p w:rsidR="00173888" w:rsidP="00851DF1" w:rsidRDefault="008D58D2" w14:paraId="1DE07590" w14:textId="56B2EE24">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B-11</w:t>
      </w:r>
      <w:r w:rsidR="00E62102">
        <w:rPr>
          <w:rFonts w:ascii="Times New Roman" w:hAnsi="Times New Roman" w:eastAsia="Times New Roman" w:cs="Times New Roman"/>
          <w:b/>
          <w:bCs/>
          <w:sz w:val="20"/>
          <w:szCs w:val="20"/>
        </w:rPr>
        <w:t xml:space="preserve">. </w:t>
      </w:r>
      <w:r w:rsidRPr="00E62102" w:rsidR="00E62102">
        <w:rPr>
          <w:rFonts w:ascii="Times New Roman" w:hAnsi="Times New Roman" w:eastAsia="Times New Roman" w:cs="Times New Roman"/>
          <w:b/>
          <w:bCs/>
          <w:sz w:val="20"/>
          <w:szCs w:val="20"/>
        </w:rPr>
        <w:t>Study Notification E-Letter to Sponsors from State CN Agency</w:t>
      </w:r>
    </w:p>
    <w:p w:rsidR="007107A0" w:rsidP="00851DF1" w:rsidRDefault="008D58D2" w14:paraId="08766F5C" w14:textId="41D1139F">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B-12</w:t>
      </w:r>
      <w:r w:rsidR="007107A0">
        <w:rPr>
          <w:rFonts w:ascii="Times New Roman" w:hAnsi="Times New Roman" w:eastAsia="Times New Roman" w:cs="Times New Roman"/>
          <w:b/>
          <w:bCs/>
          <w:sz w:val="20"/>
          <w:szCs w:val="20"/>
        </w:rPr>
        <w:t xml:space="preserve">. E-Letter </w:t>
      </w:r>
      <w:r w:rsidRPr="007107A0" w:rsidR="007107A0">
        <w:rPr>
          <w:rFonts w:ascii="Times New Roman" w:hAnsi="Times New Roman" w:eastAsia="Times New Roman" w:cs="Times New Roman"/>
          <w:b/>
          <w:bCs/>
          <w:sz w:val="20"/>
          <w:szCs w:val="20"/>
        </w:rPr>
        <w:t>to Sponsors with Request to Schedule Phone Interview</w:t>
      </w:r>
    </w:p>
    <w:p w:rsidR="002B5A8C" w:rsidP="00851DF1" w:rsidRDefault="008D58D2" w14:paraId="1879D90E" w14:textId="40BCDD46">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B-13</w:t>
      </w:r>
      <w:r w:rsidR="002B5A8C">
        <w:rPr>
          <w:rFonts w:ascii="Times New Roman" w:hAnsi="Times New Roman" w:eastAsia="Times New Roman" w:cs="Times New Roman"/>
          <w:b/>
          <w:bCs/>
          <w:sz w:val="20"/>
          <w:szCs w:val="20"/>
        </w:rPr>
        <w:t>. E-Letter Reminder to Schedule Sponsor Interview</w:t>
      </w:r>
    </w:p>
    <w:p w:rsidRPr="00EF309C" w:rsidR="00EF309C" w:rsidP="00851DF1" w:rsidRDefault="008D58D2" w14:paraId="0E520B0D" w14:textId="347371FF">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B-14</w:t>
      </w:r>
      <w:r w:rsidR="00EF309C">
        <w:rPr>
          <w:rFonts w:ascii="Times New Roman" w:hAnsi="Times New Roman" w:eastAsia="Times New Roman" w:cs="Times New Roman"/>
          <w:b/>
          <w:bCs/>
          <w:sz w:val="20"/>
          <w:szCs w:val="20"/>
        </w:rPr>
        <w:t xml:space="preserve">. </w:t>
      </w:r>
      <w:r w:rsidRPr="00EF309C" w:rsidR="00EF309C">
        <w:rPr>
          <w:rFonts w:ascii="Times New Roman" w:hAnsi="Times New Roman" w:eastAsia="Times New Roman" w:cs="Times New Roman"/>
          <w:b/>
          <w:bCs/>
          <w:sz w:val="20"/>
          <w:szCs w:val="20"/>
        </w:rPr>
        <w:t>Sponsor Interview Thank You</w:t>
      </w:r>
      <w:r w:rsidR="00EF309C">
        <w:rPr>
          <w:rFonts w:ascii="Times New Roman" w:hAnsi="Times New Roman" w:eastAsia="Times New Roman" w:cs="Times New Roman"/>
          <w:b/>
          <w:bCs/>
          <w:sz w:val="20"/>
          <w:szCs w:val="20"/>
        </w:rPr>
        <w:t xml:space="preserve"> E-</w:t>
      </w:r>
      <w:r w:rsidRPr="00EF309C" w:rsidR="00EF309C">
        <w:rPr>
          <w:rFonts w:ascii="Times New Roman" w:hAnsi="Times New Roman" w:eastAsia="Times New Roman" w:cs="Times New Roman"/>
          <w:b/>
          <w:bCs/>
          <w:sz w:val="20"/>
          <w:szCs w:val="20"/>
        </w:rPr>
        <w:t>Letter and Request to Contact Selected SFSP Site</w:t>
      </w:r>
      <w:r w:rsidR="00EF309C">
        <w:rPr>
          <w:rFonts w:ascii="Times New Roman" w:hAnsi="Times New Roman" w:eastAsia="Times New Roman" w:cs="Times New Roman"/>
          <w:b/>
          <w:bCs/>
          <w:sz w:val="20"/>
          <w:szCs w:val="20"/>
        </w:rPr>
        <w:t>s</w:t>
      </w:r>
    </w:p>
    <w:p w:rsidR="007107A0" w:rsidP="00851DF1" w:rsidRDefault="008D58D2" w14:paraId="429AC8A1" w14:textId="016C59B1">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B-15</w:t>
      </w:r>
      <w:r w:rsidR="00E61B22">
        <w:rPr>
          <w:rFonts w:ascii="Times New Roman" w:hAnsi="Times New Roman" w:eastAsia="Times New Roman" w:cs="Times New Roman"/>
          <w:b/>
          <w:bCs/>
          <w:sz w:val="20"/>
          <w:szCs w:val="20"/>
        </w:rPr>
        <w:t>. Study Notification E-Letter to Selected SFSP Site</w:t>
      </w:r>
      <w:r w:rsidR="00880BBE">
        <w:rPr>
          <w:rFonts w:ascii="Times New Roman" w:hAnsi="Times New Roman" w:eastAsia="Times New Roman" w:cs="Times New Roman"/>
          <w:b/>
          <w:bCs/>
          <w:sz w:val="20"/>
          <w:szCs w:val="20"/>
        </w:rPr>
        <w:t>s</w:t>
      </w:r>
      <w:r w:rsidR="00E61B22">
        <w:rPr>
          <w:rFonts w:ascii="Times New Roman" w:hAnsi="Times New Roman" w:eastAsia="Times New Roman" w:cs="Times New Roman"/>
          <w:b/>
          <w:bCs/>
          <w:sz w:val="20"/>
          <w:szCs w:val="20"/>
        </w:rPr>
        <w:t xml:space="preserve"> from SFSP Sponsor </w:t>
      </w:r>
    </w:p>
    <w:p w:rsidR="00E61B22" w:rsidP="00851DF1" w:rsidRDefault="008D58D2" w14:paraId="42996EDE" w14:textId="3FCB60AC">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B-16</w:t>
      </w:r>
      <w:r w:rsidR="00E61B22">
        <w:rPr>
          <w:rFonts w:ascii="Times New Roman" w:hAnsi="Times New Roman" w:eastAsia="Times New Roman" w:cs="Times New Roman"/>
          <w:b/>
          <w:bCs/>
          <w:sz w:val="20"/>
          <w:szCs w:val="20"/>
        </w:rPr>
        <w:t>. FAQ</w:t>
      </w:r>
      <w:r w:rsidR="00DF17BB">
        <w:rPr>
          <w:rFonts w:ascii="Times New Roman" w:hAnsi="Times New Roman" w:eastAsia="Times New Roman" w:cs="Times New Roman"/>
          <w:b/>
          <w:bCs/>
          <w:sz w:val="20"/>
          <w:szCs w:val="20"/>
        </w:rPr>
        <w:t xml:space="preserve"> for</w:t>
      </w:r>
      <w:r w:rsidR="00E61B22">
        <w:rPr>
          <w:rFonts w:ascii="Times New Roman" w:hAnsi="Times New Roman" w:eastAsia="Times New Roman" w:cs="Times New Roman"/>
          <w:b/>
          <w:bCs/>
          <w:sz w:val="20"/>
          <w:szCs w:val="20"/>
        </w:rPr>
        <w:t xml:space="preserve"> SFSP Sites</w:t>
      </w:r>
    </w:p>
    <w:p w:rsidR="004341D6" w:rsidP="00851DF1" w:rsidRDefault="008D58D2" w14:paraId="33961A5A" w14:textId="302BBFF6">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B-17</w:t>
      </w:r>
      <w:r w:rsidR="004341D6">
        <w:rPr>
          <w:rFonts w:ascii="Times New Roman" w:hAnsi="Times New Roman" w:eastAsia="Times New Roman" w:cs="Times New Roman"/>
          <w:b/>
          <w:bCs/>
          <w:sz w:val="20"/>
          <w:szCs w:val="20"/>
        </w:rPr>
        <w:t xml:space="preserve">. </w:t>
      </w:r>
      <w:r w:rsidRPr="004341D6" w:rsidR="004341D6">
        <w:rPr>
          <w:rFonts w:ascii="Times New Roman" w:hAnsi="Times New Roman" w:eastAsia="Times New Roman" w:cs="Times New Roman"/>
          <w:b/>
          <w:bCs/>
          <w:sz w:val="20"/>
          <w:szCs w:val="20"/>
        </w:rPr>
        <w:t>E-Letter to Site Supervisor to Schedule Phone Interview</w:t>
      </w:r>
    </w:p>
    <w:p w:rsidR="0034594E" w:rsidP="00851DF1" w:rsidRDefault="008D58D2" w14:paraId="78DA209B" w14:textId="7C280B0F">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B-18</w:t>
      </w:r>
      <w:r w:rsidR="0034594E">
        <w:rPr>
          <w:rFonts w:ascii="Times New Roman" w:hAnsi="Times New Roman" w:eastAsia="Times New Roman" w:cs="Times New Roman"/>
          <w:b/>
          <w:bCs/>
          <w:sz w:val="20"/>
          <w:szCs w:val="20"/>
        </w:rPr>
        <w:t>. E-Letter Reminder to Schedule Site Interview</w:t>
      </w:r>
    </w:p>
    <w:p w:rsidRPr="004341D6" w:rsidR="0034594E" w:rsidP="00851DF1" w:rsidRDefault="008D58D2" w14:paraId="17F5BBCB" w14:textId="11E77A9F">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B-19</w:t>
      </w:r>
      <w:r w:rsidR="0034594E">
        <w:rPr>
          <w:rFonts w:ascii="Times New Roman" w:hAnsi="Times New Roman" w:eastAsia="Times New Roman" w:cs="Times New Roman"/>
          <w:b/>
          <w:bCs/>
          <w:sz w:val="20"/>
          <w:szCs w:val="20"/>
        </w:rPr>
        <w:t>. Site</w:t>
      </w:r>
      <w:r w:rsidR="002C0F6E">
        <w:rPr>
          <w:rFonts w:ascii="Times New Roman" w:hAnsi="Times New Roman" w:eastAsia="Times New Roman" w:cs="Times New Roman"/>
          <w:b/>
          <w:bCs/>
          <w:sz w:val="20"/>
          <w:szCs w:val="20"/>
        </w:rPr>
        <w:t xml:space="preserve"> Supervisor</w:t>
      </w:r>
      <w:r w:rsidR="0034594E">
        <w:rPr>
          <w:rFonts w:ascii="Times New Roman" w:hAnsi="Times New Roman" w:eastAsia="Times New Roman" w:cs="Times New Roman"/>
          <w:b/>
          <w:bCs/>
          <w:sz w:val="20"/>
          <w:szCs w:val="20"/>
        </w:rPr>
        <w:t xml:space="preserve"> Interview Thank You E-Letter</w:t>
      </w:r>
    </w:p>
    <w:p w:rsidR="000B25B4" w:rsidP="00676CF4" w:rsidRDefault="000B25B4" w14:paraId="0D84128D" w14:textId="0AEE560E">
      <w:pPr>
        <w:spacing w:after="0" w:line="244" w:lineRule="auto"/>
        <w:ind w:right="300"/>
        <w:rPr>
          <w:rFonts w:ascii="Times New Roman" w:hAnsi="Times New Roman" w:eastAsia="Times New Roman" w:cs="Times New Roman"/>
          <w:b/>
          <w:bCs/>
          <w:sz w:val="20"/>
          <w:szCs w:val="20"/>
        </w:rPr>
      </w:pPr>
    </w:p>
    <w:p w:rsidR="000B25B4" w:rsidP="00ED3453" w:rsidRDefault="00155B03" w14:paraId="0DD631B3" w14:textId="3708CBAD">
      <w:pPr>
        <w:spacing w:after="0" w:line="244" w:lineRule="auto"/>
        <w:ind w:right="30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Appendix C: Data Collection Instruments</w:t>
      </w:r>
    </w:p>
    <w:p w:rsidR="00864A12" w:rsidRDefault="00864A12" w14:paraId="677A7619" w14:textId="77777777">
      <w:pPr>
        <w:spacing w:after="0" w:line="244" w:lineRule="auto"/>
        <w:ind w:right="300"/>
        <w:rPr>
          <w:rFonts w:ascii="Times New Roman" w:hAnsi="Times New Roman" w:eastAsia="Times New Roman" w:cs="Times New Roman"/>
          <w:b/>
          <w:bCs/>
          <w:sz w:val="20"/>
          <w:szCs w:val="20"/>
        </w:rPr>
      </w:pPr>
    </w:p>
    <w:p w:rsidR="00ED3453" w:rsidP="00851DF1" w:rsidRDefault="00155B03" w14:paraId="526C6A10" w14:textId="7F9EC5CE">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C-1. </w:t>
      </w:r>
      <w:r w:rsidR="00677BFE">
        <w:rPr>
          <w:rFonts w:ascii="Times New Roman" w:hAnsi="Times New Roman" w:eastAsia="Times New Roman" w:cs="Times New Roman"/>
          <w:b/>
          <w:bCs/>
          <w:sz w:val="20"/>
          <w:szCs w:val="20"/>
        </w:rPr>
        <w:t>Pre-test Interview Protocol</w:t>
      </w:r>
    </w:p>
    <w:p w:rsidR="00155B03" w:rsidP="00851DF1" w:rsidRDefault="00677BFE" w14:paraId="4B306812" w14:textId="35F557E0">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C-2. </w:t>
      </w:r>
      <w:r w:rsidR="00155B03">
        <w:rPr>
          <w:rFonts w:ascii="Times New Roman" w:hAnsi="Times New Roman" w:eastAsia="Times New Roman" w:cs="Times New Roman"/>
          <w:b/>
          <w:bCs/>
          <w:sz w:val="20"/>
          <w:szCs w:val="20"/>
        </w:rPr>
        <w:t>State Director Web Survey</w:t>
      </w:r>
    </w:p>
    <w:p w:rsidR="00155B03" w:rsidP="00851DF1" w:rsidRDefault="00677BFE" w14:paraId="2677E356" w14:textId="33865D85">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C-3</w:t>
      </w:r>
      <w:r w:rsidR="00302D42">
        <w:rPr>
          <w:rFonts w:ascii="Times New Roman" w:hAnsi="Times New Roman" w:eastAsia="Times New Roman" w:cs="Times New Roman"/>
          <w:b/>
          <w:bCs/>
          <w:sz w:val="20"/>
          <w:szCs w:val="20"/>
        </w:rPr>
        <w:t>. State Director I</w:t>
      </w:r>
      <w:r w:rsidR="0047587E">
        <w:rPr>
          <w:rFonts w:ascii="Times New Roman" w:hAnsi="Times New Roman" w:eastAsia="Times New Roman" w:cs="Times New Roman"/>
          <w:b/>
          <w:bCs/>
          <w:sz w:val="20"/>
          <w:szCs w:val="20"/>
        </w:rPr>
        <w:t>nterview G</w:t>
      </w:r>
      <w:r w:rsidR="00155B03">
        <w:rPr>
          <w:rFonts w:ascii="Times New Roman" w:hAnsi="Times New Roman" w:eastAsia="Times New Roman" w:cs="Times New Roman"/>
          <w:b/>
          <w:bCs/>
          <w:sz w:val="20"/>
          <w:szCs w:val="20"/>
        </w:rPr>
        <w:t>uide</w:t>
      </w:r>
    </w:p>
    <w:p w:rsidR="00155B03" w:rsidP="00851DF1" w:rsidRDefault="00677BFE" w14:paraId="14023497" w14:textId="6314F10A">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C-4</w:t>
      </w:r>
      <w:r w:rsidR="00302D42">
        <w:rPr>
          <w:rFonts w:ascii="Times New Roman" w:hAnsi="Times New Roman" w:eastAsia="Times New Roman" w:cs="Times New Roman"/>
          <w:b/>
          <w:bCs/>
          <w:sz w:val="20"/>
          <w:szCs w:val="20"/>
        </w:rPr>
        <w:t>. Sponsor I</w:t>
      </w:r>
      <w:r w:rsidR="0047587E">
        <w:rPr>
          <w:rFonts w:ascii="Times New Roman" w:hAnsi="Times New Roman" w:eastAsia="Times New Roman" w:cs="Times New Roman"/>
          <w:b/>
          <w:bCs/>
          <w:sz w:val="20"/>
          <w:szCs w:val="20"/>
        </w:rPr>
        <w:t>nterview G</w:t>
      </w:r>
      <w:r w:rsidR="00155B03">
        <w:rPr>
          <w:rFonts w:ascii="Times New Roman" w:hAnsi="Times New Roman" w:eastAsia="Times New Roman" w:cs="Times New Roman"/>
          <w:b/>
          <w:bCs/>
          <w:sz w:val="20"/>
          <w:szCs w:val="20"/>
        </w:rPr>
        <w:t>uide</w:t>
      </w:r>
    </w:p>
    <w:p w:rsidR="00155B03" w:rsidP="00851DF1" w:rsidRDefault="00677BFE" w14:paraId="0948BBCA" w14:textId="1D72A30C">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C-5</w:t>
      </w:r>
      <w:r w:rsidR="00155B03">
        <w:rPr>
          <w:rFonts w:ascii="Times New Roman" w:hAnsi="Times New Roman" w:eastAsia="Times New Roman" w:cs="Times New Roman"/>
          <w:b/>
          <w:bCs/>
          <w:sz w:val="20"/>
          <w:szCs w:val="20"/>
        </w:rPr>
        <w:t>. Site</w:t>
      </w:r>
      <w:r w:rsidR="002C0F6E">
        <w:rPr>
          <w:rFonts w:ascii="Times New Roman" w:hAnsi="Times New Roman" w:eastAsia="Times New Roman" w:cs="Times New Roman"/>
          <w:b/>
          <w:bCs/>
          <w:sz w:val="20"/>
          <w:szCs w:val="20"/>
        </w:rPr>
        <w:t xml:space="preserve"> Supervisor</w:t>
      </w:r>
      <w:r w:rsidR="00302D42">
        <w:rPr>
          <w:rFonts w:ascii="Times New Roman" w:hAnsi="Times New Roman" w:eastAsia="Times New Roman" w:cs="Times New Roman"/>
          <w:b/>
          <w:bCs/>
          <w:sz w:val="20"/>
          <w:szCs w:val="20"/>
        </w:rPr>
        <w:t xml:space="preserve"> I</w:t>
      </w:r>
      <w:r w:rsidR="0047587E">
        <w:rPr>
          <w:rFonts w:ascii="Times New Roman" w:hAnsi="Times New Roman" w:eastAsia="Times New Roman" w:cs="Times New Roman"/>
          <w:b/>
          <w:bCs/>
          <w:sz w:val="20"/>
          <w:szCs w:val="20"/>
        </w:rPr>
        <w:t>nterview G</w:t>
      </w:r>
      <w:r w:rsidR="00155B03">
        <w:rPr>
          <w:rFonts w:ascii="Times New Roman" w:hAnsi="Times New Roman" w:eastAsia="Times New Roman" w:cs="Times New Roman"/>
          <w:b/>
          <w:bCs/>
          <w:sz w:val="20"/>
          <w:szCs w:val="20"/>
        </w:rPr>
        <w:t xml:space="preserve">uide </w:t>
      </w:r>
    </w:p>
    <w:p w:rsidR="00C31BE0" w:rsidP="00851DF1" w:rsidRDefault="00677BFE" w14:paraId="6FF1656C" w14:textId="553FBC1C">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C-6</w:t>
      </w:r>
      <w:r w:rsidR="00DF17BB">
        <w:rPr>
          <w:rFonts w:ascii="Times New Roman" w:hAnsi="Times New Roman" w:eastAsia="Times New Roman" w:cs="Times New Roman"/>
          <w:b/>
          <w:bCs/>
          <w:sz w:val="20"/>
          <w:szCs w:val="20"/>
        </w:rPr>
        <w:t>. State Director Web Survey Screen Shots</w:t>
      </w:r>
    </w:p>
    <w:p w:rsidRPr="000B25B4" w:rsidR="00DF17BB" w:rsidP="00851DF1" w:rsidRDefault="00677BFE" w14:paraId="7AF9E9DC" w14:textId="22B565B0">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C-7</w:t>
      </w:r>
      <w:r w:rsidR="00C31BE0">
        <w:rPr>
          <w:rFonts w:ascii="Times New Roman" w:hAnsi="Times New Roman" w:eastAsia="Times New Roman" w:cs="Times New Roman"/>
          <w:b/>
          <w:bCs/>
          <w:sz w:val="20"/>
          <w:szCs w:val="20"/>
        </w:rPr>
        <w:t>. SFSP Integrity Pre-test Memo</w:t>
      </w:r>
      <w:r w:rsidR="00DF17BB">
        <w:rPr>
          <w:rFonts w:ascii="Times New Roman" w:hAnsi="Times New Roman" w:eastAsia="Times New Roman" w:cs="Times New Roman"/>
          <w:b/>
          <w:bCs/>
          <w:sz w:val="20"/>
          <w:szCs w:val="20"/>
        </w:rPr>
        <w:t xml:space="preserve"> </w:t>
      </w:r>
    </w:p>
    <w:p w:rsidR="000B25B4" w:rsidP="00676CF4" w:rsidRDefault="000B25B4" w14:paraId="3B815A90" w14:textId="1A89BE93">
      <w:pPr>
        <w:spacing w:after="0" w:line="244" w:lineRule="auto"/>
        <w:ind w:right="300"/>
        <w:rPr>
          <w:rFonts w:ascii="Times New Roman" w:hAnsi="Times New Roman" w:eastAsia="Times New Roman" w:cs="Times New Roman"/>
          <w:b/>
          <w:bCs/>
          <w:sz w:val="20"/>
          <w:szCs w:val="20"/>
        </w:rPr>
      </w:pPr>
    </w:p>
    <w:p w:rsidR="000B25B4" w:rsidP="000B25B4" w:rsidRDefault="000B25B4" w14:paraId="16F5F17D" w14:textId="7F564BF9">
      <w:pPr>
        <w:spacing w:after="0" w:line="244" w:lineRule="auto"/>
        <w:ind w:right="300"/>
        <w:rPr>
          <w:rFonts w:ascii="Times New Roman" w:hAnsi="Times New Roman" w:eastAsia="Times New Roman" w:cs="Times New Roman"/>
          <w:b/>
          <w:bCs/>
          <w:sz w:val="20"/>
          <w:szCs w:val="20"/>
        </w:rPr>
      </w:pPr>
      <w:r w:rsidRPr="000B25B4">
        <w:rPr>
          <w:rFonts w:ascii="Times New Roman" w:hAnsi="Times New Roman" w:eastAsia="Times New Roman" w:cs="Times New Roman"/>
          <w:b/>
          <w:bCs/>
          <w:sz w:val="20"/>
          <w:szCs w:val="20"/>
        </w:rPr>
        <w:t>Appendix D: Public Comments</w:t>
      </w:r>
      <w:r w:rsidR="009A4C1A">
        <w:rPr>
          <w:rFonts w:ascii="Times New Roman" w:hAnsi="Times New Roman" w:eastAsia="Times New Roman" w:cs="Times New Roman"/>
          <w:b/>
          <w:bCs/>
          <w:sz w:val="20"/>
          <w:szCs w:val="20"/>
        </w:rPr>
        <w:t xml:space="preserve"> Received</w:t>
      </w:r>
    </w:p>
    <w:p w:rsidR="00A0187B" w:rsidP="000B25B4" w:rsidRDefault="00A0187B" w14:paraId="57558A75" w14:textId="0C5F2BC2">
      <w:pPr>
        <w:spacing w:after="0" w:line="244" w:lineRule="auto"/>
        <w:ind w:right="30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b/>
      </w:r>
    </w:p>
    <w:p w:rsidR="00A0187B" w:rsidP="00A0187B" w:rsidRDefault="00A0187B" w14:paraId="3A1E7477" w14:textId="3925E513">
      <w:pPr>
        <w:spacing w:after="0" w:line="244" w:lineRule="auto"/>
        <w:ind w:right="30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b/>
        <w:t>D-1. Public Comment f</w:t>
      </w:r>
      <w:r w:rsidRPr="00A0187B">
        <w:rPr>
          <w:rFonts w:ascii="Times New Roman" w:hAnsi="Times New Roman" w:eastAsia="Times New Roman" w:cs="Times New Roman"/>
          <w:b/>
          <w:bCs/>
          <w:sz w:val="20"/>
          <w:szCs w:val="20"/>
        </w:rPr>
        <w:t>rom</w:t>
      </w:r>
      <w:r>
        <w:rPr>
          <w:rFonts w:ascii="Times New Roman" w:hAnsi="Times New Roman" w:eastAsia="Times New Roman" w:cs="Times New Roman"/>
          <w:b/>
          <w:bCs/>
          <w:sz w:val="20"/>
          <w:szCs w:val="20"/>
        </w:rPr>
        <w:t xml:space="preserve"> Jamie </w:t>
      </w:r>
      <w:proofErr w:type="spellStart"/>
      <w:r>
        <w:rPr>
          <w:rFonts w:ascii="Times New Roman" w:hAnsi="Times New Roman" w:eastAsia="Times New Roman" w:cs="Times New Roman"/>
          <w:b/>
          <w:bCs/>
          <w:sz w:val="20"/>
          <w:szCs w:val="20"/>
        </w:rPr>
        <w:t>Doxey</w:t>
      </w:r>
      <w:proofErr w:type="spellEnd"/>
    </w:p>
    <w:p w:rsidR="00A0187B" w:rsidP="000B25B4" w:rsidRDefault="00A0187B" w14:paraId="00CDB55A" w14:textId="21483E2B">
      <w:pPr>
        <w:spacing w:after="0" w:line="244" w:lineRule="auto"/>
        <w:ind w:right="30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b/>
        <w:t>D-2. Public Comment f</w:t>
      </w:r>
      <w:r w:rsidRPr="00A0187B">
        <w:rPr>
          <w:rFonts w:ascii="Times New Roman" w:hAnsi="Times New Roman" w:eastAsia="Times New Roman" w:cs="Times New Roman"/>
          <w:b/>
          <w:bCs/>
          <w:sz w:val="20"/>
          <w:szCs w:val="20"/>
        </w:rPr>
        <w:t xml:space="preserve">rom </w:t>
      </w:r>
      <w:r w:rsidR="00ED00F4">
        <w:rPr>
          <w:rFonts w:ascii="Times New Roman" w:hAnsi="Times New Roman" w:eastAsia="Times New Roman" w:cs="Times New Roman"/>
          <w:b/>
          <w:bCs/>
          <w:sz w:val="20"/>
          <w:szCs w:val="20"/>
        </w:rPr>
        <w:t xml:space="preserve">the </w:t>
      </w:r>
      <w:r w:rsidRPr="00A0187B">
        <w:rPr>
          <w:rFonts w:ascii="Times New Roman" w:hAnsi="Times New Roman" w:eastAsia="Times New Roman" w:cs="Times New Roman"/>
          <w:b/>
          <w:bCs/>
          <w:sz w:val="20"/>
          <w:szCs w:val="20"/>
        </w:rPr>
        <w:t>School Nutrition Association</w:t>
      </w:r>
    </w:p>
    <w:p w:rsidR="00A0187B" w:rsidP="00A0187B" w:rsidRDefault="00A0187B" w14:paraId="5DFAF777" w14:textId="6F594E84">
      <w:pPr>
        <w:spacing w:after="0" w:line="244" w:lineRule="auto"/>
        <w:ind w:right="30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b/>
        <w:t>D-3. Public Comment f</w:t>
      </w:r>
      <w:r w:rsidRPr="00A0187B">
        <w:rPr>
          <w:rFonts w:ascii="Times New Roman" w:hAnsi="Times New Roman" w:eastAsia="Times New Roman" w:cs="Times New Roman"/>
          <w:b/>
          <w:bCs/>
          <w:sz w:val="20"/>
          <w:szCs w:val="20"/>
        </w:rPr>
        <w:t>rom</w:t>
      </w:r>
      <w:r w:rsidRPr="00A0187B">
        <w:t xml:space="preserve"> </w:t>
      </w:r>
      <w:r>
        <w:rPr>
          <w:rFonts w:ascii="Times New Roman" w:hAnsi="Times New Roman" w:eastAsia="Times New Roman" w:cs="Times New Roman"/>
          <w:b/>
          <w:bCs/>
          <w:sz w:val="20"/>
          <w:szCs w:val="20"/>
        </w:rPr>
        <w:t>Academy o</w:t>
      </w:r>
      <w:r w:rsidRPr="00A0187B">
        <w:rPr>
          <w:rFonts w:ascii="Times New Roman" w:hAnsi="Times New Roman" w:eastAsia="Times New Roman" w:cs="Times New Roman"/>
          <w:b/>
          <w:bCs/>
          <w:sz w:val="20"/>
          <w:szCs w:val="20"/>
        </w:rPr>
        <w:t xml:space="preserve">f Nutrition </w:t>
      </w:r>
      <w:r>
        <w:rPr>
          <w:rFonts w:ascii="Times New Roman" w:hAnsi="Times New Roman" w:eastAsia="Times New Roman" w:cs="Times New Roman"/>
          <w:b/>
          <w:bCs/>
          <w:sz w:val="20"/>
          <w:szCs w:val="20"/>
        </w:rPr>
        <w:t>a</w:t>
      </w:r>
      <w:r w:rsidRPr="00A0187B">
        <w:rPr>
          <w:rFonts w:ascii="Times New Roman" w:hAnsi="Times New Roman" w:eastAsia="Times New Roman" w:cs="Times New Roman"/>
          <w:b/>
          <w:bCs/>
          <w:sz w:val="20"/>
          <w:szCs w:val="20"/>
        </w:rPr>
        <w:t>nd Dietetics</w:t>
      </w:r>
    </w:p>
    <w:p w:rsidRPr="000B25B4" w:rsidR="00A0187B" w:rsidP="00A0187B" w:rsidRDefault="00A0187B" w14:paraId="6950821E" w14:textId="73EB5AFE">
      <w:pPr>
        <w:spacing w:after="0" w:line="244" w:lineRule="auto"/>
        <w:ind w:right="30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b/>
        <w:t>D-4. Public Comment f</w:t>
      </w:r>
      <w:r w:rsidRPr="00A0187B">
        <w:rPr>
          <w:rFonts w:ascii="Times New Roman" w:hAnsi="Times New Roman" w:eastAsia="Times New Roman" w:cs="Times New Roman"/>
          <w:b/>
          <w:bCs/>
          <w:sz w:val="20"/>
          <w:szCs w:val="20"/>
        </w:rPr>
        <w:t>rom</w:t>
      </w:r>
      <w:r>
        <w:rPr>
          <w:rFonts w:ascii="Times New Roman" w:hAnsi="Times New Roman" w:eastAsia="Times New Roman" w:cs="Times New Roman"/>
          <w:b/>
          <w:bCs/>
          <w:sz w:val="20"/>
          <w:szCs w:val="20"/>
        </w:rPr>
        <w:t xml:space="preserve"> </w:t>
      </w:r>
      <w:r w:rsidR="00ED00F4">
        <w:rPr>
          <w:rFonts w:ascii="Times New Roman" w:hAnsi="Times New Roman" w:eastAsia="Times New Roman" w:cs="Times New Roman"/>
          <w:b/>
          <w:bCs/>
          <w:sz w:val="20"/>
          <w:szCs w:val="20"/>
        </w:rPr>
        <w:t xml:space="preserve">the </w:t>
      </w:r>
      <w:r>
        <w:rPr>
          <w:rFonts w:ascii="Times New Roman" w:hAnsi="Times New Roman" w:eastAsia="Times New Roman" w:cs="Times New Roman"/>
          <w:b/>
          <w:bCs/>
          <w:sz w:val="20"/>
          <w:szCs w:val="20"/>
        </w:rPr>
        <w:t>F</w:t>
      </w:r>
      <w:r w:rsidR="00ED00F4">
        <w:rPr>
          <w:rFonts w:ascii="Times New Roman" w:hAnsi="Times New Roman" w:eastAsia="Times New Roman" w:cs="Times New Roman"/>
          <w:b/>
          <w:bCs/>
          <w:sz w:val="20"/>
          <w:szCs w:val="20"/>
        </w:rPr>
        <w:t xml:space="preserve">ood research and </w:t>
      </w:r>
      <w:r>
        <w:rPr>
          <w:rFonts w:ascii="Times New Roman" w:hAnsi="Times New Roman" w:eastAsia="Times New Roman" w:cs="Times New Roman"/>
          <w:b/>
          <w:bCs/>
          <w:sz w:val="20"/>
          <w:szCs w:val="20"/>
        </w:rPr>
        <w:t>A</w:t>
      </w:r>
      <w:r w:rsidR="00ED00F4">
        <w:rPr>
          <w:rFonts w:ascii="Times New Roman" w:hAnsi="Times New Roman" w:eastAsia="Times New Roman" w:cs="Times New Roman"/>
          <w:b/>
          <w:bCs/>
          <w:sz w:val="20"/>
          <w:szCs w:val="20"/>
        </w:rPr>
        <w:t xml:space="preserve">ction </w:t>
      </w:r>
      <w:r>
        <w:rPr>
          <w:rFonts w:ascii="Times New Roman" w:hAnsi="Times New Roman" w:eastAsia="Times New Roman" w:cs="Times New Roman"/>
          <w:b/>
          <w:bCs/>
          <w:sz w:val="20"/>
          <w:szCs w:val="20"/>
        </w:rPr>
        <w:t>C</w:t>
      </w:r>
      <w:r w:rsidR="00ED00F4">
        <w:rPr>
          <w:rFonts w:ascii="Times New Roman" w:hAnsi="Times New Roman" w:eastAsia="Times New Roman" w:cs="Times New Roman"/>
          <w:b/>
          <w:bCs/>
          <w:sz w:val="20"/>
          <w:szCs w:val="20"/>
        </w:rPr>
        <w:t>enter</w:t>
      </w:r>
    </w:p>
    <w:p w:rsidR="000B25B4" w:rsidP="00676CF4" w:rsidRDefault="000B25B4" w14:paraId="3160D4E3" w14:textId="21DB71DD">
      <w:pPr>
        <w:spacing w:after="0" w:line="244" w:lineRule="auto"/>
        <w:ind w:right="300"/>
        <w:rPr>
          <w:rFonts w:ascii="Times New Roman" w:hAnsi="Times New Roman" w:eastAsia="Times New Roman" w:cs="Times New Roman"/>
          <w:b/>
          <w:bCs/>
          <w:sz w:val="20"/>
          <w:szCs w:val="20"/>
        </w:rPr>
      </w:pPr>
    </w:p>
    <w:p w:rsidRPr="000B25B4" w:rsidR="000B25B4" w:rsidP="000B25B4" w:rsidRDefault="000B25B4" w14:paraId="0CE034C5" w14:textId="77777777">
      <w:pPr>
        <w:spacing w:after="0" w:line="244" w:lineRule="auto"/>
        <w:ind w:right="300"/>
        <w:rPr>
          <w:rFonts w:ascii="Times New Roman" w:hAnsi="Times New Roman" w:eastAsia="Times New Roman" w:cs="Times New Roman"/>
          <w:b/>
          <w:bCs/>
          <w:sz w:val="20"/>
          <w:szCs w:val="20"/>
        </w:rPr>
      </w:pPr>
      <w:r w:rsidRPr="000B25B4">
        <w:rPr>
          <w:rFonts w:ascii="Times New Roman" w:hAnsi="Times New Roman" w:eastAsia="Times New Roman" w:cs="Times New Roman"/>
          <w:b/>
          <w:bCs/>
          <w:sz w:val="20"/>
          <w:szCs w:val="20"/>
        </w:rPr>
        <w:t>Appendix E: Response to Public Comments</w:t>
      </w:r>
    </w:p>
    <w:p w:rsidR="000B25B4" w:rsidP="00676CF4" w:rsidRDefault="000B25B4" w14:paraId="7AABE367" w14:textId="45A362A2">
      <w:pPr>
        <w:spacing w:after="0" w:line="244" w:lineRule="auto"/>
        <w:ind w:right="300"/>
        <w:rPr>
          <w:rFonts w:ascii="Times New Roman" w:hAnsi="Times New Roman" w:eastAsia="Times New Roman" w:cs="Times New Roman"/>
          <w:b/>
          <w:bCs/>
          <w:sz w:val="20"/>
          <w:szCs w:val="20"/>
        </w:rPr>
      </w:pPr>
    </w:p>
    <w:p w:rsidR="00A0187B" w:rsidP="00C16F3B" w:rsidRDefault="00A0187B" w14:paraId="2EE47AF9" w14:textId="6A1C3F6A">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E-1. FNS Response to Jamie </w:t>
      </w:r>
      <w:proofErr w:type="spellStart"/>
      <w:r>
        <w:rPr>
          <w:rFonts w:ascii="Times New Roman" w:hAnsi="Times New Roman" w:eastAsia="Times New Roman" w:cs="Times New Roman"/>
          <w:b/>
          <w:bCs/>
          <w:sz w:val="20"/>
          <w:szCs w:val="20"/>
        </w:rPr>
        <w:t>Doxey</w:t>
      </w:r>
      <w:proofErr w:type="spellEnd"/>
    </w:p>
    <w:p w:rsidR="00A0187B" w:rsidP="00A0187B" w:rsidRDefault="00A0187B" w14:paraId="0E4E678B" w14:textId="5A0C7A82">
      <w:pPr>
        <w:spacing w:after="0" w:line="244" w:lineRule="auto"/>
        <w:ind w:right="30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b/>
        <w:t>E-2. FNS Response to</w:t>
      </w:r>
      <w:r w:rsidRPr="00A0187B">
        <w:rPr>
          <w:rFonts w:ascii="Times New Roman" w:hAnsi="Times New Roman" w:eastAsia="Times New Roman" w:cs="Times New Roman"/>
          <w:b/>
          <w:bCs/>
          <w:sz w:val="20"/>
          <w:szCs w:val="20"/>
        </w:rPr>
        <w:t xml:space="preserve"> School Nutrition Association</w:t>
      </w:r>
    </w:p>
    <w:p w:rsidR="00A0187B" w:rsidP="00A0187B" w:rsidRDefault="00A0187B" w14:paraId="70E7051A" w14:textId="7C37E299">
      <w:pPr>
        <w:spacing w:after="0" w:line="244" w:lineRule="auto"/>
        <w:ind w:right="30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b/>
        <w:t>E-3. FNS Response to</w:t>
      </w:r>
      <w:r w:rsidRPr="00A0187B">
        <w:rPr>
          <w:rFonts w:ascii="Times New Roman" w:hAnsi="Times New Roman" w:eastAsia="Times New Roman" w:cs="Times New Roman"/>
          <w:b/>
          <w:bCs/>
          <w:sz w:val="20"/>
          <w:szCs w:val="20"/>
        </w:rPr>
        <w:t xml:space="preserve"> </w:t>
      </w:r>
      <w:r>
        <w:rPr>
          <w:rFonts w:ascii="Times New Roman" w:hAnsi="Times New Roman" w:eastAsia="Times New Roman" w:cs="Times New Roman"/>
          <w:b/>
          <w:bCs/>
          <w:sz w:val="20"/>
          <w:szCs w:val="20"/>
        </w:rPr>
        <w:t>Academy o</w:t>
      </w:r>
      <w:r w:rsidRPr="00A0187B">
        <w:rPr>
          <w:rFonts w:ascii="Times New Roman" w:hAnsi="Times New Roman" w:eastAsia="Times New Roman" w:cs="Times New Roman"/>
          <w:b/>
          <w:bCs/>
          <w:sz w:val="20"/>
          <w:szCs w:val="20"/>
        </w:rPr>
        <w:t xml:space="preserve">f Nutrition </w:t>
      </w:r>
      <w:r>
        <w:rPr>
          <w:rFonts w:ascii="Times New Roman" w:hAnsi="Times New Roman" w:eastAsia="Times New Roman" w:cs="Times New Roman"/>
          <w:b/>
          <w:bCs/>
          <w:sz w:val="20"/>
          <w:szCs w:val="20"/>
        </w:rPr>
        <w:t>a</w:t>
      </w:r>
      <w:r w:rsidRPr="00A0187B">
        <w:rPr>
          <w:rFonts w:ascii="Times New Roman" w:hAnsi="Times New Roman" w:eastAsia="Times New Roman" w:cs="Times New Roman"/>
          <w:b/>
          <w:bCs/>
          <w:sz w:val="20"/>
          <w:szCs w:val="20"/>
        </w:rPr>
        <w:t>nd Dietetics</w:t>
      </w:r>
    </w:p>
    <w:p w:rsidR="00A0187B" w:rsidP="00A0187B" w:rsidRDefault="00A0187B" w14:paraId="1B5C5F61" w14:textId="1C517A00">
      <w:pPr>
        <w:spacing w:after="0" w:line="244" w:lineRule="auto"/>
        <w:ind w:right="30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b/>
        <w:t xml:space="preserve">E-4. FNS Response to </w:t>
      </w:r>
      <w:r w:rsidR="00ED00F4">
        <w:rPr>
          <w:rFonts w:ascii="Times New Roman" w:hAnsi="Times New Roman" w:eastAsia="Times New Roman" w:cs="Times New Roman"/>
          <w:b/>
          <w:bCs/>
          <w:sz w:val="20"/>
          <w:szCs w:val="20"/>
        </w:rPr>
        <w:t xml:space="preserve">the </w:t>
      </w:r>
      <w:r>
        <w:rPr>
          <w:rFonts w:ascii="Times New Roman" w:hAnsi="Times New Roman" w:eastAsia="Times New Roman" w:cs="Times New Roman"/>
          <w:b/>
          <w:bCs/>
          <w:sz w:val="20"/>
          <w:szCs w:val="20"/>
        </w:rPr>
        <w:t>F</w:t>
      </w:r>
      <w:r w:rsidR="00ED00F4">
        <w:rPr>
          <w:rFonts w:ascii="Times New Roman" w:hAnsi="Times New Roman" w:eastAsia="Times New Roman" w:cs="Times New Roman"/>
          <w:b/>
          <w:bCs/>
          <w:sz w:val="20"/>
          <w:szCs w:val="20"/>
        </w:rPr>
        <w:t xml:space="preserve">ood </w:t>
      </w:r>
      <w:r>
        <w:rPr>
          <w:rFonts w:ascii="Times New Roman" w:hAnsi="Times New Roman" w:eastAsia="Times New Roman" w:cs="Times New Roman"/>
          <w:b/>
          <w:bCs/>
          <w:sz w:val="20"/>
          <w:szCs w:val="20"/>
        </w:rPr>
        <w:t>R</w:t>
      </w:r>
      <w:r w:rsidR="00ED00F4">
        <w:rPr>
          <w:rFonts w:ascii="Times New Roman" w:hAnsi="Times New Roman" w:eastAsia="Times New Roman" w:cs="Times New Roman"/>
          <w:b/>
          <w:bCs/>
          <w:sz w:val="20"/>
          <w:szCs w:val="20"/>
        </w:rPr>
        <w:t xml:space="preserve">esearch and </w:t>
      </w:r>
      <w:r>
        <w:rPr>
          <w:rFonts w:ascii="Times New Roman" w:hAnsi="Times New Roman" w:eastAsia="Times New Roman" w:cs="Times New Roman"/>
          <w:b/>
          <w:bCs/>
          <w:sz w:val="20"/>
          <w:szCs w:val="20"/>
        </w:rPr>
        <w:t>A</w:t>
      </w:r>
      <w:r w:rsidR="00ED00F4">
        <w:rPr>
          <w:rFonts w:ascii="Times New Roman" w:hAnsi="Times New Roman" w:eastAsia="Times New Roman" w:cs="Times New Roman"/>
          <w:b/>
          <w:bCs/>
          <w:sz w:val="20"/>
          <w:szCs w:val="20"/>
        </w:rPr>
        <w:t xml:space="preserve">ction </w:t>
      </w:r>
      <w:r>
        <w:rPr>
          <w:rFonts w:ascii="Times New Roman" w:hAnsi="Times New Roman" w:eastAsia="Times New Roman" w:cs="Times New Roman"/>
          <w:b/>
          <w:bCs/>
          <w:sz w:val="20"/>
          <w:szCs w:val="20"/>
        </w:rPr>
        <w:t>C</w:t>
      </w:r>
      <w:r w:rsidR="00ED00F4">
        <w:rPr>
          <w:rFonts w:ascii="Times New Roman" w:hAnsi="Times New Roman" w:eastAsia="Times New Roman" w:cs="Times New Roman"/>
          <w:b/>
          <w:bCs/>
          <w:sz w:val="20"/>
          <w:szCs w:val="20"/>
        </w:rPr>
        <w:t>enter</w:t>
      </w:r>
    </w:p>
    <w:p w:rsidRPr="000B25B4" w:rsidR="0050490B" w:rsidP="00A0187B" w:rsidRDefault="0050490B" w14:paraId="02307878" w14:textId="6252A77B">
      <w:pPr>
        <w:spacing w:after="0" w:line="244" w:lineRule="auto"/>
        <w:ind w:right="300"/>
        <w:rPr>
          <w:rFonts w:ascii="Times New Roman" w:hAnsi="Times New Roman" w:eastAsia="Times New Roman" w:cs="Times New Roman"/>
          <w:b/>
          <w:bCs/>
          <w:sz w:val="20"/>
          <w:szCs w:val="20"/>
        </w:rPr>
        <w:sectPr w:rsidRPr="000B25B4" w:rsidR="0050490B">
          <w:footerReference w:type="default" r:id="rId13"/>
          <w:pgSz w:w="12240" w:h="15840"/>
          <w:pgMar w:top="1380" w:right="1340" w:bottom="1160" w:left="1320" w:header="0" w:footer="966" w:gutter="0"/>
          <w:cols w:space="720"/>
        </w:sectPr>
      </w:pPr>
      <w:r>
        <w:rPr>
          <w:rFonts w:ascii="Times New Roman" w:hAnsi="Times New Roman" w:eastAsia="Times New Roman" w:cs="Times New Roman"/>
          <w:b/>
          <w:bCs/>
          <w:sz w:val="20"/>
          <w:szCs w:val="20"/>
        </w:rPr>
        <w:tab/>
        <w:t>E-5. NASS Comments</w:t>
      </w:r>
    </w:p>
    <w:p w:rsidRPr="00676CF4" w:rsidR="005620FA" w:rsidP="00676CF4" w:rsidRDefault="00676CF4" w14:paraId="3B2ECB5A" w14:textId="49B46EE0">
      <w:pPr>
        <w:pStyle w:val="Heading1"/>
      </w:pPr>
      <w:bookmarkStart w:name="_Toc532216469" w:id="1"/>
      <w:r w:rsidRPr="00676CF4">
        <w:rPr>
          <w:rStyle w:val="Heading1Char"/>
          <w:b/>
          <w:snapToGrid w:val="0"/>
        </w:rPr>
        <w:lastRenderedPageBreak/>
        <w:t>A</w:t>
      </w:r>
      <w:r w:rsidRPr="00676CF4" w:rsidR="00436AE5">
        <w:rPr>
          <w:rStyle w:val="Heading1Char"/>
          <w:b/>
          <w:snapToGrid w:val="0"/>
        </w:rPr>
        <w:t>1.   Explain the circumstances that make the collection of information necessary.</w:t>
      </w:r>
      <w:r w:rsidRPr="00676CF4" w:rsidR="00436AE5">
        <w:t xml:space="preserve"> Identify any legal or administrative requirements that necessitate the collection. Attach a copy of the appropriate section of each statute and regulation mandating or authorizing the collection of information.</w:t>
      </w:r>
      <w:bookmarkEnd w:id="1"/>
    </w:p>
    <w:p w:rsidRPr="00773017" w:rsidR="005620FA" w:rsidRDefault="005620FA" w14:paraId="3B2ECB5B" w14:textId="77777777">
      <w:pPr>
        <w:spacing w:before="20" w:after="0" w:line="260" w:lineRule="exact"/>
        <w:rPr>
          <w:sz w:val="24"/>
          <w:szCs w:val="24"/>
        </w:rPr>
      </w:pPr>
    </w:p>
    <w:p w:rsidRPr="00B8785A" w:rsidR="00B8785A" w:rsidP="00B8785A" w:rsidRDefault="00C84328" w14:paraId="0B2E9A2C" w14:textId="4FBA49B7">
      <w:pPr>
        <w:tabs>
          <w:tab w:val="left" w:pos="-720"/>
        </w:tabs>
        <w:suppressAutoHyphens/>
        <w:spacing w:line="480" w:lineRule="auto"/>
        <w:ind w:firstLine="720"/>
        <w:rPr>
          <w:rFonts w:ascii="Times New Roman" w:hAnsi="Times New Roman"/>
          <w:sz w:val="24"/>
          <w:szCs w:val="24"/>
        </w:rPr>
      </w:pPr>
      <w:r w:rsidRPr="00B8785A">
        <w:rPr>
          <w:rFonts w:ascii="Times New Roman" w:hAnsi="Times New Roman"/>
          <w:sz w:val="24"/>
          <w:szCs w:val="24"/>
        </w:rPr>
        <w:t>This is a new information collection request. The U.S. Department of Agriculture (USDA), Food and Nutrition Service (FNS) is conducting th</w:t>
      </w:r>
      <w:r w:rsidR="00151CE1">
        <w:rPr>
          <w:rFonts w:ascii="Times New Roman" w:hAnsi="Times New Roman"/>
          <w:sz w:val="24"/>
          <w:szCs w:val="24"/>
        </w:rPr>
        <w:t>e Summer Food Service Program (SFSP) Integrity S</w:t>
      </w:r>
      <w:r w:rsidRPr="00B8785A">
        <w:rPr>
          <w:rFonts w:ascii="Times New Roman" w:hAnsi="Times New Roman"/>
          <w:sz w:val="24"/>
          <w:szCs w:val="24"/>
        </w:rPr>
        <w:t>tudy to provide information about the administration and oversight of the SFSP, and identify potential barriers to ensuring the integrity and effective management of the SFSP. The study will inform FNS resources, training, and technical assistance pertaining to the SFSP.</w:t>
      </w:r>
    </w:p>
    <w:p w:rsidRPr="00374E44" w:rsidR="00B8785A" w:rsidP="00B8785A" w:rsidRDefault="00B8785A" w14:paraId="65952958" w14:textId="47535AA1">
      <w:pPr>
        <w:tabs>
          <w:tab w:val="left" w:pos="-720"/>
        </w:tabs>
        <w:suppressAutoHyphens/>
        <w:spacing w:line="480" w:lineRule="auto"/>
        <w:ind w:firstLine="720"/>
        <w:rPr>
          <w:rFonts w:ascii="Times New Roman" w:hAnsi="Times New Roman"/>
          <w:sz w:val="24"/>
          <w:szCs w:val="24"/>
        </w:rPr>
      </w:pPr>
      <w:r w:rsidRPr="00B8785A">
        <w:rPr>
          <w:rFonts w:ascii="Times New Roman" w:hAnsi="Times New Roman"/>
          <w:sz w:val="24"/>
          <w:szCs w:val="24"/>
        </w:rPr>
        <w:t xml:space="preserve">Congress created the SFSP in 1968 to ensure that low-income children continue to receive nutritious meals </w:t>
      </w:r>
      <w:r w:rsidRPr="00056381">
        <w:rPr>
          <w:rFonts w:ascii="Times New Roman" w:hAnsi="Times New Roman"/>
          <w:sz w:val="24"/>
          <w:szCs w:val="24"/>
        </w:rPr>
        <w:t>when school is not in session and they do not have access to free or low-cost meals through the National School Lunch (NSLP) and School Breakfast Programs (SBP). The SFSP provides free meals and snacks to children in areas with high concentrations of low-income households with children, primarily in t</w:t>
      </w:r>
      <w:r w:rsidRPr="00374E44">
        <w:rPr>
          <w:rFonts w:ascii="Times New Roman" w:hAnsi="Times New Roman"/>
          <w:sz w:val="24"/>
          <w:szCs w:val="24"/>
        </w:rPr>
        <w:t>he summer months from May to September. FNS administers the SFSP at the Federal level. State agencies administer the program through agreements with sponsors, including school food authorities (SFAs), local government agencies, camps, and private non</w:t>
      </w:r>
      <w:r w:rsidR="002C0720">
        <w:rPr>
          <w:rFonts w:ascii="Times New Roman" w:hAnsi="Times New Roman"/>
          <w:sz w:val="24"/>
          <w:szCs w:val="24"/>
        </w:rPr>
        <w:t>-</w:t>
      </w:r>
      <w:r w:rsidRPr="00374E44">
        <w:rPr>
          <w:rFonts w:ascii="Times New Roman" w:hAnsi="Times New Roman"/>
          <w:sz w:val="24"/>
          <w:szCs w:val="24"/>
        </w:rPr>
        <w:t>profit organizations. Sponsors oversee the program at one or more eligible sites that serve the meals. Sites are located in a variety of settings such as schools, churches, parks, playgrounds, community</w:t>
      </w:r>
      <w:r w:rsidRPr="00374E44" w:rsidR="00D06849">
        <w:rPr>
          <w:rFonts w:ascii="Times New Roman" w:hAnsi="Times New Roman"/>
          <w:sz w:val="24"/>
          <w:szCs w:val="24"/>
        </w:rPr>
        <w:t xml:space="preserve"> and recreation centers, and camps</w:t>
      </w:r>
      <w:r w:rsidRPr="00374E44">
        <w:rPr>
          <w:rFonts w:ascii="Times New Roman" w:hAnsi="Times New Roman"/>
          <w:sz w:val="24"/>
          <w:szCs w:val="24"/>
        </w:rPr>
        <w:t>.</w:t>
      </w:r>
    </w:p>
    <w:p w:rsidRPr="00056381" w:rsidR="00B8785A" w:rsidP="00FB196E" w:rsidRDefault="00B8785A" w14:paraId="4A5EE11A" w14:textId="1FC760FE">
      <w:pPr>
        <w:pStyle w:val="P1-StandPara"/>
        <w:ind w:firstLine="720"/>
        <w:rPr>
          <w:rFonts w:ascii="Times New Roman" w:hAnsi="Times New Roman"/>
          <w:szCs w:val="24"/>
        </w:rPr>
      </w:pPr>
      <w:r w:rsidRPr="00374E44">
        <w:rPr>
          <w:rFonts w:ascii="Times New Roman" w:hAnsi="Times New Roman"/>
          <w:szCs w:val="24"/>
        </w:rPr>
        <w:t xml:space="preserve">Several laws aim to improve the integrity of the Federal government’s payments and the efficiency of its programs and activities. The Improper Payments Elimination and Recovery Act </w:t>
      </w:r>
      <w:r w:rsidRPr="00374E44" w:rsidR="00D06849">
        <w:rPr>
          <w:rFonts w:ascii="Times New Roman" w:hAnsi="Times New Roman"/>
          <w:szCs w:val="24"/>
        </w:rPr>
        <w:t xml:space="preserve">of 2010 </w:t>
      </w:r>
      <w:r w:rsidRPr="00374E44">
        <w:rPr>
          <w:rFonts w:ascii="Times New Roman" w:hAnsi="Times New Roman"/>
          <w:szCs w:val="24"/>
        </w:rPr>
        <w:t>(Public Law 111-204) and the Improper Payments Elimination and Recovery Improvement Act of 2012 (Public Law 112-248)</w:t>
      </w:r>
      <w:r w:rsidRPr="00056381">
        <w:rPr>
          <w:rFonts w:ascii="Times New Roman" w:hAnsi="Times New Roman"/>
          <w:szCs w:val="24"/>
        </w:rPr>
        <w:t xml:space="preserve"> </w:t>
      </w:r>
      <w:r w:rsidRPr="00056381" w:rsidR="003E036B">
        <w:rPr>
          <w:rFonts w:ascii="Times New Roman" w:hAnsi="Times New Roman"/>
          <w:szCs w:val="24"/>
        </w:rPr>
        <w:t xml:space="preserve">set forth the priority, mandate, and requirements for </w:t>
      </w:r>
      <w:r w:rsidRPr="00374E44">
        <w:rPr>
          <w:rFonts w:ascii="Times New Roman" w:hAnsi="Times New Roman"/>
          <w:szCs w:val="24"/>
        </w:rPr>
        <w:t>Federal agencies</w:t>
      </w:r>
      <w:r w:rsidRPr="00374E44" w:rsidR="003E036B">
        <w:rPr>
          <w:rFonts w:ascii="Times New Roman" w:hAnsi="Times New Roman"/>
          <w:szCs w:val="24"/>
        </w:rPr>
        <w:t>, such as FNS,</w:t>
      </w:r>
      <w:r w:rsidRPr="00374E44">
        <w:rPr>
          <w:rFonts w:ascii="Times New Roman" w:hAnsi="Times New Roman"/>
          <w:szCs w:val="24"/>
        </w:rPr>
        <w:t xml:space="preserve"> to review programs and activities every three years to identify those that </w:t>
      </w:r>
      <w:r w:rsidRPr="00374E44">
        <w:rPr>
          <w:rFonts w:ascii="Times New Roman" w:hAnsi="Times New Roman"/>
          <w:szCs w:val="24"/>
        </w:rPr>
        <w:lastRenderedPageBreak/>
        <w:t>may be vulnerable to significant improper payments</w:t>
      </w:r>
      <w:r w:rsidRPr="00374E44" w:rsidR="003E036B">
        <w:rPr>
          <w:rFonts w:ascii="Times New Roman" w:hAnsi="Times New Roman"/>
          <w:szCs w:val="24"/>
        </w:rPr>
        <w:t xml:space="preserve"> (</w:t>
      </w:r>
      <w:r w:rsidRPr="00AA3FB1" w:rsidR="00864A12">
        <w:rPr>
          <w:rFonts w:ascii="Times New Roman" w:hAnsi="Times New Roman"/>
          <w:szCs w:val="24"/>
        </w:rPr>
        <w:t>Appendixes</w:t>
      </w:r>
      <w:r w:rsidRPr="00AA3FB1" w:rsidR="003E036B">
        <w:rPr>
          <w:rFonts w:ascii="Times New Roman" w:hAnsi="Times New Roman"/>
          <w:szCs w:val="24"/>
        </w:rPr>
        <w:t xml:space="preserve"> </w:t>
      </w:r>
      <w:r w:rsidRPr="00AA3FB1" w:rsidR="00312DEE">
        <w:rPr>
          <w:rFonts w:ascii="Times New Roman" w:hAnsi="Times New Roman"/>
          <w:szCs w:val="24"/>
        </w:rPr>
        <w:t>A-1</w:t>
      </w:r>
      <w:r w:rsidRPr="00AA3FB1" w:rsidR="003E036B">
        <w:rPr>
          <w:rFonts w:ascii="Times New Roman" w:hAnsi="Times New Roman"/>
          <w:szCs w:val="24"/>
        </w:rPr>
        <w:t xml:space="preserve"> and </w:t>
      </w:r>
      <w:r w:rsidRPr="00AA3FB1" w:rsidR="00312DEE">
        <w:rPr>
          <w:rFonts w:ascii="Times New Roman" w:hAnsi="Times New Roman"/>
          <w:szCs w:val="24"/>
        </w:rPr>
        <w:t>A-2</w:t>
      </w:r>
      <w:r w:rsidRPr="00056381" w:rsidR="003E036B">
        <w:rPr>
          <w:rFonts w:ascii="Times New Roman" w:hAnsi="Times New Roman"/>
          <w:szCs w:val="24"/>
        </w:rPr>
        <w:t>)</w:t>
      </w:r>
      <w:r w:rsidRPr="00056381">
        <w:rPr>
          <w:rFonts w:ascii="Times New Roman" w:hAnsi="Times New Roman"/>
          <w:szCs w:val="24"/>
        </w:rPr>
        <w:t xml:space="preserve">. If results identify </w:t>
      </w:r>
      <w:r w:rsidR="00AA3FB1">
        <w:rPr>
          <w:rFonts w:ascii="Times New Roman" w:hAnsi="Times New Roman"/>
          <w:szCs w:val="24"/>
        </w:rPr>
        <w:t>any programs as high-</w:t>
      </w:r>
      <w:r w:rsidRPr="00056381">
        <w:rPr>
          <w:rFonts w:ascii="Times New Roman" w:hAnsi="Times New Roman"/>
          <w:szCs w:val="24"/>
        </w:rPr>
        <w:t>risk, agencies are required to provide valid annual estimates of improper payments.</w:t>
      </w:r>
    </w:p>
    <w:p w:rsidRPr="00056381" w:rsidR="00B8785A" w:rsidP="00FB196E" w:rsidRDefault="003E036B" w14:paraId="3D5C2018" w14:textId="171C9BC7">
      <w:pPr>
        <w:pStyle w:val="P1-StandPara"/>
        <w:ind w:firstLine="720"/>
        <w:rPr>
          <w:rStyle w:val="A2"/>
          <w:rFonts w:ascii="Times New Roman" w:hAnsi="Times New Roman"/>
          <w:szCs w:val="24"/>
        </w:rPr>
      </w:pPr>
      <w:r w:rsidRPr="00374E44">
        <w:rPr>
          <w:rFonts w:ascii="Times New Roman" w:hAnsi="Times New Roman"/>
          <w:szCs w:val="24"/>
        </w:rPr>
        <w:t xml:space="preserve">While </w:t>
      </w:r>
      <w:r w:rsidRPr="00374E44" w:rsidR="00B8785A">
        <w:rPr>
          <w:rFonts w:ascii="Times New Roman" w:hAnsi="Times New Roman"/>
          <w:szCs w:val="24"/>
        </w:rPr>
        <w:t xml:space="preserve">FNS’s assessments of </w:t>
      </w:r>
      <w:r w:rsidRPr="00374E44" w:rsidR="00FB196E">
        <w:rPr>
          <w:rFonts w:ascii="Times New Roman" w:hAnsi="Times New Roman"/>
          <w:szCs w:val="24"/>
        </w:rPr>
        <w:t xml:space="preserve">the </w:t>
      </w:r>
      <w:r w:rsidRPr="00374E44" w:rsidR="00B8785A">
        <w:rPr>
          <w:rFonts w:ascii="Times New Roman" w:hAnsi="Times New Roman"/>
          <w:szCs w:val="24"/>
        </w:rPr>
        <w:t>SFSP in April 2014 and May 2017 concluded that it is at low risk for improper payments, recent efforts to address summer food insecurity through improving access to SFSP have increased program expenditures</w:t>
      </w:r>
      <w:r w:rsidRPr="00374E44">
        <w:rPr>
          <w:rFonts w:ascii="Times New Roman" w:hAnsi="Times New Roman"/>
          <w:szCs w:val="24"/>
        </w:rPr>
        <w:t xml:space="preserve">. Increased program expenditures </w:t>
      </w:r>
      <w:r w:rsidRPr="00374E44" w:rsidR="00B8785A">
        <w:rPr>
          <w:rFonts w:ascii="Times New Roman" w:hAnsi="Times New Roman"/>
          <w:szCs w:val="24"/>
        </w:rPr>
        <w:t>may lead to increased risk of improper payments. Additionally, SFSP presents unique challenges to ensuring program integrity and measuring improper payments. By their nature, many SFSP sites are much less structured than other meal programs,</w:t>
      </w:r>
      <w:r w:rsidRPr="00056381" w:rsidR="00B8785A">
        <w:rPr>
          <w:rStyle w:val="FootnoteReference"/>
          <w:rFonts w:ascii="Times New Roman" w:hAnsi="Times New Roman"/>
          <w:szCs w:val="24"/>
        </w:rPr>
        <w:footnoteReference w:id="1"/>
      </w:r>
      <w:r w:rsidRPr="00056381" w:rsidR="00B8785A">
        <w:rPr>
          <w:rFonts w:ascii="Times New Roman" w:hAnsi="Times New Roman"/>
          <w:szCs w:val="24"/>
        </w:rPr>
        <w:t xml:space="preserve"> which may make training and monitoring more challenging. Finally, the </w:t>
      </w:r>
      <w:r w:rsidRPr="00056381" w:rsidR="00151CE1">
        <w:rPr>
          <w:rFonts w:ascii="Times New Roman" w:hAnsi="Times New Roman"/>
          <w:szCs w:val="24"/>
        </w:rPr>
        <w:t xml:space="preserve">USDA </w:t>
      </w:r>
      <w:r w:rsidRPr="00056381" w:rsidR="00B8785A">
        <w:rPr>
          <w:rFonts w:ascii="Times New Roman" w:hAnsi="Times New Roman"/>
          <w:szCs w:val="24"/>
        </w:rPr>
        <w:t xml:space="preserve">Office of Inspector General recently reviewed SFSP to determine </w:t>
      </w:r>
      <w:r w:rsidRPr="00374E44" w:rsidR="00B8785A">
        <w:rPr>
          <w:rStyle w:val="A2"/>
          <w:rFonts w:ascii="Times New Roman" w:hAnsi="Times New Roman"/>
          <w:szCs w:val="24"/>
        </w:rPr>
        <w:t>whether its controls were sufficient and found several areas for improvement</w:t>
      </w:r>
      <w:r w:rsidR="006C5830">
        <w:rPr>
          <w:rStyle w:val="A2"/>
          <w:rFonts w:ascii="Times New Roman" w:hAnsi="Times New Roman"/>
          <w:szCs w:val="24"/>
        </w:rPr>
        <w:t xml:space="preserve"> (see Appendix A-6)</w:t>
      </w:r>
      <w:r w:rsidRPr="00374E44" w:rsidR="00B8785A">
        <w:rPr>
          <w:rStyle w:val="A2"/>
          <w:rFonts w:ascii="Times New Roman" w:hAnsi="Times New Roman"/>
          <w:szCs w:val="24"/>
        </w:rPr>
        <w:t>.</w:t>
      </w:r>
      <w:r w:rsidRPr="00056381" w:rsidR="00B8785A">
        <w:rPr>
          <w:rStyle w:val="FootnoteReference"/>
          <w:rFonts w:ascii="Times New Roman" w:hAnsi="Times New Roman"/>
          <w:color w:val="000000"/>
          <w:szCs w:val="24"/>
        </w:rPr>
        <w:footnoteReference w:id="2"/>
      </w:r>
    </w:p>
    <w:p w:rsidRPr="00374E44" w:rsidR="004F0D83" w:rsidP="004F0D83" w:rsidRDefault="004F0D83" w14:paraId="109639C0" w14:textId="1A3E74DA">
      <w:pPr>
        <w:pStyle w:val="P1-StandPara"/>
        <w:ind w:firstLine="720"/>
        <w:rPr>
          <w:rStyle w:val="A2"/>
          <w:rFonts w:ascii="Times New Roman" w:hAnsi="Times New Roman"/>
        </w:rPr>
      </w:pPr>
      <w:r w:rsidRPr="00374E44">
        <w:rPr>
          <w:rStyle w:val="A2"/>
          <w:rFonts w:ascii="Times New Roman" w:hAnsi="Times New Roman"/>
        </w:rPr>
        <w:t xml:space="preserve">Research on how States, sponsors, and sites monitor the SFSP and ensure program integrity is scarce. Likewise, there is little </w:t>
      </w:r>
      <w:r w:rsidRPr="00374E44" w:rsidR="00151CE1">
        <w:rPr>
          <w:rStyle w:val="A2"/>
          <w:rFonts w:ascii="Times New Roman" w:hAnsi="Times New Roman"/>
        </w:rPr>
        <w:t xml:space="preserve">information </w:t>
      </w:r>
      <w:r w:rsidRPr="00374E44" w:rsidR="00743318">
        <w:rPr>
          <w:rStyle w:val="A2"/>
          <w:rFonts w:ascii="Times New Roman" w:hAnsi="Times New Roman"/>
        </w:rPr>
        <w:t xml:space="preserve">about </w:t>
      </w:r>
      <w:r w:rsidRPr="00374E44">
        <w:rPr>
          <w:rStyle w:val="A2"/>
          <w:rFonts w:ascii="Times New Roman" w:hAnsi="Times New Roman"/>
        </w:rPr>
        <w:t xml:space="preserve">how to measure improper payments under the SFSP. </w:t>
      </w:r>
      <w:r w:rsidRPr="00374E44" w:rsidR="00743318">
        <w:rPr>
          <w:rStyle w:val="A2"/>
          <w:rFonts w:ascii="Times New Roman" w:hAnsi="Times New Roman"/>
        </w:rPr>
        <w:t>FNS is purs</w:t>
      </w:r>
      <w:r w:rsidRPr="00374E44" w:rsidR="003D7E8D">
        <w:rPr>
          <w:rStyle w:val="A2"/>
          <w:rFonts w:ascii="Times New Roman" w:hAnsi="Times New Roman"/>
        </w:rPr>
        <w:t>u</w:t>
      </w:r>
      <w:r w:rsidRPr="00374E44" w:rsidR="00743318">
        <w:rPr>
          <w:rStyle w:val="A2"/>
          <w:rFonts w:ascii="Times New Roman" w:hAnsi="Times New Roman"/>
        </w:rPr>
        <w:t xml:space="preserve">ing this SFSP Integrity Study to obtain that information, </w:t>
      </w:r>
      <w:r w:rsidRPr="00374E44" w:rsidR="00167819">
        <w:rPr>
          <w:rStyle w:val="A2"/>
          <w:rFonts w:ascii="Times New Roman" w:hAnsi="Times New Roman"/>
        </w:rPr>
        <w:t>and</w:t>
      </w:r>
      <w:r w:rsidRPr="00374E44">
        <w:rPr>
          <w:rStyle w:val="A2"/>
          <w:rFonts w:ascii="Times New Roman" w:hAnsi="Times New Roman"/>
        </w:rPr>
        <w:t xml:space="preserve"> </w:t>
      </w:r>
      <w:r w:rsidRPr="00374E44" w:rsidR="00167819">
        <w:rPr>
          <w:rStyle w:val="A2"/>
          <w:rFonts w:ascii="Times New Roman" w:hAnsi="Times New Roman"/>
        </w:rPr>
        <w:t>inform</w:t>
      </w:r>
      <w:r w:rsidRPr="00374E44">
        <w:rPr>
          <w:rStyle w:val="A2"/>
          <w:rFonts w:ascii="Times New Roman" w:hAnsi="Times New Roman"/>
        </w:rPr>
        <w:t xml:space="preserve"> </w:t>
      </w:r>
      <w:r w:rsidRPr="00374E44" w:rsidR="00167819">
        <w:rPr>
          <w:rStyle w:val="A2"/>
          <w:rFonts w:ascii="Times New Roman" w:hAnsi="Times New Roman"/>
        </w:rPr>
        <w:t>the development of</w:t>
      </w:r>
      <w:r w:rsidRPr="00374E44">
        <w:rPr>
          <w:rStyle w:val="A2"/>
          <w:rFonts w:ascii="Times New Roman" w:hAnsi="Times New Roman"/>
        </w:rPr>
        <w:t xml:space="preserve"> resources and </w:t>
      </w:r>
      <w:r w:rsidRPr="00374E44" w:rsidR="00167819">
        <w:rPr>
          <w:rStyle w:val="A2"/>
          <w:rFonts w:ascii="Times New Roman" w:hAnsi="Times New Roman"/>
        </w:rPr>
        <w:t>technical assistance</w:t>
      </w:r>
      <w:r w:rsidRPr="00374E44">
        <w:rPr>
          <w:rStyle w:val="A2"/>
          <w:rFonts w:ascii="Times New Roman" w:hAnsi="Times New Roman"/>
        </w:rPr>
        <w:t xml:space="preserve"> for the SFSP</w:t>
      </w:r>
      <w:r w:rsidRPr="00374E44" w:rsidR="00743318">
        <w:rPr>
          <w:rStyle w:val="A2"/>
          <w:rFonts w:ascii="Times New Roman" w:hAnsi="Times New Roman"/>
        </w:rPr>
        <w:t xml:space="preserve">. </w:t>
      </w:r>
    </w:p>
    <w:p w:rsidRPr="00374E44" w:rsidR="007C55B2" w:rsidP="004F0D83" w:rsidRDefault="00D14C6C" w14:paraId="49B988BD" w14:textId="06063949">
      <w:pPr>
        <w:pStyle w:val="P1-StandPara"/>
        <w:ind w:firstLine="720"/>
        <w:rPr>
          <w:rStyle w:val="A2"/>
          <w:rFonts w:ascii="Times New Roman" w:hAnsi="Times New Roman"/>
        </w:rPr>
      </w:pPr>
      <w:r>
        <w:rPr>
          <w:rStyle w:val="A2"/>
          <w:rFonts w:ascii="Times New Roman" w:hAnsi="Times New Roman"/>
        </w:rPr>
        <w:t xml:space="preserve">The SFSP is authorized under Section 13(a) of the Richard B. Russell National School Lunch Act (42 U.S.C. 1761) (Appendix A-3). </w:t>
      </w:r>
      <w:r w:rsidRPr="002E7DD4" w:rsidR="007C55B2">
        <w:rPr>
          <w:rStyle w:val="A2"/>
          <w:rFonts w:ascii="Times New Roman" w:hAnsi="Times New Roman"/>
        </w:rPr>
        <w:t xml:space="preserve">For studies of </w:t>
      </w:r>
      <w:r w:rsidRPr="002E7DD4" w:rsidR="007C55B2">
        <w:rPr>
          <w:szCs w:val="24"/>
        </w:rPr>
        <w:t>the</w:t>
      </w:r>
      <w:r w:rsidRPr="002E7DD4" w:rsidR="007C55B2">
        <w:rPr>
          <w:rStyle w:val="A2"/>
          <w:rFonts w:ascii="Times New Roman" w:hAnsi="Times New Roman"/>
        </w:rPr>
        <w:t xml:space="preserve"> Child Nutrition Programs, including </w:t>
      </w:r>
      <w:r w:rsidRPr="002E7DD4" w:rsidR="004F0D83">
        <w:rPr>
          <w:rStyle w:val="A2"/>
          <w:rFonts w:ascii="Times New Roman" w:hAnsi="Times New Roman"/>
        </w:rPr>
        <w:t>the SFSP</w:t>
      </w:r>
      <w:r w:rsidRPr="002E7DD4" w:rsidR="007C55B2">
        <w:rPr>
          <w:rStyle w:val="A2"/>
          <w:rFonts w:ascii="Times New Roman" w:hAnsi="Times New Roman"/>
        </w:rPr>
        <w:t xml:space="preserve">, Section 28(c) of the Richard B. Russell National School Lunch Act </w:t>
      </w:r>
      <w:r>
        <w:rPr>
          <w:rStyle w:val="A2"/>
          <w:rFonts w:ascii="Times New Roman" w:hAnsi="Times New Roman"/>
        </w:rPr>
        <w:t xml:space="preserve">(the Act) </w:t>
      </w:r>
      <w:r w:rsidRPr="002E7DD4" w:rsidR="007C55B2">
        <w:rPr>
          <w:rStyle w:val="A2"/>
          <w:rFonts w:ascii="Times New Roman" w:hAnsi="Times New Roman"/>
        </w:rPr>
        <w:t>(42 U.S.C. 1769i)</w:t>
      </w:r>
      <w:r>
        <w:rPr>
          <w:rStyle w:val="A2"/>
          <w:rFonts w:ascii="Times New Roman" w:hAnsi="Times New Roman"/>
        </w:rPr>
        <w:t xml:space="preserve"> (Appendix A-4)</w:t>
      </w:r>
      <w:r w:rsidRPr="002E7DD4" w:rsidR="007C55B2">
        <w:rPr>
          <w:rStyle w:val="A2"/>
          <w:rFonts w:ascii="Times New Roman" w:hAnsi="Times New Roman"/>
        </w:rPr>
        <w:t xml:space="preserve"> requires </w:t>
      </w:r>
      <w:r w:rsidRPr="009770AA" w:rsidR="003E036B">
        <w:rPr>
          <w:rStyle w:val="A2"/>
          <w:rFonts w:ascii="Times New Roman" w:hAnsi="Times New Roman"/>
          <w:i/>
        </w:rPr>
        <w:t>organizations</w:t>
      </w:r>
      <w:r w:rsidRPr="002E7DD4" w:rsidR="003E036B">
        <w:rPr>
          <w:rStyle w:val="A2"/>
          <w:rFonts w:ascii="Times New Roman" w:hAnsi="Times New Roman"/>
        </w:rPr>
        <w:t xml:space="preserve"> </w:t>
      </w:r>
      <w:r w:rsidRPr="002E7DD4" w:rsidR="007C55B2">
        <w:rPr>
          <w:rStyle w:val="A2"/>
          <w:rFonts w:ascii="Times New Roman" w:hAnsi="Times New Roman"/>
        </w:rPr>
        <w:t xml:space="preserve">participating in the programs authorized under the </w:t>
      </w:r>
      <w:r>
        <w:rPr>
          <w:rStyle w:val="A2"/>
          <w:rFonts w:ascii="Times New Roman" w:hAnsi="Times New Roman"/>
        </w:rPr>
        <w:t xml:space="preserve">Act </w:t>
      </w:r>
      <w:r w:rsidRPr="002E7DD4" w:rsidR="007C55B2">
        <w:rPr>
          <w:rStyle w:val="A2"/>
          <w:rFonts w:ascii="Times New Roman" w:hAnsi="Times New Roman"/>
        </w:rPr>
        <w:t xml:space="preserve">and the Child Nutrition Act of 1966 (42 U.S.C. 1771), to cooperate in the conduct of </w:t>
      </w:r>
      <w:r w:rsidRPr="002E7DD4" w:rsidR="007C55B2">
        <w:rPr>
          <w:rStyle w:val="A2"/>
          <w:rFonts w:ascii="Times New Roman" w:hAnsi="Times New Roman"/>
        </w:rPr>
        <w:lastRenderedPageBreak/>
        <w:t xml:space="preserve">evaluations and studies. </w:t>
      </w:r>
      <w:r w:rsidRPr="002E7DD4" w:rsidR="003E036B">
        <w:rPr>
          <w:rStyle w:val="A2"/>
          <w:rFonts w:ascii="Times New Roman" w:hAnsi="Times New Roman"/>
        </w:rPr>
        <w:t xml:space="preserve">However, as explained in </w:t>
      </w:r>
      <w:r w:rsidR="002E7DD4">
        <w:rPr>
          <w:rStyle w:val="A2"/>
          <w:rFonts w:ascii="Times New Roman" w:hAnsi="Times New Roman"/>
        </w:rPr>
        <w:t xml:space="preserve">the </w:t>
      </w:r>
      <w:r w:rsidRPr="002E7DD4" w:rsidR="003E036B">
        <w:rPr>
          <w:rStyle w:val="A2"/>
          <w:rFonts w:ascii="Times New Roman" w:hAnsi="Times New Roman"/>
        </w:rPr>
        <w:t xml:space="preserve">respondent consent </w:t>
      </w:r>
      <w:r w:rsidR="00983C5B">
        <w:rPr>
          <w:rStyle w:val="A2"/>
          <w:rFonts w:ascii="Times New Roman" w:hAnsi="Times New Roman"/>
        </w:rPr>
        <w:t xml:space="preserve">language </w:t>
      </w:r>
      <w:r w:rsidR="006C5830">
        <w:rPr>
          <w:rStyle w:val="A2"/>
          <w:rFonts w:ascii="Times New Roman" w:hAnsi="Times New Roman"/>
        </w:rPr>
        <w:t>in the data collection instruments</w:t>
      </w:r>
      <w:r w:rsidR="007A4DA9">
        <w:rPr>
          <w:rStyle w:val="A2"/>
          <w:rFonts w:ascii="Times New Roman" w:hAnsi="Times New Roman"/>
        </w:rPr>
        <w:t xml:space="preserve"> (Appendixes C-2, C-3, C-4, </w:t>
      </w:r>
      <w:r w:rsidR="00294845">
        <w:rPr>
          <w:rStyle w:val="A2"/>
          <w:rFonts w:ascii="Times New Roman" w:hAnsi="Times New Roman"/>
        </w:rPr>
        <w:t xml:space="preserve">and </w:t>
      </w:r>
      <w:r w:rsidR="007A4DA9">
        <w:rPr>
          <w:rStyle w:val="A2"/>
          <w:rFonts w:ascii="Times New Roman" w:hAnsi="Times New Roman"/>
        </w:rPr>
        <w:t>C-5)</w:t>
      </w:r>
      <w:r w:rsidRPr="002E7DD4" w:rsidR="003E036B">
        <w:rPr>
          <w:rStyle w:val="A2"/>
          <w:rFonts w:ascii="Times New Roman" w:hAnsi="Times New Roman"/>
        </w:rPr>
        <w:t xml:space="preserve">, an </w:t>
      </w:r>
      <w:r w:rsidRPr="002E7DD4" w:rsidR="003E036B">
        <w:rPr>
          <w:rStyle w:val="A2"/>
          <w:rFonts w:ascii="Times New Roman" w:hAnsi="Times New Roman"/>
          <w:i/>
        </w:rPr>
        <w:t>individual’s</w:t>
      </w:r>
      <w:r w:rsidRPr="002E7DD4" w:rsidR="003E036B">
        <w:rPr>
          <w:rStyle w:val="A2"/>
          <w:rFonts w:ascii="Times New Roman" w:hAnsi="Times New Roman"/>
        </w:rPr>
        <w:t xml:space="preserve"> participation in data collection activities is voluntary, and there is no penalty for non-participation.</w:t>
      </w:r>
    </w:p>
    <w:p w:rsidRPr="00374E44" w:rsidR="00FB196E" w:rsidP="00FB196E" w:rsidRDefault="00FB196E" w14:paraId="533842EA" w14:textId="4594064D">
      <w:pPr>
        <w:pStyle w:val="P1-StandPara"/>
        <w:ind w:firstLine="720"/>
        <w:rPr>
          <w:rFonts w:ascii="Times New Roman" w:hAnsi="Times New Roman"/>
          <w:szCs w:val="24"/>
        </w:rPr>
      </w:pPr>
    </w:p>
    <w:p w:rsidRPr="00374E44" w:rsidR="005620FA" w:rsidP="00676CF4" w:rsidRDefault="00676CF4" w14:paraId="3B2ECB74" w14:textId="3261CE1C">
      <w:pPr>
        <w:pStyle w:val="Heading1"/>
      </w:pPr>
      <w:bookmarkStart w:name="_Toc532216470" w:id="2"/>
      <w:r w:rsidRPr="00374E44">
        <w:rPr>
          <w:rStyle w:val="Heading1Char"/>
          <w:b/>
          <w:snapToGrid w:val="0"/>
        </w:rPr>
        <w:t>A</w:t>
      </w:r>
      <w:r w:rsidRPr="00374E44" w:rsidR="00436AE5">
        <w:rPr>
          <w:rStyle w:val="Heading1Char"/>
          <w:b/>
          <w:snapToGrid w:val="0"/>
        </w:rPr>
        <w:t xml:space="preserve">2.   </w:t>
      </w:r>
      <w:bookmarkStart w:name="PartA_Question_2" w:id="3"/>
      <w:bookmarkEnd w:id="3"/>
      <w:r w:rsidRPr="00374E44" w:rsidR="00436AE5">
        <w:rPr>
          <w:rStyle w:val="Heading1Char"/>
          <w:b/>
          <w:snapToGrid w:val="0"/>
        </w:rPr>
        <w:t>Indicate how, by whom, and for what purpose the information is to be used.</w:t>
      </w:r>
      <w:r w:rsidRPr="00374E44" w:rsidR="00436AE5">
        <w:t xml:space="preserve"> Except for a new collection, indicate how the agency has actually used the information received from the current collection.</w:t>
      </w:r>
      <w:bookmarkEnd w:id="2"/>
    </w:p>
    <w:p w:rsidRPr="00374E44" w:rsidR="005620FA" w:rsidRDefault="005620FA" w14:paraId="3B2ECB75" w14:textId="5A54BDE8">
      <w:pPr>
        <w:spacing w:before="16" w:after="0" w:line="260" w:lineRule="exact"/>
        <w:rPr>
          <w:sz w:val="26"/>
          <w:szCs w:val="26"/>
        </w:rPr>
      </w:pPr>
    </w:p>
    <w:p w:rsidRPr="00374E44" w:rsidR="00A95FD5" w:rsidP="00A95FD5" w:rsidRDefault="00203048" w14:paraId="56005F0F" w14:textId="28F18F3F">
      <w:pPr>
        <w:spacing w:before="16" w:after="0" w:line="480" w:lineRule="auto"/>
        <w:rPr>
          <w:rFonts w:ascii="Times New Roman" w:hAnsi="Times New Roman"/>
          <w:sz w:val="24"/>
          <w:szCs w:val="24"/>
        </w:rPr>
      </w:pPr>
      <w:r w:rsidRPr="00374E44">
        <w:rPr>
          <w:sz w:val="26"/>
          <w:szCs w:val="26"/>
        </w:rPr>
        <w:tab/>
      </w:r>
      <w:r w:rsidRPr="00374E44">
        <w:rPr>
          <w:rFonts w:ascii="Times New Roman" w:hAnsi="Times New Roman"/>
          <w:sz w:val="24"/>
          <w:szCs w:val="24"/>
        </w:rPr>
        <w:t>The primary purpose of this voluntary</w:t>
      </w:r>
      <w:r w:rsidR="00BF2115">
        <w:rPr>
          <w:rFonts w:ascii="Times New Roman" w:hAnsi="Times New Roman"/>
          <w:sz w:val="24"/>
          <w:szCs w:val="24"/>
        </w:rPr>
        <w:t>,</w:t>
      </w:r>
      <w:r w:rsidRPr="00374E44">
        <w:rPr>
          <w:rFonts w:ascii="Times New Roman" w:hAnsi="Times New Roman"/>
          <w:sz w:val="24"/>
          <w:szCs w:val="24"/>
        </w:rPr>
        <w:t xml:space="preserve"> one-time data collection is to </w:t>
      </w:r>
      <w:r w:rsidRPr="00374E44" w:rsidR="00167819">
        <w:rPr>
          <w:rFonts w:ascii="Times New Roman" w:hAnsi="Times New Roman"/>
          <w:sz w:val="24"/>
          <w:szCs w:val="24"/>
        </w:rPr>
        <w:t>describe</w:t>
      </w:r>
      <w:r w:rsidRPr="00374E44">
        <w:rPr>
          <w:rFonts w:ascii="Times New Roman" w:hAnsi="Times New Roman"/>
          <w:sz w:val="24"/>
          <w:szCs w:val="24"/>
        </w:rPr>
        <w:t xml:space="preserve"> </w:t>
      </w:r>
      <w:r w:rsidRPr="00374E44" w:rsidR="00167819">
        <w:rPr>
          <w:rFonts w:ascii="Times New Roman" w:hAnsi="Times New Roman"/>
          <w:sz w:val="24"/>
          <w:szCs w:val="24"/>
        </w:rPr>
        <w:t>how States, sponsors, and sites administer and monitor the SFSP</w:t>
      </w:r>
      <w:r w:rsidRPr="00374E44" w:rsidR="00CF1954">
        <w:rPr>
          <w:rFonts w:ascii="Times New Roman" w:hAnsi="Times New Roman"/>
          <w:sz w:val="24"/>
          <w:szCs w:val="24"/>
        </w:rPr>
        <w:t>, and any challenges they face</w:t>
      </w:r>
      <w:r w:rsidRPr="00374E44" w:rsidR="00167819">
        <w:rPr>
          <w:rFonts w:ascii="Times New Roman" w:hAnsi="Times New Roman"/>
          <w:sz w:val="24"/>
          <w:szCs w:val="24"/>
        </w:rPr>
        <w:t>.</w:t>
      </w:r>
      <w:r w:rsidRPr="00374E44">
        <w:rPr>
          <w:rFonts w:ascii="Times New Roman" w:hAnsi="Times New Roman"/>
          <w:sz w:val="24"/>
          <w:szCs w:val="24"/>
        </w:rPr>
        <w:t xml:space="preserve"> </w:t>
      </w:r>
      <w:r w:rsidRPr="00374E44" w:rsidR="00A95FD5">
        <w:rPr>
          <w:rFonts w:ascii="Times New Roman" w:hAnsi="Times New Roman"/>
          <w:sz w:val="24"/>
          <w:szCs w:val="24"/>
        </w:rPr>
        <w:t>Specifically, under the study we will:</w:t>
      </w:r>
    </w:p>
    <w:p w:rsidRPr="00374E44" w:rsidR="00A95FD5" w:rsidP="00A95FD5" w:rsidRDefault="00A95FD5" w14:paraId="674B99AA" w14:textId="77777777">
      <w:pPr>
        <w:numPr>
          <w:ilvl w:val="0"/>
          <w:numId w:val="31"/>
        </w:numPr>
        <w:tabs>
          <w:tab w:val="left" w:pos="-720"/>
        </w:tabs>
        <w:suppressAutoHyphens/>
        <w:overflowPunct w:val="0"/>
        <w:autoSpaceDE w:val="0"/>
        <w:autoSpaceDN w:val="0"/>
        <w:adjustRightInd w:val="0"/>
        <w:spacing w:after="0" w:line="480" w:lineRule="auto"/>
        <w:textAlignment w:val="baseline"/>
        <w:rPr>
          <w:rFonts w:ascii="Times New Roman" w:hAnsi="Times New Roman"/>
          <w:sz w:val="24"/>
          <w:szCs w:val="24"/>
        </w:rPr>
      </w:pPr>
      <w:r w:rsidRPr="00374E44">
        <w:rPr>
          <w:rFonts w:ascii="Times New Roman" w:hAnsi="Times New Roman"/>
          <w:sz w:val="24"/>
          <w:szCs w:val="24"/>
        </w:rPr>
        <w:t>Examine and describe how State agencies administer and provide SFSP oversight and why they believe it is effective;</w:t>
      </w:r>
    </w:p>
    <w:p w:rsidRPr="00374E44" w:rsidR="00A95FD5" w:rsidP="00A95FD5" w:rsidRDefault="00A95FD5" w14:paraId="5A52F914" w14:textId="77777777">
      <w:pPr>
        <w:numPr>
          <w:ilvl w:val="0"/>
          <w:numId w:val="31"/>
        </w:numPr>
        <w:tabs>
          <w:tab w:val="left" w:pos="-720"/>
        </w:tabs>
        <w:suppressAutoHyphens/>
        <w:overflowPunct w:val="0"/>
        <w:autoSpaceDE w:val="0"/>
        <w:autoSpaceDN w:val="0"/>
        <w:adjustRightInd w:val="0"/>
        <w:spacing w:after="0" w:line="480" w:lineRule="auto"/>
        <w:textAlignment w:val="baseline"/>
        <w:rPr>
          <w:rFonts w:ascii="Times New Roman" w:hAnsi="Times New Roman"/>
          <w:sz w:val="24"/>
          <w:szCs w:val="24"/>
        </w:rPr>
      </w:pPr>
      <w:r w:rsidRPr="00374E44">
        <w:rPr>
          <w:rFonts w:ascii="Times New Roman" w:hAnsi="Times New Roman"/>
          <w:sz w:val="24"/>
          <w:szCs w:val="24"/>
        </w:rPr>
        <w:t>Identify SFSP integrity challenges common across States and types of sites in the administration and oversight of the SFSP; and</w:t>
      </w:r>
    </w:p>
    <w:p w:rsidRPr="00374E44" w:rsidR="00A95FD5" w:rsidP="00A95FD5" w:rsidRDefault="00A95FD5" w14:paraId="3C2A6ACE" w14:textId="494576D7">
      <w:pPr>
        <w:numPr>
          <w:ilvl w:val="0"/>
          <w:numId w:val="31"/>
        </w:numPr>
        <w:tabs>
          <w:tab w:val="left" w:pos="-720"/>
        </w:tabs>
        <w:suppressAutoHyphens/>
        <w:overflowPunct w:val="0"/>
        <w:autoSpaceDE w:val="0"/>
        <w:autoSpaceDN w:val="0"/>
        <w:adjustRightInd w:val="0"/>
        <w:spacing w:after="0" w:line="480" w:lineRule="auto"/>
        <w:textAlignment w:val="baseline"/>
        <w:rPr>
          <w:rFonts w:ascii="Times New Roman" w:hAnsi="Times New Roman"/>
          <w:sz w:val="24"/>
          <w:szCs w:val="24"/>
        </w:rPr>
      </w:pPr>
      <w:r w:rsidRPr="00374E44">
        <w:rPr>
          <w:rFonts w:ascii="Times New Roman" w:hAnsi="Times New Roman"/>
          <w:sz w:val="24"/>
          <w:szCs w:val="24"/>
        </w:rPr>
        <w:t>Identify existing or State-recommended resources, training, or technical assistance that would better support State agencies in</w:t>
      </w:r>
      <w:r w:rsidRPr="00374E44" w:rsidR="00151CE1">
        <w:rPr>
          <w:rFonts w:ascii="Times New Roman" w:hAnsi="Times New Roman"/>
          <w:sz w:val="24"/>
          <w:szCs w:val="24"/>
        </w:rPr>
        <w:t xml:space="preserve"> </w:t>
      </w:r>
      <w:r w:rsidRPr="00374E44">
        <w:rPr>
          <w:rFonts w:ascii="Times New Roman" w:hAnsi="Times New Roman"/>
          <w:sz w:val="24"/>
          <w:szCs w:val="24"/>
        </w:rPr>
        <w:t>their effective administration and monitoring of the SFSP.</w:t>
      </w:r>
    </w:p>
    <w:p w:rsidRPr="00056381" w:rsidR="00493C20" w:rsidP="0086258F" w:rsidRDefault="0086258F" w14:paraId="7035301E" w14:textId="2CAC4BD3">
      <w:pPr>
        <w:spacing w:before="16" w:after="0" w:line="480" w:lineRule="auto"/>
        <w:rPr>
          <w:rFonts w:ascii="Times New Roman" w:hAnsi="Times New Roman" w:cs="Times New Roman"/>
          <w:sz w:val="24"/>
          <w:szCs w:val="24"/>
        </w:rPr>
      </w:pPr>
      <w:r w:rsidRPr="00374E44">
        <w:rPr>
          <w:rFonts w:ascii="Times New Roman" w:hAnsi="Times New Roman"/>
          <w:sz w:val="24"/>
          <w:szCs w:val="24"/>
        </w:rPr>
        <w:t>FNS</w:t>
      </w:r>
      <w:r w:rsidR="007A4DA9">
        <w:rPr>
          <w:rFonts w:ascii="Times New Roman" w:hAnsi="Times New Roman"/>
          <w:sz w:val="24"/>
          <w:szCs w:val="24"/>
        </w:rPr>
        <w:t>’ Office of Policy Support and Child Nutrition Programs</w:t>
      </w:r>
      <w:r w:rsidRPr="00374E44">
        <w:rPr>
          <w:rFonts w:ascii="Times New Roman" w:hAnsi="Times New Roman"/>
          <w:sz w:val="24"/>
          <w:szCs w:val="24"/>
        </w:rPr>
        <w:t xml:space="preserve"> is pursuing this study to better understand how the SFSP is monitored by State</w:t>
      </w:r>
      <w:r w:rsidR="002E7DD4">
        <w:rPr>
          <w:rFonts w:ascii="Times New Roman" w:hAnsi="Times New Roman"/>
          <w:sz w:val="24"/>
          <w:szCs w:val="24"/>
        </w:rPr>
        <w:t>s</w:t>
      </w:r>
      <w:r w:rsidRPr="00374E44">
        <w:rPr>
          <w:rFonts w:ascii="Times New Roman" w:hAnsi="Times New Roman"/>
          <w:sz w:val="24"/>
          <w:szCs w:val="24"/>
        </w:rPr>
        <w:t>, sponsors, and sites. The results will inform FNS’ development of resources and technical assistance, as well as</w:t>
      </w:r>
      <w:r w:rsidRPr="00374E44">
        <w:rPr>
          <w:rFonts w:ascii="Times New Roman" w:hAnsi="Times New Roman" w:cs="Times New Roman"/>
          <w:sz w:val="24"/>
          <w:szCs w:val="24"/>
        </w:rPr>
        <w:t xml:space="preserve"> any future </w:t>
      </w:r>
      <w:r w:rsidR="002E7DD4">
        <w:rPr>
          <w:rFonts w:ascii="Times New Roman" w:hAnsi="Times New Roman" w:cs="Times New Roman"/>
          <w:sz w:val="24"/>
          <w:szCs w:val="24"/>
        </w:rPr>
        <w:t xml:space="preserve">efforts </w:t>
      </w:r>
      <w:r w:rsidRPr="00374E44">
        <w:rPr>
          <w:rFonts w:ascii="Times New Roman" w:hAnsi="Times New Roman" w:cs="Times New Roman"/>
          <w:sz w:val="24"/>
          <w:szCs w:val="24"/>
        </w:rPr>
        <w:t xml:space="preserve">to estimate improper payment rates in the SFSP. </w:t>
      </w:r>
      <w:r w:rsidRPr="00374E44">
        <w:rPr>
          <w:rFonts w:ascii="Times New Roman" w:hAnsi="Times New Roman"/>
          <w:sz w:val="24"/>
          <w:szCs w:val="24"/>
        </w:rPr>
        <w:t xml:space="preserve">There is currently no other effort that can address the research objectives of the proposed study. </w:t>
      </w:r>
      <w:r w:rsidRPr="00374E44" w:rsidR="0058456A">
        <w:rPr>
          <w:rFonts w:ascii="Times New Roman" w:hAnsi="Times New Roman"/>
          <w:sz w:val="24"/>
          <w:szCs w:val="24"/>
        </w:rPr>
        <w:t>This study</w:t>
      </w:r>
      <w:r w:rsidRPr="00374E44" w:rsidR="00203048">
        <w:rPr>
          <w:rFonts w:ascii="Times New Roman" w:hAnsi="Times New Roman"/>
          <w:sz w:val="24"/>
          <w:szCs w:val="24"/>
        </w:rPr>
        <w:t xml:space="preserve"> will culminate in </w:t>
      </w:r>
      <w:r w:rsidRPr="00374E44" w:rsidR="0058456A">
        <w:rPr>
          <w:rFonts w:ascii="Times New Roman" w:hAnsi="Times New Roman"/>
          <w:sz w:val="24"/>
          <w:szCs w:val="24"/>
        </w:rPr>
        <w:t>written reports on the processes, challenges, and resources to administer and oversee the SFSP</w:t>
      </w:r>
      <w:r w:rsidRPr="00374E44" w:rsidR="00203048">
        <w:rPr>
          <w:rFonts w:ascii="Times New Roman" w:hAnsi="Times New Roman"/>
          <w:sz w:val="24"/>
          <w:szCs w:val="24"/>
        </w:rPr>
        <w:t xml:space="preserve">. </w:t>
      </w:r>
      <w:r w:rsidRPr="00374E44" w:rsidR="00C1104D">
        <w:rPr>
          <w:rFonts w:ascii="Times New Roman" w:hAnsi="Times New Roman"/>
          <w:sz w:val="24"/>
          <w:szCs w:val="24"/>
        </w:rPr>
        <w:t xml:space="preserve">Results of the study will be made available to the public </w:t>
      </w:r>
      <w:r w:rsidR="000D3D47">
        <w:rPr>
          <w:rFonts w:ascii="Times New Roman" w:hAnsi="Times New Roman"/>
          <w:sz w:val="24"/>
          <w:szCs w:val="24"/>
        </w:rPr>
        <w:t xml:space="preserve">and all government </w:t>
      </w:r>
      <w:proofErr w:type="spellStart"/>
      <w:r w:rsidR="000D3D47">
        <w:rPr>
          <w:rFonts w:ascii="Times New Roman" w:hAnsi="Times New Roman"/>
          <w:sz w:val="24"/>
          <w:szCs w:val="24"/>
        </w:rPr>
        <w:t>entitites</w:t>
      </w:r>
      <w:proofErr w:type="spellEnd"/>
      <w:r w:rsidR="000D3D47">
        <w:rPr>
          <w:rFonts w:ascii="Times New Roman" w:hAnsi="Times New Roman"/>
          <w:sz w:val="24"/>
          <w:szCs w:val="24"/>
        </w:rPr>
        <w:t xml:space="preserve"> (both internal and external to the USDA) </w:t>
      </w:r>
      <w:r w:rsidRPr="00374E44" w:rsidR="00C1104D">
        <w:rPr>
          <w:rFonts w:ascii="Times New Roman" w:hAnsi="Times New Roman"/>
          <w:sz w:val="24"/>
          <w:szCs w:val="24"/>
        </w:rPr>
        <w:t xml:space="preserve">via the FNS website. </w:t>
      </w:r>
    </w:p>
    <w:p w:rsidR="0052328D" w:rsidP="00A95FD5" w:rsidRDefault="00A95FD5" w14:paraId="5D3E397D" w14:textId="0D9A8CDD">
      <w:pPr>
        <w:spacing w:before="16" w:after="0" w:line="480" w:lineRule="auto"/>
        <w:ind w:firstLine="720"/>
        <w:rPr>
          <w:rFonts w:ascii="Times New Roman" w:hAnsi="Times New Roman"/>
          <w:sz w:val="24"/>
          <w:szCs w:val="24"/>
        </w:rPr>
      </w:pPr>
      <w:r w:rsidRPr="00374E44">
        <w:rPr>
          <w:rFonts w:ascii="Times New Roman" w:hAnsi="Times New Roman"/>
          <w:sz w:val="24"/>
          <w:szCs w:val="24"/>
        </w:rPr>
        <w:lastRenderedPageBreak/>
        <w:t>The study includes a</w:t>
      </w:r>
      <w:r w:rsidRPr="00374E44" w:rsidR="000F5462">
        <w:rPr>
          <w:rFonts w:ascii="Times New Roman" w:hAnsi="Times New Roman"/>
          <w:sz w:val="24"/>
          <w:szCs w:val="24"/>
        </w:rPr>
        <w:t xml:space="preserve"> web</w:t>
      </w:r>
      <w:r w:rsidRPr="00374E44">
        <w:rPr>
          <w:rFonts w:ascii="Times New Roman" w:hAnsi="Times New Roman"/>
          <w:sz w:val="24"/>
          <w:szCs w:val="24"/>
        </w:rPr>
        <w:t xml:space="preserve"> survey and telephone interviews with key informants</w:t>
      </w:r>
      <w:r w:rsidRPr="00374E44" w:rsidR="00151CE1">
        <w:rPr>
          <w:rFonts w:ascii="Times New Roman" w:hAnsi="Times New Roman"/>
          <w:sz w:val="24"/>
          <w:szCs w:val="24"/>
        </w:rPr>
        <w:t xml:space="preserve"> who administer the program</w:t>
      </w:r>
      <w:r w:rsidRPr="00374E44">
        <w:rPr>
          <w:rFonts w:ascii="Times New Roman" w:hAnsi="Times New Roman"/>
          <w:sz w:val="24"/>
          <w:szCs w:val="24"/>
        </w:rPr>
        <w:t xml:space="preserve">. Data will be collected first via </w:t>
      </w:r>
      <w:r w:rsidR="00152F74">
        <w:rPr>
          <w:rFonts w:ascii="Times New Roman" w:hAnsi="Times New Roman"/>
          <w:sz w:val="24"/>
          <w:szCs w:val="24"/>
        </w:rPr>
        <w:t>an online</w:t>
      </w:r>
      <w:r w:rsidRPr="00374E44">
        <w:rPr>
          <w:rFonts w:ascii="Times New Roman" w:hAnsi="Times New Roman"/>
          <w:sz w:val="24"/>
          <w:szCs w:val="24"/>
        </w:rPr>
        <w:t xml:space="preserve"> survey of the 54 State Child Nutrition </w:t>
      </w:r>
      <w:r w:rsidRPr="00374E44" w:rsidR="00493C20">
        <w:rPr>
          <w:rFonts w:ascii="Times New Roman" w:hAnsi="Times New Roman"/>
          <w:sz w:val="24"/>
          <w:szCs w:val="24"/>
        </w:rPr>
        <w:t xml:space="preserve">(CN) </w:t>
      </w:r>
      <w:r w:rsidRPr="00374E44">
        <w:rPr>
          <w:rFonts w:ascii="Times New Roman" w:hAnsi="Times New Roman"/>
          <w:sz w:val="24"/>
          <w:szCs w:val="24"/>
        </w:rPr>
        <w:t xml:space="preserve">Directors that oversee </w:t>
      </w:r>
      <w:r w:rsidRPr="00374E44" w:rsidR="00493C20">
        <w:rPr>
          <w:rFonts w:ascii="Times New Roman" w:hAnsi="Times New Roman"/>
          <w:sz w:val="24"/>
          <w:szCs w:val="24"/>
        </w:rPr>
        <w:t xml:space="preserve">the </w:t>
      </w:r>
      <w:r w:rsidRPr="00374E44">
        <w:rPr>
          <w:rFonts w:ascii="Times New Roman" w:hAnsi="Times New Roman"/>
          <w:sz w:val="24"/>
          <w:szCs w:val="24"/>
        </w:rPr>
        <w:t>SFSP</w:t>
      </w:r>
      <w:r w:rsidR="00E56333">
        <w:rPr>
          <w:rFonts w:ascii="Times New Roman" w:hAnsi="Times New Roman"/>
          <w:sz w:val="24"/>
          <w:szCs w:val="24"/>
        </w:rPr>
        <w:t xml:space="preserve"> (Appendix C-2)</w:t>
      </w:r>
      <w:r w:rsidRPr="00374E44">
        <w:rPr>
          <w:rFonts w:ascii="Times New Roman" w:hAnsi="Times New Roman"/>
          <w:sz w:val="24"/>
          <w:szCs w:val="24"/>
        </w:rPr>
        <w:t xml:space="preserve">, followed by in-depth telephone interviews with </w:t>
      </w:r>
      <w:r w:rsidRPr="00374E44" w:rsidR="00B34C78">
        <w:rPr>
          <w:rFonts w:ascii="Times New Roman" w:hAnsi="Times New Roman"/>
          <w:sz w:val="24"/>
          <w:szCs w:val="24"/>
        </w:rPr>
        <w:t xml:space="preserve">a purposive sample of </w:t>
      </w:r>
      <w:r w:rsidRPr="00374E44">
        <w:rPr>
          <w:rFonts w:ascii="Times New Roman" w:hAnsi="Times New Roman"/>
          <w:sz w:val="24"/>
          <w:szCs w:val="24"/>
        </w:rPr>
        <w:t xml:space="preserve">18 State </w:t>
      </w:r>
      <w:r w:rsidRPr="00374E44" w:rsidR="00A618A3">
        <w:rPr>
          <w:rFonts w:ascii="Times New Roman" w:hAnsi="Times New Roman"/>
          <w:sz w:val="24"/>
          <w:szCs w:val="24"/>
        </w:rPr>
        <w:t xml:space="preserve">CN </w:t>
      </w:r>
      <w:r w:rsidRPr="00374E44">
        <w:rPr>
          <w:rFonts w:ascii="Times New Roman" w:hAnsi="Times New Roman"/>
          <w:sz w:val="24"/>
          <w:szCs w:val="24"/>
        </w:rPr>
        <w:t>Directors</w:t>
      </w:r>
      <w:r w:rsidR="00E56333">
        <w:rPr>
          <w:rFonts w:ascii="Times New Roman" w:hAnsi="Times New Roman"/>
          <w:sz w:val="24"/>
          <w:szCs w:val="24"/>
        </w:rPr>
        <w:t xml:space="preserve"> (Appendix C-3)</w:t>
      </w:r>
      <w:r w:rsidRPr="00374E44">
        <w:rPr>
          <w:rFonts w:ascii="Times New Roman" w:hAnsi="Times New Roman"/>
          <w:sz w:val="24"/>
          <w:szCs w:val="24"/>
        </w:rPr>
        <w:t xml:space="preserve">. </w:t>
      </w:r>
      <w:r w:rsidRPr="00374E44" w:rsidR="00D06849">
        <w:rPr>
          <w:rFonts w:ascii="Times New Roman" w:hAnsi="Times New Roman"/>
          <w:sz w:val="24"/>
          <w:szCs w:val="24"/>
        </w:rPr>
        <w:t>Each State CN Director may choose to invite up to two key staff to participate in the telephone interview</w:t>
      </w:r>
      <w:r w:rsidRPr="00374E44" w:rsidR="000B0D97">
        <w:rPr>
          <w:rFonts w:ascii="Times New Roman" w:hAnsi="Times New Roman"/>
          <w:sz w:val="24"/>
          <w:szCs w:val="24"/>
        </w:rPr>
        <w:t>, for a total of 36 State-level key staff (two from each of the 18 States),</w:t>
      </w:r>
      <w:r w:rsidRPr="00374E44" w:rsidR="00D06849">
        <w:rPr>
          <w:rFonts w:ascii="Times New Roman" w:hAnsi="Times New Roman"/>
          <w:sz w:val="24"/>
          <w:szCs w:val="24"/>
        </w:rPr>
        <w:t xml:space="preserve"> </w:t>
      </w:r>
      <w:r w:rsidRPr="00374E44" w:rsidR="000B0D97">
        <w:rPr>
          <w:rFonts w:ascii="Times New Roman" w:hAnsi="Times New Roman"/>
          <w:sz w:val="24"/>
          <w:szCs w:val="24"/>
        </w:rPr>
        <w:t>because those staff may have a more detailed understanding of certain processes than the Directors do and the discussion would benefit from their involvement.</w:t>
      </w:r>
      <w:r w:rsidRPr="00374E44" w:rsidR="00D06849">
        <w:rPr>
          <w:rFonts w:ascii="Times New Roman" w:hAnsi="Times New Roman"/>
          <w:sz w:val="24"/>
          <w:szCs w:val="24"/>
        </w:rPr>
        <w:t xml:space="preserve"> </w:t>
      </w:r>
      <w:r w:rsidRPr="00374E44">
        <w:rPr>
          <w:rFonts w:ascii="Times New Roman" w:hAnsi="Times New Roman"/>
          <w:sz w:val="24"/>
          <w:szCs w:val="24"/>
        </w:rPr>
        <w:t>Following the State-level data collection,</w:t>
      </w:r>
      <w:r w:rsidRPr="00374E44" w:rsidR="00151CE1">
        <w:rPr>
          <w:rFonts w:ascii="Times New Roman" w:hAnsi="Times New Roman"/>
          <w:sz w:val="24"/>
          <w:szCs w:val="24"/>
        </w:rPr>
        <w:t xml:space="preserve"> </w:t>
      </w:r>
      <w:r w:rsidRPr="00374E44">
        <w:rPr>
          <w:rFonts w:ascii="Times New Roman" w:hAnsi="Times New Roman"/>
          <w:sz w:val="24"/>
          <w:szCs w:val="24"/>
        </w:rPr>
        <w:t xml:space="preserve">telephone interviews </w:t>
      </w:r>
      <w:r w:rsidRPr="00374E44" w:rsidR="000B0D97">
        <w:rPr>
          <w:rFonts w:ascii="Times New Roman" w:hAnsi="Times New Roman"/>
          <w:sz w:val="24"/>
          <w:szCs w:val="24"/>
        </w:rPr>
        <w:t xml:space="preserve">will be conducted </w:t>
      </w:r>
      <w:r w:rsidRPr="00374E44">
        <w:rPr>
          <w:rFonts w:ascii="Times New Roman" w:hAnsi="Times New Roman"/>
          <w:sz w:val="24"/>
          <w:szCs w:val="24"/>
        </w:rPr>
        <w:t xml:space="preserve">with </w:t>
      </w:r>
      <w:r w:rsidRPr="00374E44" w:rsidR="00D06849">
        <w:rPr>
          <w:rFonts w:ascii="Times New Roman" w:hAnsi="Times New Roman"/>
          <w:sz w:val="24"/>
          <w:szCs w:val="24"/>
        </w:rPr>
        <w:t>4</w:t>
      </w:r>
      <w:r w:rsidRPr="00374E44">
        <w:rPr>
          <w:rFonts w:ascii="Times New Roman" w:hAnsi="Times New Roman"/>
          <w:sz w:val="24"/>
          <w:szCs w:val="24"/>
        </w:rPr>
        <w:t xml:space="preserve">8 SFSP </w:t>
      </w:r>
      <w:r w:rsidRPr="00374E44" w:rsidR="00D06849">
        <w:rPr>
          <w:rFonts w:ascii="Times New Roman" w:hAnsi="Times New Roman"/>
          <w:sz w:val="24"/>
          <w:szCs w:val="24"/>
        </w:rPr>
        <w:t>s</w:t>
      </w:r>
      <w:r w:rsidRPr="00374E44">
        <w:rPr>
          <w:rFonts w:ascii="Times New Roman" w:hAnsi="Times New Roman"/>
          <w:sz w:val="24"/>
          <w:szCs w:val="24"/>
        </w:rPr>
        <w:t>ponsor</w:t>
      </w:r>
      <w:r w:rsidRPr="00374E44" w:rsidR="00D06849">
        <w:rPr>
          <w:rFonts w:ascii="Times New Roman" w:hAnsi="Times New Roman"/>
          <w:sz w:val="24"/>
          <w:szCs w:val="24"/>
        </w:rPr>
        <w:t xml:space="preserve"> director</w:t>
      </w:r>
      <w:r w:rsidRPr="00374E44">
        <w:rPr>
          <w:rFonts w:ascii="Times New Roman" w:hAnsi="Times New Roman"/>
          <w:sz w:val="24"/>
          <w:szCs w:val="24"/>
        </w:rPr>
        <w:t>s</w:t>
      </w:r>
      <w:r w:rsidRPr="00374E44" w:rsidR="00D06849">
        <w:rPr>
          <w:rFonts w:ascii="Times New Roman" w:hAnsi="Times New Roman"/>
          <w:sz w:val="24"/>
          <w:szCs w:val="24"/>
        </w:rPr>
        <w:t>. Similar to the State-level interviews, the sponsor directors may choose to invite one additional key staff to participate in the telephone interview, for a total of 48 key sponsor staff.</w:t>
      </w:r>
      <w:r w:rsidRPr="00374E44">
        <w:rPr>
          <w:rFonts w:ascii="Times New Roman" w:hAnsi="Times New Roman"/>
          <w:sz w:val="24"/>
          <w:szCs w:val="24"/>
        </w:rPr>
        <w:t xml:space="preserve"> </w:t>
      </w:r>
      <w:r w:rsidRPr="00374E44" w:rsidR="00D06849">
        <w:rPr>
          <w:rFonts w:ascii="Times New Roman" w:hAnsi="Times New Roman"/>
          <w:sz w:val="24"/>
          <w:szCs w:val="24"/>
        </w:rPr>
        <w:t xml:space="preserve">Following the sponsor-level data collection, telephone interviews </w:t>
      </w:r>
      <w:r w:rsidRPr="00374E44" w:rsidR="000B0D97">
        <w:rPr>
          <w:rFonts w:ascii="Times New Roman" w:hAnsi="Times New Roman"/>
          <w:sz w:val="24"/>
          <w:szCs w:val="24"/>
        </w:rPr>
        <w:t xml:space="preserve">will be conducted </w:t>
      </w:r>
      <w:r w:rsidRPr="00374E44" w:rsidR="00D06849">
        <w:rPr>
          <w:rFonts w:ascii="Times New Roman" w:hAnsi="Times New Roman"/>
          <w:sz w:val="24"/>
          <w:szCs w:val="24"/>
        </w:rPr>
        <w:t>with 48</w:t>
      </w:r>
      <w:r w:rsidRPr="00374E44">
        <w:rPr>
          <w:rFonts w:ascii="Times New Roman" w:hAnsi="Times New Roman"/>
          <w:sz w:val="24"/>
          <w:szCs w:val="24"/>
        </w:rPr>
        <w:t xml:space="preserve"> SFSP site</w:t>
      </w:r>
      <w:r w:rsidRPr="00374E44" w:rsidR="00D06849">
        <w:rPr>
          <w:rFonts w:ascii="Times New Roman" w:hAnsi="Times New Roman"/>
          <w:sz w:val="24"/>
          <w:szCs w:val="24"/>
        </w:rPr>
        <w:t xml:space="preserve"> supervisor</w:t>
      </w:r>
      <w:r w:rsidRPr="00374E44">
        <w:rPr>
          <w:rFonts w:ascii="Times New Roman" w:hAnsi="Times New Roman"/>
          <w:sz w:val="24"/>
          <w:szCs w:val="24"/>
        </w:rPr>
        <w:t>s</w:t>
      </w:r>
      <w:r w:rsidRPr="00374E44" w:rsidR="00D06849">
        <w:rPr>
          <w:rFonts w:ascii="Times New Roman" w:hAnsi="Times New Roman"/>
          <w:sz w:val="24"/>
          <w:szCs w:val="24"/>
        </w:rPr>
        <w:t>. All interview respondents will be purposively</w:t>
      </w:r>
      <w:r w:rsidRPr="00374E44" w:rsidR="00B34C78">
        <w:rPr>
          <w:rFonts w:ascii="Times New Roman" w:hAnsi="Times New Roman"/>
          <w:sz w:val="24"/>
          <w:szCs w:val="24"/>
        </w:rPr>
        <w:t xml:space="preserve"> selected to represent diverse characteristics</w:t>
      </w:r>
      <w:r w:rsidR="00B50710">
        <w:rPr>
          <w:rFonts w:ascii="Times New Roman" w:hAnsi="Times New Roman"/>
          <w:sz w:val="24"/>
          <w:szCs w:val="24"/>
        </w:rPr>
        <w:t xml:space="preserve"> such as type, size and experience</w:t>
      </w:r>
      <w:r w:rsidRPr="00374E44">
        <w:rPr>
          <w:rFonts w:ascii="Times New Roman" w:hAnsi="Times New Roman"/>
          <w:sz w:val="24"/>
          <w:szCs w:val="24"/>
        </w:rPr>
        <w:t xml:space="preserve">. </w:t>
      </w:r>
      <w:r w:rsidR="001B1950">
        <w:rPr>
          <w:rFonts w:ascii="Times New Roman" w:hAnsi="Times New Roman"/>
          <w:sz w:val="24"/>
          <w:szCs w:val="24"/>
        </w:rPr>
        <w:t>Table A</w:t>
      </w:r>
      <w:r w:rsidRPr="00374E44" w:rsidR="00493C20">
        <w:rPr>
          <w:rFonts w:ascii="Times New Roman" w:hAnsi="Times New Roman"/>
          <w:sz w:val="24"/>
          <w:szCs w:val="24"/>
        </w:rPr>
        <w:t>2-1 lists the data collection instruments, the source of the information, and the key information gathered by each instrument.</w:t>
      </w:r>
    </w:p>
    <w:p w:rsidRPr="00374E44" w:rsidR="0052328D" w:rsidP="00A95FD5" w:rsidRDefault="0052328D" w14:paraId="7D1AAB23" w14:textId="77777777">
      <w:pPr>
        <w:spacing w:before="16" w:after="0" w:line="480" w:lineRule="auto"/>
        <w:ind w:firstLine="720"/>
        <w:rPr>
          <w:rFonts w:ascii="Times New Roman" w:hAnsi="Times New Roman"/>
          <w:sz w:val="24"/>
          <w:szCs w:val="24"/>
        </w:rPr>
      </w:pPr>
    </w:p>
    <w:p w:rsidRPr="00056381" w:rsidR="00493C20" w:rsidP="00676CF4" w:rsidRDefault="00493C20" w14:paraId="55D0BBB4" w14:textId="4C400AC4">
      <w:pPr>
        <w:pStyle w:val="Tabletitle"/>
      </w:pPr>
      <w:bookmarkStart w:name="_Ref494174942" w:id="4"/>
      <w:bookmarkStart w:name="_Toc494175819" w:id="5"/>
      <w:bookmarkStart w:name="_Toc501106265" w:id="6"/>
      <w:bookmarkStart w:name="_Toc21102511" w:id="7"/>
      <w:bookmarkStart w:name="_Toc5352326" w:id="8"/>
      <w:r w:rsidRPr="00374E44">
        <w:t>Table A2-</w:t>
      </w:r>
      <w:r w:rsidRPr="00056381" w:rsidR="00855DE2">
        <w:fldChar w:fldCharType="begin"/>
      </w:r>
      <w:r w:rsidRPr="00374E44" w:rsidR="00855DE2">
        <w:instrText xml:space="preserve"> SEQ Table_A2_- \* ARABIC </w:instrText>
      </w:r>
      <w:r w:rsidRPr="00056381" w:rsidR="00855DE2">
        <w:fldChar w:fldCharType="separate"/>
      </w:r>
      <w:r w:rsidR="00124A9B">
        <w:rPr>
          <w:noProof/>
        </w:rPr>
        <w:t>1</w:t>
      </w:r>
      <w:r w:rsidRPr="00056381" w:rsidR="00855DE2">
        <w:fldChar w:fldCharType="end"/>
      </w:r>
      <w:bookmarkEnd w:id="4"/>
      <w:r w:rsidRPr="00056381">
        <w:t>.</w:t>
      </w:r>
      <w:r w:rsidRPr="00056381">
        <w:tab/>
        <w:t xml:space="preserve">Instrument </w:t>
      </w:r>
      <w:r w:rsidR="00DE0B13">
        <w:t>S</w:t>
      </w:r>
      <w:r w:rsidRPr="00056381">
        <w:t>pecification</w:t>
      </w:r>
      <w:bookmarkEnd w:id="5"/>
      <w:bookmarkEnd w:id="6"/>
      <w:bookmarkEnd w:id="7"/>
      <w:bookmarkEnd w:id="8"/>
    </w:p>
    <w:tbl>
      <w:tblPr>
        <w:tblW w:w="5000" w:type="pct"/>
        <w:tblLook w:val="04A0" w:firstRow="1" w:lastRow="0" w:firstColumn="1" w:lastColumn="0" w:noHBand="0" w:noVBand="1"/>
      </w:tblPr>
      <w:tblGrid>
        <w:gridCol w:w="2397"/>
        <w:gridCol w:w="2730"/>
        <w:gridCol w:w="4453"/>
      </w:tblGrid>
      <w:tr w:rsidRPr="00374E44" w:rsidR="00493C20" w:rsidTr="00493C20" w14:paraId="4F06B715" w14:textId="77777777">
        <w:trPr>
          <w:tblHeader/>
        </w:trPr>
        <w:tc>
          <w:tcPr>
            <w:tcW w:w="1251" w:type="pct"/>
            <w:tcBorders>
              <w:bottom w:val="single" w:color="auto" w:sz="4" w:space="0"/>
            </w:tcBorders>
          </w:tcPr>
          <w:p w:rsidRPr="00374E44" w:rsidR="00493C20" w:rsidP="00A3461C" w:rsidRDefault="00493C20" w14:paraId="43BDCB39" w14:textId="77777777">
            <w:pPr>
              <w:tabs>
                <w:tab w:val="left" w:pos="-720"/>
              </w:tabs>
              <w:suppressAutoHyphens/>
              <w:rPr>
                <w:rFonts w:ascii="Times New Roman" w:hAnsi="Times New Roman"/>
                <w:b/>
                <w:szCs w:val="24"/>
              </w:rPr>
            </w:pPr>
            <w:r w:rsidRPr="00374E44">
              <w:rPr>
                <w:rFonts w:ascii="Times New Roman" w:hAnsi="Times New Roman"/>
                <w:b/>
                <w:szCs w:val="24"/>
              </w:rPr>
              <w:t>Source</w:t>
            </w:r>
          </w:p>
        </w:tc>
        <w:tc>
          <w:tcPr>
            <w:tcW w:w="1425" w:type="pct"/>
            <w:tcBorders>
              <w:bottom w:val="single" w:color="auto" w:sz="4" w:space="0"/>
            </w:tcBorders>
          </w:tcPr>
          <w:p w:rsidRPr="00374E44" w:rsidR="00493C20" w:rsidP="00B50710" w:rsidRDefault="00493C20" w14:paraId="632A1396" w14:textId="2FC36454">
            <w:pPr>
              <w:tabs>
                <w:tab w:val="left" w:pos="-720"/>
              </w:tabs>
              <w:suppressAutoHyphens/>
              <w:ind w:left="375"/>
              <w:rPr>
                <w:rFonts w:ascii="Times New Roman" w:hAnsi="Times New Roman"/>
                <w:b/>
                <w:szCs w:val="24"/>
              </w:rPr>
            </w:pPr>
            <w:r w:rsidRPr="00374E44">
              <w:rPr>
                <w:rFonts w:ascii="Times New Roman" w:hAnsi="Times New Roman"/>
                <w:b/>
                <w:szCs w:val="24"/>
              </w:rPr>
              <w:t>Instruments</w:t>
            </w:r>
          </w:p>
        </w:tc>
        <w:tc>
          <w:tcPr>
            <w:tcW w:w="2324" w:type="pct"/>
            <w:tcBorders>
              <w:bottom w:val="single" w:color="auto" w:sz="4" w:space="0"/>
            </w:tcBorders>
          </w:tcPr>
          <w:p w:rsidRPr="00374E44" w:rsidR="00493C20" w:rsidP="00493C20" w:rsidRDefault="00493C20" w14:paraId="603E3F13" w14:textId="77777777">
            <w:pPr>
              <w:tabs>
                <w:tab w:val="left" w:pos="-720"/>
              </w:tabs>
              <w:suppressAutoHyphens/>
              <w:ind w:left="345"/>
              <w:rPr>
                <w:rFonts w:ascii="Times New Roman" w:hAnsi="Times New Roman"/>
                <w:b/>
                <w:szCs w:val="24"/>
              </w:rPr>
            </w:pPr>
            <w:r w:rsidRPr="00374E44">
              <w:rPr>
                <w:rFonts w:ascii="Times New Roman" w:hAnsi="Times New Roman"/>
                <w:b/>
                <w:szCs w:val="24"/>
              </w:rPr>
              <w:t>Key information</w:t>
            </w:r>
          </w:p>
        </w:tc>
      </w:tr>
      <w:tr w:rsidRPr="00374E44" w:rsidR="00493C20" w:rsidTr="00493C20" w14:paraId="374A6005" w14:textId="77777777">
        <w:tc>
          <w:tcPr>
            <w:tcW w:w="1251" w:type="pct"/>
            <w:tcBorders>
              <w:top w:val="single" w:color="auto" w:sz="4" w:space="0"/>
              <w:bottom w:val="single" w:color="auto" w:sz="4" w:space="0"/>
            </w:tcBorders>
          </w:tcPr>
          <w:p w:rsidRPr="00374E44" w:rsidR="00493C20" w:rsidP="00A3461C" w:rsidRDefault="00493C20" w14:paraId="4FAA9225" w14:textId="6FB1D81F">
            <w:pPr>
              <w:tabs>
                <w:tab w:val="left" w:pos="-720"/>
              </w:tabs>
              <w:suppressAutoHyphens/>
              <w:rPr>
                <w:rFonts w:ascii="Times New Roman" w:hAnsi="Times New Roman"/>
                <w:szCs w:val="24"/>
              </w:rPr>
            </w:pPr>
            <w:r w:rsidRPr="00374E44">
              <w:rPr>
                <w:rFonts w:ascii="Times New Roman" w:hAnsi="Times New Roman"/>
                <w:szCs w:val="24"/>
              </w:rPr>
              <w:t>State CN Directors</w:t>
            </w:r>
            <w:r w:rsidRPr="00374E44" w:rsidR="000B0D97">
              <w:rPr>
                <w:rFonts w:ascii="Times New Roman" w:hAnsi="Times New Roman"/>
                <w:szCs w:val="24"/>
              </w:rPr>
              <w:t xml:space="preserve"> and Key S</w:t>
            </w:r>
            <w:r w:rsidRPr="00374E44" w:rsidR="00D06849">
              <w:rPr>
                <w:rFonts w:ascii="Times New Roman" w:hAnsi="Times New Roman"/>
                <w:szCs w:val="24"/>
              </w:rPr>
              <w:t>taff</w:t>
            </w:r>
          </w:p>
        </w:tc>
        <w:tc>
          <w:tcPr>
            <w:tcW w:w="1425" w:type="pct"/>
            <w:tcBorders>
              <w:top w:val="single" w:color="auto" w:sz="4" w:space="0"/>
              <w:bottom w:val="single" w:color="auto" w:sz="4" w:space="0"/>
            </w:tcBorders>
          </w:tcPr>
          <w:p w:rsidRPr="00374E44" w:rsidR="00493C20" w:rsidP="00BF2115" w:rsidRDefault="00BF2115" w14:paraId="0A002E29" w14:textId="2F4AEBF8">
            <w:pPr>
              <w:numPr>
                <w:ilvl w:val="0"/>
                <w:numId w:val="32"/>
              </w:numPr>
              <w:tabs>
                <w:tab w:val="left" w:pos="-720"/>
              </w:tabs>
              <w:suppressAutoHyphens/>
              <w:overflowPunct w:val="0"/>
              <w:autoSpaceDE w:val="0"/>
              <w:autoSpaceDN w:val="0"/>
              <w:adjustRightInd w:val="0"/>
              <w:spacing w:after="0" w:line="240" w:lineRule="auto"/>
              <w:ind w:left="375" w:hanging="180"/>
              <w:textAlignment w:val="baseline"/>
              <w:rPr>
                <w:rFonts w:ascii="Times New Roman" w:hAnsi="Times New Roman"/>
                <w:szCs w:val="24"/>
              </w:rPr>
            </w:pPr>
            <w:r>
              <w:rPr>
                <w:rFonts w:ascii="Times New Roman" w:hAnsi="Times New Roman"/>
                <w:szCs w:val="24"/>
              </w:rPr>
              <w:t xml:space="preserve">State Director </w:t>
            </w:r>
            <w:r w:rsidRPr="00374E44" w:rsidR="00493C20">
              <w:rPr>
                <w:rFonts w:ascii="Times New Roman" w:hAnsi="Times New Roman"/>
                <w:szCs w:val="24"/>
              </w:rPr>
              <w:t xml:space="preserve">Web </w:t>
            </w:r>
            <w:r>
              <w:rPr>
                <w:rFonts w:ascii="Times New Roman" w:hAnsi="Times New Roman"/>
                <w:szCs w:val="24"/>
              </w:rPr>
              <w:t>S</w:t>
            </w:r>
            <w:r w:rsidRPr="00374E44" w:rsidR="00493C20">
              <w:rPr>
                <w:rFonts w:ascii="Times New Roman" w:hAnsi="Times New Roman"/>
                <w:szCs w:val="24"/>
              </w:rPr>
              <w:t xml:space="preserve">urvey </w:t>
            </w:r>
            <w:r>
              <w:rPr>
                <w:rFonts w:ascii="Times New Roman" w:hAnsi="Times New Roman"/>
                <w:szCs w:val="24"/>
              </w:rPr>
              <w:t>(Appendix C-2)</w:t>
            </w:r>
          </w:p>
          <w:p w:rsidRPr="00374E44" w:rsidR="00493C20" w:rsidP="00F171A1" w:rsidRDefault="00BF2115" w14:paraId="5DB57666" w14:textId="2BE081DF">
            <w:pPr>
              <w:numPr>
                <w:ilvl w:val="0"/>
                <w:numId w:val="32"/>
              </w:numPr>
              <w:tabs>
                <w:tab w:val="left" w:pos="-720"/>
              </w:tabs>
              <w:suppressAutoHyphens/>
              <w:overflowPunct w:val="0"/>
              <w:autoSpaceDE w:val="0"/>
              <w:autoSpaceDN w:val="0"/>
              <w:adjustRightInd w:val="0"/>
              <w:spacing w:after="0" w:line="240" w:lineRule="auto"/>
              <w:ind w:left="375" w:hanging="180"/>
              <w:textAlignment w:val="baseline"/>
              <w:rPr>
                <w:rFonts w:ascii="Times New Roman" w:hAnsi="Times New Roman"/>
                <w:szCs w:val="24"/>
              </w:rPr>
            </w:pPr>
            <w:r>
              <w:rPr>
                <w:rFonts w:ascii="Times New Roman" w:hAnsi="Times New Roman"/>
                <w:szCs w:val="24"/>
              </w:rPr>
              <w:t>State Director I</w:t>
            </w:r>
            <w:r w:rsidRPr="00374E44" w:rsidR="00493C20">
              <w:rPr>
                <w:rFonts w:ascii="Times New Roman" w:hAnsi="Times New Roman"/>
                <w:szCs w:val="24"/>
              </w:rPr>
              <w:t>nterview</w:t>
            </w:r>
            <w:r>
              <w:rPr>
                <w:rFonts w:ascii="Times New Roman" w:hAnsi="Times New Roman"/>
                <w:szCs w:val="24"/>
              </w:rPr>
              <w:t xml:space="preserve"> Guide (Appendix C-3)</w:t>
            </w:r>
          </w:p>
        </w:tc>
        <w:tc>
          <w:tcPr>
            <w:tcW w:w="2324" w:type="pct"/>
            <w:tcBorders>
              <w:top w:val="single" w:color="auto" w:sz="4" w:space="0"/>
              <w:bottom w:val="single" w:color="auto" w:sz="4" w:space="0"/>
            </w:tcBorders>
          </w:tcPr>
          <w:p w:rsidRPr="00374E44" w:rsidR="00493C20" w:rsidP="00F171A1" w:rsidRDefault="00493C20" w14:paraId="2F88904B" w14:textId="77777777">
            <w:pPr>
              <w:numPr>
                <w:ilvl w:val="0"/>
                <w:numId w:val="32"/>
              </w:numPr>
              <w:tabs>
                <w:tab w:val="left" w:pos="-720"/>
              </w:tabs>
              <w:suppressAutoHyphens/>
              <w:overflowPunct w:val="0"/>
              <w:autoSpaceDE w:val="0"/>
              <w:autoSpaceDN w:val="0"/>
              <w:adjustRightInd w:val="0"/>
              <w:spacing w:after="0" w:line="240" w:lineRule="auto"/>
              <w:ind w:hanging="195"/>
              <w:textAlignment w:val="baseline"/>
              <w:rPr>
                <w:rFonts w:ascii="Times New Roman" w:hAnsi="Times New Roman"/>
                <w:szCs w:val="24"/>
              </w:rPr>
            </w:pPr>
            <w:r w:rsidRPr="00374E44">
              <w:rPr>
                <w:rFonts w:ascii="Times New Roman" w:hAnsi="Times New Roman"/>
                <w:szCs w:val="24"/>
              </w:rPr>
              <w:t>State and sponsor policies and processes</w:t>
            </w:r>
          </w:p>
          <w:p w:rsidRPr="00374E44" w:rsidR="00493C20" w:rsidP="00F171A1" w:rsidRDefault="00493C20" w14:paraId="70582E52" w14:textId="77777777">
            <w:pPr>
              <w:numPr>
                <w:ilvl w:val="0"/>
                <w:numId w:val="32"/>
              </w:numPr>
              <w:tabs>
                <w:tab w:val="left" w:pos="-720"/>
              </w:tabs>
              <w:suppressAutoHyphens/>
              <w:overflowPunct w:val="0"/>
              <w:autoSpaceDE w:val="0"/>
              <w:autoSpaceDN w:val="0"/>
              <w:adjustRightInd w:val="0"/>
              <w:spacing w:after="0" w:line="240" w:lineRule="auto"/>
              <w:ind w:hanging="195"/>
              <w:textAlignment w:val="baseline"/>
              <w:rPr>
                <w:rFonts w:ascii="Times New Roman" w:hAnsi="Times New Roman"/>
                <w:szCs w:val="24"/>
              </w:rPr>
            </w:pPr>
            <w:r w:rsidRPr="00374E44">
              <w:rPr>
                <w:rFonts w:ascii="Times New Roman" w:hAnsi="Times New Roman"/>
                <w:szCs w:val="24"/>
              </w:rPr>
              <w:t>Program integrity challenges</w:t>
            </w:r>
          </w:p>
          <w:p w:rsidRPr="00374E44" w:rsidR="00493C20" w:rsidP="00F171A1" w:rsidRDefault="00493C20" w14:paraId="158C028C" w14:textId="7CCA1627">
            <w:pPr>
              <w:numPr>
                <w:ilvl w:val="0"/>
                <w:numId w:val="32"/>
              </w:numPr>
              <w:tabs>
                <w:tab w:val="left" w:pos="-720"/>
              </w:tabs>
              <w:suppressAutoHyphens/>
              <w:overflowPunct w:val="0"/>
              <w:autoSpaceDE w:val="0"/>
              <w:autoSpaceDN w:val="0"/>
              <w:adjustRightInd w:val="0"/>
              <w:spacing w:after="0" w:line="240" w:lineRule="auto"/>
              <w:ind w:hanging="195"/>
              <w:textAlignment w:val="baseline"/>
              <w:rPr>
                <w:rFonts w:ascii="Times New Roman" w:hAnsi="Times New Roman"/>
                <w:szCs w:val="24"/>
              </w:rPr>
            </w:pPr>
            <w:r w:rsidRPr="00374E44">
              <w:rPr>
                <w:rFonts w:ascii="Times New Roman" w:hAnsi="Times New Roman"/>
                <w:szCs w:val="24"/>
              </w:rPr>
              <w:t>SFSP resources and training</w:t>
            </w:r>
          </w:p>
        </w:tc>
      </w:tr>
      <w:tr w:rsidRPr="00374E44" w:rsidR="00493C20" w:rsidTr="00493C20" w14:paraId="3E714BFF" w14:textId="77777777">
        <w:tc>
          <w:tcPr>
            <w:tcW w:w="1251" w:type="pct"/>
            <w:tcBorders>
              <w:top w:val="single" w:color="auto" w:sz="4" w:space="0"/>
              <w:bottom w:val="single" w:color="auto" w:sz="4" w:space="0"/>
            </w:tcBorders>
          </w:tcPr>
          <w:p w:rsidRPr="00374E44" w:rsidR="00493C20" w:rsidP="005F0E29" w:rsidRDefault="00493C20" w14:paraId="3B526B45" w14:textId="4AC757AB">
            <w:pPr>
              <w:tabs>
                <w:tab w:val="left" w:pos="-720"/>
              </w:tabs>
              <w:suppressAutoHyphens/>
              <w:rPr>
                <w:rFonts w:ascii="Times New Roman" w:hAnsi="Times New Roman"/>
                <w:szCs w:val="24"/>
              </w:rPr>
            </w:pPr>
            <w:r w:rsidRPr="00374E44">
              <w:rPr>
                <w:rFonts w:ascii="Times New Roman" w:hAnsi="Times New Roman"/>
                <w:szCs w:val="24"/>
              </w:rPr>
              <w:t xml:space="preserve">SFSP </w:t>
            </w:r>
            <w:r w:rsidRPr="00374E44" w:rsidR="00074441">
              <w:rPr>
                <w:rFonts w:ascii="Times New Roman" w:hAnsi="Times New Roman"/>
                <w:szCs w:val="24"/>
              </w:rPr>
              <w:t>S</w:t>
            </w:r>
            <w:r w:rsidRPr="00374E44" w:rsidR="000B0D97">
              <w:rPr>
                <w:rFonts w:ascii="Times New Roman" w:hAnsi="Times New Roman"/>
                <w:szCs w:val="24"/>
              </w:rPr>
              <w:t xml:space="preserve">ponsor </w:t>
            </w:r>
            <w:r w:rsidRPr="00374E44" w:rsidR="00074441">
              <w:rPr>
                <w:rFonts w:ascii="Times New Roman" w:hAnsi="Times New Roman"/>
                <w:szCs w:val="24"/>
              </w:rPr>
              <w:t>D</w:t>
            </w:r>
            <w:r w:rsidRPr="00374E44" w:rsidR="000B0D97">
              <w:rPr>
                <w:rFonts w:ascii="Times New Roman" w:hAnsi="Times New Roman"/>
                <w:szCs w:val="24"/>
              </w:rPr>
              <w:t>irectors</w:t>
            </w:r>
            <w:r w:rsidRPr="00374E44" w:rsidR="00D06849">
              <w:rPr>
                <w:rFonts w:ascii="Times New Roman" w:hAnsi="Times New Roman"/>
                <w:szCs w:val="24"/>
              </w:rPr>
              <w:t xml:space="preserve"> and Key Staff</w:t>
            </w:r>
          </w:p>
        </w:tc>
        <w:tc>
          <w:tcPr>
            <w:tcW w:w="1425" w:type="pct"/>
            <w:tcBorders>
              <w:top w:val="single" w:color="auto" w:sz="4" w:space="0"/>
              <w:bottom w:val="single" w:color="auto" w:sz="4" w:space="0"/>
            </w:tcBorders>
          </w:tcPr>
          <w:p w:rsidRPr="00374E44" w:rsidR="00493C20" w:rsidP="00F171A1" w:rsidRDefault="00BF2115" w14:paraId="24EFAEC6" w14:textId="79CE884D">
            <w:pPr>
              <w:numPr>
                <w:ilvl w:val="0"/>
                <w:numId w:val="32"/>
              </w:numPr>
              <w:tabs>
                <w:tab w:val="left" w:pos="-720"/>
              </w:tabs>
              <w:suppressAutoHyphens/>
              <w:overflowPunct w:val="0"/>
              <w:autoSpaceDE w:val="0"/>
              <w:autoSpaceDN w:val="0"/>
              <w:adjustRightInd w:val="0"/>
              <w:spacing w:after="0" w:line="240" w:lineRule="auto"/>
              <w:ind w:left="375" w:hanging="180"/>
              <w:textAlignment w:val="baseline"/>
              <w:rPr>
                <w:rFonts w:ascii="Times New Roman" w:hAnsi="Times New Roman"/>
                <w:szCs w:val="24"/>
              </w:rPr>
            </w:pPr>
            <w:r>
              <w:rPr>
                <w:rFonts w:ascii="Times New Roman" w:hAnsi="Times New Roman"/>
                <w:szCs w:val="24"/>
              </w:rPr>
              <w:t>Sponsor</w:t>
            </w:r>
            <w:r w:rsidRPr="00374E44">
              <w:rPr>
                <w:rFonts w:ascii="Times New Roman" w:hAnsi="Times New Roman"/>
                <w:szCs w:val="24"/>
              </w:rPr>
              <w:t xml:space="preserve"> </w:t>
            </w:r>
            <w:r>
              <w:rPr>
                <w:rFonts w:ascii="Times New Roman" w:hAnsi="Times New Roman"/>
                <w:szCs w:val="24"/>
              </w:rPr>
              <w:t>I</w:t>
            </w:r>
            <w:r w:rsidRPr="00374E44" w:rsidR="00493C20">
              <w:rPr>
                <w:rFonts w:ascii="Times New Roman" w:hAnsi="Times New Roman"/>
                <w:szCs w:val="24"/>
              </w:rPr>
              <w:t>nterview</w:t>
            </w:r>
            <w:r>
              <w:rPr>
                <w:rFonts w:ascii="Times New Roman" w:hAnsi="Times New Roman"/>
                <w:szCs w:val="24"/>
              </w:rPr>
              <w:t xml:space="preserve"> Guide (Appendix C-4)</w:t>
            </w:r>
          </w:p>
        </w:tc>
        <w:tc>
          <w:tcPr>
            <w:tcW w:w="2324" w:type="pct"/>
            <w:tcBorders>
              <w:top w:val="single" w:color="auto" w:sz="4" w:space="0"/>
              <w:bottom w:val="single" w:color="auto" w:sz="4" w:space="0"/>
            </w:tcBorders>
          </w:tcPr>
          <w:p w:rsidRPr="00374E44" w:rsidR="00493C20" w:rsidP="00F171A1" w:rsidRDefault="00493C20" w14:paraId="1A10B4F4" w14:textId="4B7DAF0B">
            <w:pPr>
              <w:numPr>
                <w:ilvl w:val="0"/>
                <w:numId w:val="32"/>
              </w:numPr>
              <w:tabs>
                <w:tab w:val="left" w:pos="-720"/>
              </w:tabs>
              <w:suppressAutoHyphens/>
              <w:overflowPunct w:val="0"/>
              <w:autoSpaceDE w:val="0"/>
              <w:autoSpaceDN w:val="0"/>
              <w:adjustRightInd w:val="0"/>
              <w:spacing w:after="0" w:line="240" w:lineRule="auto"/>
              <w:ind w:hanging="195"/>
              <w:textAlignment w:val="baseline"/>
              <w:rPr>
                <w:rFonts w:ascii="Times New Roman" w:hAnsi="Times New Roman"/>
                <w:szCs w:val="24"/>
              </w:rPr>
            </w:pPr>
            <w:r w:rsidRPr="00374E44">
              <w:rPr>
                <w:rFonts w:ascii="Times New Roman" w:hAnsi="Times New Roman"/>
                <w:szCs w:val="24"/>
              </w:rPr>
              <w:t>Sponsor and site policies and processes</w:t>
            </w:r>
          </w:p>
          <w:p w:rsidRPr="00374E44" w:rsidR="00493C20" w:rsidP="00F171A1" w:rsidRDefault="00493C20" w14:paraId="6E972458" w14:textId="77777777">
            <w:pPr>
              <w:numPr>
                <w:ilvl w:val="0"/>
                <w:numId w:val="32"/>
              </w:numPr>
              <w:tabs>
                <w:tab w:val="left" w:pos="-720"/>
              </w:tabs>
              <w:suppressAutoHyphens/>
              <w:overflowPunct w:val="0"/>
              <w:autoSpaceDE w:val="0"/>
              <w:autoSpaceDN w:val="0"/>
              <w:adjustRightInd w:val="0"/>
              <w:spacing w:after="0" w:line="240" w:lineRule="auto"/>
              <w:ind w:hanging="195"/>
              <w:textAlignment w:val="baseline"/>
              <w:rPr>
                <w:rFonts w:ascii="Times New Roman" w:hAnsi="Times New Roman"/>
                <w:szCs w:val="24"/>
              </w:rPr>
            </w:pPr>
            <w:r w:rsidRPr="00374E44">
              <w:rPr>
                <w:rFonts w:ascii="Times New Roman" w:hAnsi="Times New Roman"/>
                <w:szCs w:val="24"/>
              </w:rPr>
              <w:t xml:space="preserve">Program integrity challenges </w:t>
            </w:r>
          </w:p>
          <w:p w:rsidRPr="00374E44" w:rsidR="00493C20" w:rsidP="00F171A1" w:rsidRDefault="00493C20" w14:paraId="658BC77F" w14:textId="6A075B4D">
            <w:pPr>
              <w:numPr>
                <w:ilvl w:val="0"/>
                <w:numId w:val="32"/>
              </w:numPr>
              <w:tabs>
                <w:tab w:val="left" w:pos="-720"/>
              </w:tabs>
              <w:suppressAutoHyphens/>
              <w:overflowPunct w:val="0"/>
              <w:autoSpaceDE w:val="0"/>
              <w:autoSpaceDN w:val="0"/>
              <w:adjustRightInd w:val="0"/>
              <w:spacing w:after="0" w:line="240" w:lineRule="auto"/>
              <w:ind w:hanging="195"/>
              <w:textAlignment w:val="baseline"/>
              <w:rPr>
                <w:rFonts w:ascii="Times New Roman" w:hAnsi="Times New Roman"/>
                <w:szCs w:val="24"/>
              </w:rPr>
            </w:pPr>
            <w:r w:rsidRPr="00374E44">
              <w:rPr>
                <w:rFonts w:ascii="Times New Roman" w:hAnsi="Times New Roman"/>
                <w:szCs w:val="24"/>
              </w:rPr>
              <w:t>SFSP resources and training</w:t>
            </w:r>
          </w:p>
        </w:tc>
      </w:tr>
      <w:tr w:rsidRPr="00374E44" w:rsidR="00493C20" w:rsidTr="00493C20" w14:paraId="1B8B26AA" w14:textId="77777777">
        <w:tc>
          <w:tcPr>
            <w:tcW w:w="1251" w:type="pct"/>
            <w:tcBorders>
              <w:top w:val="single" w:color="auto" w:sz="4" w:space="0"/>
              <w:bottom w:val="single" w:color="auto" w:sz="4" w:space="0"/>
            </w:tcBorders>
          </w:tcPr>
          <w:p w:rsidRPr="00374E44" w:rsidR="00493C20" w:rsidP="005F0E29" w:rsidRDefault="00493C20" w14:paraId="28DB634E" w14:textId="2D74D53C">
            <w:pPr>
              <w:tabs>
                <w:tab w:val="left" w:pos="-720"/>
              </w:tabs>
              <w:suppressAutoHyphens/>
              <w:rPr>
                <w:rFonts w:ascii="Times New Roman" w:hAnsi="Times New Roman"/>
                <w:szCs w:val="24"/>
              </w:rPr>
            </w:pPr>
            <w:r w:rsidRPr="00374E44">
              <w:rPr>
                <w:rFonts w:ascii="Times New Roman" w:hAnsi="Times New Roman"/>
                <w:szCs w:val="24"/>
              </w:rPr>
              <w:t xml:space="preserve">SFSP </w:t>
            </w:r>
            <w:r w:rsidRPr="00374E44" w:rsidR="00074441">
              <w:rPr>
                <w:rFonts w:ascii="Times New Roman" w:hAnsi="Times New Roman"/>
                <w:szCs w:val="24"/>
              </w:rPr>
              <w:t>S</w:t>
            </w:r>
            <w:r w:rsidRPr="00374E44" w:rsidR="000B0D97">
              <w:rPr>
                <w:rFonts w:ascii="Times New Roman" w:hAnsi="Times New Roman"/>
                <w:szCs w:val="24"/>
              </w:rPr>
              <w:t xml:space="preserve">ite </w:t>
            </w:r>
            <w:r w:rsidRPr="00374E44" w:rsidR="00074441">
              <w:rPr>
                <w:rFonts w:ascii="Times New Roman" w:hAnsi="Times New Roman"/>
                <w:szCs w:val="24"/>
              </w:rPr>
              <w:t>S</w:t>
            </w:r>
            <w:r w:rsidRPr="00374E44" w:rsidR="000B0D97">
              <w:rPr>
                <w:rFonts w:ascii="Times New Roman" w:hAnsi="Times New Roman"/>
                <w:szCs w:val="24"/>
              </w:rPr>
              <w:t>upervisors</w:t>
            </w:r>
          </w:p>
        </w:tc>
        <w:tc>
          <w:tcPr>
            <w:tcW w:w="1425" w:type="pct"/>
            <w:tcBorders>
              <w:top w:val="single" w:color="auto" w:sz="4" w:space="0"/>
              <w:bottom w:val="single" w:color="auto" w:sz="4" w:space="0"/>
            </w:tcBorders>
          </w:tcPr>
          <w:p w:rsidRPr="00374E44" w:rsidR="00493C20" w:rsidP="00F171A1" w:rsidRDefault="00BF2115" w14:paraId="037D6575" w14:textId="0BDAB964">
            <w:pPr>
              <w:numPr>
                <w:ilvl w:val="0"/>
                <w:numId w:val="32"/>
              </w:numPr>
              <w:tabs>
                <w:tab w:val="left" w:pos="-720"/>
              </w:tabs>
              <w:suppressAutoHyphens/>
              <w:overflowPunct w:val="0"/>
              <w:autoSpaceDE w:val="0"/>
              <w:autoSpaceDN w:val="0"/>
              <w:adjustRightInd w:val="0"/>
              <w:spacing w:after="0" w:line="240" w:lineRule="auto"/>
              <w:ind w:left="375" w:hanging="180"/>
              <w:textAlignment w:val="baseline"/>
              <w:rPr>
                <w:rFonts w:ascii="Times New Roman" w:hAnsi="Times New Roman"/>
                <w:szCs w:val="24"/>
              </w:rPr>
            </w:pPr>
            <w:r>
              <w:rPr>
                <w:rFonts w:ascii="Times New Roman" w:hAnsi="Times New Roman"/>
                <w:szCs w:val="24"/>
              </w:rPr>
              <w:t xml:space="preserve">Site </w:t>
            </w:r>
            <w:r w:rsidR="002C0F6E">
              <w:rPr>
                <w:rFonts w:ascii="Times New Roman" w:hAnsi="Times New Roman"/>
                <w:szCs w:val="24"/>
              </w:rPr>
              <w:t>Supervisor</w:t>
            </w:r>
            <w:r>
              <w:rPr>
                <w:rFonts w:ascii="Times New Roman" w:hAnsi="Times New Roman"/>
                <w:szCs w:val="24"/>
              </w:rPr>
              <w:t xml:space="preserve"> I</w:t>
            </w:r>
            <w:r w:rsidRPr="00374E44" w:rsidR="00493C20">
              <w:rPr>
                <w:rFonts w:ascii="Times New Roman" w:hAnsi="Times New Roman"/>
                <w:szCs w:val="24"/>
              </w:rPr>
              <w:t>nterview</w:t>
            </w:r>
            <w:r>
              <w:rPr>
                <w:rFonts w:ascii="Times New Roman" w:hAnsi="Times New Roman"/>
                <w:szCs w:val="24"/>
              </w:rPr>
              <w:t xml:space="preserve"> Guide (Appendix C-5)</w:t>
            </w:r>
          </w:p>
        </w:tc>
        <w:tc>
          <w:tcPr>
            <w:tcW w:w="2324" w:type="pct"/>
            <w:tcBorders>
              <w:top w:val="single" w:color="auto" w:sz="4" w:space="0"/>
              <w:bottom w:val="single" w:color="auto" w:sz="4" w:space="0"/>
            </w:tcBorders>
          </w:tcPr>
          <w:p w:rsidRPr="00374E44" w:rsidR="00493C20" w:rsidP="00F171A1" w:rsidRDefault="00493C20" w14:paraId="4444C755" w14:textId="77777777">
            <w:pPr>
              <w:numPr>
                <w:ilvl w:val="0"/>
                <w:numId w:val="32"/>
              </w:numPr>
              <w:tabs>
                <w:tab w:val="left" w:pos="-720"/>
              </w:tabs>
              <w:suppressAutoHyphens/>
              <w:overflowPunct w:val="0"/>
              <w:autoSpaceDE w:val="0"/>
              <w:autoSpaceDN w:val="0"/>
              <w:adjustRightInd w:val="0"/>
              <w:spacing w:after="0" w:line="240" w:lineRule="auto"/>
              <w:ind w:hanging="195"/>
              <w:textAlignment w:val="baseline"/>
              <w:rPr>
                <w:rFonts w:ascii="Times New Roman" w:hAnsi="Times New Roman"/>
                <w:szCs w:val="24"/>
              </w:rPr>
            </w:pPr>
            <w:r w:rsidRPr="00374E44">
              <w:rPr>
                <w:rFonts w:ascii="Times New Roman" w:hAnsi="Times New Roman"/>
                <w:szCs w:val="24"/>
              </w:rPr>
              <w:t>Site policies and processes</w:t>
            </w:r>
          </w:p>
          <w:p w:rsidRPr="00374E44" w:rsidR="00493C20" w:rsidP="00F171A1" w:rsidRDefault="00493C20" w14:paraId="64E4B552" w14:textId="77777777">
            <w:pPr>
              <w:numPr>
                <w:ilvl w:val="0"/>
                <w:numId w:val="32"/>
              </w:numPr>
              <w:tabs>
                <w:tab w:val="left" w:pos="-720"/>
              </w:tabs>
              <w:suppressAutoHyphens/>
              <w:overflowPunct w:val="0"/>
              <w:autoSpaceDE w:val="0"/>
              <w:autoSpaceDN w:val="0"/>
              <w:adjustRightInd w:val="0"/>
              <w:spacing w:after="0" w:line="240" w:lineRule="auto"/>
              <w:ind w:hanging="195"/>
              <w:textAlignment w:val="baseline"/>
              <w:rPr>
                <w:rFonts w:ascii="Times New Roman" w:hAnsi="Times New Roman"/>
                <w:szCs w:val="24"/>
              </w:rPr>
            </w:pPr>
            <w:r w:rsidRPr="00374E44">
              <w:rPr>
                <w:rFonts w:ascii="Times New Roman" w:hAnsi="Times New Roman"/>
                <w:szCs w:val="24"/>
              </w:rPr>
              <w:t>Program integrity challenges</w:t>
            </w:r>
          </w:p>
          <w:p w:rsidRPr="00374E44" w:rsidR="00493C20" w:rsidP="00F171A1" w:rsidRDefault="00493C20" w14:paraId="7CA9DCDE" w14:textId="184653D2">
            <w:pPr>
              <w:numPr>
                <w:ilvl w:val="0"/>
                <w:numId w:val="32"/>
              </w:numPr>
              <w:tabs>
                <w:tab w:val="left" w:pos="-720"/>
              </w:tabs>
              <w:suppressAutoHyphens/>
              <w:overflowPunct w:val="0"/>
              <w:autoSpaceDE w:val="0"/>
              <w:autoSpaceDN w:val="0"/>
              <w:adjustRightInd w:val="0"/>
              <w:spacing w:after="0" w:line="240" w:lineRule="auto"/>
              <w:ind w:hanging="195"/>
              <w:textAlignment w:val="baseline"/>
              <w:rPr>
                <w:rFonts w:ascii="Times New Roman" w:hAnsi="Times New Roman"/>
                <w:szCs w:val="24"/>
              </w:rPr>
            </w:pPr>
            <w:r w:rsidRPr="00374E44">
              <w:rPr>
                <w:rFonts w:ascii="Times New Roman" w:hAnsi="Times New Roman"/>
                <w:szCs w:val="24"/>
              </w:rPr>
              <w:t>SFSP resources and training</w:t>
            </w:r>
          </w:p>
        </w:tc>
      </w:tr>
    </w:tbl>
    <w:p w:rsidRPr="00374E44" w:rsidR="00385BE7" w:rsidP="00385BE7" w:rsidRDefault="00385BE7" w14:paraId="383A262B" w14:textId="77777777">
      <w:pPr>
        <w:tabs>
          <w:tab w:val="left" w:pos="-720"/>
        </w:tabs>
        <w:suppressAutoHyphens/>
        <w:spacing w:line="480" w:lineRule="auto"/>
        <w:rPr>
          <w:rFonts w:ascii="Times New Roman" w:hAnsi="Times New Roman"/>
          <w:szCs w:val="24"/>
        </w:rPr>
      </w:pPr>
    </w:p>
    <w:p w:rsidRPr="00374E44" w:rsidR="00410C47" w:rsidP="00410C47" w:rsidRDefault="00385BE7" w14:paraId="12894CEB" w14:textId="0167F1F2">
      <w:pPr>
        <w:tabs>
          <w:tab w:val="left" w:pos="-720"/>
        </w:tabs>
        <w:suppressAutoHyphens/>
        <w:spacing w:line="480" w:lineRule="auto"/>
        <w:rPr>
          <w:rFonts w:ascii="Times New Roman" w:hAnsi="Times New Roman"/>
          <w:sz w:val="24"/>
          <w:szCs w:val="24"/>
        </w:rPr>
      </w:pPr>
      <w:r w:rsidRPr="00374E44">
        <w:rPr>
          <w:rFonts w:ascii="Times New Roman" w:hAnsi="Times New Roman"/>
          <w:sz w:val="24"/>
          <w:szCs w:val="24"/>
        </w:rPr>
        <w:lastRenderedPageBreak/>
        <w:tab/>
        <w:t xml:space="preserve">In the following sections we describe the data being collected from each respondent, how we will collect it, and the recruitment procedures. </w:t>
      </w:r>
      <w:r w:rsidRPr="00374E44" w:rsidR="00410C47">
        <w:rPr>
          <w:rFonts w:ascii="Times New Roman" w:hAnsi="Times New Roman"/>
          <w:sz w:val="24"/>
          <w:szCs w:val="24"/>
        </w:rPr>
        <w:t>More detailed information on sampling and data collection is available in Part B of this supporting statement.</w:t>
      </w:r>
    </w:p>
    <w:p w:rsidRPr="00056381" w:rsidR="00385BE7" w:rsidP="00385BE7" w:rsidRDefault="00410C47" w14:paraId="7A9FEA35" w14:textId="1F2307DB">
      <w:pPr>
        <w:tabs>
          <w:tab w:val="left" w:pos="-720"/>
        </w:tabs>
        <w:suppressAutoHyphens/>
        <w:spacing w:line="480" w:lineRule="auto"/>
        <w:rPr>
          <w:rFonts w:ascii="Times New Roman" w:hAnsi="Times New Roman"/>
          <w:sz w:val="24"/>
          <w:szCs w:val="24"/>
        </w:rPr>
      </w:pPr>
      <w:r w:rsidRPr="00374E44">
        <w:rPr>
          <w:rFonts w:ascii="Times New Roman" w:hAnsi="Times New Roman"/>
          <w:sz w:val="24"/>
          <w:szCs w:val="24"/>
        </w:rPr>
        <w:tab/>
        <w:t xml:space="preserve">All telephone interviews will be led by a trained researcher who will </w:t>
      </w:r>
      <w:r w:rsidRPr="00374E44" w:rsidR="00155B03">
        <w:rPr>
          <w:rFonts w:ascii="Times New Roman" w:hAnsi="Times New Roman"/>
          <w:sz w:val="24"/>
          <w:szCs w:val="24"/>
        </w:rPr>
        <w:t>administer</w:t>
      </w:r>
      <w:r w:rsidRPr="00374E44" w:rsidR="00864A12">
        <w:rPr>
          <w:rFonts w:ascii="Times New Roman" w:hAnsi="Times New Roman"/>
          <w:sz w:val="24"/>
          <w:szCs w:val="24"/>
        </w:rPr>
        <w:t xml:space="preserve"> the State Director Interview G</w:t>
      </w:r>
      <w:r w:rsidRPr="00374E44" w:rsidR="00677BFE">
        <w:rPr>
          <w:rFonts w:ascii="Times New Roman" w:hAnsi="Times New Roman"/>
          <w:sz w:val="24"/>
          <w:szCs w:val="24"/>
        </w:rPr>
        <w:t>uide (Appendix C-3</w:t>
      </w:r>
      <w:r w:rsidRPr="00374E44" w:rsidR="00155B03">
        <w:rPr>
          <w:rFonts w:ascii="Times New Roman" w:hAnsi="Times New Roman"/>
          <w:sz w:val="24"/>
          <w:szCs w:val="24"/>
        </w:rPr>
        <w:t xml:space="preserve">), the </w:t>
      </w:r>
      <w:r w:rsidRPr="00374E44" w:rsidR="0012340B">
        <w:rPr>
          <w:rFonts w:ascii="Times New Roman" w:hAnsi="Times New Roman"/>
          <w:sz w:val="24"/>
          <w:szCs w:val="24"/>
        </w:rPr>
        <w:t>Sponsor I</w:t>
      </w:r>
      <w:r w:rsidRPr="00374E44" w:rsidR="00155B03">
        <w:rPr>
          <w:rFonts w:ascii="Times New Roman" w:hAnsi="Times New Roman"/>
          <w:sz w:val="24"/>
          <w:szCs w:val="24"/>
        </w:rPr>
        <w:t>ntervi</w:t>
      </w:r>
      <w:r w:rsidRPr="00374E44" w:rsidR="0012340B">
        <w:rPr>
          <w:rFonts w:ascii="Times New Roman" w:hAnsi="Times New Roman"/>
          <w:sz w:val="24"/>
          <w:szCs w:val="24"/>
        </w:rPr>
        <w:t>ew G</w:t>
      </w:r>
      <w:r w:rsidRPr="00374E44" w:rsidR="00677BFE">
        <w:rPr>
          <w:rFonts w:ascii="Times New Roman" w:hAnsi="Times New Roman"/>
          <w:sz w:val="24"/>
          <w:szCs w:val="24"/>
        </w:rPr>
        <w:t>uide (Appendix C-4</w:t>
      </w:r>
      <w:r w:rsidRPr="00374E44" w:rsidR="00155B03">
        <w:rPr>
          <w:rFonts w:ascii="Times New Roman" w:hAnsi="Times New Roman"/>
          <w:sz w:val="24"/>
          <w:szCs w:val="24"/>
        </w:rPr>
        <w:t>) and the Site</w:t>
      </w:r>
      <w:r w:rsidR="002C0F6E">
        <w:rPr>
          <w:rFonts w:ascii="Times New Roman" w:hAnsi="Times New Roman"/>
          <w:sz w:val="24"/>
          <w:szCs w:val="24"/>
        </w:rPr>
        <w:t xml:space="preserve"> Supervisor</w:t>
      </w:r>
      <w:r w:rsidRPr="00374E44" w:rsidR="0012340B">
        <w:rPr>
          <w:rFonts w:ascii="Times New Roman" w:hAnsi="Times New Roman"/>
          <w:sz w:val="24"/>
          <w:szCs w:val="24"/>
        </w:rPr>
        <w:t xml:space="preserve"> Interview G</w:t>
      </w:r>
      <w:r w:rsidRPr="00374E44" w:rsidR="00155B03">
        <w:rPr>
          <w:rFonts w:ascii="Times New Roman" w:hAnsi="Times New Roman"/>
          <w:sz w:val="24"/>
          <w:szCs w:val="24"/>
        </w:rPr>
        <w:t xml:space="preserve">uide </w:t>
      </w:r>
      <w:r w:rsidRPr="00374E44" w:rsidR="00677BFE">
        <w:rPr>
          <w:rFonts w:ascii="Times New Roman" w:hAnsi="Times New Roman"/>
          <w:sz w:val="24"/>
          <w:szCs w:val="24"/>
        </w:rPr>
        <w:t>(Appendix C-5</w:t>
      </w:r>
      <w:r w:rsidRPr="00374E44" w:rsidR="003A3F27">
        <w:rPr>
          <w:rFonts w:ascii="Times New Roman" w:hAnsi="Times New Roman"/>
          <w:sz w:val="24"/>
          <w:szCs w:val="24"/>
        </w:rPr>
        <w:t>)</w:t>
      </w:r>
      <w:r w:rsidRPr="00374E44" w:rsidR="00155B03">
        <w:rPr>
          <w:rFonts w:ascii="Times New Roman" w:hAnsi="Times New Roman"/>
          <w:sz w:val="24"/>
          <w:szCs w:val="24"/>
        </w:rPr>
        <w:t>.</w:t>
      </w:r>
      <w:r w:rsidRPr="00374E44">
        <w:rPr>
          <w:rFonts w:ascii="Times New Roman" w:hAnsi="Times New Roman"/>
          <w:sz w:val="24"/>
          <w:szCs w:val="24"/>
        </w:rPr>
        <w:t xml:space="preserve"> </w:t>
      </w:r>
      <w:r w:rsidRPr="00056381">
        <w:rPr>
          <w:rFonts w:ascii="Times New Roman" w:hAnsi="Times New Roman"/>
          <w:sz w:val="24"/>
          <w:szCs w:val="24"/>
        </w:rPr>
        <w:t xml:space="preserve">Prior to beginning the interview, </w:t>
      </w:r>
      <w:r w:rsidRPr="00B50710" w:rsidR="00B50710">
        <w:rPr>
          <w:rFonts w:ascii="Times New Roman" w:hAnsi="Times New Roman"/>
          <w:sz w:val="24"/>
          <w:szCs w:val="24"/>
        </w:rPr>
        <w:t>the interviewer will request the participant’s consent to participate in the interview</w:t>
      </w:r>
      <w:r w:rsidRPr="00056381">
        <w:rPr>
          <w:rFonts w:ascii="Times New Roman" w:hAnsi="Times New Roman"/>
          <w:sz w:val="24"/>
          <w:szCs w:val="24"/>
        </w:rPr>
        <w:t xml:space="preserve">, using language found at the start of the </w:t>
      </w:r>
      <w:r w:rsidRPr="00374E44" w:rsidR="0012340B">
        <w:rPr>
          <w:rFonts w:ascii="Times New Roman" w:hAnsi="Times New Roman"/>
          <w:sz w:val="24"/>
          <w:szCs w:val="24"/>
        </w:rPr>
        <w:t>i</w:t>
      </w:r>
      <w:r w:rsidRPr="00374E44">
        <w:rPr>
          <w:rFonts w:ascii="Times New Roman" w:hAnsi="Times New Roman"/>
          <w:sz w:val="24"/>
          <w:szCs w:val="24"/>
        </w:rPr>
        <w:t xml:space="preserve">nterview </w:t>
      </w:r>
      <w:r w:rsidRPr="00374E44" w:rsidR="0012340B">
        <w:rPr>
          <w:rFonts w:ascii="Times New Roman" w:hAnsi="Times New Roman"/>
          <w:sz w:val="24"/>
          <w:szCs w:val="24"/>
        </w:rPr>
        <w:t>g</w:t>
      </w:r>
      <w:r w:rsidRPr="00374E44">
        <w:rPr>
          <w:rFonts w:ascii="Times New Roman" w:hAnsi="Times New Roman"/>
          <w:sz w:val="24"/>
          <w:szCs w:val="24"/>
        </w:rPr>
        <w:t>uide</w:t>
      </w:r>
      <w:r w:rsidRPr="00374E44" w:rsidR="00461495">
        <w:rPr>
          <w:rFonts w:ascii="Times New Roman" w:hAnsi="Times New Roman"/>
          <w:sz w:val="24"/>
          <w:szCs w:val="24"/>
        </w:rPr>
        <w:t>s</w:t>
      </w:r>
      <w:r w:rsidRPr="00374E44">
        <w:rPr>
          <w:rFonts w:ascii="Times New Roman" w:hAnsi="Times New Roman"/>
          <w:sz w:val="24"/>
          <w:szCs w:val="24"/>
        </w:rPr>
        <w:t xml:space="preserve">. </w:t>
      </w:r>
      <w:r w:rsidRPr="00374E44" w:rsidR="0058456A">
        <w:rPr>
          <w:rFonts w:ascii="Times New Roman" w:hAnsi="Times New Roman"/>
          <w:sz w:val="24"/>
          <w:szCs w:val="24"/>
        </w:rPr>
        <w:t xml:space="preserve">Verbal consent is appropriate given that the interviews will be conducted by telephone. </w:t>
      </w:r>
      <w:r w:rsidRPr="00374E44">
        <w:rPr>
          <w:rFonts w:ascii="Times New Roman" w:hAnsi="Times New Roman"/>
          <w:sz w:val="24"/>
          <w:szCs w:val="24"/>
        </w:rPr>
        <w:t>With the participants’ consent, we will audio-record interviews</w:t>
      </w:r>
      <w:r w:rsidRPr="00374E44" w:rsidR="009837F1">
        <w:rPr>
          <w:rFonts w:ascii="Times New Roman" w:hAnsi="Times New Roman"/>
          <w:sz w:val="24"/>
          <w:szCs w:val="24"/>
        </w:rPr>
        <w:t xml:space="preserve"> and</w:t>
      </w:r>
      <w:r w:rsidRPr="00374E44" w:rsidR="00BA77D4">
        <w:rPr>
          <w:rFonts w:ascii="Times New Roman" w:hAnsi="Times New Roman"/>
          <w:sz w:val="24"/>
          <w:szCs w:val="24"/>
        </w:rPr>
        <w:t xml:space="preserve"> take detailed</w:t>
      </w:r>
      <w:r w:rsidRPr="00374E44">
        <w:rPr>
          <w:rFonts w:ascii="Times New Roman" w:hAnsi="Times New Roman"/>
          <w:sz w:val="24"/>
          <w:szCs w:val="24"/>
        </w:rPr>
        <w:t xml:space="preserve"> </w:t>
      </w:r>
      <w:r w:rsidRPr="00374E44" w:rsidR="009837F1">
        <w:rPr>
          <w:rFonts w:ascii="Times New Roman" w:hAnsi="Times New Roman"/>
          <w:sz w:val="24"/>
          <w:szCs w:val="24"/>
        </w:rPr>
        <w:t xml:space="preserve">written </w:t>
      </w:r>
      <w:r w:rsidRPr="00374E44">
        <w:rPr>
          <w:rFonts w:ascii="Times New Roman" w:hAnsi="Times New Roman"/>
          <w:sz w:val="24"/>
          <w:szCs w:val="24"/>
        </w:rPr>
        <w:t>notes</w:t>
      </w:r>
      <w:r w:rsidRPr="00056381">
        <w:rPr>
          <w:rFonts w:ascii="Times New Roman" w:hAnsi="Times New Roman"/>
          <w:sz w:val="24"/>
          <w:szCs w:val="24"/>
        </w:rPr>
        <w:t>.</w:t>
      </w:r>
      <w:r w:rsidRPr="00056381">
        <w:rPr>
          <w:rFonts w:ascii="Times New Roman" w:hAnsi="Times New Roman"/>
          <w:szCs w:val="24"/>
        </w:rPr>
        <w:t xml:space="preserve"> </w:t>
      </w:r>
    </w:p>
    <w:p w:rsidRPr="00374E44" w:rsidR="00385BE7" w:rsidP="00385BE7" w:rsidRDefault="00385BE7" w14:paraId="5420A531" w14:textId="275DA664">
      <w:pPr>
        <w:spacing w:before="16" w:after="0" w:line="480" w:lineRule="auto"/>
        <w:rPr>
          <w:rFonts w:ascii="Times New Roman" w:hAnsi="Times New Roman"/>
          <w:b/>
          <w:sz w:val="24"/>
          <w:szCs w:val="24"/>
        </w:rPr>
      </w:pPr>
      <w:r w:rsidRPr="00374E44">
        <w:rPr>
          <w:rFonts w:ascii="Times New Roman" w:hAnsi="Times New Roman"/>
          <w:b/>
          <w:sz w:val="24"/>
          <w:szCs w:val="24"/>
        </w:rPr>
        <w:t xml:space="preserve">State </w:t>
      </w:r>
      <w:r w:rsidRPr="00374E44" w:rsidR="00A618A3">
        <w:rPr>
          <w:rFonts w:ascii="Times New Roman" w:hAnsi="Times New Roman"/>
          <w:b/>
          <w:sz w:val="24"/>
          <w:szCs w:val="24"/>
        </w:rPr>
        <w:t xml:space="preserve">CN </w:t>
      </w:r>
      <w:r w:rsidRPr="00374E44">
        <w:rPr>
          <w:rFonts w:ascii="Times New Roman" w:hAnsi="Times New Roman"/>
          <w:b/>
          <w:sz w:val="24"/>
          <w:szCs w:val="24"/>
        </w:rPr>
        <w:t>Directors</w:t>
      </w:r>
    </w:p>
    <w:p w:rsidRPr="00374E44" w:rsidR="005F0BD4" w:rsidP="005F0BD4" w:rsidRDefault="00524F35" w14:paraId="3CDBFB90" w14:textId="53391420">
      <w:pPr>
        <w:spacing w:before="16" w:after="0" w:line="480" w:lineRule="auto"/>
        <w:ind w:firstLine="720"/>
        <w:rPr>
          <w:rFonts w:ascii="Times New Roman" w:hAnsi="Times New Roman"/>
          <w:sz w:val="24"/>
          <w:szCs w:val="24"/>
        </w:rPr>
      </w:pPr>
      <w:r w:rsidRPr="00374E44">
        <w:rPr>
          <w:rFonts w:ascii="Times New Roman" w:hAnsi="Times New Roman"/>
          <w:sz w:val="24"/>
          <w:szCs w:val="24"/>
        </w:rPr>
        <w:t xml:space="preserve">A basic </w:t>
      </w:r>
      <w:r w:rsidRPr="00374E44" w:rsidR="00DE7F1D">
        <w:rPr>
          <w:rFonts w:ascii="Times New Roman" w:hAnsi="Times New Roman"/>
          <w:sz w:val="24"/>
          <w:szCs w:val="24"/>
        </w:rPr>
        <w:t xml:space="preserve">description </w:t>
      </w:r>
      <w:r w:rsidRPr="00374E44">
        <w:rPr>
          <w:rFonts w:ascii="Times New Roman" w:hAnsi="Times New Roman"/>
          <w:sz w:val="24"/>
          <w:szCs w:val="24"/>
        </w:rPr>
        <w:t xml:space="preserve">of States’ processes to administer and oversee the SFSP will be collected using </w:t>
      </w:r>
      <w:r w:rsidRPr="00374E44" w:rsidR="00A17E74">
        <w:rPr>
          <w:rFonts w:ascii="Times New Roman" w:hAnsi="Times New Roman"/>
          <w:sz w:val="24"/>
          <w:szCs w:val="24"/>
        </w:rPr>
        <w:t>a web</w:t>
      </w:r>
      <w:r w:rsidRPr="00374E44">
        <w:rPr>
          <w:rFonts w:ascii="Times New Roman" w:hAnsi="Times New Roman"/>
          <w:sz w:val="24"/>
          <w:szCs w:val="24"/>
        </w:rPr>
        <w:t xml:space="preserve"> survey</w:t>
      </w:r>
      <w:r w:rsidRPr="00374E44" w:rsidR="006F651A">
        <w:rPr>
          <w:rFonts w:ascii="Times New Roman" w:hAnsi="Times New Roman"/>
          <w:sz w:val="24"/>
          <w:szCs w:val="24"/>
        </w:rPr>
        <w:t xml:space="preserve"> of all 54 State CN Directors</w:t>
      </w:r>
      <w:r w:rsidRPr="00374E44">
        <w:rPr>
          <w:rFonts w:ascii="Times New Roman" w:hAnsi="Times New Roman"/>
          <w:sz w:val="24"/>
          <w:szCs w:val="24"/>
        </w:rPr>
        <w:t>, and the telephone interview</w:t>
      </w:r>
      <w:r w:rsidRPr="00374E44" w:rsidR="00A618A3">
        <w:rPr>
          <w:rFonts w:ascii="Times New Roman" w:hAnsi="Times New Roman"/>
          <w:sz w:val="24"/>
          <w:szCs w:val="24"/>
        </w:rPr>
        <w:t>s</w:t>
      </w:r>
      <w:r w:rsidRPr="00374E44">
        <w:rPr>
          <w:rFonts w:ascii="Times New Roman" w:hAnsi="Times New Roman"/>
          <w:sz w:val="24"/>
          <w:szCs w:val="24"/>
        </w:rPr>
        <w:t xml:space="preserve"> will explore </w:t>
      </w:r>
      <w:r w:rsidRPr="00374E44" w:rsidR="006F651A">
        <w:rPr>
          <w:rFonts w:ascii="Times New Roman" w:hAnsi="Times New Roman"/>
          <w:sz w:val="24"/>
          <w:szCs w:val="24"/>
        </w:rPr>
        <w:t xml:space="preserve">the </w:t>
      </w:r>
      <w:r w:rsidRPr="00374E44">
        <w:rPr>
          <w:rFonts w:ascii="Times New Roman" w:hAnsi="Times New Roman"/>
          <w:sz w:val="24"/>
          <w:szCs w:val="24"/>
        </w:rPr>
        <w:t>issues in greater depth</w:t>
      </w:r>
      <w:r w:rsidRPr="00374E44" w:rsidR="006F651A">
        <w:rPr>
          <w:rFonts w:ascii="Times New Roman" w:hAnsi="Times New Roman"/>
          <w:sz w:val="24"/>
          <w:szCs w:val="24"/>
        </w:rPr>
        <w:t xml:space="preserve"> with 18 selected State CN Directors</w:t>
      </w:r>
      <w:r w:rsidRPr="00374E44" w:rsidR="000B0D97">
        <w:rPr>
          <w:rFonts w:ascii="Times New Roman" w:hAnsi="Times New Roman"/>
          <w:sz w:val="24"/>
          <w:szCs w:val="24"/>
        </w:rPr>
        <w:t xml:space="preserve"> and their key staff</w:t>
      </w:r>
      <w:r w:rsidRPr="00374E44">
        <w:rPr>
          <w:rFonts w:ascii="Times New Roman" w:hAnsi="Times New Roman"/>
          <w:sz w:val="24"/>
          <w:szCs w:val="24"/>
        </w:rPr>
        <w:t xml:space="preserve">. The survey will collect information on the timing, modes, and content of the training </w:t>
      </w:r>
      <w:r w:rsidRPr="00374E44" w:rsidR="006F651A">
        <w:rPr>
          <w:rFonts w:ascii="Times New Roman" w:hAnsi="Times New Roman"/>
          <w:sz w:val="24"/>
          <w:szCs w:val="24"/>
        </w:rPr>
        <w:t xml:space="preserve">and resources </w:t>
      </w:r>
      <w:r w:rsidRPr="00374E44">
        <w:rPr>
          <w:rFonts w:ascii="Times New Roman" w:hAnsi="Times New Roman"/>
          <w:sz w:val="24"/>
          <w:szCs w:val="24"/>
        </w:rPr>
        <w:t>that</w:t>
      </w:r>
      <w:r w:rsidRPr="00374E44" w:rsidR="006F651A">
        <w:rPr>
          <w:rFonts w:ascii="Times New Roman" w:hAnsi="Times New Roman"/>
          <w:sz w:val="24"/>
          <w:szCs w:val="24"/>
        </w:rPr>
        <w:t xml:space="preserve"> States provide</w:t>
      </w:r>
      <w:r w:rsidRPr="00374E44" w:rsidR="000B0D97">
        <w:rPr>
          <w:rFonts w:ascii="Times New Roman" w:hAnsi="Times New Roman"/>
          <w:sz w:val="24"/>
          <w:szCs w:val="24"/>
        </w:rPr>
        <w:t xml:space="preserve"> on the SFSP</w:t>
      </w:r>
      <w:r w:rsidRPr="00374E44">
        <w:rPr>
          <w:rFonts w:ascii="Times New Roman" w:hAnsi="Times New Roman"/>
          <w:sz w:val="24"/>
          <w:szCs w:val="24"/>
        </w:rPr>
        <w:t xml:space="preserve">; the process to consider and approve organizations as SFSP sponsors and sites; </w:t>
      </w:r>
      <w:r w:rsidRPr="00374E44" w:rsidR="006F651A">
        <w:rPr>
          <w:rFonts w:ascii="Times New Roman" w:hAnsi="Times New Roman"/>
          <w:sz w:val="24"/>
          <w:szCs w:val="24"/>
        </w:rPr>
        <w:t xml:space="preserve">how States monitor the SFSP, and what they look for during on-site visits and reviews of sponsors and sites; the number of sponsors and sites that stop participating in the SFSP, and the reasons behind those decisions; and the challenges States face in administering and monitoring the SFSP. </w:t>
      </w:r>
      <w:r w:rsidRPr="00374E44" w:rsidR="005F0BD4">
        <w:rPr>
          <w:rFonts w:ascii="Times New Roman" w:hAnsi="Times New Roman"/>
          <w:sz w:val="24"/>
          <w:szCs w:val="24"/>
        </w:rPr>
        <w:t xml:space="preserve">The telephone interviews will explore these issues in greater depth, and probe to understand States’ perspectives on the most effective strategies to ensure program integrity and effective management of the SFSP. </w:t>
      </w:r>
    </w:p>
    <w:p w:rsidRPr="00374E44" w:rsidR="005F0BD4" w:rsidP="005F0BD4" w:rsidRDefault="005F0BD4" w14:paraId="359700BC" w14:textId="6055C051">
      <w:pPr>
        <w:spacing w:before="16" w:after="0" w:line="480" w:lineRule="auto"/>
        <w:ind w:firstLine="720"/>
        <w:rPr>
          <w:rFonts w:ascii="Times New Roman" w:hAnsi="Times New Roman"/>
          <w:sz w:val="24"/>
          <w:szCs w:val="24"/>
        </w:rPr>
      </w:pPr>
      <w:r w:rsidRPr="00374E44">
        <w:rPr>
          <w:rFonts w:ascii="Times New Roman" w:hAnsi="Times New Roman"/>
          <w:sz w:val="24"/>
          <w:szCs w:val="24"/>
        </w:rPr>
        <w:t xml:space="preserve">The survey will take no more than 20 minutes to complete, and the State CN Directors will </w:t>
      </w:r>
      <w:r w:rsidRPr="00374E44">
        <w:rPr>
          <w:rFonts w:ascii="Times New Roman" w:hAnsi="Times New Roman"/>
          <w:sz w:val="24"/>
          <w:szCs w:val="24"/>
        </w:rPr>
        <w:lastRenderedPageBreak/>
        <w:t xml:space="preserve">be permitted to share the login information with colleagues who may possess a more detailed knowledge of </w:t>
      </w:r>
      <w:r w:rsidRPr="00374E44" w:rsidR="00DE7F1D">
        <w:rPr>
          <w:rFonts w:ascii="Times New Roman" w:hAnsi="Times New Roman"/>
          <w:sz w:val="24"/>
          <w:szCs w:val="24"/>
        </w:rPr>
        <w:t xml:space="preserve">day-to-day </w:t>
      </w:r>
      <w:r w:rsidRPr="00374E44">
        <w:rPr>
          <w:rFonts w:ascii="Times New Roman" w:hAnsi="Times New Roman"/>
          <w:sz w:val="24"/>
          <w:szCs w:val="24"/>
        </w:rPr>
        <w:t>SFSP</w:t>
      </w:r>
      <w:r w:rsidRPr="00374E44" w:rsidR="00DE7F1D">
        <w:rPr>
          <w:rFonts w:ascii="Times New Roman" w:hAnsi="Times New Roman"/>
          <w:sz w:val="24"/>
          <w:szCs w:val="24"/>
        </w:rPr>
        <w:t xml:space="preserve"> operations</w:t>
      </w:r>
      <w:r w:rsidRPr="00374E44">
        <w:rPr>
          <w:rFonts w:ascii="Times New Roman" w:hAnsi="Times New Roman"/>
          <w:sz w:val="24"/>
          <w:szCs w:val="24"/>
        </w:rPr>
        <w:t xml:space="preserve">. The </w:t>
      </w:r>
      <w:r w:rsidRPr="00374E44" w:rsidR="000B0D97">
        <w:rPr>
          <w:rFonts w:ascii="Times New Roman" w:hAnsi="Times New Roman"/>
          <w:sz w:val="24"/>
          <w:szCs w:val="24"/>
        </w:rPr>
        <w:t xml:space="preserve">telephone </w:t>
      </w:r>
      <w:r w:rsidRPr="00374E44">
        <w:rPr>
          <w:rFonts w:ascii="Times New Roman" w:hAnsi="Times New Roman"/>
          <w:sz w:val="24"/>
          <w:szCs w:val="24"/>
        </w:rPr>
        <w:t>inter</w:t>
      </w:r>
      <w:r w:rsidRPr="00374E44" w:rsidR="000B0D97">
        <w:rPr>
          <w:rFonts w:ascii="Times New Roman" w:hAnsi="Times New Roman"/>
          <w:sz w:val="24"/>
          <w:szCs w:val="24"/>
        </w:rPr>
        <w:t xml:space="preserve">view will not exceed </w:t>
      </w:r>
      <w:r w:rsidRPr="00374E44" w:rsidR="00074441">
        <w:rPr>
          <w:rFonts w:ascii="Times New Roman" w:hAnsi="Times New Roman"/>
          <w:sz w:val="24"/>
          <w:szCs w:val="24"/>
        </w:rPr>
        <w:t>90 minutes</w:t>
      </w:r>
      <w:r w:rsidRPr="00374E44" w:rsidR="000B0D97">
        <w:rPr>
          <w:rFonts w:ascii="Times New Roman" w:hAnsi="Times New Roman"/>
          <w:sz w:val="24"/>
          <w:szCs w:val="24"/>
        </w:rPr>
        <w:t xml:space="preserve">. </w:t>
      </w:r>
    </w:p>
    <w:p w:rsidR="006F651A" w:rsidP="006F651A" w:rsidRDefault="006F651A" w14:paraId="10F7DE78" w14:textId="740A92EE">
      <w:pPr>
        <w:tabs>
          <w:tab w:val="left" w:pos="-720"/>
        </w:tabs>
        <w:suppressAutoHyphens/>
        <w:spacing w:line="480" w:lineRule="auto"/>
        <w:rPr>
          <w:rFonts w:ascii="Times New Roman" w:hAnsi="Times New Roman"/>
          <w:sz w:val="24"/>
          <w:szCs w:val="24"/>
        </w:rPr>
      </w:pPr>
      <w:r w:rsidRPr="00374E44">
        <w:rPr>
          <w:rFonts w:ascii="Times New Roman" w:hAnsi="Times New Roman"/>
          <w:sz w:val="24"/>
          <w:szCs w:val="24"/>
        </w:rPr>
        <w:tab/>
      </w:r>
      <w:r w:rsidRPr="00374E44" w:rsidR="008035CE">
        <w:rPr>
          <w:rFonts w:ascii="Times New Roman" w:hAnsi="Times New Roman"/>
          <w:sz w:val="24"/>
          <w:szCs w:val="24"/>
        </w:rPr>
        <w:t>A</w:t>
      </w:r>
      <w:r w:rsidRPr="00374E44">
        <w:rPr>
          <w:rFonts w:ascii="Times New Roman" w:hAnsi="Times New Roman"/>
          <w:sz w:val="24"/>
          <w:szCs w:val="24"/>
        </w:rPr>
        <w:t xml:space="preserve">ll 54 State </w:t>
      </w:r>
      <w:r w:rsidRPr="00374E44" w:rsidR="00A618A3">
        <w:rPr>
          <w:rFonts w:ascii="Times New Roman" w:hAnsi="Times New Roman"/>
          <w:sz w:val="24"/>
          <w:szCs w:val="24"/>
        </w:rPr>
        <w:t xml:space="preserve">CN </w:t>
      </w:r>
      <w:r w:rsidRPr="00374E44">
        <w:rPr>
          <w:rFonts w:ascii="Times New Roman" w:hAnsi="Times New Roman"/>
          <w:sz w:val="24"/>
          <w:szCs w:val="24"/>
        </w:rPr>
        <w:t xml:space="preserve">Directors </w:t>
      </w:r>
      <w:r w:rsidRPr="00374E44" w:rsidR="008035CE">
        <w:rPr>
          <w:rFonts w:ascii="Times New Roman" w:hAnsi="Times New Roman"/>
          <w:sz w:val="24"/>
          <w:szCs w:val="24"/>
        </w:rPr>
        <w:t xml:space="preserve">will receive the </w:t>
      </w:r>
      <w:r w:rsidRPr="00374E44" w:rsidR="00173888">
        <w:rPr>
          <w:rFonts w:ascii="Times New Roman" w:hAnsi="Times New Roman"/>
          <w:sz w:val="24"/>
          <w:szCs w:val="24"/>
        </w:rPr>
        <w:t>Study Notification E-Letter from FNS to State CN Directors</w:t>
      </w:r>
      <w:r w:rsidRPr="00056381" w:rsidR="008035CE">
        <w:rPr>
          <w:rFonts w:ascii="Times New Roman" w:hAnsi="Times New Roman"/>
          <w:sz w:val="24"/>
          <w:szCs w:val="24"/>
        </w:rPr>
        <w:t xml:space="preserve"> </w:t>
      </w:r>
      <w:r w:rsidRPr="00056381">
        <w:rPr>
          <w:rFonts w:ascii="Times New Roman" w:hAnsi="Times New Roman"/>
          <w:sz w:val="24"/>
          <w:szCs w:val="24"/>
        </w:rPr>
        <w:t xml:space="preserve">(Appendix </w:t>
      </w:r>
      <w:r w:rsidRPr="00056381" w:rsidR="00FF278D">
        <w:rPr>
          <w:rFonts w:ascii="Times New Roman" w:hAnsi="Times New Roman"/>
          <w:sz w:val="24"/>
          <w:szCs w:val="24"/>
        </w:rPr>
        <w:t>B-3</w:t>
      </w:r>
      <w:r w:rsidRPr="00056381">
        <w:rPr>
          <w:rFonts w:ascii="Times New Roman" w:hAnsi="Times New Roman"/>
          <w:sz w:val="24"/>
          <w:szCs w:val="24"/>
        </w:rPr>
        <w:t xml:space="preserve">) informing them of the study purpose, objectives, activities and expected timeframes. </w:t>
      </w:r>
      <w:r w:rsidRPr="00056381" w:rsidR="005F0E29">
        <w:rPr>
          <w:rFonts w:ascii="Times New Roman" w:hAnsi="Times New Roman"/>
          <w:sz w:val="24"/>
          <w:szCs w:val="24"/>
        </w:rPr>
        <w:t xml:space="preserve">FNS will attach to the notification email </w:t>
      </w:r>
      <w:r w:rsidRPr="00056381" w:rsidR="00A17E74">
        <w:rPr>
          <w:rFonts w:ascii="Times New Roman" w:hAnsi="Times New Roman"/>
          <w:sz w:val="24"/>
          <w:szCs w:val="24"/>
        </w:rPr>
        <w:t>an FAQ</w:t>
      </w:r>
      <w:r w:rsidRPr="00056381" w:rsidR="00173888">
        <w:rPr>
          <w:rFonts w:ascii="Times New Roman" w:hAnsi="Times New Roman"/>
          <w:sz w:val="24"/>
          <w:szCs w:val="24"/>
        </w:rPr>
        <w:t xml:space="preserve"> for States </w:t>
      </w:r>
      <w:r w:rsidRPr="00056381" w:rsidR="000716F3">
        <w:rPr>
          <w:rFonts w:ascii="Times New Roman" w:hAnsi="Times New Roman"/>
          <w:sz w:val="24"/>
          <w:szCs w:val="24"/>
        </w:rPr>
        <w:t>and SFSP S</w:t>
      </w:r>
      <w:r w:rsidRPr="00056381" w:rsidR="00173888">
        <w:rPr>
          <w:rFonts w:ascii="Times New Roman" w:hAnsi="Times New Roman"/>
          <w:sz w:val="24"/>
          <w:szCs w:val="24"/>
        </w:rPr>
        <w:t>ponsors</w:t>
      </w:r>
      <w:r w:rsidRPr="00056381" w:rsidR="005F0E29">
        <w:rPr>
          <w:rFonts w:ascii="Times New Roman" w:hAnsi="Times New Roman"/>
          <w:sz w:val="24"/>
          <w:szCs w:val="24"/>
        </w:rPr>
        <w:t xml:space="preserve"> (Appendix </w:t>
      </w:r>
      <w:r w:rsidRPr="00056381" w:rsidR="00173888">
        <w:rPr>
          <w:rFonts w:ascii="Times New Roman" w:hAnsi="Times New Roman"/>
          <w:sz w:val="24"/>
          <w:szCs w:val="24"/>
        </w:rPr>
        <w:t>B-</w:t>
      </w:r>
      <w:r w:rsidRPr="00056381" w:rsidR="00FF278D">
        <w:rPr>
          <w:rFonts w:ascii="Times New Roman" w:hAnsi="Times New Roman"/>
          <w:sz w:val="24"/>
          <w:szCs w:val="24"/>
        </w:rPr>
        <w:t>4</w:t>
      </w:r>
      <w:r w:rsidRPr="00056381" w:rsidR="005F0E29">
        <w:rPr>
          <w:rFonts w:ascii="Times New Roman" w:hAnsi="Times New Roman"/>
          <w:sz w:val="24"/>
          <w:szCs w:val="24"/>
        </w:rPr>
        <w:t xml:space="preserve">) that elaborates on the purpose of the study and how respondents were selected. </w:t>
      </w:r>
      <w:r w:rsidRPr="00056381">
        <w:rPr>
          <w:rFonts w:ascii="Times New Roman" w:hAnsi="Times New Roman"/>
          <w:sz w:val="24"/>
          <w:szCs w:val="24"/>
        </w:rPr>
        <w:t xml:space="preserve">When the State Director </w:t>
      </w:r>
      <w:r w:rsidRPr="00056381" w:rsidR="00155B03">
        <w:rPr>
          <w:rFonts w:ascii="Times New Roman" w:hAnsi="Times New Roman"/>
          <w:sz w:val="24"/>
          <w:szCs w:val="24"/>
        </w:rPr>
        <w:t xml:space="preserve">Web </w:t>
      </w:r>
      <w:r w:rsidRPr="00056381">
        <w:rPr>
          <w:rFonts w:ascii="Times New Roman" w:hAnsi="Times New Roman"/>
          <w:sz w:val="24"/>
          <w:szCs w:val="24"/>
        </w:rPr>
        <w:t xml:space="preserve">Survey </w:t>
      </w:r>
      <w:r w:rsidRPr="00056381" w:rsidR="008035CE">
        <w:rPr>
          <w:rFonts w:ascii="Times New Roman" w:hAnsi="Times New Roman"/>
          <w:sz w:val="24"/>
          <w:szCs w:val="24"/>
        </w:rPr>
        <w:t xml:space="preserve">(Appendix </w:t>
      </w:r>
      <w:r w:rsidRPr="00056381" w:rsidR="00677BFE">
        <w:rPr>
          <w:rFonts w:ascii="Times New Roman" w:hAnsi="Times New Roman"/>
          <w:sz w:val="24"/>
          <w:szCs w:val="24"/>
        </w:rPr>
        <w:t>C-2</w:t>
      </w:r>
      <w:r w:rsidRPr="00056381" w:rsidR="008035CE">
        <w:rPr>
          <w:rFonts w:ascii="Times New Roman" w:hAnsi="Times New Roman"/>
          <w:sz w:val="24"/>
          <w:szCs w:val="24"/>
        </w:rPr>
        <w:t xml:space="preserve">) </w:t>
      </w:r>
      <w:r w:rsidRPr="00056381">
        <w:rPr>
          <w:rFonts w:ascii="Times New Roman" w:hAnsi="Times New Roman"/>
          <w:sz w:val="24"/>
          <w:szCs w:val="24"/>
        </w:rPr>
        <w:t xml:space="preserve">is ready to be launched, within two weeks of OMB approval, </w:t>
      </w:r>
      <w:r w:rsidRPr="00056381" w:rsidR="008035CE">
        <w:rPr>
          <w:rFonts w:ascii="Times New Roman" w:hAnsi="Times New Roman"/>
          <w:sz w:val="24"/>
          <w:szCs w:val="24"/>
        </w:rPr>
        <w:t>the study team</w:t>
      </w:r>
      <w:r w:rsidRPr="00056381">
        <w:rPr>
          <w:rFonts w:ascii="Times New Roman" w:hAnsi="Times New Roman"/>
          <w:sz w:val="24"/>
          <w:szCs w:val="24"/>
        </w:rPr>
        <w:t xml:space="preserve"> will send the </w:t>
      </w:r>
      <w:r w:rsidRPr="00056381" w:rsidR="008035CE">
        <w:rPr>
          <w:rFonts w:ascii="Times New Roman" w:hAnsi="Times New Roman"/>
          <w:sz w:val="24"/>
          <w:szCs w:val="24"/>
        </w:rPr>
        <w:t>E</w:t>
      </w:r>
      <w:r w:rsidRPr="00056381" w:rsidR="003A3F27">
        <w:rPr>
          <w:rFonts w:ascii="Times New Roman" w:hAnsi="Times New Roman"/>
          <w:sz w:val="24"/>
          <w:szCs w:val="24"/>
        </w:rPr>
        <w:t>-</w:t>
      </w:r>
      <w:r w:rsidRPr="00056381" w:rsidR="008035CE">
        <w:rPr>
          <w:rFonts w:ascii="Times New Roman" w:hAnsi="Times New Roman"/>
          <w:sz w:val="24"/>
          <w:szCs w:val="24"/>
        </w:rPr>
        <w:t>Letter to State CN Director</w:t>
      </w:r>
      <w:r w:rsidR="00880BBE">
        <w:rPr>
          <w:rFonts w:ascii="Times New Roman" w:hAnsi="Times New Roman"/>
          <w:sz w:val="24"/>
          <w:szCs w:val="24"/>
        </w:rPr>
        <w:t>s</w:t>
      </w:r>
      <w:r w:rsidRPr="00056381" w:rsidR="008035CE">
        <w:rPr>
          <w:rFonts w:ascii="Times New Roman" w:hAnsi="Times New Roman"/>
          <w:sz w:val="24"/>
          <w:szCs w:val="24"/>
        </w:rPr>
        <w:t xml:space="preserve"> with Link to </w:t>
      </w:r>
      <w:r w:rsidRPr="00056381" w:rsidR="00A17E74">
        <w:rPr>
          <w:rFonts w:ascii="Times New Roman" w:hAnsi="Times New Roman"/>
          <w:sz w:val="24"/>
          <w:szCs w:val="24"/>
        </w:rPr>
        <w:t>Web</w:t>
      </w:r>
      <w:r w:rsidRPr="00056381" w:rsidR="008035CE">
        <w:rPr>
          <w:rFonts w:ascii="Times New Roman" w:hAnsi="Times New Roman"/>
          <w:sz w:val="24"/>
          <w:szCs w:val="24"/>
        </w:rPr>
        <w:t xml:space="preserve"> Survey </w:t>
      </w:r>
      <w:r w:rsidRPr="00056381">
        <w:rPr>
          <w:rFonts w:ascii="Times New Roman" w:hAnsi="Times New Roman"/>
          <w:sz w:val="24"/>
          <w:szCs w:val="24"/>
        </w:rPr>
        <w:t xml:space="preserve">(Appendix </w:t>
      </w:r>
      <w:r w:rsidRPr="00056381" w:rsidR="00FF278D">
        <w:rPr>
          <w:rFonts w:ascii="Times New Roman" w:hAnsi="Times New Roman"/>
          <w:sz w:val="24"/>
          <w:szCs w:val="24"/>
        </w:rPr>
        <w:t>B-5</w:t>
      </w:r>
      <w:r w:rsidRPr="00056381">
        <w:rPr>
          <w:rFonts w:ascii="Times New Roman" w:hAnsi="Times New Roman"/>
          <w:sz w:val="24"/>
          <w:szCs w:val="24"/>
        </w:rPr>
        <w:t>) to ask State Directors to complete the online survey, and provide a PIN and</w:t>
      </w:r>
      <w:r w:rsidRPr="00056381" w:rsidR="008035CE">
        <w:rPr>
          <w:rFonts w:ascii="Times New Roman" w:hAnsi="Times New Roman"/>
          <w:sz w:val="24"/>
          <w:szCs w:val="24"/>
        </w:rPr>
        <w:t xml:space="preserve"> login</w:t>
      </w:r>
      <w:r w:rsidRPr="00056381">
        <w:rPr>
          <w:rFonts w:ascii="Times New Roman" w:hAnsi="Times New Roman"/>
          <w:sz w:val="24"/>
          <w:szCs w:val="24"/>
        </w:rPr>
        <w:t xml:space="preserve"> instructions. </w:t>
      </w:r>
      <w:r w:rsidRPr="00056381" w:rsidR="005F0E29">
        <w:rPr>
          <w:rFonts w:ascii="Times New Roman" w:hAnsi="Times New Roman"/>
          <w:sz w:val="24"/>
          <w:szCs w:val="24"/>
        </w:rPr>
        <w:t xml:space="preserve">We will attach the </w:t>
      </w:r>
      <w:r w:rsidRPr="00056381" w:rsidR="00A17E74">
        <w:rPr>
          <w:rFonts w:ascii="Times New Roman" w:hAnsi="Times New Roman"/>
          <w:sz w:val="24"/>
          <w:szCs w:val="24"/>
        </w:rPr>
        <w:t>FAQ for States and SFSP Sponsors</w:t>
      </w:r>
      <w:r w:rsidR="00376AF8">
        <w:rPr>
          <w:rFonts w:ascii="Times New Roman" w:hAnsi="Times New Roman"/>
          <w:sz w:val="24"/>
          <w:szCs w:val="24"/>
        </w:rPr>
        <w:t xml:space="preserve"> (Appendix B-4) </w:t>
      </w:r>
      <w:r w:rsidRPr="00056381" w:rsidR="005F0E29">
        <w:rPr>
          <w:rFonts w:ascii="Times New Roman" w:hAnsi="Times New Roman"/>
          <w:sz w:val="24"/>
          <w:szCs w:val="24"/>
        </w:rPr>
        <w:t xml:space="preserve">to that email invitation. </w:t>
      </w:r>
      <w:r w:rsidRPr="00056381">
        <w:rPr>
          <w:rFonts w:ascii="Times New Roman" w:hAnsi="Times New Roman"/>
          <w:sz w:val="24"/>
          <w:szCs w:val="24"/>
        </w:rPr>
        <w:t>We will send a</w:t>
      </w:r>
      <w:r w:rsidRPr="00056381" w:rsidR="00074441">
        <w:rPr>
          <w:rFonts w:ascii="Times New Roman" w:hAnsi="Times New Roman"/>
          <w:sz w:val="24"/>
          <w:szCs w:val="24"/>
        </w:rPr>
        <w:t xml:space="preserve"> weekly</w:t>
      </w:r>
      <w:r w:rsidRPr="00056381">
        <w:rPr>
          <w:rFonts w:ascii="Times New Roman" w:hAnsi="Times New Roman"/>
          <w:sz w:val="24"/>
          <w:szCs w:val="24"/>
        </w:rPr>
        <w:t xml:space="preserve"> reminder email to </w:t>
      </w:r>
      <w:proofErr w:type="spellStart"/>
      <w:r w:rsidRPr="00056381">
        <w:rPr>
          <w:rFonts w:ascii="Times New Roman" w:hAnsi="Times New Roman"/>
          <w:sz w:val="24"/>
          <w:szCs w:val="24"/>
        </w:rPr>
        <w:t>nonrespondents</w:t>
      </w:r>
      <w:proofErr w:type="spellEnd"/>
      <w:r w:rsidRPr="00056381">
        <w:rPr>
          <w:rFonts w:ascii="Times New Roman" w:hAnsi="Times New Roman"/>
          <w:sz w:val="24"/>
          <w:szCs w:val="24"/>
        </w:rPr>
        <w:t xml:space="preserve">, using the </w:t>
      </w:r>
      <w:r w:rsidRPr="00056381" w:rsidR="008035CE">
        <w:rPr>
          <w:rFonts w:ascii="Times New Roman" w:hAnsi="Times New Roman"/>
          <w:sz w:val="24"/>
          <w:szCs w:val="24"/>
        </w:rPr>
        <w:t>E</w:t>
      </w:r>
      <w:r w:rsidRPr="00056381" w:rsidR="00D77140">
        <w:rPr>
          <w:rFonts w:ascii="Times New Roman" w:hAnsi="Times New Roman"/>
          <w:sz w:val="24"/>
          <w:szCs w:val="24"/>
        </w:rPr>
        <w:t>-Letter</w:t>
      </w:r>
      <w:r w:rsidRPr="00056381" w:rsidR="008035CE">
        <w:rPr>
          <w:rFonts w:ascii="Times New Roman" w:hAnsi="Times New Roman"/>
          <w:sz w:val="24"/>
          <w:szCs w:val="24"/>
        </w:rPr>
        <w:t xml:space="preserve"> Survey Reminder</w:t>
      </w:r>
      <w:r w:rsidR="00BF2115">
        <w:rPr>
          <w:rFonts w:ascii="Times New Roman" w:hAnsi="Times New Roman"/>
          <w:sz w:val="24"/>
          <w:szCs w:val="24"/>
        </w:rPr>
        <w:t xml:space="preserve"> </w:t>
      </w:r>
      <w:r w:rsidRPr="00056381">
        <w:rPr>
          <w:rFonts w:ascii="Times New Roman" w:hAnsi="Times New Roman"/>
          <w:sz w:val="24"/>
          <w:szCs w:val="24"/>
        </w:rPr>
        <w:t xml:space="preserve">(Appendix </w:t>
      </w:r>
      <w:r w:rsidRPr="00056381" w:rsidR="00FF278D">
        <w:rPr>
          <w:rFonts w:ascii="Times New Roman" w:hAnsi="Times New Roman"/>
          <w:sz w:val="24"/>
          <w:szCs w:val="24"/>
        </w:rPr>
        <w:t>B-6</w:t>
      </w:r>
      <w:r w:rsidRPr="00056381">
        <w:rPr>
          <w:rFonts w:ascii="Times New Roman" w:hAnsi="Times New Roman"/>
          <w:sz w:val="24"/>
          <w:szCs w:val="24"/>
        </w:rPr>
        <w:t xml:space="preserve">), and follow up by phone if needed at the end of the </w:t>
      </w:r>
      <w:r w:rsidRPr="00056381" w:rsidR="00074441">
        <w:rPr>
          <w:rFonts w:ascii="Times New Roman" w:hAnsi="Times New Roman"/>
          <w:sz w:val="24"/>
          <w:szCs w:val="24"/>
        </w:rPr>
        <w:t>six-week</w:t>
      </w:r>
      <w:r w:rsidRPr="00056381">
        <w:rPr>
          <w:rFonts w:ascii="Times New Roman" w:hAnsi="Times New Roman"/>
          <w:sz w:val="24"/>
          <w:szCs w:val="24"/>
        </w:rPr>
        <w:t xml:space="preserve"> period using the </w:t>
      </w:r>
      <w:r w:rsidRPr="00056381" w:rsidR="007C70FA">
        <w:rPr>
          <w:rFonts w:ascii="Times New Roman" w:hAnsi="Times New Roman"/>
          <w:sz w:val="24"/>
          <w:szCs w:val="24"/>
        </w:rPr>
        <w:t>Phone</w:t>
      </w:r>
      <w:r w:rsidRPr="00056381" w:rsidR="0042574A">
        <w:rPr>
          <w:rFonts w:ascii="Times New Roman" w:hAnsi="Times New Roman"/>
          <w:sz w:val="24"/>
          <w:szCs w:val="24"/>
        </w:rPr>
        <w:t xml:space="preserve"> </w:t>
      </w:r>
      <w:r w:rsidRPr="00056381">
        <w:rPr>
          <w:rFonts w:ascii="Times New Roman" w:hAnsi="Times New Roman"/>
          <w:sz w:val="24"/>
          <w:szCs w:val="24"/>
        </w:rPr>
        <w:t xml:space="preserve">Script for </w:t>
      </w:r>
      <w:proofErr w:type="spellStart"/>
      <w:r w:rsidRPr="00056381">
        <w:rPr>
          <w:rFonts w:ascii="Times New Roman" w:hAnsi="Times New Roman"/>
          <w:sz w:val="24"/>
          <w:szCs w:val="24"/>
        </w:rPr>
        <w:t>Nonrespondent</w:t>
      </w:r>
      <w:proofErr w:type="spellEnd"/>
      <w:r w:rsidRPr="00056381">
        <w:rPr>
          <w:rFonts w:ascii="Times New Roman" w:hAnsi="Times New Roman"/>
          <w:sz w:val="24"/>
          <w:szCs w:val="24"/>
        </w:rPr>
        <w:t xml:space="preserve"> State Directors (Appendix </w:t>
      </w:r>
      <w:r w:rsidRPr="00056381" w:rsidR="00FF278D">
        <w:rPr>
          <w:rFonts w:ascii="Times New Roman" w:hAnsi="Times New Roman"/>
          <w:sz w:val="24"/>
          <w:szCs w:val="24"/>
        </w:rPr>
        <w:t>B-7</w:t>
      </w:r>
      <w:r w:rsidRPr="00056381">
        <w:rPr>
          <w:rFonts w:ascii="Times New Roman" w:hAnsi="Times New Roman"/>
          <w:sz w:val="24"/>
          <w:szCs w:val="24"/>
        </w:rPr>
        <w:t xml:space="preserve">). Following completion of the survey, we will send </w:t>
      </w:r>
      <w:r w:rsidR="00376AF8">
        <w:rPr>
          <w:rFonts w:ascii="Times New Roman" w:hAnsi="Times New Roman"/>
          <w:sz w:val="24"/>
          <w:szCs w:val="24"/>
        </w:rPr>
        <w:t xml:space="preserve">the </w:t>
      </w:r>
      <w:r w:rsidRPr="00056381" w:rsidR="007C70FA">
        <w:rPr>
          <w:rFonts w:ascii="Times New Roman" w:hAnsi="Times New Roman"/>
          <w:sz w:val="24"/>
          <w:szCs w:val="24"/>
        </w:rPr>
        <w:t>E-Letter</w:t>
      </w:r>
      <w:r w:rsidR="00152F74">
        <w:rPr>
          <w:rFonts w:ascii="Times New Roman" w:hAnsi="Times New Roman"/>
          <w:sz w:val="24"/>
          <w:szCs w:val="24"/>
        </w:rPr>
        <w:t xml:space="preserve"> </w:t>
      </w:r>
      <w:r w:rsidRPr="00056381" w:rsidR="008035CE">
        <w:rPr>
          <w:rFonts w:ascii="Times New Roman" w:hAnsi="Times New Roman"/>
          <w:sz w:val="24"/>
          <w:szCs w:val="24"/>
        </w:rPr>
        <w:t xml:space="preserve">Thank You for Survey Completion </w:t>
      </w:r>
      <w:r w:rsidRPr="00056381">
        <w:rPr>
          <w:rFonts w:ascii="Times New Roman" w:hAnsi="Times New Roman"/>
          <w:sz w:val="24"/>
          <w:szCs w:val="24"/>
        </w:rPr>
        <w:t xml:space="preserve">(Appendix </w:t>
      </w:r>
      <w:r w:rsidRPr="00056381" w:rsidR="00FF278D">
        <w:rPr>
          <w:rFonts w:ascii="Times New Roman" w:hAnsi="Times New Roman"/>
          <w:sz w:val="24"/>
          <w:szCs w:val="24"/>
        </w:rPr>
        <w:t>B-8</w:t>
      </w:r>
      <w:r w:rsidRPr="00056381">
        <w:rPr>
          <w:rFonts w:ascii="Times New Roman" w:hAnsi="Times New Roman"/>
          <w:sz w:val="24"/>
          <w:szCs w:val="24"/>
        </w:rPr>
        <w:t>)</w:t>
      </w:r>
      <w:r w:rsidRPr="00056381" w:rsidR="008035CE">
        <w:rPr>
          <w:rFonts w:ascii="Times New Roman" w:hAnsi="Times New Roman"/>
          <w:sz w:val="24"/>
          <w:szCs w:val="24"/>
        </w:rPr>
        <w:t xml:space="preserve"> to the States not selected for</w:t>
      </w:r>
      <w:r w:rsidRPr="00374E44" w:rsidR="008035CE">
        <w:rPr>
          <w:rFonts w:ascii="Times New Roman" w:hAnsi="Times New Roman"/>
          <w:sz w:val="24"/>
          <w:szCs w:val="24"/>
        </w:rPr>
        <w:t xml:space="preserve"> subsequent telephone interviews</w:t>
      </w:r>
      <w:r w:rsidRPr="00374E44">
        <w:rPr>
          <w:rFonts w:ascii="Times New Roman" w:hAnsi="Times New Roman"/>
          <w:sz w:val="24"/>
          <w:szCs w:val="24"/>
        </w:rPr>
        <w:t xml:space="preserve">. </w:t>
      </w:r>
      <w:r w:rsidRPr="00374E44" w:rsidR="00CF266C">
        <w:rPr>
          <w:rFonts w:ascii="Times New Roman" w:hAnsi="Times New Roman"/>
          <w:sz w:val="24"/>
          <w:szCs w:val="24"/>
        </w:rPr>
        <w:t>For the State Directors</w:t>
      </w:r>
      <w:r w:rsidRPr="00374E44" w:rsidR="00752C95">
        <w:rPr>
          <w:rFonts w:ascii="Times New Roman" w:hAnsi="Times New Roman"/>
          <w:sz w:val="24"/>
          <w:szCs w:val="24"/>
        </w:rPr>
        <w:t xml:space="preserve"> whom we </w:t>
      </w:r>
      <w:r w:rsidR="00376AF8">
        <w:rPr>
          <w:rFonts w:ascii="Times New Roman" w:hAnsi="Times New Roman"/>
          <w:sz w:val="24"/>
          <w:szCs w:val="24"/>
        </w:rPr>
        <w:t xml:space="preserve">select </w:t>
      </w:r>
      <w:r w:rsidRPr="00374E44" w:rsidR="00752C95">
        <w:rPr>
          <w:rFonts w:ascii="Times New Roman" w:hAnsi="Times New Roman"/>
          <w:sz w:val="24"/>
          <w:szCs w:val="24"/>
        </w:rPr>
        <w:t xml:space="preserve">to include in telephone interviews, </w:t>
      </w:r>
      <w:r w:rsidR="00376AF8">
        <w:rPr>
          <w:rFonts w:ascii="Times New Roman" w:hAnsi="Times New Roman"/>
          <w:sz w:val="24"/>
          <w:szCs w:val="24"/>
        </w:rPr>
        <w:t xml:space="preserve">we will send the </w:t>
      </w:r>
      <w:r w:rsidRPr="00056381" w:rsidR="00E73693">
        <w:rPr>
          <w:rFonts w:ascii="Times New Roman" w:hAnsi="Times New Roman"/>
          <w:sz w:val="24"/>
          <w:szCs w:val="24"/>
        </w:rPr>
        <w:t xml:space="preserve">Survey </w:t>
      </w:r>
      <w:r w:rsidRPr="00056381" w:rsidR="00752C95">
        <w:rPr>
          <w:rFonts w:ascii="Times New Roman" w:hAnsi="Times New Roman"/>
          <w:sz w:val="24"/>
          <w:szCs w:val="24"/>
        </w:rPr>
        <w:t xml:space="preserve">Thank You </w:t>
      </w:r>
      <w:r w:rsidRPr="00374E44" w:rsidR="009F5282">
        <w:rPr>
          <w:rFonts w:ascii="Times New Roman" w:hAnsi="Times New Roman"/>
          <w:sz w:val="24"/>
          <w:szCs w:val="24"/>
        </w:rPr>
        <w:t xml:space="preserve">E-Letter </w:t>
      </w:r>
      <w:r w:rsidRPr="00056381" w:rsidR="00752C95">
        <w:rPr>
          <w:rFonts w:ascii="Times New Roman" w:hAnsi="Times New Roman"/>
          <w:sz w:val="24"/>
          <w:szCs w:val="24"/>
        </w:rPr>
        <w:t xml:space="preserve">with Request to Schedule Phone Interview (Appendix </w:t>
      </w:r>
      <w:r w:rsidRPr="00056381" w:rsidR="00FF278D">
        <w:rPr>
          <w:rFonts w:ascii="Times New Roman" w:hAnsi="Times New Roman"/>
          <w:sz w:val="24"/>
          <w:szCs w:val="24"/>
        </w:rPr>
        <w:t>B-9</w:t>
      </w:r>
      <w:r w:rsidRPr="00056381" w:rsidR="00752C95">
        <w:rPr>
          <w:rFonts w:ascii="Times New Roman" w:hAnsi="Times New Roman"/>
          <w:sz w:val="24"/>
          <w:szCs w:val="24"/>
        </w:rPr>
        <w:t>)</w:t>
      </w:r>
      <w:r w:rsidRPr="00056381" w:rsidR="00CF266C">
        <w:rPr>
          <w:rFonts w:ascii="Times New Roman" w:hAnsi="Times New Roman"/>
          <w:sz w:val="24"/>
          <w:szCs w:val="24"/>
        </w:rPr>
        <w:t xml:space="preserve">. Following the completion of the telephone interview, the State Directors will receive </w:t>
      </w:r>
      <w:r w:rsidR="00376AF8">
        <w:rPr>
          <w:rFonts w:ascii="Times New Roman" w:hAnsi="Times New Roman"/>
          <w:sz w:val="24"/>
          <w:szCs w:val="24"/>
        </w:rPr>
        <w:t xml:space="preserve">the </w:t>
      </w:r>
      <w:r w:rsidRPr="00056381" w:rsidR="00E73693">
        <w:rPr>
          <w:rFonts w:ascii="Times New Roman" w:hAnsi="Times New Roman"/>
          <w:sz w:val="24"/>
          <w:szCs w:val="24"/>
        </w:rPr>
        <w:t xml:space="preserve">State Interview </w:t>
      </w:r>
      <w:r w:rsidRPr="00056381" w:rsidR="00CF266C">
        <w:rPr>
          <w:rFonts w:ascii="Times New Roman" w:hAnsi="Times New Roman"/>
          <w:sz w:val="24"/>
          <w:szCs w:val="24"/>
        </w:rPr>
        <w:t xml:space="preserve">Thank You </w:t>
      </w:r>
      <w:r w:rsidRPr="00056381" w:rsidR="009F5282">
        <w:rPr>
          <w:rFonts w:ascii="Times New Roman" w:hAnsi="Times New Roman"/>
          <w:sz w:val="24"/>
          <w:szCs w:val="24"/>
        </w:rPr>
        <w:t xml:space="preserve">E-Letter </w:t>
      </w:r>
      <w:r w:rsidRPr="00056381" w:rsidR="00E73693">
        <w:rPr>
          <w:rFonts w:ascii="Times New Roman" w:hAnsi="Times New Roman"/>
          <w:sz w:val="24"/>
          <w:szCs w:val="24"/>
        </w:rPr>
        <w:t>with</w:t>
      </w:r>
      <w:r w:rsidRPr="00056381" w:rsidR="00CF266C">
        <w:rPr>
          <w:rFonts w:ascii="Times New Roman" w:hAnsi="Times New Roman"/>
          <w:sz w:val="24"/>
          <w:szCs w:val="24"/>
        </w:rPr>
        <w:t xml:space="preserve"> Request to </w:t>
      </w:r>
      <w:r w:rsidRPr="00056381" w:rsidR="00752C95">
        <w:rPr>
          <w:rFonts w:ascii="Times New Roman" w:hAnsi="Times New Roman"/>
          <w:sz w:val="24"/>
          <w:szCs w:val="24"/>
        </w:rPr>
        <w:t>Contact Selected Sponsors</w:t>
      </w:r>
      <w:r w:rsidRPr="00056381" w:rsidR="00CF266C">
        <w:rPr>
          <w:rFonts w:ascii="Times New Roman" w:hAnsi="Times New Roman"/>
          <w:sz w:val="24"/>
          <w:szCs w:val="24"/>
        </w:rPr>
        <w:t xml:space="preserve"> (Appendix </w:t>
      </w:r>
      <w:r w:rsidRPr="00056381" w:rsidR="00FF278D">
        <w:rPr>
          <w:rFonts w:ascii="Times New Roman" w:hAnsi="Times New Roman"/>
          <w:sz w:val="24"/>
          <w:szCs w:val="24"/>
        </w:rPr>
        <w:t>B-10</w:t>
      </w:r>
      <w:r w:rsidRPr="00056381" w:rsidR="00CF266C">
        <w:rPr>
          <w:rFonts w:ascii="Times New Roman" w:hAnsi="Times New Roman"/>
          <w:sz w:val="24"/>
          <w:szCs w:val="24"/>
        </w:rPr>
        <w:t>)</w:t>
      </w:r>
      <w:r w:rsidRPr="00056381" w:rsidR="00752C95">
        <w:rPr>
          <w:rFonts w:ascii="Times New Roman" w:hAnsi="Times New Roman"/>
          <w:sz w:val="24"/>
          <w:szCs w:val="24"/>
        </w:rPr>
        <w:t xml:space="preserve">. Attached to that email will be </w:t>
      </w:r>
      <w:r w:rsidR="00376AF8">
        <w:rPr>
          <w:rFonts w:ascii="Times New Roman" w:hAnsi="Times New Roman"/>
          <w:sz w:val="24"/>
          <w:szCs w:val="24"/>
        </w:rPr>
        <w:t xml:space="preserve">the </w:t>
      </w:r>
      <w:r w:rsidRPr="00056381" w:rsidR="00752C95">
        <w:rPr>
          <w:rFonts w:ascii="Times New Roman" w:hAnsi="Times New Roman"/>
          <w:sz w:val="24"/>
          <w:szCs w:val="24"/>
        </w:rPr>
        <w:t xml:space="preserve">Study Notification </w:t>
      </w:r>
      <w:r w:rsidRPr="00056381" w:rsidR="00E62102">
        <w:rPr>
          <w:rFonts w:ascii="Times New Roman" w:hAnsi="Times New Roman"/>
          <w:sz w:val="24"/>
          <w:szCs w:val="24"/>
        </w:rPr>
        <w:t>E-</w:t>
      </w:r>
      <w:r w:rsidRPr="00056381" w:rsidR="00752C95">
        <w:rPr>
          <w:rFonts w:ascii="Times New Roman" w:hAnsi="Times New Roman"/>
          <w:sz w:val="24"/>
          <w:szCs w:val="24"/>
        </w:rPr>
        <w:t xml:space="preserve">Letter to Sponsors from State CN Agency (Appendix </w:t>
      </w:r>
      <w:r w:rsidRPr="00056381" w:rsidR="00FF278D">
        <w:rPr>
          <w:rFonts w:ascii="Times New Roman" w:hAnsi="Times New Roman"/>
          <w:sz w:val="24"/>
          <w:szCs w:val="24"/>
        </w:rPr>
        <w:t>B-11</w:t>
      </w:r>
      <w:r w:rsidRPr="00056381" w:rsidR="00752C95">
        <w:rPr>
          <w:rFonts w:ascii="Times New Roman" w:hAnsi="Times New Roman"/>
          <w:sz w:val="24"/>
          <w:szCs w:val="24"/>
        </w:rPr>
        <w:t>)</w:t>
      </w:r>
      <w:r w:rsidR="00D03CAD">
        <w:rPr>
          <w:rFonts w:ascii="Times New Roman" w:hAnsi="Times New Roman"/>
          <w:sz w:val="24"/>
          <w:szCs w:val="24"/>
        </w:rPr>
        <w:t xml:space="preserve"> and </w:t>
      </w:r>
      <w:r w:rsidRPr="00056381" w:rsidR="00D03CAD">
        <w:rPr>
          <w:rFonts w:ascii="Times New Roman" w:hAnsi="Times New Roman"/>
          <w:sz w:val="24"/>
          <w:szCs w:val="24"/>
        </w:rPr>
        <w:t>FAQ for States and SFSP Sponsors</w:t>
      </w:r>
      <w:r w:rsidR="00D03CAD">
        <w:rPr>
          <w:rFonts w:ascii="Times New Roman" w:hAnsi="Times New Roman"/>
          <w:sz w:val="24"/>
          <w:szCs w:val="24"/>
        </w:rPr>
        <w:t xml:space="preserve"> (Appendix B-4)</w:t>
      </w:r>
      <w:r w:rsidRPr="00056381" w:rsidR="00752C95">
        <w:rPr>
          <w:rFonts w:ascii="Times New Roman" w:hAnsi="Times New Roman"/>
          <w:sz w:val="24"/>
          <w:szCs w:val="24"/>
        </w:rPr>
        <w:t>,</w:t>
      </w:r>
      <w:r w:rsidR="00752C95">
        <w:rPr>
          <w:rFonts w:ascii="Times New Roman" w:hAnsi="Times New Roman"/>
          <w:sz w:val="24"/>
          <w:szCs w:val="24"/>
        </w:rPr>
        <w:t xml:space="preserve"> which we will ask the States to send to the sponsors within their States who are selected for telephone interviews</w:t>
      </w:r>
      <w:r w:rsidR="00CF266C">
        <w:rPr>
          <w:rFonts w:ascii="Times New Roman" w:hAnsi="Times New Roman"/>
          <w:sz w:val="24"/>
          <w:szCs w:val="24"/>
        </w:rPr>
        <w:t xml:space="preserve">. </w:t>
      </w:r>
    </w:p>
    <w:p w:rsidRPr="00CF266C" w:rsidR="00CF266C" w:rsidP="006F651A" w:rsidRDefault="00CF266C" w14:paraId="528804F5" w14:textId="1E3FC8CD">
      <w:pPr>
        <w:tabs>
          <w:tab w:val="left" w:pos="-720"/>
        </w:tabs>
        <w:suppressAutoHyphens/>
        <w:spacing w:line="480" w:lineRule="auto"/>
        <w:rPr>
          <w:rFonts w:ascii="Times New Roman" w:hAnsi="Times New Roman"/>
          <w:b/>
          <w:sz w:val="24"/>
          <w:szCs w:val="24"/>
        </w:rPr>
      </w:pPr>
      <w:r w:rsidRPr="00CF266C">
        <w:rPr>
          <w:rFonts w:ascii="Times New Roman" w:hAnsi="Times New Roman"/>
          <w:b/>
          <w:sz w:val="24"/>
          <w:szCs w:val="24"/>
        </w:rPr>
        <w:t xml:space="preserve">SFSP </w:t>
      </w:r>
      <w:r w:rsidR="000B0D97">
        <w:rPr>
          <w:rFonts w:ascii="Times New Roman" w:hAnsi="Times New Roman"/>
          <w:b/>
          <w:sz w:val="24"/>
          <w:szCs w:val="24"/>
        </w:rPr>
        <w:t>sponsor directors</w:t>
      </w:r>
    </w:p>
    <w:p w:rsidR="00CF266C" w:rsidP="00631E98" w:rsidRDefault="00CF266C" w14:paraId="3AA2C1DC" w14:textId="13908FF6">
      <w:pPr>
        <w:tabs>
          <w:tab w:val="left" w:pos="-720"/>
        </w:tabs>
        <w:suppressAutoHyphens/>
        <w:spacing w:after="0" w:line="480" w:lineRule="auto"/>
        <w:rPr>
          <w:rFonts w:ascii="Times New Roman" w:hAnsi="Times New Roman"/>
          <w:sz w:val="24"/>
          <w:szCs w:val="24"/>
        </w:rPr>
      </w:pPr>
      <w:r>
        <w:rPr>
          <w:rFonts w:ascii="Times New Roman" w:hAnsi="Times New Roman"/>
          <w:sz w:val="24"/>
          <w:szCs w:val="24"/>
        </w:rPr>
        <w:lastRenderedPageBreak/>
        <w:tab/>
      </w:r>
      <w:r w:rsidR="00E80874">
        <w:rPr>
          <w:rFonts w:ascii="Times New Roman" w:hAnsi="Times New Roman"/>
          <w:sz w:val="24"/>
          <w:szCs w:val="24"/>
        </w:rPr>
        <w:t xml:space="preserve">Interviews with SFSP </w:t>
      </w:r>
      <w:r w:rsidR="000B0D97">
        <w:rPr>
          <w:rFonts w:ascii="Times New Roman" w:hAnsi="Times New Roman"/>
          <w:sz w:val="24"/>
          <w:szCs w:val="24"/>
        </w:rPr>
        <w:t>sponsor directors</w:t>
      </w:r>
      <w:r w:rsidR="00E80874">
        <w:rPr>
          <w:rFonts w:ascii="Times New Roman" w:hAnsi="Times New Roman"/>
          <w:sz w:val="24"/>
          <w:szCs w:val="24"/>
        </w:rPr>
        <w:t xml:space="preserve"> will provide greater insight into the administration and monitoring of the SFSP at </w:t>
      </w:r>
      <w:r w:rsidR="00DE7F1D">
        <w:rPr>
          <w:rFonts w:ascii="Times New Roman" w:hAnsi="Times New Roman"/>
          <w:sz w:val="24"/>
          <w:szCs w:val="24"/>
        </w:rPr>
        <w:t xml:space="preserve">the </w:t>
      </w:r>
      <w:r w:rsidR="00E80874">
        <w:rPr>
          <w:rFonts w:ascii="Times New Roman" w:hAnsi="Times New Roman"/>
          <w:sz w:val="24"/>
          <w:szCs w:val="24"/>
        </w:rPr>
        <w:t xml:space="preserve">local level. Sponsors oversee the sites where </w:t>
      </w:r>
      <w:r w:rsidR="00DE7F1D">
        <w:rPr>
          <w:rFonts w:ascii="Times New Roman" w:hAnsi="Times New Roman"/>
          <w:sz w:val="24"/>
          <w:szCs w:val="24"/>
        </w:rPr>
        <w:t xml:space="preserve">program </w:t>
      </w:r>
      <w:r w:rsidR="00E80874">
        <w:rPr>
          <w:rFonts w:ascii="Times New Roman" w:hAnsi="Times New Roman"/>
          <w:sz w:val="24"/>
          <w:szCs w:val="24"/>
        </w:rPr>
        <w:t xml:space="preserve">meals are provided to children, and they are responsible for receiving and reviewing the meal counts from each site before submitting the information to the State. We will interview 48 </w:t>
      </w:r>
      <w:r w:rsidR="000B0D97">
        <w:rPr>
          <w:rFonts w:ascii="Times New Roman" w:hAnsi="Times New Roman"/>
          <w:sz w:val="24"/>
          <w:szCs w:val="24"/>
        </w:rPr>
        <w:t>sponsor directors</w:t>
      </w:r>
      <w:r w:rsidR="00E80874">
        <w:rPr>
          <w:rFonts w:ascii="Times New Roman" w:hAnsi="Times New Roman"/>
          <w:sz w:val="24"/>
          <w:szCs w:val="24"/>
        </w:rPr>
        <w:t xml:space="preserve"> across the 18 States selected for interviews</w:t>
      </w:r>
      <w:r w:rsidR="00F8122D">
        <w:rPr>
          <w:rFonts w:ascii="Times New Roman" w:hAnsi="Times New Roman"/>
          <w:sz w:val="24"/>
          <w:szCs w:val="24"/>
        </w:rPr>
        <w:t>, 24 from local government agencies (</w:t>
      </w:r>
      <w:r w:rsidR="00074441">
        <w:rPr>
          <w:rFonts w:ascii="Times New Roman" w:hAnsi="Times New Roman"/>
          <w:sz w:val="24"/>
          <w:szCs w:val="24"/>
        </w:rPr>
        <w:t xml:space="preserve">e.g., </w:t>
      </w:r>
      <w:r w:rsidR="00F8122D">
        <w:rPr>
          <w:rFonts w:ascii="Times New Roman" w:hAnsi="Times New Roman"/>
          <w:sz w:val="24"/>
          <w:szCs w:val="24"/>
        </w:rPr>
        <w:t>school districts) and 24 from private or non</w:t>
      </w:r>
      <w:r w:rsidR="00074441">
        <w:rPr>
          <w:rFonts w:ascii="Times New Roman" w:hAnsi="Times New Roman"/>
          <w:sz w:val="24"/>
          <w:szCs w:val="24"/>
        </w:rPr>
        <w:t>-</w:t>
      </w:r>
      <w:r w:rsidR="00F8122D">
        <w:rPr>
          <w:rFonts w:ascii="Times New Roman" w:hAnsi="Times New Roman"/>
          <w:sz w:val="24"/>
          <w:szCs w:val="24"/>
        </w:rPr>
        <w:t>profit busines</w:t>
      </w:r>
      <w:r w:rsidRPr="00755682" w:rsidR="00F8122D">
        <w:rPr>
          <w:rFonts w:ascii="Times New Roman" w:hAnsi="Times New Roman"/>
          <w:sz w:val="24"/>
          <w:szCs w:val="24"/>
        </w:rPr>
        <w:t>ses</w:t>
      </w:r>
      <w:r w:rsidRPr="00056381" w:rsidR="00E80874">
        <w:rPr>
          <w:rFonts w:ascii="Times New Roman" w:hAnsi="Times New Roman"/>
          <w:sz w:val="24"/>
          <w:szCs w:val="24"/>
        </w:rPr>
        <w:t>.</w:t>
      </w:r>
      <w:r w:rsidR="00E80874">
        <w:rPr>
          <w:rFonts w:ascii="Times New Roman" w:hAnsi="Times New Roman"/>
          <w:sz w:val="24"/>
          <w:szCs w:val="24"/>
        </w:rPr>
        <w:t xml:space="preserve"> These interviews will collect data on how organizations apply to be SFSP sponsors; the training they receive from the State and the training they provide to their sites; the processes to monitor SFSP sites and ensure they are complying with program regulations; the processes to verify the meal count data submitted by sites; and program integrity challenges.</w:t>
      </w:r>
      <w:r w:rsidR="00631E98">
        <w:rPr>
          <w:rFonts w:ascii="Times New Roman" w:hAnsi="Times New Roman"/>
          <w:sz w:val="24"/>
          <w:szCs w:val="24"/>
        </w:rPr>
        <w:t xml:space="preserve"> Interviews with SFSP </w:t>
      </w:r>
      <w:r w:rsidR="000B0D97">
        <w:rPr>
          <w:rFonts w:ascii="Times New Roman" w:hAnsi="Times New Roman"/>
          <w:sz w:val="24"/>
          <w:szCs w:val="24"/>
        </w:rPr>
        <w:t>sponsor directors</w:t>
      </w:r>
      <w:r w:rsidR="00631E98">
        <w:rPr>
          <w:rFonts w:ascii="Times New Roman" w:hAnsi="Times New Roman"/>
          <w:sz w:val="24"/>
          <w:szCs w:val="24"/>
        </w:rPr>
        <w:t xml:space="preserve"> will not exceed </w:t>
      </w:r>
      <w:r w:rsidR="006058E6">
        <w:rPr>
          <w:rFonts w:ascii="Times New Roman" w:hAnsi="Times New Roman"/>
          <w:sz w:val="24"/>
          <w:szCs w:val="24"/>
        </w:rPr>
        <w:t xml:space="preserve">60 </w:t>
      </w:r>
      <w:r w:rsidR="00631E98">
        <w:rPr>
          <w:rFonts w:ascii="Times New Roman" w:hAnsi="Times New Roman"/>
          <w:sz w:val="24"/>
          <w:szCs w:val="24"/>
        </w:rPr>
        <w:t xml:space="preserve">minutes, and the </w:t>
      </w:r>
      <w:r w:rsidR="00752C95">
        <w:rPr>
          <w:rFonts w:ascii="Times New Roman" w:hAnsi="Times New Roman"/>
          <w:sz w:val="24"/>
          <w:szCs w:val="24"/>
        </w:rPr>
        <w:t>d</w:t>
      </w:r>
      <w:r w:rsidR="00631E98">
        <w:rPr>
          <w:rFonts w:ascii="Times New Roman" w:hAnsi="Times New Roman"/>
          <w:sz w:val="24"/>
          <w:szCs w:val="24"/>
        </w:rPr>
        <w:t>irectors will be permitted to invite one key staff to participate in the interview.</w:t>
      </w:r>
    </w:p>
    <w:p w:rsidRPr="004A75EA" w:rsidR="00E80874" w:rsidP="00E80874" w:rsidRDefault="00E80874" w14:paraId="30EDD3A5" w14:textId="6AE56F1C">
      <w:pPr>
        <w:tabs>
          <w:tab w:val="left" w:pos="-720"/>
        </w:tabs>
        <w:suppressAutoHyphens/>
        <w:spacing w:line="480" w:lineRule="auto"/>
        <w:rPr>
          <w:rFonts w:ascii="Times New Roman" w:hAnsi="Times New Roman"/>
          <w:sz w:val="24"/>
          <w:szCs w:val="24"/>
        </w:rPr>
      </w:pPr>
      <w:r w:rsidRPr="004A75EA">
        <w:rPr>
          <w:rFonts w:ascii="Times New Roman" w:hAnsi="Times New Roman"/>
          <w:sz w:val="24"/>
          <w:szCs w:val="24"/>
        </w:rPr>
        <w:tab/>
      </w:r>
      <w:r w:rsidR="00752C95">
        <w:rPr>
          <w:rFonts w:ascii="Times New Roman" w:hAnsi="Times New Roman"/>
          <w:sz w:val="24"/>
          <w:szCs w:val="24"/>
        </w:rPr>
        <w:t xml:space="preserve">Using </w:t>
      </w:r>
      <w:r w:rsidRPr="00056381" w:rsidR="00752C95">
        <w:rPr>
          <w:rFonts w:ascii="Times New Roman" w:hAnsi="Times New Roman"/>
          <w:sz w:val="24"/>
          <w:szCs w:val="24"/>
        </w:rPr>
        <w:t>the Study Notification</w:t>
      </w:r>
      <w:r w:rsidRPr="00056381" w:rsidR="00FB7514">
        <w:rPr>
          <w:rFonts w:ascii="Times New Roman" w:hAnsi="Times New Roman"/>
          <w:sz w:val="24"/>
          <w:szCs w:val="24"/>
        </w:rPr>
        <w:t xml:space="preserve"> E-</w:t>
      </w:r>
      <w:r w:rsidRPr="00056381" w:rsidR="00752C95">
        <w:rPr>
          <w:rFonts w:ascii="Times New Roman" w:hAnsi="Times New Roman"/>
          <w:sz w:val="24"/>
          <w:szCs w:val="24"/>
        </w:rPr>
        <w:t>Letter to Sponsors from State CN Agency</w:t>
      </w:r>
      <w:r w:rsidRPr="00056381" w:rsidR="0099581C">
        <w:rPr>
          <w:rFonts w:ascii="Times New Roman" w:hAnsi="Times New Roman"/>
          <w:sz w:val="24"/>
          <w:szCs w:val="24"/>
        </w:rPr>
        <w:t xml:space="preserve"> (Appendix B</w:t>
      </w:r>
      <w:r w:rsidRPr="00056381" w:rsidR="00FF278D">
        <w:rPr>
          <w:rFonts w:ascii="Times New Roman" w:hAnsi="Times New Roman"/>
          <w:sz w:val="24"/>
          <w:szCs w:val="24"/>
        </w:rPr>
        <w:t>-11</w:t>
      </w:r>
      <w:r w:rsidRPr="00056381" w:rsidR="0099581C">
        <w:rPr>
          <w:rFonts w:ascii="Times New Roman" w:hAnsi="Times New Roman"/>
          <w:sz w:val="24"/>
          <w:szCs w:val="24"/>
        </w:rPr>
        <w:t>)</w:t>
      </w:r>
      <w:r w:rsidRPr="00056381" w:rsidR="00752C95">
        <w:rPr>
          <w:rFonts w:ascii="Times New Roman" w:hAnsi="Times New Roman"/>
          <w:sz w:val="24"/>
          <w:szCs w:val="24"/>
        </w:rPr>
        <w:t xml:space="preserve"> noted above,</w:t>
      </w:r>
      <w:r w:rsidRPr="00056381">
        <w:rPr>
          <w:rFonts w:ascii="Times New Roman" w:hAnsi="Times New Roman"/>
          <w:sz w:val="24"/>
          <w:szCs w:val="24"/>
        </w:rPr>
        <w:t xml:space="preserve"> the 18 interviewed State Directors </w:t>
      </w:r>
      <w:r w:rsidRPr="00056381" w:rsidR="00752C95">
        <w:rPr>
          <w:rFonts w:ascii="Times New Roman" w:hAnsi="Times New Roman"/>
          <w:sz w:val="24"/>
          <w:szCs w:val="24"/>
        </w:rPr>
        <w:t>will email the sponsors in their States selected for telephone interviews</w:t>
      </w:r>
      <w:r w:rsidRPr="00374E44">
        <w:rPr>
          <w:rFonts w:ascii="Times New Roman" w:hAnsi="Times New Roman"/>
          <w:sz w:val="24"/>
          <w:szCs w:val="24"/>
        </w:rPr>
        <w:t xml:space="preserve"> </w:t>
      </w:r>
      <w:r w:rsidRPr="00374E44" w:rsidR="00752C95">
        <w:rPr>
          <w:rFonts w:ascii="Times New Roman" w:hAnsi="Times New Roman"/>
          <w:sz w:val="24"/>
          <w:szCs w:val="24"/>
        </w:rPr>
        <w:t xml:space="preserve">to notify them of the study purpose, activities, and timeframe. </w:t>
      </w:r>
      <w:r w:rsidRPr="00374E44" w:rsidR="00300894">
        <w:rPr>
          <w:rFonts w:ascii="Times New Roman" w:hAnsi="Times New Roman"/>
          <w:sz w:val="24"/>
          <w:szCs w:val="24"/>
        </w:rPr>
        <w:t xml:space="preserve">We will provide the State Directors with </w:t>
      </w:r>
      <w:r w:rsidR="00441E1C">
        <w:rPr>
          <w:rFonts w:ascii="Times New Roman" w:hAnsi="Times New Roman"/>
          <w:sz w:val="24"/>
          <w:szCs w:val="24"/>
        </w:rPr>
        <w:t xml:space="preserve">the </w:t>
      </w:r>
      <w:r w:rsidRPr="00374E44" w:rsidR="0099581C">
        <w:rPr>
          <w:rFonts w:ascii="Times New Roman" w:hAnsi="Times New Roman"/>
          <w:sz w:val="24"/>
          <w:szCs w:val="24"/>
        </w:rPr>
        <w:t>FAQ for States and SFSP Sponsors</w:t>
      </w:r>
      <w:r w:rsidRPr="00374E44" w:rsidR="00300894">
        <w:rPr>
          <w:rFonts w:ascii="Times New Roman" w:hAnsi="Times New Roman"/>
          <w:sz w:val="24"/>
          <w:szCs w:val="24"/>
        </w:rPr>
        <w:t xml:space="preserve"> (Appendix </w:t>
      </w:r>
      <w:r w:rsidRPr="00056381" w:rsidR="00FB7514">
        <w:rPr>
          <w:rFonts w:ascii="Times New Roman" w:hAnsi="Times New Roman"/>
          <w:sz w:val="24"/>
          <w:szCs w:val="24"/>
        </w:rPr>
        <w:t>B-</w:t>
      </w:r>
      <w:r w:rsidRPr="00056381" w:rsidR="00FF278D">
        <w:rPr>
          <w:rFonts w:ascii="Times New Roman" w:hAnsi="Times New Roman"/>
          <w:sz w:val="24"/>
          <w:szCs w:val="24"/>
        </w:rPr>
        <w:t>4</w:t>
      </w:r>
      <w:r w:rsidRPr="00056381" w:rsidR="00300894">
        <w:rPr>
          <w:rFonts w:ascii="Times New Roman" w:hAnsi="Times New Roman"/>
          <w:sz w:val="24"/>
          <w:szCs w:val="24"/>
        </w:rPr>
        <w:t>) that they</w:t>
      </w:r>
      <w:r w:rsidR="00300894">
        <w:rPr>
          <w:rFonts w:ascii="Times New Roman" w:hAnsi="Times New Roman"/>
          <w:sz w:val="24"/>
          <w:szCs w:val="24"/>
        </w:rPr>
        <w:t xml:space="preserve"> can attach to the notification email to sponsors to better explain the purpose of the study and how respondents were selected. </w:t>
      </w:r>
      <w:r w:rsidRPr="004A75EA">
        <w:rPr>
          <w:rFonts w:ascii="Times New Roman" w:hAnsi="Times New Roman"/>
          <w:sz w:val="24"/>
          <w:szCs w:val="24"/>
        </w:rPr>
        <w:t xml:space="preserve">We have found </w:t>
      </w:r>
      <w:r w:rsidR="00B50710">
        <w:rPr>
          <w:rFonts w:ascii="Times New Roman" w:hAnsi="Times New Roman"/>
          <w:sz w:val="24"/>
          <w:szCs w:val="24"/>
        </w:rPr>
        <w:t>i</w:t>
      </w:r>
      <w:r w:rsidRPr="004A75EA">
        <w:rPr>
          <w:rFonts w:ascii="Times New Roman" w:hAnsi="Times New Roman"/>
          <w:sz w:val="24"/>
          <w:szCs w:val="24"/>
        </w:rPr>
        <w:t xml:space="preserve">n prior studies that States greatly assist </w:t>
      </w:r>
      <w:r w:rsidR="00441E1C">
        <w:rPr>
          <w:rFonts w:ascii="Times New Roman" w:hAnsi="Times New Roman"/>
          <w:sz w:val="24"/>
          <w:szCs w:val="24"/>
        </w:rPr>
        <w:t xml:space="preserve">in </w:t>
      </w:r>
      <w:r w:rsidR="004A75EA">
        <w:rPr>
          <w:rFonts w:ascii="Times New Roman" w:hAnsi="Times New Roman"/>
          <w:sz w:val="24"/>
          <w:szCs w:val="24"/>
        </w:rPr>
        <w:t xml:space="preserve">the </w:t>
      </w:r>
      <w:r w:rsidRPr="004A75EA">
        <w:rPr>
          <w:rFonts w:ascii="Times New Roman" w:hAnsi="Times New Roman"/>
          <w:sz w:val="24"/>
          <w:szCs w:val="24"/>
        </w:rPr>
        <w:t>recruitment of SFSP sponsors by emailing the</w:t>
      </w:r>
      <w:r w:rsidR="00DE7F1D">
        <w:rPr>
          <w:rFonts w:ascii="Times New Roman" w:hAnsi="Times New Roman"/>
          <w:sz w:val="24"/>
          <w:szCs w:val="24"/>
        </w:rPr>
        <w:t xml:space="preserve">m </w:t>
      </w:r>
      <w:r w:rsidRPr="004A75EA">
        <w:rPr>
          <w:rFonts w:ascii="Times New Roman" w:hAnsi="Times New Roman"/>
          <w:sz w:val="24"/>
          <w:szCs w:val="24"/>
        </w:rPr>
        <w:t xml:space="preserve">to encourage their participation. One week after States reach out to their sponsors, we will send the </w:t>
      </w:r>
      <w:r w:rsidR="000B0D97">
        <w:rPr>
          <w:rFonts w:ascii="Times New Roman" w:hAnsi="Times New Roman"/>
          <w:sz w:val="24"/>
          <w:szCs w:val="24"/>
        </w:rPr>
        <w:t xml:space="preserve">sponsor </w:t>
      </w:r>
      <w:r w:rsidRPr="00056381" w:rsidR="000B0D97">
        <w:rPr>
          <w:rFonts w:ascii="Times New Roman" w:hAnsi="Times New Roman"/>
          <w:sz w:val="24"/>
          <w:szCs w:val="24"/>
        </w:rPr>
        <w:t>directors</w:t>
      </w:r>
      <w:r w:rsidRPr="00056381">
        <w:rPr>
          <w:rFonts w:ascii="Times New Roman" w:hAnsi="Times New Roman"/>
          <w:sz w:val="24"/>
          <w:szCs w:val="24"/>
        </w:rPr>
        <w:t xml:space="preserve"> </w:t>
      </w:r>
      <w:r w:rsidR="00441E1C">
        <w:rPr>
          <w:rFonts w:ascii="Times New Roman" w:hAnsi="Times New Roman"/>
          <w:sz w:val="24"/>
          <w:szCs w:val="24"/>
        </w:rPr>
        <w:t xml:space="preserve">the </w:t>
      </w:r>
      <w:r w:rsidRPr="00056381" w:rsidR="00752C95">
        <w:rPr>
          <w:rFonts w:ascii="Times New Roman" w:hAnsi="Times New Roman"/>
          <w:sz w:val="24"/>
          <w:szCs w:val="24"/>
        </w:rPr>
        <w:t>E</w:t>
      </w:r>
      <w:r w:rsidRPr="00056381" w:rsidR="007107A0">
        <w:rPr>
          <w:rFonts w:ascii="Times New Roman" w:hAnsi="Times New Roman"/>
          <w:sz w:val="24"/>
          <w:szCs w:val="24"/>
        </w:rPr>
        <w:t>-</w:t>
      </w:r>
      <w:r w:rsidRPr="00056381" w:rsidR="00752C95">
        <w:rPr>
          <w:rFonts w:ascii="Times New Roman" w:hAnsi="Times New Roman"/>
          <w:sz w:val="24"/>
          <w:szCs w:val="24"/>
        </w:rPr>
        <w:t xml:space="preserve"> Letter to Sponsors with Request to Schedule Phone Interview </w:t>
      </w:r>
      <w:r w:rsidRPr="00056381">
        <w:rPr>
          <w:rFonts w:ascii="Times New Roman" w:hAnsi="Times New Roman"/>
          <w:sz w:val="24"/>
          <w:szCs w:val="24"/>
        </w:rPr>
        <w:t xml:space="preserve">and </w:t>
      </w:r>
      <w:r w:rsidRPr="00056381" w:rsidR="005F0E29">
        <w:rPr>
          <w:rFonts w:ascii="Times New Roman" w:hAnsi="Times New Roman"/>
          <w:sz w:val="24"/>
          <w:szCs w:val="24"/>
        </w:rPr>
        <w:t>include the F</w:t>
      </w:r>
      <w:r w:rsidRPr="00056381" w:rsidR="0099581C">
        <w:rPr>
          <w:rFonts w:ascii="Times New Roman" w:hAnsi="Times New Roman"/>
          <w:sz w:val="24"/>
          <w:szCs w:val="24"/>
        </w:rPr>
        <w:t>AQ for States and SFSP Sponsors</w:t>
      </w:r>
      <w:r w:rsidRPr="00056381" w:rsidR="005F0E29">
        <w:rPr>
          <w:rFonts w:ascii="Times New Roman" w:hAnsi="Times New Roman"/>
          <w:sz w:val="24"/>
          <w:szCs w:val="24"/>
        </w:rPr>
        <w:t xml:space="preserve"> </w:t>
      </w:r>
      <w:r w:rsidRPr="00056381">
        <w:rPr>
          <w:rFonts w:ascii="Times New Roman" w:hAnsi="Times New Roman"/>
          <w:sz w:val="24"/>
          <w:szCs w:val="24"/>
        </w:rPr>
        <w:t>(</w:t>
      </w:r>
      <w:r w:rsidRPr="00056381" w:rsidR="00752C95">
        <w:rPr>
          <w:rFonts w:ascii="Times New Roman" w:hAnsi="Times New Roman"/>
          <w:sz w:val="24"/>
          <w:szCs w:val="24"/>
        </w:rPr>
        <w:t>Appendixes</w:t>
      </w:r>
      <w:r w:rsidRPr="00056381">
        <w:rPr>
          <w:rFonts w:ascii="Times New Roman" w:hAnsi="Times New Roman"/>
          <w:sz w:val="24"/>
          <w:szCs w:val="24"/>
        </w:rPr>
        <w:t xml:space="preserve"> </w:t>
      </w:r>
      <w:r w:rsidRPr="00056381" w:rsidR="00FF278D">
        <w:rPr>
          <w:rFonts w:ascii="Times New Roman" w:hAnsi="Times New Roman"/>
          <w:sz w:val="24"/>
          <w:szCs w:val="24"/>
        </w:rPr>
        <w:t>B-</w:t>
      </w:r>
      <w:r w:rsidR="00441E1C">
        <w:rPr>
          <w:rFonts w:ascii="Times New Roman" w:hAnsi="Times New Roman"/>
          <w:sz w:val="24"/>
          <w:szCs w:val="24"/>
        </w:rPr>
        <w:t>12</w:t>
      </w:r>
      <w:r w:rsidRPr="00056381">
        <w:rPr>
          <w:rFonts w:ascii="Times New Roman" w:hAnsi="Times New Roman"/>
          <w:sz w:val="24"/>
          <w:szCs w:val="24"/>
        </w:rPr>
        <w:t xml:space="preserve"> and </w:t>
      </w:r>
      <w:r w:rsidRPr="00056381" w:rsidR="00FF278D">
        <w:rPr>
          <w:rFonts w:ascii="Times New Roman" w:hAnsi="Times New Roman"/>
          <w:sz w:val="24"/>
          <w:szCs w:val="24"/>
        </w:rPr>
        <w:t>B-</w:t>
      </w:r>
      <w:r w:rsidR="00441E1C">
        <w:rPr>
          <w:rFonts w:ascii="Times New Roman" w:hAnsi="Times New Roman"/>
          <w:sz w:val="24"/>
          <w:szCs w:val="24"/>
        </w:rPr>
        <w:t>4</w:t>
      </w:r>
      <w:r w:rsidR="00152F74">
        <w:rPr>
          <w:rFonts w:ascii="Times New Roman" w:hAnsi="Times New Roman"/>
          <w:sz w:val="24"/>
          <w:szCs w:val="24"/>
        </w:rPr>
        <w:t>, respectively</w:t>
      </w:r>
      <w:r w:rsidRPr="00056381">
        <w:rPr>
          <w:rFonts w:ascii="Times New Roman" w:hAnsi="Times New Roman"/>
          <w:sz w:val="24"/>
          <w:szCs w:val="24"/>
        </w:rPr>
        <w:t>).</w:t>
      </w:r>
      <w:r w:rsidRPr="00056381" w:rsidR="002B5A8C">
        <w:rPr>
          <w:rFonts w:ascii="Times New Roman" w:hAnsi="Times New Roman"/>
          <w:sz w:val="24"/>
          <w:szCs w:val="24"/>
        </w:rPr>
        <w:t xml:space="preserve"> We will follow up with an E-Letter </w:t>
      </w:r>
      <w:r w:rsidR="00152F74">
        <w:rPr>
          <w:rFonts w:ascii="Times New Roman" w:hAnsi="Times New Roman"/>
          <w:sz w:val="24"/>
          <w:szCs w:val="24"/>
        </w:rPr>
        <w:t>R</w:t>
      </w:r>
      <w:r w:rsidRPr="00056381" w:rsidR="002B5A8C">
        <w:rPr>
          <w:rFonts w:ascii="Times New Roman" w:hAnsi="Times New Roman"/>
          <w:sz w:val="24"/>
          <w:szCs w:val="24"/>
        </w:rPr>
        <w:t xml:space="preserve">eminder to </w:t>
      </w:r>
      <w:r w:rsidR="00152F74">
        <w:rPr>
          <w:rFonts w:ascii="Times New Roman" w:hAnsi="Times New Roman"/>
          <w:sz w:val="24"/>
          <w:szCs w:val="24"/>
        </w:rPr>
        <w:t>S</w:t>
      </w:r>
      <w:r w:rsidRPr="00056381" w:rsidR="002B5A8C">
        <w:rPr>
          <w:rFonts w:ascii="Times New Roman" w:hAnsi="Times New Roman"/>
          <w:sz w:val="24"/>
          <w:szCs w:val="24"/>
        </w:rPr>
        <w:t xml:space="preserve">chedule </w:t>
      </w:r>
      <w:r w:rsidRPr="00056381" w:rsidR="0099581C">
        <w:rPr>
          <w:rFonts w:ascii="Times New Roman" w:hAnsi="Times New Roman"/>
          <w:sz w:val="24"/>
          <w:szCs w:val="24"/>
        </w:rPr>
        <w:t xml:space="preserve">Sponsor </w:t>
      </w:r>
      <w:r w:rsidR="00152F74">
        <w:rPr>
          <w:rFonts w:ascii="Times New Roman" w:hAnsi="Times New Roman"/>
          <w:sz w:val="24"/>
          <w:szCs w:val="24"/>
        </w:rPr>
        <w:t>I</w:t>
      </w:r>
      <w:r w:rsidR="00320713">
        <w:rPr>
          <w:rFonts w:ascii="Times New Roman" w:hAnsi="Times New Roman"/>
          <w:sz w:val="24"/>
          <w:szCs w:val="24"/>
        </w:rPr>
        <w:t>nterview</w:t>
      </w:r>
      <w:r w:rsidRPr="00056381" w:rsidR="0099581C">
        <w:rPr>
          <w:rFonts w:ascii="Times New Roman" w:hAnsi="Times New Roman"/>
          <w:sz w:val="24"/>
          <w:szCs w:val="24"/>
        </w:rPr>
        <w:t xml:space="preserve"> </w:t>
      </w:r>
      <w:r w:rsidR="00441E1C">
        <w:rPr>
          <w:rFonts w:ascii="Times New Roman" w:hAnsi="Times New Roman"/>
          <w:sz w:val="24"/>
          <w:szCs w:val="24"/>
        </w:rPr>
        <w:t xml:space="preserve">(Appendix B-13) </w:t>
      </w:r>
      <w:r w:rsidR="00152F74">
        <w:rPr>
          <w:rFonts w:ascii="Times New Roman" w:hAnsi="Times New Roman"/>
          <w:sz w:val="24"/>
          <w:szCs w:val="24"/>
        </w:rPr>
        <w:t>to</w:t>
      </w:r>
      <w:r w:rsidRPr="00056381" w:rsidR="0099581C">
        <w:rPr>
          <w:rFonts w:ascii="Times New Roman" w:hAnsi="Times New Roman"/>
          <w:sz w:val="24"/>
          <w:szCs w:val="24"/>
        </w:rPr>
        <w:t xml:space="preserve"> those who are </w:t>
      </w:r>
      <w:r w:rsidR="00152F74">
        <w:rPr>
          <w:rFonts w:ascii="Times New Roman" w:hAnsi="Times New Roman"/>
          <w:sz w:val="24"/>
          <w:szCs w:val="24"/>
        </w:rPr>
        <w:t>u</w:t>
      </w:r>
      <w:r w:rsidRPr="00056381" w:rsidR="0099581C">
        <w:rPr>
          <w:rFonts w:ascii="Times New Roman" w:hAnsi="Times New Roman"/>
          <w:sz w:val="24"/>
          <w:szCs w:val="24"/>
        </w:rPr>
        <w:t>n</w:t>
      </w:r>
      <w:r w:rsidRPr="00056381" w:rsidR="002B5A8C">
        <w:rPr>
          <w:rFonts w:ascii="Times New Roman" w:hAnsi="Times New Roman"/>
          <w:sz w:val="24"/>
          <w:szCs w:val="24"/>
        </w:rPr>
        <w:t>responsive.</w:t>
      </w:r>
      <w:r w:rsidRPr="00056381">
        <w:rPr>
          <w:rFonts w:ascii="Times New Roman" w:hAnsi="Times New Roman"/>
          <w:sz w:val="24"/>
          <w:szCs w:val="24"/>
        </w:rPr>
        <w:t xml:space="preserve"> </w:t>
      </w:r>
      <w:r w:rsidRPr="00056381" w:rsidR="004A75EA">
        <w:rPr>
          <w:rFonts w:ascii="Times New Roman" w:hAnsi="Times New Roman"/>
          <w:sz w:val="24"/>
          <w:szCs w:val="24"/>
        </w:rPr>
        <w:t xml:space="preserve">Following the interview, we will send </w:t>
      </w:r>
      <w:r w:rsidR="00441E1C">
        <w:rPr>
          <w:rFonts w:ascii="Times New Roman" w:hAnsi="Times New Roman"/>
          <w:sz w:val="24"/>
          <w:szCs w:val="24"/>
        </w:rPr>
        <w:t xml:space="preserve">the </w:t>
      </w:r>
      <w:r w:rsidRPr="00056381" w:rsidR="00752C95">
        <w:rPr>
          <w:rFonts w:ascii="Times New Roman" w:hAnsi="Times New Roman"/>
          <w:sz w:val="24"/>
          <w:szCs w:val="24"/>
        </w:rPr>
        <w:t>Sponsor</w:t>
      </w:r>
      <w:r w:rsidRPr="00056381" w:rsidR="004A75EA">
        <w:rPr>
          <w:rFonts w:ascii="Times New Roman" w:hAnsi="Times New Roman"/>
          <w:sz w:val="24"/>
          <w:szCs w:val="24"/>
        </w:rPr>
        <w:t xml:space="preserve"> </w:t>
      </w:r>
      <w:r w:rsidRPr="00056381" w:rsidR="00752C95">
        <w:rPr>
          <w:rFonts w:ascii="Times New Roman" w:hAnsi="Times New Roman"/>
          <w:sz w:val="24"/>
          <w:szCs w:val="24"/>
        </w:rPr>
        <w:t xml:space="preserve">Interview Thank You </w:t>
      </w:r>
      <w:r w:rsidRPr="00056381" w:rsidR="0099581C">
        <w:rPr>
          <w:rFonts w:ascii="Times New Roman" w:hAnsi="Times New Roman"/>
          <w:sz w:val="24"/>
          <w:szCs w:val="24"/>
        </w:rPr>
        <w:t>E-</w:t>
      </w:r>
      <w:r w:rsidRPr="00056381" w:rsidR="002F6E21">
        <w:rPr>
          <w:rFonts w:ascii="Times New Roman" w:hAnsi="Times New Roman"/>
          <w:sz w:val="24"/>
          <w:szCs w:val="24"/>
        </w:rPr>
        <w:t>Letter</w:t>
      </w:r>
      <w:r w:rsidRPr="00056381" w:rsidR="00752C95">
        <w:rPr>
          <w:rFonts w:ascii="Times New Roman" w:hAnsi="Times New Roman"/>
          <w:sz w:val="24"/>
          <w:szCs w:val="24"/>
        </w:rPr>
        <w:t xml:space="preserve"> and Request to Contact Selected SFSP Site</w:t>
      </w:r>
      <w:r w:rsidRPr="00056381" w:rsidR="00EF309C">
        <w:rPr>
          <w:rFonts w:ascii="Times New Roman" w:hAnsi="Times New Roman"/>
          <w:sz w:val="24"/>
          <w:szCs w:val="24"/>
        </w:rPr>
        <w:t>s</w:t>
      </w:r>
      <w:r w:rsidRPr="00056381" w:rsidR="00752C95">
        <w:rPr>
          <w:rFonts w:ascii="Times New Roman" w:hAnsi="Times New Roman"/>
          <w:sz w:val="24"/>
          <w:szCs w:val="24"/>
        </w:rPr>
        <w:t xml:space="preserve"> </w:t>
      </w:r>
      <w:r w:rsidRPr="00056381" w:rsidR="004A75EA">
        <w:rPr>
          <w:rFonts w:ascii="Times New Roman" w:hAnsi="Times New Roman"/>
          <w:sz w:val="24"/>
          <w:szCs w:val="24"/>
        </w:rPr>
        <w:t xml:space="preserve">(Appendix </w:t>
      </w:r>
      <w:r w:rsidRPr="00056381" w:rsidR="00FF278D">
        <w:rPr>
          <w:rFonts w:ascii="Times New Roman" w:hAnsi="Times New Roman"/>
          <w:sz w:val="24"/>
          <w:szCs w:val="24"/>
        </w:rPr>
        <w:t>B-14</w:t>
      </w:r>
      <w:r w:rsidRPr="00056381" w:rsidR="004A75EA">
        <w:rPr>
          <w:rFonts w:ascii="Times New Roman" w:hAnsi="Times New Roman"/>
          <w:sz w:val="24"/>
          <w:szCs w:val="24"/>
        </w:rPr>
        <w:t>)</w:t>
      </w:r>
      <w:r w:rsidR="00545663">
        <w:rPr>
          <w:rFonts w:ascii="Times New Roman" w:hAnsi="Times New Roman"/>
          <w:sz w:val="24"/>
          <w:szCs w:val="24"/>
        </w:rPr>
        <w:t>,</w:t>
      </w:r>
      <w:r w:rsidRPr="00056381" w:rsidR="00E61B22">
        <w:rPr>
          <w:rFonts w:ascii="Times New Roman" w:hAnsi="Times New Roman"/>
          <w:sz w:val="24"/>
          <w:szCs w:val="24"/>
        </w:rPr>
        <w:t xml:space="preserve"> which will include the </w:t>
      </w:r>
      <w:r w:rsidRPr="00056381" w:rsidR="00E61B22">
        <w:rPr>
          <w:rFonts w:ascii="Times New Roman" w:hAnsi="Times New Roman"/>
          <w:bCs/>
          <w:sz w:val="24"/>
          <w:szCs w:val="24"/>
        </w:rPr>
        <w:t xml:space="preserve">Study Notification E-Letter to </w:t>
      </w:r>
      <w:r w:rsidRPr="00056381" w:rsidR="00E61B22">
        <w:rPr>
          <w:rFonts w:ascii="Times New Roman" w:hAnsi="Times New Roman"/>
          <w:bCs/>
          <w:sz w:val="24"/>
          <w:szCs w:val="24"/>
        </w:rPr>
        <w:lastRenderedPageBreak/>
        <w:t>Selected SFSP Site</w:t>
      </w:r>
      <w:r w:rsidRPr="00056381" w:rsidR="0099581C">
        <w:rPr>
          <w:rFonts w:ascii="Times New Roman" w:hAnsi="Times New Roman"/>
          <w:bCs/>
          <w:sz w:val="24"/>
          <w:szCs w:val="24"/>
        </w:rPr>
        <w:t>s</w:t>
      </w:r>
      <w:r w:rsidRPr="00056381" w:rsidR="00E61B22">
        <w:rPr>
          <w:rFonts w:ascii="Times New Roman" w:hAnsi="Times New Roman"/>
          <w:bCs/>
          <w:sz w:val="24"/>
          <w:szCs w:val="24"/>
        </w:rPr>
        <w:t xml:space="preserve"> from SFSP Sponsor</w:t>
      </w:r>
      <w:r w:rsidRPr="00056381" w:rsidR="00FF278D">
        <w:rPr>
          <w:rFonts w:ascii="Times New Roman" w:hAnsi="Times New Roman"/>
          <w:sz w:val="24"/>
          <w:szCs w:val="24"/>
        </w:rPr>
        <w:t xml:space="preserve"> (Appendix B-15</w:t>
      </w:r>
      <w:r w:rsidRPr="00056381" w:rsidR="0099581C">
        <w:rPr>
          <w:rFonts w:ascii="Times New Roman" w:hAnsi="Times New Roman"/>
          <w:sz w:val="24"/>
          <w:szCs w:val="24"/>
        </w:rPr>
        <w:t>) and the FAQ</w:t>
      </w:r>
      <w:r w:rsidRPr="00056381" w:rsidR="00E61B22">
        <w:rPr>
          <w:rFonts w:ascii="Times New Roman" w:hAnsi="Times New Roman"/>
          <w:sz w:val="24"/>
          <w:szCs w:val="24"/>
        </w:rPr>
        <w:t xml:space="preserve"> for</w:t>
      </w:r>
      <w:r w:rsidRPr="00056381" w:rsidR="0099581C">
        <w:rPr>
          <w:rFonts w:ascii="Times New Roman" w:hAnsi="Times New Roman"/>
          <w:sz w:val="24"/>
          <w:szCs w:val="24"/>
        </w:rPr>
        <w:t xml:space="preserve"> SFSP</w:t>
      </w:r>
      <w:r w:rsidRPr="00056381" w:rsidR="00E61B22">
        <w:rPr>
          <w:rFonts w:ascii="Times New Roman" w:hAnsi="Times New Roman"/>
          <w:sz w:val="24"/>
          <w:szCs w:val="24"/>
        </w:rPr>
        <w:t xml:space="preserve"> </w:t>
      </w:r>
      <w:r w:rsidR="00441E1C">
        <w:rPr>
          <w:rFonts w:ascii="Times New Roman" w:hAnsi="Times New Roman"/>
          <w:sz w:val="24"/>
          <w:szCs w:val="24"/>
        </w:rPr>
        <w:t>S</w:t>
      </w:r>
      <w:r w:rsidRPr="00056381" w:rsidR="00E61B22">
        <w:rPr>
          <w:rFonts w:ascii="Times New Roman" w:hAnsi="Times New Roman"/>
          <w:sz w:val="24"/>
          <w:szCs w:val="24"/>
        </w:rPr>
        <w:t>ites</w:t>
      </w:r>
      <w:r w:rsidRPr="00056381" w:rsidR="0099581C">
        <w:rPr>
          <w:rFonts w:ascii="Times New Roman" w:hAnsi="Times New Roman"/>
          <w:sz w:val="24"/>
          <w:szCs w:val="24"/>
        </w:rPr>
        <w:t xml:space="preserve"> </w:t>
      </w:r>
      <w:r w:rsidRPr="00056381" w:rsidR="00FF278D">
        <w:rPr>
          <w:rFonts w:ascii="Times New Roman" w:hAnsi="Times New Roman"/>
          <w:sz w:val="24"/>
          <w:szCs w:val="24"/>
        </w:rPr>
        <w:t>(Appendix B-16</w:t>
      </w:r>
      <w:r w:rsidRPr="00056381" w:rsidR="00E61B22">
        <w:rPr>
          <w:rFonts w:ascii="Times New Roman" w:hAnsi="Times New Roman"/>
          <w:sz w:val="24"/>
          <w:szCs w:val="24"/>
        </w:rPr>
        <w:t>)</w:t>
      </w:r>
      <w:r w:rsidR="00545663">
        <w:rPr>
          <w:rFonts w:ascii="Times New Roman" w:hAnsi="Times New Roman"/>
          <w:sz w:val="24"/>
          <w:szCs w:val="24"/>
        </w:rPr>
        <w:t xml:space="preserve"> as attachments</w:t>
      </w:r>
      <w:r w:rsidRPr="00056381" w:rsidR="00E61B22">
        <w:rPr>
          <w:rFonts w:ascii="Times New Roman" w:hAnsi="Times New Roman"/>
          <w:sz w:val="24"/>
          <w:szCs w:val="24"/>
        </w:rPr>
        <w:t>.</w:t>
      </w:r>
    </w:p>
    <w:p w:rsidRPr="004A75EA" w:rsidR="00E80874" w:rsidP="006F651A" w:rsidRDefault="004A75EA" w14:paraId="254A1FA7" w14:textId="549869BF">
      <w:pPr>
        <w:tabs>
          <w:tab w:val="left" w:pos="-720"/>
        </w:tabs>
        <w:suppressAutoHyphens/>
        <w:spacing w:line="480" w:lineRule="auto"/>
        <w:rPr>
          <w:rFonts w:ascii="Times New Roman" w:hAnsi="Times New Roman"/>
          <w:b/>
          <w:sz w:val="24"/>
          <w:szCs w:val="24"/>
        </w:rPr>
      </w:pPr>
      <w:r w:rsidRPr="004A75EA">
        <w:rPr>
          <w:rFonts w:ascii="Times New Roman" w:hAnsi="Times New Roman"/>
          <w:b/>
          <w:sz w:val="24"/>
          <w:szCs w:val="24"/>
        </w:rPr>
        <w:t xml:space="preserve">SFSP </w:t>
      </w:r>
      <w:r w:rsidR="000B0D97">
        <w:rPr>
          <w:rFonts w:ascii="Times New Roman" w:hAnsi="Times New Roman"/>
          <w:b/>
          <w:sz w:val="24"/>
          <w:szCs w:val="24"/>
        </w:rPr>
        <w:t>site supervisors</w:t>
      </w:r>
    </w:p>
    <w:p w:rsidRPr="007E354A" w:rsidR="00203048" w:rsidP="00631E98" w:rsidRDefault="007E354A" w14:paraId="69148C85" w14:textId="65115FF8">
      <w:pPr>
        <w:tabs>
          <w:tab w:val="left" w:pos="-720"/>
        </w:tabs>
        <w:suppressAutoHyphens/>
        <w:spacing w:after="0" w:line="480" w:lineRule="auto"/>
        <w:rPr>
          <w:rFonts w:ascii="Times New Roman" w:hAnsi="Times New Roman"/>
          <w:sz w:val="24"/>
          <w:szCs w:val="24"/>
        </w:rPr>
      </w:pPr>
      <w:r>
        <w:rPr>
          <w:rFonts w:ascii="Times New Roman" w:hAnsi="Times New Roman"/>
          <w:sz w:val="24"/>
          <w:szCs w:val="24"/>
        </w:rPr>
        <w:tab/>
        <w:t xml:space="preserve">Interviews with SFSP </w:t>
      </w:r>
      <w:r w:rsidR="000B0D97">
        <w:rPr>
          <w:rFonts w:ascii="Times New Roman" w:hAnsi="Times New Roman"/>
          <w:sz w:val="24"/>
          <w:szCs w:val="24"/>
        </w:rPr>
        <w:t>site supervisors</w:t>
      </w:r>
      <w:r>
        <w:rPr>
          <w:rFonts w:ascii="Times New Roman" w:hAnsi="Times New Roman"/>
          <w:sz w:val="24"/>
          <w:szCs w:val="24"/>
        </w:rPr>
        <w:t xml:space="preserve"> will provide information on how </w:t>
      </w:r>
      <w:r w:rsidR="00410C47">
        <w:rPr>
          <w:rFonts w:ascii="Times New Roman" w:hAnsi="Times New Roman"/>
          <w:sz w:val="24"/>
          <w:szCs w:val="24"/>
        </w:rPr>
        <w:t>sites actually operate the</w:t>
      </w:r>
      <w:r>
        <w:rPr>
          <w:rFonts w:ascii="Times New Roman" w:hAnsi="Times New Roman"/>
          <w:sz w:val="24"/>
          <w:szCs w:val="24"/>
        </w:rPr>
        <w:t xml:space="preserve"> </w:t>
      </w:r>
      <w:r w:rsidR="00410C47">
        <w:rPr>
          <w:rFonts w:ascii="Times New Roman" w:hAnsi="Times New Roman"/>
          <w:sz w:val="24"/>
          <w:szCs w:val="24"/>
        </w:rPr>
        <w:t xml:space="preserve">meal </w:t>
      </w:r>
      <w:r>
        <w:rPr>
          <w:rFonts w:ascii="Times New Roman" w:hAnsi="Times New Roman"/>
          <w:sz w:val="24"/>
          <w:szCs w:val="24"/>
        </w:rPr>
        <w:t>program</w:t>
      </w:r>
      <w:r w:rsidR="00410C47">
        <w:rPr>
          <w:rFonts w:ascii="Times New Roman" w:hAnsi="Times New Roman"/>
          <w:sz w:val="24"/>
          <w:szCs w:val="24"/>
        </w:rPr>
        <w:t>, the challenges they face, and how they are monitored by their sponsor and State</w:t>
      </w:r>
      <w:r w:rsidR="004F64C6">
        <w:rPr>
          <w:rFonts w:ascii="Times New Roman" w:hAnsi="Times New Roman"/>
          <w:sz w:val="24"/>
          <w:szCs w:val="24"/>
        </w:rPr>
        <w:t xml:space="preserve">. We </w:t>
      </w:r>
      <w:r w:rsidR="00E73693">
        <w:rPr>
          <w:rFonts w:ascii="Times New Roman" w:hAnsi="Times New Roman"/>
          <w:sz w:val="24"/>
          <w:szCs w:val="24"/>
        </w:rPr>
        <w:t xml:space="preserve">expect to </w:t>
      </w:r>
      <w:r w:rsidR="004F64C6">
        <w:rPr>
          <w:rFonts w:ascii="Times New Roman" w:hAnsi="Times New Roman"/>
          <w:sz w:val="24"/>
          <w:szCs w:val="24"/>
        </w:rPr>
        <w:t xml:space="preserve">select one site </w:t>
      </w:r>
      <w:r w:rsidR="00E73693">
        <w:rPr>
          <w:rFonts w:ascii="Times New Roman" w:hAnsi="Times New Roman"/>
          <w:sz w:val="24"/>
          <w:szCs w:val="24"/>
        </w:rPr>
        <w:t>from each of the 48</w:t>
      </w:r>
      <w:r w:rsidR="004F64C6">
        <w:rPr>
          <w:rFonts w:ascii="Times New Roman" w:hAnsi="Times New Roman"/>
          <w:sz w:val="24"/>
          <w:szCs w:val="24"/>
        </w:rPr>
        <w:t xml:space="preserve"> sponsor</w:t>
      </w:r>
      <w:r w:rsidR="00E73693">
        <w:rPr>
          <w:rFonts w:ascii="Times New Roman" w:hAnsi="Times New Roman"/>
          <w:sz w:val="24"/>
          <w:szCs w:val="24"/>
        </w:rPr>
        <w:t>s</w:t>
      </w:r>
      <w:r w:rsidRPr="00E73693" w:rsidR="00E73693">
        <w:rPr>
          <w:rFonts w:ascii="Times New Roman" w:hAnsi="Times New Roman"/>
          <w:sz w:val="24"/>
          <w:szCs w:val="24"/>
        </w:rPr>
        <w:t xml:space="preserve"> </w:t>
      </w:r>
      <w:r w:rsidR="00E73693">
        <w:rPr>
          <w:rFonts w:ascii="Times New Roman" w:hAnsi="Times New Roman"/>
          <w:sz w:val="24"/>
          <w:szCs w:val="24"/>
        </w:rPr>
        <w:t>interviewed</w:t>
      </w:r>
      <w:r w:rsidR="004F64C6">
        <w:rPr>
          <w:rFonts w:ascii="Times New Roman" w:hAnsi="Times New Roman"/>
          <w:sz w:val="24"/>
          <w:szCs w:val="24"/>
        </w:rPr>
        <w:t xml:space="preserve">. The interviews with </w:t>
      </w:r>
      <w:r w:rsidR="000B0D97">
        <w:rPr>
          <w:rFonts w:ascii="Times New Roman" w:hAnsi="Times New Roman"/>
          <w:sz w:val="24"/>
          <w:szCs w:val="24"/>
        </w:rPr>
        <w:t>site supervisors</w:t>
      </w:r>
      <w:r w:rsidR="004F64C6">
        <w:rPr>
          <w:rFonts w:ascii="Times New Roman" w:hAnsi="Times New Roman"/>
          <w:sz w:val="24"/>
          <w:szCs w:val="24"/>
        </w:rPr>
        <w:t xml:space="preserve"> will collect information on the following: </w:t>
      </w:r>
      <w:r w:rsidR="00410C47">
        <w:rPr>
          <w:rFonts w:ascii="Times New Roman" w:hAnsi="Times New Roman"/>
          <w:sz w:val="24"/>
          <w:szCs w:val="24"/>
        </w:rPr>
        <w:t>the training site staff received to operate the program; the</w:t>
      </w:r>
      <w:r w:rsidR="00E73693">
        <w:rPr>
          <w:rFonts w:ascii="Times New Roman" w:hAnsi="Times New Roman"/>
          <w:sz w:val="24"/>
          <w:szCs w:val="24"/>
        </w:rPr>
        <w:t>ir</w:t>
      </w:r>
      <w:r w:rsidR="00410C47">
        <w:rPr>
          <w:rFonts w:ascii="Times New Roman" w:hAnsi="Times New Roman"/>
          <w:sz w:val="24"/>
          <w:szCs w:val="24"/>
        </w:rPr>
        <w:t xml:space="preserve"> processes to record and submit the daily count of meals served to eligible children; and sites’ experiences with program monitoring (e.g., health and sanitation inspections</w:t>
      </w:r>
      <w:r w:rsidR="00AD1786">
        <w:rPr>
          <w:rFonts w:ascii="Times New Roman" w:hAnsi="Times New Roman"/>
          <w:sz w:val="24"/>
          <w:szCs w:val="24"/>
        </w:rPr>
        <w:t xml:space="preserve">, sponsor or State </w:t>
      </w:r>
      <w:r w:rsidR="002F6E21">
        <w:rPr>
          <w:rFonts w:ascii="Times New Roman" w:hAnsi="Times New Roman"/>
          <w:sz w:val="24"/>
          <w:szCs w:val="24"/>
        </w:rPr>
        <w:t xml:space="preserve">monitoring </w:t>
      </w:r>
      <w:r w:rsidR="00AD1786">
        <w:rPr>
          <w:rFonts w:ascii="Times New Roman" w:hAnsi="Times New Roman"/>
          <w:sz w:val="24"/>
          <w:szCs w:val="24"/>
        </w:rPr>
        <w:t>visits</w:t>
      </w:r>
      <w:r w:rsidR="00410C47">
        <w:rPr>
          <w:rFonts w:ascii="Times New Roman" w:hAnsi="Times New Roman"/>
          <w:sz w:val="24"/>
          <w:szCs w:val="24"/>
        </w:rPr>
        <w:t xml:space="preserve">). </w:t>
      </w:r>
      <w:r w:rsidR="00631E98">
        <w:rPr>
          <w:rFonts w:ascii="Times New Roman" w:hAnsi="Times New Roman"/>
          <w:sz w:val="24"/>
          <w:szCs w:val="24"/>
        </w:rPr>
        <w:t xml:space="preserve">Interviews with SFSP </w:t>
      </w:r>
      <w:r w:rsidR="000B0D97">
        <w:rPr>
          <w:rFonts w:ascii="Times New Roman" w:hAnsi="Times New Roman"/>
          <w:sz w:val="24"/>
          <w:szCs w:val="24"/>
        </w:rPr>
        <w:t>site supervisors</w:t>
      </w:r>
      <w:r w:rsidR="00AD1786">
        <w:rPr>
          <w:rFonts w:ascii="Times New Roman" w:hAnsi="Times New Roman"/>
          <w:sz w:val="24"/>
          <w:szCs w:val="24"/>
        </w:rPr>
        <w:t xml:space="preserve"> </w:t>
      </w:r>
      <w:r w:rsidR="00631E98">
        <w:rPr>
          <w:rFonts w:ascii="Times New Roman" w:hAnsi="Times New Roman"/>
          <w:sz w:val="24"/>
          <w:szCs w:val="24"/>
        </w:rPr>
        <w:t>will not exceed 30 minutes.</w:t>
      </w:r>
    </w:p>
    <w:p w:rsidRPr="00DB02F6" w:rsidR="00410C47" w:rsidP="00410C47" w:rsidRDefault="00410C47" w14:paraId="710BA5A2" w14:textId="461B6C17">
      <w:pPr>
        <w:tabs>
          <w:tab w:val="left" w:pos="-720"/>
        </w:tabs>
        <w:suppressAutoHyphens/>
        <w:spacing w:line="480" w:lineRule="auto"/>
        <w:rPr>
          <w:rFonts w:ascii="Times New Roman" w:hAnsi="Times New Roman"/>
          <w:sz w:val="24"/>
          <w:szCs w:val="24"/>
        </w:rPr>
      </w:pPr>
      <w:r>
        <w:rPr>
          <w:rFonts w:ascii="Times New Roman" w:hAnsi="Times New Roman"/>
          <w:szCs w:val="24"/>
        </w:rPr>
        <w:tab/>
      </w:r>
      <w:r w:rsidRPr="00056381">
        <w:rPr>
          <w:rFonts w:ascii="Times New Roman" w:hAnsi="Times New Roman"/>
          <w:sz w:val="24"/>
          <w:szCs w:val="24"/>
        </w:rPr>
        <w:t xml:space="preserve">In the </w:t>
      </w:r>
      <w:r w:rsidRPr="00056381" w:rsidR="002F6E21">
        <w:rPr>
          <w:rFonts w:ascii="Times New Roman" w:hAnsi="Times New Roman"/>
          <w:sz w:val="24"/>
          <w:szCs w:val="24"/>
        </w:rPr>
        <w:t xml:space="preserve">Sponsor Interview </w:t>
      </w:r>
      <w:r w:rsidRPr="00056381">
        <w:rPr>
          <w:rFonts w:ascii="Times New Roman" w:hAnsi="Times New Roman"/>
          <w:sz w:val="24"/>
          <w:szCs w:val="24"/>
        </w:rPr>
        <w:t>Thank You</w:t>
      </w:r>
      <w:r w:rsidRPr="00056381" w:rsidR="004C713C">
        <w:rPr>
          <w:rFonts w:ascii="Times New Roman" w:hAnsi="Times New Roman"/>
          <w:sz w:val="24"/>
          <w:szCs w:val="24"/>
        </w:rPr>
        <w:t xml:space="preserve"> E-</w:t>
      </w:r>
      <w:r w:rsidRPr="00056381" w:rsidR="002F6E21">
        <w:rPr>
          <w:rFonts w:ascii="Times New Roman" w:hAnsi="Times New Roman"/>
          <w:sz w:val="24"/>
          <w:szCs w:val="24"/>
        </w:rPr>
        <w:t>Letter</w:t>
      </w:r>
      <w:r w:rsidRPr="00056381">
        <w:rPr>
          <w:rFonts w:ascii="Times New Roman" w:hAnsi="Times New Roman"/>
          <w:sz w:val="24"/>
          <w:szCs w:val="24"/>
        </w:rPr>
        <w:t xml:space="preserve"> and Request to </w:t>
      </w:r>
      <w:r w:rsidRPr="00056381" w:rsidR="002F6E21">
        <w:rPr>
          <w:rFonts w:ascii="Times New Roman" w:hAnsi="Times New Roman"/>
          <w:sz w:val="24"/>
          <w:szCs w:val="24"/>
        </w:rPr>
        <w:t>Contact Selected SFSP Site</w:t>
      </w:r>
      <w:r w:rsidRPr="00056381" w:rsidR="004341D6">
        <w:rPr>
          <w:rFonts w:ascii="Times New Roman" w:hAnsi="Times New Roman"/>
          <w:sz w:val="24"/>
          <w:szCs w:val="24"/>
        </w:rPr>
        <w:t>s</w:t>
      </w:r>
      <w:r w:rsidRPr="00056381">
        <w:rPr>
          <w:rFonts w:ascii="Times New Roman" w:hAnsi="Times New Roman"/>
          <w:sz w:val="24"/>
          <w:szCs w:val="24"/>
        </w:rPr>
        <w:t xml:space="preserve"> (Appendix </w:t>
      </w:r>
      <w:r w:rsidRPr="00056381" w:rsidR="00FF278D">
        <w:rPr>
          <w:rFonts w:ascii="Times New Roman" w:hAnsi="Times New Roman"/>
          <w:sz w:val="24"/>
          <w:szCs w:val="24"/>
        </w:rPr>
        <w:t>B-14</w:t>
      </w:r>
      <w:r w:rsidRPr="00056381">
        <w:rPr>
          <w:rFonts w:ascii="Times New Roman" w:hAnsi="Times New Roman"/>
          <w:sz w:val="24"/>
          <w:szCs w:val="24"/>
        </w:rPr>
        <w:t xml:space="preserve">) noted above, we will provide the 48 interviewed </w:t>
      </w:r>
      <w:r w:rsidRPr="00056381" w:rsidR="000B0D97">
        <w:rPr>
          <w:rFonts w:ascii="Times New Roman" w:hAnsi="Times New Roman"/>
          <w:sz w:val="24"/>
          <w:szCs w:val="24"/>
        </w:rPr>
        <w:t>sponsor directors</w:t>
      </w:r>
      <w:r w:rsidRPr="00056381">
        <w:rPr>
          <w:rFonts w:ascii="Times New Roman" w:hAnsi="Times New Roman"/>
          <w:sz w:val="24"/>
          <w:szCs w:val="24"/>
        </w:rPr>
        <w:t xml:space="preserve"> with</w:t>
      </w:r>
      <w:r w:rsidRPr="00056381" w:rsidR="0042574A">
        <w:rPr>
          <w:rFonts w:ascii="Times New Roman" w:hAnsi="Times New Roman"/>
          <w:sz w:val="24"/>
          <w:szCs w:val="24"/>
        </w:rPr>
        <w:t xml:space="preserve"> a Study Notification E-Letter to Selected SFSP Sites from SFSP Sponsor</w:t>
      </w:r>
      <w:r w:rsidRPr="00056381" w:rsidR="00FF278D">
        <w:rPr>
          <w:rFonts w:ascii="Times New Roman" w:hAnsi="Times New Roman"/>
          <w:sz w:val="24"/>
          <w:szCs w:val="24"/>
        </w:rPr>
        <w:t xml:space="preserve"> (Appendix B-15</w:t>
      </w:r>
      <w:r w:rsidRPr="00056381" w:rsidR="0042574A">
        <w:rPr>
          <w:rFonts w:ascii="Times New Roman" w:hAnsi="Times New Roman"/>
          <w:sz w:val="24"/>
          <w:szCs w:val="24"/>
        </w:rPr>
        <w:t>)</w:t>
      </w:r>
      <w:r w:rsidRPr="00056381">
        <w:rPr>
          <w:rFonts w:ascii="Times New Roman" w:hAnsi="Times New Roman"/>
          <w:sz w:val="24"/>
          <w:szCs w:val="24"/>
        </w:rPr>
        <w:t xml:space="preserve"> that they can send to</w:t>
      </w:r>
      <w:r w:rsidRPr="00056381" w:rsidR="002F6E21">
        <w:rPr>
          <w:rFonts w:ascii="Times New Roman" w:hAnsi="Times New Roman"/>
          <w:sz w:val="24"/>
          <w:szCs w:val="24"/>
        </w:rPr>
        <w:t xml:space="preserve"> the</w:t>
      </w:r>
      <w:r w:rsidRPr="00056381">
        <w:rPr>
          <w:rFonts w:ascii="Times New Roman" w:hAnsi="Times New Roman"/>
          <w:sz w:val="24"/>
          <w:szCs w:val="24"/>
        </w:rPr>
        <w:t xml:space="preserve"> selected SFSP sites whom we would like to recruit to participate in site interviews. </w:t>
      </w:r>
      <w:r w:rsidRPr="00056381" w:rsidR="002F6E21">
        <w:rPr>
          <w:rFonts w:ascii="Times New Roman" w:hAnsi="Times New Roman"/>
          <w:sz w:val="24"/>
          <w:szCs w:val="24"/>
        </w:rPr>
        <w:t xml:space="preserve">This </w:t>
      </w:r>
      <w:r w:rsidRPr="00056381" w:rsidR="0042574A">
        <w:rPr>
          <w:rFonts w:ascii="Times New Roman" w:hAnsi="Times New Roman"/>
          <w:sz w:val="24"/>
          <w:szCs w:val="24"/>
        </w:rPr>
        <w:t>e-letter</w:t>
      </w:r>
      <w:r w:rsidRPr="00056381" w:rsidR="002F6E21">
        <w:rPr>
          <w:rFonts w:ascii="Times New Roman" w:hAnsi="Times New Roman"/>
          <w:sz w:val="24"/>
          <w:szCs w:val="24"/>
        </w:rPr>
        <w:t xml:space="preserve"> will notify them of their selection into the study, and describe the study purpose, activities, and timeframes</w:t>
      </w:r>
      <w:r w:rsidRPr="00056381" w:rsidR="005F0E29">
        <w:rPr>
          <w:rFonts w:ascii="Times New Roman" w:hAnsi="Times New Roman"/>
          <w:sz w:val="24"/>
          <w:szCs w:val="24"/>
        </w:rPr>
        <w:t xml:space="preserve">, and will include the </w:t>
      </w:r>
      <w:r w:rsidRPr="00056381" w:rsidR="0042574A">
        <w:rPr>
          <w:rFonts w:ascii="Times New Roman" w:hAnsi="Times New Roman"/>
          <w:sz w:val="24"/>
          <w:szCs w:val="24"/>
        </w:rPr>
        <w:t>FAQ for SFSP S</w:t>
      </w:r>
      <w:r w:rsidRPr="00056381" w:rsidR="004C713C">
        <w:rPr>
          <w:rFonts w:ascii="Times New Roman" w:hAnsi="Times New Roman"/>
          <w:sz w:val="24"/>
          <w:szCs w:val="24"/>
        </w:rPr>
        <w:t>ites</w:t>
      </w:r>
      <w:r w:rsidRPr="00056381" w:rsidR="005F0E29">
        <w:rPr>
          <w:rFonts w:ascii="Times New Roman" w:hAnsi="Times New Roman"/>
          <w:sz w:val="24"/>
          <w:szCs w:val="24"/>
        </w:rPr>
        <w:t xml:space="preserve"> (Appendix </w:t>
      </w:r>
      <w:r w:rsidRPr="00056381" w:rsidR="004341D6">
        <w:rPr>
          <w:rFonts w:ascii="Times New Roman" w:hAnsi="Times New Roman"/>
          <w:sz w:val="24"/>
          <w:szCs w:val="24"/>
        </w:rPr>
        <w:t>B-1</w:t>
      </w:r>
      <w:r w:rsidRPr="00056381" w:rsidR="00FF278D">
        <w:rPr>
          <w:rFonts w:ascii="Times New Roman" w:hAnsi="Times New Roman"/>
          <w:sz w:val="24"/>
          <w:szCs w:val="24"/>
        </w:rPr>
        <w:t>6</w:t>
      </w:r>
      <w:r w:rsidRPr="00056381" w:rsidR="005F0E29">
        <w:rPr>
          <w:rFonts w:ascii="Times New Roman" w:hAnsi="Times New Roman"/>
          <w:sz w:val="24"/>
          <w:szCs w:val="24"/>
        </w:rPr>
        <w:t xml:space="preserve">). </w:t>
      </w:r>
      <w:r w:rsidRPr="00056381">
        <w:rPr>
          <w:rFonts w:ascii="Times New Roman" w:hAnsi="Times New Roman"/>
          <w:sz w:val="24"/>
          <w:szCs w:val="24"/>
        </w:rPr>
        <w:t>We have</w:t>
      </w:r>
      <w:r w:rsidRPr="004A75EA">
        <w:rPr>
          <w:rFonts w:ascii="Times New Roman" w:hAnsi="Times New Roman"/>
          <w:sz w:val="24"/>
          <w:szCs w:val="24"/>
        </w:rPr>
        <w:t xml:space="preserve"> </w:t>
      </w:r>
      <w:r>
        <w:rPr>
          <w:rFonts w:ascii="Times New Roman" w:hAnsi="Times New Roman"/>
          <w:sz w:val="24"/>
          <w:szCs w:val="24"/>
        </w:rPr>
        <w:t>determined through</w:t>
      </w:r>
      <w:r w:rsidRPr="004A75EA">
        <w:rPr>
          <w:rFonts w:ascii="Times New Roman" w:hAnsi="Times New Roman"/>
          <w:sz w:val="24"/>
          <w:szCs w:val="24"/>
        </w:rPr>
        <w:t xml:space="preserve"> prior studies that </w:t>
      </w:r>
      <w:r>
        <w:rPr>
          <w:rFonts w:ascii="Times New Roman" w:hAnsi="Times New Roman"/>
          <w:sz w:val="24"/>
          <w:szCs w:val="24"/>
        </w:rPr>
        <w:t>sponsors can</w:t>
      </w:r>
      <w:r w:rsidRPr="004A75EA">
        <w:rPr>
          <w:rFonts w:ascii="Times New Roman" w:hAnsi="Times New Roman"/>
          <w:sz w:val="24"/>
          <w:szCs w:val="24"/>
        </w:rPr>
        <w:t xml:space="preserve"> assist </w:t>
      </w:r>
      <w:r>
        <w:rPr>
          <w:rFonts w:ascii="Times New Roman" w:hAnsi="Times New Roman"/>
          <w:sz w:val="24"/>
          <w:szCs w:val="24"/>
        </w:rPr>
        <w:t xml:space="preserve">with the </w:t>
      </w:r>
      <w:r w:rsidRPr="00056381">
        <w:rPr>
          <w:rFonts w:ascii="Times New Roman" w:hAnsi="Times New Roman"/>
          <w:sz w:val="24"/>
          <w:szCs w:val="24"/>
        </w:rPr>
        <w:t>recruitment of sites by emailing their sites to encourage their participation. One week after sponsors reach out to their sites, we will send an</w:t>
      </w:r>
      <w:r w:rsidRPr="00056381" w:rsidR="004C713C">
        <w:rPr>
          <w:rFonts w:ascii="Times New Roman" w:hAnsi="Times New Roman"/>
          <w:sz w:val="24"/>
          <w:szCs w:val="24"/>
        </w:rPr>
        <w:t xml:space="preserve"> </w:t>
      </w:r>
      <w:r w:rsidRPr="00056381" w:rsidR="004341D6">
        <w:rPr>
          <w:rFonts w:ascii="Times New Roman" w:hAnsi="Times New Roman" w:cs="Times New Roman"/>
          <w:sz w:val="24"/>
          <w:szCs w:val="24"/>
        </w:rPr>
        <w:t>E-letter to Site Supervisor to Schedule Phone Interview (</w:t>
      </w:r>
      <w:r w:rsidRPr="00056381" w:rsidR="00FF278D">
        <w:rPr>
          <w:rFonts w:ascii="Times New Roman" w:hAnsi="Times New Roman" w:cs="Times New Roman"/>
          <w:sz w:val="24"/>
          <w:szCs w:val="24"/>
        </w:rPr>
        <w:t>Appendix B-17</w:t>
      </w:r>
      <w:r w:rsidRPr="00056381" w:rsidR="004341D6">
        <w:rPr>
          <w:rFonts w:ascii="Times New Roman" w:hAnsi="Times New Roman" w:cs="Times New Roman"/>
          <w:sz w:val="24"/>
          <w:szCs w:val="24"/>
        </w:rPr>
        <w:t>)</w:t>
      </w:r>
      <w:r w:rsidRPr="00056381" w:rsidR="005F0E29">
        <w:rPr>
          <w:rFonts w:ascii="Times New Roman" w:hAnsi="Times New Roman"/>
          <w:sz w:val="24"/>
          <w:szCs w:val="24"/>
        </w:rPr>
        <w:t>, with the F</w:t>
      </w:r>
      <w:r w:rsidRPr="00056381" w:rsidR="0042574A">
        <w:rPr>
          <w:rFonts w:ascii="Times New Roman" w:hAnsi="Times New Roman"/>
          <w:sz w:val="24"/>
          <w:szCs w:val="24"/>
        </w:rPr>
        <w:t>AQ for SFSP S</w:t>
      </w:r>
      <w:r w:rsidRPr="00056381" w:rsidR="004C713C">
        <w:rPr>
          <w:rFonts w:ascii="Times New Roman" w:hAnsi="Times New Roman"/>
          <w:sz w:val="24"/>
          <w:szCs w:val="24"/>
        </w:rPr>
        <w:t>ites</w:t>
      </w:r>
      <w:r w:rsidRPr="00056381" w:rsidR="005F0E29">
        <w:rPr>
          <w:rFonts w:ascii="Times New Roman" w:hAnsi="Times New Roman"/>
          <w:sz w:val="24"/>
          <w:szCs w:val="24"/>
        </w:rPr>
        <w:t xml:space="preserve"> </w:t>
      </w:r>
      <w:r w:rsidRPr="00056381" w:rsidR="00FF278D">
        <w:rPr>
          <w:rFonts w:ascii="Times New Roman" w:hAnsi="Times New Roman"/>
          <w:sz w:val="24"/>
          <w:szCs w:val="24"/>
        </w:rPr>
        <w:t>(Appendix B-16</w:t>
      </w:r>
      <w:r w:rsidRPr="00056381" w:rsidR="004C713C">
        <w:rPr>
          <w:rFonts w:ascii="Times New Roman" w:hAnsi="Times New Roman"/>
          <w:sz w:val="24"/>
          <w:szCs w:val="24"/>
        </w:rPr>
        <w:t>)</w:t>
      </w:r>
      <w:r w:rsidRPr="00056381" w:rsidR="005F0E29">
        <w:rPr>
          <w:rFonts w:ascii="Times New Roman" w:hAnsi="Times New Roman"/>
          <w:sz w:val="24"/>
          <w:szCs w:val="24"/>
        </w:rPr>
        <w:t xml:space="preserve"> as an attachment</w:t>
      </w:r>
      <w:r w:rsidRPr="00056381">
        <w:rPr>
          <w:rFonts w:ascii="Times New Roman" w:hAnsi="Times New Roman"/>
          <w:sz w:val="24"/>
          <w:szCs w:val="24"/>
        </w:rPr>
        <w:t xml:space="preserve">. </w:t>
      </w:r>
      <w:r w:rsidRPr="00056381" w:rsidR="004341D6">
        <w:rPr>
          <w:rFonts w:ascii="Times New Roman" w:hAnsi="Times New Roman"/>
          <w:sz w:val="24"/>
          <w:szCs w:val="24"/>
        </w:rPr>
        <w:t xml:space="preserve">Site supervisors will receive an E-letter </w:t>
      </w:r>
      <w:r w:rsidRPr="00056381" w:rsidR="004C713C">
        <w:rPr>
          <w:rFonts w:ascii="Times New Roman" w:hAnsi="Times New Roman"/>
          <w:sz w:val="24"/>
          <w:szCs w:val="24"/>
        </w:rPr>
        <w:t>R</w:t>
      </w:r>
      <w:r w:rsidRPr="00056381" w:rsidR="004341D6">
        <w:rPr>
          <w:rFonts w:ascii="Times New Roman" w:hAnsi="Times New Roman"/>
          <w:sz w:val="24"/>
          <w:szCs w:val="24"/>
        </w:rPr>
        <w:t>emin</w:t>
      </w:r>
      <w:r w:rsidRPr="00056381" w:rsidR="0034594E">
        <w:rPr>
          <w:rFonts w:ascii="Times New Roman" w:hAnsi="Times New Roman"/>
          <w:sz w:val="24"/>
          <w:szCs w:val="24"/>
        </w:rPr>
        <w:t>der</w:t>
      </w:r>
      <w:r w:rsidRPr="00056381" w:rsidR="004341D6">
        <w:rPr>
          <w:rFonts w:ascii="Times New Roman" w:hAnsi="Times New Roman"/>
          <w:sz w:val="24"/>
          <w:szCs w:val="24"/>
        </w:rPr>
        <w:t xml:space="preserve"> to </w:t>
      </w:r>
      <w:r w:rsidRPr="00056381" w:rsidR="004C713C">
        <w:rPr>
          <w:rFonts w:ascii="Times New Roman" w:hAnsi="Times New Roman"/>
          <w:sz w:val="24"/>
          <w:szCs w:val="24"/>
        </w:rPr>
        <w:t>S</w:t>
      </w:r>
      <w:r w:rsidRPr="00056381" w:rsidR="004341D6">
        <w:rPr>
          <w:rFonts w:ascii="Times New Roman" w:hAnsi="Times New Roman"/>
          <w:sz w:val="24"/>
          <w:szCs w:val="24"/>
        </w:rPr>
        <w:t>chedule</w:t>
      </w:r>
      <w:r w:rsidRPr="00056381" w:rsidR="004C713C">
        <w:rPr>
          <w:rFonts w:ascii="Times New Roman" w:hAnsi="Times New Roman"/>
          <w:sz w:val="24"/>
          <w:szCs w:val="24"/>
        </w:rPr>
        <w:t xml:space="preserve"> </w:t>
      </w:r>
      <w:r w:rsidR="00441E1C">
        <w:rPr>
          <w:rFonts w:ascii="Times New Roman" w:hAnsi="Times New Roman"/>
          <w:sz w:val="24"/>
          <w:szCs w:val="24"/>
        </w:rPr>
        <w:t xml:space="preserve">Site </w:t>
      </w:r>
      <w:r w:rsidRPr="00056381" w:rsidR="004C713C">
        <w:rPr>
          <w:rFonts w:ascii="Times New Roman" w:hAnsi="Times New Roman"/>
          <w:sz w:val="24"/>
          <w:szCs w:val="24"/>
        </w:rPr>
        <w:t>I</w:t>
      </w:r>
      <w:r w:rsidRPr="00056381" w:rsidR="00FF278D">
        <w:rPr>
          <w:rFonts w:ascii="Times New Roman" w:hAnsi="Times New Roman"/>
          <w:sz w:val="24"/>
          <w:szCs w:val="24"/>
        </w:rPr>
        <w:t>nterview (Appendix B-18</w:t>
      </w:r>
      <w:r w:rsidRPr="00056381" w:rsidR="0034594E">
        <w:rPr>
          <w:rFonts w:ascii="Times New Roman" w:hAnsi="Times New Roman"/>
          <w:sz w:val="24"/>
          <w:szCs w:val="24"/>
        </w:rPr>
        <w:t>)</w:t>
      </w:r>
      <w:r w:rsidRPr="00056381" w:rsidR="00FF278D">
        <w:rPr>
          <w:rFonts w:ascii="Times New Roman" w:hAnsi="Times New Roman"/>
          <w:sz w:val="24"/>
          <w:szCs w:val="24"/>
        </w:rPr>
        <w:t xml:space="preserve"> </w:t>
      </w:r>
      <w:r w:rsidRPr="00056381" w:rsidR="004C713C">
        <w:rPr>
          <w:rFonts w:ascii="Times New Roman" w:hAnsi="Times New Roman"/>
          <w:sz w:val="24"/>
          <w:szCs w:val="24"/>
        </w:rPr>
        <w:t>if they have not responded</w:t>
      </w:r>
      <w:r w:rsidR="00152F74">
        <w:rPr>
          <w:rFonts w:ascii="Times New Roman" w:hAnsi="Times New Roman"/>
          <w:sz w:val="24"/>
          <w:szCs w:val="24"/>
        </w:rPr>
        <w:t xml:space="preserve"> within one week</w:t>
      </w:r>
      <w:r w:rsidRPr="00056381" w:rsidR="004C713C">
        <w:rPr>
          <w:rFonts w:ascii="Times New Roman" w:hAnsi="Times New Roman"/>
          <w:sz w:val="24"/>
          <w:szCs w:val="24"/>
        </w:rPr>
        <w:t>.</w:t>
      </w:r>
      <w:r w:rsidRPr="00056381" w:rsidR="004341D6">
        <w:rPr>
          <w:rFonts w:ascii="Times New Roman" w:hAnsi="Times New Roman"/>
          <w:sz w:val="24"/>
          <w:szCs w:val="24"/>
        </w:rPr>
        <w:t xml:space="preserve"> </w:t>
      </w:r>
      <w:r w:rsidRPr="00056381">
        <w:rPr>
          <w:rFonts w:ascii="Times New Roman" w:hAnsi="Times New Roman"/>
          <w:sz w:val="24"/>
          <w:szCs w:val="24"/>
        </w:rPr>
        <w:t>Followi</w:t>
      </w:r>
      <w:r w:rsidRPr="00056381" w:rsidR="002F6E21">
        <w:rPr>
          <w:rFonts w:ascii="Times New Roman" w:hAnsi="Times New Roman"/>
          <w:sz w:val="24"/>
          <w:szCs w:val="24"/>
        </w:rPr>
        <w:t>ng the interview, we will send the site superv</w:t>
      </w:r>
      <w:r w:rsidR="00B50710">
        <w:rPr>
          <w:rFonts w:ascii="Times New Roman" w:hAnsi="Times New Roman"/>
          <w:sz w:val="24"/>
          <w:szCs w:val="24"/>
        </w:rPr>
        <w:t>i</w:t>
      </w:r>
      <w:r w:rsidRPr="00056381" w:rsidR="002F6E21">
        <w:rPr>
          <w:rFonts w:ascii="Times New Roman" w:hAnsi="Times New Roman"/>
          <w:sz w:val="24"/>
          <w:szCs w:val="24"/>
        </w:rPr>
        <w:t>sors a Site</w:t>
      </w:r>
      <w:r w:rsidR="002C0F6E">
        <w:rPr>
          <w:rFonts w:ascii="Times New Roman" w:hAnsi="Times New Roman"/>
          <w:sz w:val="24"/>
          <w:szCs w:val="24"/>
        </w:rPr>
        <w:t xml:space="preserve"> Supervisor</w:t>
      </w:r>
      <w:r w:rsidRPr="00056381" w:rsidR="002F6E21">
        <w:rPr>
          <w:rFonts w:ascii="Times New Roman" w:hAnsi="Times New Roman"/>
          <w:sz w:val="24"/>
          <w:szCs w:val="24"/>
        </w:rPr>
        <w:t xml:space="preserve"> Interview Thank You </w:t>
      </w:r>
      <w:r w:rsidRPr="00056381" w:rsidR="004C713C">
        <w:rPr>
          <w:rFonts w:ascii="Times New Roman" w:hAnsi="Times New Roman"/>
          <w:sz w:val="24"/>
          <w:szCs w:val="24"/>
        </w:rPr>
        <w:t>E-</w:t>
      </w:r>
      <w:r w:rsidRPr="00056381" w:rsidR="002F6E21">
        <w:rPr>
          <w:rFonts w:ascii="Times New Roman" w:hAnsi="Times New Roman"/>
          <w:sz w:val="24"/>
          <w:szCs w:val="24"/>
        </w:rPr>
        <w:t xml:space="preserve">Letter </w:t>
      </w:r>
      <w:r w:rsidRPr="00056381">
        <w:rPr>
          <w:rFonts w:ascii="Times New Roman" w:hAnsi="Times New Roman"/>
          <w:sz w:val="24"/>
          <w:szCs w:val="24"/>
        </w:rPr>
        <w:lastRenderedPageBreak/>
        <w:t xml:space="preserve">(Appendix </w:t>
      </w:r>
      <w:r w:rsidRPr="00056381" w:rsidR="00FF278D">
        <w:rPr>
          <w:rFonts w:ascii="Times New Roman" w:hAnsi="Times New Roman"/>
          <w:sz w:val="24"/>
          <w:szCs w:val="24"/>
        </w:rPr>
        <w:t>B-19</w:t>
      </w:r>
      <w:r w:rsidRPr="00056381">
        <w:rPr>
          <w:rFonts w:ascii="Times New Roman" w:hAnsi="Times New Roman"/>
          <w:sz w:val="24"/>
          <w:szCs w:val="24"/>
        </w:rPr>
        <w:t>).</w:t>
      </w:r>
    </w:p>
    <w:p w:rsidR="00422CF4" w:rsidRDefault="00422CF4" w14:paraId="3B2ECB95" w14:textId="77777777">
      <w:pPr>
        <w:spacing w:before="65" w:after="0" w:line="244" w:lineRule="auto"/>
        <w:ind w:left="120" w:right="259"/>
        <w:rPr>
          <w:rFonts w:ascii="Times New Roman" w:hAnsi="Times New Roman" w:eastAsia="Times New Roman" w:cs="Times New Roman"/>
          <w:b/>
          <w:bCs/>
          <w:sz w:val="24"/>
          <w:szCs w:val="24"/>
        </w:rPr>
      </w:pPr>
    </w:p>
    <w:p w:rsidRPr="00676CF4" w:rsidR="005620FA" w:rsidP="00676CF4" w:rsidRDefault="00676CF4" w14:paraId="3B2ECB96" w14:textId="3EF2A194">
      <w:pPr>
        <w:pStyle w:val="Heading1"/>
      </w:pPr>
      <w:bookmarkStart w:name="_Toc532216471" w:id="9"/>
      <w:r w:rsidRPr="00676CF4">
        <w:rPr>
          <w:rStyle w:val="Heading1Char"/>
          <w:b/>
          <w:snapToGrid w:val="0"/>
        </w:rPr>
        <w:t>A</w:t>
      </w:r>
      <w:r w:rsidRPr="00676CF4" w:rsidR="00436AE5">
        <w:rPr>
          <w:rStyle w:val="Heading1Char"/>
          <w:b/>
          <w:snapToGrid w:val="0"/>
        </w:rPr>
        <w:t>3.   Describe whether, and to what extent, the collection of information involves the use of automated, electronic, mechanical, or other technological collection techniques or other forms of information technology</w:t>
      </w:r>
      <w:r w:rsidRPr="00676CF4" w:rsidR="00436AE5">
        <w:t>, e.g.</w:t>
      </w:r>
      <w:r w:rsidRPr="00676CF4" w:rsidR="00441555">
        <w:t>,</w:t>
      </w:r>
      <w:r w:rsidRPr="00676CF4" w:rsidR="00436AE5">
        <w:t xml:space="preserve"> permitting electronic submission of responses, and the basis for the decision for adopting this means of collection. Also describe any consideration of using information technology to reduce burden.</w:t>
      </w:r>
      <w:bookmarkEnd w:id="9"/>
    </w:p>
    <w:p w:rsidR="005620FA" w:rsidRDefault="005620FA" w14:paraId="3B2ECB97" w14:textId="52B402CD">
      <w:pPr>
        <w:spacing w:before="16" w:after="0" w:line="260" w:lineRule="exact"/>
        <w:rPr>
          <w:sz w:val="26"/>
          <w:szCs w:val="26"/>
        </w:rPr>
      </w:pPr>
    </w:p>
    <w:p w:rsidRPr="00DC0555" w:rsidR="00DC0555" w:rsidP="00DC0555" w:rsidRDefault="00DC0555" w14:paraId="16DB629F" w14:textId="4A357EEB">
      <w:pPr>
        <w:tabs>
          <w:tab w:val="left" w:pos="-720"/>
        </w:tabs>
        <w:suppressAutoHyphens/>
        <w:spacing w:line="480" w:lineRule="auto"/>
        <w:rPr>
          <w:rFonts w:ascii="Times New Roman" w:hAnsi="Times New Roman" w:cs="Times New Roman"/>
          <w:sz w:val="24"/>
          <w:szCs w:val="24"/>
        </w:rPr>
      </w:pPr>
      <w:r w:rsidRPr="00DC0555">
        <w:rPr>
          <w:rFonts w:ascii="Times New Roman" w:hAnsi="Times New Roman" w:cs="Times New Roman"/>
          <w:sz w:val="24"/>
          <w:szCs w:val="24"/>
        </w:rPr>
        <w:tab/>
        <w:t xml:space="preserve">FNS is committed to complying with the E-Government Act of 2002 to promote the use of technology. Respondent </w:t>
      </w:r>
      <w:r w:rsidRPr="00056381">
        <w:rPr>
          <w:rFonts w:ascii="Times New Roman" w:hAnsi="Times New Roman" w:cs="Times New Roman"/>
          <w:sz w:val="24"/>
          <w:szCs w:val="24"/>
        </w:rPr>
        <w:t>burden will be reduced through the use of information technology for data collection to the extent possible. The</w:t>
      </w:r>
      <w:r w:rsidRPr="00056381" w:rsidR="002F6E21">
        <w:rPr>
          <w:rFonts w:ascii="Times New Roman" w:hAnsi="Times New Roman" w:cs="Times New Roman"/>
          <w:sz w:val="24"/>
          <w:szCs w:val="24"/>
        </w:rPr>
        <w:t xml:space="preserve"> </w:t>
      </w:r>
      <w:r w:rsidRPr="00056381">
        <w:rPr>
          <w:rFonts w:ascii="Times New Roman" w:hAnsi="Times New Roman" w:cs="Times New Roman"/>
          <w:sz w:val="24"/>
          <w:szCs w:val="24"/>
        </w:rPr>
        <w:t>State Director</w:t>
      </w:r>
      <w:r w:rsidRPr="00056381" w:rsidR="0034594E">
        <w:rPr>
          <w:rFonts w:ascii="Times New Roman" w:hAnsi="Times New Roman" w:cs="Times New Roman"/>
          <w:sz w:val="24"/>
          <w:szCs w:val="24"/>
        </w:rPr>
        <w:t xml:space="preserve"> Web</w:t>
      </w:r>
      <w:r w:rsidRPr="00056381">
        <w:rPr>
          <w:rFonts w:ascii="Times New Roman" w:hAnsi="Times New Roman" w:cs="Times New Roman"/>
          <w:sz w:val="24"/>
          <w:szCs w:val="24"/>
        </w:rPr>
        <w:t xml:space="preserve"> Survey (Appendix </w:t>
      </w:r>
      <w:r w:rsidRPr="00056381" w:rsidR="00677BFE">
        <w:rPr>
          <w:rFonts w:ascii="Times New Roman" w:hAnsi="Times New Roman" w:cs="Times New Roman"/>
          <w:sz w:val="24"/>
          <w:szCs w:val="24"/>
        </w:rPr>
        <w:t>C-2</w:t>
      </w:r>
      <w:r w:rsidRPr="00056381">
        <w:rPr>
          <w:rFonts w:ascii="Times New Roman" w:hAnsi="Times New Roman" w:cs="Times New Roman"/>
          <w:sz w:val="24"/>
          <w:szCs w:val="24"/>
        </w:rPr>
        <w:t>) will be web-based</w:t>
      </w:r>
      <w:r w:rsidRPr="00056381" w:rsidR="009C348A">
        <w:rPr>
          <w:rFonts w:ascii="Times New Roman" w:hAnsi="Times New Roman" w:cs="Times New Roman"/>
          <w:sz w:val="24"/>
          <w:szCs w:val="24"/>
        </w:rPr>
        <w:t>, and</w:t>
      </w:r>
      <w:r w:rsidRPr="00056381" w:rsidR="00CE3845">
        <w:rPr>
          <w:rFonts w:ascii="Times New Roman" w:hAnsi="Times New Roman" w:cs="Times New Roman"/>
          <w:sz w:val="24"/>
          <w:szCs w:val="24"/>
        </w:rPr>
        <w:t xml:space="preserve"> the State Director Web Survey</w:t>
      </w:r>
      <w:r w:rsidRPr="00056381" w:rsidR="009C348A">
        <w:rPr>
          <w:rFonts w:ascii="Times New Roman" w:hAnsi="Times New Roman" w:cs="Times New Roman"/>
          <w:sz w:val="24"/>
          <w:szCs w:val="24"/>
        </w:rPr>
        <w:t xml:space="preserve"> </w:t>
      </w:r>
      <w:r w:rsidRPr="00056381" w:rsidR="00CE3845">
        <w:rPr>
          <w:rFonts w:ascii="Times New Roman" w:hAnsi="Times New Roman" w:cs="Times New Roman"/>
          <w:sz w:val="24"/>
          <w:szCs w:val="24"/>
        </w:rPr>
        <w:t>S</w:t>
      </w:r>
      <w:r w:rsidRPr="00056381">
        <w:rPr>
          <w:rFonts w:ascii="Times New Roman" w:hAnsi="Times New Roman" w:cs="Times New Roman"/>
          <w:sz w:val="24"/>
          <w:szCs w:val="24"/>
        </w:rPr>
        <w:t xml:space="preserve">creen </w:t>
      </w:r>
      <w:r w:rsidRPr="00056381" w:rsidR="00CE3845">
        <w:rPr>
          <w:rFonts w:ascii="Times New Roman" w:hAnsi="Times New Roman" w:cs="Times New Roman"/>
          <w:sz w:val="24"/>
          <w:szCs w:val="24"/>
        </w:rPr>
        <w:t>S</w:t>
      </w:r>
      <w:r w:rsidRPr="00056381">
        <w:rPr>
          <w:rFonts w:ascii="Times New Roman" w:hAnsi="Times New Roman" w:cs="Times New Roman"/>
          <w:sz w:val="24"/>
          <w:szCs w:val="24"/>
        </w:rPr>
        <w:t xml:space="preserve">hots may be found in Appendix </w:t>
      </w:r>
      <w:r w:rsidRPr="00056381" w:rsidR="00CE3845">
        <w:rPr>
          <w:rFonts w:ascii="Times New Roman" w:hAnsi="Times New Roman" w:cs="Times New Roman"/>
          <w:sz w:val="24"/>
          <w:szCs w:val="24"/>
        </w:rPr>
        <w:t>C-</w:t>
      </w:r>
      <w:r w:rsidRPr="00056381" w:rsidR="00677BFE">
        <w:rPr>
          <w:rFonts w:ascii="Times New Roman" w:hAnsi="Times New Roman" w:cs="Times New Roman"/>
          <w:sz w:val="24"/>
          <w:szCs w:val="24"/>
        </w:rPr>
        <w:t xml:space="preserve">6. </w:t>
      </w:r>
      <w:r w:rsidRPr="00056381">
        <w:rPr>
          <w:rFonts w:ascii="Times New Roman" w:hAnsi="Times New Roman" w:cs="Times New Roman"/>
          <w:sz w:val="24"/>
          <w:szCs w:val="24"/>
        </w:rPr>
        <w:t>We expect that all 54 State agencies will complete</w:t>
      </w:r>
      <w:r w:rsidRPr="00DC0555">
        <w:rPr>
          <w:rFonts w:ascii="Times New Roman" w:hAnsi="Times New Roman" w:cs="Times New Roman"/>
          <w:sz w:val="24"/>
          <w:szCs w:val="24"/>
        </w:rPr>
        <w:t xml:space="preserve"> the survey electronically. Out of a total of </w:t>
      </w:r>
      <w:r w:rsidR="00683B58">
        <w:rPr>
          <w:rFonts w:ascii="Times New Roman" w:hAnsi="Times New Roman" w:cs="Times New Roman"/>
          <w:sz w:val="24"/>
          <w:szCs w:val="24"/>
        </w:rPr>
        <w:t xml:space="preserve">1,903 </w:t>
      </w:r>
      <w:r w:rsidRPr="00446678">
        <w:rPr>
          <w:rFonts w:ascii="Times New Roman" w:hAnsi="Times New Roman" w:cs="Times New Roman"/>
          <w:sz w:val="24"/>
          <w:szCs w:val="24"/>
        </w:rPr>
        <w:t>responses</w:t>
      </w:r>
      <w:r w:rsidRPr="009C348A" w:rsidR="00737B96">
        <w:rPr>
          <w:rFonts w:ascii="Times New Roman" w:hAnsi="Times New Roman" w:cs="Times New Roman"/>
          <w:sz w:val="24"/>
          <w:szCs w:val="24"/>
        </w:rPr>
        <w:t xml:space="preserve"> (</w:t>
      </w:r>
      <w:r w:rsidRPr="00056381" w:rsidR="009C348A">
        <w:rPr>
          <w:rFonts w:ascii="Times New Roman" w:hAnsi="Times New Roman" w:cs="Times New Roman"/>
          <w:sz w:val="24"/>
          <w:szCs w:val="24"/>
        </w:rPr>
        <w:t>1,</w:t>
      </w:r>
      <w:r w:rsidDel="00A311FC" w:rsidR="00A311FC">
        <w:rPr>
          <w:rFonts w:ascii="Times New Roman" w:hAnsi="Times New Roman" w:cs="Times New Roman"/>
          <w:sz w:val="24"/>
          <w:szCs w:val="24"/>
        </w:rPr>
        <w:t xml:space="preserve"> </w:t>
      </w:r>
      <w:r w:rsidR="00A311FC">
        <w:rPr>
          <w:rFonts w:ascii="Times New Roman" w:hAnsi="Times New Roman" w:cs="Times New Roman"/>
          <w:sz w:val="24"/>
          <w:szCs w:val="24"/>
        </w:rPr>
        <w:t>070</w:t>
      </w:r>
      <w:r w:rsidRPr="00446678" w:rsidR="00737B96">
        <w:rPr>
          <w:rFonts w:ascii="Times New Roman" w:hAnsi="Times New Roman" w:cs="Times New Roman"/>
          <w:sz w:val="24"/>
          <w:szCs w:val="24"/>
        </w:rPr>
        <w:t xml:space="preserve"> for respondents and </w:t>
      </w:r>
      <w:r w:rsidR="00683B58">
        <w:rPr>
          <w:rFonts w:ascii="Times New Roman" w:hAnsi="Times New Roman" w:cs="Times New Roman"/>
          <w:sz w:val="24"/>
          <w:szCs w:val="24"/>
        </w:rPr>
        <w:t xml:space="preserve">833 </w:t>
      </w:r>
      <w:r w:rsidRPr="00446678" w:rsidR="00737B96">
        <w:rPr>
          <w:rFonts w:ascii="Times New Roman" w:hAnsi="Times New Roman" w:cs="Times New Roman"/>
          <w:sz w:val="24"/>
          <w:szCs w:val="24"/>
        </w:rPr>
        <w:t>for non-respondents)</w:t>
      </w:r>
      <w:r w:rsidRPr="00446678">
        <w:rPr>
          <w:rFonts w:ascii="Times New Roman" w:hAnsi="Times New Roman" w:cs="Times New Roman"/>
          <w:sz w:val="24"/>
          <w:szCs w:val="24"/>
        </w:rPr>
        <w:t xml:space="preserve"> for this</w:t>
      </w:r>
      <w:r w:rsidRPr="00DC0555">
        <w:rPr>
          <w:rFonts w:ascii="Times New Roman" w:hAnsi="Times New Roman" w:cs="Times New Roman"/>
          <w:sz w:val="24"/>
          <w:szCs w:val="24"/>
        </w:rPr>
        <w:t xml:space="preserve"> collection, we estimate that </w:t>
      </w:r>
      <w:r w:rsidR="008D4950">
        <w:rPr>
          <w:rFonts w:ascii="Times New Roman" w:hAnsi="Times New Roman" w:cs="Times New Roman"/>
          <w:sz w:val="24"/>
          <w:szCs w:val="24"/>
        </w:rPr>
        <w:t>54</w:t>
      </w:r>
      <w:r w:rsidRPr="00DC0555">
        <w:rPr>
          <w:rFonts w:ascii="Times New Roman" w:hAnsi="Times New Roman" w:cs="Times New Roman"/>
          <w:sz w:val="24"/>
          <w:szCs w:val="24"/>
        </w:rPr>
        <w:t xml:space="preserve"> responses (</w:t>
      </w:r>
      <w:r w:rsidR="00A311FC">
        <w:rPr>
          <w:rFonts w:ascii="Times New Roman" w:hAnsi="Times New Roman" w:cs="Times New Roman"/>
          <w:sz w:val="24"/>
          <w:szCs w:val="24"/>
        </w:rPr>
        <w:t>3</w:t>
      </w:r>
      <w:r w:rsidRPr="00DC0555">
        <w:rPr>
          <w:rFonts w:ascii="Times New Roman" w:hAnsi="Times New Roman" w:cs="Times New Roman"/>
          <w:sz w:val="24"/>
          <w:szCs w:val="24"/>
        </w:rPr>
        <w:t xml:space="preserve"> percent) will be submitted electronically</w:t>
      </w:r>
      <w:r w:rsidR="0058456A">
        <w:rPr>
          <w:rFonts w:ascii="Times New Roman" w:hAnsi="Times New Roman" w:cs="Times New Roman"/>
          <w:sz w:val="24"/>
          <w:szCs w:val="24"/>
        </w:rPr>
        <w:t xml:space="preserve"> via the web survey</w:t>
      </w:r>
      <w:r w:rsidRPr="00DC0555">
        <w:rPr>
          <w:rFonts w:ascii="Times New Roman" w:hAnsi="Times New Roman" w:cs="Times New Roman"/>
          <w:sz w:val="24"/>
          <w:szCs w:val="24"/>
        </w:rPr>
        <w:t>.</w:t>
      </w:r>
    </w:p>
    <w:p w:rsidR="00436AE5" w:rsidRDefault="00436AE5" w14:paraId="3B2ECBB2" w14:textId="77777777">
      <w:pPr>
        <w:spacing w:before="8" w:after="0" w:line="280" w:lineRule="exact"/>
        <w:rPr>
          <w:sz w:val="28"/>
          <w:szCs w:val="28"/>
        </w:rPr>
      </w:pPr>
    </w:p>
    <w:p w:rsidRPr="00676CF4" w:rsidR="005620FA" w:rsidP="00676CF4" w:rsidRDefault="00676CF4" w14:paraId="3B2ECBB3" w14:textId="241B808B">
      <w:pPr>
        <w:pStyle w:val="Heading1"/>
      </w:pPr>
      <w:bookmarkStart w:name="_Toc532216472" w:id="10"/>
      <w:r w:rsidRPr="00676CF4">
        <w:rPr>
          <w:rStyle w:val="Heading1Char"/>
          <w:b/>
          <w:snapToGrid w:val="0"/>
        </w:rPr>
        <w:t>A</w:t>
      </w:r>
      <w:r w:rsidRPr="00676CF4" w:rsidR="00436AE5">
        <w:rPr>
          <w:rStyle w:val="Heading1Char"/>
          <w:b/>
          <w:snapToGrid w:val="0"/>
        </w:rPr>
        <w:t>4.  Describe efforts to identify duplication.</w:t>
      </w:r>
      <w:r w:rsidRPr="00676CF4" w:rsidR="00436AE5">
        <w:t xml:space="preserve">  Show specifically why any similar information already available cannot be used or modified for use for the purposes described in Question 2.</w:t>
      </w:r>
      <w:bookmarkEnd w:id="10"/>
    </w:p>
    <w:p w:rsidR="005620FA" w:rsidRDefault="005620FA" w14:paraId="3B2ECBB4" w14:textId="4BDC3B62">
      <w:pPr>
        <w:spacing w:before="16" w:after="0" w:line="260" w:lineRule="exact"/>
        <w:rPr>
          <w:sz w:val="26"/>
          <w:szCs w:val="26"/>
        </w:rPr>
      </w:pPr>
    </w:p>
    <w:p w:rsidRPr="008D4950" w:rsidR="008D4950" w:rsidP="008D4950" w:rsidRDefault="008D4950" w14:paraId="150C9269" w14:textId="4EF41859">
      <w:pPr>
        <w:tabs>
          <w:tab w:val="left" w:pos="-720"/>
        </w:tabs>
        <w:suppressAutoHyphens/>
        <w:spacing w:line="480" w:lineRule="auto"/>
        <w:rPr>
          <w:rFonts w:ascii="Times New Roman" w:hAnsi="Times New Roman"/>
          <w:sz w:val="24"/>
          <w:szCs w:val="24"/>
        </w:rPr>
      </w:pPr>
      <w:r w:rsidRPr="008D4950">
        <w:rPr>
          <w:rFonts w:ascii="Times New Roman" w:hAnsi="Times New Roman"/>
          <w:sz w:val="24"/>
          <w:szCs w:val="24"/>
        </w:rPr>
        <w:tab/>
      </w:r>
      <w:r w:rsidR="00737B96">
        <w:rPr>
          <w:rFonts w:ascii="Times New Roman" w:hAnsi="Times New Roman"/>
          <w:sz w:val="24"/>
          <w:szCs w:val="24"/>
        </w:rPr>
        <w:t>FNS solely administers and monitors the SFSP.</w:t>
      </w:r>
      <w:r w:rsidR="00930A52">
        <w:rPr>
          <w:rFonts w:ascii="Times New Roman" w:hAnsi="Times New Roman"/>
          <w:sz w:val="24"/>
          <w:szCs w:val="24"/>
        </w:rPr>
        <w:t xml:space="preserve"> </w:t>
      </w:r>
      <w:r w:rsidRPr="008D4950">
        <w:rPr>
          <w:rFonts w:ascii="Times New Roman" w:hAnsi="Times New Roman"/>
          <w:sz w:val="24"/>
          <w:szCs w:val="24"/>
        </w:rPr>
        <w:t xml:space="preserve">Through careful review of the data requirements, we have determined that no current data are similar to that proposed for collection in this study. Further, this study does not ask respondents to report data that they have already reported to FNS. No data exist on </w:t>
      </w:r>
      <w:r>
        <w:rPr>
          <w:rFonts w:ascii="Times New Roman" w:hAnsi="Times New Roman"/>
          <w:sz w:val="24"/>
          <w:szCs w:val="24"/>
        </w:rPr>
        <w:t xml:space="preserve">how the various entities (States, sponsors, and sites) monitor </w:t>
      </w:r>
      <w:r w:rsidR="00B432BF">
        <w:rPr>
          <w:rFonts w:ascii="Times New Roman" w:hAnsi="Times New Roman"/>
          <w:sz w:val="24"/>
          <w:szCs w:val="24"/>
        </w:rPr>
        <w:t xml:space="preserve">and oversee </w:t>
      </w:r>
      <w:r>
        <w:rPr>
          <w:rFonts w:ascii="Times New Roman" w:hAnsi="Times New Roman"/>
          <w:sz w:val="24"/>
          <w:szCs w:val="24"/>
        </w:rPr>
        <w:t>the</w:t>
      </w:r>
      <w:r w:rsidR="005B5B1D">
        <w:rPr>
          <w:rFonts w:ascii="Times New Roman" w:hAnsi="Times New Roman"/>
          <w:sz w:val="24"/>
          <w:szCs w:val="24"/>
        </w:rPr>
        <w:t xml:space="preserve"> </w:t>
      </w:r>
      <w:r w:rsidR="00B432BF">
        <w:rPr>
          <w:rFonts w:ascii="Times New Roman" w:hAnsi="Times New Roman"/>
          <w:sz w:val="24"/>
          <w:szCs w:val="24"/>
        </w:rPr>
        <w:t>SFSP, and the challenges they face</w:t>
      </w:r>
      <w:r w:rsidRPr="008D4950">
        <w:rPr>
          <w:rFonts w:ascii="Times New Roman" w:hAnsi="Times New Roman"/>
          <w:sz w:val="24"/>
          <w:szCs w:val="24"/>
        </w:rPr>
        <w:t>.</w:t>
      </w:r>
      <w:r>
        <w:rPr>
          <w:rFonts w:ascii="Times New Roman" w:hAnsi="Times New Roman"/>
          <w:sz w:val="24"/>
          <w:szCs w:val="24"/>
        </w:rPr>
        <w:t xml:space="preserve"> </w:t>
      </w:r>
    </w:p>
    <w:p w:rsidR="008D4950" w:rsidRDefault="008D4950" w14:paraId="27D05CA5" w14:textId="77777777">
      <w:pPr>
        <w:spacing w:before="16" w:after="0" w:line="260" w:lineRule="exact"/>
        <w:rPr>
          <w:sz w:val="26"/>
          <w:szCs w:val="26"/>
        </w:rPr>
      </w:pPr>
    </w:p>
    <w:p w:rsidR="005620FA" w:rsidP="00676CF4" w:rsidRDefault="00676CF4" w14:paraId="3B2ECBC9" w14:textId="69A879C0">
      <w:pPr>
        <w:spacing w:after="0" w:line="246" w:lineRule="auto"/>
        <w:ind w:right="257"/>
        <w:rPr>
          <w:rFonts w:ascii="Times New Roman" w:hAnsi="Times New Roman" w:eastAsia="Times New Roman" w:cs="Times New Roman"/>
          <w:sz w:val="24"/>
          <w:szCs w:val="24"/>
        </w:rPr>
      </w:pPr>
      <w:bookmarkStart w:name="_Toc532216473" w:id="11"/>
      <w:r w:rsidRPr="00676CF4">
        <w:rPr>
          <w:rStyle w:val="Heading1Char"/>
          <w:rFonts w:eastAsiaTheme="minorHAnsi"/>
        </w:rPr>
        <w:t>A</w:t>
      </w:r>
      <w:r w:rsidRPr="00676CF4" w:rsidR="00436AE5">
        <w:rPr>
          <w:rStyle w:val="Heading1Char"/>
          <w:rFonts w:eastAsiaTheme="minorHAnsi"/>
        </w:rPr>
        <w:t>5.  If the collection of information impacts small businesses or other small entities (Item 5 of OMB Form 83-I), describe any methods used to minimize burden</w:t>
      </w:r>
      <w:bookmarkEnd w:id="11"/>
      <w:r w:rsidR="00436AE5">
        <w:rPr>
          <w:rFonts w:ascii="Times New Roman" w:hAnsi="Times New Roman" w:eastAsia="Times New Roman" w:cs="Times New Roman"/>
          <w:b/>
          <w:bCs/>
          <w:sz w:val="24"/>
          <w:szCs w:val="24"/>
        </w:rPr>
        <w:t>.</w:t>
      </w:r>
    </w:p>
    <w:p w:rsidR="005620FA" w:rsidP="000F421F" w:rsidRDefault="005620FA" w14:paraId="3B2ECBCA" w14:textId="187E2085">
      <w:pPr>
        <w:spacing w:after="0" w:line="240" w:lineRule="auto"/>
        <w:rPr>
          <w:rFonts w:ascii="Times New Roman" w:hAnsi="Times New Roman" w:cs="Times New Roman"/>
          <w:sz w:val="24"/>
          <w:szCs w:val="24"/>
        </w:rPr>
      </w:pPr>
    </w:p>
    <w:p w:rsidRPr="008D4950" w:rsidR="008D4950" w:rsidP="008D4950" w:rsidRDefault="008D4950" w14:paraId="18626B46" w14:textId="28AA6403">
      <w:pPr>
        <w:tabs>
          <w:tab w:val="left" w:pos="-720"/>
        </w:tabs>
        <w:suppressAutoHyphens/>
        <w:spacing w:line="480" w:lineRule="auto"/>
        <w:rPr>
          <w:rFonts w:ascii="Times New Roman" w:hAnsi="Times New Roman" w:cs="Times New Roman"/>
          <w:sz w:val="24"/>
          <w:szCs w:val="24"/>
        </w:rPr>
      </w:pPr>
      <w:r w:rsidRPr="008D4950">
        <w:rPr>
          <w:rFonts w:ascii="Times New Roman" w:hAnsi="Times New Roman" w:cs="Times New Roman"/>
          <w:sz w:val="24"/>
          <w:szCs w:val="24"/>
        </w:rPr>
        <w:tab/>
        <w:t xml:space="preserve">We expect that </w:t>
      </w:r>
      <w:r w:rsidRPr="00B432BF">
        <w:rPr>
          <w:rFonts w:ascii="Times New Roman" w:hAnsi="Times New Roman" w:cs="Times New Roman"/>
          <w:sz w:val="24"/>
          <w:szCs w:val="24"/>
        </w:rPr>
        <w:t xml:space="preserve">up to </w:t>
      </w:r>
      <w:r w:rsidR="00032D7D">
        <w:rPr>
          <w:rFonts w:ascii="Times New Roman" w:hAnsi="Times New Roman" w:cs="Times New Roman"/>
          <w:sz w:val="24"/>
          <w:szCs w:val="24"/>
        </w:rPr>
        <w:t>one-third</w:t>
      </w:r>
      <w:r w:rsidRPr="008D4950">
        <w:rPr>
          <w:rFonts w:ascii="Times New Roman" w:hAnsi="Times New Roman" w:cs="Times New Roman"/>
          <w:sz w:val="24"/>
          <w:szCs w:val="24"/>
        </w:rPr>
        <w:t xml:space="preserve"> of the </w:t>
      </w:r>
      <w:r w:rsidR="003E47C1">
        <w:rPr>
          <w:rFonts w:ascii="Times New Roman" w:hAnsi="Times New Roman" w:cs="Times New Roman"/>
          <w:sz w:val="24"/>
          <w:szCs w:val="24"/>
        </w:rPr>
        <w:t>sponsors and sites t</w:t>
      </w:r>
      <w:r w:rsidRPr="008D4950">
        <w:rPr>
          <w:rFonts w:ascii="Times New Roman" w:hAnsi="Times New Roman" w:cs="Times New Roman"/>
          <w:sz w:val="24"/>
          <w:szCs w:val="24"/>
        </w:rPr>
        <w:t>hat we will select and recruit for interviews will qualify as small entities</w:t>
      </w:r>
      <w:r w:rsidR="003E47C1">
        <w:rPr>
          <w:rFonts w:ascii="Times New Roman" w:hAnsi="Times New Roman" w:cs="Times New Roman"/>
          <w:sz w:val="24"/>
          <w:szCs w:val="24"/>
        </w:rPr>
        <w:t>.</w:t>
      </w:r>
      <w:r w:rsidR="00FA5158">
        <w:rPr>
          <w:rFonts w:ascii="Times New Roman" w:hAnsi="Times New Roman" w:cs="Times New Roman"/>
          <w:sz w:val="24"/>
          <w:szCs w:val="24"/>
        </w:rPr>
        <w:t xml:space="preserve"> Although small</w:t>
      </w:r>
      <w:r w:rsidRPr="008D4950">
        <w:rPr>
          <w:rFonts w:ascii="Times New Roman" w:hAnsi="Times New Roman" w:cs="Times New Roman"/>
          <w:sz w:val="24"/>
          <w:szCs w:val="24"/>
        </w:rPr>
        <w:t xml:space="preserve"> </w:t>
      </w:r>
      <w:r w:rsidR="003E47C1">
        <w:rPr>
          <w:rFonts w:ascii="Times New Roman" w:hAnsi="Times New Roman" w:cs="Times New Roman"/>
          <w:sz w:val="24"/>
          <w:szCs w:val="24"/>
        </w:rPr>
        <w:t>sponsors and sites</w:t>
      </w:r>
      <w:r w:rsidRPr="008D4950">
        <w:rPr>
          <w:rFonts w:ascii="Times New Roman" w:hAnsi="Times New Roman" w:cs="Times New Roman"/>
          <w:sz w:val="24"/>
          <w:szCs w:val="24"/>
        </w:rPr>
        <w:t xml:space="preserve"> are involved in this data </w:t>
      </w:r>
      <w:r w:rsidRPr="008D4950">
        <w:rPr>
          <w:rFonts w:ascii="Times New Roman" w:hAnsi="Times New Roman" w:cs="Times New Roman"/>
          <w:sz w:val="24"/>
          <w:szCs w:val="24"/>
        </w:rPr>
        <w:lastRenderedPageBreak/>
        <w:t xml:space="preserve">collection effort, they deliver the same program benefits and perform the same function as any other </w:t>
      </w:r>
      <w:r w:rsidR="003E47C1">
        <w:rPr>
          <w:rFonts w:ascii="Times New Roman" w:hAnsi="Times New Roman" w:cs="Times New Roman"/>
          <w:sz w:val="24"/>
          <w:szCs w:val="24"/>
        </w:rPr>
        <w:t>sponsor or site</w:t>
      </w:r>
      <w:r w:rsidRPr="008D4950">
        <w:rPr>
          <w:rFonts w:ascii="Times New Roman" w:hAnsi="Times New Roman" w:cs="Times New Roman"/>
          <w:sz w:val="24"/>
          <w:szCs w:val="24"/>
        </w:rPr>
        <w:t xml:space="preserve">. For all respondents, we will limit </w:t>
      </w:r>
      <w:r w:rsidR="003E47C1">
        <w:rPr>
          <w:rFonts w:ascii="Times New Roman" w:hAnsi="Times New Roman" w:cs="Times New Roman"/>
          <w:sz w:val="24"/>
          <w:szCs w:val="24"/>
        </w:rPr>
        <w:t>requests for</w:t>
      </w:r>
      <w:r w:rsidRPr="008D4950">
        <w:rPr>
          <w:rFonts w:ascii="Times New Roman" w:hAnsi="Times New Roman" w:cs="Times New Roman"/>
          <w:sz w:val="24"/>
          <w:szCs w:val="24"/>
        </w:rPr>
        <w:t xml:space="preserve"> information to the minimum required for the intended use. </w:t>
      </w:r>
      <w:r w:rsidR="006013B3">
        <w:rPr>
          <w:rFonts w:ascii="Times New Roman" w:hAnsi="Times New Roman" w:cs="Times New Roman"/>
          <w:sz w:val="24"/>
          <w:szCs w:val="24"/>
        </w:rPr>
        <w:t xml:space="preserve">As noted earlier, we will conduct all interviews by telephone to minimize burden on respondents, and we offer a data collection window of </w:t>
      </w:r>
      <w:r w:rsidR="00930A52">
        <w:rPr>
          <w:rFonts w:ascii="Times New Roman" w:hAnsi="Times New Roman" w:cs="Times New Roman"/>
          <w:sz w:val="24"/>
          <w:szCs w:val="24"/>
        </w:rPr>
        <w:t xml:space="preserve">approximately </w:t>
      </w:r>
      <w:r w:rsidR="00074441">
        <w:rPr>
          <w:rFonts w:ascii="Times New Roman" w:hAnsi="Times New Roman" w:cs="Times New Roman"/>
          <w:sz w:val="24"/>
          <w:szCs w:val="24"/>
        </w:rPr>
        <w:t>two</w:t>
      </w:r>
      <w:r w:rsidR="006013B3">
        <w:rPr>
          <w:rFonts w:ascii="Times New Roman" w:hAnsi="Times New Roman" w:cs="Times New Roman"/>
          <w:sz w:val="24"/>
          <w:szCs w:val="24"/>
        </w:rPr>
        <w:t xml:space="preserve"> months for both sponsors and sites to provide maximum scheduling flexibility. Interviews with sponsors and sites are shorter in duration than interviews with States, lasting no more than </w:t>
      </w:r>
      <w:r w:rsidR="006058E6">
        <w:rPr>
          <w:rFonts w:ascii="Times New Roman" w:hAnsi="Times New Roman" w:cs="Times New Roman"/>
          <w:sz w:val="24"/>
          <w:szCs w:val="24"/>
        </w:rPr>
        <w:t xml:space="preserve">60 </w:t>
      </w:r>
      <w:r w:rsidR="005D5842">
        <w:rPr>
          <w:rFonts w:ascii="Times New Roman" w:hAnsi="Times New Roman" w:cs="Times New Roman"/>
          <w:sz w:val="24"/>
          <w:szCs w:val="24"/>
        </w:rPr>
        <w:t xml:space="preserve">and 30 </w:t>
      </w:r>
      <w:r w:rsidR="006013B3">
        <w:rPr>
          <w:rFonts w:ascii="Times New Roman" w:hAnsi="Times New Roman" w:cs="Times New Roman"/>
          <w:sz w:val="24"/>
          <w:szCs w:val="24"/>
        </w:rPr>
        <w:t>minutes</w:t>
      </w:r>
      <w:r w:rsidR="005D5842">
        <w:rPr>
          <w:rFonts w:ascii="Times New Roman" w:hAnsi="Times New Roman" w:cs="Times New Roman"/>
          <w:sz w:val="24"/>
          <w:szCs w:val="24"/>
        </w:rPr>
        <w:t xml:space="preserve">, </w:t>
      </w:r>
      <w:r w:rsidRPr="005F0E29" w:rsidR="005D5842">
        <w:rPr>
          <w:rFonts w:ascii="Times New Roman" w:hAnsi="Times New Roman" w:cs="Times New Roman"/>
          <w:sz w:val="24"/>
          <w:szCs w:val="24"/>
        </w:rPr>
        <w:t>respectively</w:t>
      </w:r>
      <w:r w:rsidRPr="005F0E29" w:rsidR="006013B3">
        <w:rPr>
          <w:rFonts w:ascii="Times New Roman" w:hAnsi="Times New Roman" w:cs="Times New Roman"/>
          <w:sz w:val="24"/>
          <w:szCs w:val="24"/>
        </w:rPr>
        <w:t>.</w:t>
      </w:r>
      <w:r w:rsidRPr="005F0E29">
        <w:rPr>
          <w:rFonts w:ascii="Times New Roman" w:hAnsi="Times New Roman" w:cs="Times New Roman"/>
          <w:sz w:val="24"/>
          <w:szCs w:val="24"/>
        </w:rPr>
        <w:t xml:space="preserve"> Out of the total </w:t>
      </w:r>
      <w:r w:rsidR="0040129C">
        <w:rPr>
          <w:rFonts w:ascii="Times New Roman" w:hAnsi="Times New Roman" w:cs="Times New Roman"/>
          <w:sz w:val="24"/>
          <w:szCs w:val="24"/>
        </w:rPr>
        <w:t>617</w:t>
      </w:r>
      <w:r w:rsidRPr="005F0E29" w:rsidR="00525E80">
        <w:rPr>
          <w:rFonts w:ascii="Times New Roman" w:hAnsi="Times New Roman" w:cs="Times New Roman"/>
          <w:sz w:val="24"/>
          <w:szCs w:val="24"/>
        </w:rPr>
        <w:t xml:space="preserve"> </w:t>
      </w:r>
      <w:r w:rsidRPr="005F0E29">
        <w:rPr>
          <w:rFonts w:ascii="Times New Roman" w:hAnsi="Times New Roman" w:cs="Times New Roman"/>
          <w:sz w:val="24"/>
          <w:szCs w:val="24"/>
        </w:rPr>
        <w:t xml:space="preserve">respondents for this collection, we estimate that </w:t>
      </w:r>
      <w:r w:rsidR="00525E80">
        <w:rPr>
          <w:rFonts w:ascii="Times New Roman" w:hAnsi="Times New Roman" w:cs="Times New Roman"/>
          <w:sz w:val="24"/>
          <w:szCs w:val="24"/>
        </w:rPr>
        <w:t>162</w:t>
      </w:r>
      <w:r w:rsidRPr="005F0E29" w:rsidR="00C04314">
        <w:rPr>
          <w:rFonts w:ascii="Times New Roman" w:hAnsi="Times New Roman" w:cs="Times New Roman"/>
          <w:sz w:val="24"/>
          <w:szCs w:val="24"/>
        </w:rPr>
        <w:t xml:space="preserve"> </w:t>
      </w:r>
      <w:r w:rsidRPr="005F0E29">
        <w:rPr>
          <w:rFonts w:ascii="Times New Roman" w:hAnsi="Times New Roman" w:cs="Times New Roman"/>
          <w:sz w:val="24"/>
          <w:szCs w:val="24"/>
        </w:rPr>
        <w:t>(</w:t>
      </w:r>
      <w:r w:rsidRPr="005F0E29" w:rsidR="00032D7D">
        <w:rPr>
          <w:rFonts w:ascii="Times New Roman" w:hAnsi="Times New Roman" w:cs="Times New Roman"/>
          <w:sz w:val="24"/>
          <w:szCs w:val="24"/>
        </w:rPr>
        <w:t>2</w:t>
      </w:r>
      <w:r w:rsidR="0040129C">
        <w:rPr>
          <w:rFonts w:ascii="Times New Roman" w:hAnsi="Times New Roman" w:cs="Times New Roman"/>
          <w:sz w:val="24"/>
          <w:szCs w:val="24"/>
        </w:rPr>
        <w:t>6</w:t>
      </w:r>
      <w:r w:rsidRPr="005F0E29">
        <w:rPr>
          <w:rFonts w:ascii="Times New Roman" w:hAnsi="Times New Roman" w:cs="Times New Roman"/>
          <w:sz w:val="24"/>
          <w:szCs w:val="24"/>
        </w:rPr>
        <w:t xml:space="preserve"> percent) will be from small entities.</w:t>
      </w:r>
    </w:p>
    <w:p w:rsidR="00546D86" w:rsidP="00546D86" w:rsidRDefault="00546D86" w14:paraId="3B2ECBE8" w14:textId="77777777">
      <w:pPr>
        <w:spacing w:after="0" w:line="240" w:lineRule="auto"/>
        <w:ind w:left="120" w:right="-20"/>
        <w:rPr>
          <w:rFonts w:ascii="Times New Roman" w:hAnsi="Times New Roman" w:eastAsia="Times New Roman" w:cs="Times New Roman"/>
          <w:b/>
          <w:bCs/>
          <w:sz w:val="24"/>
          <w:szCs w:val="24"/>
        </w:rPr>
      </w:pPr>
    </w:p>
    <w:p w:rsidR="005620FA" w:rsidP="00676CF4" w:rsidRDefault="00676CF4" w14:paraId="3B2ECBE9" w14:textId="1516C771">
      <w:pPr>
        <w:spacing w:after="0" w:line="240" w:lineRule="auto"/>
        <w:ind w:right="-20"/>
        <w:rPr>
          <w:rFonts w:ascii="Times New Roman" w:hAnsi="Times New Roman" w:eastAsia="Times New Roman" w:cs="Times New Roman"/>
          <w:sz w:val="24"/>
          <w:szCs w:val="24"/>
        </w:rPr>
      </w:pPr>
      <w:bookmarkStart w:name="_Toc532216474" w:id="12"/>
      <w:r w:rsidRPr="00676CF4">
        <w:rPr>
          <w:rStyle w:val="Heading1Char"/>
          <w:rFonts w:eastAsiaTheme="minorHAnsi"/>
        </w:rPr>
        <w:t>A</w:t>
      </w:r>
      <w:r w:rsidRPr="00676CF4" w:rsidR="00436AE5">
        <w:rPr>
          <w:rStyle w:val="Heading1Char"/>
          <w:rFonts w:eastAsiaTheme="minorHAnsi"/>
        </w:rPr>
        <w:t>6.  Describe the consequence to Federal program or policy activities if the collection is not</w:t>
      </w:r>
      <w:r w:rsidRPr="00676CF4" w:rsidR="000F421F">
        <w:rPr>
          <w:rStyle w:val="Heading1Char"/>
          <w:rFonts w:eastAsiaTheme="minorHAnsi"/>
        </w:rPr>
        <w:t xml:space="preserve"> </w:t>
      </w:r>
      <w:r w:rsidRPr="00676CF4" w:rsidR="00436AE5">
        <w:rPr>
          <w:rStyle w:val="Heading1Char"/>
          <w:rFonts w:eastAsiaTheme="minorHAnsi"/>
        </w:rPr>
        <w:t>conducted, or is conducted less frequently, as well as any technical or legal obstacles to reducing burden</w:t>
      </w:r>
      <w:bookmarkEnd w:id="12"/>
      <w:r w:rsidR="00436AE5">
        <w:rPr>
          <w:rFonts w:ascii="Times New Roman" w:hAnsi="Times New Roman" w:eastAsia="Times New Roman" w:cs="Times New Roman"/>
          <w:b/>
          <w:bCs/>
          <w:sz w:val="24"/>
          <w:szCs w:val="24"/>
        </w:rPr>
        <w:t>.</w:t>
      </w:r>
    </w:p>
    <w:p w:rsidR="005620FA" w:rsidRDefault="005620FA" w14:paraId="3B2ECBEA" w14:textId="77777777">
      <w:pPr>
        <w:spacing w:before="16" w:after="0" w:line="260" w:lineRule="exact"/>
        <w:rPr>
          <w:sz w:val="26"/>
          <w:szCs w:val="26"/>
        </w:rPr>
      </w:pPr>
    </w:p>
    <w:p w:rsidRPr="00BA135E" w:rsidR="00BA135E" w:rsidP="00BA135E" w:rsidRDefault="00BA135E" w14:paraId="4C805F26" w14:textId="7F9D734C">
      <w:pPr>
        <w:tabs>
          <w:tab w:val="left" w:pos="-720"/>
        </w:tabs>
        <w:suppressAutoHyphens/>
        <w:spacing w:line="480" w:lineRule="auto"/>
        <w:rPr>
          <w:rFonts w:ascii="Times New Roman" w:hAnsi="Times New Roman"/>
          <w:sz w:val="24"/>
          <w:szCs w:val="24"/>
        </w:rPr>
      </w:pPr>
      <w:r w:rsidRPr="00BA135E">
        <w:rPr>
          <w:rFonts w:ascii="Times New Roman" w:hAnsi="Times New Roman"/>
          <w:sz w:val="24"/>
          <w:szCs w:val="24"/>
        </w:rPr>
        <w:tab/>
        <w:t xml:space="preserve">This is a voluntary one-time data collection activity. If we do not conduct this study at this time, FNS </w:t>
      </w:r>
      <w:r>
        <w:rPr>
          <w:rFonts w:ascii="Times New Roman" w:hAnsi="Times New Roman"/>
          <w:sz w:val="24"/>
          <w:szCs w:val="24"/>
        </w:rPr>
        <w:t xml:space="preserve">will not have information on how States, sponsors, and sites administer and oversee the SFSP or the program integrity challenges encountered, which would be used to </w:t>
      </w:r>
      <w:r w:rsidRPr="00BA135E">
        <w:rPr>
          <w:rFonts w:ascii="Times New Roman" w:hAnsi="Times New Roman"/>
          <w:sz w:val="24"/>
          <w:szCs w:val="24"/>
        </w:rPr>
        <w:t xml:space="preserve">help FNS </w:t>
      </w:r>
      <w:r>
        <w:rPr>
          <w:rFonts w:ascii="Times New Roman" w:hAnsi="Times New Roman"/>
          <w:sz w:val="24"/>
          <w:szCs w:val="24"/>
        </w:rPr>
        <w:t>to develop and refine its resources and technical assistance</w:t>
      </w:r>
      <w:r w:rsidRPr="00BA135E">
        <w:rPr>
          <w:rFonts w:ascii="Times New Roman" w:hAnsi="Times New Roman"/>
          <w:sz w:val="24"/>
          <w:szCs w:val="24"/>
        </w:rPr>
        <w:t>.</w:t>
      </w:r>
      <w:r w:rsidR="00930A52">
        <w:rPr>
          <w:rFonts w:ascii="Times New Roman" w:hAnsi="Times New Roman"/>
          <w:sz w:val="24"/>
          <w:szCs w:val="24"/>
        </w:rPr>
        <w:t xml:space="preserve"> Additionally, without the results of this study, FNS will not have sufficient information to help them conduct </w:t>
      </w:r>
      <w:r w:rsidR="00692543">
        <w:rPr>
          <w:rFonts w:ascii="Times New Roman" w:hAnsi="Times New Roman"/>
          <w:sz w:val="24"/>
          <w:szCs w:val="24"/>
        </w:rPr>
        <w:t xml:space="preserve">possible </w:t>
      </w:r>
      <w:r w:rsidR="00930A52">
        <w:rPr>
          <w:rFonts w:ascii="Times New Roman" w:hAnsi="Times New Roman"/>
          <w:sz w:val="24"/>
          <w:szCs w:val="24"/>
        </w:rPr>
        <w:t>future</w:t>
      </w:r>
      <w:r w:rsidRPr="0086258F" w:rsidR="00930A52">
        <w:rPr>
          <w:rFonts w:ascii="Times New Roman" w:hAnsi="Times New Roman" w:cs="Times New Roman"/>
          <w:sz w:val="24"/>
          <w:szCs w:val="24"/>
        </w:rPr>
        <w:t xml:space="preserve"> estimate</w:t>
      </w:r>
      <w:r w:rsidR="00930A52">
        <w:rPr>
          <w:rFonts w:ascii="Times New Roman" w:hAnsi="Times New Roman" w:cs="Times New Roman"/>
          <w:sz w:val="24"/>
          <w:szCs w:val="24"/>
        </w:rPr>
        <w:t>s of</w:t>
      </w:r>
      <w:r w:rsidRPr="0086258F" w:rsidR="00930A52">
        <w:rPr>
          <w:rFonts w:ascii="Times New Roman" w:hAnsi="Times New Roman" w:cs="Times New Roman"/>
          <w:sz w:val="24"/>
          <w:szCs w:val="24"/>
        </w:rPr>
        <w:t xml:space="preserve"> improper payment</w:t>
      </w:r>
      <w:r w:rsidR="00692543">
        <w:rPr>
          <w:rFonts w:ascii="Times New Roman" w:hAnsi="Times New Roman" w:cs="Times New Roman"/>
          <w:sz w:val="24"/>
          <w:szCs w:val="24"/>
        </w:rPr>
        <w:t>s</w:t>
      </w:r>
      <w:r w:rsidRPr="0086258F" w:rsidR="00930A52">
        <w:rPr>
          <w:rFonts w:ascii="Times New Roman" w:hAnsi="Times New Roman" w:cs="Times New Roman"/>
          <w:sz w:val="24"/>
          <w:szCs w:val="24"/>
        </w:rPr>
        <w:t xml:space="preserve"> in the SFS</w:t>
      </w:r>
      <w:r w:rsidR="00930A52">
        <w:rPr>
          <w:rFonts w:ascii="Times New Roman" w:hAnsi="Times New Roman" w:cs="Times New Roman"/>
          <w:sz w:val="24"/>
          <w:szCs w:val="24"/>
        </w:rPr>
        <w:t>P</w:t>
      </w:r>
      <w:r w:rsidR="00692543">
        <w:rPr>
          <w:rFonts w:ascii="Times New Roman" w:hAnsi="Times New Roman" w:cs="Times New Roman"/>
          <w:sz w:val="24"/>
          <w:szCs w:val="24"/>
        </w:rPr>
        <w:t>, as required by the Improper Payments Elimination and Recovery Act of 2010 (Public Law 111-294) and the Improper Payments Elimination and Recovery Improvement Act of 2012 (Public Law 112-248) (Appendix A-1 and Appendix A-2, respectively)</w:t>
      </w:r>
      <w:r w:rsidR="00930A52">
        <w:rPr>
          <w:rFonts w:ascii="Times New Roman" w:hAnsi="Times New Roman" w:cs="Times New Roman"/>
          <w:sz w:val="24"/>
          <w:szCs w:val="24"/>
        </w:rPr>
        <w:t>.</w:t>
      </w:r>
    </w:p>
    <w:p w:rsidR="005620FA" w:rsidRDefault="005620FA" w14:paraId="3B2ECBFE" w14:textId="77777777">
      <w:pPr>
        <w:spacing w:before="5" w:after="0" w:line="280" w:lineRule="exact"/>
        <w:rPr>
          <w:sz w:val="28"/>
          <w:szCs w:val="28"/>
        </w:rPr>
      </w:pPr>
    </w:p>
    <w:p w:rsidRPr="00676CF4" w:rsidR="005620FA" w:rsidP="00676CF4" w:rsidRDefault="00676CF4" w14:paraId="3B2ECBFF" w14:textId="0AC5ACAE">
      <w:pPr>
        <w:pStyle w:val="Heading1"/>
      </w:pPr>
      <w:bookmarkStart w:name="_Toc532216475" w:id="13"/>
      <w:r w:rsidRPr="00676CF4">
        <w:rPr>
          <w:rStyle w:val="Heading1Char"/>
          <w:b/>
          <w:snapToGrid w:val="0"/>
        </w:rPr>
        <w:t>A</w:t>
      </w:r>
      <w:r w:rsidRPr="00676CF4" w:rsidR="00436AE5">
        <w:rPr>
          <w:rStyle w:val="Heading1Char"/>
          <w:b/>
          <w:snapToGrid w:val="0"/>
        </w:rPr>
        <w:t>7.  Explain any special circumstances</w:t>
      </w:r>
      <w:r w:rsidRPr="00676CF4" w:rsidR="00436AE5">
        <w:t xml:space="preserve"> that would cause an information collection to be conducted in a manner:</w:t>
      </w:r>
      <w:bookmarkEnd w:id="13"/>
    </w:p>
    <w:p w:rsidR="005620FA" w:rsidRDefault="00436AE5" w14:paraId="3B2ECC00" w14:textId="77777777">
      <w:pPr>
        <w:tabs>
          <w:tab w:val="left" w:pos="840"/>
        </w:tabs>
        <w:spacing w:after="0" w:line="244" w:lineRule="auto"/>
        <w:ind w:left="840" w:right="1032" w:hanging="360"/>
        <w:rPr>
          <w:rFonts w:ascii="Times New Roman" w:hAnsi="Times New Roman" w:eastAsia="Times New Roman" w:cs="Times New Roman"/>
          <w:sz w:val="24"/>
          <w:szCs w:val="24"/>
        </w:rPr>
      </w:pPr>
      <w:r>
        <w:rPr>
          <w:rFonts w:ascii="Wingdings" w:hAnsi="Wingdings" w:eastAsia="Wingdings" w:cs="Wingdings"/>
          <w:sz w:val="24"/>
          <w:szCs w:val="24"/>
        </w:rPr>
        <w:t></w:t>
      </w:r>
      <w:r>
        <w:rPr>
          <w:rFonts w:ascii="Times New Roman" w:hAnsi="Times New Roman" w:eastAsia="Times New Roman" w:cs="Times New Roman"/>
          <w:sz w:val="24"/>
          <w:szCs w:val="24"/>
        </w:rPr>
        <w:tab/>
      </w:r>
      <w:proofErr w:type="gramStart"/>
      <w:r>
        <w:rPr>
          <w:rFonts w:ascii="Times New Roman" w:hAnsi="Times New Roman" w:eastAsia="Times New Roman" w:cs="Times New Roman"/>
          <w:b/>
          <w:bCs/>
          <w:sz w:val="24"/>
          <w:szCs w:val="24"/>
        </w:rPr>
        <w:t>requiring</w:t>
      </w:r>
      <w:proofErr w:type="gramEnd"/>
      <w:r>
        <w:rPr>
          <w:rFonts w:ascii="Times New Roman" w:hAnsi="Times New Roman" w:eastAsia="Times New Roman" w:cs="Times New Roman"/>
          <w:b/>
          <w:bCs/>
          <w:sz w:val="24"/>
          <w:szCs w:val="24"/>
        </w:rPr>
        <w:t xml:space="preserve"> respondents to report information to the agency more often than quarterly;</w:t>
      </w:r>
    </w:p>
    <w:p w:rsidR="005620FA" w:rsidRDefault="00436AE5" w14:paraId="3B2ECC01" w14:textId="77777777">
      <w:pPr>
        <w:tabs>
          <w:tab w:val="left" w:pos="840"/>
        </w:tabs>
        <w:spacing w:after="0" w:line="244" w:lineRule="auto"/>
        <w:ind w:left="840" w:right="43" w:hanging="360"/>
        <w:rPr>
          <w:rFonts w:ascii="Times New Roman" w:hAnsi="Times New Roman" w:eastAsia="Times New Roman" w:cs="Times New Roman"/>
          <w:sz w:val="24"/>
          <w:szCs w:val="24"/>
        </w:rPr>
      </w:pPr>
      <w:r>
        <w:rPr>
          <w:rFonts w:ascii="Wingdings" w:hAnsi="Wingdings" w:eastAsia="Wingdings" w:cs="Wingdings"/>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 xml:space="preserve">requiring respondents to prepare a </w:t>
      </w:r>
      <w:r>
        <w:rPr>
          <w:rFonts w:ascii="Times New Roman" w:hAnsi="Times New Roman" w:eastAsia="Times New Roman" w:cs="Times New Roman"/>
          <w:b/>
          <w:bCs/>
          <w:spacing w:val="-2"/>
          <w:sz w:val="24"/>
          <w:szCs w:val="24"/>
        </w:rPr>
        <w:t>w</w:t>
      </w:r>
      <w:r>
        <w:rPr>
          <w:rFonts w:ascii="Times New Roman" w:hAnsi="Times New Roman" w:eastAsia="Times New Roman" w:cs="Times New Roman"/>
          <w:b/>
          <w:bCs/>
          <w:sz w:val="24"/>
          <w:szCs w:val="24"/>
        </w:rPr>
        <w:t>ritten response to a collection of information in fe</w:t>
      </w:r>
      <w:r>
        <w:rPr>
          <w:rFonts w:ascii="Times New Roman" w:hAnsi="Times New Roman" w:eastAsia="Times New Roman" w:cs="Times New Roman"/>
          <w:b/>
          <w:bCs/>
          <w:spacing w:val="-2"/>
          <w:sz w:val="24"/>
          <w:szCs w:val="24"/>
        </w:rPr>
        <w:t>w</w:t>
      </w:r>
      <w:r>
        <w:rPr>
          <w:rFonts w:ascii="Times New Roman" w:hAnsi="Times New Roman" w:eastAsia="Times New Roman" w:cs="Times New Roman"/>
          <w:b/>
          <w:bCs/>
          <w:sz w:val="24"/>
          <w:szCs w:val="24"/>
        </w:rPr>
        <w:t>er than 30 days after receipt of it;</w:t>
      </w:r>
    </w:p>
    <w:p w:rsidR="005620FA" w:rsidRDefault="00436AE5" w14:paraId="3B2ECC02" w14:textId="77777777">
      <w:pPr>
        <w:tabs>
          <w:tab w:val="left" w:pos="840"/>
        </w:tabs>
        <w:spacing w:after="0" w:line="244" w:lineRule="auto"/>
        <w:ind w:left="840" w:right="184" w:hanging="360"/>
        <w:rPr>
          <w:rFonts w:ascii="Times New Roman" w:hAnsi="Times New Roman" w:eastAsia="Times New Roman" w:cs="Times New Roman"/>
          <w:sz w:val="24"/>
          <w:szCs w:val="24"/>
        </w:rPr>
      </w:pPr>
      <w:r>
        <w:rPr>
          <w:rFonts w:ascii="Wingdings" w:hAnsi="Wingdings" w:eastAsia="Wingdings" w:cs="Wingdings"/>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requiring respondents to submit more than an original and t</w:t>
      </w:r>
      <w:r>
        <w:rPr>
          <w:rFonts w:ascii="Times New Roman" w:hAnsi="Times New Roman" w:eastAsia="Times New Roman" w:cs="Times New Roman"/>
          <w:b/>
          <w:bCs/>
          <w:spacing w:val="-2"/>
          <w:sz w:val="24"/>
          <w:szCs w:val="24"/>
        </w:rPr>
        <w:t>w</w:t>
      </w:r>
      <w:r>
        <w:rPr>
          <w:rFonts w:ascii="Times New Roman" w:hAnsi="Times New Roman" w:eastAsia="Times New Roman" w:cs="Times New Roman"/>
          <w:b/>
          <w:bCs/>
          <w:sz w:val="24"/>
          <w:szCs w:val="24"/>
        </w:rPr>
        <w:t xml:space="preserve">o copies of any </w:t>
      </w:r>
      <w:r>
        <w:rPr>
          <w:rFonts w:ascii="Times New Roman" w:hAnsi="Times New Roman" w:eastAsia="Times New Roman" w:cs="Times New Roman"/>
          <w:b/>
          <w:bCs/>
          <w:sz w:val="24"/>
          <w:szCs w:val="24"/>
        </w:rPr>
        <w:lastRenderedPageBreak/>
        <w:t>document;</w:t>
      </w:r>
    </w:p>
    <w:p w:rsidR="005620FA" w:rsidRDefault="00436AE5" w14:paraId="3B2ECC03" w14:textId="77777777">
      <w:pPr>
        <w:tabs>
          <w:tab w:val="left" w:pos="840"/>
        </w:tabs>
        <w:spacing w:after="0" w:line="244" w:lineRule="auto"/>
        <w:ind w:left="840" w:right="468" w:hanging="360"/>
        <w:rPr>
          <w:rFonts w:ascii="Times New Roman" w:hAnsi="Times New Roman" w:eastAsia="Times New Roman" w:cs="Times New Roman"/>
          <w:sz w:val="24"/>
          <w:szCs w:val="24"/>
        </w:rPr>
      </w:pPr>
      <w:r>
        <w:rPr>
          <w:rFonts w:ascii="Wingdings" w:hAnsi="Wingdings" w:eastAsia="Wingdings" w:cs="Wingdings"/>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requiring respondents to retain records, other than health, medical, government contract, grant-in-aid, or tax records for more than three years;</w:t>
      </w:r>
    </w:p>
    <w:p w:rsidR="005620FA" w:rsidRDefault="00436AE5" w14:paraId="3B2ECC04" w14:textId="77777777">
      <w:pPr>
        <w:tabs>
          <w:tab w:val="left" w:pos="840"/>
        </w:tabs>
        <w:spacing w:after="0" w:line="244" w:lineRule="auto"/>
        <w:ind w:left="840" w:right="73" w:hanging="360"/>
        <w:rPr>
          <w:rFonts w:ascii="Times New Roman" w:hAnsi="Times New Roman" w:eastAsia="Times New Roman" w:cs="Times New Roman"/>
          <w:sz w:val="24"/>
          <w:szCs w:val="24"/>
        </w:rPr>
      </w:pPr>
      <w:r>
        <w:rPr>
          <w:rFonts w:ascii="Wingdings" w:hAnsi="Wingdings" w:eastAsia="Wingdings" w:cs="Wingdings"/>
          <w:sz w:val="24"/>
          <w:szCs w:val="24"/>
        </w:rPr>
        <w:t></w:t>
      </w:r>
      <w:r>
        <w:rPr>
          <w:rFonts w:ascii="Times New Roman" w:hAnsi="Times New Roman" w:eastAsia="Times New Roman" w:cs="Times New Roman"/>
          <w:sz w:val="24"/>
          <w:szCs w:val="24"/>
        </w:rPr>
        <w:tab/>
      </w:r>
      <w:proofErr w:type="gramStart"/>
      <w:r>
        <w:rPr>
          <w:rFonts w:ascii="Times New Roman" w:hAnsi="Times New Roman" w:eastAsia="Times New Roman" w:cs="Times New Roman"/>
          <w:b/>
          <w:bCs/>
          <w:sz w:val="24"/>
          <w:szCs w:val="24"/>
        </w:rPr>
        <w:t>in</w:t>
      </w:r>
      <w:proofErr w:type="gramEnd"/>
      <w:r>
        <w:rPr>
          <w:rFonts w:ascii="Times New Roman" w:hAnsi="Times New Roman" w:eastAsia="Times New Roman" w:cs="Times New Roman"/>
          <w:b/>
          <w:bCs/>
          <w:sz w:val="24"/>
          <w:szCs w:val="24"/>
        </w:rPr>
        <w:t xml:space="preserve"> connection </w:t>
      </w:r>
      <w:r>
        <w:rPr>
          <w:rFonts w:ascii="Times New Roman" w:hAnsi="Times New Roman" w:eastAsia="Times New Roman" w:cs="Times New Roman"/>
          <w:b/>
          <w:bCs/>
          <w:spacing w:val="-2"/>
          <w:sz w:val="24"/>
          <w:szCs w:val="24"/>
        </w:rPr>
        <w:t>w</w:t>
      </w:r>
      <w:r>
        <w:rPr>
          <w:rFonts w:ascii="Times New Roman" w:hAnsi="Times New Roman" w:eastAsia="Times New Roman" w:cs="Times New Roman"/>
          <w:b/>
          <w:bCs/>
          <w:spacing w:val="1"/>
          <w:sz w:val="24"/>
          <w:szCs w:val="24"/>
        </w:rPr>
        <w:t>i</w:t>
      </w:r>
      <w:r>
        <w:rPr>
          <w:rFonts w:ascii="Times New Roman" w:hAnsi="Times New Roman" w:eastAsia="Times New Roman" w:cs="Times New Roman"/>
          <w:b/>
          <w:bCs/>
          <w:sz w:val="24"/>
          <w:szCs w:val="24"/>
        </w:rPr>
        <w:t>th a statistical survey, that</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b/>
          <w:bCs/>
          <w:sz w:val="24"/>
          <w:szCs w:val="24"/>
        </w:rPr>
        <w:t>is not designed to produce valid and reliable results that can be generali</w:t>
      </w:r>
      <w:r>
        <w:rPr>
          <w:rFonts w:ascii="Times New Roman" w:hAnsi="Times New Roman" w:eastAsia="Times New Roman" w:cs="Times New Roman"/>
          <w:b/>
          <w:bCs/>
          <w:spacing w:val="-2"/>
          <w:sz w:val="24"/>
          <w:szCs w:val="24"/>
        </w:rPr>
        <w:t>z</w:t>
      </w:r>
      <w:r>
        <w:rPr>
          <w:rFonts w:ascii="Times New Roman" w:hAnsi="Times New Roman" w:eastAsia="Times New Roman" w:cs="Times New Roman"/>
          <w:b/>
          <w:bCs/>
          <w:sz w:val="24"/>
          <w:szCs w:val="24"/>
        </w:rPr>
        <w:t>ed to the universe of study;</w:t>
      </w:r>
    </w:p>
    <w:p w:rsidR="005620FA" w:rsidRDefault="00436AE5" w14:paraId="3B2ECC05" w14:textId="77777777">
      <w:pPr>
        <w:tabs>
          <w:tab w:val="left" w:pos="840"/>
        </w:tabs>
        <w:spacing w:after="0" w:line="244" w:lineRule="auto"/>
        <w:ind w:left="840" w:right="314" w:hanging="360"/>
        <w:rPr>
          <w:rFonts w:ascii="Times New Roman" w:hAnsi="Times New Roman" w:eastAsia="Times New Roman" w:cs="Times New Roman"/>
          <w:sz w:val="24"/>
          <w:szCs w:val="24"/>
        </w:rPr>
      </w:pPr>
      <w:r>
        <w:rPr>
          <w:rFonts w:ascii="Wingdings" w:hAnsi="Wingdings" w:eastAsia="Wingdings" w:cs="Wingdings"/>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requiring the use of a statistical data classification that has not been revie</w:t>
      </w:r>
      <w:r>
        <w:rPr>
          <w:rFonts w:ascii="Times New Roman" w:hAnsi="Times New Roman" w:eastAsia="Times New Roman" w:cs="Times New Roman"/>
          <w:b/>
          <w:bCs/>
          <w:spacing w:val="-2"/>
          <w:sz w:val="24"/>
          <w:szCs w:val="24"/>
        </w:rPr>
        <w:t>w</w:t>
      </w:r>
      <w:r>
        <w:rPr>
          <w:rFonts w:ascii="Times New Roman" w:hAnsi="Times New Roman" w:eastAsia="Times New Roman" w:cs="Times New Roman"/>
          <w:b/>
          <w:bCs/>
          <w:sz w:val="24"/>
          <w:szCs w:val="24"/>
        </w:rPr>
        <w:t>ed and approved by OMB;</w:t>
      </w:r>
    </w:p>
    <w:p w:rsidR="005620FA" w:rsidRDefault="00436AE5" w14:paraId="3B2ECC06" w14:textId="77777777">
      <w:pPr>
        <w:tabs>
          <w:tab w:val="left" w:pos="840"/>
        </w:tabs>
        <w:spacing w:after="0" w:line="244" w:lineRule="auto"/>
        <w:ind w:left="840" w:right="152" w:hanging="360"/>
        <w:rPr>
          <w:rFonts w:ascii="Times New Roman" w:hAnsi="Times New Roman" w:eastAsia="Times New Roman" w:cs="Times New Roman"/>
          <w:sz w:val="24"/>
          <w:szCs w:val="24"/>
        </w:rPr>
      </w:pPr>
      <w:r>
        <w:rPr>
          <w:rFonts w:ascii="Wingdings" w:hAnsi="Wingdings" w:eastAsia="Wingdings" w:cs="Wingdings"/>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 xml:space="preserve">that includes a pledge of confidentiality that is not supported by authority established in statute or regulation, that is not supported by disclosure and data security policies that are consistent </w:t>
      </w:r>
      <w:r>
        <w:rPr>
          <w:rFonts w:ascii="Times New Roman" w:hAnsi="Times New Roman" w:eastAsia="Times New Roman" w:cs="Times New Roman"/>
          <w:b/>
          <w:bCs/>
          <w:spacing w:val="-2"/>
          <w:sz w:val="24"/>
          <w:szCs w:val="24"/>
        </w:rPr>
        <w:t>w</w:t>
      </w:r>
      <w:r>
        <w:rPr>
          <w:rFonts w:ascii="Times New Roman" w:hAnsi="Times New Roman" w:eastAsia="Times New Roman" w:cs="Times New Roman"/>
          <w:b/>
          <w:bCs/>
          <w:spacing w:val="1"/>
          <w:sz w:val="24"/>
          <w:szCs w:val="24"/>
        </w:rPr>
        <w:t>i</w:t>
      </w:r>
      <w:r>
        <w:rPr>
          <w:rFonts w:ascii="Times New Roman" w:hAnsi="Times New Roman" w:eastAsia="Times New Roman" w:cs="Times New Roman"/>
          <w:b/>
          <w:bCs/>
          <w:sz w:val="24"/>
          <w:szCs w:val="24"/>
        </w:rPr>
        <w:t xml:space="preserve">th the pledge, or </w:t>
      </w:r>
      <w:r>
        <w:rPr>
          <w:rFonts w:ascii="Times New Roman" w:hAnsi="Times New Roman" w:eastAsia="Times New Roman" w:cs="Times New Roman"/>
          <w:b/>
          <w:bCs/>
          <w:spacing w:val="-2"/>
          <w:sz w:val="24"/>
          <w:szCs w:val="24"/>
        </w:rPr>
        <w:t>w</w:t>
      </w:r>
      <w:r>
        <w:rPr>
          <w:rFonts w:ascii="Times New Roman" w:hAnsi="Times New Roman" w:eastAsia="Times New Roman" w:cs="Times New Roman"/>
          <w:b/>
          <w:bCs/>
          <w:sz w:val="24"/>
          <w:szCs w:val="24"/>
        </w:rPr>
        <w:t xml:space="preserve">hich unnecessarily impedes sharing of data </w:t>
      </w:r>
      <w:r>
        <w:rPr>
          <w:rFonts w:ascii="Times New Roman" w:hAnsi="Times New Roman" w:eastAsia="Times New Roman" w:cs="Times New Roman"/>
          <w:b/>
          <w:bCs/>
          <w:spacing w:val="-2"/>
          <w:sz w:val="24"/>
          <w:szCs w:val="24"/>
        </w:rPr>
        <w:t>w</w:t>
      </w:r>
      <w:r>
        <w:rPr>
          <w:rFonts w:ascii="Times New Roman" w:hAnsi="Times New Roman" w:eastAsia="Times New Roman" w:cs="Times New Roman"/>
          <w:b/>
          <w:bCs/>
          <w:spacing w:val="1"/>
          <w:sz w:val="24"/>
          <w:szCs w:val="24"/>
        </w:rPr>
        <w:t>i</w:t>
      </w:r>
      <w:r>
        <w:rPr>
          <w:rFonts w:ascii="Times New Roman" w:hAnsi="Times New Roman" w:eastAsia="Times New Roman" w:cs="Times New Roman"/>
          <w:b/>
          <w:bCs/>
          <w:sz w:val="24"/>
          <w:szCs w:val="24"/>
        </w:rPr>
        <w:t>th other agencies for compatible confidential use; or</w:t>
      </w:r>
    </w:p>
    <w:p w:rsidR="005620FA" w:rsidRDefault="00436AE5" w14:paraId="3B2ECC07" w14:textId="77777777">
      <w:pPr>
        <w:tabs>
          <w:tab w:val="left" w:pos="840"/>
        </w:tabs>
        <w:spacing w:after="0" w:line="244" w:lineRule="auto"/>
        <w:ind w:left="840" w:right="260" w:hanging="360"/>
        <w:rPr>
          <w:rFonts w:ascii="Times New Roman" w:hAnsi="Times New Roman" w:eastAsia="Times New Roman" w:cs="Times New Roman"/>
          <w:sz w:val="24"/>
          <w:szCs w:val="24"/>
        </w:rPr>
      </w:pPr>
      <w:r>
        <w:rPr>
          <w:rFonts w:ascii="Wingdings" w:hAnsi="Wingdings" w:eastAsia="Wingdings" w:cs="Wingdings"/>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 xml:space="preserve">requiring respondents to submit proprietary trade secret, or other confidential </w:t>
      </w:r>
      <w:r w:rsidR="005F20B5">
        <w:rPr>
          <w:rFonts w:ascii="Times New Roman" w:hAnsi="Times New Roman" w:eastAsia="Times New Roman" w:cs="Times New Roman"/>
          <w:b/>
          <w:bCs/>
          <w:sz w:val="24"/>
          <w:szCs w:val="24"/>
        </w:rPr>
        <w:t>i</w:t>
      </w:r>
      <w:r>
        <w:rPr>
          <w:rFonts w:ascii="Times New Roman" w:hAnsi="Times New Roman" w:eastAsia="Times New Roman" w:cs="Times New Roman"/>
          <w:b/>
          <w:bCs/>
          <w:sz w:val="24"/>
          <w:szCs w:val="24"/>
        </w:rPr>
        <w:t>nformation unless the agency can demonstrate that it has instituted procedures to protect the information's confidentiality to the extent permitted by la</w:t>
      </w:r>
      <w:r>
        <w:rPr>
          <w:rFonts w:ascii="Times New Roman" w:hAnsi="Times New Roman" w:eastAsia="Times New Roman" w:cs="Times New Roman"/>
          <w:b/>
          <w:bCs/>
          <w:spacing w:val="-2"/>
          <w:sz w:val="24"/>
          <w:szCs w:val="24"/>
        </w:rPr>
        <w:t>w</w:t>
      </w:r>
      <w:r>
        <w:rPr>
          <w:rFonts w:ascii="Times New Roman" w:hAnsi="Times New Roman" w:eastAsia="Times New Roman" w:cs="Times New Roman"/>
          <w:b/>
          <w:bCs/>
          <w:sz w:val="24"/>
          <w:szCs w:val="24"/>
        </w:rPr>
        <w:t>.</w:t>
      </w:r>
    </w:p>
    <w:p w:rsidR="005620FA" w:rsidRDefault="005620FA" w14:paraId="3B2ECC08" w14:textId="77777777">
      <w:pPr>
        <w:spacing w:before="17" w:after="0" w:line="260" w:lineRule="exact"/>
        <w:rPr>
          <w:sz w:val="26"/>
          <w:szCs w:val="26"/>
        </w:rPr>
      </w:pPr>
    </w:p>
    <w:p w:rsidRPr="00FA635B" w:rsidR="00FA635B" w:rsidP="00FA635B" w:rsidRDefault="00FA635B" w14:paraId="7577C8A7" w14:textId="77777777">
      <w:pPr>
        <w:tabs>
          <w:tab w:val="left" w:pos="-720"/>
        </w:tabs>
        <w:suppressAutoHyphens/>
        <w:spacing w:line="480" w:lineRule="auto"/>
        <w:rPr>
          <w:rFonts w:ascii="Times New Roman" w:hAnsi="Times New Roman"/>
          <w:sz w:val="24"/>
          <w:szCs w:val="24"/>
        </w:rPr>
      </w:pPr>
      <w:r w:rsidRPr="00FA635B">
        <w:rPr>
          <w:rFonts w:ascii="Times New Roman" w:hAnsi="Times New Roman"/>
          <w:sz w:val="24"/>
          <w:szCs w:val="24"/>
        </w:rPr>
        <w:tab/>
        <w:t>There are no special circumstances relating to the Guidelines of 5 CFR 1320.5. We are conducting the collection of information in a manner consistent with the guidelines in 5 CFR 1320.5.</w:t>
      </w:r>
    </w:p>
    <w:p w:rsidR="005F20B5" w:rsidP="005F20B5" w:rsidRDefault="005F20B5" w14:paraId="3B2ECC17" w14:textId="77777777">
      <w:pPr>
        <w:spacing w:before="5" w:after="0" w:line="280" w:lineRule="exact"/>
        <w:rPr>
          <w:sz w:val="28"/>
          <w:szCs w:val="28"/>
        </w:rPr>
      </w:pPr>
    </w:p>
    <w:p w:rsidR="005620FA" w:rsidP="00676CF4" w:rsidRDefault="00676CF4" w14:paraId="3B2ECC18" w14:textId="544093CD">
      <w:pPr>
        <w:pStyle w:val="Heading1"/>
      </w:pPr>
      <w:bookmarkStart w:name="_Toc532216476" w:id="14"/>
      <w:r>
        <w:t>A</w:t>
      </w:r>
      <w:r w:rsidR="00436AE5">
        <w:t>8.  If applicable, provide a copy and identify the date and page number of publication in the Federal Register of the agency's notice, required by 5 CFR 1320.8 (d), soliciting comments on the information collection prior to submission to OMB. Summari</w:t>
      </w:r>
      <w:r w:rsidR="00436AE5">
        <w:rPr>
          <w:spacing w:val="-2"/>
        </w:rPr>
        <w:t>z</w:t>
      </w:r>
      <w:r w:rsidR="00436AE5">
        <w:t>e public comments received in response to that notice and describe actions taken by the agency in response to these comments. Specifically address comments received on cost and hour burden.</w:t>
      </w:r>
      <w:bookmarkEnd w:id="14"/>
    </w:p>
    <w:p w:rsidR="00317FA6" w:rsidRDefault="00317FA6" w14:paraId="3B2ECC19" w14:textId="77777777">
      <w:pPr>
        <w:spacing w:after="0" w:line="244" w:lineRule="auto"/>
        <w:ind w:left="120" w:right="279"/>
        <w:rPr>
          <w:rFonts w:ascii="Times New Roman" w:hAnsi="Times New Roman" w:eastAsia="Times New Roman" w:cs="Times New Roman"/>
          <w:b/>
          <w:bCs/>
          <w:sz w:val="24"/>
          <w:szCs w:val="24"/>
        </w:rPr>
      </w:pPr>
    </w:p>
    <w:p w:rsidR="005620FA" w:rsidP="00317FA6" w:rsidRDefault="00436AE5" w14:paraId="3B2ECC1A" w14:textId="77777777">
      <w:pPr>
        <w:spacing w:after="0" w:line="244" w:lineRule="auto"/>
        <w:ind w:left="120" w:right="279"/>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Describe efforts to consult </w:t>
      </w:r>
      <w:r>
        <w:rPr>
          <w:rFonts w:ascii="Times New Roman" w:hAnsi="Times New Roman" w:eastAsia="Times New Roman" w:cs="Times New Roman"/>
          <w:b/>
          <w:bCs/>
          <w:spacing w:val="-2"/>
          <w:sz w:val="24"/>
          <w:szCs w:val="24"/>
        </w:rPr>
        <w:t>w</w:t>
      </w:r>
      <w:r>
        <w:rPr>
          <w:rFonts w:ascii="Times New Roman" w:hAnsi="Times New Roman" w:eastAsia="Times New Roman" w:cs="Times New Roman"/>
          <w:b/>
          <w:bCs/>
          <w:spacing w:val="1"/>
          <w:sz w:val="24"/>
          <w:szCs w:val="24"/>
        </w:rPr>
        <w:t>i</w:t>
      </w:r>
      <w:r>
        <w:rPr>
          <w:rFonts w:ascii="Times New Roman" w:hAnsi="Times New Roman" w:eastAsia="Times New Roman" w:cs="Times New Roman"/>
          <w:b/>
          <w:bCs/>
          <w:sz w:val="24"/>
          <w:szCs w:val="24"/>
        </w:rPr>
        <w:t>th persons outside the agency to obtain their vie</w:t>
      </w:r>
      <w:r>
        <w:rPr>
          <w:rFonts w:ascii="Times New Roman" w:hAnsi="Times New Roman" w:eastAsia="Times New Roman" w:cs="Times New Roman"/>
          <w:b/>
          <w:bCs/>
          <w:spacing w:val="-2"/>
          <w:sz w:val="24"/>
          <w:szCs w:val="24"/>
        </w:rPr>
        <w:t>w</w:t>
      </w:r>
      <w:r>
        <w:rPr>
          <w:rFonts w:ascii="Times New Roman" w:hAnsi="Times New Roman" w:eastAsia="Times New Roman" w:cs="Times New Roman"/>
          <w:b/>
          <w:bCs/>
          <w:sz w:val="24"/>
          <w:szCs w:val="24"/>
        </w:rPr>
        <w:t>s on the availability of data, frequency of collection, the clarity of instructions and recordkeeping,</w:t>
      </w:r>
      <w:r w:rsidR="00317FA6">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disclosure, or reporting format (if any), and on the data elements to be recorded, disclosed, or reported.</w:t>
      </w:r>
    </w:p>
    <w:p w:rsidR="005620FA" w:rsidRDefault="005620FA" w14:paraId="3B2ECC1B" w14:textId="77777777">
      <w:pPr>
        <w:spacing w:before="1" w:after="0" w:line="280" w:lineRule="exact"/>
        <w:rPr>
          <w:sz w:val="28"/>
          <w:szCs w:val="28"/>
        </w:rPr>
      </w:pPr>
    </w:p>
    <w:p w:rsidR="005620FA" w:rsidRDefault="005620FA" w14:paraId="3B2ECC1D" w14:textId="77777777">
      <w:pPr>
        <w:spacing w:before="16" w:after="0" w:line="260" w:lineRule="exact"/>
        <w:rPr>
          <w:sz w:val="26"/>
          <w:szCs w:val="26"/>
        </w:rPr>
      </w:pPr>
    </w:p>
    <w:p w:rsidRPr="00892F80" w:rsidR="00892F80" w:rsidP="00892F80" w:rsidRDefault="00892F80" w14:paraId="0E36DB9D" w14:textId="064AB9EA">
      <w:pPr>
        <w:tabs>
          <w:tab w:val="left" w:pos="-720"/>
        </w:tabs>
        <w:suppressAutoHyphens/>
        <w:spacing w:line="480" w:lineRule="auto"/>
        <w:rPr>
          <w:rFonts w:ascii="Times New Roman" w:hAnsi="Times New Roman"/>
          <w:sz w:val="24"/>
          <w:szCs w:val="24"/>
        </w:rPr>
      </w:pPr>
      <w:r w:rsidRPr="00892F80">
        <w:rPr>
          <w:rFonts w:ascii="Times New Roman" w:hAnsi="Times New Roman"/>
          <w:sz w:val="24"/>
          <w:szCs w:val="24"/>
        </w:rPr>
        <w:tab/>
        <w:t xml:space="preserve">In accordance with 5 CFR 1320.8(d), FNS published a notice on </w:t>
      </w:r>
      <w:r w:rsidR="00930A52">
        <w:rPr>
          <w:rFonts w:ascii="Times New Roman" w:hAnsi="Times New Roman"/>
          <w:sz w:val="24"/>
          <w:szCs w:val="24"/>
        </w:rPr>
        <w:t>March 7, 2019</w:t>
      </w:r>
      <w:r w:rsidRPr="00892F80">
        <w:rPr>
          <w:rFonts w:ascii="Times New Roman" w:hAnsi="Times New Roman"/>
          <w:sz w:val="24"/>
          <w:szCs w:val="24"/>
        </w:rPr>
        <w:t xml:space="preserve">,  in the </w:t>
      </w:r>
      <w:r w:rsidRPr="00892F80">
        <w:rPr>
          <w:rFonts w:ascii="Times New Roman" w:hAnsi="Times New Roman"/>
          <w:i/>
          <w:sz w:val="24"/>
          <w:szCs w:val="24"/>
        </w:rPr>
        <w:t>Federal Register</w:t>
      </w:r>
      <w:r w:rsidRPr="00892F80">
        <w:rPr>
          <w:rFonts w:ascii="Times New Roman" w:hAnsi="Times New Roman"/>
          <w:sz w:val="24"/>
          <w:szCs w:val="24"/>
        </w:rPr>
        <w:t xml:space="preserve">, Volume </w:t>
      </w:r>
      <w:r w:rsidR="00930A52">
        <w:rPr>
          <w:rFonts w:ascii="Times New Roman" w:hAnsi="Times New Roman"/>
          <w:sz w:val="24"/>
          <w:szCs w:val="24"/>
        </w:rPr>
        <w:t>84</w:t>
      </w:r>
      <w:r w:rsidRPr="00892F80">
        <w:rPr>
          <w:rFonts w:ascii="Times New Roman" w:hAnsi="Times New Roman"/>
          <w:sz w:val="24"/>
          <w:szCs w:val="24"/>
        </w:rPr>
        <w:t xml:space="preserve">, Number </w:t>
      </w:r>
      <w:r w:rsidR="00930A52">
        <w:rPr>
          <w:rFonts w:ascii="Times New Roman" w:hAnsi="Times New Roman"/>
          <w:sz w:val="24"/>
          <w:szCs w:val="24"/>
        </w:rPr>
        <w:t>45</w:t>
      </w:r>
      <w:r w:rsidRPr="00892F80">
        <w:rPr>
          <w:rFonts w:ascii="Times New Roman" w:hAnsi="Times New Roman"/>
          <w:sz w:val="24"/>
          <w:szCs w:val="24"/>
        </w:rPr>
        <w:t xml:space="preserve">, pages </w:t>
      </w:r>
      <w:r w:rsidR="00930A52">
        <w:rPr>
          <w:rFonts w:ascii="Times New Roman" w:hAnsi="Times New Roman"/>
          <w:sz w:val="24"/>
          <w:szCs w:val="24"/>
        </w:rPr>
        <w:t>8295-8300</w:t>
      </w:r>
      <w:r w:rsidRPr="00892F80">
        <w:rPr>
          <w:rFonts w:ascii="Times New Roman" w:hAnsi="Times New Roman"/>
          <w:sz w:val="24"/>
          <w:szCs w:val="24"/>
        </w:rPr>
        <w:t xml:space="preserve">, and provided a 60-day period for public comments. The public comment period ended on </w:t>
      </w:r>
      <w:r w:rsidR="00930A52">
        <w:rPr>
          <w:rFonts w:ascii="Times New Roman" w:hAnsi="Times New Roman"/>
          <w:sz w:val="24"/>
          <w:szCs w:val="24"/>
        </w:rPr>
        <w:t>May 6, 2019</w:t>
      </w:r>
      <w:r w:rsidRPr="00892F80">
        <w:rPr>
          <w:rFonts w:ascii="Times New Roman" w:hAnsi="Times New Roman"/>
          <w:sz w:val="24"/>
          <w:szCs w:val="24"/>
        </w:rPr>
        <w:t xml:space="preserve">. FNS received a total of </w:t>
      </w:r>
      <w:r w:rsidR="006058E6">
        <w:rPr>
          <w:rFonts w:ascii="Times New Roman" w:hAnsi="Times New Roman"/>
          <w:sz w:val="24"/>
          <w:szCs w:val="24"/>
        </w:rPr>
        <w:t>four</w:t>
      </w:r>
      <w:r w:rsidRPr="00892F80">
        <w:rPr>
          <w:rFonts w:ascii="Times New Roman" w:hAnsi="Times New Roman"/>
          <w:sz w:val="24"/>
          <w:szCs w:val="24"/>
        </w:rPr>
        <w:t xml:space="preserve"> comments, provided in </w:t>
      </w:r>
      <w:r w:rsidR="00752C95">
        <w:rPr>
          <w:rFonts w:ascii="Times New Roman" w:hAnsi="Times New Roman"/>
          <w:sz w:val="24"/>
          <w:szCs w:val="24"/>
        </w:rPr>
        <w:t>Appendixes</w:t>
      </w:r>
      <w:r w:rsidRPr="00892F80">
        <w:rPr>
          <w:rFonts w:ascii="Times New Roman" w:hAnsi="Times New Roman"/>
          <w:sz w:val="24"/>
          <w:szCs w:val="24"/>
        </w:rPr>
        <w:t xml:space="preserve"> </w:t>
      </w:r>
      <w:r w:rsidR="006058E6">
        <w:rPr>
          <w:rFonts w:ascii="Times New Roman" w:hAnsi="Times New Roman"/>
          <w:sz w:val="24"/>
          <w:szCs w:val="24"/>
        </w:rPr>
        <w:t>D</w:t>
      </w:r>
      <w:r w:rsidR="00A0187B">
        <w:rPr>
          <w:rFonts w:ascii="Times New Roman" w:hAnsi="Times New Roman"/>
          <w:sz w:val="24"/>
          <w:szCs w:val="24"/>
        </w:rPr>
        <w:t>1 through D4</w:t>
      </w:r>
      <w:r w:rsidRPr="00892F80">
        <w:rPr>
          <w:rFonts w:ascii="Times New Roman" w:hAnsi="Times New Roman"/>
          <w:sz w:val="24"/>
          <w:szCs w:val="24"/>
        </w:rPr>
        <w:t>. Appendix</w:t>
      </w:r>
      <w:r w:rsidR="00A0187B">
        <w:rPr>
          <w:rFonts w:ascii="Times New Roman" w:hAnsi="Times New Roman"/>
          <w:sz w:val="24"/>
          <w:szCs w:val="24"/>
        </w:rPr>
        <w:t>es</w:t>
      </w:r>
      <w:r w:rsidRPr="00892F80">
        <w:rPr>
          <w:rFonts w:ascii="Times New Roman" w:hAnsi="Times New Roman"/>
          <w:sz w:val="24"/>
          <w:szCs w:val="24"/>
        </w:rPr>
        <w:t xml:space="preserve"> </w:t>
      </w:r>
      <w:r w:rsidR="00FC7975">
        <w:rPr>
          <w:rFonts w:ascii="Times New Roman" w:hAnsi="Times New Roman"/>
          <w:sz w:val="24"/>
          <w:szCs w:val="24"/>
        </w:rPr>
        <w:t>E</w:t>
      </w:r>
      <w:r w:rsidR="00A0187B">
        <w:rPr>
          <w:rFonts w:ascii="Times New Roman" w:hAnsi="Times New Roman"/>
          <w:sz w:val="24"/>
          <w:szCs w:val="24"/>
        </w:rPr>
        <w:t>1 through E4</w:t>
      </w:r>
      <w:r w:rsidRPr="00892F80">
        <w:rPr>
          <w:rFonts w:ascii="Times New Roman" w:hAnsi="Times New Roman"/>
          <w:sz w:val="24"/>
          <w:szCs w:val="24"/>
        </w:rPr>
        <w:t xml:space="preserve"> includes FNS’ responses to the comments.</w:t>
      </w:r>
    </w:p>
    <w:p w:rsidRPr="00604BDA" w:rsidR="00081D16" w:rsidP="00081D16" w:rsidRDefault="009770AA" w14:paraId="002E9AE6" w14:textId="766D2F7C">
      <w:pPr>
        <w:tabs>
          <w:tab w:val="left" w:pos="-720"/>
        </w:tabs>
        <w:suppressAutoHyphens/>
        <w:spacing w:line="480" w:lineRule="auto"/>
        <w:rPr>
          <w:rFonts w:ascii="Times New Roman" w:hAnsi="Times New Roman" w:cs="Times New Roman"/>
          <w:sz w:val="24"/>
          <w:szCs w:val="24"/>
        </w:rPr>
      </w:pPr>
      <w:r>
        <w:rPr>
          <w:rFonts w:ascii="Times New Roman" w:hAnsi="Times New Roman"/>
          <w:sz w:val="24"/>
          <w:szCs w:val="24"/>
        </w:rPr>
        <w:tab/>
      </w:r>
      <w:r w:rsidRPr="00604BDA" w:rsidR="00081D16">
        <w:rPr>
          <w:rFonts w:ascii="Times New Roman" w:hAnsi="Times New Roman"/>
          <w:sz w:val="24"/>
          <w:szCs w:val="24"/>
        </w:rPr>
        <w:t xml:space="preserve">All commenters acknowledged the importance of the SFSP in addressing children’s </w:t>
      </w:r>
      <w:r w:rsidRPr="00604BDA" w:rsidR="00081D16">
        <w:rPr>
          <w:rFonts w:ascii="Times New Roman" w:hAnsi="Times New Roman"/>
          <w:sz w:val="24"/>
          <w:szCs w:val="24"/>
        </w:rPr>
        <w:lastRenderedPageBreak/>
        <w:t xml:space="preserve">nutritional needs. One commenter noted the importance of including a diverse group of SFSP sponsors in the study. Another commenter stressed the importance of using State CN Directors as the primary contact at the State, and only contacting additional State personnel with the Director’s approval. The same commenter suggested that the study reduce the burden on respondents by testing the data collection instruments before using them in the field, and also by allowing </w:t>
      </w:r>
      <w:r w:rsidRPr="00604BDA" w:rsidR="00081D16">
        <w:rPr>
          <w:rFonts w:ascii="Times New Roman" w:hAnsi="Times New Roman" w:cs="Times New Roman"/>
          <w:sz w:val="24"/>
          <w:szCs w:val="24"/>
        </w:rPr>
        <w:t>respondents to submit requested information in the original format (i.e., not requiring them to re-format a</w:t>
      </w:r>
      <w:r w:rsidR="004B1970">
        <w:rPr>
          <w:rFonts w:ascii="Times New Roman" w:hAnsi="Times New Roman" w:cs="Times New Roman"/>
          <w:sz w:val="24"/>
          <w:szCs w:val="24"/>
        </w:rPr>
        <w:t>n existing</w:t>
      </w:r>
      <w:r w:rsidRPr="00604BDA" w:rsidR="00081D16">
        <w:rPr>
          <w:rFonts w:ascii="Times New Roman" w:hAnsi="Times New Roman" w:cs="Times New Roman"/>
          <w:sz w:val="24"/>
          <w:szCs w:val="24"/>
        </w:rPr>
        <w:t xml:space="preserve"> spreadsheet)</w:t>
      </w:r>
      <w:r w:rsidRPr="00604BDA" w:rsidR="00081D16">
        <w:rPr>
          <w:rFonts w:ascii="Times New Roman" w:hAnsi="Times New Roman"/>
          <w:sz w:val="24"/>
          <w:szCs w:val="24"/>
        </w:rPr>
        <w:t xml:space="preserve">. The commenters also suggested six additional lines of inquiry for the study, including: 1) student and household </w:t>
      </w:r>
      <w:r w:rsidRPr="00604BDA" w:rsidR="00081D16">
        <w:rPr>
          <w:rFonts w:ascii="Times New Roman" w:hAnsi="Times New Roman" w:cs="Times New Roman"/>
          <w:sz w:val="24"/>
          <w:szCs w:val="24"/>
        </w:rPr>
        <w:t xml:space="preserve">experiences with the SFSP; 2) strategies to streamline the SFSP; 3) best practices to reach eligible children; 4) the impact of recent Summer Meals policy rescissions; 5) feedback on FNS’s guidance for SFSP providers that also participate in other </w:t>
      </w:r>
      <w:r w:rsidR="004B1970">
        <w:rPr>
          <w:rFonts w:ascii="Times New Roman" w:hAnsi="Times New Roman" w:cs="Times New Roman"/>
          <w:sz w:val="24"/>
          <w:szCs w:val="24"/>
        </w:rPr>
        <w:t xml:space="preserve">CN </w:t>
      </w:r>
      <w:r w:rsidRPr="00604BDA" w:rsidR="00081D16">
        <w:rPr>
          <w:rFonts w:ascii="Times New Roman" w:hAnsi="Times New Roman" w:cs="Times New Roman"/>
          <w:sz w:val="24"/>
          <w:szCs w:val="24"/>
        </w:rPr>
        <w:t xml:space="preserve">programs; and 6) excessive or </w:t>
      </w:r>
      <w:r w:rsidRPr="00604BDA" w:rsidR="00A817B0">
        <w:rPr>
          <w:rFonts w:ascii="Times New Roman" w:hAnsi="Times New Roman" w:cs="Times New Roman"/>
          <w:sz w:val="24"/>
          <w:szCs w:val="24"/>
        </w:rPr>
        <w:t>outdated</w:t>
      </w:r>
      <w:r w:rsidRPr="00604BDA" w:rsidR="00081D16">
        <w:rPr>
          <w:rFonts w:ascii="Times New Roman" w:hAnsi="Times New Roman" w:cs="Times New Roman"/>
          <w:sz w:val="24"/>
          <w:szCs w:val="24"/>
        </w:rPr>
        <w:t xml:space="preserve"> administrative requirements.</w:t>
      </w:r>
    </w:p>
    <w:p w:rsidR="009770AA" w:rsidP="00081D16" w:rsidRDefault="00081D16" w14:paraId="5F9FE43A" w14:textId="77777777">
      <w:pPr>
        <w:tabs>
          <w:tab w:val="left" w:pos="-720"/>
        </w:tabs>
        <w:suppressAutoHyphens/>
        <w:spacing w:line="480" w:lineRule="auto"/>
        <w:rPr>
          <w:rFonts w:ascii="Times New Roman" w:hAnsi="Times New Roman"/>
          <w:sz w:val="24"/>
          <w:szCs w:val="24"/>
        </w:rPr>
      </w:pPr>
      <w:r w:rsidRPr="00604BDA">
        <w:rPr>
          <w:rFonts w:ascii="Times New Roman" w:hAnsi="Times New Roman" w:cs="Times New Roman"/>
          <w:sz w:val="24"/>
          <w:szCs w:val="24"/>
        </w:rPr>
        <w:tab/>
      </w:r>
      <w:r w:rsidRPr="00604BDA">
        <w:rPr>
          <w:rFonts w:ascii="Times New Roman" w:hAnsi="Times New Roman"/>
          <w:sz w:val="24"/>
          <w:szCs w:val="24"/>
        </w:rPr>
        <w:t xml:space="preserve">In responding to the comments, FNS </w:t>
      </w:r>
      <w:r w:rsidR="004B1970">
        <w:rPr>
          <w:rFonts w:ascii="Times New Roman" w:hAnsi="Times New Roman"/>
          <w:sz w:val="24"/>
          <w:szCs w:val="24"/>
        </w:rPr>
        <w:t xml:space="preserve">emphasized the importance of </w:t>
      </w:r>
      <w:r w:rsidRPr="00604BDA">
        <w:rPr>
          <w:rFonts w:ascii="Times New Roman" w:hAnsi="Times New Roman"/>
          <w:sz w:val="24"/>
          <w:szCs w:val="24"/>
        </w:rPr>
        <w:t>ba</w:t>
      </w:r>
      <w:r w:rsidRPr="00604BDA" w:rsidR="00A817B0">
        <w:rPr>
          <w:rFonts w:ascii="Times New Roman" w:hAnsi="Times New Roman"/>
          <w:sz w:val="24"/>
          <w:szCs w:val="24"/>
        </w:rPr>
        <w:t xml:space="preserve">lancing the need for </w:t>
      </w:r>
      <w:r w:rsidR="00604BDA">
        <w:rPr>
          <w:rFonts w:ascii="Times New Roman" w:hAnsi="Times New Roman"/>
          <w:sz w:val="24"/>
          <w:szCs w:val="24"/>
        </w:rPr>
        <w:t xml:space="preserve">sufficient data to </w:t>
      </w:r>
      <w:r w:rsidRPr="00604BDA" w:rsidR="00604BDA">
        <w:rPr>
          <w:rFonts w:ascii="Times New Roman" w:hAnsi="Times New Roman"/>
          <w:sz w:val="24"/>
          <w:szCs w:val="24"/>
        </w:rPr>
        <w:t>answer</w:t>
      </w:r>
      <w:r w:rsidRPr="00604BDA" w:rsidR="00A817B0">
        <w:rPr>
          <w:rFonts w:ascii="Times New Roman" w:hAnsi="Times New Roman"/>
          <w:sz w:val="24"/>
          <w:szCs w:val="24"/>
        </w:rPr>
        <w:t xml:space="preserve"> the research questions while also </w:t>
      </w:r>
      <w:r w:rsidRPr="00604BDA">
        <w:rPr>
          <w:rFonts w:ascii="Times New Roman" w:hAnsi="Times New Roman"/>
          <w:sz w:val="24"/>
          <w:szCs w:val="24"/>
        </w:rPr>
        <w:t xml:space="preserve">minimizing </w:t>
      </w:r>
      <w:r w:rsidR="00604BDA">
        <w:rPr>
          <w:rFonts w:ascii="Times New Roman" w:hAnsi="Times New Roman"/>
          <w:sz w:val="24"/>
          <w:szCs w:val="24"/>
        </w:rPr>
        <w:t xml:space="preserve">the </w:t>
      </w:r>
      <w:r w:rsidRPr="00604BDA">
        <w:rPr>
          <w:rFonts w:ascii="Times New Roman" w:hAnsi="Times New Roman"/>
          <w:sz w:val="24"/>
          <w:szCs w:val="24"/>
        </w:rPr>
        <w:t>burden on respondents.</w:t>
      </w:r>
      <w:r w:rsidRPr="00604BDA" w:rsidR="00A817B0">
        <w:rPr>
          <w:rFonts w:ascii="Times New Roman" w:hAnsi="Times New Roman"/>
          <w:sz w:val="24"/>
          <w:szCs w:val="24"/>
        </w:rPr>
        <w:t xml:space="preserve"> In response to the comment about including a diverse group of SFSP sponsors, FNS provided details on how a diverse and purposive group of sponsors will be selected to represent different characteristics</w:t>
      </w:r>
      <w:r w:rsidR="004B1970">
        <w:rPr>
          <w:rFonts w:ascii="Times New Roman" w:hAnsi="Times New Roman"/>
          <w:sz w:val="24"/>
          <w:szCs w:val="24"/>
        </w:rPr>
        <w:t xml:space="preserve"> of interest</w:t>
      </w:r>
      <w:r w:rsidRPr="00604BDA" w:rsidR="00A817B0">
        <w:rPr>
          <w:rFonts w:ascii="Times New Roman" w:hAnsi="Times New Roman"/>
          <w:sz w:val="24"/>
          <w:szCs w:val="24"/>
        </w:rPr>
        <w:t>. For the commenter concerned about the recruitment of State-level staff</w:t>
      </w:r>
      <w:r w:rsidRPr="00604BDA">
        <w:rPr>
          <w:rFonts w:ascii="Times New Roman" w:hAnsi="Times New Roman"/>
          <w:sz w:val="24"/>
          <w:szCs w:val="24"/>
        </w:rPr>
        <w:t>, FNS provided details about the proposed data collection plan, wh</w:t>
      </w:r>
      <w:r w:rsidRPr="00604BDA" w:rsidR="00A817B0">
        <w:rPr>
          <w:rFonts w:ascii="Times New Roman" w:hAnsi="Times New Roman"/>
          <w:sz w:val="24"/>
          <w:szCs w:val="24"/>
        </w:rPr>
        <w:t>erein the State CN D</w:t>
      </w:r>
      <w:r w:rsidRPr="00604BDA">
        <w:rPr>
          <w:rFonts w:ascii="Times New Roman" w:hAnsi="Times New Roman"/>
          <w:sz w:val="24"/>
          <w:szCs w:val="24"/>
        </w:rPr>
        <w:t>irector</w:t>
      </w:r>
      <w:r w:rsidRPr="00604BDA" w:rsidR="00A817B0">
        <w:rPr>
          <w:rFonts w:ascii="Times New Roman" w:hAnsi="Times New Roman"/>
          <w:sz w:val="24"/>
          <w:szCs w:val="24"/>
        </w:rPr>
        <w:t xml:space="preserve"> is the primary point of contact, and the Director will decide whether to include additional staff</w:t>
      </w:r>
      <w:r w:rsidRPr="00604BDA">
        <w:rPr>
          <w:rFonts w:ascii="Times New Roman" w:hAnsi="Times New Roman"/>
          <w:sz w:val="24"/>
          <w:szCs w:val="24"/>
        </w:rPr>
        <w:t>.</w:t>
      </w:r>
      <w:r w:rsidRPr="00604BDA" w:rsidR="00A817B0">
        <w:rPr>
          <w:rFonts w:ascii="Times New Roman" w:hAnsi="Times New Roman"/>
          <w:sz w:val="24"/>
          <w:szCs w:val="24"/>
        </w:rPr>
        <w:t xml:space="preserve"> To the same commenter, who requested that all data collection instruments be tested and that respondents be allowed to submit data in the original format, FNS provided information about the pre-tests conducted and clarified that respondents will not be asked to provide raw data for the study. </w:t>
      </w:r>
    </w:p>
    <w:p w:rsidRPr="00604BDA" w:rsidR="00081D16" w:rsidP="00081D16" w:rsidRDefault="009770AA" w14:paraId="1B27FFAE" w14:textId="23B1EC81">
      <w:pPr>
        <w:tabs>
          <w:tab w:val="left" w:pos="-720"/>
        </w:tabs>
        <w:suppressAutoHyphens/>
        <w:spacing w:line="480" w:lineRule="auto"/>
        <w:rPr>
          <w:rFonts w:ascii="Times New Roman" w:hAnsi="Times New Roman"/>
          <w:sz w:val="24"/>
          <w:szCs w:val="24"/>
        </w:rPr>
      </w:pPr>
      <w:r>
        <w:rPr>
          <w:rFonts w:ascii="Times New Roman" w:hAnsi="Times New Roman"/>
          <w:sz w:val="24"/>
          <w:szCs w:val="24"/>
        </w:rPr>
        <w:tab/>
      </w:r>
      <w:r w:rsidRPr="00604BDA" w:rsidR="00A817B0">
        <w:rPr>
          <w:rFonts w:ascii="Times New Roman" w:hAnsi="Times New Roman"/>
          <w:sz w:val="24"/>
          <w:szCs w:val="24"/>
        </w:rPr>
        <w:t xml:space="preserve">Finally, in response to the suggestions for additional lines of inquiry, </w:t>
      </w:r>
      <w:r w:rsidR="004B1970">
        <w:rPr>
          <w:rFonts w:ascii="Times New Roman" w:hAnsi="Times New Roman" w:cs="Times New Roman"/>
          <w:sz w:val="24"/>
          <w:szCs w:val="24"/>
        </w:rPr>
        <w:t xml:space="preserve">FNS informed one commenter that their suggestion to explore </w:t>
      </w:r>
      <w:r w:rsidRPr="006D0378" w:rsidR="004B1970">
        <w:rPr>
          <w:rFonts w:ascii="Times New Roman" w:hAnsi="Times New Roman" w:cs="Times New Roman"/>
          <w:sz w:val="24"/>
          <w:szCs w:val="24"/>
        </w:rPr>
        <w:t>excessive or outdated administrative requirements</w:t>
      </w:r>
      <w:r w:rsidR="004B1970">
        <w:rPr>
          <w:rFonts w:ascii="Times New Roman" w:hAnsi="Times New Roman" w:cs="Times New Roman"/>
          <w:sz w:val="24"/>
          <w:szCs w:val="24"/>
        </w:rPr>
        <w:t xml:space="preserve"> was </w:t>
      </w:r>
      <w:r w:rsidR="004B1970">
        <w:rPr>
          <w:rFonts w:ascii="Times New Roman" w:hAnsi="Times New Roman" w:cs="Times New Roman"/>
          <w:sz w:val="24"/>
          <w:szCs w:val="24"/>
        </w:rPr>
        <w:lastRenderedPageBreak/>
        <w:t xml:space="preserve">incorporated into the study by adding questions to the Sponsor Interview Guide (Appendix C-4). Other commenters were informed that their suggestions </w:t>
      </w:r>
      <w:r w:rsidRPr="00604BDA" w:rsidR="00A817B0">
        <w:rPr>
          <w:rFonts w:ascii="Times New Roman" w:hAnsi="Times New Roman"/>
          <w:sz w:val="24"/>
          <w:szCs w:val="24"/>
        </w:rPr>
        <w:t>fall outside the scope of this study.</w:t>
      </w:r>
      <w:r w:rsidR="00604BDA">
        <w:rPr>
          <w:rFonts w:ascii="Times New Roman" w:hAnsi="Times New Roman"/>
          <w:sz w:val="24"/>
          <w:szCs w:val="24"/>
        </w:rPr>
        <w:t xml:space="preserve"> However, FNS also disclosed that the first suggestion to explore </w:t>
      </w:r>
      <w:r w:rsidRPr="006D0378" w:rsidR="00604BDA">
        <w:rPr>
          <w:rFonts w:ascii="Times New Roman" w:hAnsi="Times New Roman"/>
          <w:sz w:val="24"/>
          <w:szCs w:val="24"/>
        </w:rPr>
        <w:t xml:space="preserve">student and household </w:t>
      </w:r>
      <w:r w:rsidRPr="00604BDA" w:rsidR="00604BDA">
        <w:rPr>
          <w:rFonts w:ascii="Times New Roman" w:hAnsi="Times New Roman" w:cs="Times New Roman"/>
          <w:sz w:val="24"/>
          <w:szCs w:val="24"/>
        </w:rPr>
        <w:t>experiences with the SFSP</w:t>
      </w:r>
      <w:r w:rsidR="00604BDA">
        <w:rPr>
          <w:rFonts w:ascii="Times New Roman" w:hAnsi="Times New Roman" w:cs="Times New Roman"/>
          <w:sz w:val="24"/>
          <w:szCs w:val="24"/>
        </w:rPr>
        <w:t xml:space="preserve"> is part of a separate FNS study currently underway, the </w:t>
      </w:r>
      <w:r w:rsidRPr="008A154C" w:rsidR="00604BDA">
        <w:rPr>
          <w:rFonts w:ascii="Times New Roman" w:hAnsi="Times New Roman" w:cs="Times New Roman"/>
          <w:sz w:val="24"/>
          <w:szCs w:val="24"/>
        </w:rPr>
        <w:t>Summer Food Service Program Participant Characteristics and Meal Analysis of Quality</w:t>
      </w:r>
      <w:r w:rsidR="00604BDA">
        <w:rPr>
          <w:rFonts w:ascii="Times New Roman" w:hAnsi="Times New Roman" w:cs="Times New Roman"/>
          <w:sz w:val="24"/>
          <w:szCs w:val="24"/>
        </w:rPr>
        <w:t xml:space="preserve"> (SFSP PC MAQ) Study. </w:t>
      </w:r>
    </w:p>
    <w:p w:rsidRPr="0050490B" w:rsidR="0050490B" w:rsidP="00F3111D" w:rsidRDefault="0050490B" w14:paraId="78B67628" w14:textId="34105FAF">
      <w:pPr>
        <w:tabs>
          <w:tab w:val="left" w:pos="-720"/>
        </w:tabs>
        <w:suppressAutoHyphens/>
        <w:spacing w:line="480" w:lineRule="auto"/>
        <w:rPr>
          <w:rFonts w:ascii="Times New Roman" w:hAnsi="Times New Roman"/>
          <w:sz w:val="24"/>
          <w:szCs w:val="24"/>
        </w:rPr>
      </w:pPr>
      <w:r>
        <w:rPr>
          <w:rFonts w:ascii="Times New Roman" w:hAnsi="Times New Roman" w:cs="Times New Roman"/>
          <w:sz w:val="24"/>
          <w:szCs w:val="24"/>
        </w:rPr>
        <w:tab/>
      </w:r>
      <w:r w:rsidRPr="0050490B">
        <w:rPr>
          <w:rFonts w:ascii="Times New Roman" w:hAnsi="Times New Roman"/>
          <w:sz w:val="24"/>
          <w:szCs w:val="24"/>
        </w:rPr>
        <w:t>The</w:t>
      </w:r>
      <w:r>
        <w:rPr>
          <w:rFonts w:ascii="Times New Roman" w:hAnsi="Times New Roman"/>
          <w:sz w:val="24"/>
          <w:szCs w:val="24"/>
        </w:rPr>
        <w:t xml:space="preserve"> NASS reviewer, </w:t>
      </w:r>
      <w:r w:rsidRPr="00F3111D">
        <w:rPr>
          <w:rFonts w:ascii="Times New Roman" w:hAnsi="Times New Roman"/>
          <w:sz w:val="24"/>
          <w:szCs w:val="24"/>
        </w:rPr>
        <w:t>Dr. Edwin L. Anderson</w:t>
      </w:r>
      <w:r w:rsidR="00D1651C">
        <w:rPr>
          <w:rFonts w:ascii="Times New Roman" w:hAnsi="Times New Roman"/>
          <w:sz w:val="24"/>
          <w:szCs w:val="24"/>
        </w:rPr>
        <w:t>,</w:t>
      </w:r>
      <w:r w:rsidRPr="0050490B">
        <w:rPr>
          <w:rFonts w:ascii="Times New Roman" w:hAnsi="Times New Roman"/>
          <w:sz w:val="24"/>
          <w:szCs w:val="24"/>
        </w:rPr>
        <w:t xml:space="preserve"> </w:t>
      </w:r>
      <w:r>
        <w:rPr>
          <w:rFonts w:ascii="Times New Roman" w:hAnsi="Times New Roman"/>
          <w:sz w:val="24"/>
          <w:szCs w:val="24"/>
        </w:rPr>
        <w:t xml:space="preserve">had no suggestions for changes to the documentation (Appendix E-5). He said the </w:t>
      </w:r>
      <w:r w:rsidRPr="0050490B">
        <w:rPr>
          <w:rFonts w:ascii="Times New Roman" w:hAnsi="Times New Roman"/>
          <w:sz w:val="24"/>
          <w:szCs w:val="24"/>
        </w:rPr>
        <w:t>supporting statements clearly define the project and methodology that will be used.</w:t>
      </w:r>
    </w:p>
    <w:p w:rsidR="00737B96" w:rsidP="00737B96" w:rsidRDefault="00737B96" w14:paraId="072C9E19" w14:textId="77777777">
      <w:pPr>
        <w:spacing w:after="0" w:line="244" w:lineRule="auto"/>
        <w:ind w:left="120" w:right="89"/>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Consultation </w:t>
      </w:r>
      <w:r>
        <w:rPr>
          <w:rFonts w:ascii="Times New Roman" w:hAnsi="Times New Roman" w:eastAsia="Times New Roman" w:cs="Times New Roman"/>
          <w:b/>
          <w:bCs/>
          <w:spacing w:val="-2"/>
          <w:sz w:val="24"/>
          <w:szCs w:val="24"/>
        </w:rPr>
        <w:t>w</w:t>
      </w:r>
      <w:r>
        <w:rPr>
          <w:rFonts w:ascii="Times New Roman" w:hAnsi="Times New Roman" w:eastAsia="Times New Roman" w:cs="Times New Roman"/>
          <w:b/>
          <w:bCs/>
          <w:spacing w:val="1"/>
          <w:sz w:val="24"/>
          <w:szCs w:val="24"/>
        </w:rPr>
        <w:t>i</w:t>
      </w:r>
      <w:r>
        <w:rPr>
          <w:rFonts w:ascii="Times New Roman" w:hAnsi="Times New Roman" w:eastAsia="Times New Roman" w:cs="Times New Roman"/>
          <w:b/>
          <w:bCs/>
          <w:sz w:val="24"/>
          <w:szCs w:val="24"/>
        </w:rPr>
        <w:t>th representatives of those from</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b/>
          <w:bCs/>
          <w:spacing w:val="-2"/>
          <w:sz w:val="24"/>
          <w:szCs w:val="24"/>
        </w:rPr>
        <w:t>w</w:t>
      </w:r>
      <w:r>
        <w:rPr>
          <w:rFonts w:ascii="Times New Roman" w:hAnsi="Times New Roman" w:eastAsia="Times New Roman" w:cs="Times New Roman"/>
          <w:b/>
          <w:bCs/>
          <w:sz w:val="24"/>
          <w:szCs w:val="24"/>
        </w:rPr>
        <w:t xml:space="preserve">hom information is to be obtained or those </w:t>
      </w:r>
      <w:r>
        <w:rPr>
          <w:rFonts w:ascii="Times New Roman" w:hAnsi="Times New Roman" w:eastAsia="Times New Roman" w:cs="Times New Roman"/>
          <w:b/>
          <w:bCs/>
          <w:spacing w:val="-2"/>
          <w:sz w:val="24"/>
          <w:szCs w:val="24"/>
        </w:rPr>
        <w:t>w</w:t>
      </w:r>
      <w:r>
        <w:rPr>
          <w:rFonts w:ascii="Times New Roman" w:hAnsi="Times New Roman" w:eastAsia="Times New Roman" w:cs="Times New Roman"/>
          <w:b/>
          <w:bCs/>
          <w:sz w:val="24"/>
          <w:szCs w:val="24"/>
        </w:rPr>
        <w:t>ho must compile records should occur at least once every 3 years even if the collection of information activity is the same as in prior years. There may be circumstances that may preclude consultation in a specific</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b/>
          <w:bCs/>
          <w:sz w:val="24"/>
          <w:szCs w:val="24"/>
        </w:rPr>
        <w:t>situation. These circumstances should be explained.</w:t>
      </w:r>
    </w:p>
    <w:p w:rsidR="00737B96" w:rsidP="00737B96" w:rsidRDefault="00737B96" w14:paraId="208B64FA" w14:textId="77777777">
      <w:pPr>
        <w:tabs>
          <w:tab w:val="left" w:pos="-720"/>
        </w:tabs>
        <w:suppressAutoHyphens/>
        <w:spacing w:after="0" w:line="480" w:lineRule="auto"/>
        <w:rPr>
          <w:rFonts w:ascii="Times New Roman" w:hAnsi="Times New Roman"/>
          <w:szCs w:val="24"/>
        </w:rPr>
      </w:pPr>
    </w:p>
    <w:p w:rsidR="00892F80" w:rsidP="00892F80" w:rsidRDefault="00892F80" w14:paraId="147DF4AE" w14:textId="2C2249D0">
      <w:pPr>
        <w:tabs>
          <w:tab w:val="left" w:pos="-720"/>
        </w:tabs>
        <w:suppressAutoHyphens/>
        <w:spacing w:line="480" w:lineRule="auto"/>
        <w:rPr>
          <w:rFonts w:ascii="Times New Roman" w:hAnsi="Times New Roman"/>
          <w:sz w:val="24"/>
          <w:szCs w:val="24"/>
        </w:rPr>
      </w:pPr>
      <w:r>
        <w:rPr>
          <w:rFonts w:ascii="Times New Roman" w:hAnsi="Times New Roman"/>
          <w:szCs w:val="24"/>
        </w:rPr>
        <w:tab/>
      </w:r>
      <w:r w:rsidRPr="00892F80">
        <w:rPr>
          <w:rFonts w:ascii="Times New Roman" w:hAnsi="Times New Roman"/>
          <w:sz w:val="24"/>
          <w:szCs w:val="24"/>
        </w:rPr>
        <w:t>In addition to the public input on the Notice, the study team asked the four members of its</w:t>
      </w:r>
      <w:r w:rsidR="00C50590">
        <w:rPr>
          <w:rFonts w:ascii="Times New Roman" w:hAnsi="Times New Roman"/>
          <w:sz w:val="24"/>
          <w:szCs w:val="24"/>
        </w:rPr>
        <w:t xml:space="preserve"> study</w:t>
      </w:r>
      <w:r w:rsidRPr="00892F80">
        <w:rPr>
          <w:rFonts w:ascii="Times New Roman" w:hAnsi="Times New Roman"/>
          <w:sz w:val="24"/>
          <w:szCs w:val="24"/>
        </w:rPr>
        <w:t xml:space="preserve"> Peer Advisory Panel (PAP) to review and provide input on the study</w:t>
      </w:r>
      <w:r w:rsidR="00C50590">
        <w:rPr>
          <w:rFonts w:ascii="Times New Roman" w:hAnsi="Times New Roman"/>
          <w:sz w:val="24"/>
          <w:szCs w:val="24"/>
        </w:rPr>
        <w:t xml:space="preserve"> design and burden</w:t>
      </w:r>
      <w:r w:rsidRPr="00892F80">
        <w:rPr>
          <w:rFonts w:ascii="Times New Roman" w:hAnsi="Times New Roman"/>
          <w:sz w:val="24"/>
          <w:szCs w:val="24"/>
        </w:rPr>
        <w:t xml:space="preserve">: Kelley </w:t>
      </w:r>
      <w:proofErr w:type="spellStart"/>
      <w:r w:rsidRPr="00892F80">
        <w:rPr>
          <w:rFonts w:ascii="Times New Roman" w:hAnsi="Times New Roman"/>
          <w:sz w:val="24"/>
          <w:szCs w:val="24"/>
        </w:rPr>
        <w:t>Chanay</w:t>
      </w:r>
      <w:proofErr w:type="spellEnd"/>
      <w:r w:rsidRPr="00892F80">
        <w:rPr>
          <w:rFonts w:ascii="Times New Roman" w:hAnsi="Times New Roman"/>
          <w:sz w:val="24"/>
          <w:szCs w:val="24"/>
        </w:rPr>
        <w:t>, Assistant Director</w:t>
      </w:r>
      <w:r>
        <w:rPr>
          <w:rFonts w:ascii="Times New Roman" w:hAnsi="Times New Roman"/>
          <w:sz w:val="24"/>
          <w:szCs w:val="24"/>
        </w:rPr>
        <w:t>, Child Nutrition and</w:t>
      </w:r>
      <w:r w:rsidRPr="00892F80">
        <w:rPr>
          <w:rFonts w:ascii="Times New Roman" w:hAnsi="Times New Roman"/>
          <w:sz w:val="24"/>
          <w:szCs w:val="24"/>
        </w:rPr>
        <w:t xml:space="preserve"> Wellness, Kansas State Department of Education, (785) 296-2276; Chris Greenwood, Community Programs Manager, City of Rockford</w:t>
      </w:r>
      <w:r>
        <w:rPr>
          <w:rFonts w:ascii="Times New Roman" w:hAnsi="Times New Roman"/>
          <w:sz w:val="24"/>
          <w:szCs w:val="24"/>
        </w:rPr>
        <w:t xml:space="preserve"> </w:t>
      </w:r>
      <w:r w:rsidRPr="00892F80">
        <w:rPr>
          <w:rFonts w:ascii="Times New Roman" w:hAnsi="Times New Roman"/>
          <w:sz w:val="24"/>
          <w:szCs w:val="24"/>
        </w:rPr>
        <w:t xml:space="preserve">Human Services, </w:t>
      </w:r>
      <w:r>
        <w:rPr>
          <w:rFonts w:ascii="Times New Roman" w:hAnsi="Times New Roman"/>
          <w:sz w:val="24"/>
          <w:szCs w:val="24"/>
        </w:rPr>
        <w:t>(</w:t>
      </w:r>
      <w:r w:rsidRPr="00892F80">
        <w:rPr>
          <w:rFonts w:ascii="Times New Roman" w:hAnsi="Times New Roman"/>
          <w:sz w:val="24"/>
          <w:szCs w:val="24"/>
        </w:rPr>
        <w:t>779</w:t>
      </w:r>
      <w:r>
        <w:rPr>
          <w:rFonts w:ascii="Times New Roman" w:hAnsi="Times New Roman"/>
          <w:sz w:val="24"/>
          <w:szCs w:val="24"/>
        </w:rPr>
        <w:t xml:space="preserve">) </w:t>
      </w:r>
      <w:r w:rsidRPr="00892F80">
        <w:rPr>
          <w:rFonts w:ascii="Times New Roman" w:hAnsi="Times New Roman"/>
          <w:sz w:val="24"/>
          <w:szCs w:val="24"/>
        </w:rPr>
        <w:t xml:space="preserve">348-569; Keven </w:t>
      </w:r>
      <w:proofErr w:type="spellStart"/>
      <w:r w:rsidRPr="00892F80">
        <w:rPr>
          <w:rFonts w:ascii="Times New Roman" w:hAnsi="Times New Roman"/>
          <w:sz w:val="24"/>
          <w:szCs w:val="24"/>
        </w:rPr>
        <w:t>Vicknair</w:t>
      </w:r>
      <w:proofErr w:type="spellEnd"/>
      <w:r w:rsidRPr="00892F80">
        <w:rPr>
          <w:rFonts w:ascii="Times New Roman" w:hAnsi="Times New Roman"/>
          <w:sz w:val="24"/>
          <w:szCs w:val="24"/>
        </w:rPr>
        <w:t xml:space="preserve">, Executive Director, Equal Heart, (469) 526-3645; </w:t>
      </w:r>
      <w:r w:rsidR="00DA1B69">
        <w:rPr>
          <w:rFonts w:ascii="Times New Roman" w:hAnsi="Times New Roman"/>
          <w:sz w:val="24"/>
          <w:szCs w:val="24"/>
        </w:rPr>
        <w:t xml:space="preserve">and </w:t>
      </w:r>
      <w:r w:rsidRPr="00892F80">
        <w:rPr>
          <w:rFonts w:ascii="Times New Roman" w:hAnsi="Times New Roman"/>
          <w:sz w:val="24"/>
          <w:szCs w:val="24"/>
        </w:rPr>
        <w:t xml:space="preserve">Daniel Miller, Associate Professor, Boston University School of Social Work, </w:t>
      </w:r>
      <w:r>
        <w:rPr>
          <w:rFonts w:ascii="Times New Roman" w:hAnsi="Times New Roman"/>
          <w:sz w:val="24"/>
          <w:szCs w:val="24"/>
        </w:rPr>
        <w:t>(</w:t>
      </w:r>
      <w:r w:rsidRPr="00892F80">
        <w:rPr>
          <w:rFonts w:ascii="Times New Roman" w:hAnsi="Times New Roman"/>
          <w:sz w:val="24"/>
          <w:szCs w:val="24"/>
        </w:rPr>
        <w:t>617</w:t>
      </w:r>
      <w:r>
        <w:rPr>
          <w:rFonts w:ascii="Times New Roman" w:hAnsi="Times New Roman"/>
          <w:sz w:val="24"/>
          <w:szCs w:val="24"/>
        </w:rPr>
        <w:t xml:space="preserve">) </w:t>
      </w:r>
      <w:r w:rsidRPr="00892F80">
        <w:rPr>
          <w:rFonts w:ascii="Times New Roman" w:hAnsi="Times New Roman"/>
          <w:sz w:val="24"/>
          <w:szCs w:val="24"/>
        </w:rPr>
        <w:t>353-3752.</w:t>
      </w:r>
      <w:r>
        <w:rPr>
          <w:rFonts w:ascii="Times New Roman" w:hAnsi="Times New Roman"/>
          <w:sz w:val="24"/>
          <w:szCs w:val="24"/>
        </w:rPr>
        <w:t xml:space="preserve"> </w:t>
      </w:r>
      <w:r w:rsidRPr="0056215C" w:rsidR="00840784">
        <w:rPr>
          <w:rFonts w:ascii="Times New Roman" w:hAnsi="Times New Roman"/>
          <w:sz w:val="24"/>
          <w:szCs w:val="24"/>
        </w:rPr>
        <w:t xml:space="preserve">Specifically, all four members of the PAP provided written feedback on the draft study plan, including flagging potential challenges to recruitment and data collection strategies. The study plan was revised to incorporate their feedback and recommendations. Additionally, Kelley </w:t>
      </w:r>
      <w:proofErr w:type="spellStart"/>
      <w:r w:rsidRPr="0056215C" w:rsidR="00840784">
        <w:rPr>
          <w:rFonts w:ascii="Times New Roman" w:hAnsi="Times New Roman"/>
          <w:sz w:val="24"/>
          <w:szCs w:val="24"/>
        </w:rPr>
        <w:t>Chanay</w:t>
      </w:r>
      <w:proofErr w:type="spellEnd"/>
      <w:r w:rsidRPr="0056215C" w:rsidR="00840784">
        <w:rPr>
          <w:rFonts w:ascii="Times New Roman" w:hAnsi="Times New Roman"/>
          <w:sz w:val="24"/>
          <w:szCs w:val="24"/>
        </w:rPr>
        <w:t xml:space="preserve"> provided edits to the State web survey, which were incorporated into the final version of the instrument.</w:t>
      </w:r>
      <w:r w:rsidR="00840784">
        <w:rPr>
          <w:rFonts w:ascii="Times New Roman" w:hAnsi="Times New Roman"/>
          <w:sz w:val="24"/>
          <w:szCs w:val="24"/>
        </w:rPr>
        <w:t xml:space="preserve"> </w:t>
      </w:r>
      <w:r w:rsidRPr="00892F80">
        <w:rPr>
          <w:rFonts w:ascii="Times New Roman" w:hAnsi="Times New Roman"/>
          <w:sz w:val="24"/>
          <w:szCs w:val="24"/>
        </w:rPr>
        <w:t xml:space="preserve">Consultations about the research design, sample design, data sources and needs, and </w:t>
      </w:r>
      <w:r w:rsidRPr="00892F80">
        <w:rPr>
          <w:rFonts w:ascii="Times New Roman" w:hAnsi="Times New Roman"/>
          <w:sz w:val="24"/>
          <w:szCs w:val="24"/>
        </w:rPr>
        <w:lastRenderedPageBreak/>
        <w:t>report</w:t>
      </w:r>
      <w:r w:rsidR="00FA5158">
        <w:rPr>
          <w:rFonts w:ascii="Times New Roman" w:hAnsi="Times New Roman"/>
          <w:sz w:val="24"/>
          <w:szCs w:val="24"/>
        </w:rPr>
        <w:t>ing</w:t>
      </w:r>
      <w:r w:rsidRPr="00892F80">
        <w:rPr>
          <w:rFonts w:ascii="Times New Roman" w:hAnsi="Times New Roman"/>
          <w:sz w:val="24"/>
          <w:szCs w:val="24"/>
        </w:rPr>
        <w:t xml:space="preserve"> will continue throughout the study. </w:t>
      </w:r>
    </w:p>
    <w:p w:rsidR="00C843E8" w:rsidRDefault="00C843E8" w14:paraId="3B2ECC4B" w14:textId="77777777">
      <w:pPr>
        <w:spacing w:before="3" w:after="0" w:line="280" w:lineRule="exact"/>
        <w:rPr>
          <w:sz w:val="28"/>
          <w:szCs w:val="28"/>
        </w:rPr>
      </w:pPr>
    </w:p>
    <w:p w:rsidR="005620FA" w:rsidP="00676CF4" w:rsidRDefault="00676CF4" w14:paraId="3B2ECC4C" w14:textId="35B36EBF">
      <w:pPr>
        <w:pStyle w:val="Heading1"/>
      </w:pPr>
      <w:bookmarkStart w:name="_Toc532216477" w:id="15"/>
      <w:r>
        <w:t>A</w:t>
      </w:r>
      <w:r w:rsidR="00436AE5">
        <w:t xml:space="preserve">9.  Explain any decision to provide any </w:t>
      </w:r>
      <w:r w:rsidR="00436AE5">
        <w:rPr>
          <w:spacing w:val="1"/>
        </w:rPr>
        <w:t>p</w:t>
      </w:r>
      <w:r w:rsidR="00436AE5">
        <w:t>ayment or gift to respondents, other than rem</w:t>
      </w:r>
      <w:r w:rsidR="00C843E8">
        <w:t>un</w:t>
      </w:r>
      <w:r w:rsidR="00436AE5">
        <w:t>eration of contractors or grantees.</w:t>
      </w:r>
      <w:bookmarkEnd w:id="15"/>
    </w:p>
    <w:p w:rsidR="005620FA" w:rsidRDefault="005620FA" w14:paraId="3B2ECC4D" w14:textId="718844CF">
      <w:pPr>
        <w:spacing w:before="16" w:after="0" w:line="260" w:lineRule="exact"/>
        <w:rPr>
          <w:sz w:val="26"/>
          <w:szCs w:val="26"/>
        </w:rPr>
      </w:pPr>
    </w:p>
    <w:p w:rsidRPr="002026EE" w:rsidR="000F4582" w:rsidP="000F4582" w:rsidRDefault="000F4582" w14:paraId="1F305EED" w14:textId="77777777">
      <w:pPr>
        <w:tabs>
          <w:tab w:val="left" w:pos="-720"/>
        </w:tabs>
        <w:suppressAutoHyphens/>
        <w:spacing w:line="480" w:lineRule="auto"/>
        <w:rPr>
          <w:rFonts w:ascii="Times New Roman" w:hAnsi="Times New Roman"/>
          <w:sz w:val="24"/>
          <w:szCs w:val="24"/>
        </w:rPr>
      </w:pPr>
      <w:r w:rsidRPr="002026EE">
        <w:rPr>
          <w:rFonts w:ascii="Times New Roman" w:hAnsi="Times New Roman"/>
          <w:sz w:val="24"/>
          <w:szCs w:val="24"/>
        </w:rPr>
        <w:tab/>
        <w:t>There will be no incentives provided to respondents in this study.</w:t>
      </w:r>
    </w:p>
    <w:p w:rsidR="000F4582" w:rsidRDefault="000F4582" w14:paraId="13C4B06A" w14:textId="77777777">
      <w:pPr>
        <w:spacing w:before="16" w:after="0" w:line="260" w:lineRule="exact"/>
        <w:rPr>
          <w:sz w:val="26"/>
          <w:szCs w:val="26"/>
        </w:rPr>
      </w:pPr>
    </w:p>
    <w:p w:rsidR="005620FA" w:rsidP="00676CF4" w:rsidRDefault="00676CF4" w14:paraId="3B2ECC62" w14:textId="5E2D430F">
      <w:pPr>
        <w:pStyle w:val="Heading1"/>
      </w:pPr>
      <w:bookmarkStart w:name="_Toc532216478" w:id="16"/>
      <w:r>
        <w:t>A</w:t>
      </w:r>
      <w:r w:rsidR="00436AE5">
        <w:t>10.  Describe any assurance of confidentiality provided to respondents and the basis for the assurance in statute, regulation, or agency policy.</w:t>
      </w:r>
      <w:bookmarkEnd w:id="16"/>
    </w:p>
    <w:p w:rsidR="005620FA" w:rsidRDefault="005620FA" w14:paraId="3B2ECC63" w14:textId="77777777">
      <w:pPr>
        <w:spacing w:before="16" w:after="0" w:line="260" w:lineRule="exact"/>
        <w:rPr>
          <w:sz w:val="26"/>
          <w:szCs w:val="26"/>
        </w:rPr>
      </w:pPr>
    </w:p>
    <w:p w:rsidRPr="00056381" w:rsidR="002026EE" w:rsidP="002026EE" w:rsidRDefault="002026EE" w14:paraId="505F1EEC" w14:textId="66F452FD">
      <w:pPr>
        <w:tabs>
          <w:tab w:val="left" w:pos="-720"/>
        </w:tabs>
        <w:suppressAutoHyphens/>
        <w:spacing w:line="480" w:lineRule="auto"/>
        <w:rPr>
          <w:rFonts w:ascii="Times New Roman" w:hAnsi="Times New Roman"/>
          <w:sz w:val="24"/>
          <w:szCs w:val="24"/>
        </w:rPr>
      </w:pPr>
      <w:r>
        <w:rPr>
          <w:rFonts w:ascii="Times New Roman" w:hAnsi="Times New Roman"/>
          <w:sz w:val="24"/>
          <w:szCs w:val="24"/>
        </w:rPr>
        <w:tab/>
      </w:r>
      <w:r w:rsidRPr="002026EE">
        <w:rPr>
          <w:rFonts w:ascii="Times New Roman" w:hAnsi="Times New Roman"/>
          <w:sz w:val="24"/>
          <w:szCs w:val="24"/>
        </w:rPr>
        <w:t xml:space="preserve">Study participants will be subject to safeguards as provided by the Privacy Act of 1974 (5 USC §552a), which requires the safeguarding of individuals against invasion of privacy; these safeguards will have been </w:t>
      </w:r>
      <w:r w:rsidRPr="00056381">
        <w:rPr>
          <w:rFonts w:ascii="Times New Roman" w:hAnsi="Times New Roman"/>
          <w:sz w:val="24"/>
          <w:szCs w:val="24"/>
        </w:rPr>
        <w:t xml:space="preserve">documented in </w:t>
      </w:r>
      <w:r w:rsidRPr="00056381" w:rsidR="000041E1">
        <w:rPr>
          <w:rFonts w:ascii="Times New Roman" w:hAnsi="Times New Roman"/>
          <w:sz w:val="24"/>
          <w:szCs w:val="24"/>
        </w:rPr>
        <w:t>the</w:t>
      </w:r>
      <w:r w:rsidRPr="00056381">
        <w:rPr>
          <w:rFonts w:ascii="Times New Roman" w:hAnsi="Times New Roman"/>
          <w:sz w:val="24"/>
          <w:szCs w:val="24"/>
        </w:rPr>
        <w:t xml:space="preserve"> informed consent form</w:t>
      </w:r>
      <w:r w:rsidRPr="00056381" w:rsidR="000041E1">
        <w:rPr>
          <w:rFonts w:ascii="Times New Roman" w:hAnsi="Times New Roman"/>
          <w:sz w:val="24"/>
          <w:szCs w:val="24"/>
        </w:rPr>
        <w:t xml:space="preserve"> language</w:t>
      </w:r>
      <w:r w:rsidRPr="00056381">
        <w:rPr>
          <w:rFonts w:ascii="Times New Roman" w:hAnsi="Times New Roman"/>
          <w:sz w:val="24"/>
          <w:szCs w:val="24"/>
        </w:rPr>
        <w:t xml:space="preserve"> found at the start of the </w:t>
      </w:r>
      <w:r w:rsidRPr="00056381" w:rsidR="000041E1">
        <w:rPr>
          <w:rFonts w:ascii="Times New Roman" w:hAnsi="Times New Roman"/>
          <w:sz w:val="24"/>
          <w:szCs w:val="24"/>
        </w:rPr>
        <w:t xml:space="preserve">State Director </w:t>
      </w:r>
      <w:r w:rsidRPr="00056381" w:rsidR="0034594E">
        <w:rPr>
          <w:rFonts w:ascii="Times New Roman" w:hAnsi="Times New Roman"/>
          <w:sz w:val="24"/>
          <w:szCs w:val="24"/>
        </w:rPr>
        <w:t xml:space="preserve">Web </w:t>
      </w:r>
      <w:r w:rsidRPr="00056381" w:rsidR="000041E1">
        <w:rPr>
          <w:rFonts w:ascii="Times New Roman" w:hAnsi="Times New Roman"/>
          <w:sz w:val="24"/>
          <w:szCs w:val="24"/>
        </w:rPr>
        <w:t>S</w:t>
      </w:r>
      <w:r w:rsidRPr="00056381">
        <w:rPr>
          <w:rFonts w:ascii="Times New Roman" w:hAnsi="Times New Roman"/>
          <w:sz w:val="24"/>
          <w:szCs w:val="24"/>
        </w:rPr>
        <w:t xml:space="preserve">urvey </w:t>
      </w:r>
      <w:r w:rsidR="009814AE">
        <w:rPr>
          <w:rFonts w:ascii="Times New Roman" w:hAnsi="Times New Roman"/>
          <w:sz w:val="24"/>
          <w:szCs w:val="24"/>
        </w:rPr>
        <w:t xml:space="preserve">(Appendix C-2), </w:t>
      </w:r>
      <w:r w:rsidRPr="00056381" w:rsidR="00677BFE">
        <w:rPr>
          <w:rFonts w:ascii="Times New Roman" w:hAnsi="Times New Roman"/>
          <w:sz w:val="24"/>
          <w:szCs w:val="24"/>
        </w:rPr>
        <w:t>as well as</w:t>
      </w:r>
      <w:r w:rsidRPr="00056381">
        <w:rPr>
          <w:rFonts w:ascii="Times New Roman" w:hAnsi="Times New Roman"/>
          <w:sz w:val="24"/>
          <w:szCs w:val="24"/>
        </w:rPr>
        <w:t xml:space="preserve"> </w:t>
      </w:r>
      <w:r w:rsidRPr="00056381" w:rsidR="00677BFE">
        <w:rPr>
          <w:rFonts w:ascii="Times New Roman" w:hAnsi="Times New Roman"/>
          <w:sz w:val="24"/>
          <w:szCs w:val="24"/>
        </w:rPr>
        <w:t>the State Director Interview Guide</w:t>
      </w:r>
      <w:r w:rsidR="009814AE">
        <w:rPr>
          <w:rFonts w:ascii="Times New Roman" w:hAnsi="Times New Roman"/>
          <w:sz w:val="24"/>
          <w:szCs w:val="24"/>
        </w:rPr>
        <w:t xml:space="preserve"> (Appendix C-3)</w:t>
      </w:r>
      <w:r w:rsidRPr="00056381" w:rsidR="00677BFE">
        <w:rPr>
          <w:rFonts w:ascii="Times New Roman" w:hAnsi="Times New Roman"/>
          <w:sz w:val="24"/>
          <w:szCs w:val="24"/>
        </w:rPr>
        <w:t xml:space="preserve">, </w:t>
      </w:r>
      <w:r w:rsidR="009814AE">
        <w:rPr>
          <w:rFonts w:ascii="Times New Roman" w:hAnsi="Times New Roman"/>
          <w:sz w:val="24"/>
          <w:szCs w:val="24"/>
        </w:rPr>
        <w:t xml:space="preserve">the </w:t>
      </w:r>
      <w:r w:rsidRPr="00056381" w:rsidR="00677BFE">
        <w:rPr>
          <w:rFonts w:ascii="Times New Roman" w:hAnsi="Times New Roman"/>
          <w:sz w:val="24"/>
          <w:szCs w:val="24"/>
        </w:rPr>
        <w:t>Sponsor I</w:t>
      </w:r>
      <w:r w:rsidR="002C0F6E">
        <w:rPr>
          <w:rFonts w:ascii="Times New Roman" w:hAnsi="Times New Roman"/>
          <w:sz w:val="24"/>
          <w:szCs w:val="24"/>
        </w:rPr>
        <w:t xml:space="preserve">nterview Guide </w:t>
      </w:r>
      <w:r w:rsidR="009814AE">
        <w:rPr>
          <w:rFonts w:ascii="Times New Roman" w:hAnsi="Times New Roman"/>
          <w:sz w:val="24"/>
          <w:szCs w:val="24"/>
        </w:rPr>
        <w:t xml:space="preserve">(Appendix C-4), </w:t>
      </w:r>
      <w:r w:rsidR="002C0F6E">
        <w:rPr>
          <w:rFonts w:ascii="Times New Roman" w:hAnsi="Times New Roman"/>
          <w:sz w:val="24"/>
          <w:szCs w:val="24"/>
        </w:rPr>
        <w:t xml:space="preserve">and </w:t>
      </w:r>
      <w:r w:rsidR="009814AE">
        <w:rPr>
          <w:rFonts w:ascii="Times New Roman" w:hAnsi="Times New Roman"/>
          <w:sz w:val="24"/>
          <w:szCs w:val="24"/>
        </w:rPr>
        <w:t xml:space="preserve">the </w:t>
      </w:r>
      <w:r w:rsidR="002C0F6E">
        <w:rPr>
          <w:rFonts w:ascii="Times New Roman" w:hAnsi="Times New Roman"/>
          <w:sz w:val="24"/>
          <w:szCs w:val="24"/>
        </w:rPr>
        <w:t>Site Supervisor</w:t>
      </w:r>
      <w:r w:rsidRPr="00056381" w:rsidR="00677BFE">
        <w:rPr>
          <w:rFonts w:ascii="Times New Roman" w:hAnsi="Times New Roman"/>
          <w:sz w:val="24"/>
          <w:szCs w:val="24"/>
        </w:rPr>
        <w:t xml:space="preserve"> Interview </w:t>
      </w:r>
      <w:r w:rsidRPr="00152F74" w:rsidR="00677BFE">
        <w:rPr>
          <w:rFonts w:ascii="Times New Roman" w:hAnsi="Times New Roman"/>
          <w:sz w:val="24"/>
          <w:szCs w:val="24"/>
        </w:rPr>
        <w:t>Guide</w:t>
      </w:r>
      <w:r w:rsidRPr="009814AE">
        <w:rPr>
          <w:rFonts w:ascii="Times New Roman" w:hAnsi="Times New Roman"/>
          <w:sz w:val="24"/>
          <w:szCs w:val="24"/>
        </w:rPr>
        <w:t xml:space="preserve"> (</w:t>
      </w:r>
      <w:r w:rsidRPr="009814AE" w:rsidR="00752C95">
        <w:rPr>
          <w:rFonts w:ascii="Times New Roman" w:hAnsi="Times New Roman"/>
          <w:sz w:val="24"/>
          <w:szCs w:val="24"/>
        </w:rPr>
        <w:t>Appendix</w:t>
      </w:r>
      <w:r w:rsidRPr="00152F74" w:rsidR="00C16F4B">
        <w:rPr>
          <w:rFonts w:ascii="Times New Roman" w:hAnsi="Times New Roman"/>
          <w:sz w:val="24"/>
          <w:szCs w:val="24"/>
        </w:rPr>
        <w:t xml:space="preserve"> </w:t>
      </w:r>
      <w:r w:rsidRPr="00152F74" w:rsidR="00677BFE">
        <w:rPr>
          <w:rFonts w:ascii="Times New Roman" w:hAnsi="Times New Roman"/>
          <w:sz w:val="24"/>
          <w:szCs w:val="24"/>
        </w:rPr>
        <w:t>C-5</w:t>
      </w:r>
      <w:r w:rsidRPr="009814AE" w:rsidR="0042574A">
        <w:rPr>
          <w:rFonts w:ascii="Times New Roman" w:hAnsi="Times New Roman"/>
          <w:sz w:val="24"/>
          <w:szCs w:val="24"/>
        </w:rPr>
        <w:t>)</w:t>
      </w:r>
      <w:r w:rsidRPr="00152F74">
        <w:rPr>
          <w:rFonts w:ascii="Times New Roman" w:hAnsi="Times New Roman"/>
          <w:sz w:val="24"/>
          <w:szCs w:val="24"/>
        </w:rPr>
        <w:t>. We</w:t>
      </w:r>
      <w:r w:rsidRPr="002026EE">
        <w:rPr>
          <w:rFonts w:ascii="Times New Roman" w:hAnsi="Times New Roman"/>
          <w:sz w:val="24"/>
          <w:szCs w:val="24"/>
        </w:rPr>
        <w:t xml:space="preserve"> will safeguard the privacy and security of electronic and hard copy data during the data collection and processing period following the system of record notice (SORN) titled FNS-8 USDA/FNS Studies and Reports, published in the </w:t>
      </w:r>
      <w:r w:rsidRPr="002026EE">
        <w:rPr>
          <w:rFonts w:ascii="Times New Roman" w:hAnsi="Times New Roman"/>
          <w:i/>
          <w:sz w:val="24"/>
          <w:szCs w:val="24"/>
        </w:rPr>
        <w:t>Federal Register</w:t>
      </w:r>
      <w:r w:rsidRPr="002026EE">
        <w:rPr>
          <w:rFonts w:ascii="Times New Roman" w:hAnsi="Times New Roman"/>
          <w:sz w:val="24"/>
          <w:szCs w:val="24"/>
        </w:rPr>
        <w:t xml:space="preserve"> on April 25, 1991 (56 FR 19078). We will not link identifying information to participants’ responses. Survey responses will be submitted on a secure web site managed by </w:t>
      </w:r>
      <w:r w:rsidR="009814AE">
        <w:rPr>
          <w:rFonts w:ascii="Times New Roman" w:hAnsi="Times New Roman"/>
          <w:sz w:val="24"/>
          <w:szCs w:val="24"/>
        </w:rPr>
        <w:t>the study contractor</w:t>
      </w:r>
      <w:r w:rsidRPr="002026EE">
        <w:rPr>
          <w:rFonts w:ascii="Times New Roman" w:hAnsi="Times New Roman"/>
          <w:sz w:val="24"/>
          <w:szCs w:val="24"/>
        </w:rPr>
        <w:t xml:space="preserve">. </w:t>
      </w:r>
      <w:r w:rsidR="009814AE">
        <w:rPr>
          <w:rFonts w:ascii="Times New Roman" w:hAnsi="Times New Roman"/>
          <w:sz w:val="24"/>
          <w:szCs w:val="24"/>
        </w:rPr>
        <w:t xml:space="preserve">The contractor </w:t>
      </w:r>
      <w:r w:rsidRPr="002026EE">
        <w:rPr>
          <w:rFonts w:ascii="Times New Roman" w:hAnsi="Times New Roman"/>
          <w:sz w:val="24"/>
          <w:szCs w:val="24"/>
        </w:rPr>
        <w:t xml:space="preserve">stores data in locked file cabinets or password-protected computers, made accessible only to </w:t>
      </w:r>
      <w:r w:rsidR="009814AE">
        <w:rPr>
          <w:rFonts w:ascii="Times New Roman" w:hAnsi="Times New Roman"/>
          <w:sz w:val="24"/>
          <w:szCs w:val="24"/>
        </w:rPr>
        <w:t xml:space="preserve">contractor </w:t>
      </w:r>
      <w:r w:rsidRPr="002026EE">
        <w:rPr>
          <w:rFonts w:ascii="Times New Roman" w:hAnsi="Times New Roman"/>
          <w:sz w:val="24"/>
          <w:szCs w:val="24"/>
        </w:rPr>
        <w:t>project staff. We will destroy names and phone numbers within 12 months after the end of the collection and processing period (ap</w:t>
      </w:r>
      <w:r>
        <w:rPr>
          <w:rFonts w:ascii="Times New Roman" w:hAnsi="Times New Roman"/>
          <w:sz w:val="24"/>
          <w:szCs w:val="24"/>
        </w:rPr>
        <w:t>proximately 11</w:t>
      </w:r>
      <w:r w:rsidRPr="002026EE">
        <w:rPr>
          <w:rFonts w:ascii="Times New Roman" w:hAnsi="Times New Roman"/>
          <w:sz w:val="24"/>
          <w:szCs w:val="24"/>
        </w:rPr>
        <w:t>/202</w:t>
      </w:r>
      <w:r>
        <w:rPr>
          <w:rFonts w:ascii="Times New Roman" w:hAnsi="Times New Roman"/>
          <w:sz w:val="24"/>
          <w:szCs w:val="24"/>
        </w:rPr>
        <w:t>1</w:t>
      </w:r>
      <w:r w:rsidRPr="002026EE">
        <w:rPr>
          <w:rFonts w:ascii="Times New Roman" w:hAnsi="Times New Roman"/>
          <w:sz w:val="24"/>
          <w:szCs w:val="24"/>
        </w:rPr>
        <w:t xml:space="preserve">). </w:t>
      </w:r>
      <w:r w:rsidR="009814AE">
        <w:rPr>
          <w:rFonts w:ascii="Times New Roman" w:hAnsi="Times New Roman"/>
          <w:sz w:val="24"/>
          <w:szCs w:val="24"/>
        </w:rPr>
        <w:t xml:space="preserve">The contractor’s </w:t>
      </w:r>
      <w:r w:rsidRPr="002026EE">
        <w:rPr>
          <w:rFonts w:ascii="Times New Roman" w:hAnsi="Times New Roman"/>
          <w:sz w:val="24"/>
          <w:szCs w:val="24"/>
        </w:rPr>
        <w:t>Institutional Review Board (IRB) is the organization of record overseeing all human subjects’ activities for the study.</w:t>
      </w:r>
      <w:r w:rsidR="008507DA">
        <w:rPr>
          <w:rFonts w:ascii="Times New Roman" w:hAnsi="Times New Roman"/>
          <w:sz w:val="24"/>
          <w:szCs w:val="24"/>
        </w:rPr>
        <w:t xml:space="preserve"> On October 13, 2018, the IRB determined that the study does not qualify as human </w:t>
      </w:r>
      <w:proofErr w:type="gramStart"/>
      <w:r w:rsidR="008507DA">
        <w:rPr>
          <w:rFonts w:ascii="Times New Roman" w:hAnsi="Times New Roman"/>
          <w:sz w:val="24"/>
          <w:szCs w:val="24"/>
        </w:rPr>
        <w:t>subjects</w:t>
      </w:r>
      <w:proofErr w:type="gramEnd"/>
      <w:r w:rsidR="008507DA">
        <w:rPr>
          <w:rFonts w:ascii="Times New Roman" w:hAnsi="Times New Roman"/>
          <w:sz w:val="24"/>
          <w:szCs w:val="24"/>
        </w:rPr>
        <w:t xml:space="preserve"> research, and is therefore exempt from further IRB </w:t>
      </w:r>
      <w:r w:rsidRPr="00056381" w:rsidR="008507DA">
        <w:rPr>
          <w:rFonts w:ascii="Times New Roman" w:hAnsi="Times New Roman"/>
          <w:sz w:val="24"/>
          <w:szCs w:val="24"/>
        </w:rPr>
        <w:t xml:space="preserve">review. </w:t>
      </w:r>
      <w:r w:rsidRPr="00056381">
        <w:rPr>
          <w:rFonts w:ascii="Times New Roman" w:hAnsi="Times New Roman"/>
          <w:sz w:val="24"/>
          <w:szCs w:val="24"/>
        </w:rPr>
        <w:t>A copy of th</w:t>
      </w:r>
      <w:r w:rsidR="009814AE">
        <w:rPr>
          <w:rFonts w:ascii="Times New Roman" w:hAnsi="Times New Roman"/>
          <w:sz w:val="24"/>
          <w:szCs w:val="24"/>
        </w:rPr>
        <w:t xml:space="preserve">e </w:t>
      </w:r>
      <w:r w:rsidRPr="00056381">
        <w:rPr>
          <w:rFonts w:ascii="Times New Roman" w:hAnsi="Times New Roman"/>
          <w:sz w:val="24"/>
          <w:szCs w:val="24"/>
        </w:rPr>
        <w:t xml:space="preserve">IRB </w:t>
      </w:r>
      <w:r w:rsidR="009814AE">
        <w:rPr>
          <w:rFonts w:ascii="Times New Roman" w:hAnsi="Times New Roman"/>
          <w:sz w:val="24"/>
          <w:szCs w:val="24"/>
        </w:rPr>
        <w:t>Approval L</w:t>
      </w:r>
      <w:r w:rsidRPr="00056381">
        <w:rPr>
          <w:rFonts w:ascii="Times New Roman" w:hAnsi="Times New Roman"/>
          <w:sz w:val="24"/>
          <w:szCs w:val="24"/>
        </w:rPr>
        <w:t xml:space="preserve">etter is in Appendix </w:t>
      </w:r>
      <w:r w:rsidR="00CE1772">
        <w:rPr>
          <w:rFonts w:ascii="Times New Roman" w:hAnsi="Times New Roman"/>
          <w:sz w:val="24"/>
          <w:szCs w:val="24"/>
        </w:rPr>
        <w:t>A-5</w:t>
      </w:r>
      <w:r w:rsidRPr="00056381">
        <w:rPr>
          <w:rFonts w:ascii="Times New Roman" w:hAnsi="Times New Roman"/>
          <w:sz w:val="24"/>
          <w:szCs w:val="24"/>
        </w:rPr>
        <w:t>.</w:t>
      </w:r>
    </w:p>
    <w:p w:rsidRPr="002026EE" w:rsidR="002026EE" w:rsidP="002026EE" w:rsidRDefault="002026EE" w14:paraId="6C3224C4" w14:textId="7A9BB5FC">
      <w:pPr>
        <w:tabs>
          <w:tab w:val="left" w:pos="-720"/>
        </w:tabs>
        <w:suppressAutoHyphens/>
        <w:spacing w:line="480" w:lineRule="auto"/>
        <w:rPr>
          <w:rFonts w:ascii="Times New Roman" w:hAnsi="Times New Roman"/>
          <w:sz w:val="24"/>
          <w:szCs w:val="24"/>
        </w:rPr>
      </w:pPr>
      <w:r w:rsidRPr="00056381">
        <w:rPr>
          <w:rFonts w:ascii="Times New Roman" w:hAnsi="Times New Roman"/>
          <w:sz w:val="24"/>
          <w:szCs w:val="24"/>
        </w:rPr>
        <w:lastRenderedPageBreak/>
        <w:tab/>
        <w:t>This study does not collect any personally identifiable information nor do any of the forms require a Privacy Act Statement.</w:t>
      </w:r>
      <w:r w:rsidRPr="00056381" w:rsidR="00A968CF">
        <w:rPr>
          <w:rFonts w:ascii="Times New Roman" w:hAnsi="Times New Roman"/>
          <w:sz w:val="24"/>
          <w:szCs w:val="24"/>
        </w:rPr>
        <w:t xml:space="preserve"> All research staff will be required to sign a </w:t>
      </w:r>
      <w:r w:rsidR="009814AE">
        <w:rPr>
          <w:rFonts w:ascii="Times New Roman" w:hAnsi="Times New Roman"/>
          <w:sz w:val="24"/>
          <w:szCs w:val="24"/>
        </w:rPr>
        <w:t xml:space="preserve">Statement of Confidentiality and </w:t>
      </w:r>
      <w:r w:rsidR="006B128C">
        <w:rPr>
          <w:rFonts w:ascii="Times New Roman" w:hAnsi="Times New Roman"/>
          <w:sz w:val="24"/>
          <w:szCs w:val="24"/>
        </w:rPr>
        <w:t>Nond</w:t>
      </w:r>
      <w:r w:rsidR="009814AE">
        <w:rPr>
          <w:rFonts w:ascii="Times New Roman" w:hAnsi="Times New Roman"/>
          <w:sz w:val="24"/>
          <w:szCs w:val="24"/>
        </w:rPr>
        <w:t>isclosure (Appendix A-</w:t>
      </w:r>
      <w:r w:rsidR="006B128C">
        <w:rPr>
          <w:rFonts w:ascii="Times New Roman" w:hAnsi="Times New Roman"/>
          <w:sz w:val="24"/>
          <w:szCs w:val="24"/>
        </w:rPr>
        <w:t>7</w:t>
      </w:r>
      <w:r w:rsidR="009814AE">
        <w:rPr>
          <w:rFonts w:ascii="Times New Roman" w:hAnsi="Times New Roman"/>
          <w:sz w:val="24"/>
          <w:szCs w:val="24"/>
        </w:rPr>
        <w:t xml:space="preserve">) </w:t>
      </w:r>
      <w:r w:rsidRPr="00056381" w:rsidR="00A968CF">
        <w:rPr>
          <w:rFonts w:ascii="Times New Roman" w:hAnsi="Times New Roman"/>
          <w:sz w:val="24"/>
          <w:szCs w:val="24"/>
        </w:rPr>
        <w:t>prior to data collection.</w:t>
      </w:r>
    </w:p>
    <w:p w:rsidR="00DA3D41" w:rsidRDefault="00DA3D41" w14:paraId="3B2ECC8A" w14:textId="77777777">
      <w:pPr>
        <w:spacing w:after="0" w:line="244" w:lineRule="auto"/>
        <w:ind w:left="120" w:right="268"/>
        <w:rPr>
          <w:rFonts w:ascii="Times New Roman" w:hAnsi="Times New Roman" w:eastAsia="Times New Roman" w:cs="Times New Roman"/>
          <w:b/>
          <w:bCs/>
          <w:sz w:val="24"/>
          <w:szCs w:val="24"/>
        </w:rPr>
      </w:pPr>
    </w:p>
    <w:p w:rsidR="005620FA" w:rsidP="00676CF4" w:rsidRDefault="00676CF4" w14:paraId="3B2ECC8B" w14:textId="54424C49">
      <w:pPr>
        <w:pStyle w:val="Heading1"/>
      </w:pPr>
      <w:bookmarkStart w:name="_Toc532216479" w:id="17"/>
      <w:r>
        <w:t>A</w:t>
      </w:r>
      <w:r w:rsidR="00436AE5">
        <w:t>11.  Provide additional justification for any ques</w:t>
      </w:r>
      <w:r w:rsidR="00436AE5">
        <w:rPr>
          <w:spacing w:val="1"/>
        </w:rPr>
        <w:t>t</w:t>
      </w:r>
      <w:r w:rsidR="00436AE5">
        <w:t xml:space="preserve">ions of a sensitive nature, such as sexual behavior or attitudes, religious beliefs, and other matters that are commonly considered private.  This justification should include the reasons </w:t>
      </w:r>
      <w:r w:rsidR="00436AE5">
        <w:rPr>
          <w:spacing w:val="-2"/>
        </w:rPr>
        <w:t>w</w:t>
      </w:r>
      <w:r w:rsidR="00436AE5">
        <w:t xml:space="preserve">hy the agency considers the questions necessary, the specific uses to be made of the information, the explanation to be given to persons from </w:t>
      </w:r>
      <w:r w:rsidR="00436AE5">
        <w:rPr>
          <w:spacing w:val="-2"/>
        </w:rPr>
        <w:t>w</w:t>
      </w:r>
      <w:r w:rsidR="00436AE5">
        <w:t>hom the information is requested, and any steps to be taken to obtain their consent.</w:t>
      </w:r>
      <w:bookmarkEnd w:id="17"/>
    </w:p>
    <w:p w:rsidR="005620FA" w:rsidRDefault="005620FA" w14:paraId="3B2ECC8C" w14:textId="77777777">
      <w:pPr>
        <w:spacing w:before="18" w:after="0" w:line="260" w:lineRule="exact"/>
        <w:rPr>
          <w:sz w:val="26"/>
          <w:szCs w:val="26"/>
        </w:rPr>
      </w:pPr>
    </w:p>
    <w:p w:rsidRPr="002026EE" w:rsidR="002026EE" w:rsidP="002026EE" w:rsidRDefault="002026EE" w14:paraId="59CF8CE4" w14:textId="77777777">
      <w:pPr>
        <w:spacing w:before="4" w:after="0" w:line="280" w:lineRule="exact"/>
        <w:ind w:firstLine="720"/>
        <w:rPr>
          <w:rFonts w:ascii="Times New Roman" w:hAnsi="Times New Roman" w:cs="Times New Roman"/>
          <w:sz w:val="24"/>
          <w:szCs w:val="24"/>
        </w:rPr>
      </w:pPr>
      <w:r w:rsidRPr="002026EE">
        <w:rPr>
          <w:rFonts w:ascii="Times New Roman" w:hAnsi="Times New Roman" w:cs="Times New Roman"/>
          <w:sz w:val="24"/>
          <w:szCs w:val="24"/>
        </w:rPr>
        <w:t>There are no questions of a sensitive nature included in this information collection.</w:t>
      </w:r>
    </w:p>
    <w:p w:rsidR="002026EE" w:rsidP="002C38F5" w:rsidRDefault="002026EE" w14:paraId="2914D966" w14:textId="026F22D0">
      <w:pPr>
        <w:spacing w:after="0" w:line="243" w:lineRule="auto"/>
        <w:ind w:left="120" w:right="201"/>
        <w:rPr>
          <w:rFonts w:ascii="Times New Roman" w:hAnsi="Times New Roman" w:eastAsia="Times New Roman" w:cs="Times New Roman"/>
          <w:sz w:val="24"/>
          <w:szCs w:val="24"/>
        </w:rPr>
      </w:pPr>
    </w:p>
    <w:p w:rsidR="00272EC2" w:rsidP="00676CF4" w:rsidRDefault="00272EC2" w14:paraId="2B72760E" w14:textId="77777777">
      <w:pPr>
        <w:pStyle w:val="Heading1"/>
      </w:pPr>
      <w:bookmarkStart w:name="_Toc532216480" w:id="18"/>
    </w:p>
    <w:p w:rsidR="005620FA" w:rsidP="00676CF4" w:rsidRDefault="00676CF4" w14:paraId="3B2ECC9C" w14:textId="23A9280E">
      <w:pPr>
        <w:pStyle w:val="Heading1"/>
      </w:pPr>
      <w:r>
        <w:t>A</w:t>
      </w:r>
      <w:r w:rsidR="00436AE5">
        <w:t xml:space="preserve">12.  </w:t>
      </w:r>
      <w:bookmarkStart w:name="PartA_Question_12" w:id="19"/>
      <w:bookmarkEnd w:id="19"/>
      <w:r w:rsidR="00436AE5">
        <w:t>Provide estimates of the hour burden of the collection of information.  Indicate the number of respondents, frequency of response, annual hour burden, and an explanation of how</w:t>
      </w:r>
      <w:r w:rsidR="00436AE5">
        <w:rPr>
          <w:spacing w:val="-2"/>
        </w:rPr>
        <w:t xml:space="preserve"> </w:t>
      </w:r>
      <w:r w:rsidR="00436AE5">
        <w:t xml:space="preserve">the burden </w:t>
      </w:r>
      <w:r w:rsidR="00436AE5">
        <w:rPr>
          <w:spacing w:val="-2"/>
        </w:rPr>
        <w:t>w</w:t>
      </w:r>
      <w:r w:rsidR="00436AE5">
        <w:t>as estimated.</w:t>
      </w:r>
      <w:bookmarkEnd w:id="18"/>
    </w:p>
    <w:p w:rsidR="005620FA" w:rsidRDefault="005620FA" w14:paraId="3B2ECC9D" w14:textId="77777777">
      <w:pPr>
        <w:spacing w:before="18" w:after="0" w:line="260" w:lineRule="exact"/>
        <w:rPr>
          <w:sz w:val="26"/>
          <w:szCs w:val="26"/>
        </w:rPr>
      </w:pPr>
    </w:p>
    <w:p w:rsidR="005620FA" w:rsidRDefault="005620FA" w14:paraId="3B2ECCB6" w14:textId="77777777">
      <w:pPr>
        <w:spacing w:before="7" w:after="0" w:line="280" w:lineRule="exact"/>
        <w:rPr>
          <w:sz w:val="28"/>
          <w:szCs w:val="28"/>
        </w:rPr>
      </w:pPr>
    </w:p>
    <w:p w:rsidR="005620FA" w:rsidRDefault="00436AE5" w14:paraId="3B2ECCB7" w14:textId="77777777">
      <w:pPr>
        <w:spacing w:after="0" w:line="244" w:lineRule="auto"/>
        <w:ind w:left="480" w:right="306" w:hanging="361"/>
        <w:rPr>
          <w:rFonts w:ascii="Times New Roman" w:hAnsi="Times New Roman" w:eastAsia="Times New Roman" w:cs="Times New Roman"/>
          <w:sz w:val="24"/>
          <w:szCs w:val="24"/>
        </w:rPr>
      </w:pPr>
      <w:r>
        <w:rPr>
          <w:rFonts w:ascii="Times New Roman" w:hAnsi="Times New Roman" w:eastAsia="Times New Roman" w:cs="Times New Roman"/>
          <w:b/>
          <w:bCs/>
          <w:spacing w:val="-1"/>
          <w:sz w:val="24"/>
          <w:szCs w:val="24"/>
        </w:rPr>
        <w:t>A</w:t>
      </w:r>
      <w:r>
        <w:rPr>
          <w:rFonts w:ascii="Times New Roman" w:hAnsi="Times New Roman" w:eastAsia="Times New Roman" w:cs="Times New Roman"/>
          <w:b/>
          <w:bCs/>
          <w:sz w:val="24"/>
          <w:szCs w:val="24"/>
        </w:rPr>
        <w:t>)</w:t>
      </w:r>
      <w:r>
        <w:rPr>
          <w:rFonts w:ascii="Times New Roman" w:hAnsi="Times New Roman" w:eastAsia="Times New Roman" w:cs="Times New Roman"/>
          <w:b/>
          <w:bCs/>
          <w:spacing w:val="50"/>
          <w:sz w:val="24"/>
          <w:szCs w:val="24"/>
        </w:rPr>
        <w:t xml:space="preserve"> </w:t>
      </w:r>
      <w:r>
        <w:rPr>
          <w:rFonts w:ascii="Times New Roman" w:hAnsi="Times New Roman" w:eastAsia="Times New Roman" w:cs="Times New Roman"/>
          <w:b/>
          <w:bCs/>
          <w:sz w:val="24"/>
          <w:szCs w:val="24"/>
        </w:rPr>
        <w:t>Indicate the number of respondents, frequency of response, annual hour burden, and an explanation of how</w:t>
      </w:r>
      <w:r>
        <w:rPr>
          <w:rFonts w:ascii="Times New Roman" w:hAnsi="Times New Roman" w:eastAsia="Times New Roman" w:cs="Times New Roman"/>
          <w:b/>
          <w:bCs/>
          <w:spacing w:val="-2"/>
          <w:sz w:val="24"/>
          <w:szCs w:val="24"/>
        </w:rPr>
        <w:t xml:space="preserve"> </w:t>
      </w:r>
      <w:r>
        <w:rPr>
          <w:rFonts w:ascii="Times New Roman" w:hAnsi="Times New Roman" w:eastAsia="Times New Roman" w:cs="Times New Roman"/>
          <w:b/>
          <w:bCs/>
          <w:sz w:val="24"/>
          <w:szCs w:val="24"/>
        </w:rPr>
        <w:t xml:space="preserve">the burden </w:t>
      </w:r>
      <w:r>
        <w:rPr>
          <w:rFonts w:ascii="Times New Roman" w:hAnsi="Times New Roman" w:eastAsia="Times New Roman" w:cs="Times New Roman"/>
          <w:b/>
          <w:bCs/>
          <w:spacing w:val="-2"/>
          <w:sz w:val="24"/>
          <w:szCs w:val="24"/>
        </w:rPr>
        <w:t>w</w:t>
      </w:r>
      <w:r>
        <w:rPr>
          <w:rFonts w:ascii="Times New Roman" w:hAnsi="Times New Roman" w:eastAsia="Times New Roman" w:cs="Times New Roman"/>
          <w:b/>
          <w:bCs/>
          <w:sz w:val="24"/>
          <w:szCs w:val="24"/>
        </w:rPr>
        <w:t>as estimated.  If this request for approval covers more than one form, provide separate hour burden estimates for each form and aggregate the hour burdens in Item 13 of OMB Form 83-I.</w:t>
      </w:r>
    </w:p>
    <w:p w:rsidR="005620FA" w:rsidRDefault="005620FA" w14:paraId="3B2ECCB8" w14:textId="77777777">
      <w:pPr>
        <w:spacing w:before="18" w:after="0" w:line="260" w:lineRule="exact"/>
        <w:rPr>
          <w:sz w:val="26"/>
          <w:szCs w:val="26"/>
        </w:rPr>
      </w:pPr>
    </w:p>
    <w:p w:rsidRPr="00ED3453" w:rsidR="003662C7" w:rsidP="006F0C85" w:rsidRDefault="00C35E82" w14:paraId="4A8F28C8" w14:textId="059A7C82">
      <w:pPr>
        <w:spacing w:line="480" w:lineRule="auto"/>
        <w:ind w:firstLine="720"/>
        <w:rPr>
          <w:rFonts w:ascii="Times New Roman" w:hAnsi="Times New Roman" w:cs="Times New Roman"/>
          <w:sz w:val="24"/>
          <w:szCs w:val="24"/>
        </w:rPr>
      </w:pPr>
      <w:r w:rsidRPr="0042574A">
        <w:rPr>
          <w:rFonts w:ascii="Times New Roman" w:hAnsi="Times New Roman" w:cs="Times New Roman"/>
          <w:sz w:val="24"/>
          <w:szCs w:val="24"/>
        </w:rPr>
        <w:t xml:space="preserve">This is a new information collection. With this submission, there are </w:t>
      </w:r>
      <w:r w:rsidR="00470D99">
        <w:rPr>
          <w:rFonts w:ascii="Times New Roman" w:hAnsi="Times New Roman" w:cs="Times New Roman"/>
          <w:sz w:val="24"/>
          <w:szCs w:val="24"/>
        </w:rPr>
        <w:t xml:space="preserve">617 </w:t>
      </w:r>
      <w:r w:rsidR="00CD481B">
        <w:rPr>
          <w:rFonts w:ascii="Times New Roman" w:hAnsi="Times New Roman" w:cs="Times New Roman"/>
          <w:sz w:val="24"/>
          <w:szCs w:val="24"/>
        </w:rPr>
        <w:t>respondents</w:t>
      </w:r>
      <w:r w:rsidR="00305FB9">
        <w:rPr>
          <w:rFonts w:ascii="Times New Roman" w:hAnsi="Times New Roman" w:cs="Times New Roman"/>
          <w:sz w:val="24"/>
          <w:szCs w:val="24"/>
        </w:rPr>
        <w:t xml:space="preserve">, </w:t>
      </w:r>
      <w:r w:rsidR="00175B5C">
        <w:rPr>
          <w:rFonts w:ascii="Times New Roman" w:hAnsi="Times New Roman" w:cs="Times New Roman"/>
          <w:sz w:val="24"/>
          <w:szCs w:val="24"/>
        </w:rPr>
        <w:t>1,</w:t>
      </w:r>
      <w:r w:rsidR="004B372D">
        <w:rPr>
          <w:rFonts w:ascii="Times New Roman" w:hAnsi="Times New Roman" w:cs="Times New Roman"/>
          <w:sz w:val="24"/>
          <w:szCs w:val="24"/>
        </w:rPr>
        <w:t xml:space="preserve">903 </w:t>
      </w:r>
      <w:r w:rsidRPr="0042574A">
        <w:rPr>
          <w:rFonts w:ascii="Times New Roman" w:hAnsi="Times New Roman" w:cs="Times New Roman"/>
          <w:sz w:val="24"/>
          <w:szCs w:val="24"/>
        </w:rPr>
        <w:t xml:space="preserve">total </w:t>
      </w:r>
      <w:r w:rsidRPr="0042574A" w:rsidR="00BE4092">
        <w:rPr>
          <w:rFonts w:ascii="Times New Roman" w:hAnsi="Times New Roman" w:cs="Times New Roman"/>
          <w:sz w:val="24"/>
          <w:szCs w:val="24"/>
        </w:rPr>
        <w:t xml:space="preserve">annual </w:t>
      </w:r>
      <w:r w:rsidRPr="0042574A">
        <w:rPr>
          <w:rFonts w:ascii="Times New Roman" w:hAnsi="Times New Roman" w:cs="Times New Roman"/>
          <w:sz w:val="24"/>
          <w:szCs w:val="24"/>
        </w:rPr>
        <w:t xml:space="preserve">responses, and </w:t>
      </w:r>
      <w:r w:rsidR="004B372D">
        <w:rPr>
          <w:rFonts w:ascii="Times New Roman" w:hAnsi="Times New Roman" w:cs="Times New Roman"/>
          <w:sz w:val="24"/>
          <w:szCs w:val="24"/>
        </w:rPr>
        <w:t xml:space="preserve">379 </w:t>
      </w:r>
      <w:r w:rsidRPr="0042574A">
        <w:rPr>
          <w:rFonts w:ascii="Times New Roman" w:hAnsi="Times New Roman" w:cs="Times New Roman"/>
          <w:sz w:val="24"/>
          <w:szCs w:val="24"/>
        </w:rPr>
        <w:t xml:space="preserve">total annual burden hours. </w:t>
      </w:r>
      <w:r w:rsidRPr="00374E44" w:rsidR="00A91F65">
        <w:rPr>
          <w:rFonts w:ascii="Times New Roman" w:hAnsi="Times New Roman" w:cs="Times New Roman"/>
          <w:sz w:val="24"/>
          <w:szCs w:val="24"/>
        </w:rPr>
        <w:t xml:space="preserve">We expect all respondents to respond to at least one recruitment effort. We expect that all States will </w:t>
      </w:r>
      <w:r w:rsidRPr="00374E44" w:rsidR="000E02D7">
        <w:rPr>
          <w:rFonts w:ascii="Times New Roman" w:hAnsi="Times New Roman" w:cs="Times New Roman"/>
          <w:sz w:val="24"/>
          <w:szCs w:val="24"/>
        </w:rPr>
        <w:t xml:space="preserve">participate in the </w:t>
      </w:r>
      <w:r w:rsidR="00994D19">
        <w:rPr>
          <w:rFonts w:ascii="Times New Roman" w:hAnsi="Times New Roman" w:cs="Times New Roman"/>
          <w:sz w:val="24"/>
          <w:szCs w:val="24"/>
        </w:rPr>
        <w:t>State Director Web S</w:t>
      </w:r>
      <w:r w:rsidRPr="00374E44" w:rsidR="000E02D7">
        <w:rPr>
          <w:rFonts w:ascii="Times New Roman" w:hAnsi="Times New Roman" w:cs="Times New Roman"/>
          <w:sz w:val="24"/>
          <w:szCs w:val="24"/>
        </w:rPr>
        <w:t>urvey</w:t>
      </w:r>
      <w:r w:rsidR="00994D19">
        <w:rPr>
          <w:rFonts w:ascii="Times New Roman" w:hAnsi="Times New Roman" w:cs="Times New Roman"/>
          <w:sz w:val="24"/>
          <w:szCs w:val="24"/>
        </w:rPr>
        <w:t xml:space="preserve"> (Appendix C-2)</w:t>
      </w:r>
      <w:r w:rsidR="00C04314">
        <w:rPr>
          <w:rFonts w:ascii="Times New Roman" w:hAnsi="Times New Roman" w:cs="Times New Roman"/>
          <w:sz w:val="24"/>
          <w:szCs w:val="24"/>
        </w:rPr>
        <w:t xml:space="preserve"> and the State Director Interview (Appendix C-3)</w:t>
      </w:r>
      <w:r w:rsidRPr="00374E44" w:rsidR="000E02D7">
        <w:rPr>
          <w:rFonts w:ascii="Times New Roman" w:hAnsi="Times New Roman" w:cs="Times New Roman"/>
          <w:sz w:val="24"/>
          <w:szCs w:val="24"/>
        </w:rPr>
        <w:t xml:space="preserve">. </w:t>
      </w:r>
      <w:r w:rsidR="00C04314">
        <w:rPr>
          <w:rFonts w:ascii="Times New Roman" w:hAnsi="Times New Roman" w:cs="Times New Roman"/>
          <w:sz w:val="24"/>
          <w:szCs w:val="24"/>
        </w:rPr>
        <w:t>Based on our experience from other studies, w</w:t>
      </w:r>
      <w:r w:rsidRPr="00374E44" w:rsidR="000E02D7">
        <w:rPr>
          <w:rFonts w:ascii="Times New Roman" w:hAnsi="Times New Roman" w:cs="Times New Roman"/>
          <w:sz w:val="24"/>
          <w:szCs w:val="24"/>
        </w:rPr>
        <w:t>e expect that</w:t>
      </w:r>
      <w:r w:rsidRPr="00374E44" w:rsidR="00A91F65">
        <w:rPr>
          <w:rFonts w:ascii="Times New Roman" w:hAnsi="Times New Roman" w:cs="Times New Roman"/>
          <w:sz w:val="24"/>
          <w:szCs w:val="24"/>
        </w:rPr>
        <w:t xml:space="preserve"> </w:t>
      </w:r>
      <w:r w:rsidR="00C04314">
        <w:rPr>
          <w:rFonts w:ascii="Times New Roman" w:hAnsi="Times New Roman" w:cs="Times New Roman"/>
          <w:sz w:val="24"/>
          <w:szCs w:val="24"/>
        </w:rPr>
        <w:t>25 percent of</w:t>
      </w:r>
      <w:r w:rsidRPr="00374E44" w:rsidR="00C04314">
        <w:rPr>
          <w:rFonts w:ascii="Times New Roman" w:hAnsi="Times New Roman" w:cs="Times New Roman"/>
          <w:sz w:val="24"/>
          <w:szCs w:val="24"/>
        </w:rPr>
        <w:t xml:space="preserve"> </w:t>
      </w:r>
      <w:r w:rsidRPr="00374E44" w:rsidR="00A91F65">
        <w:rPr>
          <w:rFonts w:ascii="Times New Roman" w:hAnsi="Times New Roman" w:cs="Times New Roman"/>
          <w:sz w:val="24"/>
          <w:szCs w:val="24"/>
        </w:rPr>
        <w:t>sponsors</w:t>
      </w:r>
      <w:r w:rsidR="00C04314">
        <w:rPr>
          <w:rFonts w:ascii="Times New Roman" w:hAnsi="Times New Roman" w:cs="Times New Roman"/>
          <w:sz w:val="24"/>
          <w:szCs w:val="24"/>
        </w:rPr>
        <w:t xml:space="preserve"> (48 of the 192 contacted)</w:t>
      </w:r>
      <w:r w:rsidRPr="00374E44" w:rsidR="00A91F65">
        <w:rPr>
          <w:rFonts w:ascii="Times New Roman" w:hAnsi="Times New Roman" w:cs="Times New Roman"/>
          <w:sz w:val="24"/>
          <w:szCs w:val="24"/>
        </w:rPr>
        <w:t xml:space="preserve"> </w:t>
      </w:r>
      <w:r w:rsidR="00C04314">
        <w:rPr>
          <w:rFonts w:ascii="Times New Roman" w:hAnsi="Times New Roman" w:cs="Times New Roman"/>
          <w:sz w:val="24"/>
          <w:szCs w:val="24"/>
        </w:rPr>
        <w:t xml:space="preserve">and 20 percent of sites (48 of the 240 contacted) </w:t>
      </w:r>
      <w:r w:rsidRPr="00374E44" w:rsidR="00A91F65">
        <w:rPr>
          <w:rFonts w:ascii="Times New Roman" w:hAnsi="Times New Roman" w:cs="Times New Roman"/>
          <w:sz w:val="24"/>
          <w:szCs w:val="24"/>
        </w:rPr>
        <w:t xml:space="preserve">will participate in </w:t>
      </w:r>
      <w:r w:rsidR="00C04314">
        <w:rPr>
          <w:rFonts w:ascii="Times New Roman" w:hAnsi="Times New Roman" w:cs="Times New Roman"/>
          <w:sz w:val="24"/>
          <w:szCs w:val="24"/>
        </w:rPr>
        <w:t>an interview</w:t>
      </w:r>
      <w:r w:rsidRPr="00374E44" w:rsidR="00A91F65">
        <w:rPr>
          <w:rFonts w:ascii="Times New Roman" w:hAnsi="Times New Roman" w:cs="Times New Roman"/>
          <w:sz w:val="24"/>
          <w:szCs w:val="24"/>
        </w:rPr>
        <w:t xml:space="preserve">. </w:t>
      </w:r>
      <w:r w:rsidRPr="00056381" w:rsidR="003662C7">
        <w:rPr>
          <w:rFonts w:ascii="Times New Roman" w:hAnsi="Times New Roman" w:cs="Times New Roman"/>
          <w:sz w:val="24"/>
          <w:szCs w:val="24"/>
        </w:rPr>
        <w:t>T</w:t>
      </w:r>
      <w:r w:rsidRPr="00212A6B" w:rsidR="003662C7">
        <w:rPr>
          <w:rFonts w:ascii="Times New Roman" w:hAnsi="Times New Roman" w:cs="Times New Roman"/>
          <w:sz w:val="24"/>
          <w:szCs w:val="24"/>
        </w:rPr>
        <w:t xml:space="preserve">he average number of responses per respondent is </w:t>
      </w:r>
      <w:r w:rsidR="0018482F">
        <w:rPr>
          <w:rFonts w:ascii="Times New Roman" w:hAnsi="Times New Roman" w:cs="Times New Roman"/>
          <w:sz w:val="24"/>
          <w:szCs w:val="24"/>
        </w:rPr>
        <w:t>3.08</w:t>
      </w:r>
      <w:r w:rsidRPr="00212A6B" w:rsidR="003662C7">
        <w:rPr>
          <w:rFonts w:ascii="Times New Roman" w:hAnsi="Times New Roman" w:cs="Times New Roman"/>
          <w:sz w:val="24"/>
          <w:szCs w:val="24"/>
        </w:rPr>
        <w:t>.</w:t>
      </w:r>
      <w:r w:rsidRPr="00212A6B" w:rsidR="00446678">
        <w:rPr>
          <w:rStyle w:val="FootnoteReference"/>
          <w:rFonts w:ascii="Times New Roman" w:hAnsi="Times New Roman" w:cs="Times New Roman"/>
          <w:sz w:val="24"/>
          <w:szCs w:val="24"/>
        </w:rPr>
        <w:footnoteReference w:id="3"/>
      </w:r>
      <w:r w:rsidRPr="00056381" w:rsidR="003662C7">
        <w:rPr>
          <w:rFonts w:ascii="Times New Roman" w:hAnsi="Times New Roman" w:cs="Times New Roman"/>
          <w:sz w:val="24"/>
          <w:szCs w:val="24"/>
        </w:rPr>
        <w:t xml:space="preserve"> Burden estimates reflect consultations with program officials, affected stakeholders, and prior experience in</w:t>
      </w:r>
      <w:r w:rsidRPr="00ED3453" w:rsidR="003662C7">
        <w:rPr>
          <w:rFonts w:ascii="Times New Roman" w:hAnsi="Times New Roman" w:cs="Times New Roman"/>
          <w:sz w:val="24"/>
          <w:szCs w:val="24"/>
        </w:rPr>
        <w:t xml:space="preserve"> collecting similar data. </w:t>
      </w:r>
    </w:p>
    <w:p w:rsidRPr="006F0C85" w:rsidR="0073716D" w:rsidP="006F0C85" w:rsidRDefault="00A3461C" w14:paraId="5BA35E7A" w14:textId="6067F325">
      <w:pPr>
        <w:spacing w:line="480" w:lineRule="auto"/>
        <w:ind w:firstLine="720"/>
        <w:rPr>
          <w:rFonts w:ascii="Times New Roman" w:hAnsi="Times New Roman" w:cs="Times New Roman"/>
          <w:sz w:val="24"/>
          <w:szCs w:val="24"/>
        </w:rPr>
      </w:pPr>
      <w:r w:rsidRPr="00A3461C">
        <w:rPr>
          <w:rFonts w:ascii="Times New Roman" w:hAnsi="Times New Roman" w:eastAsia="Times New Roman" w:cs="Times New Roman"/>
          <w:sz w:val="24"/>
          <w:szCs w:val="24"/>
        </w:rPr>
        <w:lastRenderedPageBreak/>
        <w:t xml:space="preserve">The </w:t>
      </w:r>
      <w:r w:rsidRPr="00A3461C">
        <w:rPr>
          <w:rFonts w:ascii="Times New Roman" w:hAnsi="Times New Roman" w:cs="Times New Roman"/>
          <w:sz w:val="24"/>
          <w:szCs w:val="24"/>
        </w:rPr>
        <w:t xml:space="preserve">affected public for this data collection includes State </w:t>
      </w:r>
      <w:r w:rsidR="003662C7">
        <w:rPr>
          <w:rFonts w:ascii="Times New Roman" w:hAnsi="Times New Roman" w:cs="Times New Roman"/>
          <w:sz w:val="24"/>
          <w:szCs w:val="24"/>
        </w:rPr>
        <w:t xml:space="preserve">and Local </w:t>
      </w:r>
      <w:r w:rsidRPr="00A3461C">
        <w:rPr>
          <w:rFonts w:ascii="Times New Roman" w:hAnsi="Times New Roman" w:cs="Times New Roman"/>
          <w:sz w:val="24"/>
          <w:szCs w:val="24"/>
        </w:rPr>
        <w:t>Government</w:t>
      </w:r>
      <w:r w:rsidR="003662C7">
        <w:rPr>
          <w:rFonts w:ascii="Times New Roman" w:hAnsi="Times New Roman" w:cs="Times New Roman"/>
          <w:sz w:val="24"/>
          <w:szCs w:val="24"/>
        </w:rPr>
        <w:t>s</w:t>
      </w:r>
      <w:r w:rsidRPr="00A3461C">
        <w:rPr>
          <w:rFonts w:ascii="Times New Roman" w:hAnsi="Times New Roman" w:cs="Times New Roman"/>
          <w:sz w:val="24"/>
          <w:szCs w:val="24"/>
        </w:rPr>
        <w:t xml:space="preserve"> (State</w:t>
      </w:r>
      <w:r w:rsidR="00966B1D">
        <w:rPr>
          <w:rFonts w:ascii="Times New Roman" w:hAnsi="Times New Roman" w:cs="Times New Roman"/>
          <w:sz w:val="24"/>
          <w:szCs w:val="24"/>
        </w:rPr>
        <w:t xml:space="preserve"> CN agencies</w:t>
      </w:r>
      <w:r w:rsidR="007C52C5">
        <w:rPr>
          <w:rFonts w:ascii="Times New Roman" w:hAnsi="Times New Roman" w:cs="Times New Roman"/>
          <w:sz w:val="24"/>
          <w:szCs w:val="24"/>
        </w:rPr>
        <w:t xml:space="preserve"> </w:t>
      </w:r>
      <w:r w:rsidR="00127583">
        <w:rPr>
          <w:rFonts w:ascii="Times New Roman" w:hAnsi="Times New Roman" w:cs="Times New Roman"/>
          <w:sz w:val="24"/>
          <w:szCs w:val="24"/>
        </w:rPr>
        <w:t>and half of the</w:t>
      </w:r>
      <w:r w:rsidR="003662C7">
        <w:rPr>
          <w:rFonts w:ascii="Times New Roman" w:hAnsi="Times New Roman" w:cs="Times New Roman"/>
          <w:sz w:val="24"/>
          <w:szCs w:val="24"/>
        </w:rPr>
        <w:t xml:space="preserve"> </w:t>
      </w:r>
      <w:r w:rsidR="00966B1D">
        <w:rPr>
          <w:rFonts w:ascii="Times New Roman" w:hAnsi="Times New Roman" w:cs="Times New Roman"/>
          <w:sz w:val="24"/>
          <w:szCs w:val="24"/>
        </w:rPr>
        <w:t>SFSP sponsors and sites) and</w:t>
      </w:r>
      <w:r w:rsidRPr="00A3461C">
        <w:rPr>
          <w:rFonts w:ascii="Times New Roman" w:hAnsi="Times New Roman" w:cs="Times New Roman"/>
          <w:sz w:val="24"/>
          <w:szCs w:val="24"/>
        </w:rPr>
        <w:t xml:space="preserve"> Profit/Non-Profit </w:t>
      </w:r>
      <w:r w:rsidRPr="006F0C85">
        <w:rPr>
          <w:rFonts w:ascii="Times New Roman" w:hAnsi="Times New Roman" w:cs="Times New Roman"/>
          <w:sz w:val="24"/>
          <w:szCs w:val="24"/>
        </w:rPr>
        <w:t>Businesses (</w:t>
      </w:r>
      <w:r w:rsidR="00127583">
        <w:rPr>
          <w:rFonts w:ascii="Times New Roman" w:hAnsi="Times New Roman" w:cs="Times New Roman"/>
          <w:sz w:val="24"/>
          <w:szCs w:val="24"/>
        </w:rPr>
        <w:t xml:space="preserve">the </w:t>
      </w:r>
      <w:r w:rsidR="003662C7">
        <w:rPr>
          <w:rFonts w:ascii="Times New Roman" w:hAnsi="Times New Roman" w:cs="Times New Roman"/>
          <w:sz w:val="24"/>
          <w:szCs w:val="24"/>
        </w:rPr>
        <w:t>other</w:t>
      </w:r>
      <w:r w:rsidR="00127583">
        <w:rPr>
          <w:rFonts w:ascii="Times New Roman" w:hAnsi="Times New Roman" w:cs="Times New Roman"/>
          <w:sz w:val="24"/>
          <w:szCs w:val="24"/>
        </w:rPr>
        <w:t xml:space="preserve"> half of the</w:t>
      </w:r>
      <w:r w:rsidR="003662C7">
        <w:rPr>
          <w:rFonts w:ascii="Times New Roman" w:hAnsi="Times New Roman" w:cs="Times New Roman"/>
          <w:sz w:val="24"/>
          <w:szCs w:val="24"/>
        </w:rPr>
        <w:t xml:space="preserve"> </w:t>
      </w:r>
      <w:r w:rsidRPr="006F0C85">
        <w:rPr>
          <w:rFonts w:ascii="Times New Roman" w:hAnsi="Times New Roman" w:cs="Times New Roman"/>
          <w:sz w:val="24"/>
          <w:szCs w:val="24"/>
        </w:rPr>
        <w:t xml:space="preserve">SFSP sponsors and sites). The study </w:t>
      </w:r>
      <w:r w:rsidRPr="006F0C85" w:rsidR="0073716D">
        <w:rPr>
          <w:rFonts w:ascii="Times New Roman" w:hAnsi="Times New Roman" w:cs="Times New Roman"/>
          <w:sz w:val="24"/>
          <w:szCs w:val="24"/>
        </w:rPr>
        <w:t>expects</w:t>
      </w:r>
      <w:r w:rsidRPr="006F0C85">
        <w:rPr>
          <w:rFonts w:ascii="Times New Roman" w:hAnsi="Times New Roman" w:cs="Times New Roman"/>
          <w:sz w:val="24"/>
          <w:szCs w:val="24"/>
        </w:rPr>
        <w:t xml:space="preserve"> the following</w:t>
      </w:r>
      <w:r w:rsidRPr="006F0C85" w:rsidR="0073716D">
        <w:rPr>
          <w:rFonts w:ascii="Times New Roman" w:hAnsi="Times New Roman" w:cs="Times New Roman"/>
          <w:sz w:val="24"/>
          <w:szCs w:val="24"/>
        </w:rPr>
        <w:t xml:space="preserve"> number of respondents </w:t>
      </w:r>
      <w:r w:rsidR="00E002C0">
        <w:rPr>
          <w:rFonts w:ascii="Times New Roman" w:hAnsi="Times New Roman" w:cs="Times New Roman"/>
          <w:sz w:val="24"/>
          <w:szCs w:val="24"/>
        </w:rPr>
        <w:t>in each respondent category</w:t>
      </w:r>
      <w:r w:rsidRPr="006F0C85">
        <w:rPr>
          <w:rFonts w:ascii="Times New Roman" w:hAnsi="Times New Roman" w:cs="Times New Roman"/>
          <w:sz w:val="24"/>
          <w:szCs w:val="24"/>
        </w:rPr>
        <w:t>:</w:t>
      </w:r>
      <w:r w:rsidRPr="006F0C85" w:rsidR="0073716D">
        <w:rPr>
          <w:rFonts w:ascii="Times New Roman" w:hAnsi="Times New Roman" w:cs="Times New Roman"/>
          <w:sz w:val="24"/>
          <w:szCs w:val="24"/>
          <w:vertAlign w:val="superscript"/>
        </w:rPr>
        <w:t xml:space="preserve"> </w:t>
      </w:r>
      <w:r w:rsidRPr="006F0C85" w:rsidR="0073716D">
        <w:rPr>
          <w:rFonts w:ascii="Times New Roman" w:hAnsi="Times New Roman" w:cs="Times New Roman"/>
          <w:sz w:val="24"/>
          <w:szCs w:val="24"/>
          <w:vertAlign w:val="superscript"/>
        </w:rPr>
        <w:footnoteReference w:id="4"/>
      </w:r>
    </w:p>
    <w:p w:rsidRPr="00D57150" w:rsidR="00A3461C" w:rsidP="007E4FFF" w:rsidRDefault="00127583" w14:paraId="4F58E8EA" w14:textId="11A95FA7">
      <w:pPr>
        <w:pStyle w:val="ListParagraph"/>
        <w:numPr>
          <w:ilvl w:val="0"/>
          <w:numId w:val="33"/>
        </w:numPr>
        <w:spacing w:line="480" w:lineRule="auto"/>
        <w:rPr>
          <w:rFonts w:ascii="Times New Roman" w:hAnsi="Times New Roman" w:cs="Times New Roman"/>
          <w:sz w:val="24"/>
          <w:szCs w:val="24"/>
        </w:rPr>
      </w:pPr>
      <w:r w:rsidRPr="00D57150">
        <w:rPr>
          <w:rFonts w:ascii="Times New Roman" w:hAnsi="Times New Roman" w:cs="Times New Roman"/>
          <w:sz w:val="24"/>
          <w:szCs w:val="24"/>
        </w:rPr>
        <w:t xml:space="preserve">State and Local Governments: This includes the universe of 54 </w:t>
      </w:r>
      <w:r w:rsidRPr="00D57150" w:rsidR="00B33C3F">
        <w:rPr>
          <w:rFonts w:ascii="Times New Roman" w:hAnsi="Times New Roman" w:cs="Times New Roman"/>
          <w:sz w:val="24"/>
          <w:szCs w:val="24"/>
        </w:rPr>
        <w:t>S</w:t>
      </w:r>
      <w:r w:rsidRPr="00D57150" w:rsidR="00A3461C">
        <w:rPr>
          <w:rFonts w:ascii="Times New Roman" w:hAnsi="Times New Roman" w:cs="Times New Roman"/>
          <w:sz w:val="24"/>
          <w:szCs w:val="24"/>
        </w:rPr>
        <w:t>t</w:t>
      </w:r>
      <w:r w:rsidRPr="00501E99" w:rsidR="00A3461C">
        <w:rPr>
          <w:rFonts w:ascii="Times New Roman" w:hAnsi="Times New Roman" w:cs="Times New Roman"/>
          <w:sz w:val="24"/>
          <w:szCs w:val="24"/>
        </w:rPr>
        <w:t>ate</w:t>
      </w:r>
      <w:r w:rsidRPr="00501E99">
        <w:rPr>
          <w:rFonts w:ascii="Times New Roman" w:hAnsi="Times New Roman" w:cs="Times New Roman"/>
          <w:sz w:val="24"/>
          <w:szCs w:val="24"/>
        </w:rPr>
        <w:t>s</w:t>
      </w:r>
      <w:r w:rsidRPr="00501E99" w:rsidR="00A3461C">
        <w:rPr>
          <w:rFonts w:ascii="Times New Roman" w:hAnsi="Times New Roman" w:cs="Times New Roman"/>
          <w:sz w:val="24"/>
          <w:szCs w:val="24"/>
        </w:rPr>
        <w:t xml:space="preserve"> </w:t>
      </w:r>
      <w:r w:rsidRPr="00501E99">
        <w:rPr>
          <w:rFonts w:ascii="Times New Roman" w:hAnsi="Times New Roman" w:cs="Times New Roman"/>
          <w:sz w:val="24"/>
          <w:szCs w:val="24"/>
        </w:rPr>
        <w:t>(</w:t>
      </w:r>
      <w:r w:rsidRPr="00D57150" w:rsidR="009F5897">
        <w:rPr>
          <w:rFonts w:ascii="Times New Roman" w:hAnsi="Times New Roman" w:cs="Times New Roman"/>
          <w:sz w:val="24"/>
          <w:szCs w:val="24"/>
        </w:rPr>
        <w:t>represented by</w:t>
      </w:r>
      <w:r w:rsidRPr="00D57150">
        <w:rPr>
          <w:rFonts w:ascii="Times New Roman" w:hAnsi="Times New Roman" w:cs="Times New Roman"/>
          <w:sz w:val="24"/>
          <w:szCs w:val="24"/>
        </w:rPr>
        <w:t xml:space="preserve"> State </w:t>
      </w:r>
      <w:r w:rsidRPr="00D57150" w:rsidR="00122162">
        <w:rPr>
          <w:rFonts w:ascii="Times New Roman" w:hAnsi="Times New Roman" w:cs="Times New Roman"/>
          <w:sz w:val="24"/>
          <w:szCs w:val="24"/>
        </w:rPr>
        <w:t xml:space="preserve">CN </w:t>
      </w:r>
      <w:r w:rsidRPr="00D57150" w:rsidR="00A3461C">
        <w:rPr>
          <w:rFonts w:ascii="Times New Roman" w:hAnsi="Times New Roman" w:cs="Times New Roman"/>
          <w:sz w:val="24"/>
          <w:szCs w:val="24"/>
        </w:rPr>
        <w:t>Directors</w:t>
      </w:r>
      <w:r w:rsidRPr="00D57150">
        <w:rPr>
          <w:rFonts w:ascii="Times New Roman" w:hAnsi="Times New Roman" w:cs="Times New Roman"/>
          <w:sz w:val="24"/>
          <w:szCs w:val="24"/>
        </w:rPr>
        <w:t xml:space="preserve"> and State CN key staff) that administer the SFSP</w:t>
      </w:r>
      <w:r w:rsidRPr="00D57150" w:rsidR="009F5897">
        <w:rPr>
          <w:rFonts w:ascii="Times New Roman" w:hAnsi="Times New Roman" w:cs="Times New Roman"/>
          <w:sz w:val="24"/>
          <w:szCs w:val="24"/>
        </w:rPr>
        <w:t>,</w:t>
      </w:r>
      <w:r w:rsidR="007C52C5">
        <w:rPr>
          <w:rStyle w:val="FootnoteReference"/>
          <w:rFonts w:ascii="Times New Roman" w:hAnsi="Times New Roman" w:cs="Times New Roman"/>
          <w:sz w:val="24"/>
          <w:szCs w:val="24"/>
        </w:rPr>
        <w:footnoteReference w:id="5"/>
      </w:r>
      <w:r w:rsidRPr="00D57150" w:rsidR="009F5897">
        <w:rPr>
          <w:rFonts w:ascii="Times New Roman" w:hAnsi="Times New Roman" w:cs="Times New Roman"/>
          <w:sz w:val="24"/>
          <w:szCs w:val="24"/>
        </w:rPr>
        <w:t xml:space="preserve"> </w:t>
      </w:r>
      <w:r w:rsidRPr="00D57150" w:rsidR="000E02D7">
        <w:rPr>
          <w:rFonts w:ascii="Times New Roman" w:hAnsi="Times New Roman" w:cs="Times New Roman"/>
          <w:sz w:val="24"/>
          <w:szCs w:val="24"/>
        </w:rPr>
        <w:t>96</w:t>
      </w:r>
      <w:r w:rsidRPr="00D57150" w:rsidR="009F5897">
        <w:rPr>
          <w:rFonts w:ascii="Times New Roman" w:hAnsi="Times New Roman" w:cs="Times New Roman"/>
          <w:sz w:val="24"/>
          <w:szCs w:val="24"/>
        </w:rPr>
        <w:t xml:space="preserve"> SFSP sponsors (represented by sponsor directors and key staff), and </w:t>
      </w:r>
      <w:r w:rsidRPr="00501E99" w:rsidR="000E02D7">
        <w:rPr>
          <w:rFonts w:ascii="Times New Roman" w:hAnsi="Times New Roman" w:cs="Times New Roman"/>
          <w:sz w:val="24"/>
          <w:szCs w:val="24"/>
        </w:rPr>
        <w:t>120</w:t>
      </w:r>
      <w:r w:rsidRPr="00501E99" w:rsidR="009F5897">
        <w:rPr>
          <w:rFonts w:ascii="Times New Roman" w:hAnsi="Times New Roman" w:cs="Times New Roman"/>
          <w:sz w:val="24"/>
          <w:szCs w:val="24"/>
        </w:rPr>
        <w:t xml:space="preserve"> SFSP sites</w:t>
      </w:r>
      <w:r w:rsidRPr="00501E99" w:rsidR="00E002C0">
        <w:rPr>
          <w:rFonts w:ascii="Times New Roman" w:hAnsi="Times New Roman" w:cs="Times New Roman"/>
          <w:sz w:val="24"/>
          <w:szCs w:val="24"/>
        </w:rPr>
        <w:t xml:space="preserve"> (represented by site supervisors)</w:t>
      </w:r>
      <w:r w:rsidRPr="00D57150" w:rsidR="007C52C5">
        <w:rPr>
          <w:rFonts w:ascii="Times New Roman" w:hAnsi="Times New Roman" w:cs="Times New Roman"/>
          <w:sz w:val="24"/>
          <w:szCs w:val="24"/>
        </w:rPr>
        <w:t xml:space="preserve">, </w:t>
      </w:r>
      <w:r w:rsidRPr="00D57150" w:rsidR="001B3446">
        <w:rPr>
          <w:rFonts w:ascii="Times New Roman" w:hAnsi="Times New Roman" w:cs="Times New Roman"/>
          <w:sz w:val="24"/>
          <w:szCs w:val="24"/>
        </w:rPr>
        <w:t xml:space="preserve">and 3 respondents for the pre-test, for a </w:t>
      </w:r>
      <w:r w:rsidRPr="00D57150" w:rsidR="007C52C5">
        <w:rPr>
          <w:rFonts w:ascii="Times New Roman" w:hAnsi="Times New Roman" w:cs="Times New Roman"/>
          <w:sz w:val="24"/>
          <w:szCs w:val="24"/>
        </w:rPr>
        <w:t xml:space="preserve">total of </w:t>
      </w:r>
      <w:r w:rsidR="004B372D">
        <w:rPr>
          <w:rFonts w:ascii="Times New Roman" w:hAnsi="Times New Roman" w:cs="Times New Roman"/>
          <w:sz w:val="24"/>
          <w:szCs w:val="24"/>
        </w:rPr>
        <w:t>273</w:t>
      </w:r>
      <w:r w:rsidRPr="00D57150" w:rsidR="00D1651C">
        <w:rPr>
          <w:rFonts w:ascii="Times New Roman" w:hAnsi="Times New Roman" w:cs="Times New Roman"/>
          <w:sz w:val="24"/>
          <w:szCs w:val="24"/>
        </w:rPr>
        <w:t xml:space="preserve"> </w:t>
      </w:r>
      <w:r w:rsidRPr="00D57150" w:rsidR="007C52C5">
        <w:rPr>
          <w:rFonts w:ascii="Times New Roman" w:hAnsi="Times New Roman" w:cs="Times New Roman"/>
          <w:sz w:val="24"/>
          <w:szCs w:val="24"/>
        </w:rPr>
        <w:t xml:space="preserve">respondents representing </w:t>
      </w:r>
      <w:r w:rsidRPr="00D57150" w:rsidR="00994D19">
        <w:rPr>
          <w:rFonts w:ascii="Times New Roman" w:hAnsi="Times New Roman" w:cs="Times New Roman"/>
          <w:sz w:val="24"/>
          <w:szCs w:val="24"/>
        </w:rPr>
        <w:t>S</w:t>
      </w:r>
      <w:r w:rsidRPr="00D57150" w:rsidR="007C52C5">
        <w:rPr>
          <w:rFonts w:ascii="Times New Roman" w:hAnsi="Times New Roman" w:cs="Times New Roman"/>
          <w:sz w:val="24"/>
          <w:szCs w:val="24"/>
        </w:rPr>
        <w:t>tate and local governments</w:t>
      </w:r>
      <w:r w:rsidRPr="00D57150">
        <w:rPr>
          <w:rFonts w:ascii="Times New Roman" w:hAnsi="Times New Roman" w:cs="Times New Roman"/>
          <w:sz w:val="24"/>
          <w:szCs w:val="24"/>
        </w:rPr>
        <w:t>.</w:t>
      </w:r>
      <w:r w:rsidRPr="00D57150" w:rsidR="00A3461C">
        <w:rPr>
          <w:rFonts w:ascii="Times New Roman" w:hAnsi="Times New Roman" w:cs="Times New Roman"/>
          <w:sz w:val="24"/>
          <w:szCs w:val="24"/>
        </w:rPr>
        <w:t xml:space="preserve"> </w:t>
      </w:r>
      <w:r w:rsidRPr="00D57150">
        <w:rPr>
          <w:rFonts w:ascii="Times New Roman" w:hAnsi="Times New Roman" w:cs="Times New Roman"/>
          <w:sz w:val="24"/>
          <w:szCs w:val="24"/>
        </w:rPr>
        <w:t>A</w:t>
      </w:r>
      <w:r w:rsidRPr="00D57150" w:rsidR="00B33C3F">
        <w:rPr>
          <w:rFonts w:ascii="Times New Roman" w:hAnsi="Times New Roman" w:cs="Times New Roman"/>
          <w:sz w:val="24"/>
          <w:szCs w:val="24"/>
        </w:rPr>
        <w:t xml:space="preserve">ll 54 </w:t>
      </w:r>
      <w:r w:rsidRPr="00D57150">
        <w:rPr>
          <w:rFonts w:ascii="Times New Roman" w:hAnsi="Times New Roman" w:cs="Times New Roman"/>
          <w:sz w:val="24"/>
          <w:szCs w:val="24"/>
        </w:rPr>
        <w:t xml:space="preserve">State CN directors are </w:t>
      </w:r>
      <w:r w:rsidRPr="00D57150" w:rsidR="00F7329A">
        <w:rPr>
          <w:rFonts w:ascii="Times New Roman" w:hAnsi="Times New Roman" w:cs="Times New Roman"/>
          <w:sz w:val="24"/>
          <w:szCs w:val="24"/>
        </w:rPr>
        <w:t>expected to</w:t>
      </w:r>
      <w:r w:rsidRPr="00D57150" w:rsidR="00B33C3F">
        <w:rPr>
          <w:rFonts w:ascii="Times New Roman" w:hAnsi="Times New Roman" w:cs="Times New Roman"/>
          <w:sz w:val="24"/>
          <w:szCs w:val="24"/>
        </w:rPr>
        <w:t xml:space="preserve"> complete t</w:t>
      </w:r>
      <w:r w:rsidRPr="00D57150" w:rsidR="00F7329A">
        <w:rPr>
          <w:rFonts w:ascii="Times New Roman" w:hAnsi="Times New Roman" w:cs="Times New Roman"/>
          <w:sz w:val="24"/>
          <w:szCs w:val="24"/>
        </w:rPr>
        <w:t>he State Director</w:t>
      </w:r>
      <w:r w:rsidRPr="00D57150" w:rsidR="00FD5E33">
        <w:rPr>
          <w:rFonts w:ascii="Times New Roman" w:hAnsi="Times New Roman" w:cs="Times New Roman"/>
          <w:sz w:val="24"/>
          <w:szCs w:val="24"/>
        </w:rPr>
        <w:t xml:space="preserve"> Web</w:t>
      </w:r>
      <w:r w:rsidRPr="00D57150" w:rsidR="00F7329A">
        <w:rPr>
          <w:rFonts w:ascii="Times New Roman" w:hAnsi="Times New Roman" w:cs="Times New Roman"/>
          <w:sz w:val="24"/>
          <w:szCs w:val="24"/>
        </w:rPr>
        <w:t xml:space="preserve"> Survey</w:t>
      </w:r>
      <w:r w:rsidRPr="00D57150" w:rsidR="00163F43">
        <w:rPr>
          <w:rFonts w:ascii="Times New Roman" w:hAnsi="Times New Roman" w:cs="Times New Roman"/>
          <w:sz w:val="24"/>
          <w:szCs w:val="24"/>
        </w:rPr>
        <w:t xml:space="preserve"> (Appendix C-</w:t>
      </w:r>
      <w:r w:rsidRPr="00D57150" w:rsidR="00AD38B1">
        <w:rPr>
          <w:rFonts w:ascii="Times New Roman" w:hAnsi="Times New Roman" w:cs="Times New Roman"/>
          <w:sz w:val="24"/>
          <w:szCs w:val="24"/>
        </w:rPr>
        <w:t>2</w:t>
      </w:r>
      <w:r w:rsidRPr="00D57150" w:rsidR="00163F43">
        <w:rPr>
          <w:rFonts w:ascii="Times New Roman" w:hAnsi="Times New Roman" w:cs="Times New Roman"/>
          <w:sz w:val="24"/>
          <w:szCs w:val="24"/>
        </w:rPr>
        <w:t>)</w:t>
      </w:r>
      <w:r w:rsidRPr="00D57150" w:rsidR="00E002C0">
        <w:rPr>
          <w:rFonts w:ascii="Times New Roman" w:hAnsi="Times New Roman" w:cs="Times New Roman"/>
          <w:sz w:val="24"/>
          <w:szCs w:val="24"/>
        </w:rPr>
        <w:t>.</w:t>
      </w:r>
      <w:r w:rsidRPr="00D57150" w:rsidR="00B33C3F">
        <w:rPr>
          <w:rFonts w:ascii="Times New Roman" w:hAnsi="Times New Roman" w:cs="Times New Roman"/>
          <w:sz w:val="24"/>
          <w:szCs w:val="24"/>
        </w:rPr>
        <w:t xml:space="preserve"> </w:t>
      </w:r>
      <w:r w:rsidRPr="00D57150" w:rsidR="00E002C0">
        <w:rPr>
          <w:rFonts w:ascii="Times New Roman" w:hAnsi="Times New Roman" w:cs="Times New Roman"/>
          <w:sz w:val="24"/>
          <w:szCs w:val="24"/>
        </w:rPr>
        <w:t xml:space="preserve">We </w:t>
      </w:r>
      <w:r w:rsidRPr="00D57150" w:rsidR="00B33C3F">
        <w:rPr>
          <w:rFonts w:ascii="Times New Roman" w:hAnsi="Times New Roman" w:cs="Times New Roman"/>
          <w:sz w:val="24"/>
          <w:szCs w:val="24"/>
        </w:rPr>
        <w:t xml:space="preserve">expect that </w:t>
      </w:r>
      <w:r w:rsidRPr="00D57150" w:rsidR="00E002C0">
        <w:rPr>
          <w:rFonts w:ascii="Times New Roman" w:hAnsi="Times New Roman" w:cs="Times New Roman"/>
          <w:sz w:val="24"/>
          <w:szCs w:val="24"/>
        </w:rPr>
        <w:t>18 of them (and up to two key staff</w:t>
      </w:r>
      <w:r w:rsidRPr="00D57150" w:rsidR="003F01F5">
        <w:rPr>
          <w:rFonts w:ascii="Times New Roman" w:hAnsi="Times New Roman" w:cs="Times New Roman"/>
          <w:sz w:val="24"/>
          <w:szCs w:val="24"/>
        </w:rPr>
        <w:t xml:space="preserve"> per State</w:t>
      </w:r>
      <w:r w:rsidRPr="00D57150" w:rsidR="00E002C0">
        <w:rPr>
          <w:rFonts w:ascii="Times New Roman" w:hAnsi="Times New Roman" w:cs="Times New Roman"/>
          <w:sz w:val="24"/>
          <w:szCs w:val="24"/>
        </w:rPr>
        <w:t xml:space="preserve">) will also </w:t>
      </w:r>
      <w:r w:rsidRPr="00D57150" w:rsidR="00994D19">
        <w:rPr>
          <w:rFonts w:ascii="Times New Roman" w:hAnsi="Times New Roman" w:cs="Times New Roman"/>
          <w:sz w:val="24"/>
          <w:szCs w:val="24"/>
        </w:rPr>
        <w:t xml:space="preserve">participate in the telephone interview that uses </w:t>
      </w:r>
      <w:r w:rsidRPr="00D57150" w:rsidR="00FD5E33">
        <w:rPr>
          <w:rFonts w:ascii="Times New Roman" w:hAnsi="Times New Roman" w:cs="Times New Roman"/>
          <w:sz w:val="24"/>
          <w:szCs w:val="24"/>
        </w:rPr>
        <w:t xml:space="preserve">the State Director </w:t>
      </w:r>
      <w:r w:rsidRPr="00D57150" w:rsidR="00994D19">
        <w:rPr>
          <w:rFonts w:ascii="Times New Roman" w:hAnsi="Times New Roman" w:cs="Times New Roman"/>
          <w:sz w:val="24"/>
          <w:szCs w:val="24"/>
        </w:rPr>
        <w:t>I</w:t>
      </w:r>
      <w:r w:rsidRPr="00D57150" w:rsidR="00FD5E33">
        <w:rPr>
          <w:rFonts w:ascii="Times New Roman" w:hAnsi="Times New Roman" w:cs="Times New Roman"/>
          <w:sz w:val="24"/>
          <w:szCs w:val="24"/>
        </w:rPr>
        <w:t xml:space="preserve">nterview </w:t>
      </w:r>
      <w:r w:rsidRPr="00D57150" w:rsidR="00994D19">
        <w:rPr>
          <w:rFonts w:ascii="Times New Roman" w:hAnsi="Times New Roman" w:cs="Times New Roman"/>
          <w:sz w:val="24"/>
          <w:szCs w:val="24"/>
        </w:rPr>
        <w:t>G</w:t>
      </w:r>
      <w:r w:rsidRPr="00D57150" w:rsidR="00FD5E33">
        <w:rPr>
          <w:rFonts w:ascii="Times New Roman" w:hAnsi="Times New Roman" w:cs="Times New Roman"/>
          <w:sz w:val="24"/>
          <w:szCs w:val="24"/>
        </w:rPr>
        <w:t>uide</w:t>
      </w:r>
      <w:r w:rsidRPr="00D57150" w:rsidR="00163F43">
        <w:rPr>
          <w:rFonts w:ascii="Times New Roman" w:hAnsi="Times New Roman" w:cs="Times New Roman"/>
          <w:sz w:val="24"/>
          <w:szCs w:val="24"/>
        </w:rPr>
        <w:t xml:space="preserve"> (Appendix C-</w:t>
      </w:r>
      <w:r w:rsidRPr="00D57150" w:rsidR="00AD38B1">
        <w:rPr>
          <w:rFonts w:ascii="Times New Roman" w:hAnsi="Times New Roman" w:cs="Times New Roman"/>
          <w:sz w:val="24"/>
          <w:szCs w:val="24"/>
        </w:rPr>
        <w:t>3</w:t>
      </w:r>
      <w:r w:rsidRPr="00D57150" w:rsidR="00163F43">
        <w:rPr>
          <w:rFonts w:ascii="Times New Roman" w:hAnsi="Times New Roman" w:cs="Times New Roman"/>
          <w:sz w:val="24"/>
          <w:szCs w:val="24"/>
        </w:rPr>
        <w:t>)</w:t>
      </w:r>
      <w:r w:rsidRPr="00D57150" w:rsidR="00FD5E33">
        <w:rPr>
          <w:rFonts w:ascii="Times New Roman" w:hAnsi="Times New Roman" w:cs="Times New Roman"/>
          <w:sz w:val="24"/>
          <w:szCs w:val="24"/>
        </w:rPr>
        <w:t>.</w:t>
      </w:r>
      <w:r w:rsidRPr="00D57150" w:rsidR="00E002C0">
        <w:rPr>
          <w:rFonts w:ascii="Times New Roman" w:hAnsi="Times New Roman" w:cs="Times New Roman"/>
          <w:sz w:val="24"/>
          <w:szCs w:val="24"/>
        </w:rPr>
        <w:t xml:space="preserve"> While 96 SFSP sponsors representing local government agencies will </w:t>
      </w:r>
      <w:r w:rsidRPr="00D57150" w:rsidR="00C04314">
        <w:rPr>
          <w:rFonts w:ascii="Times New Roman" w:hAnsi="Times New Roman" w:cs="Times New Roman"/>
          <w:sz w:val="24"/>
          <w:szCs w:val="24"/>
        </w:rPr>
        <w:t xml:space="preserve">receive </w:t>
      </w:r>
      <w:r w:rsidRPr="00D57150" w:rsidR="000E02D7">
        <w:rPr>
          <w:rFonts w:ascii="Times New Roman" w:hAnsi="Times New Roman" w:cs="Times New Roman"/>
          <w:sz w:val="24"/>
          <w:szCs w:val="24"/>
        </w:rPr>
        <w:t xml:space="preserve">the </w:t>
      </w:r>
      <w:r w:rsidRPr="00D57150" w:rsidR="00163F43">
        <w:rPr>
          <w:rFonts w:ascii="Times New Roman" w:hAnsi="Times New Roman" w:cs="Times New Roman"/>
          <w:sz w:val="24"/>
          <w:szCs w:val="24"/>
        </w:rPr>
        <w:t>S</w:t>
      </w:r>
      <w:r w:rsidRPr="00D57150" w:rsidR="000E02D7">
        <w:rPr>
          <w:rFonts w:ascii="Times New Roman" w:hAnsi="Times New Roman" w:cs="Times New Roman"/>
          <w:sz w:val="24"/>
          <w:szCs w:val="24"/>
        </w:rPr>
        <w:t xml:space="preserve">tudy </w:t>
      </w:r>
      <w:r w:rsidRPr="00D57150" w:rsidR="00163F43">
        <w:rPr>
          <w:rFonts w:ascii="Times New Roman" w:hAnsi="Times New Roman" w:cs="Times New Roman"/>
          <w:sz w:val="24"/>
          <w:szCs w:val="24"/>
        </w:rPr>
        <w:t>N</w:t>
      </w:r>
      <w:r w:rsidRPr="00D57150" w:rsidR="000E02D7">
        <w:rPr>
          <w:rFonts w:ascii="Times New Roman" w:hAnsi="Times New Roman" w:cs="Times New Roman"/>
          <w:sz w:val="24"/>
          <w:szCs w:val="24"/>
        </w:rPr>
        <w:t xml:space="preserve">otification </w:t>
      </w:r>
      <w:r w:rsidRPr="007E4FFF" w:rsidR="00163F43">
        <w:rPr>
          <w:rFonts w:ascii="Times New Roman" w:hAnsi="Times New Roman" w:cs="Times New Roman"/>
          <w:sz w:val="24"/>
          <w:szCs w:val="24"/>
        </w:rPr>
        <w:t>E-Letter to Sponsors from State CN A</w:t>
      </w:r>
      <w:r w:rsidRPr="00501E99" w:rsidR="00851198">
        <w:rPr>
          <w:rFonts w:ascii="Times New Roman" w:hAnsi="Times New Roman" w:cs="Times New Roman"/>
          <w:sz w:val="24"/>
          <w:szCs w:val="24"/>
        </w:rPr>
        <w:t>gency</w:t>
      </w:r>
      <w:r w:rsidRPr="00501E99" w:rsidR="000E02D7">
        <w:rPr>
          <w:rFonts w:ascii="Times New Roman" w:hAnsi="Times New Roman" w:cs="Times New Roman"/>
          <w:sz w:val="24"/>
          <w:szCs w:val="24"/>
        </w:rPr>
        <w:t xml:space="preserve"> </w:t>
      </w:r>
      <w:r w:rsidRPr="00D57150" w:rsidR="00E002C0">
        <w:rPr>
          <w:rFonts w:ascii="Times New Roman" w:hAnsi="Times New Roman" w:cs="Times New Roman"/>
          <w:sz w:val="24"/>
          <w:szCs w:val="24"/>
        </w:rPr>
        <w:t>(</w:t>
      </w:r>
      <w:r w:rsidRPr="00D57150" w:rsidR="007C52C5">
        <w:rPr>
          <w:rFonts w:ascii="Times New Roman" w:hAnsi="Times New Roman" w:cs="Times New Roman"/>
          <w:sz w:val="24"/>
          <w:szCs w:val="24"/>
        </w:rPr>
        <w:t xml:space="preserve">Appendix </w:t>
      </w:r>
      <w:r w:rsidRPr="00D57150" w:rsidR="00851198">
        <w:rPr>
          <w:rFonts w:ascii="Times New Roman" w:hAnsi="Times New Roman" w:cs="Times New Roman"/>
          <w:sz w:val="24"/>
          <w:szCs w:val="24"/>
        </w:rPr>
        <w:t>B-</w:t>
      </w:r>
      <w:r w:rsidRPr="00D57150" w:rsidR="00FF278D">
        <w:rPr>
          <w:rFonts w:ascii="Times New Roman" w:hAnsi="Times New Roman" w:cs="Times New Roman"/>
          <w:sz w:val="24"/>
          <w:szCs w:val="24"/>
        </w:rPr>
        <w:t>11</w:t>
      </w:r>
      <w:r w:rsidRPr="00D57150" w:rsidR="00E002C0">
        <w:rPr>
          <w:rFonts w:ascii="Times New Roman" w:hAnsi="Times New Roman" w:cs="Times New Roman"/>
          <w:sz w:val="24"/>
          <w:szCs w:val="24"/>
        </w:rPr>
        <w:t xml:space="preserve">), </w:t>
      </w:r>
      <w:r w:rsidRPr="00D57150" w:rsidR="00D57150">
        <w:rPr>
          <w:rFonts w:ascii="Times New Roman" w:hAnsi="Times New Roman" w:cs="Times New Roman"/>
          <w:sz w:val="24"/>
          <w:szCs w:val="24"/>
        </w:rPr>
        <w:t xml:space="preserve">only 10 people </w:t>
      </w:r>
      <w:r w:rsidR="00501E99">
        <w:rPr>
          <w:rFonts w:ascii="Times New Roman" w:hAnsi="Times New Roman" w:cs="Times New Roman"/>
          <w:sz w:val="24"/>
          <w:szCs w:val="24"/>
        </w:rPr>
        <w:t xml:space="preserve">are expected to </w:t>
      </w:r>
      <w:r w:rsidRPr="00501E99" w:rsidR="00D57150">
        <w:rPr>
          <w:rFonts w:ascii="Times New Roman" w:hAnsi="Times New Roman" w:cs="Times New Roman"/>
          <w:sz w:val="24"/>
          <w:szCs w:val="24"/>
        </w:rPr>
        <w:t xml:space="preserve">respond </w:t>
      </w:r>
      <w:r w:rsidR="00501E99">
        <w:rPr>
          <w:rFonts w:ascii="Times New Roman" w:hAnsi="Times New Roman" w:cs="Times New Roman"/>
          <w:sz w:val="24"/>
          <w:szCs w:val="24"/>
        </w:rPr>
        <w:t>while</w:t>
      </w:r>
      <w:r w:rsidRPr="00501E99" w:rsidR="00D57150">
        <w:rPr>
          <w:rFonts w:ascii="Times New Roman" w:hAnsi="Times New Roman" w:cs="Times New Roman"/>
          <w:sz w:val="24"/>
          <w:szCs w:val="24"/>
        </w:rPr>
        <w:t xml:space="preserve"> 86 will not. A reminder letter (Appendix B-13) will be sent to the 86 who did not respond to that first request. Of those, 14 additional people will respond and 72 will not. </w:t>
      </w:r>
      <w:r w:rsidR="00D57150">
        <w:rPr>
          <w:rFonts w:ascii="Times New Roman" w:hAnsi="Times New Roman" w:cs="Times New Roman"/>
          <w:sz w:val="24"/>
          <w:szCs w:val="24"/>
        </w:rPr>
        <w:t xml:space="preserve"> </w:t>
      </w:r>
      <w:r w:rsidRPr="00D57150" w:rsidR="00D57150">
        <w:rPr>
          <w:rFonts w:ascii="Times New Roman" w:hAnsi="Times New Roman" w:cs="Times New Roman"/>
          <w:sz w:val="24"/>
          <w:szCs w:val="24"/>
        </w:rPr>
        <w:t xml:space="preserve">There </w:t>
      </w:r>
      <w:r w:rsidR="00D57150">
        <w:rPr>
          <w:rFonts w:ascii="Times New Roman" w:hAnsi="Times New Roman" w:cs="Times New Roman"/>
          <w:sz w:val="24"/>
          <w:szCs w:val="24"/>
        </w:rPr>
        <w:t>will be</w:t>
      </w:r>
      <w:r w:rsidRPr="00D57150" w:rsidR="00D57150">
        <w:rPr>
          <w:rFonts w:ascii="Times New Roman" w:hAnsi="Times New Roman" w:cs="Times New Roman"/>
          <w:sz w:val="24"/>
          <w:szCs w:val="24"/>
        </w:rPr>
        <w:t xml:space="preserve"> 24 sponsors (including directors and one of their key staff) </w:t>
      </w:r>
      <w:r w:rsidR="00D57150">
        <w:rPr>
          <w:rFonts w:ascii="Times New Roman" w:hAnsi="Times New Roman" w:cs="Times New Roman"/>
          <w:sz w:val="24"/>
          <w:szCs w:val="24"/>
        </w:rPr>
        <w:t xml:space="preserve">who </w:t>
      </w:r>
      <w:r w:rsidRPr="00D57150" w:rsidR="00D57150">
        <w:rPr>
          <w:rFonts w:ascii="Times New Roman" w:hAnsi="Times New Roman" w:cs="Times New Roman"/>
          <w:sz w:val="24"/>
          <w:szCs w:val="24"/>
        </w:rPr>
        <w:t xml:space="preserve">are expected to participate in the interview – 10 who responded to that initial email request </w:t>
      </w:r>
      <w:r w:rsidR="00D57150">
        <w:rPr>
          <w:rFonts w:ascii="Times New Roman" w:hAnsi="Times New Roman" w:cs="Times New Roman"/>
          <w:sz w:val="24"/>
          <w:szCs w:val="24"/>
        </w:rPr>
        <w:t xml:space="preserve">and </w:t>
      </w:r>
      <w:r w:rsidRPr="00D57150" w:rsidR="00D57150">
        <w:rPr>
          <w:rFonts w:ascii="Times New Roman" w:hAnsi="Times New Roman" w:cs="Times New Roman"/>
          <w:sz w:val="24"/>
          <w:szCs w:val="24"/>
        </w:rPr>
        <w:t>14 who re</w:t>
      </w:r>
      <w:r w:rsidR="00D57150">
        <w:rPr>
          <w:rFonts w:ascii="Times New Roman" w:hAnsi="Times New Roman" w:cs="Times New Roman"/>
          <w:sz w:val="24"/>
          <w:szCs w:val="24"/>
        </w:rPr>
        <w:t xml:space="preserve">sponded to the reminder request.  </w:t>
      </w:r>
      <w:r w:rsidR="004F7B27">
        <w:rPr>
          <w:rFonts w:ascii="Times New Roman" w:hAnsi="Times New Roman" w:cs="Times New Roman"/>
          <w:sz w:val="24"/>
          <w:szCs w:val="24"/>
        </w:rPr>
        <w:t xml:space="preserve">Out of the </w:t>
      </w:r>
      <w:r w:rsidR="004B372D">
        <w:rPr>
          <w:rFonts w:ascii="Times New Roman" w:hAnsi="Times New Roman" w:cs="Times New Roman"/>
          <w:sz w:val="24"/>
          <w:szCs w:val="24"/>
        </w:rPr>
        <w:t xml:space="preserve">total </w:t>
      </w:r>
      <w:r w:rsidR="004F7B27">
        <w:rPr>
          <w:rFonts w:ascii="Times New Roman" w:hAnsi="Times New Roman" w:cs="Times New Roman"/>
          <w:sz w:val="24"/>
          <w:szCs w:val="24"/>
        </w:rPr>
        <w:t xml:space="preserve">96 SFSP Sponsors contacted for the interview, FNS estimates 24 will participate, while 72 will not respond.  </w:t>
      </w:r>
      <w:r w:rsidRPr="00D57150" w:rsidR="007C52C5">
        <w:rPr>
          <w:rFonts w:ascii="Times New Roman" w:hAnsi="Times New Roman" w:cs="Times New Roman"/>
          <w:sz w:val="24"/>
          <w:szCs w:val="24"/>
        </w:rPr>
        <w:t xml:space="preserve">Likewise, while 120 SFSP site supervisors representing local government agencies </w:t>
      </w:r>
      <w:r w:rsidRPr="00D57150" w:rsidR="000E02D7">
        <w:rPr>
          <w:rFonts w:ascii="Times New Roman" w:hAnsi="Times New Roman" w:cs="Times New Roman"/>
          <w:sz w:val="24"/>
          <w:szCs w:val="24"/>
        </w:rPr>
        <w:t xml:space="preserve">will </w:t>
      </w:r>
      <w:r w:rsidRPr="00D57150" w:rsidR="00C04314">
        <w:rPr>
          <w:rFonts w:ascii="Times New Roman" w:hAnsi="Times New Roman" w:cs="Times New Roman"/>
          <w:sz w:val="24"/>
          <w:szCs w:val="24"/>
        </w:rPr>
        <w:t xml:space="preserve">receive </w:t>
      </w:r>
      <w:r w:rsidRPr="00D57150" w:rsidR="000E02D7">
        <w:rPr>
          <w:rFonts w:ascii="Times New Roman" w:hAnsi="Times New Roman" w:cs="Times New Roman"/>
          <w:sz w:val="24"/>
          <w:szCs w:val="24"/>
        </w:rPr>
        <w:t xml:space="preserve">the </w:t>
      </w:r>
      <w:r w:rsidRPr="00D57150" w:rsidR="00163F43">
        <w:rPr>
          <w:rFonts w:ascii="Times New Roman" w:hAnsi="Times New Roman" w:cs="Times New Roman"/>
          <w:sz w:val="24"/>
          <w:szCs w:val="24"/>
        </w:rPr>
        <w:t>S</w:t>
      </w:r>
      <w:r w:rsidRPr="00D57150" w:rsidR="000E02D7">
        <w:rPr>
          <w:rFonts w:ascii="Times New Roman" w:hAnsi="Times New Roman" w:cs="Times New Roman"/>
          <w:sz w:val="24"/>
          <w:szCs w:val="24"/>
        </w:rPr>
        <w:t xml:space="preserve">tudy </w:t>
      </w:r>
      <w:r w:rsidRPr="00D57150" w:rsidR="00163F43">
        <w:rPr>
          <w:rFonts w:ascii="Times New Roman" w:hAnsi="Times New Roman" w:cs="Times New Roman"/>
          <w:sz w:val="24"/>
          <w:szCs w:val="24"/>
        </w:rPr>
        <w:t>N</w:t>
      </w:r>
      <w:r w:rsidRPr="00D57150" w:rsidR="000E02D7">
        <w:rPr>
          <w:rFonts w:ascii="Times New Roman" w:hAnsi="Times New Roman" w:cs="Times New Roman"/>
          <w:sz w:val="24"/>
          <w:szCs w:val="24"/>
        </w:rPr>
        <w:t xml:space="preserve">otification </w:t>
      </w:r>
      <w:r w:rsidRPr="00D57150" w:rsidR="00163F43">
        <w:rPr>
          <w:rFonts w:ascii="Times New Roman" w:hAnsi="Times New Roman" w:cs="Times New Roman"/>
          <w:sz w:val="24"/>
          <w:szCs w:val="24"/>
        </w:rPr>
        <w:t>E</w:t>
      </w:r>
      <w:r w:rsidRPr="00D57150" w:rsidR="00851198">
        <w:rPr>
          <w:rFonts w:ascii="Times New Roman" w:hAnsi="Times New Roman" w:cs="Times New Roman"/>
          <w:sz w:val="24"/>
          <w:szCs w:val="24"/>
        </w:rPr>
        <w:t>-</w:t>
      </w:r>
      <w:r w:rsidRPr="00D57150" w:rsidR="00851198">
        <w:rPr>
          <w:rFonts w:ascii="Times New Roman" w:hAnsi="Times New Roman" w:cs="Times New Roman"/>
          <w:sz w:val="24"/>
          <w:szCs w:val="24"/>
        </w:rPr>
        <w:lastRenderedPageBreak/>
        <w:t>letter</w:t>
      </w:r>
      <w:r w:rsidRPr="00D57150" w:rsidR="000E02D7">
        <w:rPr>
          <w:rFonts w:ascii="Times New Roman" w:hAnsi="Times New Roman" w:cs="Times New Roman"/>
          <w:sz w:val="24"/>
          <w:szCs w:val="24"/>
        </w:rPr>
        <w:t xml:space="preserve"> </w:t>
      </w:r>
      <w:r w:rsidRPr="00D57150" w:rsidR="00163F43">
        <w:rPr>
          <w:rFonts w:ascii="Times New Roman" w:hAnsi="Times New Roman" w:cs="Times New Roman"/>
          <w:sz w:val="24"/>
          <w:szCs w:val="24"/>
        </w:rPr>
        <w:t>to Selected SFSP S</w:t>
      </w:r>
      <w:r w:rsidRPr="00D57150" w:rsidR="00851198">
        <w:rPr>
          <w:rFonts w:ascii="Times New Roman" w:hAnsi="Times New Roman" w:cs="Times New Roman"/>
          <w:sz w:val="24"/>
          <w:szCs w:val="24"/>
        </w:rPr>
        <w:t xml:space="preserve">ites from SFSP </w:t>
      </w:r>
      <w:r w:rsidRPr="00D57150" w:rsidR="00994D19">
        <w:rPr>
          <w:rFonts w:ascii="Times New Roman" w:hAnsi="Times New Roman" w:cs="Times New Roman"/>
          <w:sz w:val="24"/>
          <w:szCs w:val="24"/>
        </w:rPr>
        <w:t>S</w:t>
      </w:r>
      <w:r w:rsidRPr="00D57150" w:rsidR="00851198">
        <w:rPr>
          <w:rFonts w:ascii="Times New Roman" w:hAnsi="Times New Roman" w:cs="Times New Roman"/>
          <w:sz w:val="24"/>
          <w:szCs w:val="24"/>
        </w:rPr>
        <w:t>ponsor</w:t>
      </w:r>
      <w:r w:rsidRPr="00D57150" w:rsidR="000E02D7">
        <w:rPr>
          <w:rFonts w:ascii="Times New Roman" w:hAnsi="Times New Roman" w:cs="Times New Roman"/>
          <w:sz w:val="24"/>
          <w:szCs w:val="24"/>
        </w:rPr>
        <w:t xml:space="preserve"> (</w:t>
      </w:r>
      <w:r w:rsidRPr="00D57150" w:rsidR="007C52C5">
        <w:rPr>
          <w:rFonts w:ascii="Times New Roman" w:hAnsi="Times New Roman" w:cs="Times New Roman"/>
          <w:sz w:val="24"/>
          <w:szCs w:val="24"/>
        </w:rPr>
        <w:t xml:space="preserve">Appendix </w:t>
      </w:r>
      <w:r w:rsidRPr="00D57150" w:rsidR="00851198">
        <w:rPr>
          <w:rFonts w:ascii="Times New Roman" w:hAnsi="Times New Roman" w:cs="Times New Roman"/>
          <w:sz w:val="24"/>
          <w:szCs w:val="24"/>
        </w:rPr>
        <w:t>B-1</w:t>
      </w:r>
      <w:r w:rsidRPr="00D57150" w:rsidR="00FF278D">
        <w:rPr>
          <w:rFonts w:ascii="Times New Roman" w:hAnsi="Times New Roman" w:cs="Times New Roman"/>
          <w:sz w:val="24"/>
          <w:szCs w:val="24"/>
        </w:rPr>
        <w:t>5</w:t>
      </w:r>
      <w:r w:rsidRPr="00D57150" w:rsidR="007C52C5">
        <w:rPr>
          <w:rFonts w:ascii="Times New Roman" w:hAnsi="Times New Roman" w:cs="Times New Roman"/>
          <w:sz w:val="24"/>
          <w:szCs w:val="24"/>
        </w:rPr>
        <w:t>), only 24 are expected to participate in the interview</w:t>
      </w:r>
      <w:r w:rsidR="007E4FFF">
        <w:rPr>
          <w:rFonts w:ascii="Times New Roman" w:hAnsi="Times New Roman" w:cs="Times New Roman"/>
          <w:sz w:val="24"/>
          <w:szCs w:val="24"/>
        </w:rPr>
        <w:t xml:space="preserve"> - </w:t>
      </w:r>
      <w:r w:rsidRPr="007E4FFF" w:rsidR="007E4FFF">
        <w:rPr>
          <w:rFonts w:ascii="Times New Roman" w:hAnsi="Times New Roman" w:cs="Times New Roman"/>
          <w:sz w:val="24"/>
          <w:szCs w:val="24"/>
        </w:rPr>
        <w:t>10 who responded to that initial email request and 14 who responded to the</w:t>
      </w:r>
      <w:r w:rsidR="007E4FFF">
        <w:rPr>
          <w:rFonts w:ascii="Times New Roman" w:hAnsi="Times New Roman" w:cs="Times New Roman"/>
          <w:sz w:val="24"/>
          <w:szCs w:val="24"/>
        </w:rPr>
        <w:t xml:space="preserve"> E-Letter</w:t>
      </w:r>
      <w:r w:rsidRPr="007E4FFF" w:rsidR="007E4FFF">
        <w:rPr>
          <w:rFonts w:ascii="Times New Roman" w:hAnsi="Times New Roman" w:cs="Times New Roman"/>
          <w:sz w:val="24"/>
          <w:szCs w:val="24"/>
        </w:rPr>
        <w:t xml:space="preserve"> reminder</w:t>
      </w:r>
      <w:r w:rsidR="007E4FFF">
        <w:rPr>
          <w:rFonts w:ascii="Times New Roman" w:hAnsi="Times New Roman" w:cs="Times New Roman"/>
          <w:sz w:val="24"/>
          <w:szCs w:val="24"/>
        </w:rPr>
        <w:t xml:space="preserve"> (Appendix B-18)</w:t>
      </w:r>
      <w:r w:rsidRPr="00D57150" w:rsidR="007C52C5">
        <w:rPr>
          <w:rFonts w:ascii="Times New Roman" w:hAnsi="Times New Roman" w:cs="Times New Roman"/>
          <w:sz w:val="24"/>
          <w:szCs w:val="24"/>
        </w:rPr>
        <w:t>.</w:t>
      </w:r>
      <w:r w:rsidR="004F7B27">
        <w:rPr>
          <w:rFonts w:ascii="Times New Roman" w:hAnsi="Times New Roman" w:cs="Times New Roman"/>
          <w:sz w:val="24"/>
          <w:szCs w:val="24"/>
        </w:rPr>
        <w:t xml:space="preserve">  </w:t>
      </w:r>
      <w:r w:rsidR="004B372D">
        <w:rPr>
          <w:rFonts w:ascii="Times New Roman" w:hAnsi="Times New Roman" w:cs="Times New Roman"/>
          <w:sz w:val="24"/>
          <w:szCs w:val="24"/>
        </w:rPr>
        <w:t xml:space="preserve">Therefore, FNS estimates that out of the total </w:t>
      </w:r>
      <w:r w:rsidR="004F7B27">
        <w:rPr>
          <w:rFonts w:ascii="Times New Roman" w:hAnsi="Times New Roman" w:cs="Times New Roman"/>
          <w:sz w:val="24"/>
          <w:szCs w:val="24"/>
        </w:rPr>
        <w:t>120 SFSP Site Supervisors, 24 will participate in the interview while 96 will not respond.</w:t>
      </w:r>
    </w:p>
    <w:p w:rsidRPr="00C0060F" w:rsidR="00A37B6B" w:rsidP="001F6111" w:rsidRDefault="007C52C5" w14:paraId="5586C679" w14:textId="097CD00A">
      <w:pPr>
        <w:pStyle w:val="ListParagraph"/>
        <w:numPr>
          <w:ilvl w:val="0"/>
          <w:numId w:val="33"/>
        </w:numPr>
        <w:spacing w:line="480" w:lineRule="auto"/>
        <w:rPr>
          <w:rFonts w:ascii="Times New Roman" w:hAnsi="Times New Roman" w:cs="Times New Roman"/>
          <w:sz w:val="24"/>
          <w:szCs w:val="24"/>
        </w:rPr>
      </w:pPr>
      <w:r w:rsidRPr="00C0060F">
        <w:rPr>
          <w:rFonts w:ascii="Times New Roman" w:hAnsi="Times New Roman" w:cs="Times New Roman"/>
          <w:sz w:val="24"/>
          <w:szCs w:val="24"/>
        </w:rPr>
        <w:t>Businesses (Profit/Non</w:t>
      </w:r>
      <w:r w:rsidRPr="00C0060F" w:rsidR="00074441">
        <w:rPr>
          <w:rFonts w:ascii="Times New Roman" w:hAnsi="Times New Roman" w:cs="Times New Roman"/>
          <w:sz w:val="24"/>
          <w:szCs w:val="24"/>
        </w:rPr>
        <w:t>-</w:t>
      </w:r>
      <w:r w:rsidRPr="00C0060F">
        <w:rPr>
          <w:rFonts w:ascii="Times New Roman" w:hAnsi="Times New Roman" w:cs="Times New Roman"/>
          <w:sz w:val="24"/>
          <w:szCs w:val="24"/>
        </w:rPr>
        <w:t>profit): While 96 SFSP sponsors representing profit/non</w:t>
      </w:r>
      <w:r w:rsidRPr="00C0060F" w:rsidR="00074441">
        <w:rPr>
          <w:rFonts w:ascii="Times New Roman" w:hAnsi="Times New Roman" w:cs="Times New Roman"/>
          <w:sz w:val="24"/>
          <w:szCs w:val="24"/>
        </w:rPr>
        <w:t>-</w:t>
      </w:r>
      <w:r w:rsidRPr="00C0060F">
        <w:rPr>
          <w:rFonts w:ascii="Times New Roman" w:hAnsi="Times New Roman" w:cs="Times New Roman"/>
          <w:sz w:val="24"/>
          <w:szCs w:val="24"/>
        </w:rPr>
        <w:t xml:space="preserve">profit businesses will </w:t>
      </w:r>
      <w:r w:rsidRPr="00C0060F" w:rsidR="00C04314">
        <w:rPr>
          <w:rFonts w:ascii="Times New Roman" w:hAnsi="Times New Roman" w:cs="Times New Roman"/>
          <w:sz w:val="24"/>
          <w:szCs w:val="24"/>
        </w:rPr>
        <w:t xml:space="preserve">receive </w:t>
      </w:r>
      <w:r w:rsidRPr="00C0060F" w:rsidR="000E02D7">
        <w:rPr>
          <w:rFonts w:ascii="Times New Roman" w:hAnsi="Times New Roman" w:cs="Times New Roman"/>
          <w:sz w:val="24"/>
          <w:szCs w:val="24"/>
        </w:rPr>
        <w:t xml:space="preserve">the </w:t>
      </w:r>
      <w:r w:rsidRPr="00C0060F" w:rsidR="00163F43">
        <w:rPr>
          <w:rFonts w:ascii="Times New Roman" w:hAnsi="Times New Roman" w:cs="Times New Roman"/>
          <w:sz w:val="24"/>
          <w:szCs w:val="24"/>
        </w:rPr>
        <w:t>Study N</w:t>
      </w:r>
      <w:r w:rsidRPr="00C0060F" w:rsidR="00851198">
        <w:rPr>
          <w:rFonts w:ascii="Times New Roman" w:hAnsi="Times New Roman" w:cs="Times New Roman"/>
          <w:sz w:val="24"/>
          <w:szCs w:val="24"/>
        </w:rPr>
        <w:t xml:space="preserve">otification </w:t>
      </w:r>
      <w:r w:rsidRPr="00C0060F" w:rsidR="00163F43">
        <w:rPr>
          <w:rFonts w:ascii="Times New Roman" w:hAnsi="Times New Roman" w:cs="Times New Roman"/>
          <w:sz w:val="24"/>
          <w:szCs w:val="24"/>
        </w:rPr>
        <w:t>E-Letter to S</w:t>
      </w:r>
      <w:r w:rsidRPr="00C0060F" w:rsidR="00851198">
        <w:rPr>
          <w:rFonts w:ascii="Times New Roman" w:hAnsi="Times New Roman" w:cs="Times New Roman"/>
          <w:sz w:val="24"/>
          <w:szCs w:val="24"/>
        </w:rPr>
        <w:t>ponsors from St</w:t>
      </w:r>
      <w:r w:rsidRPr="00C0060F" w:rsidR="00163F43">
        <w:rPr>
          <w:rFonts w:ascii="Times New Roman" w:hAnsi="Times New Roman" w:cs="Times New Roman"/>
          <w:sz w:val="24"/>
          <w:szCs w:val="24"/>
        </w:rPr>
        <w:t>ate CN A</w:t>
      </w:r>
      <w:r w:rsidRPr="00C0060F" w:rsidR="00851198">
        <w:rPr>
          <w:rFonts w:ascii="Times New Roman" w:hAnsi="Times New Roman" w:cs="Times New Roman"/>
          <w:sz w:val="24"/>
          <w:szCs w:val="24"/>
        </w:rPr>
        <w:t>gency</w:t>
      </w:r>
      <w:r w:rsidRPr="00C0060F" w:rsidR="00994D19">
        <w:rPr>
          <w:rFonts w:ascii="Times New Roman" w:hAnsi="Times New Roman" w:cs="Times New Roman"/>
          <w:sz w:val="24"/>
          <w:szCs w:val="24"/>
        </w:rPr>
        <w:t xml:space="preserve"> </w:t>
      </w:r>
      <w:r w:rsidRPr="00C0060F" w:rsidR="000E02D7">
        <w:rPr>
          <w:rFonts w:ascii="Times New Roman" w:hAnsi="Times New Roman" w:cs="Times New Roman"/>
          <w:sz w:val="24"/>
          <w:szCs w:val="24"/>
        </w:rPr>
        <w:t xml:space="preserve">(Appendix </w:t>
      </w:r>
      <w:r w:rsidRPr="00C0060F" w:rsidR="00851198">
        <w:rPr>
          <w:rFonts w:ascii="Times New Roman" w:hAnsi="Times New Roman" w:cs="Times New Roman"/>
          <w:sz w:val="24"/>
          <w:szCs w:val="24"/>
        </w:rPr>
        <w:t>B-</w:t>
      </w:r>
      <w:r w:rsidRPr="00C0060F" w:rsidR="00FF278D">
        <w:rPr>
          <w:rFonts w:ascii="Times New Roman" w:hAnsi="Times New Roman" w:cs="Times New Roman"/>
          <w:sz w:val="24"/>
          <w:szCs w:val="24"/>
        </w:rPr>
        <w:t>11</w:t>
      </w:r>
      <w:r w:rsidRPr="00C0060F" w:rsidR="000E02D7">
        <w:rPr>
          <w:rFonts w:ascii="Times New Roman" w:hAnsi="Times New Roman" w:cs="Times New Roman"/>
          <w:sz w:val="24"/>
          <w:szCs w:val="24"/>
        </w:rPr>
        <w:t>)</w:t>
      </w:r>
      <w:r w:rsidRPr="00C0060F">
        <w:rPr>
          <w:rFonts w:ascii="Times New Roman" w:hAnsi="Times New Roman" w:cs="Times New Roman"/>
          <w:sz w:val="24"/>
          <w:szCs w:val="24"/>
        </w:rPr>
        <w:t xml:space="preserve">, </w:t>
      </w:r>
      <w:r w:rsidRPr="00C0060F" w:rsidR="00501E99">
        <w:rPr>
          <w:rFonts w:ascii="Times New Roman" w:hAnsi="Times New Roman" w:cs="Times New Roman"/>
          <w:sz w:val="24"/>
          <w:szCs w:val="24"/>
        </w:rPr>
        <w:t>only 10 people are expected to respond while 86 will not. A reminder letter (Appendix B-13) will be sent to the 86 who did not respond to that first request. Of those, 14 additional people will respond and 72 will not.  There will be 24 sponsors (including directors and one of their key staff) who are expected to participate in the interview – 10 who responded to that initial email request and 14 who responded to the reminder request.</w:t>
      </w:r>
      <w:r w:rsidRPr="00C0060F" w:rsidR="00C0060F">
        <w:rPr>
          <w:rFonts w:ascii="Times New Roman" w:hAnsi="Times New Roman" w:cs="Times New Roman"/>
          <w:sz w:val="24"/>
          <w:szCs w:val="24"/>
        </w:rPr>
        <w:t xml:space="preserve">  Out of the total 96 SFSP Sponsors, FNS estimates that 24 will participate in the interview, while 72 will not respond.  </w:t>
      </w:r>
      <w:r w:rsidRPr="00C0060F">
        <w:rPr>
          <w:rFonts w:ascii="Times New Roman" w:hAnsi="Times New Roman" w:cs="Times New Roman"/>
          <w:sz w:val="24"/>
          <w:szCs w:val="24"/>
        </w:rPr>
        <w:t>Likewise, while 120 SFSP site supervisors representing profit/non</w:t>
      </w:r>
      <w:r w:rsidRPr="00C0060F" w:rsidR="00074441">
        <w:rPr>
          <w:rFonts w:ascii="Times New Roman" w:hAnsi="Times New Roman" w:cs="Times New Roman"/>
          <w:sz w:val="24"/>
          <w:szCs w:val="24"/>
        </w:rPr>
        <w:t>-</w:t>
      </w:r>
      <w:r w:rsidRPr="00C0060F">
        <w:rPr>
          <w:rFonts w:ascii="Times New Roman" w:hAnsi="Times New Roman" w:cs="Times New Roman"/>
          <w:sz w:val="24"/>
          <w:szCs w:val="24"/>
        </w:rPr>
        <w:t xml:space="preserve">profit businesses will </w:t>
      </w:r>
      <w:r w:rsidRPr="00C0060F" w:rsidR="00C04314">
        <w:rPr>
          <w:rFonts w:ascii="Times New Roman" w:hAnsi="Times New Roman" w:cs="Times New Roman"/>
          <w:sz w:val="24"/>
          <w:szCs w:val="24"/>
        </w:rPr>
        <w:t xml:space="preserve">receive </w:t>
      </w:r>
      <w:r w:rsidRPr="00C0060F" w:rsidR="000E02D7">
        <w:rPr>
          <w:rFonts w:ascii="Times New Roman" w:hAnsi="Times New Roman" w:cs="Times New Roman"/>
          <w:sz w:val="24"/>
          <w:szCs w:val="24"/>
        </w:rPr>
        <w:t xml:space="preserve">the </w:t>
      </w:r>
      <w:r w:rsidRPr="00C0060F" w:rsidR="00163F43">
        <w:rPr>
          <w:rFonts w:ascii="Times New Roman" w:hAnsi="Times New Roman" w:cs="Times New Roman"/>
          <w:sz w:val="24"/>
          <w:szCs w:val="24"/>
        </w:rPr>
        <w:t>Study Notification E-Letter to Selected SFSP Sites from SFSP S</w:t>
      </w:r>
      <w:r w:rsidRPr="00C0060F" w:rsidR="00851198">
        <w:rPr>
          <w:rFonts w:ascii="Times New Roman" w:hAnsi="Times New Roman" w:cs="Times New Roman"/>
          <w:sz w:val="24"/>
          <w:szCs w:val="24"/>
        </w:rPr>
        <w:t>ponsor</w:t>
      </w:r>
      <w:r w:rsidRPr="00C0060F" w:rsidR="000E02D7">
        <w:rPr>
          <w:rFonts w:ascii="Times New Roman" w:hAnsi="Times New Roman" w:cs="Times New Roman"/>
          <w:sz w:val="24"/>
          <w:szCs w:val="24"/>
        </w:rPr>
        <w:t xml:space="preserve"> (Appendix </w:t>
      </w:r>
      <w:r w:rsidRPr="00C0060F" w:rsidR="00851198">
        <w:rPr>
          <w:rFonts w:ascii="Times New Roman" w:hAnsi="Times New Roman" w:cs="Times New Roman"/>
          <w:sz w:val="24"/>
          <w:szCs w:val="24"/>
        </w:rPr>
        <w:t>B-1</w:t>
      </w:r>
      <w:r w:rsidRPr="00C0060F" w:rsidR="00FF278D">
        <w:rPr>
          <w:rFonts w:ascii="Times New Roman" w:hAnsi="Times New Roman" w:cs="Times New Roman"/>
          <w:sz w:val="24"/>
          <w:szCs w:val="24"/>
        </w:rPr>
        <w:t>5</w:t>
      </w:r>
      <w:r w:rsidRPr="00C0060F" w:rsidR="000E02D7">
        <w:rPr>
          <w:rFonts w:ascii="Times New Roman" w:hAnsi="Times New Roman" w:cs="Times New Roman"/>
          <w:sz w:val="24"/>
          <w:szCs w:val="24"/>
        </w:rPr>
        <w:t>)</w:t>
      </w:r>
      <w:r w:rsidRPr="00C0060F">
        <w:rPr>
          <w:rFonts w:ascii="Times New Roman" w:hAnsi="Times New Roman" w:cs="Times New Roman"/>
          <w:sz w:val="24"/>
          <w:szCs w:val="24"/>
        </w:rPr>
        <w:t>, only 24 are expected to participate in the interview</w:t>
      </w:r>
      <w:r w:rsidR="00EE0A5D">
        <w:rPr>
          <w:rFonts w:ascii="Times New Roman" w:hAnsi="Times New Roman" w:cs="Times New Roman"/>
          <w:sz w:val="24"/>
          <w:szCs w:val="24"/>
        </w:rPr>
        <w:t xml:space="preserve"> - 1</w:t>
      </w:r>
      <w:r w:rsidRPr="00C0060F" w:rsidR="00501E99">
        <w:rPr>
          <w:rFonts w:ascii="Times New Roman" w:hAnsi="Times New Roman" w:cs="Times New Roman"/>
          <w:sz w:val="24"/>
          <w:szCs w:val="24"/>
        </w:rPr>
        <w:t>0 who responded to that initial email request and 14 who responded to the E-Letter reminder (Appendix B-18).</w:t>
      </w:r>
      <w:r w:rsidRPr="00C0060F" w:rsidR="00C0060F">
        <w:rPr>
          <w:rFonts w:ascii="Times New Roman" w:hAnsi="Times New Roman" w:cs="Times New Roman"/>
          <w:sz w:val="24"/>
          <w:szCs w:val="24"/>
        </w:rPr>
        <w:t xml:space="preserve">  Therefore, out of the total 120 SFSP Site Supervisors, FNS estimates that 24 will participate in the interview and that 96 will not respond.</w:t>
      </w:r>
      <w:r w:rsidRPr="00C0060F" w:rsidR="00501E99">
        <w:rPr>
          <w:rFonts w:ascii="Times New Roman" w:hAnsi="Times New Roman" w:cs="Times New Roman"/>
          <w:sz w:val="24"/>
          <w:szCs w:val="24"/>
        </w:rPr>
        <w:t xml:space="preserve"> </w:t>
      </w:r>
    </w:p>
    <w:p w:rsidRPr="00374E44" w:rsidR="007C52C5" w:rsidP="00374E44" w:rsidRDefault="007C52C5" w14:paraId="2C203BE8" w14:textId="063503E0">
      <w:pPr>
        <w:spacing w:line="480" w:lineRule="auto"/>
        <w:rPr>
          <w:rFonts w:ascii="Times New Roman" w:hAnsi="Times New Roman" w:cs="Times New Roman"/>
          <w:sz w:val="24"/>
          <w:szCs w:val="24"/>
        </w:rPr>
      </w:pPr>
      <w:r w:rsidRPr="00374E44">
        <w:rPr>
          <w:rFonts w:ascii="Times New Roman" w:hAnsi="Times New Roman" w:cs="Times New Roman"/>
          <w:sz w:val="24"/>
          <w:szCs w:val="24"/>
        </w:rPr>
        <w:t>The burden for all respondents is broken down in</w:t>
      </w:r>
      <w:r w:rsidRPr="00374E44" w:rsidR="008C46CD">
        <w:rPr>
          <w:rFonts w:ascii="Times New Roman" w:hAnsi="Times New Roman" w:cs="Times New Roman"/>
          <w:sz w:val="24"/>
          <w:szCs w:val="24"/>
        </w:rPr>
        <w:t xml:space="preserve"> detail in</w:t>
      </w:r>
      <w:r w:rsidRPr="00374E44">
        <w:rPr>
          <w:rFonts w:ascii="Times New Roman" w:hAnsi="Times New Roman" w:cs="Times New Roman"/>
          <w:sz w:val="24"/>
          <w:szCs w:val="24"/>
        </w:rPr>
        <w:t xml:space="preserve"> T</w:t>
      </w:r>
      <w:r w:rsidR="00144592">
        <w:rPr>
          <w:rFonts w:ascii="Times New Roman" w:hAnsi="Times New Roman" w:cs="Times New Roman"/>
          <w:sz w:val="24"/>
          <w:szCs w:val="24"/>
        </w:rPr>
        <w:t>able A</w:t>
      </w:r>
      <w:r w:rsidRPr="00374E44">
        <w:rPr>
          <w:rFonts w:ascii="Times New Roman" w:hAnsi="Times New Roman" w:cs="Times New Roman"/>
          <w:sz w:val="24"/>
          <w:szCs w:val="24"/>
        </w:rPr>
        <w:t xml:space="preserve">12-1 and in </w:t>
      </w:r>
      <w:r w:rsidR="00994D19">
        <w:rPr>
          <w:rFonts w:ascii="Times New Roman" w:hAnsi="Times New Roman" w:cs="Times New Roman"/>
          <w:sz w:val="24"/>
          <w:szCs w:val="24"/>
        </w:rPr>
        <w:t xml:space="preserve">the Burden Table in </w:t>
      </w:r>
      <w:r w:rsidRPr="00374E44">
        <w:rPr>
          <w:rFonts w:ascii="Times New Roman" w:hAnsi="Times New Roman" w:cs="Times New Roman"/>
          <w:sz w:val="24"/>
          <w:szCs w:val="24"/>
        </w:rPr>
        <w:t xml:space="preserve">Appendix </w:t>
      </w:r>
      <w:r w:rsidRPr="00374E44" w:rsidR="00851198">
        <w:rPr>
          <w:rFonts w:ascii="Times New Roman" w:hAnsi="Times New Roman" w:cs="Times New Roman"/>
          <w:sz w:val="24"/>
          <w:szCs w:val="24"/>
        </w:rPr>
        <w:t>A-</w:t>
      </w:r>
      <w:r w:rsidR="006B128C">
        <w:rPr>
          <w:rFonts w:ascii="Times New Roman" w:hAnsi="Times New Roman" w:cs="Times New Roman"/>
          <w:sz w:val="24"/>
          <w:szCs w:val="24"/>
        </w:rPr>
        <w:t>8</w:t>
      </w:r>
      <w:r w:rsidRPr="00374E44" w:rsidR="00163F43">
        <w:rPr>
          <w:rFonts w:ascii="Times New Roman" w:hAnsi="Times New Roman" w:cs="Times New Roman"/>
          <w:sz w:val="24"/>
          <w:szCs w:val="24"/>
        </w:rPr>
        <w:t>.</w:t>
      </w:r>
    </w:p>
    <w:p w:rsidRPr="00C35E82" w:rsidR="00C35E82" w:rsidP="00C35E82" w:rsidRDefault="00C35E82" w14:paraId="19493475" w14:textId="77777777">
      <w:pPr>
        <w:rPr>
          <w:rFonts w:ascii="Times New Roman" w:hAnsi="Times New Roman" w:cs="Times New Roman"/>
          <w:b/>
          <w:sz w:val="24"/>
          <w:szCs w:val="24"/>
        </w:rPr>
      </w:pPr>
      <w:r w:rsidRPr="00C35E82">
        <w:rPr>
          <w:rFonts w:ascii="Times New Roman" w:hAnsi="Times New Roman" w:cs="Times New Roman"/>
          <w:b/>
          <w:sz w:val="24"/>
          <w:szCs w:val="24"/>
        </w:rPr>
        <w:t xml:space="preserve">B)  Provide estimates of annualized cost to respondents for the hour burdens for collections of </w:t>
      </w:r>
      <w:r w:rsidRPr="00C35E82">
        <w:rPr>
          <w:rFonts w:ascii="Times New Roman" w:hAnsi="Times New Roman" w:cs="Times New Roman"/>
          <w:b/>
          <w:sz w:val="24"/>
          <w:szCs w:val="24"/>
        </w:rPr>
        <w:lastRenderedPageBreak/>
        <w:t>information, identifying and using appropriate wage rate categories.</w:t>
      </w:r>
    </w:p>
    <w:p w:rsidRPr="006F0C85" w:rsidR="00A3461C" w:rsidP="00A3461C" w:rsidRDefault="00A3461C" w14:paraId="4D69347A" w14:textId="117DD92B">
      <w:pPr>
        <w:spacing w:after="0" w:line="240" w:lineRule="auto"/>
        <w:ind w:left="120" w:right="-20" w:firstLine="600"/>
        <w:rPr>
          <w:rFonts w:ascii="Times New Roman" w:hAnsi="Times New Roman" w:cs="Times New Roman"/>
          <w:sz w:val="24"/>
          <w:szCs w:val="24"/>
        </w:rPr>
      </w:pPr>
    </w:p>
    <w:p w:rsidRPr="006F0C85" w:rsidR="006F0C85" w:rsidP="006F0C85" w:rsidRDefault="00966B1D" w14:paraId="00FFF54F" w14:textId="2044ACCB">
      <w:pPr>
        <w:tabs>
          <w:tab w:val="left" w:pos="-720"/>
        </w:tabs>
        <w:suppressAutoHyphens/>
        <w:spacing w:line="480" w:lineRule="auto"/>
        <w:rPr>
          <w:rFonts w:ascii="Times New Roman" w:hAnsi="Times New Roman" w:cs="Times New Roman"/>
          <w:sz w:val="24"/>
          <w:szCs w:val="24"/>
        </w:rPr>
      </w:pPr>
      <w:r>
        <w:rPr>
          <w:rFonts w:ascii="Times New Roman" w:hAnsi="Times New Roman" w:cs="Times New Roman"/>
          <w:sz w:val="24"/>
          <w:szCs w:val="24"/>
        </w:rPr>
        <w:tab/>
      </w:r>
      <w:r w:rsidRPr="006F0C85" w:rsidR="006F0C85">
        <w:rPr>
          <w:rFonts w:ascii="Times New Roman" w:hAnsi="Times New Roman" w:cs="Times New Roman"/>
          <w:sz w:val="24"/>
          <w:szCs w:val="24"/>
        </w:rPr>
        <w:t xml:space="preserve">The estimates of respondent cost are based on the burden estimates and use </w:t>
      </w:r>
      <w:r w:rsidR="00EA225C">
        <w:rPr>
          <w:rFonts w:ascii="Times New Roman" w:hAnsi="Times New Roman" w:cs="Times New Roman"/>
          <w:sz w:val="24"/>
          <w:szCs w:val="24"/>
        </w:rPr>
        <w:t xml:space="preserve">mean hourly wage rates from </w:t>
      </w:r>
      <w:r w:rsidRPr="006F0C85" w:rsidR="006F0C85">
        <w:rPr>
          <w:rFonts w:ascii="Times New Roman" w:hAnsi="Times New Roman" w:cs="Times New Roman"/>
          <w:sz w:val="24"/>
          <w:szCs w:val="24"/>
        </w:rPr>
        <w:t>the U.S. Department of Labor, Bureau of Labor Statistics, May 201</w:t>
      </w:r>
      <w:r w:rsidR="003C1294">
        <w:rPr>
          <w:rFonts w:ascii="Times New Roman" w:hAnsi="Times New Roman" w:cs="Times New Roman"/>
          <w:sz w:val="24"/>
          <w:szCs w:val="24"/>
        </w:rPr>
        <w:t>8</w:t>
      </w:r>
      <w:r w:rsidRPr="006F0C85" w:rsidR="006F0C85">
        <w:rPr>
          <w:rFonts w:ascii="Times New Roman" w:hAnsi="Times New Roman" w:cs="Times New Roman"/>
          <w:sz w:val="24"/>
          <w:szCs w:val="24"/>
        </w:rPr>
        <w:t xml:space="preserve"> National Occupational and Wage Statistics. We used Occupational Group (999200) State Government (excluding schools and hospitals) </w:t>
      </w:r>
      <w:r w:rsidRPr="006F0C85" w:rsidR="00A14E98">
        <w:rPr>
          <w:rFonts w:ascii="Times New Roman" w:hAnsi="Times New Roman" w:cs="Times New Roman"/>
          <w:sz w:val="24"/>
          <w:szCs w:val="24"/>
        </w:rPr>
        <w:t xml:space="preserve">to estimate annualized costs for managers or </w:t>
      </w:r>
      <w:r w:rsidR="00A14E98">
        <w:rPr>
          <w:rFonts w:ascii="Times New Roman" w:hAnsi="Times New Roman" w:cs="Times New Roman"/>
          <w:sz w:val="24"/>
          <w:szCs w:val="24"/>
        </w:rPr>
        <w:t>directors at the State agencies. We used</w:t>
      </w:r>
      <w:r w:rsidRPr="006F0C85" w:rsidR="006F0C85">
        <w:rPr>
          <w:rFonts w:ascii="Times New Roman" w:hAnsi="Times New Roman" w:cs="Times New Roman"/>
          <w:sz w:val="24"/>
          <w:szCs w:val="24"/>
        </w:rPr>
        <w:t xml:space="preserve"> Occupational Group (611000) Educational Services (including private, state, and local government schools) to estimate annualized costs for managers or directors at the </w:t>
      </w:r>
      <w:r w:rsidR="00A14E98">
        <w:rPr>
          <w:rFonts w:ascii="Times New Roman" w:hAnsi="Times New Roman" w:cs="Times New Roman"/>
          <w:sz w:val="24"/>
          <w:szCs w:val="24"/>
        </w:rPr>
        <w:t>SFSP sponsors and sites</w:t>
      </w:r>
      <w:r w:rsidRPr="006F0C85" w:rsidR="006F0C85">
        <w:rPr>
          <w:rFonts w:ascii="Times New Roman" w:hAnsi="Times New Roman" w:cs="Times New Roman"/>
          <w:sz w:val="24"/>
          <w:szCs w:val="24"/>
        </w:rPr>
        <w:t xml:space="preserve">. We used the mean hourly wage for each job category to estimate annualized costs. </w:t>
      </w:r>
    </w:p>
    <w:p w:rsidR="00C74E95" w:rsidP="005B0460" w:rsidRDefault="006F0C85" w14:paraId="579913C5" w14:textId="2AB85348">
      <w:pPr>
        <w:tabs>
          <w:tab w:val="left" w:pos="-720"/>
        </w:tabs>
        <w:suppressAutoHyphens/>
        <w:spacing w:line="480" w:lineRule="auto"/>
        <w:rPr>
          <w:rFonts w:ascii="Times New Roman" w:hAnsi="Times New Roman" w:eastAsia="Times New Roman" w:cs="Times New Roman"/>
          <w:sz w:val="24"/>
          <w:szCs w:val="24"/>
        </w:rPr>
      </w:pPr>
      <w:r w:rsidRPr="006F0C85">
        <w:rPr>
          <w:rFonts w:ascii="Times New Roman" w:hAnsi="Times New Roman" w:cs="Times New Roman"/>
          <w:sz w:val="24"/>
          <w:szCs w:val="24"/>
        </w:rPr>
        <w:tab/>
        <w:t>The hourly wage rate used for the State CN Director and State key staff is $</w:t>
      </w:r>
      <w:r w:rsidR="003C1294">
        <w:rPr>
          <w:rFonts w:ascii="Times New Roman" w:hAnsi="Times New Roman" w:cs="Times New Roman"/>
          <w:sz w:val="24"/>
          <w:szCs w:val="24"/>
        </w:rPr>
        <w:t>45.16</w:t>
      </w:r>
      <w:r w:rsidRPr="006F0C85">
        <w:rPr>
          <w:rFonts w:ascii="Times New Roman" w:hAnsi="Times New Roman" w:cs="Times New Roman"/>
          <w:sz w:val="24"/>
          <w:szCs w:val="24"/>
        </w:rPr>
        <w:t xml:space="preserve"> (Occupation Code 11-</w:t>
      </w:r>
      <w:r w:rsidRPr="00F27EE0">
        <w:rPr>
          <w:rFonts w:ascii="Times New Roman" w:hAnsi="Times New Roman" w:cs="Times New Roman"/>
          <w:sz w:val="24"/>
          <w:szCs w:val="24"/>
        </w:rPr>
        <w:t>9030, State Government-999200</w:t>
      </w:r>
      <w:r w:rsidRPr="00F27EE0" w:rsidR="008B22A9">
        <w:rPr>
          <w:rFonts w:ascii="Times New Roman" w:hAnsi="Times New Roman" w:cs="Times New Roman"/>
          <w:sz w:val="24"/>
          <w:szCs w:val="24"/>
        </w:rPr>
        <w:t>,</w:t>
      </w:r>
      <w:r w:rsidRPr="00F27EE0" w:rsidR="00F27EE0">
        <w:rPr>
          <w:rFonts w:ascii="Times New Roman" w:hAnsi="Times New Roman" w:cs="Times New Roman"/>
          <w:sz w:val="24"/>
          <w:szCs w:val="24"/>
        </w:rPr>
        <w:t xml:space="preserve"> </w:t>
      </w:r>
      <w:hyperlink w:history="1" w:anchor="11-0000" r:id="rId14">
        <w:r w:rsidRPr="00F3111D" w:rsidR="00963A3E">
          <w:rPr>
            <w:rStyle w:val="Hyperlink"/>
            <w:rFonts w:ascii="Times New Roman" w:hAnsi="Times New Roman" w:cs="Times New Roman"/>
            <w:sz w:val="24"/>
            <w:szCs w:val="24"/>
          </w:rPr>
          <w:t>https://www.bls.gov/oes/2018/may/naics4_999200.htm#11-0000</w:t>
        </w:r>
      </w:hyperlink>
      <w:r w:rsidRPr="00F27EE0">
        <w:rPr>
          <w:rFonts w:ascii="Times New Roman" w:hAnsi="Times New Roman" w:cs="Times New Roman"/>
          <w:sz w:val="24"/>
          <w:szCs w:val="24"/>
        </w:rPr>
        <w:t>). The hourly</w:t>
      </w:r>
      <w:r w:rsidRPr="006F0C85">
        <w:rPr>
          <w:rFonts w:ascii="Times New Roman" w:hAnsi="Times New Roman" w:cs="Times New Roman"/>
          <w:sz w:val="24"/>
          <w:szCs w:val="24"/>
        </w:rPr>
        <w:t xml:space="preserve"> wage rate used for the </w:t>
      </w:r>
      <w:r w:rsidRPr="006F0C85" w:rsidR="001D0229">
        <w:rPr>
          <w:rFonts w:ascii="Times New Roman" w:hAnsi="Times New Roman" w:cs="Times New Roman"/>
          <w:sz w:val="24"/>
          <w:szCs w:val="24"/>
        </w:rPr>
        <w:t xml:space="preserve">director and key staff </w:t>
      </w:r>
      <w:r w:rsidR="001D0229">
        <w:rPr>
          <w:rFonts w:ascii="Times New Roman" w:hAnsi="Times New Roman" w:cs="Times New Roman"/>
          <w:sz w:val="24"/>
          <w:szCs w:val="24"/>
        </w:rPr>
        <w:t xml:space="preserve">of </w:t>
      </w:r>
      <w:r w:rsidR="00E467A7">
        <w:rPr>
          <w:rFonts w:ascii="Times New Roman" w:hAnsi="Times New Roman" w:cs="Times New Roman"/>
          <w:sz w:val="24"/>
          <w:szCs w:val="24"/>
        </w:rPr>
        <w:t xml:space="preserve">SFSP </w:t>
      </w:r>
      <w:r w:rsidR="001D0229">
        <w:rPr>
          <w:rFonts w:ascii="Times New Roman" w:hAnsi="Times New Roman" w:cs="Times New Roman"/>
          <w:sz w:val="24"/>
          <w:szCs w:val="24"/>
        </w:rPr>
        <w:t>sponsors from local government</w:t>
      </w:r>
      <w:r w:rsidRPr="006F0C85">
        <w:rPr>
          <w:rFonts w:ascii="Times New Roman" w:hAnsi="Times New Roman" w:cs="Times New Roman"/>
          <w:sz w:val="24"/>
          <w:szCs w:val="24"/>
        </w:rPr>
        <w:t xml:space="preserve"> </w:t>
      </w:r>
      <w:r w:rsidR="00E467A7">
        <w:rPr>
          <w:rFonts w:ascii="Times New Roman" w:hAnsi="Times New Roman" w:cs="Times New Roman"/>
          <w:sz w:val="24"/>
          <w:szCs w:val="24"/>
        </w:rPr>
        <w:t xml:space="preserve">institutions </w:t>
      </w:r>
      <w:r w:rsidRPr="006F0C85">
        <w:rPr>
          <w:rFonts w:ascii="Times New Roman" w:hAnsi="Times New Roman" w:cs="Times New Roman"/>
          <w:sz w:val="24"/>
          <w:szCs w:val="24"/>
        </w:rPr>
        <w:t>is $</w:t>
      </w:r>
      <w:r w:rsidR="00963A3E">
        <w:rPr>
          <w:rFonts w:ascii="Times New Roman" w:hAnsi="Times New Roman" w:cs="Times New Roman"/>
          <w:sz w:val="24"/>
          <w:szCs w:val="24"/>
        </w:rPr>
        <w:t>42.57</w:t>
      </w:r>
      <w:r w:rsidRPr="006F0C85">
        <w:rPr>
          <w:rFonts w:ascii="Times New Roman" w:hAnsi="Times New Roman" w:cs="Times New Roman"/>
          <w:sz w:val="24"/>
          <w:szCs w:val="24"/>
        </w:rPr>
        <w:t xml:space="preserve"> (Occupation Code 11-9039, Educational Services-611000</w:t>
      </w:r>
      <w:r w:rsidR="008B22A9">
        <w:rPr>
          <w:rFonts w:ascii="Times New Roman" w:hAnsi="Times New Roman" w:cs="Times New Roman"/>
          <w:sz w:val="24"/>
          <w:szCs w:val="24"/>
        </w:rPr>
        <w:t xml:space="preserve">, </w:t>
      </w:r>
      <w:hyperlink w:history="1" r:id="rId15">
        <w:r w:rsidRPr="00963A3E" w:rsidR="00963A3E">
          <w:rPr>
            <w:rStyle w:val="Hyperlink"/>
            <w:rFonts w:ascii="Times New Roman" w:hAnsi="Times New Roman" w:cs="Times New Roman"/>
            <w:sz w:val="24"/>
            <w:szCs w:val="24"/>
          </w:rPr>
          <w:t>https://www.bls.gov/oes/2018/may/naics3_611000.htm</w:t>
        </w:r>
      </w:hyperlink>
      <w:r w:rsidRPr="006F0C85">
        <w:rPr>
          <w:rFonts w:ascii="Times New Roman" w:hAnsi="Times New Roman" w:cs="Times New Roman"/>
          <w:sz w:val="24"/>
          <w:szCs w:val="24"/>
        </w:rPr>
        <w:t>).</w:t>
      </w:r>
      <w:r w:rsidR="001D0229">
        <w:rPr>
          <w:rFonts w:ascii="Times New Roman" w:hAnsi="Times New Roman" w:cs="Times New Roman"/>
          <w:sz w:val="24"/>
          <w:szCs w:val="24"/>
        </w:rPr>
        <w:t xml:space="preserve"> </w:t>
      </w:r>
      <w:r w:rsidRPr="006F0C85" w:rsidR="00E467A7">
        <w:rPr>
          <w:rFonts w:ascii="Times New Roman" w:hAnsi="Times New Roman" w:cs="Times New Roman"/>
          <w:sz w:val="24"/>
          <w:szCs w:val="24"/>
        </w:rPr>
        <w:t xml:space="preserve">The hourly wage rate used for the director and key staff </w:t>
      </w:r>
      <w:r w:rsidR="00E467A7">
        <w:rPr>
          <w:rFonts w:ascii="Times New Roman" w:hAnsi="Times New Roman" w:cs="Times New Roman"/>
          <w:sz w:val="24"/>
          <w:szCs w:val="24"/>
        </w:rPr>
        <w:t xml:space="preserve">of SFSP sponsors from profit/non-profit businesses </w:t>
      </w:r>
      <w:r w:rsidRPr="006F0C85" w:rsidR="00E467A7">
        <w:rPr>
          <w:rFonts w:ascii="Times New Roman" w:hAnsi="Times New Roman" w:cs="Times New Roman"/>
          <w:sz w:val="24"/>
          <w:szCs w:val="24"/>
        </w:rPr>
        <w:t>is $</w:t>
      </w:r>
      <w:r w:rsidR="00F27EE0">
        <w:rPr>
          <w:rFonts w:ascii="Times New Roman" w:hAnsi="Times New Roman" w:cs="Times New Roman"/>
          <w:sz w:val="24"/>
          <w:szCs w:val="24"/>
        </w:rPr>
        <w:t>29.06</w:t>
      </w:r>
      <w:r w:rsidRPr="006F0C85" w:rsidR="00E467A7">
        <w:rPr>
          <w:rFonts w:ascii="Times New Roman" w:hAnsi="Times New Roman" w:cs="Times New Roman"/>
          <w:sz w:val="24"/>
          <w:szCs w:val="24"/>
        </w:rPr>
        <w:t xml:space="preserve"> (Occupation Code </w:t>
      </w:r>
      <w:r w:rsidR="00E467A7">
        <w:rPr>
          <w:rFonts w:ascii="Times New Roman" w:hAnsi="Times New Roman" w:cs="Times New Roman"/>
          <w:sz w:val="24"/>
          <w:szCs w:val="24"/>
        </w:rPr>
        <w:t>21-1000</w:t>
      </w:r>
      <w:r w:rsidRPr="006F0C85" w:rsidR="00E467A7">
        <w:rPr>
          <w:rFonts w:ascii="Times New Roman" w:hAnsi="Times New Roman" w:cs="Times New Roman"/>
          <w:sz w:val="24"/>
          <w:szCs w:val="24"/>
        </w:rPr>
        <w:t>, Educational Services-611000</w:t>
      </w:r>
      <w:r w:rsidR="008B22A9">
        <w:rPr>
          <w:rFonts w:ascii="Times New Roman" w:hAnsi="Times New Roman" w:cs="Times New Roman"/>
          <w:sz w:val="24"/>
          <w:szCs w:val="24"/>
        </w:rPr>
        <w:t xml:space="preserve">, </w:t>
      </w:r>
      <w:hyperlink w:history="1" w:anchor="21-0000" r:id="rId16">
        <w:r w:rsidRPr="00963A3E" w:rsidR="00963A3E">
          <w:rPr>
            <w:rStyle w:val="Hyperlink"/>
            <w:rFonts w:ascii="Times New Roman" w:hAnsi="Times New Roman" w:cs="Times New Roman"/>
            <w:sz w:val="24"/>
            <w:szCs w:val="24"/>
          </w:rPr>
          <w:t>https://www.bls.gov/oes/2018/may/naics3_611000.htm#21-0000</w:t>
        </w:r>
      </w:hyperlink>
      <w:r w:rsidRPr="006F0C85" w:rsidR="00E467A7">
        <w:rPr>
          <w:rFonts w:ascii="Times New Roman" w:hAnsi="Times New Roman" w:cs="Times New Roman"/>
          <w:sz w:val="24"/>
          <w:szCs w:val="24"/>
        </w:rPr>
        <w:t>).</w:t>
      </w:r>
      <w:r w:rsidR="00E467A7">
        <w:rPr>
          <w:rFonts w:ascii="Times New Roman" w:hAnsi="Times New Roman" w:cs="Times New Roman"/>
          <w:sz w:val="24"/>
          <w:szCs w:val="24"/>
        </w:rPr>
        <w:t xml:space="preserve"> </w:t>
      </w:r>
      <w:r w:rsidRPr="006F0C85" w:rsidR="00E467A7">
        <w:rPr>
          <w:rFonts w:ascii="Times New Roman" w:hAnsi="Times New Roman" w:cs="Times New Roman"/>
          <w:sz w:val="24"/>
          <w:szCs w:val="24"/>
        </w:rPr>
        <w:t xml:space="preserve">The hourly wage rate used for </w:t>
      </w:r>
      <w:r w:rsidR="00E467A7">
        <w:rPr>
          <w:rFonts w:ascii="Times New Roman" w:hAnsi="Times New Roman" w:cs="Times New Roman"/>
          <w:sz w:val="24"/>
          <w:szCs w:val="24"/>
        </w:rPr>
        <w:t xml:space="preserve">SFSP </w:t>
      </w:r>
      <w:r w:rsidR="000B0D97">
        <w:rPr>
          <w:rFonts w:ascii="Times New Roman" w:hAnsi="Times New Roman" w:cs="Times New Roman"/>
          <w:sz w:val="24"/>
          <w:szCs w:val="24"/>
        </w:rPr>
        <w:t>site supervisors</w:t>
      </w:r>
      <w:r w:rsidR="00E467A7">
        <w:rPr>
          <w:rFonts w:ascii="Times New Roman" w:hAnsi="Times New Roman" w:cs="Times New Roman"/>
          <w:sz w:val="24"/>
          <w:szCs w:val="24"/>
        </w:rPr>
        <w:t xml:space="preserve"> </w:t>
      </w:r>
      <w:r w:rsidRPr="006F0C85" w:rsidR="00E467A7">
        <w:rPr>
          <w:rFonts w:ascii="Times New Roman" w:hAnsi="Times New Roman" w:cs="Times New Roman"/>
          <w:sz w:val="24"/>
          <w:szCs w:val="24"/>
        </w:rPr>
        <w:t>is $</w:t>
      </w:r>
      <w:r w:rsidR="00F27EE0">
        <w:rPr>
          <w:rFonts w:ascii="Times New Roman" w:hAnsi="Times New Roman" w:cs="Times New Roman"/>
          <w:sz w:val="24"/>
          <w:szCs w:val="24"/>
        </w:rPr>
        <w:t>21.27</w:t>
      </w:r>
      <w:r w:rsidRPr="006F0C85" w:rsidR="00E467A7">
        <w:rPr>
          <w:rFonts w:ascii="Times New Roman" w:hAnsi="Times New Roman" w:cs="Times New Roman"/>
          <w:sz w:val="24"/>
          <w:szCs w:val="24"/>
        </w:rPr>
        <w:t xml:space="preserve"> (Occupation Code </w:t>
      </w:r>
      <w:r w:rsidR="00E467A7">
        <w:rPr>
          <w:rFonts w:ascii="Times New Roman" w:hAnsi="Times New Roman" w:cs="Times New Roman"/>
          <w:sz w:val="24"/>
          <w:szCs w:val="24"/>
        </w:rPr>
        <w:t>21-1090</w:t>
      </w:r>
      <w:r w:rsidRPr="006F0C85" w:rsidR="00E467A7">
        <w:rPr>
          <w:rFonts w:ascii="Times New Roman" w:hAnsi="Times New Roman" w:cs="Times New Roman"/>
          <w:sz w:val="24"/>
          <w:szCs w:val="24"/>
        </w:rPr>
        <w:t>, Educational Services-611000</w:t>
      </w:r>
      <w:r w:rsidR="008B22A9">
        <w:rPr>
          <w:rFonts w:ascii="Times New Roman" w:hAnsi="Times New Roman" w:cs="Times New Roman"/>
          <w:sz w:val="24"/>
          <w:szCs w:val="24"/>
        </w:rPr>
        <w:t xml:space="preserve">, </w:t>
      </w:r>
      <w:hyperlink w:history="1" w:anchor="21-0000" r:id="rId17">
        <w:r w:rsidRPr="00963A3E" w:rsidR="00963A3E">
          <w:rPr>
            <w:rStyle w:val="Hyperlink"/>
            <w:rFonts w:ascii="Times New Roman" w:hAnsi="Times New Roman" w:cs="Times New Roman"/>
            <w:sz w:val="24"/>
            <w:szCs w:val="24"/>
          </w:rPr>
          <w:t>https://www.bls.gov/oes/2018</w:t>
        </w:r>
        <w:r w:rsidRPr="00F27EE0" w:rsidR="00963A3E">
          <w:rPr>
            <w:rStyle w:val="Hyperlink"/>
            <w:rFonts w:ascii="Times New Roman" w:hAnsi="Times New Roman" w:cs="Times New Roman"/>
            <w:sz w:val="24"/>
            <w:szCs w:val="24"/>
          </w:rPr>
          <w:t>/may/naics3_611000.htm#21-0000</w:t>
        </w:r>
      </w:hyperlink>
      <w:r w:rsidRPr="006F0C85" w:rsidR="00E467A7">
        <w:rPr>
          <w:rFonts w:ascii="Times New Roman" w:hAnsi="Times New Roman" w:cs="Times New Roman"/>
          <w:sz w:val="24"/>
          <w:szCs w:val="24"/>
        </w:rPr>
        <w:t xml:space="preserve">). </w:t>
      </w:r>
      <w:r w:rsidR="004D5679">
        <w:rPr>
          <w:rFonts w:ascii="Times New Roman" w:hAnsi="Times New Roman" w:cs="Times New Roman"/>
          <w:sz w:val="24"/>
          <w:szCs w:val="24"/>
        </w:rPr>
        <w:t xml:space="preserve">The total burden to all State and Local Government staff totals </w:t>
      </w:r>
      <w:r w:rsidR="00F97E1E">
        <w:rPr>
          <w:rFonts w:ascii="Times New Roman" w:hAnsi="Times New Roman" w:cs="Times New Roman"/>
          <w:sz w:val="24"/>
          <w:szCs w:val="24"/>
        </w:rPr>
        <w:t>2</w:t>
      </w:r>
      <w:r w:rsidR="00BF0D71">
        <w:rPr>
          <w:rFonts w:ascii="Times New Roman" w:hAnsi="Times New Roman" w:cs="Times New Roman"/>
          <w:sz w:val="24"/>
          <w:szCs w:val="24"/>
        </w:rPr>
        <w:t>53.</w:t>
      </w:r>
      <w:r w:rsidR="00EE0A5D">
        <w:rPr>
          <w:rFonts w:ascii="Times New Roman" w:hAnsi="Times New Roman" w:cs="Times New Roman"/>
          <w:sz w:val="24"/>
          <w:szCs w:val="24"/>
        </w:rPr>
        <w:t>1</w:t>
      </w:r>
      <w:r w:rsidR="004D5679">
        <w:rPr>
          <w:rFonts w:ascii="Times New Roman" w:hAnsi="Times New Roman" w:cs="Times New Roman"/>
          <w:sz w:val="24"/>
          <w:szCs w:val="24"/>
        </w:rPr>
        <w:t xml:space="preserve"> hours,</w:t>
      </w:r>
      <w:r w:rsidR="004D5679">
        <w:rPr>
          <w:rStyle w:val="FootnoteReference"/>
          <w:rFonts w:ascii="Times New Roman" w:hAnsi="Times New Roman" w:cs="Times New Roman"/>
          <w:sz w:val="24"/>
          <w:szCs w:val="24"/>
        </w:rPr>
        <w:footnoteReference w:id="6"/>
      </w:r>
      <w:r w:rsidR="004D5679">
        <w:rPr>
          <w:rFonts w:ascii="Times New Roman" w:hAnsi="Times New Roman" w:cs="Times New Roman"/>
          <w:sz w:val="24"/>
          <w:szCs w:val="24"/>
        </w:rPr>
        <w:t xml:space="preserve"> which is $</w:t>
      </w:r>
      <w:r w:rsidR="00F97E1E">
        <w:rPr>
          <w:rFonts w:ascii="Times New Roman" w:hAnsi="Times New Roman" w:cs="Times New Roman"/>
          <w:sz w:val="24"/>
          <w:szCs w:val="24"/>
        </w:rPr>
        <w:t>1</w:t>
      </w:r>
      <w:r w:rsidR="00BF0D71">
        <w:rPr>
          <w:rFonts w:ascii="Times New Roman" w:hAnsi="Times New Roman" w:cs="Times New Roman"/>
          <w:sz w:val="24"/>
          <w:szCs w:val="24"/>
        </w:rPr>
        <w:t>0,20</w:t>
      </w:r>
      <w:r w:rsidR="00EE0A5D">
        <w:rPr>
          <w:rFonts w:ascii="Times New Roman" w:hAnsi="Times New Roman" w:cs="Times New Roman"/>
          <w:sz w:val="24"/>
          <w:szCs w:val="24"/>
        </w:rPr>
        <w:t>8.39</w:t>
      </w:r>
      <w:r w:rsidR="004D5679">
        <w:rPr>
          <w:rFonts w:ascii="Times New Roman" w:hAnsi="Times New Roman" w:cs="Times New Roman"/>
          <w:sz w:val="24"/>
          <w:szCs w:val="24"/>
        </w:rPr>
        <w:t>.</w:t>
      </w:r>
      <w:r w:rsidR="004D5679">
        <w:rPr>
          <w:rStyle w:val="FootnoteReference"/>
          <w:rFonts w:ascii="Times New Roman" w:hAnsi="Times New Roman" w:cs="Times New Roman"/>
          <w:sz w:val="24"/>
          <w:szCs w:val="24"/>
        </w:rPr>
        <w:footnoteReference w:id="7"/>
      </w:r>
      <w:r w:rsidR="004D5679">
        <w:rPr>
          <w:rFonts w:ascii="Times New Roman" w:hAnsi="Times New Roman" w:cs="Times New Roman"/>
          <w:sz w:val="24"/>
          <w:szCs w:val="24"/>
        </w:rPr>
        <w:t xml:space="preserve"> Of that burden to State and Local Government staff, the State share is</w:t>
      </w:r>
      <w:r w:rsidRPr="006F0C85">
        <w:rPr>
          <w:rFonts w:ascii="Times New Roman" w:hAnsi="Times New Roman" w:cs="Times New Roman"/>
          <w:sz w:val="24"/>
          <w:szCs w:val="24"/>
        </w:rPr>
        <w:t xml:space="preserve"> </w:t>
      </w:r>
      <w:r w:rsidR="00BF0D71">
        <w:rPr>
          <w:rFonts w:ascii="Times New Roman" w:hAnsi="Times New Roman" w:cs="Times New Roman"/>
          <w:sz w:val="24"/>
          <w:szCs w:val="24"/>
        </w:rPr>
        <w:t>126.</w:t>
      </w:r>
      <w:r w:rsidR="00EE0A5D">
        <w:rPr>
          <w:rFonts w:ascii="Times New Roman" w:hAnsi="Times New Roman" w:cs="Times New Roman"/>
          <w:sz w:val="24"/>
          <w:szCs w:val="24"/>
        </w:rPr>
        <w:t>8</w:t>
      </w:r>
      <w:r w:rsidRPr="006F0C85">
        <w:rPr>
          <w:rFonts w:ascii="Times New Roman" w:hAnsi="Times New Roman" w:cs="Times New Roman"/>
          <w:sz w:val="24"/>
          <w:szCs w:val="24"/>
        </w:rPr>
        <w:t xml:space="preserve"> burden hours</w:t>
      </w:r>
      <w:r w:rsidR="004D5679">
        <w:rPr>
          <w:rFonts w:ascii="Times New Roman" w:hAnsi="Times New Roman" w:cs="Times New Roman"/>
          <w:sz w:val="24"/>
          <w:szCs w:val="24"/>
        </w:rPr>
        <w:t xml:space="preserve">, which is </w:t>
      </w:r>
      <w:r w:rsidRPr="006F0C85">
        <w:rPr>
          <w:rFonts w:ascii="Times New Roman" w:hAnsi="Times New Roman" w:cs="Times New Roman"/>
          <w:sz w:val="24"/>
          <w:szCs w:val="24"/>
        </w:rPr>
        <w:lastRenderedPageBreak/>
        <w:t>$</w:t>
      </w:r>
      <w:r w:rsidRPr="00C16F3B" w:rsidR="006F6197">
        <w:rPr>
          <w:rFonts w:ascii="Times New Roman" w:hAnsi="Times New Roman" w:cs="Times New Roman"/>
          <w:sz w:val="24"/>
          <w:szCs w:val="24"/>
        </w:rPr>
        <w:t>5,</w:t>
      </w:r>
      <w:r w:rsidR="00BF0D71">
        <w:rPr>
          <w:rFonts w:ascii="Times New Roman" w:hAnsi="Times New Roman" w:cs="Times New Roman"/>
          <w:sz w:val="24"/>
          <w:szCs w:val="24"/>
        </w:rPr>
        <w:t>72</w:t>
      </w:r>
      <w:r w:rsidR="00EE0A5D">
        <w:rPr>
          <w:rFonts w:ascii="Times New Roman" w:hAnsi="Times New Roman" w:cs="Times New Roman"/>
          <w:sz w:val="24"/>
          <w:szCs w:val="24"/>
        </w:rPr>
        <w:t>4</w:t>
      </w:r>
      <w:r w:rsidR="00BF0D71">
        <w:rPr>
          <w:rFonts w:ascii="Times New Roman" w:hAnsi="Times New Roman" w:cs="Times New Roman"/>
          <w:sz w:val="24"/>
          <w:szCs w:val="24"/>
        </w:rPr>
        <w:t>.</w:t>
      </w:r>
      <w:r w:rsidR="00EE0A5D">
        <w:rPr>
          <w:rFonts w:ascii="Times New Roman" w:hAnsi="Times New Roman" w:cs="Times New Roman"/>
          <w:sz w:val="24"/>
          <w:szCs w:val="24"/>
        </w:rPr>
        <w:t>50</w:t>
      </w:r>
      <w:r w:rsidRPr="006058E6" w:rsidR="004D5679">
        <w:rPr>
          <w:rFonts w:ascii="Times New Roman" w:hAnsi="Times New Roman" w:cs="Times New Roman"/>
          <w:sz w:val="24"/>
          <w:szCs w:val="24"/>
        </w:rPr>
        <w:t>; the</w:t>
      </w:r>
      <w:r w:rsidR="004D5679">
        <w:rPr>
          <w:rFonts w:ascii="Times New Roman" w:hAnsi="Times New Roman" w:cs="Times New Roman"/>
          <w:sz w:val="24"/>
          <w:szCs w:val="24"/>
        </w:rPr>
        <w:t xml:space="preserve"> share for </w:t>
      </w:r>
      <w:r w:rsidR="00740D87">
        <w:rPr>
          <w:rFonts w:ascii="Times New Roman" w:hAnsi="Times New Roman" w:cs="Times New Roman"/>
          <w:sz w:val="24"/>
          <w:szCs w:val="24"/>
        </w:rPr>
        <w:t xml:space="preserve">sponsors and site staff from </w:t>
      </w:r>
      <w:r w:rsidR="00340B91">
        <w:rPr>
          <w:rFonts w:ascii="Times New Roman" w:hAnsi="Times New Roman" w:cs="Times New Roman"/>
          <w:sz w:val="24"/>
          <w:szCs w:val="24"/>
        </w:rPr>
        <w:t>local government</w:t>
      </w:r>
      <w:r w:rsidRPr="006F0C85" w:rsidR="00340B91">
        <w:rPr>
          <w:rFonts w:ascii="Times New Roman" w:hAnsi="Times New Roman" w:cs="Times New Roman"/>
          <w:sz w:val="24"/>
          <w:szCs w:val="24"/>
        </w:rPr>
        <w:t xml:space="preserve"> </w:t>
      </w:r>
      <w:r w:rsidR="00340B91">
        <w:rPr>
          <w:rFonts w:ascii="Times New Roman" w:hAnsi="Times New Roman" w:cs="Times New Roman"/>
          <w:sz w:val="24"/>
          <w:szCs w:val="24"/>
        </w:rPr>
        <w:t xml:space="preserve">institutions </w:t>
      </w:r>
      <w:r w:rsidRPr="006F0C85">
        <w:rPr>
          <w:rFonts w:ascii="Times New Roman" w:hAnsi="Times New Roman" w:cs="Times New Roman"/>
          <w:sz w:val="24"/>
          <w:szCs w:val="24"/>
        </w:rPr>
        <w:t xml:space="preserve">total </w:t>
      </w:r>
      <w:r w:rsidR="00BF0D71">
        <w:rPr>
          <w:rFonts w:ascii="Times New Roman" w:hAnsi="Times New Roman" w:cs="Times New Roman"/>
          <w:sz w:val="24"/>
          <w:szCs w:val="24"/>
        </w:rPr>
        <w:t>126.4</w:t>
      </w:r>
      <w:r w:rsidR="00FF43EB">
        <w:rPr>
          <w:rFonts w:ascii="Times New Roman" w:hAnsi="Times New Roman" w:cs="Times New Roman"/>
          <w:sz w:val="24"/>
          <w:szCs w:val="24"/>
        </w:rPr>
        <w:t xml:space="preserve"> </w:t>
      </w:r>
      <w:r w:rsidRPr="006F0C85">
        <w:rPr>
          <w:rFonts w:ascii="Times New Roman" w:hAnsi="Times New Roman" w:cs="Times New Roman"/>
          <w:sz w:val="24"/>
          <w:szCs w:val="24"/>
        </w:rPr>
        <w:t>burden hours, which is $</w:t>
      </w:r>
      <w:r w:rsidR="00BF0D71">
        <w:rPr>
          <w:rFonts w:ascii="Times New Roman" w:hAnsi="Times New Roman" w:cs="Times New Roman"/>
          <w:sz w:val="24"/>
          <w:szCs w:val="24"/>
        </w:rPr>
        <w:t>4,483.90</w:t>
      </w:r>
      <w:r w:rsidRPr="006F0C85">
        <w:rPr>
          <w:rFonts w:ascii="Times New Roman" w:hAnsi="Times New Roman" w:cs="Times New Roman"/>
          <w:sz w:val="24"/>
          <w:szCs w:val="24"/>
        </w:rPr>
        <w:t xml:space="preserve">. </w:t>
      </w:r>
      <w:r w:rsidRPr="006F0C85" w:rsidR="00340B91">
        <w:rPr>
          <w:rFonts w:ascii="Times New Roman" w:hAnsi="Times New Roman" w:cs="Times New Roman"/>
          <w:sz w:val="24"/>
          <w:szCs w:val="24"/>
        </w:rPr>
        <w:t xml:space="preserve">The </w:t>
      </w:r>
      <w:r w:rsidR="00740D87">
        <w:rPr>
          <w:rFonts w:ascii="Times New Roman" w:hAnsi="Times New Roman" w:cs="Times New Roman"/>
          <w:sz w:val="24"/>
          <w:szCs w:val="24"/>
        </w:rPr>
        <w:t xml:space="preserve">sponsors and site staff </w:t>
      </w:r>
      <w:r w:rsidR="00340B91">
        <w:rPr>
          <w:rFonts w:ascii="Times New Roman" w:hAnsi="Times New Roman" w:cs="Times New Roman"/>
          <w:sz w:val="24"/>
          <w:szCs w:val="24"/>
        </w:rPr>
        <w:t xml:space="preserve">from profit/non-profit businesses </w:t>
      </w:r>
      <w:r w:rsidRPr="006F0C85" w:rsidR="00340B91">
        <w:rPr>
          <w:rFonts w:ascii="Times New Roman" w:hAnsi="Times New Roman" w:cs="Times New Roman"/>
          <w:sz w:val="24"/>
          <w:szCs w:val="24"/>
        </w:rPr>
        <w:t xml:space="preserve">total </w:t>
      </w:r>
      <w:r w:rsidR="00BF0D71">
        <w:rPr>
          <w:rFonts w:ascii="Times New Roman" w:hAnsi="Times New Roman" w:cs="Times New Roman"/>
          <w:sz w:val="24"/>
          <w:szCs w:val="24"/>
        </w:rPr>
        <w:t>125.9</w:t>
      </w:r>
      <w:r w:rsidRPr="006F0C85" w:rsidR="00480A84">
        <w:rPr>
          <w:rFonts w:ascii="Times New Roman" w:hAnsi="Times New Roman" w:cs="Times New Roman"/>
          <w:sz w:val="24"/>
          <w:szCs w:val="24"/>
        </w:rPr>
        <w:t xml:space="preserve"> </w:t>
      </w:r>
      <w:r w:rsidRPr="006F0C85" w:rsidR="00340B91">
        <w:rPr>
          <w:rFonts w:ascii="Times New Roman" w:hAnsi="Times New Roman" w:cs="Times New Roman"/>
          <w:sz w:val="24"/>
          <w:szCs w:val="24"/>
        </w:rPr>
        <w:t>burden hours, which is $</w:t>
      </w:r>
      <w:r w:rsidR="00BF0D71">
        <w:rPr>
          <w:rFonts w:ascii="Times New Roman" w:hAnsi="Times New Roman" w:cs="Times New Roman"/>
          <w:sz w:val="24"/>
          <w:szCs w:val="24"/>
        </w:rPr>
        <w:t>3,321.97</w:t>
      </w:r>
      <w:r w:rsidRPr="006F0C85" w:rsidR="00340B91">
        <w:rPr>
          <w:rFonts w:ascii="Times New Roman" w:hAnsi="Times New Roman" w:cs="Times New Roman"/>
          <w:sz w:val="24"/>
          <w:szCs w:val="24"/>
        </w:rPr>
        <w:t xml:space="preserve">. </w:t>
      </w:r>
      <w:r w:rsidRPr="006F0C85">
        <w:rPr>
          <w:rFonts w:ascii="Times New Roman" w:hAnsi="Times New Roman" w:cs="Times New Roman"/>
          <w:sz w:val="24"/>
          <w:szCs w:val="24"/>
        </w:rPr>
        <w:t xml:space="preserve">The </w:t>
      </w:r>
      <w:r w:rsidR="006F6A08">
        <w:rPr>
          <w:rFonts w:ascii="Times New Roman" w:hAnsi="Times New Roman" w:cs="Times New Roman"/>
          <w:sz w:val="24"/>
          <w:szCs w:val="24"/>
        </w:rPr>
        <w:t xml:space="preserve">initial </w:t>
      </w:r>
      <w:r w:rsidRPr="006F0C85">
        <w:rPr>
          <w:rFonts w:ascii="Times New Roman" w:hAnsi="Times New Roman" w:cs="Times New Roman"/>
          <w:sz w:val="24"/>
          <w:szCs w:val="24"/>
        </w:rPr>
        <w:t>estimated annualized cost</w:t>
      </w:r>
      <w:r w:rsidR="006F6A08">
        <w:rPr>
          <w:rFonts w:ascii="Times New Roman" w:hAnsi="Times New Roman" w:cs="Times New Roman"/>
          <w:sz w:val="24"/>
          <w:szCs w:val="24"/>
        </w:rPr>
        <w:t xml:space="preserve"> is $</w:t>
      </w:r>
      <w:r w:rsidR="002E35DE">
        <w:rPr>
          <w:rFonts w:ascii="Times New Roman" w:hAnsi="Times New Roman" w:cs="Times New Roman"/>
          <w:sz w:val="24"/>
          <w:szCs w:val="24"/>
        </w:rPr>
        <w:t>13,</w:t>
      </w:r>
      <w:r w:rsidR="00EE0A5D">
        <w:rPr>
          <w:rFonts w:ascii="Times New Roman" w:hAnsi="Times New Roman" w:cs="Times New Roman"/>
          <w:sz w:val="24"/>
          <w:szCs w:val="24"/>
        </w:rPr>
        <w:t>530.36</w:t>
      </w:r>
      <w:r w:rsidR="006F6A08">
        <w:rPr>
          <w:rFonts w:ascii="Times New Roman" w:hAnsi="Times New Roman" w:cs="Times New Roman"/>
          <w:sz w:val="24"/>
          <w:szCs w:val="24"/>
        </w:rPr>
        <w:t>.  To account for fully-loaded wages, an additional $</w:t>
      </w:r>
      <w:r w:rsidR="002E35DE">
        <w:rPr>
          <w:rFonts w:ascii="Times New Roman" w:hAnsi="Times New Roman" w:cs="Times New Roman"/>
          <w:sz w:val="24"/>
          <w:szCs w:val="24"/>
        </w:rPr>
        <w:t>4,</w:t>
      </w:r>
      <w:r w:rsidR="00EE0A5D">
        <w:rPr>
          <w:rFonts w:ascii="Times New Roman" w:hAnsi="Times New Roman" w:cs="Times New Roman"/>
          <w:sz w:val="24"/>
          <w:szCs w:val="24"/>
        </w:rPr>
        <w:t>465.02</w:t>
      </w:r>
      <w:r w:rsidR="00061842">
        <w:rPr>
          <w:rFonts w:ascii="Times New Roman" w:hAnsi="Times New Roman" w:cs="Times New Roman"/>
          <w:sz w:val="24"/>
          <w:szCs w:val="24"/>
        </w:rPr>
        <w:t xml:space="preserve"> </w:t>
      </w:r>
      <w:r w:rsidR="006F6A08">
        <w:rPr>
          <w:rFonts w:ascii="Times New Roman" w:hAnsi="Times New Roman" w:cs="Times New Roman"/>
          <w:sz w:val="24"/>
          <w:szCs w:val="24"/>
        </w:rPr>
        <w:t>(33% of $</w:t>
      </w:r>
      <w:r w:rsidR="002E35DE">
        <w:rPr>
          <w:rFonts w:ascii="Times New Roman" w:hAnsi="Times New Roman" w:cs="Times New Roman"/>
          <w:sz w:val="24"/>
          <w:szCs w:val="24"/>
        </w:rPr>
        <w:t>13,</w:t>
      </w:r>
      <w:r w:rsidR="00EE0A5D">
        <w:rPr>
          <w:rFonts w:ascii="Times New Roman" w:hAnsi="Times New Roman" w:cs="Times New Roman"/>
          <w:sz w:val="24"/>
          <w:szCs w:val="24"/>
        </w:rPr>
        <w:t>530.36</w:t>
      </w:r>
      <w:r w:rsidR="006F6A08">
        <w:rPr>
          <w:rFonts w:ascii="Times New Roman" w:hAnsi="Times New Roman" w:cs="Times New Roman"/>
          <w:sz w:val="24"/>
          <w:szCs w:val="24"/>
        </w:rPr>
        <w:t xml:space="preserve">) was added to the initial cost, for a total estimated annualized cost of </w:t>
      </w:r>
      <w:r w:rsidRPr="006F0C85">
        <w:rPr>
          <w:rFonts w:ascii="Times New Roman" w:hAnsi="Times New Roman" w:cs="Times New Roman"/>
          <w:sz w:val="24"/>
          <w:szCs w:val="24"/>
        </w:rPr>
        <w:t>$</w:t>
      </w:r>
      <w:r w:rsidR="002E35DE">
        <w:rPr>
          <w:rFonts w:ascii="Times New Roman" w:hAnsi="Times New Roman" w:cs="Times New Roman"/>
          <w:sz w:val="24"/>
          <w:szCs w:val="24"/>
        </w:rPr>
        <w:t>17,99</w:t>
      </w:r>
      <w:r w:rsidR="00EE0A5D">
        <w:rPr>
          <w:rFonts w:ascii="Times New Roman" w:hAnsi="Times New Roman" w:cs="Times New Roman"/>
          <w:sz w:val="24"/>
          <w:szCs w:val="24"/>
        </w:rPr>
        <w:t>5.38</w:t>
      </w:r>
      <w:r w:rsidRPr="006F0C85">
        <w:rPr>
          <w:rFonts w:ascii="Times New Roman" w:hAnsi="Times New Roman" w:cs="Times New Roman"/>
          <w:sz w:val="24"/>
          <w:szCs w:val="24"/>
        </w:rPr>
        <w:t>.</w:t>
      </w:r>
    </w:p>
    <w:p w:rsidR="00C74E95" w:rsidP="00A3461C" w:rsidRDefault="00C74E95" w14:paraId="78A775E2" w14:textId="429FF926">
      <w:pPr>
        <w:spacing w:after="0" w:line="240" w:lineRule="auto"/>
        <w:ind w:left="120" w:right="-20"/>
        <w:rPr>
          <w:rFonts w:ascii="Times New Roman" w:hAnsi="Times New Roman" w:eastAsia="Times New Roman" w:cs="Times New Roman"/>
          <w:sz w:val="24"/>
          <w:szCs w:val="24"/>
        </w:rPr>
      </w:pPr>
    </w:p>
    <w:p w:rsidR="00C74E95" w:rsidP="00A3461C" w:rsidRDefault="00C74E95" w14:paraId="0E26073E" w14:textId="05DC2336">
      <w:pPr>
        <w:spacing w:after="0" w:line="240" w:lineRule="auto"/>
        <w:ind w:left="120" w:right="-20"/>
        <w:rPr>
          <w:rFonts w:ascii="Times New Roman" w:hAnsi="Times New Roman" w:eastAsia="Times New Roman" w:cs="Times New Roman"/>
          <w:sz w:val="24"/>
          <w:szCs w:val="24"/>
        </w:rPr>
      </w:pPr>
    </w:p>
    <w:p w:rsidR="00C74E95" w:rsidP="00A3461C" w:rsidRDefault="00C74E95" w14:paraId="7B5BD725" w14:textId="27238748">
      <w:pPr>
        <w:spacing w:after="0" w:line="240" w:lineRule="auto"/>
        <w:ind w:left="120" w:right="-20"/>
        <w:rPr>
          <w:rFonts w:ascii="Times New Roman" w:hAnsi="Times New Roman" w:eastAsia="Times New Roman" w:cs="Times New Roman"/>
          <w:sz w:val="24"/>
          <w:szCs w:val="24"/>
        </w:rPr>
      </w:pPr>
    </w:p>
    <w:p w:rsidR="00C74E95" w:rsidP="00A3461C" w:rsidRDefault="00C74E95" w14:paraId="19098CFB" w14:textId="77777777">
      <w:pPr>
        <w:spacing w:after="0" w:line="240" w:lineRule="auto"/>
        <w:ind w:left="120" w:right="-20"/>
        <w:rPr>
          <w:rFonts w:ascii="Times New Roman" w:hAnsi="Times New Roman" w:eastAsia="Times New Roman" w:cs="Times New Roman"/>
          <w:sz w:val="24"/>
          <w:szCs w:val="24"/>
        </w:rPr>
        <w:sectPr w:rsidR="00C74E95" w:rsidSect="00AC5666">
          <w:pgSz w:w="12240" w:h="15840"/>
          <w:pgMar w:top="1380" w:right="1340" w:bottom="1160" w:left="1320" w:header="0" w:footer="966" w:gutter="0"/>
          <w:pgNumType w:start="1"/>
          <w:cols w:space="720"/>
        </w:sectPr>
      </w:pPr>
    </w:p>
    <w:p w:rsidRPr="00F67F9C" w:rsidR="00FD55EF" w:rsidP="00F67F9C" w:rsidRDefault="00061842" w14:paraId="4B0F22A6" w14:textId="2450454D">
      <w:pPr>
        <w:pStyle w:val="Tabletitle"/>
      </w:pPr>
      <w:bookmarkStart w:name="_Toc5283815" w:id="20"/>
      <w:bookmarkStart w:name="_Toc5352327" w:id="21"/>
      <w:bookmarkStart w:name="_Toc21102512" w:id="22"/>
      <w:r>
        <w:rPr>
          <w:bCs/>
        </w:rPr>
        <w:lastRenderedPageBreak/>
        <w:t>T</w:t>
      </w:r>
      <w:bookmarkEnd w:id="20"/>
      <w:bookmarkEnd w:id="21"/>
      <w:r>
        <w:rPr>
          <w:bCs/>
        </w:rPr>
        <w:t>able A12-1.  Annual Burden Table</w:t>
      </w:r>
      <w:bookmarkEnd w:id="22"/>
    </w:p>
    <w:tbl>
      <w:tblPr>
        <w:tblStyle w:val="TableGrid"/>
        <w:tblW w:w="14485" w:type="dxa"/>
        <w:tblLook w:val="04A0" w:firstRow="1" w:lastRow="0" w:firstColumn="1" w:lastColumn="0" w:noHBand="0" w:noVBand="1"/>
      </w:tblPr>
      <w:tblGrid>
        <w:gridCol w:w="1513"/>
        <w:gridCol w:w="891"/>
        <w:gridCol w:w="791"/>
        <w:gridCol w:w="1051"/>
        <w:gridCol w:w="677"/>
        <w:gridCol w:w="891"/>
        <w:gridCol w:w="824"/>
        <w:gridCol w:w="784"/>
        <w:gridCol w:w="737"/>
        <w:gridCol w:w="671"/>
        <w:gridCol w:w="891"/>
        <w:gridCol w:w="824"/>
        <w:gridCol w:w="784"/>
        <w:gridCol w:w="737"/>
        <w:gridCol w:w="671"/>
        <w:gridCol w:w="717"/>
        <w:gridCol w:w="657"/>
        <w:gridCol w:w="1050"/>
      </w:tblGrid>
      <w:tr w:rsidRPr="00FC7816" w:rsidR="00FC7816" w:rsidTr="00FC7816" w14:paraId="7226AA7E" w14:textId="77777777">
        <w:trPr>
          <w:trHeight w:val="255"/>
        </w:trPr>
        <w:tc>
          <w:tcPr>
            <w:tcW w:w="1513" w:type="dxa"/>
            <w:textDirection w:val="btLr"/>
            <w:hideMark/>
          </w:tcPr>
          <w:p w:rsidRPr="00FC7816" w:rsidR="00FC7816" w:rsidP="00FC7816" w:rsidRDefault="00FC7816" w14:paraId="5F75D23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w:t>
            </w:r>
          </w:p>
        </w:tc>
        <w:tc>
          <w:tcPr>
            <w:tcW w:w="841" w:type="dxa"/>
            <w:hideMark/>
          </w:tcPr>
          <w:p w:rsidRPr="00FC7816" w:rsidR="00FC7816" w:rsidP="00FC7816" w:rsidRDefault="00FC7816" w14:paraId="460F902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w:t>
            </w:r>
          </w:p>
        </w:tc>
        <w:tc>
          <w:tcPr>
            <w:tcW w:w="749" w:type="dxa"/>
            <w:hideMark/>
          </w:tcPr>
          <w:p w:rsidRPr="00FC7816" w:rsidR="00FC7816" w:rsidP="00FC7816" w:rsidRDefault="00FC7816" w14:paraId="5E1A1D2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w:t>
            </w:r>
          </w:p>
        </w:tc>
        <w:tc>
          <w:tcPr>
            <w:tcW w:w="989" w:type="dxa"/>
            <w:hideMark/>
          </w:tcPr>
          <w:p w:rsidRPr="00FC7816" w:rsidR="00FC7816" w:rsidP="00FC7816" w:rsidRDefault="00FC7816" w14:paraId="2ADC699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w:t>
            </w:r>
          </w:p>
        </w:tc>
        <w:tc>
          <w:tcPr>
            <w:tcW w:w="643" w:type="dxa"/>
            <w:hideMark/>
          </w:tcPr>
          <w:p w:rsidRPr="00FC7816" w:rsidR="00FC7816" w:rsidP="00FC7816" w:rsidRDefault="00FC7816" w14:paraId="64CB56D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w:t>
            </w:r>
          </w:p>
        </w:tc>
        <w:tc>
          <w:tcPr>
            <w:tcW w:w="3698" w:type="dxa"/>
            <w:gridSpan w:val="5"/>
            <w:hideMark/>
          </w:tcPr>
          <w:p w:rsidRPr="00FC7816" w:rsidR="00FC7816" w:rsidP="00FC7816" w:rsidRDefault="00FC7816" w14:paraId="67D03F0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Responsive</w:t>
            </w:r>
          </w:p>
        </w:tc>
        <w:tc>
          <w:tcPr>
            <w:tcW w:w="3698" w:type="dxa"/>
            <w:gridSpan w:val="5"/>
            <w:hideMark/>
          </w:tcPr>
          <w:p w:rsidRPr="00FC7816" w:rsidR="00FC7816" w:rsidP="00FC7816" w:rsidRDefault="00FC7816" w14:paraId="3B0F4BE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Non-Responsive</w:t>
            </w:r>
          </w:p>
        </w:tc>
        <w:tc>
          <w:tcPr>
            <w:tcW w:w="680" w:type="dxa"/>
            <w:hideMark/>
          </w:tcPr>
          <w:p w:rsidRPr="00FC7816" w:rsidR="00FC7816" w:rsidP="00FC7816" w:rsidRDefault="00FC7816" w14:paraId="54DFE4F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w:t>
            </w:r>
          </w:p>
        </w:tc>
        <w:tc>
          <w:tcPr>
            <w:tcW w:w="624" w:type="dxa"/>
            <w:noWrap/>
            <w:hideMark/>
          </w:tcPr>
          <w:p w:rsidRPr="00FC7816" w:rsidR="00FC7816" w:rsidP="00FC7816" w:rsidRDefault="00FC7816" w14:paraId="2C60925B" w14:textId="77777777">
            <w:pPr>
              <w:spacing w:line="244" w:lineRule="auto"/>
              <w:ind w:right="101"/>
              <w:rPr>
                <w:rFonts w:ascii="Times New Roman" w:hAnsi="Times New Roman" w:eastAsia="Times New Roman" w:cs="Times New Roman"/>
                <w:bCs/>
                <w:sz w:val="12"/>
                <w:szCs w:val="12"/>
              </w:rPr>
            </w:pPr>
          </w:p>
        </w:tc>
        <w:tc>
          <w:tcPr>
            <w:tcW w:w="1050" w:type="dxa"/>
            <w:noWrap/>
            <w:hideMark/>
          </w:tcPr>
          <w:p w:rsidRPr="00FC7816" w:rsidR="00FC7816" w:rsidP="00FC7816" w:rsidRDefault="00FC7816" w14:paraId="0FDB7BBD" w14:textId="77777777">
            <w:pPr>
              <w:spacing w:line="244" w:lineRule="auto"/>
              <w:ind w:right="101"/>
              <w:rPr>
                <w:rFonts w:ascii="Times New Roman" w:hAnsi="Times New Roman" w:eastAsia="Times New Roman" w:cs="Times New Roman"/>
                <w:bCs/>
                <w:sz w:val="12"/>
                <w:szCs w:val="12"/>
              </w:rPr>
            </w:pPr>
          </w:p>
        </w:tc>
      </w:tr>
      <w:tr w:rsidRPr="00FC7816" w:rsidR="00FC7816" w:rsidTr="00FC7816" w14:paraId="7228D58A" w14:textId="77777777">
        <w:trPr>
          <w:trHeight w:val="1635"/>
        </w:trPr>
        <w:tc>
          <w:tcPr>
            <w:tcW w:w="1513" w:type="dxa"/>
            <w:hideMark/>
          </w:tcPr>
          <w:p w:rsidRPr="00FC7816" w:rsidR="00FC7816" w:rsidP="00FC7816" w:rsidRDefault="00FC7816" w14:paraId="5067A3C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Respondent category</w:t>
            </w:r>
          </w:p>
        </w:tc>
        <w:tc>
          <w:tcPr>
            <w:tcW w:w="841" w:type="dxa"/>
            <w:hideMark/>
          </w:tcPr>
          <w:p w:rsidRPr="00FC7816" w:rsidR="00FC7816" w:rsidP="00FC7816" w:rsidRDefault="00FC7816" w14:paraId="3301DFE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Type of respondents</w:t>
            </w:r>
          </w:p>
        </w:tc>
        <w:tc>
          <w:tcPr>
            <w:tcW w:w="749" w:type="dxa"/>
            <w:hideMark/>
          </w:tcPr>
          <w:p w:rsidRPr="00FC7816" w:rsidR="00FC7816" w:rsidP="00FC7816" w:rsidRDefault="00FC7816" w14:paraId="69F6A07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Appendix</w:t>
            </w:r>
          </w:p>
        </w:tc>
        <w:tc>
          <w:tcPr>
            <w:tcW w:w="989" w:type="dxa"/>
            <w:hideMark/>
          </w:tcPr>
          <w:p w:rsidRPr="00FC7816" w:rsidR="00FC7816" w:rsidP="00FC7816" w:rsidRDefault="00FC7816" w14:paraId="3577CEE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Instruments</w:t>
            </w:r>
          </w:p>
        </w:tc>
        <w:tc>
          <w:tcPr>
            <w:tcW w:w="643" w:type="dxa"/>
            <w:hideMark/>
          </w:tcPr>
          <w:p w:rsidRPr="00FC7816" w:rsidR="00FC7816" w:rsidP="00FC7816" w:rsidRDefault="00FC7816" w14:paraId="50483DB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Sample </w:t>
            </w:r>
            <w:proofErr w:type="spellStart"/>
            <w:r w:rsidRPr="00FC7816">
              <w:rPr>
                <w:rFonts w:ascii="Times New Roman" w:hAnsi="Times New Roman" w:eastAsia="Times New Roman" w:cs="Times New Roman"/>
                <w:bCs/>
                <w:sz w:val="12"/>
                <w:szCs w:val="12"/>
              </w:rPr>
              <w:t>size</w:t>
            </w:r>
            <w:r w:rsidRPr="00FC7816">
              <w:rPr>
                <w:rFonts w:ascii="Times New Roman" w:hAnsi="Times New Roman" w:eastAsia="Times New Roman" w:cs="Times New Roman"/>
                <w:bCs/>
                <w:sz w:val="12"/>
                <w:szCs w:val="12"/>
                <w:vertAlign w:val="superscript"/>
              </w:rPr>
              <w:t>a</w:t>
            </w:r>
            <w:proofErr w:type="spellEnd"/>
          </w:p>
        </w:tc>
        <w:tc>
          <w:tcPr>
            <w:tcW w:w="841" w:type="dxa"/>
            <w:hideMark/>
          </w:tcPr>
          <w:p w:rsidRPr="00FC7816" w:rsidR="00FC7816" w:rsidP="00FC7816" w:rsidRDefault="00FC7816" w14:paraId="7E7392B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Number of respondents</w:t>
            </w:r>
          </w:p>
        </w:tc>
        <w:tc>
          <w:tcPr>
            <w:tcW w:w="779" w:type="dxa"/>
            <w:hideMark/>
          </w:tcPr>
          <w:p w:rsidRPr="00FC7816" w:rsidR="00FC7816" w:rsidP="00FC7816" w:rsidRDefault="00FC7816" w14:paraId="32D0EB3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Frequency of response</w:t>
            </w:r>
          </w:p>
        </w:tc>
        <w:tc>
          <w:tcPr>
            <w:tcW w:w="742" w:type="dxa"/>
            <w:hideMark/>
          </w:tcPr>
          <w:p w:rsidRPr="00FC7816" w:rsidR="00FC7816" w:rsidP="00FC7816" w:rsidRDefault="00FC7816" w14:paraId="13DBC04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Total annual responses</w:t>
            </w:r>
          </w:p>
        </w:tc>
        <w:tc>
          <w:tcPr>
            <w:tcW w:w="699" w:type="dxa"/>
            <w:hideMark/>
          </w:tcPr>
          <w:p w:rsidRPr="00FC7816" w:rsidR="00FC7816" w:rsidP="00FC7816" w:rsidRDefault="00FC7816" w14:paraId="706CE2F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Hours per response</w:t>
            </w:r>
          </w:p>
        </w:tc>
        <w:tc>
          <w:tcPr>
            <w:tcW w:w="637" w:type="dxa"/>
            <w:hideMark/>
          </w:tcPr>
          <w:p w:rsidRPr="00FC7816" w:rsidR="00FC7816" w:rsidP="00FC7816" w:rsidRDefault="00FC7816" w14:paraId="1C4D441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Annual burden (hours)</w:t>
            </w:r>
          </w:p>
        </w:tc>
        <w:tc>
          <w:tcPr>
            <w:tcW w:w="841" w:type="dxa"/>
            <w:hideMark/>
          </w:tcPr>
          <w:p w:rsidRPr="00FC7816" w:rsidR="00FC7816" w:rsidP="00FC7816" w:rsidRDefault="00FC7816" w14:paraId="5B3A6FD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Number of </w:t>
            </w:r>
            <w:r w:rsidRPr="00FC7816">
              <w:rPr>
                <w:rFonts w:ascii="Times New Roman" w:hAnsi="Times New Roman" w:eastAsia="Times New Roman" w:cs="Times New Roman"/>
                <w:bCs/>
                <w:sz w:val="12"/>
                <w:szCs w:val="12"/>
              </w:rPr>
              <w:br/>
              <w:t>Non-respondents</w:t>
            </w:r>
          </w:p>
        </w:tc>
        <w:tc>
          <w:tcPr>
            <w:tcW w:w="779" w:type="dxa"/>
            <w:hideMark/>
          </w:tcPr>
          <w:p w:rsidRPr="00FC7816" w:rsidR="00FC7816" w:rsidP="00FC7816" w:rsidRDefault="00FC7816" w14:paraId="6BE14F2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Frequency of response</w:t>
            </w:r>
          </w:p>
        </w:tc>
        <w:tc>
          <w:tcPr>
            <w:tcW w:w="742" w:type="dxa"/>
            <w:hideMark/>
          </w:tcPr>
          <w:p w:rsidRPr="00FC7816" w:rsidR="00FC7816" w:rsidP="00FC7816" w:rsidRDefault="00FC7816" w14:paraId="3DA5EF3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Total annual responses</w:t>
            </w:r>
          </w:p>
        </w:tc>
        <w:tc>
          <w:tcPr>
            <w:tcW w:w="699" w:type="dxa"/>
            <w:hideMark/>
          </w:tcPr>
          <w:p w:rsidRPr="00FC7816" w:rsidR="00FC7816" w:rsidP="00FC7816" w:rsidRDefault="00FC7816" w14:paraId="21D71AC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Hours per response</w:t>
            </w:r>
          </w:p>
        </w:tc>
        <w:tc>
          <w:tcPr>
            <w:tcW w:w="637" w:type="dxa"/>
            <w:hideMark/>
          </w:tcPr>
          <w:p w:rsidRPr="00FC7816" w:rsidR="00FC7816" w:rsidP="00FC7816" w:rsidRDefault="00FC7816" w14:paraId="542AF93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Annual burden (hours)</w:t>
            </w:r>
          </w:p>
        </w:tc>
        <w:tc>
          <w:tcPr>
            <w:tcW w:w="680" w:type="dxa"/>
            <w:hideMark/>
          </w:tcPr>
          <w:p w:rsidRPr="00FC7816" w:rsidR="00FC7816" w:rsidP="00FC7816" w:rsidRDefault="00FC7816" w14:paraId="0FA6AFC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Grand total annual burden estimate (hours)</w:t>
            </w:r>
          </w:p>
        </w:tc>
        <w:tc>
          <w:tcPr>
            <w:tcW w:w="624" w:type="dxa"/>
            <w:hideMark/>
          </w:tcPr>
          <w:p w:rsidRPr="00FC7816" w:rsidR="00FC7816" w:rsidP="00FC7816" w:rsidRDefault="00FC7816" w14:paraId="08B2637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Hourly Rate</w:t>
            </w:r>
          </w:p>
        </w:tc>
        <w:tc>
          <w:tcPr>
            <w:tcW w:w="1050" w:type="dxa"/>
            <w:hideMark/>
          </w:tcPr>
          <w:p w:rsidRPr="00FC7816" w:rsidR="00FC7816" w:rsidP="00FC7816" w:rsidRDefault="00FC7816" w14:paraId="3E9EEE4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Total Annualized Cost</w:t>
            </w:r>
          </w:p>
        </w:tc>
      </w:tr>
      <w:tr w:rsidRPr="00FC7816" w:rsidR="00FC7816" w:rsidTr="00FC7816" w14:paraId="1E702599" w14:textId="77777777">
        <w:trPr>
          <w:trHeight w:val="780"/>
        </w:trPr>
        <w:tc>
          <w:tcPr>
            <w:tcW w:w="1513" w:type="dxa"/>
            <w:vMerge w:val="restart"/>
            <w:hideMark/>
          </w:tcPr>
          <w:p w:rsidRPr="00FC7816" w:rsidR="00FC7816" w:rsidP="00FC7816" w:rsidRDefault="00FC7816" w14:paraId="2394F99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State Child Nutrition (CN) Agency</w:t>
            </w:r>
          </w:p>
        </w:tc>
        <w:tc>
          <w:tcPr>
            <w:tcW w:w="841" w:type="dxa"/>
            <w:vMerge w:val="restart"/>
            <w:hideMark/>
          </w:tcPr>
          <w:p w:rsidRPr="00FC7816" w:rsidR="00FC7816" w:rsidP="00FC7816" w:rsidRDefault="00FC7816" w14:paraId="25388D7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State Director</w:t>
            </w:r>
          </w:p>
        </w:tc>
        <w:tc>
          <w:tcPr>
            <w:tcW w:w="749" w:type="dxa"/>
            <w:hideMark/>
          </w:tcPr>
          <w:p w:rsidRPr="00FC7816" w:rsidR="00FC7816" w:rsidP="00FC7816" w:rsidRDefault="00FC7816" w14:paraId="059900F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B-3 (B-4 attached)</w:t>
            </w:r>
          </w:p>
        </w:tc>
        <w:tc>
          <w:tcPr>
            <w:tcW w:w="989" w:type="dxa"/>
            <w:hideMark/>
          </w:tcPr>
          <w:p w:rsidRPr="00FC7816" w:rsidR="00FC7816" w:rsidP="00FC7816" w:rsidRDefault="00FC7816" w14:paraId="59C7475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Study Notification E-Letter from FNS to State CN Directors; FAQ for States and SFSP Sponsors (attachment)</w:t>
            </w:r>
          </w:p>
        </w:tc>
        <w:tc>
          <w:tcPr>
            <w:tcW w:w="643" w:type="dxa"/>
            <w:hideMark/>
          </w:tcPr>
          <w:p w:rsidRPr="00FC7816" w:rsidR="00FC7816" w:rsidP="00FC7816" w:rsidRDefault="00FC7816" w14:paraId="4D09C51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54</w:t>
            </w:r>
          </w:p>
        </w:tc>
        <w:tc>
          <w:tcPr>
            <w:tcW w:w="841" w:type="dxa"/>
            <w:hideMark/>
          </w:tcPr>
          <w:p w:rsidRPr="00FC7816" w:rsidR="00FC7816" w:rsidP="00FC7816" w:rsidRDefault="00FC7816" w14:paraId="0ADB5C2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54</w:t>
            </w:r>
          </w:p>
        </w:tc>
        <w:tc>
          <w:tcPr>
            <w:tcW w:w="779" w:type="dxa"/>
            <w:hideMark/>
          </w:tcPr>
          <w:p w:rsidRPr="00FC7816" w:rsidR="00FC7816" w:rsidP="00FC7816" w:rsidRDefault="00FC7816" w14:paraId="1C69FDC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2938D5E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54</w:t>
            </w:r>
          </w:p>
        </w:tc>
        <w:tc>
          <w:tcPr>
            <w:tcW w:w="699" w:type="dxa"/>
            <w:hideMark/>
          </w:tcPr>
          <w:p w:rsidRPr="00FC7816" w:rsidR="00FC7816" w:rsidP="00FC7816" w:rsidRDefault="00FC7816" w14:paraId="0473551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0.17</w:t>
            </w:r>
          </w:p>
        </w:tc>
        <w:tc>
          <w:tcPr>
            <w:tcW w:w="637" w:type="dxa"/>
            <w:hideMark/>
          </w:tcPr>
          <w:p w:rsidRPr="00FC7816" w:rsidR="00FC7816" w:rsidP="00FC7816" w:rsidRDefault="00FC7816" w14:paraId="5793259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9.0</w:t>
            </w:r>
          </w:p>
        </w:tc>
        <w:tc>
          <w:tcPr>
            <w:tcW w:w="841" w:type="dxa"/>
            <w:hideMark/>
          </w:tcPr>
          <w:p w:rsidRPr="00FC7816" w:rsidR="00FC7816" w:rsidP="00FC7816" w:rsidRDefault="00FC7816" w14:paraId="43162FC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4534C7C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14E1043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176CAE6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3F6B137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09D572C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9.0</w:t>
            </w:r>
          </w:p>
        </w:tc>
        <w:tc>
          <w:tcPr>
            <w:tcW w:w="624" w:type="dxa"/>
            <w:hideMark/>
          </w:tcPr>
          <w:p w:rsidRPr="00FC7816" w:rsidR="00FC7816" w:rsidP="00FC7816" w:rsidRDefault="00FC7816" w14:paraId="5C9FF90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45.16</w:t>
            </w:r>
          </w:p>
        </w:tc>
        <w:tc>
          <w:tcPr>
            <w:tcW w:w="1050" w:type="dxa"/>
            <w:hideMark/>
          </w:tcPr>
          <w:p w:rsidRPr="00FC7816" w:rsidR="00FC7816" w:rsidP="00FC7816" w:rsidRDefault="00FC7816" w14:paraId="0021741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407.25 </w:t>
            </w:r>
          </w:p>
        </w:tc>
      </w:tr>
      <w:tr w:rsidRPr="00FC7816" w:rsidR="00FC7816" w:rsidTr="00FC7816" w14:paraId="6F3B8567" w14:textId="77777777">
        <w:trPr>
          <w:trHeight w:val="960"/>
        </w:trPr>
        <w:tc>
          <w:tcPr>
            <w:tcW w:w="1513" w:type="dxa"/>
            <w:vMerge/>
            <w:hideMark/>
          </w:tcPr>
          <w:p w:rsidRPr="00FC7816" w:rsidR="00FC7816" w:rsidP="00FC7816" w:rsidRDefault="00FC7816" w14:paraId="4F5F26BD"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105E05D1"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0211DEA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B-5 (B-4 attached)</w:t>
            </w:r>
          </w:p>
        </w:tc>
        <w:tc>
          <w:tcPr>
            <w:tcW w:w="989" w:type="dxa"/>
            <w:hideMark/>
          </w:tcPr>
          <w:p w:rsidRPr="00FC7816" w:rsidR="00FC7816" w:rsidP="00FC7816" w:rsidRDefault="00FC7816" w14:paraId="029730D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E-Letter to State CN Directors with Link to Web Survey; FAQ for States and SFSP Sponsors (attachment)</w:t>
            </w:r>
          </w:p>
        </w:tc>
        <w:tc>
          <w:tcPr>
            <w:tcW w:w="643" w:type="dxa"/>
            <w:hideMark/>
          </w:tcPr>
          <w:p w:rsidRPr="00FC7816" w:rsidR="00FC7816" w:rsidP="00FC7816" w:rsidRDefault="00FC7816" w14:paraId="7D3A6EB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54</w:t>
            </w:r>
          </w:p>
        </w:tc>
        <w:tc>
          <w:tcPr>
            <w:tcW w:w="841" w:type="dxa"/>
            <w:hideMark/>
          </w:tcPr>
          <w:p w:rsidRPr="00FC7816" w:rsidR="00FC7816" w:rsidP="00FC7816" w:rsidRDefault="00FC7816" w14:paraId="45B670E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14</w:t>
            </w:r>
          </w:p>
        </w:tc>
        <w:tc>
          <w:tcPr>
            <w:tcW w:w="779" w:type="dxa"/>
            <w:hideMark/>
          </w:tcPr>
          <w:p w:rsidRPr="00FC7816" w:rsidR="00FC7816" w:rsidP="00FC7816" w:rsidRDefault="00FC7816" w14:paraId="03169EB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15D4C1C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14</w:t>
            </w:r>
          </w:p>
        </w:tc>
        <w:tc>
          <w:tcPr>
            <w:tcW w:w="699" w:type="dxa"/>
            <w:hideMark/>
          </w:tcPr>
          <w:p w:rsidRPr="00FC7816" w:rsidR="00FC7816" w:rsidP="00FC7816" w:rsidRDefault="00FC7816" w14:paraId="1E1AD89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0.17</w:t>
            </w:r>
          </w:p>
        </w:tc>
        <w:tc>
          <w:tcPr>
            <w:tcW w:w="637" w:type="dxa"/>
            <w:hideMark/>
          </w:tcPr>
          <w:p w:rsidRPr="00FC7816" w:rsidR="00FC7816" w:rsidP="00FC7816" w:rsidRDefault="00FC7816" w14:paraId="06F32B6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2.3</w:t>
            </w:r>
          </w:p>
        </w:tc>
        <w:tc>
          <w:tcPr>
            <w:tcW w:w="841" w:type="dxa"/>
            <w:hideMark/>
          </w:tcPr>
          <w:p w:rsidRPr="00FC7816" w:rsidR="00FC7816" w:rsidP="00FC7816" w:rsidRDefault="00FC7816" w14:paraId="39D4405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40</w:t>
            </w:r>
          </w:p>
        </w:tc>
        <w:tc>
          <w:tcPr>
            <w:tcW w:w="779" w:type="dxa"/>
            <w:hideMark/>
          </w:tcPr>
          <w:p w:rsidRPr="00FC7816" w:rsidR="00FC7816" w:rsidP="00FC7816" w:rsidRDefault="00FC7816" w14:paraId="1EB53F7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2A50ADB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40</w:t>
            </w:r>
          </w:p>
        </w:tc>
        <w:tc>
          <w:tcPr>
            <w:tcW w:w="699" w:type="dxa"/>
            <w:hideMark/>
          </w:tcPr>
          <w:p w:rsidRPr="00FC7816" w:rsidR="00FC7816" w:rsidP="00FC7816" w:rsidRDefault="00FC7816" w14:paraId="74253E7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0.03</w:t>
            </w:r>
          </w:p>
        </w:tc>
        <w:tc>
          <w:tcPr>
            <w:tcW w:w="637" w:type="dxa"/>
            <w:hideMark/>
          </w:tcPr>
          <w:p w:rsidRPr="00FC7816" w:rsidR="00FC7816" w:rsidP="00FC7816" w:rsidRDefault="00FC7816" w14:paraId="53DB28A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1.2</w:t>
            </w:r>
          </w:p>
        </w:tc>
        <w:tc>
          <w:tcPr>
            <w:tcW w:w="680" w:type="dxa"/>
            <w:hideMark/>
          </w:tcPr>
          <w:p w:rsidRPr="00FC7816" w:rsidR="00FC7816" w:rsidP="00FC7816" w:rsidRDefault="00FC7816" w14:paraId="19B3C0E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3.5</w:t>
            </w:r>
          </w:p>
        </w:tc>
        <w:tc>
          <w:tcPr>
            <w:tcW w:w="624" w:type="dxa"/>
            <w:hideMark/>
          </w:tcPr>
          <w:p w:rsidRPr="00FC7816" w:rsidR="00FC7816" w:rsidP="00FC7816" w:rsidRDefault="00FC7816" w14:paraId="1FFCFC4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45.16</w:t>
            </w:r>
          </w:p>
        </w:tc>
        <w:tc>
          <w:tcPr>
            <w:tcW w:w="1050" w:type="dxa"/>
            <w:hideMark/>
          </w:tcPr>
          <w:p w:rsidRPr="00FC7816" w:rsidR="00FC7816" w:rsidP="00FC7816" w:rsidRDefault="00FC7816" w14:paraId="4767ABE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159.78 </w:t>
            </w:r>
          </w:p>
        </w:tc>
      </w:tr>
      <w:tr w:rsidRPr="00FC7816" w:rsidR="00FC7816" w:rsidTr="00FC7816" w14:paraId="0DB40DE0" w14:textId="77777777">
        <w:trPr>
          <w:trHeight w:val="315"/>
        </w:trPr>
        <w:tc>
          <w:tcPr>
            <w:tcW w:w="1513" w:type="dxa"/>
            <w:vMerge/>
            <w:hideMark/>
          </w:tcPr>
          <w:p w:rsidRPr="00FC7816" w:rsidR="00FC7816" w:rsidP="00FC7816" w:rsidRDefault="00FC7816" w14:paraId="5979A63F"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2AEB9308"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2A74731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B-6</w:t>
            </w:r>
          </w:p>
        </w:tc>
        <w:tc>
          <w:tcPr>
            <w:tcW w:w="989" w:type="dxa"/>
            <w:hideMark/>
          </w:tcPr>
          <w:p w:rsidRPr="00FC7816" w:rsidR="00FC7816" w:rsidP="00FC7816" w:rsidRDefault="00FC7816" w14:paraId="506F593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E-Letter Survey Reminder  #1</w:t>
            </w:r>
          </w:p>
        </w:tc>
        <w:tc>
          <w:tcPr>
            <w:tcW w:w="643" w:type="dxa"/>
            <w:hideMark/>
          </w:tcPr>
          <w:p w:rsidRPr="00FC7816" w:rsidR="00FC7816" w:rsidP="00FC7816" w:rsidRDefault="00FC7816" w14:paraId="5ABEB7D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40</w:t>
            </w:r>
          </w:p>
        </w:tc>
        <w:tc>
          <w:tcPr>
            <w:tcW w:w="841" w:type="dxa"/>
            <w:hideMark/>
          </w:tcPr>
          <w:p w:rsidRPr="00FC7816" w:rsidR="00FC7816" w:rsidP="00FC7816" w:rsidRDefault="00FC7816" w14:paraId="619EE48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10</w:t>
            </w:r>
          </w:p>
        </w:tc>
        <w:tc>
          <w:tcPr>
            <w:tcW w:w="779" w:type="dxa"/>
            <w:hideMark/>
          </w:tcPr>
          <w:p w:rsidRPr="00FC7816" w:rsidR="00FC7816" w:rsidP="00FC7816" w:rsidRDefault="00FC7816" w14:paraId="27B1145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4F6506A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10</w:t>
            </w:r>
          </w:p>
        </w:tc>
        <w:tc>
          <w:tcPr>
            <w:tcW w:w="699" w:type="dxa"/>
            <w:hideMark/>
          </w:tcPr>
          <w:p w:rsidRPr="00FC7816" w:rsidR="00FC7816" w:rsidP="00FC7816" w:rsidRDefault="00FC7816" w14:paraId="71BDC48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0.02</w:t>
            </w:r>
          </w:p>
        </w:tc>
        <w:tc>
          <w:tcPr>
            <w:tcW w:w="637" w:type="dxa"/>
            <w:hideMark/>
          </w:tcPr>
          <w:p w:rsidRPr="00FC7816" w:rsidR="00FC7816" w:rsidP="00FC7816" w:rsidRDefault="00FC7816" w14:paraId="182888C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0.2</w:t>
            </w:r>
          </w:p>
        </w:tc>
        <w:tc>
          <w:tcPr>
            <w:tcW w:w="841" w:type="dxa"/>
            <w:hideMark/>
          </w:tcPr>
          <w:p w:rsidRPr="00FC7816" w:rsidR="00FC7816" w:rsidP="00FC7816" w:rsidRDefault="00FC7816" w14:paraId="6613A37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30</w:t>
            </w:r>
          </w:p>
        </w:tc>
        <w:tc>
          <w:tcPr>
            <w:tcW w:w="779" w:type="dxa"/>
            <w:hideMark/>
          </w:tcPr>
          <w:p w:rsidRPr="00FC7816" w:rsidR="00FC7816" w:rsidP="00FC7816" w:rsidRDefault="00FC7816" w14:paraId="1A71F08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20255A0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30</w:t>
            </w:r>
          </w:p>
        </w:tc>
        <w:tc>
          <w:tcPr>
            <w:tcW w:w="699" w:type="dxa"/>
            <w:hideMark/>
          </w:tcPr>
          <w:p w:rsidRPr="00FC7816" w:rsidR="00FC7816" w:rsidP="00FC7816" w:rsidRDefault="00FC7816" w14:paraId="53FAFF4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0.02</w:t>
            </w:r>
          </w:p>
        </w:tc>
        <w:tc>
          <w:tcPr>
            <w:tcW w:w="637" w:type="dxa"/>
            <w:hideMark/>
          </w:tcPr>
          <w:p w:rsidRPr="00FC7816" w:rsidR="00FC7816" w:rsidP="00FC7816" w:rsidRDefault="00FC7816" w14:paraId="5F21217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0.5</w:t>
            </w:r>
          </w:p>
        </w:tc>
        <w:tc>
          <w:tcPr>
            <w:tcW w:w="680" w:type="dxa"/>
            <w:hideMark/>
          </w:tcPr>
          <w:p w:rsidRPr="00FC7816" w:rsidR="00FC7816" w:rsidP="00FC7816" w:rsidRDefault="00FC7816" w14:paraId="150E7D3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0.7</w:t>
            </w:r>
          </w:p>
        </w:tc>
        <w:tc>
          <w:tcPr>
            <w:tcW w:w="624" w:type="dxa"/>
            <w:hideMark/>
          </w:tcPr>
          <w:p w:rsidRPr="00FC7816" w:rsidR="00FC7816" w:rsidP="00FC7816" w:rsidRDefault="00FC7816" w14:paraId="67E5B74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45.16</w:t>
            </w:r>
          </w:p>
        </w:tc>
        <w:tc>
          <w:tcPr>
            <w:tcW w:w="1050" w:type="dxa"/>
            <w:hideMark/>
          </w:tcPr>
          <w:p w:rsidRPr="00FC7816" w:rsidR="00FC7816" w:rsidP="00FC7816" w:rsidRDefault="00FC7816" w14:paraId="72B465D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30.17 </w:t>
            </w:r>
          </w:p>
        </w:tc>
      </w:tr>
      <w:tr w:rsidRPr="00FC7816" w:rsidR="00FC7816" w:rsidTr="00FC7816" w14:paraId="68C79BB5" w14:textId="77777777">
        <w:trPr>
          <w:trHeight w:val="315"/>
        </w:trPr>
        <w:tc>
          <w:tcPr>
            <w:tcW w:w="1513" w:type="dxa"/>
            <w:vMerge/>
            <w:hideMark/>
          </w:tcPr>
          <w:p w:rsidRPr="00FC7816" w:rsidR="00FC7816" w:rsidP="00FC7816" w:rsidRDefault="00FC7816" w14:paraId="4F850E56"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3E83C96A"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60D2CEF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B-6</w:t>
            </w:r>
          </w:p>
        </w:tc>
        <w:tc>
          <w:tcPr>
            <w:tcW w:w="989" w:type="dxa"/>
            <w:hideMark/>
          </w:tcPr>
          <w:p w:rsidRPr="00FC7816" w:rsidR="00FC7816" w:rsidP="00FC7816" w:rsidRDefault="00FC7816" w14:paraId="125B6D7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E-Letter Survey Reminder  #2</w:t>
            </w:r>
          </w:p>
        </w:tc>
        <w:tc>
          <w:tcPr>
            <w:tcW w:w="643" w:type="dxa"/>
            <w:hideMark/>
          </w:tcPr>
          <w:p w:rsidRPr="00FC7816" w:rsidR="00FC7816" w:rsidP="00FC7816" w:rsidRDefault="00FC7816" w14:paraId="588358D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30</w:t>
            </w:r>
          </w:p>
        </w:tc>
        <w:tc>
          <w:tcPr>
            <w:tcW w:w="841" w:type="dxa"/>
            <w:hideMark/>
          </w:tcPr>
          <w:p w:rsidRPr="00FC7816" w:rsidR="00FC7816" w:rsidP="00FC7816" w:rsidRDefault="00FC7816" w14:paraId="41F48F3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10</w:t>
            </w:r>
          </w:p>
        </w:tc>
        <w:tc>
          <w:tcPr>
            <w:tcW w:w="779" w:type="dxa"/>
            <w:hideMark/>
          </w:tcPr>
          <w:p w:rsidRPr="00FC7816" w:rsidR="00FC7816" w:rsidP="00FC7816" w:rsidRDefault="00FC7816" w14:paraId="5E28148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42A7E15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10</w:t>
            </w:r>
          </w:p>
        </w:tc>
        <w:tc>
          <w:tcPr>
            <w:tcW w:w="699" w:type="dxa"/>
            <w:hideMark/>
          </w:tcPr>
          <w:p w:rsidRPr="00FC7816" w:rsidR="00FC7816" w:rsidP="00FC7816" w:rsidRDefault="00FC7816" w14:paraId="3D7DD60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0.02</w:t>
            </w:r>
          </w:p>
        </w:tc>
        <w:tc>
          <w:tcPr>
            <w:tcW w:w="637" w:type="dxa"/>
            <w:hideMark/>
          </w:tcPr>
          <w:p w:rsidRPr="00FC7816" w:rsidR="00FC7816" w:rsidP="00FC7816" w:rsidRDefault="00FC7816" w14:paraId="1F8970B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0.2</w:t>
            </w:r>
          </w:p>
        </w:tc>
        <w:tc>
          <w:tcPr>
            <w:tcW w:w="841" w:type="dxa"/>
            <w:hideMark/>
          </w:tcPr>
          <w:p w:rsidRPr="00FC7816" w:rsidR="00FC7816" w:rsidP="00FC7816" w:rsidRDefault="00FC7816" w14:paraId="76B5D49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20</w:t>
            </w:r>
          </w:p>
        </w:tc>
        <w:tc>
          <w:tcPr>
            <w:tcW w:w="779" w:type="dxa"/>
            <w:hideMark/>
          </w:tcPr>
          <w:p w:rsidRPr="00FC7816" w:rsidR="00FC7816" w:rsidP="00FC7816" w:rsidRDefault="00FC7816" w14:paraId="38A9F3A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6AF55A7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20</w:t>
            </w:r>
          </w:p>
        </w:tc>
        <w:tc>
          <w:tcPr>
            <w:tcW w:w="699" w:type="dxa"/>
            <w:hideMark/>
          </w:tcPr>
          <w:p w:rsidRPr="00FC7816" w:rsidR="00FC7816" w:rsidP="00FC7816" w:rsidRDefault="00FC7816" w14:paraId="619C1FF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0.02</w:t>
            </w:r>
          </w:p>
        </w:tc>
        <w:tc>
          <w:tcPr>
            <w:tcW w:w="637" w:type="dxa"/>
            <w:hideMark/>
          </w:tcPr>
          <w:p w:rsidRPr="00FC7816" w:rsidR="00FC7816" w:rsidP="00FC7816" w:rsidRDefault="00FC7816" w14:paraId="3D82D1B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0.3</w:t>
            </w:r>
          </w:p>
        </w:tc>
        <w:tc>
          <w:tcPr>
            <w:tcW w:w="680" w:type="dxa"/>
            <w:hideMark/>
          </w:tcPr>
          <w:p w:rsidRPr="00FC7816" w:rsidR="00FC7816" w:rsidP="00FC7816" w:rsidRDefault="00FC7816" w14:paraId="5EB55AC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0.5</w:t>
            </w:r>
          </w:p>
        </w:tc>
        <w:tc>
          <w:tcPr>
            <w:tcW w:w="624" w:type="dxa"/>
            <w:hideMark/>
          </w:tcPr>
          <w:p w:rsidRPr="00FC7816" w:rsidR="00FC7816" w:rsidP="00FC7816" w:rsidRDefault="00FC7816" w14:paraId="6E67C48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45.16</w:t>
            </w:r>
          </w:p>
        </w:tc>
        <w:tc>
          <w:tcPr>
            <w:tcW w:w="1050" w:type="dxa"/>
            <w:hideMark/>
          </w:tcPr>
          <w:p w:rsidRPr="00FC7816" w:rsidR="00FC7816" w:rsidP="00FC7816" w:rsidRDefault="00FC7816" w14:paraId="1DEB592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22.63 </w:t>
            </w:r>
          </w:p>
        </w:tc>
      </w:tr>
      <w:tr w:rsidRPr="00FC7816" w:rsidR="00FC7816" w:rsidTr="00FC7816" w14:paraId="72B6DD12" w14:textId="77777777">
        <w:trPr>
          <w:trHeight w:val="315"/>
        </w:trPr>
        <w:tc>
          <w:tcPr>
            <w:tcW w:w="1513" w:type="dxa"/>
            <w:vMerge/>
            <w:hideMark/>
          </w:tcPr>
          <w:p w:rsidRPr="00FC7816" w:rsidR="00FC7816" w:rsidP="00FC7816" w:rsidRDefault="00FC7816" w14:paraId="4CAD6298"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32AC3404"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13544C4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B-6</w:t>
            </w:r>
          </w:p>
        </w:tc>
        <w:tc>
          <w:tcPr>
            <w:tcW w:w="989" w:type="dxa"/>
            <w:hideMark/>
          </w:tcPr>
          <w:p w:rsidRPr="00FC7816" w:rsidR="00FC7816" w:rsidP="00FC7816" w:rsidRDefault="00FC7816" w14:paraId="23FF1CE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E-Letter Survey Reminder  #3</w:t>
            </w:r>
          </w:p>
        </w:tc>
        <w:tc>
          <w:tcPr>
            <w:tcW w:w="643" w:type="dxa"/>
            <w:hideMark/>
          </w:tcPr>
          <w:p w:rsidRPr="00FC7816" w:rsidR="00FC7816" w:rsidP="00FC7816" w:rsidRDefault="00FC7816" w14:paraId="0D05A7D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20</w:t>
            </w:r>
          </w:p>
        </w:tc>
        <w:tc>
          <w:tcPr>
            <w:tcW w:w="841" w:type="dxa"/>
            <w:hideMark/>
          </w:tcPr>
          <w:p w:rsidRPr="00FC7816" w:rsidR="00FC7816" w:rsidP="00FC7816" w:rsidRDefault="00FC7816" w14:paraId="2D047A4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10</w:t>
            </w:r>
          </w:p>
        </w:tc>
        <w:tc>
          <w:tcPr>
            <w:tcW w:w="779" w:type="dxa"/>
            <w:hideMark/>
          </w:tcPr>
          <w:p w:rsidRPr="00FC7816" w:rsidR="00FC7816" w:rsidP="00FC7816" w:rsidRDefault="00FC7816" w14:paraId="1FD314B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7FCD6E3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10</w:t>
            </w:r>
          </w:p>
        </w:tc>
        <w:tc>
          <w:tcPr>
            <w:tcW w:w="699" w:type="dxa"/>
            <w:hideMark/>
          </w:tcPr>
          <w:p w:rsidRPr="00FC7816" w:rsidR="00FC7816" w:rsidP="00FC7816" w:rsidRDefault="00FC7816" w14:paraId="070927D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0.02</w:t>
            </w:r>
          </w:p>
        </w:tc>
        <w:tc>
          <w:tcPr>
            <w:tcW w:w="637" w:type="dxa"/>
            <w:hideMark/>
          </w:tcPr>
          <w:p w:rsidRPr="00FC7816" w:rsidR="00FC7816" w:rsidP="00FC7816" w:rsidRDefault="00FC7816" w14:paraId="054B300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0.2</w:t>
            </w:r>
          </w:p>
        </w:tc>
        <w:tc>
          <w:tcPr>
            <w:tcW w:w="841" w:type="dxa"/>
            <w:hideMark/>
          </w:tcPr>
          <w:p w:rsidRPr="00FC7816" w:rsidR="00FC7816" w:rsidP="00FC7816" w:rsidRDefault="001F6111" w14:paraId="307DBE0E" w14:textId="61FF418C">
            <w:pPr>
              <w:spacing w:line="244" w:lineRule="auto"/>
              <w:ind w:right="101"/>
              <w:rPr>
                <w:rFonts w:ascii="Times New Roman" w:hAnsi="Times New Roman" w:eastAsia="Times New Roman" w:cs="Times New Roman"/>
                <w:bCs/>
                <w:sz w:val="12"/>
                <w:szCs w:val="12"/>
              </w:rPr>
            </w:pPr>
            <w:r>
              <w:rPr>
                <w:rFonts w:ascii="Times New Roman" w:hAnsi="Times New Roman" w:eastAsia="Times New Roman" w:cs="Times New Roman"/>
                <w:bCs/>
                <w:sz w:val="12"/>
                <w:szCs w:val="12"/>
              </w:rPr>
              <w:t>10</w:t>
            </w:r>
          </w:p>
        </w:tc>
        <w:tc>
          <w:tcPr>
            <w:tcW w:w="779" w:type="dxa"/>
            <w:hideMark/>
          </w:tcPr>
          <w:p w:rsidRPr="00FC7816" w:rsidR="00FC7816" w:rsidP="00FC7816" w:rsidRDefault="00FC7816" w14:paraId="62F0E63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1F6111" w14:paraId="4EBBCE1A" w14:textId="16627E20">
            <w:pPr>
              <w:spacing w:line="244" w:lineRule="auto"/>
              <w:ind w:right="101"/>
              <w:rPr>
                <w:rFonts w:ascii="Times New Roman" w:hAnsi="Times New Roman" w:eastAsia="Times New Roman" w:cs="Times New Roman"/>
                <w:bCs/>
                <w:sz w:val="12"/>
                <w:szCs w:val="12"/>
              </w:rPr>
            </w:pPr>
            <w:r>
              <w:rPr>
                <w:rFonts w:ascii="Times New Roman" w:hAnsi="Times New Roman" w:eastAsia="Times New Roman" w:cs="Times New Roman"/>
                <w:bCs/>
                <w:sz w:val="12"/>
                <w:szCs w:val="12"/>
              </w:rPr>
              <w:t>10</w:t>
            </w:r>
          </w:p>
        </w:tc>
        <w:tc>
          <w:tcPr>
            <w:tcW w:w="699" w:type="dxa"/>
            <w:hideMark/>
          </w:tcPr>
          <w:p w:rsidRPr="00FC7816" w:rsidR="00FC7816" w:rsidP="00FC7816" w:rsidRDefault="00FC7816" w14:paraId="15DE8F4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0.02</w:t>
            </w:r>
          </w:p>
        </w:tc>
        <w:tc>
          <w:tcPr>
            <w:tcW w:w="637" w:type="dxa"/>
            <w:hideMark/>
          </w:tcPr>
          <w:p w:rsidRPr="00FC7816" w:rsidR="00FC7816" w:rsidP="001F6111" w:rsidRDefault="00FC7816" w14:paraId="162BED8A" w14:textId="40B00C6C">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r w:rsidR="001F6111">
              <w:rPr>
                <w:rFonts w:ascii="Times New Roman" w:hAnsi="Times New Roman" w:eastAsia="Times New Roman" w:cs="Times New Roman"/>
                <w:bCs/>
                <w:sz w:val="12"/>
                <w:szCs w:val="12"/>
              </w:rPr>
              <w:t>2</w:t>
            </w:r>
          </w:p>
        </w:tc>
        <w:tc>
          <w:tcPr>
            <w:tcW w:w="680" w:type="dxa"/>
            <w:hideMark/>
          </w:tcPr>
          <w:p w:rsidRPr="00FC7816" w:rsidR="00FC7816" w:rsidP="00FC7816" w:rsidRDefault="00FC7816" w14:paraId="2E4490F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0.3</w:t>
            </w:r>
          </w:p>
        </w:tc>
        <w:tc>
          <w:tcPr>
            <w:tcW w:w="624" w:type="dxa"/>
            <w:hideMark/>
          </w:tcPr>
          <w:p w:rsidRPr="00FC7816" w:rsidR="00FC7816" w:rsidP="00FC7816" w:rsidRDefault="00FC7816" w14:paraId="17791DC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45.16</w:t>
            </w:r>
          </w:p>
        </w:tc>
        <w:tc>
          <w:tcPr>
            <w:tcW w:w="1050" w:type="dxa"/>
            <w:hideMark/>
          </w:tcPr>
          <w:p w:rsidRPr="00FC7816" w:rsidR="00FC7816" w:rsidP="001F6111" w:rsidRDefault="00FC7816" w14:paraId="1C7940C7" w14:textId="255B79A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w:t>
            </w:r>
            <w:r w:rsidR="001F6111">
              <w:rPr>
                <w:rFonts w:ascii="Times New Roman" w:hAnsi="Times New Roman" w:eastAsia="Times New Roman" w:cs="Times New Roman"/>
                <w:bCs/>
                <w:sz w:val="12"/>
                <w:szCs w:val="12"/>
              </w:rPr>
              <w:t>15.08</w:t>
            </w:r>
            <w:r w:rsidRPr="00FC7816">
              <w:rPr>
                <w:rFonts w:ascii="Times New Roman" w:hAnsi="Times New Roman" w:eastAsia="Times New Roman" w:cs="Times New Roman"/>
                <w:bCs/>
                <w:sz w:val="12"/>
                <w:szCs w:val="12"/>
              </w:rPr>
              <w:t xml:space="preserve"> </w:t>
            </w:r>
          </w:p>
        </w:tc>
      </w:tr>
      <w:tr w:rsidRPr="00FC7816" w:rsidR="00FC7816" w:rsidTr="00FC7816" w14:paraId="3BCBB8D2" w14:textId="77777777">
        <w:trPr>
          <w:trHeight w:val="315"/>
        </w:trPr>
        <w:tc>
          <w:tcPr>
            <w:tcW w:w="1513" w:type="dxa"/>
            <w:vMerge/>
            <w:hideMark/>
          </w:tcPr>
          <w:p w:rsidRPr="00FC7816" w:rsidR="00FC7816" w:rsidP="00FC7816" w:rsidRDefault="00FC7816" w14:paraId="6C4BE004"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35DDE99F"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1D584F7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B-6</w:t>
            </w:r>
          </w:p>
        </w:tc>
        <w:tc>
          <w:tcPr>
            <w:tcW w:w="989" w:type="dxa"/>
            <w:hideMark/>
          </w:tcPr>
          <w:p w:rsidRPr="00FC7816" w:rsidR="00FC7816" w:rsidP="00FC7816" w:rsidRDefault="00FC7816" w14:paraId="5FECF50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E-Letter Survey Reminder  #4</w:t>
            </w:r>
          </w:p>
        </w:tc>
        <w:tc>
          <w:tcPr>
            <w:tcW w:w="643" w:type="dxa"/>
            <w:hideMark/>
          </w:tcPr>
          <w:p w:rsidRPr="00FC7816" w:rsidR="00FC7816" w:rsidP="00FC7816" w:rsidRDefault="00FC7816" w14:paraId="2081BA6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10</w:t>
            </w:r>
          </w:p>
        </w:tc>
        <w:tc>
          <w:tcPr>
            <w:tcW w:w="841" w:type="dxa"/>
            <w:hideMark/>
          </w:tcPr>
          <w:p w:rsidRPr="00FC7816" w:rsidR="00FC7816" w:rsidP="00FC7816" w:rsidRDefault="00FC7816" w14:paraId="2BD8001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5</w:t>
            </w:r>
          </w:p>
        </w:tc>
        <w:tc>
          <w:tcPr>
            <w:tcW w:w="779" w:type="dxa"/>
            <w:hideMark/>
          </w:tcPr>
          <w:p w:rsidRPr="00FC7816" w:rsidR="00FC7816" w:rsidP="00FC7816" w:rsidRDefault="00FC7816" w14:paraId="18885EE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42AE8B8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5</w:t>
            </w:r>
          </w:p>
        </w:tc>
        <w:tc>
          <w:tcPr>
            <w:tcW w:w="699" w:type="dxa"/>
            <w:hideMark/>
          </w:tcPr>
          <w:p w:rsidRPr="00FC7816" w:rsidR="00FC7816" w:rsidP="00FC7816" w:rsidRDefault="00FC7816" w14:paraId="3D2AB2C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0.02</w:t>
            </w:r>
          </w:p>
        </w:tc>
        <w:tc>
          <w:tcPr>
            <w:tcW w:w="637" w:type="dxa"/>
            <w:hideMark/>
          </w:tcPr>
          <w:p w:rsidRPr="00FC7816" w:rsidR="00FC7816" w:rsidP="00FC7816" w:rsidRDefault="00FC7816" w14:paraId="2A1A1B4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0.1</w:t>
            </w:r>
          </w:p>
        </w:tc>
        <w:tc>
          <w:tcPr>
            <w:tcW w:w="841" w:type="dxa"/>
            <w:hideMark/>
          </w:tcPr>
          <w:p w:rsidRPr="00FC7816" w:rsidR="00FC7816" w:rsidP="00FC7816" w:rsidRDefault="00FC7816" w14:paraId="4694F3C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5</w:t>
            </w:r>
          </w:p>
        </w:tc>
        <w:tc>
          <w:tcPr>
            <w:tcW w:w="779" w:type="dxa"/>
            <w:hideMark/>
          </w:tcPr>
          <w:p w:rsidRPr="00FC7816" w:rsidR="00FC7816" w:rsidP="00FC7816" w:rsidRDefault="00FC7816" w14:paraId="5B588DE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6F48BFB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5</w:t>
            </w:r>
          </w:p>
        </w:tc>
        <w:tc>
          <w:tcPr>
            <w:tcW w:w="699" w:type="dxa"/>
            <w:hideMark/>
          </w:tcPr>
          <w:p w:rsidRPr="00FC7816" w:rsidR="00FC7816" w:rsidP="00FC7816" w:rsidRDefault="00FC7816" w14:paraId="54F0BA4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0.02</w:t>
            </w:r>
          </w:p>
        </w:tc>
        <w:tc>
          <w:tcPr>
            <w:tcW w:w="637" w:type="dxa"/>
            <w:hideMark/>
          </w:tcPr>
          <w:p w:rsidRPr="00FC7816" w:rsidR="00FC7816" w:rsidP="00FC7816" w:rsidRDefault="00FC7816" w14:paraId="3227497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0.1</w:t>
            </w:r>
          </w:p>
        </w:tc>
        <w:tc>
          <w:tcPr>
            <w:tcW w:w="680" w:type="dxa"/>
            <w:hideMark/>
          </w:tcPr>
          <w:p w:rsidRPr="00FC7816" w:rsidR="00FC7816" w:rsidP="00FC7816" w:rsidRDefault="00FC7816" w14:paraId="283AA7B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0.2</w:t>
            </w:r>
          </w:p>
        </w:tc>
        <w:tc>
          <w:tcPr>
            <w:tcW w:w="624" w:type="dxa"/>
            <w:hideMark/>
          </w:tcPr>
          <w:p w:rsidRPr="00FC7816" w:rsidR="00FC7816" w:rsidP="00FC7816" w:rsidRDefault="00FC7816" w14:paraId="6D3FC0A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45.16</w:t>
            </w:r>
          </w:p>
        </w:tc>
        <w:tc>
          <w:tcPr>
            <w:tcW w:w="1050" w:type="dxa"/>
            <w:hideMark/>
          </w:tcPr>
          <w:p w:rsidRPr="00FC7816" w:rsidR="00FC7816" w:rsidP="00FC7816" w:rsidRDefault="00FC7816" w14:paraId="41CEF64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7.54 </w:t>
            </w:r>
          </w:p>
        </w:tc>
      </w:tr>
      <w:tr w:rsidRPr="00FC7816" w:rsidR="00FC7816" w:rsidTr="00FC7816" w14:paraId="5EB190F2" w14:textId="77777777">
        <w:trPr>
          <w:trHeight w:val="570"/>
        </w:trPr>
        <w:tc>
          <w:tcPr>
            <w:tcW w:w="1513" w:type="dxa"/>
            <w:vMerge/>
            <w:hideMark/>
          </w:tcPr>
          <w:p w:rsidRPr="00FC7816" w:rsidR="00FC7816" w:rsidP="00FC7816" w:rsidRDefault="00FC7816" w14:paraId="117E29C2"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3014A64F"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233CEC5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B-7</w:t>
            </w:r>
          </w:p>
        </w:tc>
        <w:tc>
          <w:tcPr>
            <w:tcW w:w="989" w:type="dxa"/>
            <w:hideMark/>
          </w:tcPr>
          <w:p w:rsidRPr="00FC7816" w:rsidR="00FC7816" w:rsidP="00FC7816" w:rsidRDefault="00FC7816" w14:paraId="7343453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Phone Script for </w:t>
            </w:r>
            <w:proofErr w:type="spellStart"/>
            <w:r w:rsidRPr="00FC7816">
              <w:rPr>
                <w:rFonts w:ascii="Times New Roman" w:hAnsi="Times New Roman" w:eastAsia="Times New Roman" w:cs="Times New Roman"/>
                <w:bCs/>
                <w:sz w:val="12"/>
                <w:szCs w:val="12"/>
              </w:rPr>
              <w:t>Nonrespondent</w:t>
            </w:r>
            <w:proofErr w:type="spellEnd"/>
            <w:r w:rsidRPr="00FC7816">
              <w:rPr>
                <w:rFonts w:ascii="Times New Roman" w:hAnsi="Times New Roman" w:eastAsia="Times New Roman" w:cs="Times New Roman"/>
                <w:bCs/>
                <w:sz w:val="12"/>
                <w:szCs w:val="12"/>
              </w:rPr>
              <w:t xml:space="preserve"> State Directors</w:t>
            </w:r>
          </w:p>
        </w:tc>
        <w:tc>
          <w:tcPr>
            <w:tcW w:w="643" w:type="dxa"/>
            <w:hideMark/>
          </w:tcPr>
          <w:p w:rsidRPr="00FC7816" w:rsidR="00FC7816" w:rsidP="00FC7816" w:rsidRDefault="00FC7816" w14:paraId="76C3C5C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5</w:t>
            </w:r>
          </w:p>
        </w:tc>
        <w:tc>
          <w:tcPr>
            <w:tcW w:w="841" w:type="dxa"/>
            <w:hideMark/>
          </w:tcPr>
          <w:p w:rsidRPr="00FC7816" w:rsidR="00FC7816" w:rsidP="00FC7816" w:rsidRDefault="00FC7816" w14:paraId="4F87E32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5</w:t>
            </w:r>
          </w:p>
        </w:tc>
        <w:tc>
          <w:tcPr>
            <w:tcW w:w="779" w:type="dxa"/>
            <w:hideMark/>
          </w:tcPr>
          <w:p w:rsidRPr="00FC7816" w:rsidR="00FC7816" w:rsidP="00FC7816" w:rsidRDefault="00FC7816" w14:paraId="2B22F48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770B242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5</w:t>
            </w:r>
          </w:p>
        </w:tc>
        <w:tc>
          <w:tcPr>
            <w:tcW w:w="699" w:type="dxa"/>
            <w:hideMark/>
          </w:tcPr>
          <w:p w:rsidRPr="00FC7816" w:rsidR="00FC7816" w:rsidP="00FC7816" w:rsidRDefault="00FC7816" w14:paraId="0176A87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0.17</w:t>
            </w:r>
          </w:p>
        </w:tc>
        <w:tc>
          <w:tcPr>
            <w:tcW w:w="637" w:type="dxa"/>
            <w:hideMark/>
          </w:tcPr>
          <w:p w:rsidRPr="00FC7816" w:rsidR="00FC7816" w:rsidP="00FC7816" w:rsidRDefault="00FC7816" w14:paraId="402A7F6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0.8</w:t>
            </w:r>
          </w:p>
        </w:tc>
        <w:tc>
          <w:tcPr>
            <w:tcW w:w="841" w:type="dxa"/>
            <w:hideMark/>
          </w:tcPr>
          <w:p w:rsidRPr="00FC7816" w:rsidR="00FC7816" w:rsidP="00FC7816" w:rsidRDefault="00FC7816" w14:paraId="3967656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4EA9AF1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5EAF695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0A69E45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1B6A738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5DDE5D7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0.8</w:t>
            </w:r>
          </w:p>
        </w:tc>
        <w:tc>
          <w:tcPr>
            <w:tcW w:w="624" w:type="dxa"/>
            <w:hideMark/>
          </w:tcPr>
          <w:p w:rsidRPr="00FC7816" w:rsidR="00FC7816" w:rsidP="00FC7816" w:rsidRDefault="00FC7816" w14:paraId="36B4F8F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45.16</w:t>
            </w:r>
          </w:p>
        </w:tc>
        <w:tc>
          <w:tcPr>
            <w:tcW w:w="1050" w:type="dxa"/>
            <w:hideMark/>
          </w:tcPr>
          <w:p w:rsidRPr="00FC7816" w:rsidR="00FC7816" w:rsidP="00FC7816" w:rsidRDefault="00FC7816" w14:paraId="57BF3DC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37.71 </w:t>
            </w:r>
          </w:p>
        </w:tc>
      </w:tr>
      <w:tr w:rsidRPr="00FC7816" w:rsidR="00FC7816" w:rsidTr="00FC7816" w14:paraId="6BEFF607" w14:textId="77777777">
        <w:trPr>
          <w:trHeight w:val="735"/>
        </w:trPr>
        <w:tc>
          <w:tcPr>
            <w:tcW w:w="1513" w:type="dxa"/>
            <w:vMerge/>
            <w:hideMark/>
          </w:tcPr>
          <w:p w:rsidRPr="00FC7816" w:rsidR="00FC7816" w:rsidP="00FC7816" w:rsidRDefault="00FC7816" w14:paraId="5D1280B5"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29E09611"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27E9DCC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C-2</w:t>
            </w:r>
          </w:p>
        </w:tc>
        <w:tc>
          <w:tcPr>
            <w:tcW w:w="989" w:type="dxa"/>
            <w:hideMark/>
          </w:tcPr>
          <w:p w:rsidRPr="00FC7816" w:rsidR="00FC7816" w:rsidP="00FC7816" w:rsidRDefault="00FC7816" w14:paraId="51C66BA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State Director Web Survey</w:t>
            </w:r>
          </w:p>
        </w:tc>
        <w:tc>
          <w:tcPr>
            <w:tcW w:w="643" w:type="dxa"/>
            <w:hideMark/>
          </w:tcPr>
          <w:p w:rsidRPr="00FC7816" w:rsidR="00FC7816" w:rsidP="00FC7816" w:rsidRDefault="00FC7816" w14:paraId="441D689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54</w:t>
            </w:r>
          </w:p>
        </w:tc>
        <w:tc>
          <w:tcPr>
            <w:tcW w:w="841" w:type="dxa"/>
            <w:hideMark/>
          </w:tcPr>
          <w:p w:rsidRPr="00FC7816" w:rsidR="00FC7816" w:rsidP="00FC7816" w:rsidRDefault="00FC7816" w14:paraId="37436C0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54</w:t>
            </w:r>
          </w:p>
        </w:tc>
        <w:tc>
          <w:tcPr>
            <w:tcW w:w="779" w:type="dxa"/>
            <w:hideMark/>
          </w:tcPr>
          <w:p w:rsidRPr="00FC7816" w:rsidR="00FC7816" w:rsidP="00FC7816" w:rsidRDefault="00FC7816" w14:paraId="3093772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244FA2C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54</w:t>
            </w:r>
          </w:p>
        </w:tc>
        <w:tc>
          <w:tcPr>
            <w:tcW w:w="699" w:type="dxa"/>
            <w:hideMark/>
          </w:tcPr>
          <w:p w:rsidRPr="00FC7816" w:rsidR="00FC7816" w:rsidP="00FC7816" w:rsidRDefault="00FC7816" w14:paraId="1E24BDA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0.33</w:t>
            </w:r>
          </w:p>
        </w:tc>
        <w:tc>
          <w:tcPr>
            <w:tcW w:w="637" w:type="dxa"/>
            <w:hideMark/>
          </w:tcPr>
          <w:p w:rsidRPr="00FC7816" w:rsidR="00FC7816" w:rsidP="00FC7816" w:rsidRDefault="00FC7816" w14:paraId="028C983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18.0</w:t>
            </w:r>
          </w:p>
        </w:tc>
        <w:tc>
          <w:tcPr>
            <w:tcW w:w="841" w:type="dxa"/>
            <w:hideMark/>
          </w:tcPr>
          <w:p w:rsidRPr="00FC7816" w:rsidR="00FC7816" w:rsidP="00FC7816" w:rsidRDefault="00FC7816" w14:paraId="66B7788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2798908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22ECF9E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783B3C7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138AF07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5437628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18.0</w:t>
            </w:r>
          </w:p>
        </w:tc>
        <w:tc>
          <w:tcPr>
            <w:tcW w:w="624" w:type="dxa"/>
            <w:hideMark/>
          </w:tcPr>
          <w:p w:rsidRPr="00FC7816" w:rsidR="00FC7816" w:rsidP="00FC7816" w:rsidRDefault="00FC7816" w14:paraId="6BCC1E2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45.16</w:t>
            </w:r>
          </w:p>
        </w:tc>
        <w:tc>
          <w:tcPr>
            <w:tcW w:w="1050" w:type="dxa"/>
            <w:hideMark/>
          </w:tcPr>
          <w:p w:rsidRPr="00FC7816" w:rsidR="00FC7816" w:rsidP="00FC7816" w:rsidRDefault="00FC7816" w14:paraId="10AD85B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814.51 </w:t>
            </w:r>
          </w:p>
        </w:tc>
      </w:tr>
      <w:tr w:rsidRPr="00FC7816" w:rsidR="00FC7816" w:rsidTr="00FC7816" w14:paraId="0C43E100" w14:textId="77777777">
        <w:trPr>
          <w:trHeight w:val="945"/>
        </w:trPr>
        <w:tc>
          <w:tcPr>
            <w:tcW w:w="1513" w:type="dxa"/>
            <w:vMerge/>
            <w:hideMark/>
          </w:tcPr>
          <w:p w:rsidRPr="00FC7816" w:rsidR="00FC7816" w:rsidP="00FC7816" w:rsidRDefault="00FC7816" w14:paraId="6FBE52FE"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7382BC34"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797B005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B-8</w:t>
            </w:r>
          </w:p>
        </w:tc>
        <w:tc>
          <w:tcPr>
            <w:tcW w:w="989" w:type="dxa"/>
            <w:hideMark/>
          </w:tcPr>
          <w:p w:rsidRPr="00FC7816" w:rsidR="00FC7816" w:rsidP="00FC7816" w:rsidRDefault="00FC7816" w14:paraId="7EC7ECC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E-Letter Thank You for Survey Completion (States not selected for interviews)</w:t>
            </w:r>
          </w:p>
        </w:tc>
        <w:tc>
          <w:tcPr>
            <w:tcW w:w="643" w:type="dxa"/>
            <w:hideMark/>
          </w:tcPr>
          <w:p w:rsidRPr="00FC7816" w:rsidR="00FC7816" w:rsidP="00FC7816" w:rsidRDefault="00FC7816" w14:paraId="56D387E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36</w:t>
            </w:r>
          </w:p>
        </w:tc>
        <w:tc>
          <w:tcPr>
            <w:tcW w:w="841" w:type="dxa"/>
            <w:hideMark/>
          </w:tcPr>
          <w:p w:rsidRPr="00FC7816" w:rsidR="00FC7816" w:rsidP="00FC7816" w:rsidRDefault="00FC7816" w14:paraId="0C117B4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36</w:t>
            </w:r>
          </w:p>
        </w:tc>
        <w:tc>
          <w:tcPr>
            <w:tcW w:w="779" w:type="dxa"/>
            <w:hideMark/>
          </w:tcPr>
          <w:p w:rsidRPr="00FC7816" w:rsidR="00FC7816" w:rsidP="00FC7816" w:rsidRDefault="00FC7816" w14:paraId="15B2AB1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025A142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36</w:t>
            </w:r>
          </w:p>
        </w:tc>
        <w:tc>
          <w:tcPr>
            <w:tcW w:w="699" w:type="dxa"/>
            <w:hideMark/>
          </w:tcPr>
          <w:p w:rsidRPr="00FC7816" w:rsidR="00FC7816" w:rsidP="00FC7816" w:rsidRDefault="00FC7816" w14:paraId="54C3051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0.02</w:t>
            </w:r>
          </w:p>
        </w:tc>
        <w:tc>
          <w:tcPr>
            <w:tcW w:w="637" w:type="dxa"/>
            <w:hideMark/>
          </w:tcPr>
          <w:p w:rsidRPr="00FC7816" w:rsidR="00FC7816" w:rsidP="00FC7816" w:rsidRDefault="00FC7816" w14:paraId="58A7FC2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0.6</w:t>
            </w:r>
          </w:p>
        </w:tc>
        <w:tc>
          <w:tcPr>
            <w:tcW w:w="841" w:type="dxa"/>
            <w:hideMark/>
          </w:tcPr>
          <w:p w:rsidRPr="00FC7816" w:rsidR="00FC7816" w:rsidP="00FC7816" w:rsidRDefault="00FC7816" w14:paraId="3F826EF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09E7D60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1E0B357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2F0E1AE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4B2AC42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42B38A1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0.6</w:t>
            </w:r>
          </w:p>
        </w:tc>
        <w:tc>
          <w:tcPr>
            <w:tcW w:w="624" w:type="dxa"/>
            <w:hideMark/>
          </w:tcPr>
          <w:p w:rsidRPr="00FC7816" w:rsidR="00FC7816" w:rsidP="00FC7816" w:rsidRDefault="00FC7816" w14:paraId="7CC4AB1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45.16</w:t>
            </w:r>
          </w:p>
        </w:tc>
        <w:tc>
          <w:tcPr>
            <w:tcW w:w="1050" w:type="dxa"/>
            <w:hideMark/>
          </w:tcPr>
          <w:p w:rsidRPr="00FC7816" w:rsidR="00FC7816" w:rsidP="00FC7816" w:rsidRDefault="00FC7816" w14:paraId="1FE4169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27.15 </w:t>
            </w:r>
          </w:p>
        </w:tc>
      </w:tr>
      <w:tr w:rsidRPr="00FC7816" w:rsidR="00FC7816" w:rsidTr="00FC7816" w14:paraId="12665A05" w14:textId="77777777">
        <w:trPr>
          <w:trHeight w:val="900"/>
        </w:trPr>
        <w:tc>
          <w:tcPr>
            <w:tcW w:w="1513" w:type="dxa"/>
            <w:vMerge/>
            <w:hideMark/>
          </w:tcPr>
          <w:p w:rsidRPr="00FC7816" w:rsidR="00FC7816" w:rsidP="00FC7816" w:rsidRDefault="00FC7816" w14:paraId="231B6251"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6C97826F"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0B73C15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B-9</w:t>
            </w:r>
          </w:p>
        </w:tc>
        <w:tc>
          <w:tcPr>
            <w:tcW w:w="989" w:type="dxa"/>
            <w:hideMark/>
          </w:tcPr>
          <w:p w:rsidRPr="00FC7816" w:rsidR="00FC7816" w:rsidP="00FC7816" w:rsidRDefault="00FC7816" w14:paraId="72CC87A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Survey Thank You E-Letter with Request to Schedule Phone Interview </w:t>
            </w:r>
          </w:p>
        </w:tc>
        <w:tc>
          <w:tcPr>
            <w:tcW w:w="643" w:type="dxa"/>
            <w:hideMark/>
          </w:tcPr>
          <w:p w:rsidRPr="00FC7816" w:rsidR="00FC7816" w:rsidP="00FC7816" w:rsidRDefault="00FC7816" w14:paraId="2B7D379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18</w:t>
            </w:r>
          </w:p>
        </w:tc>
        <w:tc>
          <w:tcPr>
            <w:tcW w:w="841" w:type="dxa"/>
            <w:hideMark/>
          </w:tcPr>
          <w:p w:rsidRPr="00FC7816" w:rsidR="00FC7816" w:rsidP="00FC7816" w:rsidRDefault="00FC7816" w14:paraId="7DC948C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18</w:t>
            </w:r>
          </w:p>
        </w:tc>
        <w:tc>
          <w:tcPr>
            <w:tcW w:w="779" w:type="dxa"/>
            <w:hideMark/>
          </w:tcPr>
          <w:p w:rsidRPr="00FC7816" w:rsidR="00FC7816" w:rsidP="00FC7816" w:rsidRDefault="00FC7816" w14:paraId="2DFA06B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6BE036E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18</w:t>
            </w:r>
          </w:p>
        </w:tc>
        <w:tc>
          <w:tcPr>
            <w:tcW w:w="699" w:type="dxa"/>
            <w:hideMark/>
          </w:tcPr>
          <w:p w:rsidRPr="00FC7816" w:rsidR="00FC7816" w:rsidP="00FC7816" w:rsidRDefault="00FC7816" w14:paraId="13A6298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0.17</w:t>
            </w:r>
          </w:p>
        </w:tc>
        <w:tc>
          <w:tcPr>
            <w:tcW w:w="637" w:type="dxa"/>
            <w:hideMark/>
          </w:tcPr>
          <w:p w:rsidRPr="00FC7816" w:rsidR="00FC7816" w:rsidP="00FC7816" w:rsidRDefault="00FC7816" w14:paraId="68933D1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3.0</w:t>
            </w:r>
          </w:p>
        </w:tc>
        <w:tc>
          <w:tcPr>
            <w:tcW w:w="841" w:type="dxa"/>
            <w:hideMark/>
          </w:tcPr>
          <w:p w:rsidRPr="00FC7816" w:rsidR="00FC7816" w:rsidP="00FC7816" w:rsidRDefault="00FC7816" w14:paraId="739A6AA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05FB3CD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125A2E1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28A8143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531C10E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76C0DA4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3.0</w:t>
            </w:r>
          </w:p>
        </w:tc>
        <w:tc>
          <w:tcPr>
            <w:tcW w:w="624" w:type="dxa"/>
            <w:hideMark/>
          </w:tcPr>
          <w:p w:rsidRPr="00FC7816" w:rsidR="00FC7816" w:rsidP="00FC7816" w:rsidRDefault="00FC7816" w14:paraId="5F830C1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45.16</w:t>
            </w:r>
          </w:p>
        </w:tc>
        <w:tc>
          <w:tcPr>
            <w:tcW w:w="1050" w:type="dxa"/>
            <w:hideMark/>
          </w:tcPr>
          <w:p w:rsidRPr="00FC7816" w:rsidR="00FC7816" w:rsidP="00FC7816" w:rsidRDefault="00FC7816" w14:paraId="4173CC0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135.75 </w:t>
            </w:r>
          </w:p>
        </w:tc>
      </w:tr>
      <w:tr w:rsidRPr="00FC7816" w:rsidR="00FC7816" w:rsidTr="00FC7816" w14:paraId="7DDF30EA" w14:textId="77777777">
        <w:trPr>
          <w:trHeight w:val="735"/>
        </w:trPr>
        <w:tc>
          <w:tcPr>
            <w:tcW w:w="1513" w:type="dxa"/>
            <w:vMerge/>
            <w:hideMark/>
          </w:tcPr>
          <w:p w:rsidRPr="00FC7816" w:rsidR="00FC7816" w:rsidP="00FC7816" w:rsidRDefault="00FC7816" w14:paraId="7B983DDE"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1A8A5580"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47FEE00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C-3</w:t>
            </w:r>
          </w:p>
        </w:tc>
        <w:tc>
          <w:tcPr>
            <w:tcW w:w="989" w:type="dxa"/>
            <w:hideMark/>
          </w:tcPr>
          <w:p w:rsidRPr="00FC7816" w:rsidR="00FC7816" w:rsidP="00FC7816" w:rsidRDefault="00FC7816" w14:paraId="17E6105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State Director Interview Guide</w:t>
            </w:r>
          </w:p>
        </w:tc>
        <w:tc>
          <w:tcPr>
            <w:tcW w:w="643" w:type="dxa"/>
            <w:hideMark/>
          </w:tcPr>
          <w:p w:rsidRPr="00FC7816" w:rsidR="00FC7816" w:rsidP="00FC7816" w:rsidRDefault="00FC7816" w14:paraId="700CB2B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18</w:t>
            </w:r>
          </w:p>
        </w:tc>
        <w:tc>
          <w:tcPr>
            <w:tcW w:w="841" w:type="dxa"/>
            <w:hideMark/>
          </w:tcPr>
          <w:p w:rsidRPr="00FC7816" w:rsidR="00FC7816" w:rsidP="00FC7816" w:rsidRDefault="00FC7816" w14:paraId="3231E92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18</w:t>
            </w:r>
          </w:p>
        </w:tc>
        <w:tc>
          <w:tcPr>
            <w:tcW w:w="779" w:type="dxa"/>
            <w:hideMark/>
          </w:tcPr>
          <w:p w:rsidRPr="00FC7816" w:rsidR="00FC7816" w:rsidP="00FC7816" w:rsidRDefault="00FC7816" w14:paraId="3FCA7DF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564F762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18</w:t>
            </w:r>
          </w:p>
        </w:tc>
        <w:tc>
          <w:tcPr>
            <w:tcW w:w="699" w:type="dxa"/>
            <w:hideMark/>
          </w:tcPr>
          <w:p w:rsidRPr="00FC7816" w:rsidR="00FC7816" w:rsidP="00FC7816" w:rsidRDefault="00FC7816" w14:paraId="41746E9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1.50</w:t>
            </w:r>
          </w:p>
        </w:tc>
        <w:tc>
          <w:tcPr>
            <w:tcW w:w="637" w:type="dxa"/>
            <w:hideMark/>
          </w:tcPr>
          <w:p w:rsidRPr="00FC7816" w:rsidR="00FC7816" w:rsidP="00FC7816" w:rsidRDefault="00FC7816" w14:paraId="2AC3681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27.0</w:t>
            </w:r>
          </w:p>
        </w:tc>
        <w:tc>
          <w:tcPr>
            <w:tcW w:w="841" w:type="dxa"/>
            <w:hideMark/>
          </w:tcPr>
          <w:p w:rsidRPr="00FC7816" w:rsidR="00FC7816" w:rsidP="00FC7816" w:rsidRDefault="00FC7816" w14:paraId="257C9D3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38A7E13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1B7777C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513A2E9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4019F38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3EA157D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27.0</w:t>
            </w:r>
          </w:p>
        </w:tc>
        <w:tc>
          <w:tcPr>
            <w:tcW w:w="624" w:type="dxa"/>
            <w:hideMark/>
          </w:tcPr>
          <w:p w:rsidRPr="00FC7816" w:rsidR="00FC7816" w:rsidP="00FC7816" w:rsidRDefault="00FC7816" w14:paraId="4EB4ABD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45.16</w:t>
            </w:r>
          </w:p>
        </w:tc>
        <w:tc>
          <w:tcPr>
            <w:tcW w:w="1050" w:type="dxa"/>
            <w:hideMark/>
          </w:tcPr>
          <w:p w:rsidRPr="00FC7816" w:rsidR="00FC7816" w:rsidP="00FC7816" w:rsidRDefault="00FC7816" w14:paraId="043199A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1,219.32 </w:t>
            </w:r>
          </w:p>
        </w:tc>
      </w:tr>
      <w:tr w:rsidRPr="00FC7816" w:rsidR="00FC7816" w:rsidTr="00FC7816" w14:paraId="36A6AAD3" w14:textId="77777777">
        <w:trPr>
          <w:trHeight w:val="1515"/>
        </w:trPr>
        <w:tc>
          <w:tcPr>
            <w:tcW w:w="1513" w:type="dxa"/>
            <w:vMerge/>
            <w:hideMark/>
          </w:tcPr>
          <w:p w:rsidRPr="00FC7816" w:rsidR="00FC7816" w:rsidP="00FC7816" w:rsidRDefault="00FC7816" w14:paraId="76647E23"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0847EBBF"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4A2BA89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B-10 (B-4 and B-11 attached)</w:t>
            </w:r>
          </w:p>
        </w:tc>
        <w:tc>
          <w:tcPr>
            <w:tcW w:w="989" w:type="dxa"/>
            <w:hideMark/>
          </w:tcPr>
          <w:p w:rsidRPr="00FC7816" w:rsidR="00FC7816" w:rsidP="00FC7816" w:rsidRDefault="00FC7816" w14:paraId="07EECCF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State Interview Thank You E-Letter with Request to Contact Selected Sponsors (attachments: Study Notification E-Letter to Sponsors from State CN Agency; FAQ for States and SFSP Sponsors)</w:t>
            </w:r>
          </w:p>
        </w:tc>
        <w:tc>
          <w:tcPr>
            <w:tcW w:w="643" w:type="dxa"/>
            <w:hideMark/>
          </w:tcPr>
          <w:p w:rsidRPr="00FC7816" w:rsidR="00FC7816" w:rsidP="00FC7816" w:rsidRDefault="00FC7816" w14:paraId="6F3B11F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18</w:t>
            </w:r>
          </w:p>
        </w:tc>
        <w:tc>
          <w:tcPr>
            <w:tcW w:w="841" w:type="dxa"/>
            <w:hideMark/>
          </w:tcPr>
          <w:p w:rsidRPr="00FC7816" w:rsidR="00FC7816" w:rsidP="00FC7816" w:rsidRDefault="00FC7816" w14:paraId="482C83C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18</w:t>
            </w:r>
          </w:p>
        </w:tc>
        <w:tc>
          <w:tcPr>
            <w:tcW w:w="779" w:type="dxa"/>
            <w:hideMark/>
          </w:tcPr>
          <w:p w:rsidRPr="00FC7816" w:rsidR="00FC7816" w:rsidP="00FC7816" w:rsidRDefault="00FC7816" w14:paraId="6EC81D5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0E1B823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18</w:t>
            </w:r>
          </w:p>
        </w:tc>
        <w:tc>
          <w:tcPr>
            <w:tcW w:w="699" w:type="dxa"/>
            <w:hideMark/>
          </w:tcPr>
          <w:p w:rsidRPr="00FC7816" w:rsidR="00FC7816" w:rsidP="00FC7816" w:rsidRDefault="0087683C" w14:paraId="505EE3D3" w14:textId="28A8DDFC">
            <w:pPr>
              <w:spacing w:line="244" w:lineRule="auto"/>
              <w:ind w:right="101"/>
              <w:rPr>
                <w:rFonts w:ascii="Times New Roman" w:hAnsi="Times New Roman" w:eastAsia="Times New Roman" w:cs="Times New Roman"/>
                <w:bCs/>
                <w:sz w:val="12"/>
                <w:szCs w:val="12"/>
              </w:rPr>
            </w:pPr>
            <w:r>
              <w:rPr>
                <w:rFonts w:ascii="Times New Roman" w:hAnsi="Times New Roman" w:eastAsia="Times New Roman" w:cs="Times New Roman"/>
                <w:bCs/>
                <w:sz w:val="12"/>
                <w:szCs w:val="12"/>
              </w:rPr>
              <w:t>0.42</w:t>
            </w:r>
          </w:p>
        </w:tc>
        <w:tc>
          <w:tcPr>
            <w:tcW w:w="637" w:type="dxa"/>
            <w:hideMark/>
          </w:tcPr>
          <w:p w:rsidRPr="00FC7816" w:rsidR="00FC7816" w:rsidP="00FC7816" w:rsidRDefault="0087683C" w14:paraId="6356F4CF" w14:textId="1CB368F8">
            <w:pPr>
              <w:spacing w:line="244" w:lineRule="auto"/>
              <w:ind w:right="101"/>
              <w:rPr>
                <w:rFonts w:ascii="Times New Roman" w:hAnsi="Times New Roman" w:eastAsia="Times New Roman" w:cs="Times New Roman"/>
                <w:bCs/>
                <w:sz w:val="12"/>
                <w:szCs w:val="12"/>
              </w:rPr>
            </w:pPr>
            <w:r>
              <w:rPr>
                <w:rFonts w:ascii="Times New Roman" w:hAnsi="Times New Roman" w:eastAsia="Times New Roman" w:cs="Times New Roman"/>
                <w:bCs/>
                <w:sz w:val="12"/>
                <w:szCs w:val="12"/>
              </w:rPr>
              <w:t>7.5</w:t>
            </w:r>
          </w:p>
        </w:tc>
        <w:tc>
          <w:tcPr>
            <w:tcW w:w="841" w:type="dxa"/>
            <w:hideMark/>
          </w:tcPr>
          <w:p w:rsidRPr="00FC7816" w:rsidR="00FC7816" w:rsidP="00FC7816" w:rsidRDefault="00FC7816" w14:paraId="19FA9D4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3E6FFB0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68FE977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0A0541C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06B8C30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87683C" w14:paraId="791E1683" w14:textId="7BB6EFC5">
            <w:pPr>
              <w:spacing w:line="244" w:lineRule="auto"/>
              <w:ind w:right="101"/>
              <w:rPr>
                <w:rFonts w:ascii="Times New Roman" w:hAnsi="Times New Roman" w:eastAsia="Times New Roman" w:cs="Times New Roman"/>
                <w:bCs/>
                <w:sz w:val="12"/>
                <w:szCs w:val="12"/>
              </w:rPr>
            </w:pPr>
            <w:r>
              <w:rPr>
                <w:rFonts w:ascii="Times New Roman" w:hAnsi="Times New Roman" w:eastAsia="Times New Roman" w:cs="Times New Roman"/>
                <w:bCs/>
                <w:sz w:val="12"/>
                <w:szCs w:val="12"/>
              </w:rPr>
              <w:t>7.5</w:t>
            </w:r>
          </w:p>
        </w:tc>
        <w:tc>
          <w:tcPr>
            <w:tcW w:w="624" w:type="dxa"/>
            <w:hideMark/>
          </w:tcPr>
          <w:p w:rsidRPr="00FC7816" w:rsidR="00FC7816" w:rsidP="00FC7816" w:rsidRDefault="00FC7816" w14:paraId="1252AA4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45.16</w:t>
            </w:r>
          </w:p>
        </w:tc>
        <w:tc>
          <w:tcPr>
            <w:tcW w:w="1050" w:type="dxa"/>
            <w:hideMark/>
          </w:tcPr>
          <w:p w:rsidRPr="00FC7816" w:rsidR="00FC7816" w:rsidP="0087683C" w:rsidRDefault="00FC7816" w14:paraId="085B6E64" w14:textId="12738B16">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w:t>
            </w:r>
            <w:r w:rsidR="0087683C">
              <w:rPr>
                <w:rFonts w:ascii="Times New Roman" w:hAnsi="Times New Roman" w:eastAsia="Times New Roman" w:cs="Times New Roman"/>
                <w:bCs/>
                <w:sz w:val="12"/>
                <w:szCs w:val="12"/>
              </w:rPr>
              <w:t>338.97</w:t>
            </w:r>
            <w:r w:rsidRPr="00FC7816">
              <w:rPr>
                <w:rFonts w:ascii="Times New Roman" w:hAnsi="Times New Roman" w:eastAsia="Times New Roman" w:cs="Times New Roman"/>
                <w:bCs/>
                <w:sz w:val="12"/>
                <w:szCs w:val="12"/>
              </w:rPr>
              <w:t xml:space="preserve"> </w:t>
            </w:r>
          </w:p>
        </w:tc>
      </w:tr>
      <w:tr w:rsidRPr="00FC7816" w:rsidR="00FC7816" w:rsidTr="00FC7816" w14:paraId="3BA9C9F6" w14:textId="77777777">
        <w:trPr>
          <w:trHeight w:val="810"/>
        </w:trPr>
        <w:tc>
          <w:tcPr>
            <w:tcW w:w="1513" w:type="dxa"/>
            <w:vMerge/>
            <w:hideMark/>
          </w:tcPr>
          <w:p w:rsidRPr="00FC7816" w:rsidR="00FC7816" w:rsidP="00FC7816" w:rsidRDefault="00FC7816" w14:paraId="32F438D8" w14:textId="77777777">
            <w:pPr>
              <w:spacing w:line="244" w:lineRule="auto"/>
              <w:ind w:right="101"/>
              <w:rPr>
                <w:rFonts w:ascii="Times New Roman" w:hAnsi="Times New Roman" w:eastAsia="Times New Roman" w:cs="Times New Roman"/>
                <w:bCs/>
                <w:sz w:val="12"/>
                <w:szCs w:val="12"/>
              </w:rPr>
            </w:pPr>
          </w:p>
        </w:tc>
        <w:tc>
          <w:tcPr>
            <w:tcW w:w="841" w:type="dxa"/>
            <w:vMerge w:val="restart"/>
            <w:hideMark/>
          </w:tcPr>
          <w:p w:rsidRPr="00FC7816" w:rsidR="00FC7816" w:rsidP="00FC7816" w:rsidRDefault="00FC7816" w14:paraId="5E35884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State Key Staff</w:t>
            </w:r>
          </w:p>
        </w:tc>
        <w:tc>
          <w:tcPr>
            <w:tcW w:w="749" w:type="dxa"/>
            <w:hideMark/>
          </w:tcPr>
          <w:p w:rsidRPr="00FC7816" w:rsidR="00FC7816" w:rsidP="00FC7816" w:rsidRDefault="00FC7816" w14:paraId="46BA663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B-1</w:t>
            </w:r>
          </w:p>
        </w:tc>
        <w:tc>
          <w:tcPr>
            <w:tcW w:w="989" w:type="dxa"/>
            <w:hideMark/>
          </w:tcPr>
          <w:p w:rsidRPr="00FC7816" w:rsidR="00FC7816" w:rsidP="00FC7816" w:rsidRDefault="00FC7816" w14:paraId="77EFEB9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State and Sponsor Instrument Pre-Test Request </w:t>
            </w:r>
          </w:p>
        </w:tc>
        <w:tc>
          <w:tcPr>
            <w:tcW w:w="643" w:type="dxa"/>
            <w:hideMark/>
          </w:tcPr>
          <w:p w:rsidRPr="00FC7816" w:rsidR="00FC7816" w:rsidP="00FC7816" w:rsidRDefault="00FC7816" w14:paraId="4A2E3F7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841" w:type="dxa"/>
            <w:hideMark/>
          </w:tcPr>
          <w:p w:rsidRPr="00FC7816" w:rsidR="00FC7816" w:rsidP="00FC7816" w:rsidRDefault="00FC7816" w14:paraId="6B44E3C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79" w:type="dxa"/>
            <w:hideMark/>
          </w:tcPr>
          <w:p w:rsidRPr="00FC7816" w:rsidR="00FC7816" w:rsidP="00FC7816" w:rsidRDefault="00FC7816" w14:paraId="4CE37B0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4DF3695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699" w:type="dxa"/>
            <w:hideMark/>
          </w:tcPr>
          <w:p w:rsidRPr="00FC7816" w:rsidR="00FC7816" w:rsidP="00FC7816" w:rsidRDefault="00FC7816" w14:paraId="0E1C6E5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0.05</w:t>
            </w:r>
          </w:p>
        </w:tc>
        <w:tc>
          <w:tcPr>
            <w:tcW w:w="637" w:type="dxa"/>
            <w:hideMark/>
          </w:tcPr>
          <w:p w:rsidRPr="00FC7816" w:rsidR="00FC7816" w:rsidP="00FC7816" w:rsidRDefault="00FC7816" w14:paraId="73C0F91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0.1</w:t>
            </w:r>
          </w:p>
        </w:tc>
        <w:tc>
          <w:tcPr>
            <w:tcW w:w="841" w:type="dxa"/>
            <w:hideMark/>
          </w:tcPr>
          <w:p w:rsidRPr="00FC7816" w:rsidR="00FC7816" w:rsidP="00FC7816" w:rsidRDefault="00FC7816" w14:paraId="4D217F4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191D04B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094B8BB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323CE3F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65037DA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51F895E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0.1</w:t>
            </w:r>
          </w:p>
        </w:tc>
        <w:tc>
          <w:tcPr>
            <w:tcW w:w="624" w:type="dxa"/>
            <w:hideMark/>
          </w:tcPr>
          <w:p w:rsidRPr="00FC7816" w:rsidR="00FC7816" w:rsidP="00FC7816" w:rsidRDefault="00FC7816" w14:paraId="489CCDF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45.16</w:t>
            </w:r>
          </w:p>
        </w:tc>
        <w:tc>
          <w:tcPr>
            <w:tcW w:w="1050" w:type="dxa"/>
            <w:hideMark/>
          </w:tcPr>
          <w:p w:rsidRPr="00FC7816" w:rsidR="00FC7816" w:rsidP="00FC7816" w:rsidRDefault="00FC7816" w14:paraId="4297266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2.26 </w:t>
            </w:r>
          </w:p>
        </w:tc>
      </w:tr>
      <w:tr w:rsidRPr="00FC7816" w:rsidR="00FC7816" w:rsidTr="00FC7816" w14:paraId="602752F3" w14:textId="77777777">
        <w:trPr>
          <w:trHeight w:val="810"/>
        </w:trPr>
        <w:tc>
          <w:tcPr>
            <w:tcW w:w="1513" w:type="dxa"/>
            <w:vMerge/>
            <w:hideMark/>
          </w:tcPr>
          <w:p w:rsidRPr="00FC7816" w:rsidR="00FC7816" w:rsidP="00FC7816" w:rsidRDefault="00FC7816" w14:paraId="7BB5BC34"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06020EEE"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180373A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C-1</w:t>
            </w:r>
          </w:p>
        </w:tc>
        <w:tc>
          <w:tcPr>
            <w:tcW w:w="989" w:type="dxa"/>
            <w:hideMark/>
          </w:tcPr>
          <w:p w:rsidRPr="00FC7816" w:rsidR="00FC7816" w:rsidP="00FC7816" w:rsidRDefault="00FC7816" w14:paraId="5778106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Pre-test Interview Protocol</w:t>
            </w:r>
          </w:p>
        </w:tc>
        <w:tc>
          <w:tcPr>
            <w:tcW w:w="643" w:type="dxa"/>
            <w:hideMark/>
          </w:tcPr>
          <w:p w:rsidRPr="00FC7816" w:rsidR="00FC7816" w:rsidP="00FC7816" w:rsidRDefault="00FC7816" w14:paraId="34191CC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841" w:type="dxa"/>
            <w:hideMark/>
          </w:tcPr>
          <w:p w:rsidRPr="00FC7816" w:rsidR="00FC7816" w:rsidP="00FC7816" w:rsidRDefault="00FC7816" w14:paraId="4270BE7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79" w:type="dxa"/>
            <w:hideMark/>
          </w:tcPr>
          <w:p w:rsidRPr="00FC7816" w:rsidR="00FC7816" w:rsidP="00FC7816" w:rsidRDefault="00FC7816" w14:paraId="7A48282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3D397E9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699" w:type="dxa"/>
            <w:hideMark/>
          </w:tcPr>
          <w:p w:rsidRPr="00FC7816" w:rsidR="00FC7816" w:rsidP="00FC7816" w:rsidRDefault="00FC7816" w14:paraId="61B95A3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1.50</w:t>
            </w:r>
          </w:p>
        </w:tc>
        <w:tc>
          <w:tcPr>
            <w:tcW w:w="637" w:type="dxa"/>
            <w:hideMark/>
          </w:tcPr>
          <w:p w:rsidRPr="00FC7816" w:rsidR="00FC7816" w:rsidP="00FC7816" w:rsidRDefault="00FC7816" w14:paraId="1EC6CC2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1.5</w:t>
            </w:r>
          </w:p>
        </w:tc>
        <w:tc>
          <w:tcPr>
            <w:tcW w:w="841" w:type="dxa"/>
            <w:hideMark/>
          </w:tcPr>
          <w:p w:rsidRPr="00FC7816" w:rsidR="00FC7816" w:rsidP="00FC7816" w:rsidRDefault="00FC7816" w14:paraId="4B926AF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4B1DDF5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540EF2F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5C8CA59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1AB91E8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4AD4A28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1.5</w:t>
            </w:r>
          </w:p>
        </w:tc>
        <w:tc>
          <w:tcPr>
            <w:tcW w:w="624" w:type="dxa"/>
            <w:hideMark/>
          </w:tcPr>
          <w:p w:rsidRPr="00FC7816" w:rsidR="00FC7816" w:rsidP="00FC7816" w:rsidRDefault="00FC7816" w14:paraId="5A6C7A3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45.16</w:t>
            </w:r>
          </w:p>
        </w:tc>
        <w:tc>
          <w:tcPr>
            <w:tcW w:w="1050" w:type="dxa"/>
            <w:hideMark/>
          </w:tcPr>
          <w:p w:rsidRPr="00FC7816" w:rsidR="00FC7816" w:rsidP="00FC7816" w:rsidRDefault="00FC7816" w14:paraId="0E9AB53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67.74 </w:t>
            </w:r>
          </w:p>
        </w:tc>
      </w:tr>
      <w:tr w:rsidRPr="00FC7816" w:rsidR="00FC7816" w:rsidTr="00FC7816" w14:paraId="65531B57" w14:textId="77777777">
        <w:trPr>
          <w:trHeight w:val="810"/>
        </w:trPr>
        <w:tc>
          <w:tcPr>
            <w:tcW w:w="1513" w:type="dxa"/>
            <w:vMerge/>
            <w:hideMark/>
          </w:tcPr>
          <w:p w:rsidRPr="00FC7816" w:rsidR="00FC7816" w:rsidP="00FC7816" w:rsidRDefault="00FC7816" w14:paraId="5FA62F28"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056C0D8B"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1D50323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C-3</w:t>
            </w:r>
          </w:p>
        </w:tc>
        <w:tc>
          <w:tcPr>
            <w:tcW w:w="989" w:type="dxa"/>
            <w:hideMark/>
          </w:tcPr>
          <w:p w:rsidRPr="00FC7816" w:rsidR="00FC7816" w:rsidP="00FC7816" w:rsidRDefault="00FC7816" w14:paraId="28A31B9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State Director Interview Guide</w:t>
            </w:r>
          </w:p>
        </w:tc>
        <w:tc>
          <w:tcPr>
            <w:tcW w:w="643" w:type="dxa"/>
            <w:hideMark/>
          </w:tcPr>
          <w:p w:rsidRPr="00FC7816" w:rsidR="00FC7816" w:rsidP="00FC7816" w:rsidRDefault="00FC7816" w14:paraId="1466E8E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36</w:t>
            </w:r>
          </w:p>
        </w:tc>
        <w:tc>
          <w:tcPr>
            <w:tcW w:w="841" w:type="dxa"/>
            <w:hideMark/>
          </w:tcPr>
          <w:p w:rsidRPr="00FC7816" w:rsidR="00FC7816" w:rsidP="00FC7816" w:rsidRDefault="00FC7816" w14:paraId="4B02508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36</w:t>
            </w:r>
          </w:p>
        </w:tc>
        <w:tc>
          <w:tcPr>
            <w:tcW w:w="779" w:type="dxa"/>
            <w:hideMark/>
          </w:tcPr>
          <w:p w:rsidRPr="00FC7816" w:rsidR="00FC7816" w:rsidP="00FC7816" w:rsidRDefault="00FC7816" w14:paraId="32D7CD4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1BEB7AF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36</w:t>
            </w:r>
          </w:p>
        </w:tc>
        <w:tc>
          <w:tcPr>
            <w:tcW w:w="699" w:type="dxa"/>
            <w:hideMark/>
          </w:tcPr>
          <w:p w:rsidRPr="00FC7816" w:rsidR="00FC7816" w:rsidP="00FC7816" w:rsidRDefault="00FC7816" w14:paraId="33D8D22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1.50</w:t>
            </w:r>
          </w:p>
        </w:tc>
        <w:tc>
          <w:tcPr>
            <w:tcW w:w="637" w:type="dxa"/>
            <w:hideMark/>
          </w:tcPr>
          <w:p w:rsidRPr="00FC7816" w:rsidR="00FC7816" w:rsidP="00FC7816" w:rsidRDefault="00FC7816" w14:paraId="200246F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54.0</w:t>
            </w:r>
          </w:p>
        </w:tc>
        <w:tc>
          <w:tcPr>
            <w:tcW w:w="841" w:type="dxa"/>
            <w:hideMark/>
          </w:tcPr>
          <w:p w:rsidRPr="00FC7816" w:rsidR="00FC7816" w:rsidP="00FC7816" w:rsidRDefault="00FC7816" w14:paraId="1269E2D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03308C9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788ECDC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19784ED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377563E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2D86479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54.0</w:t>
            </w:r>
          </w:p>
        </w:tc>
        <w:tc>
          <w:tcPr>
            <w:tcW w:w="624" w:type="dxa"/>
            <w:hideMark/>
          </w:tcPr>
          <w:p w:rsidRPr="00FC7816" w:rsidR="00FC7816" w:rsidP="00FC7816" w:rsidRDefault="00FC7816" w14:paraId="13747DC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45.16</w:t>
            </w:r>
          </w:p>
        </w:tc>
        <w:tc>
          <w:tcPr>
            <w:tcW w:w="1050" w:type="dxa"/>
            <w:hideMark/>
          </w:tcPr>
          <w:p w:rsidRPr="00FC7816" w:rsidR="00FC7816" w:rsidP="00FC7816" w:rsidRDefault="00FC7816" w14:paraId="770A686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2,438.64 </w:t>
            </w:r>
          </w:p>
        </w:tc>
      </w:tr>
      <w:tr w:rsidRPr="00FC7816" w:rsidR="00FC7816" w:rsidTr="00FC7816" w14:paraId="726F9DBA" w14:textId="77777777">
        <w:trPr>
          <w:trHeight w:val="255"/>
        </w:trPr>
        <w:tc>
          <w:tcPr>
            <w:tcW w:w="4092" w:type="dxa"/>
            <w:gridSpan w:val="4"/>
            <w:hideMark/>
          </w:tcPr>
          <w:p w:rsidRPr="001F6111" w:rsidR="00FC7816" w:rsidP="00FC7816" w:rsidRDefault="00FC7816" w14:paraId="404CCB2C" w14:textId="77777777">
            <w:pPr>
              <w:spacing w:line="244" w:lineRule="auto"/>
              <w:ind w:right="101"/>
              <w:rPr>
                <w:rFonts w:ascii="Times New Roman" w:hAnsi="Times New Roman" w:eastAsia="Times New Roman" w:cs="Times New Roman"/>
                <w:b/>
                <w:bCs/>
                <w:sz w:val="12"/>
                <w:szCs w:val="12"/>
              </w:rPr>
            </w:pPr>
            <w:r w:rsidRPr="001F6111">
              <w:rPr>
                <w:rFonts w:ascii="Times New Roman" w:hAnsi="Times New Roman" w:eastAsia="Times New Roman" w:cs="Times New Roman"/>
                <w:b/>
                <w:bCs/>
                <w:sz w:val="12"/>
                <w:szCs w:val="12"/>
              </w:rPr>
              <w:t>State Government Sub-Total</w:t>
            </w:r>
          </w:p>
        </w:tc>
        <w:tc>
          <w:tcPr>
            <w:tcW w:w="643" w:type="dxa"/>
            <w:hideMark/>
          </w:tcPr>
          <w:p w:rsidRPr="001F6111" w:rsidR="00FC7816" w:rsidP="00FC7816" w:rsidRDefault="00FC7816" w14:paraId="5D1B2668" w14:textId="77777777">
            <w:pPr>
              <w:spacing w:line="244" w:lineRule="auto"/>
              <w:ind w:right="101"/>
              <w:rPr>
                <w:rFonts w:ascii="Times New Roman" w:hAnsi="Times New Roman" w:eastAsia="Times New Roman" w:cs="Times New Roman"/>
                <w:b/>
                <w:bCs/>
                <w:sz w:val="12"/>
                <w:szCs w:val="12"/>
              </w:rPr>
            </w:pPr>
            <w:r w:rsidRPr="001F6111">
              <w:rPr>
                <w:rFonts w:ascii="Times New Roman" w:hAnsi="Times New Roman" w:eastAsia="Times New Roman" w:cs="Times New Roman"/>
                <w:b/>
                <w:bCs/>
                <w:sz w:val="12"/>
                <w:szCs w:val="12"/>
              </w:rPr>
              <w:t>131</w:t>
            </w:r>
          </w:p>
        </w:tc>
        <w:tc>
          <w:tcPr>
            <w:tcW w:w="841" w:type="dxa"/>
            <w:hideMark/>
          </w:tcPr>
          <w:p w:rsidRPr="001F6111" w:rsidR="00FC7816" w:rsidP="00FC7816" w:rsidRDefault="00FC7816" w14:paraId="759D524C" w14:textId="77777777">
            <w:pPr>
              <w:spacing w:line="244" w:lineRule="auto"/>
              <w:ind w:right="101"/>
              <w:rPr>
                <w:rFonts w:ascii="Times New Roman" w:hAnsi="Times New Roman" w:eastAsia="Times New Roman" w:cs="Times New Roman"/>
                <w:b/>
                <w:bCs/>
                <w:sz w:val="12"/>
                <w:szCs w:val="12"/>
              </w:rPr>
            </w:pPr>
            <w:r w:rsidRPr="001F6111">
              <w:rPr>
                <w:rFonts w:ascii="Times New Roman" w:hAnsi="Times New Roman" w:eastAsia="Times New Roman" w:cs="Times New Roman"/>
                <w:b/>
                <w:bCs/>
                <w:sz w:val="12"/>
                <w:szCs w:val="12"/>
              </w:rPr>
              <w:t>91</w:t>
            </w:r>
          </w:p>
        </w:tc>
        <w:tc>
          <w:tcPr>
            <w:tcW w:w="779" w:type="dxa"/>
            <w:hideMark/>
          </w:tcPr>
          <w:p w:rsidRPr="001F6111" w:rsidR="00FC7816" w:rsidP="00FC7816" w:rsidRDefault="00FC7816" w14:paraId="2F6B2ABE" w14:textId="77777777">
            <w:pPr>
              <w:spacing w:line="244" w:lineRule="auto"/>
              <w:ind w:right="101"/>
              <w:rPr>
                <w:rFonts w:ascii="Times New Roman" w:hAnsi="Times New Roman" w:eastAsia="Times New Roman" w:cs="Times New Roman"/>
                <w:b/>
                <w:bCs/>
                <w:sz w:val="12"/>
                <w:szCs w:val="12"/>
              </w:rPr>
            </w:pPr>
            <w:r w:rsidRPr="001F6111">
              <w:rPr>
                <w:rFonts w:ascii="Times New Roman" w:hAnsi="Times New Roman" w:eastAsia="Times New Roman" w:cs="Times New Roman"/>
                <w:b/>
                <w:bCs/>
                <w:sz w:val="12"/>
                <w:szCs w:val="12"/>
              </w:rPr>
              <w:t>3.19</w:t>
            </w:r>
          </w:p>
        </w:tc>
        <w:tc>
          <w:tcPr>
            <w:tcW w:w="742" w:type="dxa"/>
            <w:hideMark/>
          </w:tcPr>
          <w:p w:rsidRPr="001F6111" w:rsidR="00FC7816" w:rsidP="00FC7816" w:rsidRDefault="00FC7816" w14:paraId="3D537BB0" w14:textId="77777777">
            <w:pPr>
              <w:spacing w:line="244" w:lineRule="auto"/>
              <w:ind w:right="101"/>
              <w:rPr>
                <w:rFonts w:ascii="Times New Roman" w:hAnsi="Times New Roman" w:eastAsia="Times New Roman" w:cs="Times New Roman"/>
                <w:b/>
                <w:bCs/>
                <w:sz w:val="12"/>
                <w:szCs w:val="12"/>
              </w:rPr>
            </w:pPr>
            <w:r w:rsidRPr="001F6111">
              <w:rPr>
                <w:rFonts w:ascii="Times New Roman" w:hAnsi="Times New Roman" w:eastAsia="Times New Roman" w:cs="Times New Roman"/>
                <w:b/>
                <w:bCs/>
                <w:sz w:val="12"/>
                <w:szCs w:val="12"/>
              </w:rPr>
              <w:t>290</w:t>
            </w:r>
          </w:p>
        </w:tc>
        <w:tc>
          <w:tcPr>
            <w:tcW w:w="699" w:type="dxa"/>
            <w:hideMark/>
          </w:tcPr>
          <w:p w:rsidRPr="001F6111" w:rsidR="00FC7816" w:rsidP="001F6111" w:rsidRDefault="00FC7816" w14:paraId="46BCDF69" w14:textId="44F46478">
            <w:pPr>
              <w:spacing w:line="244" w:lineRule="auto"/>
              <w:ind w:right="101"/>
              <w:rPr>
                <w:rFonts w:ascii="Times New Roman" w:hAnsi="Times New Roman" w:eastAsia="Times New Roman" w:cs="Times New Roman"/>
                <w:b/>
                <w:bCs/>
                <w:sz w:val="12"/>
                <w:szCs w:val="12"/>
              </w:rPr>
            </w:pPr>
            <w:r w:rsidRPr="001F6111">
              <w:rPr>
                <w:rFonts w:ascii="Times New Roman" w:hAnsi="Times New Roman" w:eastAsia="Times New Roman" w:cs="Times New Roman"/>
                <w:b/>
                <w:bCs/>
                <w:sz w:val="12"/>
                <w:szCs w:val="12"/>
              </w:rPr>
              <w:t>0.4</w:t>
            </w:r>
            <w:r w:rsidRPr="001F6111" w:rsidR="001F6111">
              <w:rPr>
                <w:rFonts w:ascii="Times New Roman" w:hAnsi="Times New Roman" w:eastAsia="Times New Roman" w:cs="Times New Roman"/>
                <w:b/>
                <w:bCs/>
                <w:sz w:val="12"/>
                <w:szCs w:val="12"/>
              </w:rPr>
              <w:t>3</w:t>
            </w:r>
          </w:p>
        </w:tc>
        <w:tc>
          <w:tcPr>
            <w:tcW w:w="637" w:type="dxa"/>
            <w:hideMark/>
          </w:tcPr>
          <w:p w:rsidRPr="001F6111" w:rsidR="00FC7816" w:rsidP="001F6111" w:rsidRDefault="00FC7816" w14:paraId="56D39C21" w14:textId="608E1E6C">
            <w:pPr>
              <w:spacing w:line="244" w:lineRule="auto"/>
              <w:ind w:right="101"/>
              <w:rPr>
                <w:rFonts w:ascii="Times New Roman" w:hAnsi="Times New Roman" w:eastAsia="Times New Roman" w:cs="Times New Roman"/>
                <w:b/>
                <w:bCs/>
                <w:sz w:val="12"/>
                <w:szCs w:val="12"/>
              </w:rPr>
            </w:pPr>
            <w:r w:rsidRPr="001F6111">
              <w:rPr>
                <w:rFonts w:ascii="Times New Roman" w:hAnsi="Times New Roman" w:eastAsia="Times New Roman" w:cs="Times New Roman"/>
                <w:b/>
                <w:bCs/>
                <w:sz w:val="12"/>
                <w:szCs w:val="12"/>
              </w:rPr>
              <w:t>12</w:t>
            </w:r>
            <w:r w:rsidRPr="001F6111" w:rsidR="001F6111">
              <w:rPr>
                <w:rFonts w:ascii="Times New Roman" w:hAnsi="Times New Roman" w:eastAsia="Times New Roman" w:cs="Times New Roman"/>
                <w:b/>
                <w:bCs/>
                <w:sz w:val="12"/>
                <w:szCs w:val="12"/>
              </w:rPr>
              <w:t>4</w:t>
            </w:r>
            <w:r w:rsidRPr="001F6111">
              <w:rPr>
                <w:rFonts w:ascii="Times New Roman" w:hAnsi="Times New Roman" w:eastAsia="Times New Roman" w:cs="Times New Roman"/>
                <w:b/>
                <w:bCs/>
                <w:sz w:val="12"/>
                <w:szCs w:val="12"/>
              </w:rPr>
              <w:t>.5</w:t>
            </w:r>
          </w:p>
        </w:tc>
        <w:tc>
          <w:tcPr>
            <w:tcW w:w="841" w:type="dxa"/>
            <w:hideMark/>
          </w:tcPr>
          <w:p w:rsidRPr="001F6111" w:rsidR="00FC7816" w:rsidP="00FC7816" w:rsidRDefault="00FC7816" w14:paraId="0F1987CA" w14:textId="77777777">
            <w:pPr>
              <w:spacing w:line="244" w:lineRule="auto"/>
              <w:ind w:right="101"/>
              <w:rPr>
                <w:rFonts w:ascii="Times New Roman" w:hAnsi="Times New Roman" w:eastAsia="Times New Roman" w:cs="Times New Roman"/>
                <w:b/>
                <w:bCs/>
                <w:sz w:val="12"/>
                <w:szCs w:val="12"/>
              </w:rPr>
            </w:pPr>
            <w:r w:rsidRPr="001F6111">
              <w:rPr>
                <w:rFonts w:ascii="Times New Roman" w:hAnsi="Times New Roman" w:eastAsia="Times New Roman" w:cs="Times New Roman"/>
                <w:b/>
                <w:bCs/>
                <w:sz w:val="12"/>
                <w:szCs w:val="12"/>
              </w:rPr>
              <w:t>40</w:t>
            </w:r>
          </w:p>
        </w:tc>
        <w:tc>
          <w:tcPr>
            <w:tcW w:w="779" w:type="dxa"/>
            <w:hideMark/>
          </w:tcPr>
          <w:p w:rsidRPr="001F6111" w:rsidR="00FC7816" w:rsidP="001F6111" w:rsidRDefault="00FC7816" w14:paraId="617B1624" w14:textId="5A2E52D9">
            <w:pPr>
              <w:spacing w:line="244" w:lineRule="auto"/>
              <w:ind w:right="101"/>
              <w:rPr>
                <w:rFonts w:ascii="Times New Roman" w:hAnsi="Times New Roman" w:eastAsia="Times New Roman" w:cs="Times New Roman"/>
                <w:b/>
                <w:bCs/>
                <w:sz w:val="12"/>
                <w:szCs w:val="12"/>
              </w:rPr>
            </w:pPr>
            <w:r w:rsidRPr="001F6111">
              <w:rPr>
                <w:rFonts w:ascii="Times New Roman" w:hAnsi="Times New Roman" w:eastAsia="Times New Roman" w:cs="Times New Roman"/>
                <w:b/>
                <w:bCs/>
                <w:sz w:val="12"/>
                <w:szCs w:val="12"/>
              </w:rPr>
              <w:t>2.</w:t>
            </w:r>
            <w:r w:rsidRPr="001F6111" w:rsidR="001F6111">
              <w:rPr>
                <w:rFonts w:ascii="Times New Roman" w:hAnsi="Times New Roman" w:eastAsia="Times New Roman" w:cs="Times New Roman"/>
                <w:b/>
                <w:bCs/>
                <w:sz w:val="12"/>
                <w:szCs w:val="12"/>
              </w:rPr>
              <w:t>63</w:t>
            </w:r>
          </w:p>
        </w:tc>
        <w:tc>
          <w:tcPr>
            <w:tcW w:w="742" w:type="dxa"/>
            <w:hideMark/>
          </w:tcPr>
          <w:p w:rsidRPr="001F6111" w:rsidR="00FC7816" w:rsidP="00FC7816" w:rsidRDefault="001F6111" w14:paraId="4A0D410A" w14:textId="74896909">
            <w:pPr>
              <w:spacing w:line="244" w:lineRule="auto"/>
              <w:ind w:right="101"/>
              <w:rPr>
                <w:rFonts w:ascii="Times New Roman" w:hAnsi="Times New Roman" w:eastAsia="Times New Roman" w:cs="Times New Roman"/>
                <w:b/>
                <w:bCs/>
                <w:sz w:val="12"/>
                <w:szCs w:val="12"/>
              </w:rPr>
            </w:pPr>
            <w:r w:rsidRPr="001F6111">
              <w:rPr>
                <w:rFonts w:ascii="Times New Roman" w:hAnsi="Times New Roman" w:eastAsia="Times New Roman" w:cs="Times New Roman"/>
                <w:b/>
                <w:bCs/>
                <w:sz w:val="12"/>
                <w:szCs w:val="12"/>
              </w:rPr>
              <w:t>105</w:t>
            </w:r>
          </w:p>
        </w:tc>
        <w:tc>
          <w:tcPr>
            <w:tcW w:w="699" w:type="dxa"/>
            <w:hideMark/>
          </w:tcPr>
          <w:p w:rsidRPr="001F6111" w:rsidR="00FC7816" w:rsidP="00FC7816" w:rsidRDefault="00FC7816" w14:paraId="7984EDED" w14:textId="77777777">
            <w:pPr>
              <w:spacing w:line="244" w:lineRule="auto"/>
              <w:ind w:right="101"/>
              <w:rPr>
                <w:rFonts w:ascii="Times New Roman" w:hAnsi="Times New Roman" w:eastAsia="Times New Roman" w:cs="Times New Roman"/>
                <w:b/>
                <w:bCs/>
                <w:sz w:val="12"/>
                <w:szCs w:val="12"/>
              </w:rPr>
            </w:pPr>
            <w:r w:rsidRPr="001F6111">
              <w:rPr>
                <w:rFonts w:ascii="Times New Roman" w:hAnsi="Times New Roman" w:eastAsia="Times New Roman" w:cs="Times New Roman"/>
                <w:b/>
                <w:bCs/>
                <w:sz w:val="12"/>
                <w:szCs w:val="12"/>
              </w:rPr>
              <w:t>0.02</w:t>
            </w:r>
          </w:p>
        </w:tc>
        <w:tc>
          <w:tcPr>
            <w:tcW w:w="637" w:type="dxa"/>
            <w:hideMark/>
          </w:tcPr>
          <w:p w:rsidRPr="001F6111" w:rsidR="00FC7816" w:rsidP="001F6111" w:rsidRDefault="00FC7816" w14:paraId="7BA8A05E" w14:textId="40642656">
            <w:pPr>
              <w:spacing w:line="244" w:lineRule="auto"/>
              <w:ind w:right="101"/>
              <w:rPr>
                <w:rFonts w:ascii="Times New Roman" w:hAnsi="Times New Roman" w:eastAsia="Times New Roman" w:cs="Times New Roman"/>
                <w:b/>
                <w:bCs/>
                <w:sz w:val="12"/>
                <w:szCs w:val="12"/>
              </w:rPr>
            </w:pPr>
            <w:r w:rsidRPr="001F6111">
              <w:rPr>
                <w:rFonts w:ascii="Times New Roman" w:hAnsi="Times New Roman" w:eastAsia="Times New Roman" w:cs="Times New Roman"/>
                <w:b/>
                <w:bCs/>
                <w:sz w:val="12"/>
                <w:szCs w:val="12"/>
              </w:rPr>
              <w:t>2.</w:t>
            </w:r>
            <w:r w:rsidRPr="001F6111" w:rsidR="001F6111">
              <w:rPr>
                <w:rFonts w:ascii="Times New Roman" w:hAnsi="Times New Roman" w:eastAsia="Times New Roman" w:cs="Times New Roman"/>
                <w:b/>
                <w:bCs/>
                <w:sz w:val="12"/>
                <w:szCs w:val="12"/>
              </w:rPr>
              <w:t>3</w:t>
            </w:r>
          </w:p>
        </w:tc>
        <w:tc>
          <w:tcPr>
            <w:tcW w:w="680" w:type="dxa"/>
            <w:hideMark/>
          </w:tcPr>
          <w:p w:rsidRPr="001F6111" w:rsidR="00FC7816" w:rsidP="00FC7816" w:rsidRDefault="001F6111" w14:paraId="0F1D3F58" w14:textId="3D4B3D9B">
            <w:pPr>
              <w:spacing w:line="244" w:lineRule="auto"/>
              <w:ind w:right="101"/>
              <w:rPr>
                <w:rFonts w:ascii="Times New Roman" w:hAnsi="Times New Roman" w:eastAsia="Times New Roman" w:cs="Times New Roman"/>
                <w:b/>
                <w:bCs/>
                <w:sz w:val="12"/>
                <w:szCs w:val="12"/>
              </w:rPr>
            </w:pPr>
            <w:r w:rsidRPr="001F6111">
              <w:rPr>
                <w:rFonts w:ascii="Times New Roman" w:hAnsi="Times New Roman" w:eastAsia="Times New Roman" w:cs="Times New Roman"/>
                <w:b/>
                <w:bCs/>
                <w:sz w:val="12"/>
                <w:szCs w:val="12"/>
              </w:rPr>
              <w:t>126.8</w:t>
            </w:r>
          </w:p>
        </w:tc>
        <w:tc>
          <w:tcPr>
            <w:tcW w:w="624" w:type="dxa"/>
            <w:hideMark/>
          </w:tcPr>
          <w:p w:rsidRPr="001F6111" w:rsidR="00FC7816" w:rsidP="00FC7816" w:rsidRDefault="00FC7816" w14:paraId="7013DCEC" w14:textId="77777777">
            <w:pPr>
              <w:spacing w:line="244" w:lineRule="auto"/>
              <w:ind w:right="101"/>
              <w:rPr>
                <w:rFonts w:ascii="Times New Roman" w:hAnsi="Times New Roman" w:eastAsia="Times New Roman" w:cs="Times New Roman"/>
                <w:b/>
                <w:bCs/>
                <w:sz w:val="12"/>
                <w:szCs w:val="12"/>
              </w:rPr>
            </w:pPr>
            <w:r w:rsidRPr="001F6111">
              <w:rPr>
                <w:rFonts w:ascii="Times New Roman" w:hAnsi="Times New Roman" w:eastAsia="Times New Roman" w:cs="Times New Roman"/>
                <w:b/>
                <w:bCs/>
                <w:sz w:val="12"/>
                <w:szCs w:val="12"/>
              </w:rPr>
              <w:t> </w:t>
            </w:r>
          </w:p>
        </w:tc>
        <w:tc>
          <w:tcPr>
            <w:tcW w:w="1050" w:type="dxa"/>
            <w:hideMark/>
          </w:tcPr>
          <w:p w:rsidRPr="001F6111" w:rsidR="00FC7816" w:rsidP="001F6111" w:rsidRDefault="00FC7816" w14:paraId="450F2E4A" w14:textId="4DEF11B1">
            <w:pPr>
              <w:spacing w:line="244" w:lineRule="auto"/>
              <w:ind w:right="101"/>
              <w:rPr>
                <w:rFonts w:ascii="Times New Roman" w:hAnsi="Times New Roman" w:eastAsia="Times New Roman" w:cs="Times New Roman"/>
                <w:b/>
                <w:bCs/>
                <w:sz w:val="12"/>
                <w:szCs w:val="12"/>
              </w:rPr>
            </w:pPr>
            <w:r w:rsidRPr="001F6111">
              <w:rPr>
                <w:rFonts w:ascii="Times New Roman" w:hAnsi="Times New Roman" w:eastAsia="Times New Roman" w:cs="Times New Roman"/>
                <w:b/>
                <w:bCs/>
                <w:sz w:val="12"/>
                <w:szCs w:val="12"/>
              </w:rPr>
              <w:t xml:space="preserve">                               5,</w:t>
            </w:r>
            <w:r w:rsidR="001F6111">
              <w:rPr>
                <w:rFonts w:ascii="Times New Roman" w:hAnsi="Times New Roman" w:eastAsia="Times New Roman" w:cs="Times New Roman"/>
                <w:b/>
                <w:bCs/>
                <w:sz w:val="12"/>
                <w:szCs w:val="12"/>
              </w:rPr>
              <w:t>724.50</w:t>
            </w:r>
            <w:r w:rsidRPr="001F6111">
              <w:rPr>
                <w:rFonts w:ascii="Times New Roman" w:hAnsi="Times New Roman" w:eastAsia="Times New Roman" w:cs="Times New Roman"/>
                <w:b/>
                <w:bCs/>
                <w:sz w:val="12"/>
                <w:szCs w:val="12"/>
              </w:rPr>
              <w:t xml:space="preserve"> </w:t>
            </w:r>
          </w:p>
        </w:tc>
      </w:tr>
      <w:tr w:rsidRPr="00FC7816" w:rsidR="00FC7816" w:rsidTr="00FC7816" w14:paraId="353BAA5F" w14:textId="77777777">
        <w:trPr>
          <w:trHeight w:val="630"/>
        </w:trPr>
        <w:tc>
          <w:tcPr>
            <w:tcW w:w="1513" w:type="dxa"/>
            <w:vMerge w:val="restart"/>
            <w:hideMark/>
          </w:tcPr>
          <w:p w:rsidRPr="00FC7816" w:rsidR="00FC7816" w:rsidP="00FC7816" w:rsidRDefault="00FC7816" w14:paraId="3F02E86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SFSP Sponsor</w:t>
            </w:r>
          </w:p>
        </w:tc>
        <w:tc>
          <w:tcPr>
            <w:tcW w:w="841" w:type="dxa"/>
            <w:vMerge w:val="restart"/>
            <w:hideMark/>
          </w:tcPr>
          <w:p w:rsidRPr="00FC7816" w:rsidR="00FC7816" w:rsidP="00FC7816" w:rsidRDefault="00FC7816" w14:paraId="6D9A666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Director</w:t>
            </w:r>
          </w:p>
        </w:tc>
        <w:tc>
          <w:tcPr>
            <w:tcW w:w="749" w:type="dxa"/>
            <w:hideMark/>
          </w:tcPr>
          <w:p w:rsidRPr="00FC7816" w:rsidR="00FC7816" w:rsidP="00FC7816" w:rsidRDefault="00FC7816" w14:paraId="57572C9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B-1</w:t>
            </w:r>
          </w:p>
        </w:tc>
        <w:tc>
          <w:tcPr>
            <w:tcW w:w="989" w:type="dxa"/>
            <w:hideMark/>
          </w:tcPr>
          <w:p w:rsidRPr="00FC7816" w:rsidR="00FC7816" w:rsidP="00FC7816" w:rsidRDefault="00FC7816" w14:paraId="4657BA6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State and Sponsor Instrument Pre-Test Request </w:t>
            </w:r>
          </w:p>
        </w:tc>
        <w:tc>
          <w:tcPr>
            <w:tcW w:w="643" w:type="dxa"/>
            <w:hideMark/>
          </w:tcPr>
          <w:p w:rsidRPr="00FC7816" w:rsidR="00FC7816" w:rsidP="00FC7816" w:rsidRDefault="00FC7816" w14:paraId="2E962DA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w:t>
            </w:r>
          </w:p>
        </w:tc>
        <w:tc>
          <w:tcPr>
            <w:tcW w:w="841" w:type="dxa"/>
            <w:hideMark/>
          </w:tcPr>
          <w:p w:rsidRPr="00FC7816" w:rsidR="00FC7816" w:rsidP="00FC7816" w:rsidRDefault="00FC7816" w14:paraId="5262104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w:t>
            </w:r>
          </w:p>
        </w:tc>
        <w:tc>
          <w:tcPr>
            <w:tcW w:w="779" w:type="dxa"/>
            <w:hideMark/>
          </w:tcPr>
          <w:p w:rsidRPr="00FC7816" w:rsidR="00FC7816" w:rsidP="00FC7816" w:rsidRDefault="00FC7816" w14:paraId="1718090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101F2E1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w:t>
            </w:r>
          </w:p>
        </w:tc>
        <w:tc>
          <w:tcPr>
            <w:tcW w:w="699" w:type="dxa"/>
            <w:hideMark/>
          </w:tcPr>
          <w:p w:rsidRPr="00FC7816" w:rsidR="00FC7816" w:rsidP="00FC7816" w:rsidRDefault="00FC7816" w14:paraId="17379B9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0.05</w:t>
            </w:r>
          </w:p>
        </w:tc>
        <w:tc>
          <w:tcPr>
            <w:tcW w:w="637" w:type="dxa"/>
            <w:hideMark/>
          </w:tcPr>
          <w:p w:rsidRPr="00FC7816" w:rsidR="00FC7816" w:rsidP="00FC7816" w:rsidRDefault="00FC7816" w14:paraId="4B59DAE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0.1</w:t>
            </w:r>
          </w:p>
        </w:tc>
        <w:tc>
          <w:tcPr>
            <w:tcW w:w="841" w:type="dxa"/>
            <w:hideMark/>
          </w:tcPr>
          <w:p w:rsidRPr="00FC7816" w:rsidR="00FC7816" w:rsidP="00FC7816" w:rsidRDefault="00FC7816" w14:paraId="512EEBD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101970F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3B107F5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02F2EA6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3C164BA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3E620DC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0.1</w:t>
            </w:r>
          </w:p>
        </w:tc>
        <w:tc>
          <w:tcPr>
            <w:tcW w:w="624" w:type="dxa"/>
            <w:hideMark/>
          </w:tcPr>
          <w:p w:rsidRPr="00FC7816" w:rsidR="00FC7816" w:rsidP="00FC7816" w:rsidRDefault="00FC7816" w14:paraId="52B78BA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42.57</w:t>
            </w:r>
          </w:p>
        </w:tc>
        <w:tc>
          <w:tcPr>
            <w:tcW w:w="1050" w:type="dxa"/>
            <w:hideMark/>
          </w:tcPr>
          <w:p w:rsidRPr="00FC7816" w:rsidR="00FC7816" w:rsidP="00FC7816" w:rsidRDefault="00FC7816" w14:paraId="6675188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4.27 </w:t>
            </w:r>
          </w:p>
        </w:tc>
      </w:tr>
      <w:tr w:rsidRPr="00FC7816" w:rsidR="00FC7816" w:rsidTr="00FC7816" w14:paraId="30DA9101" w14:textId="77777777">
        <w:trPr>
          <w:trHeight w:val="630"/>
        </w:trPr>
        <w:tc>
          <w:tcPr>
            <w:tcW w:w="1513" w:type="dxa"/>
            <w:vMerge/>
            <w:hideMark/>
          </w:tcPr>
          <w:p w:rsidRPr="00FC7816" w:rsidR="00FC7816" w:rsidP="00FC7816" w:rsidRDefault="00FC7816" w14:paraId="4D03CD7C"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25EEF91F"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5BD7E36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C-1</w:t>
            </w:r>
          </w:p>
        </w:tc>
        <w:tc>
          <w:tcPr>
            <w:tcW w:w="989" w:type="dxa"/>
            <w:hideMark/>
          </w:tcPr>
          <w:p w:rsidRPr="00FC7816" w:rsidR="00FC7816" w:rsidP="00FC7816" w:rsidRDefault="00FC7816" w14:paraId="043B57F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Pre-Test Interview Protocol</w:t>
            </w:r>
          </w:p>
        </w:tc>
        <w:tc>
          <w:tcPr>
            <w:tcW w:w="643" w:type="dxa"/>
            <w:hideMark/>
          </w:tcPr>
          <w:p w:rsidRPr="00FC7816" w:rsidR="00FC7816" w:rsidP="00FC7816" w:rsidRDefault="00FC7816" w14:paraId="73AA29A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w:t>
            </w:r>
          </w:p>
        </w:tc>
        <w:tc>
          <w:tcPr>
            <w:tcW w:w="841" w:type="dxa"/>
            <w:hideMark/>
          </w:tcPr>
          <w:p w:rsidRPr="00FC7816" w:rsidR="00FC7816" w:rsidP="00FC7816" w:rsidRDefault="00FC7816" w14:paraId="620D72E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w:t>
            </w:r>
          </w:p>
        </w:tc>
        <w:tc>
          <w:tcPr>
            <w:tcW w:w="779" w:type="dxa"/>
            <w:hideMark/>
          </w:tcPr>
          <w:p w:rsidRPr="00FC7816" w:rsidR="00FC7816" w:rsidP="00FC7816" w:rsidRDefault="00FC7816" w14:paraId="38FD72B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6E26A0C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w:t>
            </w:r>
          </w:p>
        </w:tc>
        <w:tc>
          <w:tcPr>
            <w:tcW w:w="699" w:type="dxa"/>
            <w:hideMark/>
          </w:tcPr>
          <w:p w:rsidRPr="00FC7816" w:rsidR="00FC7816" w:rsidP="00FC7816" w:rsidRDefault="00FC7816" w14:paraId="5AF4063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1.50</w:t>
            </w:r>
          </w:p>
        </w:tc>
        <w:tc>
          <w:tcPr>
            <w:tcW w:w="637" w:type="dxa"/>
            <w:hideMark/>
          </w:tcPr>
          <w:p w:rsidRPr="00FC7816" w:rsidR="00FC7816" w:rsidP="00FC7816" w:rsidRDefault="00FC7816" w14:paraId="5E9FE7F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3.0</w:t>
            </w:r>
          </w:p>
        </w:tc>
        <w:tc>
          <w:tcPr>
            <w:tcW w:w="841" w:type="dxa"/>
            <w:hideMark/>
          </w:tcPr>
          <w:p w:rsidRPr="00FC7816" w:rsidR="00FC7816" w:rsidP="00FC7816" w:rsidRDefault="00FC7816" w14:paraId="3792C31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1453842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63019F7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505057A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353F61F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5B9DC7F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3.0</w:t>
            </w:r>
          </w:p>
        </w:tc>
        <w:tc>
          <w:tcPr>
            <w:tcW w:w="624" w:type="dxa"/>
            <w:hideMark/>
          </w:tcPr>
          <w:p w:rsidRPr="00FC7816" w:rsidR="00FC7816" w:rsidP="00FC7816" w:rsidRDefault="00FC7816" w14:paraId="4F0E733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42.57</w:t>
            </w:r>
          </w:p>
        </w:tc>
        <w:tc>
          <w:tcPr>
            <w:tcW w:w="1050" w:type="dxa"/>
            <w:hideMark/>
          </w:tcPr>
          <w:p w:rsidRPr="00FC7816" w:rsidR="00FC7816" w:rsidP="00FC7816" w:rsidRDefault="00FC7816" w14:paraId="78675FF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127.71 </w:t>
            </w:r>
          </w:p>
        </w:tc>
      </w:tr>
      <w:tr w:rsidRPr="00FC7816" w:rsidR="00FC7816" w:rsidTr="00FC7816" w14:paraId="632F1657" w14:textId="77777777">
        <w:trPr>
          <w:trHeight w:val="1980"/>
        </w:trPr>
        <w:tc>
          <w:tcPr>
            <w:tcW w:w="1513" w:type="dxa"/>
            <w:vMerge/>
            <w:hideMark/>
          </w:tcPr>
          <w:p w:rsidRPr="00FC7816" w:rsidR="00FC7816" w:rsidP="00FC7816" w:rsidRDefault="00FC7816" w14:paraId="4BF9A569"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434B8303"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42EDEA1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B-11 (B-4 attached)</w:t>
            </w:r>
          </w:p>
        </w:tc>
        <w:tc>
          <w:tcPr>
            <w:tcW w:w="989" w:type="dxa"/>
            <w:hideMark/>
          </w:tcPr>
          <w:p w:rsidRPr="00FC7816" w:rsidR="00FC7816" w:rsidP="00FC7816" w:rsidRDefault="00FC7816" w14:paraId="3C39A88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Study Notification E-Letter to Sponsors from State CN Agency; FAQ for States and SFSP Sponsors (attachment)</w:t>
            </w:r>
          </w:p>
        </w:tc>
        <w:tc>
          <w:tcPr>
            <w:tcW w:w="643" w:type="dxa"/>
            <w:hideMark/>
          </w:tcPr>
          <w:p w:rsidRPr="00FC7816" w:rsidR="00FC7816" w:rsidP="00FC7816" w:rsidRDefault="00FC7816" w14:paraId="0B0323C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96</w:t>
            </w:r>
          </w:p>
        </w:tc>
        <w:tc>
          <w:tcPr>
            <w:tcW w:w="841" w:type="dxa"/>
            <w:hideMark/>
          </w:tcPr>
          <w:p w:rsidRPr="00FC7816" w:rsidR="00FC7816" w:rsidP="00FC7816" w:rsidRDefault="00FC7816" w14:paraId="12804FE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96</w:t>
            </w:r>
          </w:p>
        </w:tc>
        <w:tc>
          <w:tcPr>
            <w:tcW w:w="779" w:type="dxa"/>
            <w:hideMark/>
          </w:tcPr>
          <w:p w:rsidRPr="00FC7816" w:rsidR="00FC7816" w:rsidP="00FC7816" w:rsidRDefault="00FC7816" w14:paraId="5F85224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11802EA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96</w:t>
            </w:r>
          </w:p>
        </w:tc>
        <w:tc>
          <w:tcPr>
            <w:tcW w:w="699" w:type="dxa"/>
            <w:hideMark/>
          </w:tcPr>
          <w:p w:rsidRPr="00FC7816" w:rsidR="00FC7816" w:rsidP="00FC7816" w:rsidRDefault="00FC7816" w14:paraId="7D8B372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0.17</w:t>
            </w:r>
          </w:p>
        </w:tc>
        <w:tc>
          <w:tcPr>
            <w:tcW w:w="637" w:type="dxa"/>
            <w:hideMark/>
          </w:tcPr>
          <w:p w:rsidRPr="00FC7816" w:rsidR="00FC7816" w:rsidP="00FC7816" w:rsidRDefault="00FC7816" w14:paraId="60CFB59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16.0</w:t>
            </w:r>
          </w:p>
        </w:tc>
        <w:tc>
          <w:tcPr>
            <w:tcW w:w="841" w:type="dxa"/>
            <w:hideMark/>
          </w:tcPr>
          <w:p w:rsidRPr="00FC7816" w:rsidR="00FC7816" w:rsidP="00FC7816" w:rsidRDefault="00FC7816" w14:paraId="1B7788A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53C32E9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01E007B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0A95BB2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2D3A54D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31D57C0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16.0</w:t>
            </w:r>
          </w:p>
        </w:tc>
        <w:tc>
          <w:tcPr>
            <w:tcW w:w="624" w:type="dxa"/>
            <w:hideMark/>
          </w:tcPr>
          <w:p w:rsidRPr="00FC7816" w:rsidR="00FC7816" w:rsidP="00FC7816" w:rsidRDefault="00FC7816" w14:paraId="6603475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42.57</w:t>
            </w:r>
          </w:p>
        </w:tc>
        <w:tc>
          <w:tcPr>
            <w:tcW w:w="1050" w:type="dxa"/>
            <w:hideMark/>
          </w:tcPr>
          <w:p w:rsidRPr="00FC7816" w:rsidR="00FC7816" w:rsidP="00FC7816" w:rsidRDefault="00FC7816" w14:paraId="26D5627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682.48 </w:t>
            </w:r>
          </w:p>
        </w:tc>
      </w:tr>
      <w:tr w:rsidRPr="00FC7816" w:rsidR="00FC7816" w:rsidTr="00FC7816" w14:paraId="2D1D30BF" w14:textId="77777777">
        <w:trPr>
          <w:trHeight w:val="810"/>
        </w:trPr>
        <w:tc>
          <w:tcPr>
            <w:tcW w:w="1513" w:type="dxa"/>
            <w:vMerge/>
            <w:hideMark/>
          </w:tcPr>
          <w:p w:rsidRPr="00FC7816" w:rsidR="00FC7816" w:rsidP="00FC7816" w:rsidRDefault="00FC7816" w14:paraId="207900C4"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5D1F2E07"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10359FA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B-12 (B-4 attached)</w:t>
            </w:r>
          </w:p>
        </w:tc>
        <w:tc>
          <w:tcPr>
            <w:tcW w:w="989" w:type="dxa"/>
            <w:hideMark/>
          </w:tcPr>
          <w:p w:rsidRPr="00FC7816" w:rsidR="00FC7816" w:rsidP="00FC7816" w:rsidRDefault="00FC7816" w14:paraId="743BA79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E-Letter to Sponsors with Request to Schedule Phone </w:t>
            </w:r>
            <w:r w:rsidRPr="00FC7816">
              <w:rPr>
                <w:rFonts w:ascii="Times New Roman" w:hAnsi="Times New Roman" w:eastAsia="Times New Roman" w:cs="Times New Roman"/>
                <w:bCs/>
                <w:sz w:val="12"/>
                <w:szCs w:val="12"/>
              </w:rPr>
              <w:lastRenderedPageBreak/>
              <w:t>Interview;  FAQ for States and Sponsors (attachment)</w:t>
            </w:r>
          </w:p>
        </w:tc>
        <w:tc>
          <w:tcPr>
            <w:tcW w:w="643" w:type="dxa"/>
            <w:hideMark/>
          </w:tcPr>
          <w:p w:rsidRPr="00FC7816" w:rsidR="00FC7816" w:rsidP="00FC7816" w:rsidRDefault="00FC7816" w14:paraId="2F98E30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lastRenderedPageBreak/>
              <w:t>96</w:t>
            </w:r>
          </w:p>
        </w:tc>
        <w:tc>
          <w:tcPr>
            <w:tcW w:w="841" w:type="dxa"/>
            <w:hideMark/>
          </w:tcPr>
          <w:p w:rsidRPr="00FC7816" w:rsidR="00FC7816" w:rsidP="00FC7816" w:rsidRDefault="00FC7816" w14:paraId="1749A28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10</w:t>
            </w:r>
          </w:p>
        </w:tc>
        <w:tc>
          <w:tcPr>
            <w:tcW w:w="779" w:type="dxa"/>
            <w:hideMark/>
          </w:tcPr>
          <w:p w:rsidRPr="00FC7816" w:rsidR="00FC7816" w:rsidP="00FC7816" w:rsidRDefault="00FC7816" w14:paraId="7EEC4CC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4A4B9D8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10</w:t>
            </w:r>
          </w:p>
        </w:tc>
        <w:tc>
          <w:tcPr>
            <w:tcW w:w="699" w:type="dxa"/>
            <w:hideMark/>
          </w:tcPr>
          <w:p w:rsidRPr="00FC7816" w:rsidR="00FC7816" w:rsidP="00FC7816" w:rsidRDefault="00FC7816" w14:paraId="51E644E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0.17</w:t>
            </w:r>
          </w:p>
        </w:tc>
        <w:tc>
          <w:tcPr>
            <w:tcW w:w="637" w:type="dxa"/>
            <w:hideMark/>
          </w:tcPr>
          <w:p w:rsidRPr="00FC7816" w:rsidR="00FC7816" w:rsidP="00FC7816" w:rsidRDefault="00FC7816" w14:paraId="09EDAF4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1.7</w:t>
            </w:r>
          </w:p>
        </w:tc>
        <w:tc>
          <w:tcPr>
            <w:tcW w:w="841" w:type="dxa"/>
            <w:hideMark/>
          </w:tcPr>
          <w:p w:rsidRPr="00FC7816" w:rsidR="00FC7816" w:rsidP="00FC7816" w:rsidRDefault="00FC7816" w14:paraId="7E6AF9F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86</w:t>
            </w:r>
          </w:p>
        </w:tc>
        <w:tc>
          <w:tcPr>
            <w:tcW w:w="779" w:type="dxa"/>
            <w:hideMark/>
          </w:tcPr>
          <w:p w:rsidRPr="00FC7816" w:rsidR="00FC7816" w:rsidP="00FC7816" w:rsidRDefault="00FC7816" w14:paraId="690415C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5CC5459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86</w:t>
            </w:r>
          </w:p>
        </w:tc>
        <w:tc>
          <w:tcPr>
            <w:tcW w:w="699" w:type="dxa"/>
            <w:hideMark/>
          </w:tcPr>
          <w:p w:rsidRPr="00FC7816" w:rsidR="00FC7816" w:rsidP="00FC7816" w:rsidRDefault="00FC7816" w14:paraId="170BB62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0.03</w:t>
            </w:r>
          </w:p>
        </w:tc>
        <w:tc>
          <w:tcPr>
            <w:tcW w:w="637" w:type="dxa"/>
            <w:hideMark/>
          </w:tcPr>
          <w:p w:rsidRPr="00FC7816" w:rsidR="00FC7816" w:rsidP="00FC7816" w:rsidRDefault="00FC7816" w14:paraId="3758D40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2.6</w:t>
            </w:r>
          </w:p>
        </w:tc>
        <w:tc>
          <w:tcPr>
            <w:tcW w:w="680" w:type="dxa"/>
            <w:hideMark/>
          </w:tcPr>
          <w:p w:rsidRPr="00FC7816" w:rsidR="00FC7816" w:rsidP="00FC7816" w:rsidRDefault="00FC7816" w14:paraId="65CA2DA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4.3</w:t>
            </w:r>
          </w:p>
        </w:tc>
        <w:tc>
          <w:tcPr>
            <w:tcW w:w="624" w:type="dxa"/>
            <w:hideMark/>
          </w:tcPr>
          <w:p w:rsidRPr="00FC7816" w:rsidR="00FC7816" w:rsidP="00FC7816" w:rsidRDefault="00FC7816" w14:paraId="1845A90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42.57</w:t>
            </w:r>
          </w:p>
        </w:tc>
        <w:tc>
          <w:tcPr>
            <w:tcW w:w="1050" w:type="dxa"/>
            <w:hideMark/>
          </w:tcPr>
          <w:p w:rsidRPr="00FC7816" w:rsidR="00FC7816" w:rsidP="00FC7816" w:rsidRDefault="00FC7816" w14:paraId="4372FB3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180.92 </w:t>
            </w:r>
          </w:p>
        </w:tc>
      </w:tr>
      <w:tr w:rsidRPr="00FC7816" w:rsidR="00FC7816" w:rsidTr="00FC7816" w14:paraId="3B058D04" w14:textId="77777777">
        <w:trPr>
          <w:trHeight w:val="810"/>
        </w:trPr>
        <w:tc>
          <w:tcPr>
            <w:tcW w:w="1513" w:type="dxa"/>
            <w:vMerge/>
            <w:hideMark/>
          </w:tcPr>
          <w:p w:rsidRPr="00FC7816" w:rsidR="00FC7816" w:rsidP="00FC7816" w:rsidRDefault="00FC7816" w14:paraId="53E3E434"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68B69068"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3ECEC6B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B-13</w:t>
            </w:r>
          </w:p>
        </w:tc>
        <w:tc>
          <w:tcPr>
            <w:tcW w:w="989" w:type="dxa"/>
            <w:hideMark/>
          </w:tcPr>
          <w:p w:rsidRPr="00FC7816" w:rsidR="00FC7816" w:rsidP="00FC7816" w:rsidRDefault="00FC7816" w14:paraId="1DAB1C2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E-Letter Reminder to Schedule Sponsor Interview</w:t>
            </w:r>
          </w:p>
        </w:tc>
        <w:tc>
          <w:tcPr>
            <w:tcW w:w="643" w:type="dxa"/>
            <w:hideMark/>
          </w:tcPr>
          <w:p w:rsidRPr="00FC7816" w:rsidR="00FC7816" w:rsidP="00FC7816" w:rsidRDefault="00FC7816" w14:paraId="4863AF5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86</w:t>
            </w:r>
          </w:p>
        </w:tc>
        <w:tc>
          <w:tcPr>
            <w:tcW w:w="841" w:type="dxa"/>
            <w:hideMark/>
          </w:tcPr>
          <w:p w:rsidRPr="00FC7816" w:rsidR="00FC7816" w:rsidP="00FC7816" w:rsidRDefault="00FC7816" w14:paraId="3349F4F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14</w:t>
            </w:r>
          </w:p>
        </w:tc>
        <w:tc>
          <w:tcPr>
            <w:tcW w:w="779" w:type="dxa"/>
            <w:hideMark/>
          </w:tcPr>
          <w:p w:rsidRPr="00FC7816" w:rsidR="00FC7816" w:rsidP="00FC7816" w:rsidRDefault="00FC7816" w14:paraId="3747A49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5280F35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14</w:t>
            </w:r>
          </w:p>
        </w:tc>
        <w:tc>
          <w:tcPr>
            <w:tcW w:w="699" w:type="dxa"/>
            <w:hideMark/>
          </w:tcPr>
          <w:p w:rsidRPr="00FC7816" w:rsidR="00FC7816" w:rsidP="00FC7816" w:rsidRDefault="00FC7816" w14:paraId="38033D7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0.05</w:t>
            </w:r>
          </w:p>
        </w:tc>
        <w:tc>
          <w:tcPr>
            <w:tcW w:w="637" w:type="dxa"/>
            <w:hideMark/>
          </w:tcPr>
          <w:p w:rsidRPr="00FC7816" w:rsidR="00FC7816" w:rsidP="00FC7816" w:rsidRDefault="00FC7816" w14:paraId="6F59222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0.7</w:t>
            </w:r>
          </w:p>
        </w:tc>
        <w:tc>
          <w:tcPr>
            <w:tcW w:w="841" w:type="dxa"/>
            <w:hideMark/>
          </w:tcPr>
          <w:p w:rsidRPr="00FC7816" w:rsidR="00FC7816" w:rsidP="00FC7816" w:rsidRDefault="00FC7816" w14:paraId="497FB63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72</w:t>
            </w:r>
          </w:p>
        </w:tc>
        <w:tc>
          <w:tcPr>
            <w:tcW w:w="779" w:type="dxa"/>
            <w:hideMark/>
          </w:tcPr>
          <w:p w:rsidRPr="00FC7816" w:rsidR="00FC7816" w:rsidP="00FC7816" w:rsidRDefault="00FC7816" w14:paraId="437E2EA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5ACF976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72</w:t>
            </w:r>
          </w:p>
        </w:tc>
        <w:tc>
          <w:tcPr>
            <w:tcW w:w="699" w:type="dxa"/>
            <w:hideMark/>
          </w:tcPr>
          <w:p w:rsidRPr="00FC7816" w:rsidR="00FC7816" w:rsidP="00FC7816" w:rsidRDefault="00FC7816" w14:paraId="68EF234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0.03</w:t>
            </w:r>
          </w:p>
        </w:tc>
        <w:tc>
          <w:tcPr>
            <w:tcW w:w="637" w:type="dxa"/>
            <w:hideMark/>
          </w:tcPr>
          <w:p w:rsidRPr="00FC7816" w:rsidR="00FC7816" w:rsidP="00FC7816" w:rsidRDefault="00FC7816" w14:paraId="3928453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2.2</w:t>
            </w:r>
          </w:p>
        </w:tc>
        <w:tc>
          <w:tcPr>
            <w:tcW w:w="680" w:type="dxa"/>
            <w:hideMark/>
          </w:tcPr>
          <w:p w:rsidRPr="00FC7816" w:rsidR="00FC7816" w:rsidP="00FC7816" w:rsidRDefault="00FC7816" w14:paraId="58F4F9B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2.9</w:t>
            </w:r>
          </w:p>
        </w:tc>
        <w:tc>
          <w:tcPr>
            <w:tcW w:w="624" w:type="dxa"/>
            <w:hideMark/>
          </w:tcPr>
          <w:p w:rsidRPr="00FC7816" w:rsidR="00FC7816" w:rsidP="00FC7816" w:rsidRDefault="00FC7816" w14:paraId="491CE96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42.57</w:t>
            </w:r>
          </w:p>
        </w:tc>
        <w:tc>
          <w:tcPr>
            <w:tcW w:w="1050" w:type="dxa"/>
            <w:hideMark/>
          </w:tcPr>
          <w:p w:rsidRPr="00FC7816" w:rsidR="00FC7816" w:rsidP="00FC7816" w:rsidRDefault="00FC7816" w14:paraId="7532DAE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121.81 </w:t>
            </w:r>
          </w:p>
        </w:tc>
      </w:tr>
      <w:tr w:rsidRPr="00FC7816" w:rsidR="00FC7816" w:rsidTr="00FC7816" w14:paraId="3117C2D1" w14:textId="77777777">
        <w:trPr>
          <w:trHeight w:val="735"/>
        </w:trPr>
        <w:tc>
          <w:tcPr>
            <w:tcW w:w="1513" w:type="dxa"/>
            <w:vMerge/>
            <w:hideMark/>
          </w:tcPr>
          <w:p w:rsidRPr="00FC7816" w:rsidR="00FC7816" w:rsidP="00FC7816" w:rsidRDefault="00FC7816" w14:paraId="5EFFA0E7"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0FCC9E94"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37EC536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C-4</w:t>
            </w:r>
          </w:p>
        </w:tc>
        <w:tc>
          <w:tcPr>
            <w:tcW w:w="989" w:type="dxa"/>
            <w:hideMark/>
          </w:tcPr>
          <w:p w:rsidRPr="00FC7816" w:rsidR="00FC7816" w:rsidP="00FC7816" w:rsidRDefault="00FC7816" w14:paraId="0047924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Sponsor Interview Guide </w:t>
            </w:r>
          </w:p>
        </w:tc>
        <w:tc>
          <w:tcPr>
            <w:tcW w:w="643" w:type="dxa"/>
            <w:hideMark/>
          </w:tcPr>
          <w:p w:rsidRPr="00FC7816" w:rsidR="00FC7816" w:rsidP="00FC7816" w:rsidRDefault="00FC7816" w14:paraId="54C244D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w:t>
            </w:r>
          </w:p>
        </w:tc>
        <w:tc>
          <w:tcPr>
            <w:tcW w:w="841" w:type="dxa"/>
            <w:hideMark/>
          </w:tcPr>
          <w:p w:rsidRPr="00FC7816" w:rsidR="00FC7816" w:rsidP="00FC7816" w:rsidRDefault="00FC7816" w14:paraId="3BD7D0A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w:t>
            </w:r>
          </w:p>
        </w:tc>
        <w:tc>
          <w:tcPr>
            <w:tcW w:w="779" w:type="dxa"/>
            <w:hideMark/>
          </w:tcPr>
          <w:p w:rsidRPr="00FC7816" w:rsidR="00FC7816" w:rsidP="00FC7816" w:rsidRDefault="00FC7816" w14:paraId="616CC27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246DAF6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w:t>
            </w:r>
          </w:p>
        </w:tc>
        <w:tc>
          <w:tcPr>
            <w:tcW w:w="699" w:type="dxa"/>
            <w:hideMark/>
          </w:tcPr>
          <w:p w:rsidRPr="00FC7816" w:rsidR="00FC7816" w:rsidP="00FC7816" w:rsidRDefault="00FC7816" w14:paraId="1EEF615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1.00</w:t>
            </w:r>
          </w:p>
        </w:tc>
        <w:tc>
          <w:tcPr>
            <w:tcW w:w="637" w:type="dxa"/>
            <w:hideMark/>
          </w:tcPr>
          <w:p w:rsidRPr="00FC7816" w:rsidR="00FC7816" w:rsidP="00FC7816" w:rsidRDefault="00FC7816" w14:paraId="6075BBF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24.0</w:t>
            </w:r>
          </w:p>
        </w:tc>
        <w:tc>
          <w:tcPr>
            <w:tcW w:w="841" w:type="dxa"/>
            <w:hideMark/>
          </w:tcPr>
          <w:p w:rsidRPr="00FC7816" w:rsidR="00FC7816" w:rsidP="00FC7816" w:rsidRDefault="00FC7816" w14:paraId="1FB8D48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10BD810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510ACDE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268A7FF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2A5B3D0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0940444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24.0</w:t>
            </w:r>
          </w:p>
        </w:tc>
        <w:tc>
          <w:tcPr>
            <w:tcW w:w="624" w:type="dxa"/>
            <w:hideMark/>
          </w:tcPr>
          <w:p w:rsidRPr="00FC7816" w:rsidR="00FC7816" w:rsidP="00FC7816" w:rsidRDefault="00FC7816" w14:paraId="018732E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42.57</w:t>
            </w:r>
          </w:p>
        </w:tc>
        <w:tc>
          <w:tcPr>
            <w:tcW w:w="1050" w:type="dxa"/>
            <w:hideMark/>
          </w:tcPr>
          <w:p w:rsidRPr="00FC7816" w:rsidR="00FC7816" w:rsidP="00FC7816" w:rsidRDefault="00FC7816" w14:paraId="3AB79D3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1,021.68 </w:t>
            </w:r>
          </w:p>
        </w:tc>
      </w:tr>
      <w:tr w:rsidRPr="00FC7816" w:rsidR="00FC7816" w:rsidTr="00FC7816" w14:paraId="1D9C1AFE" w14:textId="77777777">
        <w:trPr>
          <w:trHeight w:val="1530"/>
        </w:trPr>
        <w:tc>
          <w:tcPr>
            <w:tcW w:w="1513" w:type="dxa"/>
            <w:vMerge/>
            <w:hideMark/>
          </w:tcPr>
          <w:p w:rsidRPr="00FC7816" w:rsidR="00FC7816" w:rsidP="00FC7816" w:rsidRDefault="00FC7816" w14:paraId="77999DD2"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5B486F95"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04ED8F5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B-14 (B-15 and B-16 attached)</w:t>
            </w:r>
          </w:p>
        </w:tc>
        <w:tc>
          <w:tcPr>
            <w:tcW w:w="989" w:type="dxa"/>
            <w:hideMark/>
          </w:tcPr>
          <w:p w:rsidRPr="00FC7816" w:rsidR="00FC7816" w:rsidP="00FC7816" w:rsidRDefault="00FC7816" w14:paraId="28A162F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Sponsor Interview Thank You E-Letter and Request to Contact Selected SFSP Sites (attached: Study Notification E-Letter to Selected SFSP Sites from SFSP Sponsor; FAQ for SFSP Sites document)</w:t>
            </w:r>
          </w:p>
        </w:tc>
        <w:tc>
          <w:tcPr>
            <w:tcW w:w="643" w:type="dxa"/>
            <w:hideMark/>
          </w:tcPr>
          <w:p w:rsidRPr="00FC7816" w:rsidR="00FC7816" w:rsidP="00FC7816" w:rsidRDefault="00FC7816" w14:paraId="525D529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w:t>
            </w:r>
          </w:p>
        </w:tc>
        <w:tc>
          <w:tcPr>
            <w:tcW w:w="841" w:type="dxa"/>
            <w:hideMark/>
          </w:tcPr>
          <w:p w:rsidRPr="00FC7816" w:rsidR="00FC7816" w:rsidP="00FC7816" w:rsidRDefault="00FC7816" w14:paraId="6136A76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w:t>
            </w:r>
          </w:p>
        </w:tc>
        <w:tc>
          <w:tcPr>
            <w:tcW w:w="779" w:type="dxa"/>
            <w:hideMark/>
          </w:tcPr>
          <w:p w:rsidRPr="00FC7816" w:rsidR="00FC7816" w:rsidP="00FC7816" w:rsidRDefault="00FC7816" w14:paraId="08BFE80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4534A8A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w:t>
            </w:r>
          </w:p>
        </w:tc>
        <w:tc>
          <w:tcPr>
            <w:tcW w:w="699" w:type="dxa"/>
            <w:hideMark/>
          </w:tcPr>
          <w:p w:rsidRPr="00FC7816" w:rsidR="00FC7816" w:rsidP="00FC7816" w:rsidRDefault="00246DA8" w14:paraId="10363E20" w14:textId="3B728D1B">
            <w:pPr>
              <w:spacing w:line="244" w:lineRule="auto"/>
              <w:ind w:right="101"/>
              <w:rPr>
                <w:rFonts w:ascii="Times New Roman" w:hAnsi="Times New Roman" w:eastAsia="Times New Roman" w:cs="Times New Roman"/>
                <w:bCs/>
                <w:sz w:val="12"/>
                <w:szCs w:val="12"/>
              </w:rPr>
            </w:pPr>
            <w:r>
              <w:rPr>
                <w:rFonts w:ascii="Times New Roman" w:hAnsi="Times New Roman" w:eastAsia="Times New Roman" w:cs="Times New Roman"/>
                <w:bCs/>
                <w:sz w:val="12"/>
                <w:szCs w:val="12"/>
              </w:rPr>
              <w:t>0.42</w:t>
            </w:r>
          </w:p>
        </w:tc>
        <w:tc>
          <w:tcPr>
            <w:tcW w:w="637" w:type="dxa"/>
            <w:hideMark/>
          </w:tcPr>
          <w:p w:rsidRPr="00FC7816" w:rsidR="00FC7816" w:rsidP="00FC7816" w:rsidRDefault="00246DA8" w14:paraId="0BF9FAFD" w14:textId="57621C6C">
            <w:pPr>
              <w:spacing w:line="244" w:lineRule="auto"/>
              <w:ind w:right="101"/>
              <w:rPr>
                <w:rFonts w:ascii="Times New Roman" w:hAnsi="Times New Roman" w:eastAsia="Times New Roman" w:cs="Times New Roman"/>
                <w:bCs/>
                <w:sz w:val="12"/>
                <w:szCs w:val="12"/>
              </w:rPr>
            </w:pPr>
            <w:r>
              <w:rPr>
                <w:rFonts w:ascii="Times New Roman" w:hAnsi="Times New Roman" w:eastAsia="Times New Roman" w:cs="Times New Roman"/>
                <w:bCs/>
                <w:sz w:val="12"/>
                <w:szCs w:val="12"/>
              </w:rPr>
              <w:t>10.1</w:t>
            </w:r>
          </w:p>
        </w:tc>
        <w:tc>
          <w:tcPr>
            <w:tcW w:w="841" w:type="dxa"/>
            <w:hideMark/>
          </w:tcPr>
          <w:p w:rsidRPr="00FC7816" w:rsidR="00FC7816" w:rsidP="00FC7816" w:rsidRDefault="00FC7816" w14:paraId="101E799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7C2AE90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153B59B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20EE5C3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73535D9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246DA8" w14:paraId="6039BCD2" w14:textId="082E41A6">
            <w:pPr>
              <w:spacing w:line="244" w:lineRule="auto"/>
              <w:ind w:right="101"/>
              <w:rPr>
                <w:rFonts w:ascii="Times New Roman" w:hAnsi="Times New Roman" w:eastAsia="Times New Roman" w:cs="Times New Roman"/>
                <w:bCs/>
                <w:sz w:val="12"/>
                <w:szCs w:val="12"/>
              </w:rPr>
            </w:pPr>
            <w:r>
              <w:rPr>
                <w:rFonts w:ascii="Times New Roman" w:hAnsi="Times New Roman" w:eastAsia="Times New Roman" w:cs="Times New Roman"/>
                <w:bCs/>
                <w:sz w:val="12"/>
                <w:szCs w:val="12"/>
              </w:rPr>
              <w:t>10.1</w:t>
            </w:r>
          </w:p>
        </w:tc>
        <w:tc>
          <w:tcPr>
            <w:tcW w:w="624" w:type="dxa"/>
            <w:hideMark/>
          </w:tcPr>
          <w:p w:rsidRPr="00FC7816" w:rsidR="00FC7816" w:rsidP="00FC7816" w:rsidRDefault="00FC7816" w14:paraId="220DBE3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42.57</w:t>
            </w:r>
          </w:p>
        </w:tc>
        <w:tc>
          <w:tcPr>
            <w:tcW w:w="1050" w:type="dxa"/>
            <w:hideMark/>
          </w:tcPr>
          <w:p w:rsidRPr="00FC7816" w:rsidR="00FC7816" w:rsidP="00FC7816" w:rsidRDefault="00246DA8" w14:paraId="04467250" w14:textId="0F731828">
            <w:pPr>
              <w:spacing w:line="244" w:lineRule="auto"/>
              <w:ind w:right="101"/>
              <w:rPr>
                <w:rFonts w:ascii="Times New Roman" w:hAnsi="Times New Roman" w:eastAsia="Times New Roman" w:cs="Times New Roman"/>
                <w:bCs/>
                <w:sz w:val="12"/>
                <w:szCs w:val="12"/>
              </w:rPr>
            </w:pPr>
            <w:r>
              <w:rPr>
                <w:rFonts w:ascii="Times New Roman" w:hAnsi="Times New Roman" w:eastAsia="Times New Roman" w:cs="Times New Roman"/>
                <w:bCs/>
                <w:sz w:val="12"/>
                <w:szCs w:val="12"/>
              </w:rPr>
              <w:t>429.11</w:t>
            </w:r>
          </w:p>
        </w:tc>
      </w:tr>
      <w:tr w:rsidRPr="00FC7816" w:rsidR="00FC7816" w:rsidTr="00FC7816" w14:paraId="00F700C4" w14:textId="77777777">
        <w:trPr>
          <w:trHeight w:val="735"/>
        </w:trPr>
        <w:tc>
          <w:tcPr>
            <w:tcW w:w="1513" w:type="dxa"/>
            <w:vMerge/>
            <w:hideMark/>
          </w:tcPr>
          <w:p w:rsidRPr="00FC7816" w:rsidR="00FC7816" w:rsidP="00FC7816" w:rsidRDefault="00FC7816" w14:paraId="08C43108" w14:textId="77777777">
            <w:pPr>
              <w:spacing w:line="244" w:lineRule="auto"/>
              <w:ind w:right="101"/>
              <w:rPr>
                <w:rFonts w:ascii="Times New Roman" w:hAnsi="Times New Roman" w:eastAsia="Times New Roman" w:cs="Times New Roman"/>
                <w:bCs/>
                <w:sz w:val="12"/>
                <w:szCs w:val="12"/>
              </w:rPr>
            </w:pPr>
          </w:p>
        </w:tc>
        <w:tc>
          <w:tcPr>
            <w:tcW w:w="841" w:type="dxa"/>
            <w:hideMark/>
          </w:tcPr>
          <w:p w:rsidRPr="00FC7816" w:rsidR="00FC7816" w:rsidP="00FC7816" w:rsidRDefault="00FC7816" w14:paraId="6999C09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Key Staff</w:t>
            </w:r>
          </w:p>
        </w:tc>
        <w:tc>
          <w:tcPr>
            <w:tcW w:w="749" w:type="dxa"/>
            <w:hideMark/>
          </w:tcPr>
          <w:p w:rsidRPr="00FC7816" w:rsidR="00FC7816" w:rsidP="00FC7816" w:rsidRDefault="00FC7816" w14:paraId="4A7D718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C-4</w:t>
            </w:r>
          </w:p>
        </w:tc>
        <w:tc>
          <w:tcPr>
            <w:tcW w:w="989" w:type="dxa"/>
            <w:hideMark/>
          </w:tcPr>
          <w:p w:rsidRPr="00FC7816" w:rsidR="00FC7816" w:rsidP="00FC7816" w:rsidRDefault="00FC7816" w14:paraId="49788B9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Sponsor Interview Guide </w:t>
            </w:r>
          </w:p>
        </w:tc>
        <w:tc>
          <w:tcPr>
            <w:tcW w:w="643" w:type="dxa"/>
            <w:hideMark/>
          </w:tcPr>
          <w:p w:rsidRPr="00FC7816" w:rsidR="00FC7816" w:rsidP="00FC7816" w:rsidRDefault="00FC7816" w14:paraId="308F703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w:t>
            </w:r>
          </w:p>
        </w:tc>
        <w:tc>
          <w:tcPr>
            <w:tcW w:w="841" w:type="dxa"/>
            <w:hideMark/>
          </w:tcPr>
          <w:p w:rsidRPr="00FC7816" w:rsidR="00FC7816" w:rsidP="00FC7816" w:rsidRDefault="00FC7816" w14:paraId="09D040A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w:t>
            </w:r>
          </w:p>
        </w:tc>
        <w:tc>
          <w:tcPr>
            <w:tcW w:w="779" w:type="dxa"/>
            <w:hideMark/>
          </w:tcPr>
          <w:p w:rsidRPr="00FC7816" w:rsidR="00FC7816" w:rsidP="00FC7816" w:rsidRDefault="00FC7816" w14:paraId="154CFE4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45C3480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w:t>
            </w:r>
          </w:p>
        </w:tc>
        <w:tc>
          <w:tcPr>
            <w:tcW w:w="699" w:type="dxa"/>
            <w:hideMark/>
          </w:tcPr>
          <w:p w:rsidRPr="00FC7816" w:rsidR="00FC7816" w:rsidP="00FC7816" w:rsidRDefault="00FC7816" w14:paraId="6FAE04E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1.00</w:t>
            </w:r>
          </w:p>
        </w:tc>
        <w:tc>
          <w:tcPr>
            <w:tcW w:w="637" w:type="dxa"/>
            <w:hideMark/>
          </w:tcPr>
          <w:p w:rsidRPr="00FC7816" w:rsidR="00FC7816" w:rsidP="00FC7816" w:rsidRDefault="00FC7816" w14:paraId="01FF417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24.0</w:t>
            </w:r>
          </w:p>
        </w:tc>
        <w:tc>
          <w:tcPr>
            <w:tcW w:w="841" w:type="dxa"/>
            <w:hideMark/>
          </w:tcPr>
          <w:p w:rsidRPr="00FC7816" w:rsidR="00FC7816" w:rsidP="00FC7816" w:rsidRDefault="00FC7816" w14:paraId="387FAF4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1573F4F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1C8A4F4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010F0CB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3967806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52B4D00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24.0</w:t>
            </w:r>
          </w:p>
        </w:tc>
        <w:tc>
          <w:tcPr>
            <w:tcW w:w="624" w:type="dxa"/>
            <w:hideMark/>
          </w:tcPr>
          <w:p w:rsidRPr="00FC7816" w:rsidR="00FC7816" w:rsidP="00FC7816" w:rsidRDefault="00FC7816" w14:paraId="7D9E343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42.57</w:t>
            </w:r>
          </w:p>
        </w:tc>
        <w:tc>
          <w:tcPr>
            <w:tcW w:w="1050" w:type="dxa"/>
            <w:hideMark/>
          </w:tcPr>
          <w:p w:rsidRPr="00FC7816" w:rsidR="00FC7816" w:rsidP="00FC7816" w:rsidRDefault="00FC7816" w14:paraId="3947579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1,021.68 </w:t>
            </w:r>
          </w:p>
        </w:tc>
      </w:tr>
      <w:tr w:rsidRPr="00FC7816" w:rsidR="00FC7816" w:rsidTr="00FC7816" w14:paraId="4AFA467F" w14:textId="77777777">
        <w:trPr>
          <w:trHeight w:val="735"/>
        </w:trPr>
        <w:tc>
          <w:tcPr>
            <w:tcW w:w="1513" w:type="dxa"/>
            <w:vMerge w:val="restart"/>
            <w:hideMark/>
          </w:tcPr>
          <w:p w:rsidRPr="00FC7816" w:rsidR="00FC7816" w:rsidP="00FC7816" w:rsidRDefault="00FC7816" w14:paraId="1EE4FD5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SFSP Site</w:t>
            </w:r>
          </w:p>
        </w:tc>
        <w:tc>
          <w:tcPr>
            <w:tcW w:w="841" w:type="dxa"/>
            <w:vMerge w:val="restart"/>
            <w:hideMark/>
          </w:tcPr>
          <w:p w:rsidRPr="00FC7816" w:rsidR="00FC7816" w:rsidP="00FC7816" w:rsidRDefault="00FC7816" w14:paraId="51D733B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Supervisor</w:t>
            </w:r>
          </w:p>
        </w:tc>
        <w:tc>
          <w:tcPr>
            <w:tcW w:w="749" w:type="dxa"/>
            <w:hideMark/>
          </w:tcPr>
          <w:p w:rsidRPr="00FC7816" w:rsidR="00FC7816" w:rsidP="00FC7816" w:rsidRDefault="00FC7816" w14:paraId="47E8D62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B-2</w:t>
            </w:r>
          </w:p>
        </w:tc>
        <w:tc>
          <w:tcPr>
            <w:tcW w:w="989" w:type="dxa"/>
            <w:hideMark/>
          </w:tcPr>
          <w:p w:rsidRPr="00FC7816" w:rsidR="00FC7816" w:rsidP="00FC7816" w:rsidRDefault="00FC7816" w14:paraId="4A6C7B5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Site Supervisor Instrument Pre-Test Request </w:t>
            </w:r>
          </w:p>
        </w:tc>
        <w:tc>
          <w:tcPr>
            <w:tcW w:w="643" w:type="dxa"/>
            <w:hideMark/>
          </w:tcPr>
          <w:p w:rsidRPr="00FC7816" w:rsidR="00FC7816" w:rsidP="00FC7816" w:rsidRDefault="00FC7816" w14:paraId="3EC3DAD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841" w:type="dxa"/>
            <w:hideMark/>
          </w:tcPr>
          <w:p w:rsidRPr="00FC7816" w:rsidR="00FC7816" w:rsidP="00FC7816" w:rsidRDefault="00FC7816" w14:paraId="7AB06DE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79" w:type="dxa"/>
            <w:hideMark/>
          </w:tcPr>
          <w:p w:rsidRPr="00FC7816" w:rsidR="00FC7816" w:rsidP="00FC7816" w:rsidRDefault="00FC7816" w14:paraId="5D764A4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1E0B972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699" w:type="dxa"/>
            <w:hideMark/>
          </w:tcPr>
          <w:p w:rsidRPr="00FC7816" w:rsidR="00FC7816" w:rsidP="00FC7816" w:rsidRDefault="00FC7816" w14:paraId="3DB1759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0.05</w:t>
            </w:r>
          </w:p>
        </w:tc>
        <w:tc>
          <w:tcPr>
            <w:tcW w:w="637" w:type="dxa"/>
            <w:hideMark/>
          </w:tcPr>
          <w:p w:rsidRPr="00FC7816" w:rsidR="00FC7816" w:rsidP="00FC7816" w:rsidRDefault="00FC7816" w14:paraId="5BF959A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0.1</w:t>
            </w:r>
          </w:p>
        </w:tc>
        <w:tc>
          <w:tcPr>
            <w:tcW w:w="841" w:type="dxa"/>
            <w:hideMark/>
          </w:tcPr>
          <w:p w:rsidRPr="00FC7816" w:rsidR="00FC7816" w:rsidP="00FC7816" w:rsidRDefault="00FC7816" w14:paraId="07F14B2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4EDD488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1A34145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5AFD61B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459B6D7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76C37E5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0.1</w:t>
            </w:r>
          </w:p>
        </w:tc>
        <w:tc>
          <w:tcPr>
            <w:tcW w:w="624" w:type="dxa"/>
            <w:hideMark/>
          </w:tcPr>
          <w:p w:rsidRPr="00FC7816" w:rsidR="00FC7816" w:rsidP="00FC7816" w:rsidRDefault="00FC7816" w14:paraId="44D1CE9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21.27</w:t>
            </w:r>
          </w:p>
        </w:tc>
        <w:tc>
          <w:tcPr>
            <w:tcW w:w="1050" w:type="dxa"/>
            <w:hideMark/>
          </w:tcPr>
          <w:p w:rsidRPr="00FC7816" w:rsidR="00FC7816" w:rsidP="00FC7816" w:rsidRDefault="00FC7816" w14:paraId="3FEEE5F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1.07 </w:t>
            </w:r>
          </w:p>
        </w:tc>
      </w:tr>
      <w:tr w:rsidRPr="00FC7816" w:rsidR="00FC7816" w:rsidTr="00FC7816" w14:paraId="47C1B029" w14:textId="77777777">
        <w:trPr>
          <w:trHeight w:val="735"/>
        </w:trPr>
        <w:tc>
          <w:tcPr>
            <w:tcW w:w="1513" w:type="dxa"/>
            <w:vMerge/>
            <w:hideMark/>
          </w:tcPr>
          <w:p w:rsidRPr="00FC7816" w:rsidR="00FC7816" w:rsidP="00FC7816" w:rsidRDefault="00FC7816" w14:paraId="7E6F4E53"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0F1CBE57"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5CBED09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C-1</w:t>
            </w:r>
          </w:p>
        </w:tc>
        <w:tc>
          <w:tcPr>
            <w:tcW w:w="989" w:type="dxa"/>
            <w:hideMark/>
          </w:tcPr>
          <w:p w:rsidRPr="00FC7816" w:rsidR="00FC7816" w:rsidP="00FC7816" w:rsidRDefault="00FC7816" w14:paraId="1F54370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Pre-test Interview Protocol</w:t>
            </w:r>
          </w:p>
        </w:tc>
        <w:tc>
          <w:tcPr>
            <w:tcW w:w="643" w:type="dxa"/>
            <w:hideMark/>
          </w:tcPr>
          <w:p w:rsidRPr="00FC7816" w:rsidR="00FC7816" w:rsidP="00FC7816" w:rsidRDefault="00FC7816" w14:paraId="7CCFADA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841" w:type="dxa"/>
            <w:hideMark/>
          </w:tcPr>
          <w:p w:rsidRPr="00FC7816" w:rsidR="00FC7816" w:rsidP="00FC7816" w:rsidRDefault="00FC7816" w14:paraId="4646D78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79" w:type="dxa"/>
            <w:hideMark/>
          </w:tcPr>
          <w:p w:rsidRPr="00FC7816" w:rsidR="00FC7816" w:rsidP="00FC7816" w:rsidRDefault="00FC7816" w14:paraId="26C6744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2667069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699" w:type="dxa"/>
            <w:hideMark/>
          </w:tcPr>
          <w:p w:rsidRPr="00FC7816" w:rsidR="00FC7816" w:rsidP="00FC7816" w:rsidRDefault="00FC7816" w14:paraId="5975411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1.00</w:t>
            </w:r>
          </w:p>
        </w:tc>
        <w:tc>
          <w:tcPr>
            <w:tcW w:w="637" w:type="dxa"/>
            <w:hideMark/>
          </w:tcPr>
          <w:p w:rsidRPr="00FC7816" w:rsidR="00FC7816" w:rsidP="00FC7816" w:rsidRDefault="00FC7816" w14:paraId="024F3F4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1.0</w:t>
            </w:r>
          </w:p>
        </w:tc>
        <w:tc>
          <w:tcPr>
            <w:tcW w:w="841" w:type="dxa"/>
            <w:hideMark/>
          </w:tcPr>
          <w:p w:rsidRPr="00FC7816" w:rsidR="00FC7816" w:rsidP="00FC7816" w:rsidRDefault="00FC7816" w14:paraId="353BC03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504AD38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61A0E98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752CE9C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5711D83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62A10DF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1.0</w:t>
            </w:r>
          </w:p>
        </w:tc>
        <w:tc>
          <w:tcPr>
            <w:tcW w:w="624" w:type="dxa"/>
            <w:hideMark/>
          </w:tcPr>
          <w:p w:rsidRPr="00FC7816" w:rsidR="00FC7816" w:rsidP="00FC7816" w:rsidRDefault="00FC7816" w14:paraId="57A2E32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21.27</w:t>
            </w:r>
          </w:p>
        </w:tc>
        <w:tc>
          <w:tcPr>
            <w:tcW w:w="1050" w:type="dxa"/>
            <w:hideMark/>
          </w:tcPr>
          <w:p w:rsidRPr="00FC7816" w:rsidR="00FC7816" w:rsidP="00FC7816" w:rsidRDefault="00FC7816" w14:paraId="1EF212A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21.27 </w:t>
            </w:r>
          </w:p>
        </w:tc>
      </w:tr>
      <w:tr w:rsidRPr="00FC7816" w:rsidR="00FC7816" w:rsidTr="00FC7816" w14:paraId="790D85A3" w14:textId="77777777">
        <w:trPr>
          <w:trHeight w:val="1020"/>
        </w:trPr>
        <w:tc>
          <w:tcPr>
            <w:tcW w:w="1513" w:type="dxa"/>
            <w:vMerge/>
            <w:hideMark/>
          </w:tcPr>
          <w:p w:rsidRPr="00FC7816" w:rsidR="00FC7816" w:rsidP="00FC7816" w:rsidRDefault="00FC7816" w14:paraId="6C8FF088"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690B70DD"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76F5B80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B-15 (B-16 attached)</w:t>
            </w:r>
          </w:p>
        </w:tc>
        <w:tc>
          <w:tcPr>
            <w:tcW w:w="989" w:type="dxa"/>
            <w:hideMark/>
          </w:tcPr>
          <w:p w:rsidRPr="00FC7816" w:rsidR="00FC7816" w:rsidP="00FC7816" w:rsidRDefault="00FC7816" w14:paraId="4BA109E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Study Notification E-Letter to Selected SFSP Sites from SFSP Sponsor; FAQ for SFSP Sites (attachment)</w:t>
            </w:r>
          </w:p>
        </w:tc>
        <w:tc>
          <w:tcPr>
            <w:tcW w:w="643" w:type="dxa"/>
            <w:hideMark/>
          </w:tcPr>
          <w:p w:rsidRPr="00FC7816" w:rsidR="00FC7816" w:rsidP="00FC7816" w:rsidRDefault="00FC7816" w14:paraId="7C04DEF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120</w:t>
            </w:r>
          </w:p>
        </w:tc>
        <w:tc>
          <w:tcPr>
            <w:tcW w:w="841" w:type="dxa"/>
            <w:hideMark/>
          </w:tcPr>
          <w:p w:rsidRPr="00FC7816" w:rsidR="00FC7816" w:rsidP="00FC7816" w:rsidRDefault="00FC7816" w14:paraId="61EAAEF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120</w:t>
            </w:r>
          </w:p>
        </w:tc>
        <w:tc>
          <w:tcPr>
            <w:tcW w:w="779" w:type="dxa"/>
            <w:hideMark/>
          </w:tcPr>
          <w:p w:rsidRPr="00FC7816" w:rsidR="00FC7816" w:rsidP="00FC7816" w:rsidRDefault="00FC7816" w14:paraId="03469EF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474DE2F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120</w:t>
            </w:r>
          </w:p>
        </w:tc>
        <w:tc>
          <w:tcPr>
            <w:tcW w:w="699" w:type="dxa"/>
            <w:hideMark/>
          </w:tcPr>
          <w:p w:rsidRPr="00FC7816" w:rsidR="00FC7816" w:rsidP="00FC7816" w:rsidRDefault="00FC7816" w14:paraId="120816A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0.17</w:t>
            </w:r>
          </w:p>
        </w:tc>
        <w:tc>
          <w:tcPr>
            <w:tcW w:w="637" w:type="dxa"/>
            <w:hideMark/>
          </w:tcPr>
          <w:p w:rsidRPr="00FC7816" w:rsidR="00FC7816" w:rsidP="00FC7816" w:rsidRDefault="00FC7816" w14:paraId="5B5948F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20.0</w:t>
            </w:r>
          </w:p>
        </w:tc>
        <w:tc>
          <w:tcPr>
            <w:tcW w:w="841" w:type="dxa"/>
            <w:hideMark/>
          </w:tcPr>
          <w:p w:rsidRPr="00FC7816" w:rsidR="00FC7816" w:rsidP="00FC7816" w:rsidRDefault="00FC7816" w14:paraId="0B50750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28A69D2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1AE8CF6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706A105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3000C21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28232EC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20.0</w:t>
            </w:r>
          </w:p>
        </w:tc>
        <w:tc>
          <w:tcPr>
            <w:tcW w:w="624" w:type="dxa"/>
            <w:hideMark/>
          </w:tcPr>
          <w:p w:rsidRPr="00FC7816" w:rsidR="00FC7816" w:rsidP="00FC7816" w:rsidRDefault="00FC7816" w14:paraId="68C7094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21.27</w:t>
            </w:r>
          </w:p>
        </w:tc>
        <w:tc>
          <w:tcPr>
            <w:tcW w:w="1050" w:type="dxa"/>
            <w:hideMark/>
          </w:tcPr>
          <w:p w:rsidRPr="00FC7816" w:rsidR="00FC7816" w:rsidP="00FC7816" w:rsidRDefault="00FC7816" w14:paraId="36BC838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426.25 </w:t>
            </w:r>
          </w:p>
        </w:tc>
      </w:tr>
      <w:tr w:rsidRPr="00FC7816" w:rsidR="00FC7816" w:rsidTr="00FC7816" w14:paraId="52D598F6" w14:textId="77777777">
        <w:trPr>
          <w:trHeight w:val="885"/>
        </w:trPr>
        <w:tc>
          <w:tcPr>
            <w:tcW w:w="1513" w:type="dxa"/>
            <w:vMerge/>
            <w:hideMark/>
          </w:tcPr>
          <w:p w:rsidRPr="00FC7816" w:rsidR="00FC7816" w:rsidP="00FC7816" w:rsidRDefault="00FC7816" w14:paraId="16CCAAA4"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44BB02C3"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5565BA9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B-17 (B-16 attached)</w:t>
            </w:r>
          </w:p>
        </w:tc>
        <w:tc>
          <w:tcPr>
            <w:tcW w:w="989" w:type="dxa"/>
            <w:hideMark/>
          </w:tcPr>
          <w:p w:rsidRPr="00FC7816" w:rsidR="00FC7816" w:rsidP="00FC7816" w:rsidRDefault="00FC7816" w14:paraId="3AB5400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E-Letter to Site Supervisor to Schedule Phone Interview;  FAQ for SFSP Sites (attachment)</w:t>
            </w:r>
          </w:p>
        </w:tc>
        <w:tc>
          <w:tcPr>
            <w:tcW w:w="643" w:type="dxa"/>
            <w:hideMark/>
          </w:tcPr>
          <w:p w:rsidRPr="00FC7816" w:rsidR="00FC7816" w:rsidP="00FC7816" w:rsidRDefault="00FC7816" w14:paraId="566707D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120</w:t>
            </w:r>
          </w:p>
        </w:tc>
        <w:tc>
          <w:tcPr>
            <w:tcW w:w="841" w:type="dxa"/>
            <w:hideMark/>
          </w:tcPr>
          <w:p w:rsidRPr="00FC7816" w:rsidR="00FC7816" w:rsidP="00FC7816" w:rsidRDefault="00FC7816" w14:paraId="49A4AA2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10</w:t>
            </w:r>
          </w:p>
        </w:tc>
        <w:tc>
          <w:tcPr>
            <w:tcW w:w="779" w:type="dxa"/>
            <w:hideMark/>
          </w:tcPr>
          <w:p w:rsidRPr="00FC7816" w:rsidR="00FC7816" w:rsidP="00FC7816" w:rsidRDefault="00FC7816" w14:paraId="4D1FAAD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52E93DA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10</w:t>
            </w:r>
          </w:p>
        </w:tc>
        <w:tc>
          <w:tcPr>
            <w:tcW w:w="699" w:type="dxa"/>
            <w:hideMark/>
          </w:tcPr>
          <w:p w:rsidRPr="00FC7816" w:rsidR="00FC7816" w:rsidP="00FC7816" w:rsidRDefault="00FC7816" w14:paraId="58EE800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0.17</w:t>
            </w:r>
          </w:p>
        </w:tc>
        <w:tc>
          <w:tcPr>
            <w:tcW w:w="637" w:type="dxa"/>
            <w:hideMark/>
          </w:tcPr>
          <w:p w:rsidRPr="00FC7816" w:rsidR="00FC7816" w:rsidP="00FC7816" w:rsidRDefault="00FC7816" w14:paraId="50B1DF3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1.7</w:t>
            </w:r>
          </w:p>
        </w:tc>
        <w:tc>
          <w:tcPr>
            <w:tcW w:w="841" w:type="dxa"/>
            <w:hideMark/>
          </w:tcPr>
          <w:p w:rsidRPr="00FC7816" w:rsidR="00FC7816" w:rsidP="00FC7816" w:rsidRDefault="00FC7816" w14:paraId="52CCF89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110</w:t>
            </w:r>
          </w:p>
        </w:tc>
        <w:tc>
          <w:tcPr>
            <w:tcW w:w="779" w:type="dxa"/>
            <w:hideMark/>
          </w:tcPr>
          <w:p w:rsidRPr="00FC7816" w:rsidR="00FC7816" w:rsidP="00FC7816" w:rsidRDefault="00FC7816" w14:paraId="1C69171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06A69DB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110</w:t>
            </w:r>
          </w:p>
        </w:tc>
        <w:tc>
          <w:tcPr>
            <w:tcW w:w="699" w:type="dxa"/>
            <w:hideMark/>
          </w:tcPr>
          <w:p w:rsidRPr="00FC7816" w:rsidR="00FC7816" w:rsidP="00FC7816" w:rsidRDefault="00FC7816" w14:paraId="40FDA50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0.03</w:t>
            </w:r>
          </w:p>
        </w:tc>
        <w:tc>
          <w:tcPr>
            <w:tcW w:w="637" w:type="dxa"/>
            <w:hideMark/>
          </w:tcPr>
          <w:p w:rsidRPr="00FC7816" w:rsidR="00FC7816" w:rsidP="00FC7816" w:rsidRDefault="00FC7816" w14:paraId="5DB13A8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3.3</w:t>
            </w:r>
          </w:p>
        </w:tc>
        <w:tc>
          <w:tcPr>
            <w:tcW w:w="680" w:type="dxa"/>
            <w:hideMark/>
          </w:tcPr>
          <w:p w:rsidRPr="00FC7816" w:rsidR="00FC7816" w:rsidP="00FC7816" w:rsidRDefault="00FC7816" w14:paraId="731E912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5.0</w:t>
            </w:r>
          </w:p>
        </w:tc>
        <w:tc>
          <w:tcPr>
            <w:tcW w:w="624" w:type="dxa"/>
            <w:hideMark/>
          </w:tcPr>
          <w:p w:rsidRPr="00FC7816" w:rsidR="00FC7816" w:rsidP="00FC7816" w:rsidRDefault="00FC7816" w14:paraId="76B4402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21.27</w:t>
            </w:r>
          </w:p>
        </w:tc>
        <w:tc>
          <w:tcPr>
            <w:tcW w:w="1050" w:type="dxa"/>
            <w:hideMark/>
          </w:tcPr>
          <w:p w:rsidRPr="00FC7816" w:rsidR="00FC7816" w:rsidP="00FC7816" w:rsidRDefault="00FC7816" w14:paraId="7C0E7CC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105.71 </w:t>
            </w:r>
          </w:p>
        </w:tc>
      </w:tr>
      <w:tr w:rsidRPr="00FC7816" w:rsidR="00FC7816" w:rsidTr="00FC7816" w14:paraId="095BC523" w14:textId="77777777">
        <w:trPr>
          <w:trHeight w:val="885"/>
        </w:trPr>
        <w:tc>
          <w:tcPr>
            <w:tcW w:w="1513" w:type="dxa"/>
            <w:vMerge/>
            <w:hideMark/>
          </w:tcPr>
          <w:p w:rsidRPr="00FC7816" w:rsidR="00FC7816" w:rsidP="00FC7816" w:rsidRDefault="00FC7816" w14:paraId="6759F7E5"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018806EE"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5A7E79C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B-18</w:t>
            </w:r>
          </w:p>
        </w:tc>
        <w:tc>
          <w:tcPr>
            <w:tcW w:w="989" w:type="dxa"/>
            <w:hideMark/>
          </w:tcPr>
          <w:p w:rsidRPr="00FC7816" w:rsidR="00FC7816" w:rsidP="00FC7816" w:rsidRDefault="00FC7816" w14:paraId="4113A72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E-Letter Reminder to Schedule Site Interview</w:t>
            </w:r>
          </w:p>
        </w:tc>
        <w:tc>
          <w:tcPr>
            <w:tcW w:w="643" w:type="dxa"/>
            <w:hideMark/>
          </w:tcPr>
          <w:p w:rsidRPr="00FC7816" w:rsidR="00FC7816" w:rsidP="00FC7816" w:rsidRDefault="00FC7816" w14:paraId="2A008E3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110</w:t>
            </w:r>
          </w:p>
        </w:tc>
        <w:tc>
          <w:tcPr>
            <w:tcW w:w="841" w:type="dxa"/>
            <w:hideMark/>
          </w:tcPr>
          <w:p w:rsidRPr="00FC7816" w:rsidR="00FC7816" w:rsidP="00FC7816" w:rsidRDefault="00FC7816" w14:paraId="725D726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14</w:t>
            </w:r>
          </w:p>
        </w:tc>
        <w:tc>
          <w:tcPr>
            <w:tcW w:w="779" w:type="dxa"/>
            <w:hideMark/>
          </w:tcPr>
          <w:p w:rsidRPr="00FC7816" w:rsidR="00FC7816" w:rsidP="00FC7816" w:rsidRDefault="00FC7816" w14:paraId="05FBCF9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2858720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14</w:t>
            </w:r>
          </w:p>
        </w:tc>
        <w:tc>
          <w:tcPr>
            <w:tcW w:w="699" w:type="dxa"/>
            <w:hideMark/>
          </w:tcPr>
          <w:p w:rsidRPr="00FC7816" w:rsidR="00FC7816" w:rsidP="00FC7816" w:rsidRDefault="00FC7816" w14:paraId="641A848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0.05</w:t>
            </w:r>
          </w:p>
        </w:tc>
        <w:tc>
          <w:tcPr>
            <w:tcW w:w="637" w:type="dxa"/>
            <w:hideMark/>
          </w:tcPr>
          <w:p w:rsidRPr="00FC7816" w:rsidR="00FC7816" w:rsidP="00FC7816" w:rsidRDefault="00FC7816" w14:paraId="685A112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0.7</w:t>
            </w:r>
          </w:p>
        </w:tc>
        <w:tc>
          <w:tcPr>
            <w:tcW w:w="841" w:type="dxa"/>
            <w:hideMark/>
          </w:tcPr>
          <w:p w:rsidRPr="00FC7816" w:rsidR="00FC7816" w:rsidP="00FC7816" w:rsidRDefault="00FC7816" w14:paraId="6251835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96</w:t>
            </w:r>
          </w:p>
        </w:tc>
        <w:tc>
          <w:tcPr>
            <w:tcW w:w="779" w:type="dxa"/>
            <w:hideMark/>
          </w:tcPr>
          <w:p w:rsidRPr="00FC7816" w:rsidR="00FC7816" w:rsidP="00FC7816" w:rsidRDefault="00FC7816" w14:paraId="6C27E5C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51A739A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96</w:t>
            </w:r>
          </w:p>
        </w:tc>
        <w:tc>
          <w:tcPr>
            <w:tcW w:w="699" w:type="dxa"/>
            <w:hideMark/>
          </w:tcPr>
          <w:p w:rsidRPr="00FC7816" w:rsidR="00FC7816" w:rsidP="00FC7816" w:rsidRDefault="00FC7816" w14:paraId="175C337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0.03</w:t>
            </w:r>
          </w:p>
        </w:tc>
        <w:tc>
          <w:tcPr>
            <w:tcW w:w="637" w:type="dxa"/>
            <w:hideMark/>
          </w:tcPr>
          <w:p w:rsidRPr="00FC7816" w:rsidR="00FC7816" w:rsidP="00FC7816" w:rsidRDefault="00FC7816" w14:paraId="472EDD4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2.9</w:t>
            </w:r>
          </w:p>
        </w:tc>
        <w:tc>
          <w:tcPr>
            <w:tcW w:w="680" w:type="dxa"/>
            <w:hideMark/>
          </w:tcPr>
          <w:p w:rsidRPr="00FC7816" w:rsidR="00FC7816" w:rsidP="00FC7816" w:rsidRDefault="00FC7816" w14:paraId="6BEBDB7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3.6</w:t>
            </w:r>
          </w:p>
        </w:tc>
        <w:tc>
          <w:tcPr>
            <w:tcW w:w="624" w:type="dxa"/>
            <w:hideMark/>
          </w:tcPr>
          <w:p w:rsidRPr="00FC7816" w:rsidR="00FC7816" w:rsidP="00FC7816" w:rsidRDefault="00FC7816" w14:paraId="524F229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21.27</w:t>
            </w:r>
          </w:p>
        </w:tc>
        <w:tc>
          <w:tcPr>
            <w:tcW w:w="1050" w:type="dxa"/>
            <w:hideMark/>
          </w:tcPr>
          <w:p w:rsidRPr="00FC7816" w:rsidR="00FC7816" w:rsidP="00FC7816" w:rsidRDefault="00FC7816" w14:paraId="40EE19A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76.18 </w:t>
            </w:r>
          </w:p>
        </w:tc>
      </w:tr>
      <w:tr w:rsidRPr="00FC7816" w:rsidR="00FC7816" w:rsidTr="00FC7816" w14:paraId="3E62A31B" w14:textId="77777777">
        <w:trPr>
          <w:trHeight w:val="750"/>
        </w:trPr>
        <w:tc>
          <w:tcPr>
            <w:tcW w:w="1513" w:type="dxa"/>
            <w:vMerge/>
            <w:hideMark/>
          </w:tcPr>
          <w:p w:rsidRPr="00FC7816" w:rsidR="00FC7816" w:rsidP="00FC7816" w:rsidRDefault="00FC7816" w14:paraId="20A6878A"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2FAA78F9"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39EFB90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C-5</w:t>
            </w:r>
          </w:p>
        </w:tc>
        <w:tc>
          <w:tcPr>
            <w:tcW w:w="989" w:type="dxa"/>
            <w:hideMark/>
          </w:tcPr>
          <w:p w:rsidRPr="00FC7816" w:rsidR="00FC7816" w:rsidP="00FC7816" w:rsidRDefault="00FC7816" w14:paraId="3C993F5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Site Supervisor Interview Guide </w:t>
            </w:r>
          </w:p>
        </w:tc>
        <w:tc>
          <w:tcPr>
            <w:tcW w:w="643" w:type="dxa"/>
            <w:hideMark/>
          </w:tcPr>
          <w:p w:rsidRPr="00FC7816" w:rsidR="00FC7816" w:rsidP="00FC7816" w:rsidRDefault="00FC7816" w14:paraId="5E1EEC1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w:t>
            </w:r>
          </w:p>
        </w:tc>
        <w:tc>
          <w:tcPr>
            <w:tcW w:w="841" w:type="dxa"/>
            <w:hideMark/>
          </w:tcPr>
          <w:p w:rsidRPr="00FC7816" w:rsidR="00FC7816" w:rsidP="00FC7816" w:rsidRDefault="00FC7816" w14:paraId="63548DF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w:t>
            </w:r>
          </w:p>
        </w:tc>
        <w:tc>
          <w:tcPr>
            <w:tcW w:w="779" w:type="dxa"/>
            <w:hideMark/>
          </w:tcPr>
          <w:p w:rsidRPr="00FC7816" w:rsidR="00FC7816" w:rsidP="00FC7816" w:rsidRDefault="00FC7816" w14:paraId="3DD630F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5D223CF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w:t>
            </w:r>
          </w:p>
        </w:tc>
        <w:tc>
          <w:tcPr>
            <w:tcW w:w="699" w:type="dxa"/>
            <w:hideMark/>
          </w:tcPr>
          <w:p w:rsidRPr="00FC7816" w:rsidR="00FC7816" w:rsidP="00FC7816" w:rsidRDefault="00FC7816" w14:paraId="0589AE8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0.50</w:t>
            </w:r>
          </w:p>
        </w:tc>
        <w:tc>
          <w:tcPr>
            <w:tcW w:w="637" w:type="dxa"/>
            <w:hideMark/>
          </w:tcPr>
          <w:p w:rsidRPr="00FC7816" w:rsidR="00FC7816" w:rsidP="00FC7816" w:rsidRDefault="00FC7816" w14:paraId="0DF8CF2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12.0</w:t>
            </w:r>
          </w:p>
        </w:tc>
        <w:tc>
          <w:tcPr>
            <w:tcW w:w="841" w:type="dxa"/>
            <w:hideMark/>
          </w:tcPr>
          <w:p w:rsidRPr="00FC7816" w:rsidR="00FC7816" w:rsidP="00FC7816" w:rsidRDefault="00FC7816" w14:paraId="1D30C74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735A48D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69A9033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13EE691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3C41A19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3CE0233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12.0</w:t>
            </w:r>
          </w:p>
        </w:tc>
        <w:tc>
          <w:tcPr>
            <w:tcW w:w="624" w:type="dxa"/>
            <w:hideMark/>
          </w:tcPr>
          <w:p w:rsidRPr="00FC7816" w:rsidR="00FC7816" w:rsidP="00FC7816" w:rsidRDefault="00FC7816" w14:paraId="7DB3281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21.27</w:t>
            </w:r>
          </w:p>
        </w:tc>
        <w:tc>
          <w:tcPr>
            <w:tcW w:w="1050" w:type="dxa"/>
            <w:hideMark/>
          </w:tcPr>
          <w:p w:rsidRPr="00FC7816" w:rsidR="00FC7816" w:rsidP="00FC7816" w:rsidRDefault="00FC7816" w14:paraId="5D165FB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255.24 </w:t>
            </w:r>
          </w:p>
        </w:tc>
      </w:tr>
      <w:tr w:rsidRPr="00FC7816" w:rsidR="00FC7816" w:rsidTr="00FC7816" w14:paraId="66838833" w14:textId="77777777">
        <w:trPr>
          <w:trHeight w:val="510"/>
        </w:trPr>
        <w:tc>
          <w:tcPr>
            <w:tcW w:w="1513" w:type="dxa"/>
            <w:vMerge/>
            <w:hideMark/>
          </w:tcPr>
          <w:p w:rsidRPr="00FC7816" w:rsidR="00FC7816" w:rsidP="00FC7816" w:rsidRDefault="00FC7816" w14:paraId="6918226A"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5DED3404"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6FF172C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B-19</w:t>
            </w:r>
          </w:p>
        </w:tc>
        <w:tc>
          <w:tcPr>
            <w:tcW w:w="989" w:type="dxa"/>
            <w:hideMark/>
          </w:tcPr>
          <w:p w:rsidRPr="00FC7816" w:rsidR="00FC7816" w:rsidP="00FC7816" w:rsidRDefault="00FC7816" w14:paraId="1CCD9A7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Site Supervisor Interview Thank You E-Letter</w:t>
            </w:r>
          </w:p>
        </w:tc>
        <w:tc>
          <w:tcPr>
            <w:tcW w:w="643" w:type="dxa"/>
            <w:hideMark/>
          </w:tcPr>
          <w:p w:rsidRPr="00FC7816" w:rsidR="00FC7816" w:rsidP="00FC7816" w:rsidRDefault="00FC7816" w14:paraId="16AB43B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w:t>
            </w:r>
          </w:p>
        </w:tc>
        <w:tc>
          <w:tcPr>
            <w:tcW w:w="841" w:type="dxa"/>
            <w:hideMark/>
          </w:tcPr>
          <w:p w:rsidRPr="00FC7816" w:rsidR="00FC7816" w:rsidP="00FC7816" w:rsidRDefault="00FC7816" w14:paraId="4351625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w:t>
            </w:r>
          </w:p>
        </w:tc>
        <w:tc>
          <w:tcPr>
            <w:tcW w:w="779" w:type="dxa"/>
            <w:hideMark/>
          </w:tcPr>
          <w:p w:rsidRPr="00FC7816" w:rsidR="00FC7816" w:rsidP="00FC7816" w:rsidRDefault="00FC7816" w14:paraId="2436EA3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69C5144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w:t>
            </w:r>
          </w:p>
        </w:tc>
        <w:tc>
          <w:tcPr>
            <w:tcW w:w="699" w:type="dxa"/>
            <w:hideMark/>
          </w:tcPr>
          <w:p w:rsidRPr="00FC7816" w:rsidR="00FC7816" w:rsidP="00FC7816" w:rsidRDefault="00FC7816" w14:paraId="48A8CEA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0.02</w:t>
            </w:r>
          </w:p>
        </w:tc>
        <w:tc>
          <w:tcPr>
            <w:tcW w:w="637" w:type="dxa"/>
            <w:hideMark/>
          </w:tcPr>
          <w:p w:rsidRPr="00FC7816" w:rsidR="00FC7816" w:rsidP="00FC7816" w:rsidRDefault="00FC7816" w14:paraId="0F0BA53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0.4</w:t>
            </w:r>
          </w:p>
        </w:tc>
        <w:tc>
          <w:tcPr>
            <w:tcW w:w="841" w:type="dxa"/>
            <w:hideMark/>
          </w:tcPr>
          <w:p w:rsidRPr="00FC7816" w:rsidR="00FC7816" w:rsidP="00FC7816" w:rsidRDefault="00FC7816" w14:paraId="4CCF228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416D4BB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18FDC8A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5B07721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47B13B9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754707A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0.4</w:t>
            </w:r>
          </w:p>
        </w:tc>
        <w:tc>
          <w:tcPr>
            <w:tcW w:w="624" w:type="dxa"/>
            <w:hideMark/>
          </w:tcPr>
          <w:p w:rsidRPr="00FC7816" w:rsidR="00FC7816" w:rsidP="00FC7816" w:rsidRDefault="00FC7816" w14:paraId="40FCC98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21.27</w:t>
            </w:r>
          </w:p>
        </w:tc>
        <w:tc>
          <w:tcPr>
            <w:tcW w:w="1050" w:type="dxa"/>
            <w:hideMark/>
          </w:tcPr>
          <w:p w:rsidRPr="00FC7816" w:rsidR="00FC7816" w:rsidP="00FC7816" w:rsidRDefault="00FC7816" w14:paraId="3CCB839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8.53 </w:t>
            </w:r>
          </w:p>
        </w:tc>
      </w:tr>
      <w:tr w:rsidRPr="00FC7816" w:rsidR="00FC7816" w:rsidTr="00FC7816" w14:paraId="660DA758" w14:textId="77777777">
        <w:trPr>
          <w:trHeight w:val="270"/>
        </w:trPr>
        <w:tc>
          <w:tcPr>
            <w:tcW w:w="4092" w:type="dxa"/>
            <w:gridSpan w:val="4"/>
            <w:hideMark/>
          </w:tcPr>
          <w:p w:rsidRPr="00EA10EC" w:rsidR="00FC7816" w:rsidP="00FC7816" w:rsidRDefault="00FC7816" w14:paraId="5F0CF8A6" w14:textId="77777777">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Local Government Sub-Total</w:t>
            </w:r>
          </w:p>
        </w:tc>
        <w:tc>
          <w:tcPr>
            <w:tcW w:w="643" w:type="dxa"/>
            <w:hideMark/>
          </w:tcPr>
          <w:p w:rsidRPr="00EA10EC" w:rsidR="00FC7816" w:rsidP="00FC7816" w:rsidRDefault="00FC7816" w14:paraId="0FABD645" w14:textId="77777777">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243</w:t>
            </w:r>
          </w:p>
        </w:tc>
        <w:tc>
          <w:tcPr>
            <w:tcW w:w="841" w:type="dxa"/>
            <w:hideMark/>
          </w:tcPr>
          <w:p w:rsidRPr="00EA10EC" w:rsidR="00FC7816" w:rsidP="00FC7816" w:rsidRDefault="00FC7816" w14:paraId="4E47C000" w14:textId="77777777">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75</w:t>
            </w:r>
          </w:p>
        </w:tc>
        <w:tc>
          <w:tcPr>
            <w:tcW w:w="779" w:type="dxa"/>
            <w:hideMark/>
          </w:tcPr>
          <w:p w:rsidRPr="00EA10EC" w:rsidR="00FC7816" w:rsidP="00FC7816" w:rsidRDefault="00FC7816" w14:paraId="319D9CEA" w14:textId="77777777">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5.20</w:t>
            </w:r>
          </w:p>
        </w:tc>
        <w:tc>
          <w:tcPr>
            <w:tcW w:w="742" w:type="dxa"/>
            <w:hideMark/>
          </w:tcPr>
          <w:p w:rsidRPr="00EA10EC" w:rsidR="00FC7816" w:rsidP="00FC7816" w:rsidRDefault="00FC7816" w14:paraId="0699797B" w14:textId="77777777">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390</w:t>
            </w:r>
          </w:p>
        </w:tc>
        <w:tc>
          <w:tcPr>
            <w:tcW w:w="699" w:type="dxa"/>
            <w:hideMark/>
          </w:tcPr>
          <w:p w:rsidRPr="00EA10EC" w:rsidR="00FC7816" w:rsidP="00EA10EC" w:rsidRDefault="00FC7816" w14:paraId="48D60733" w14:textId="5AF0CA22">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0.</w:t>
            </w:r>
            <w:r w:rsidRPr="00EA10EC" w:rsidR="00EA10EC">
              <w:rPr>
                <w:rFonts w:ascii="Times New Roman" w:hAnsi="Times New Roman" w:eastAsia="Times New Roman" w:cs="Times New Roman"/>
                <w:b/>
                <w:bCs/>
                <w:sz w:val="12"/>
                <w:szCs w:val="12"/>
              </w:rPr>
              <w:t>30</w:t>
            </w:r>
          </w:p>
        </w:tc>
        <w:tc>
          <w:tcPr>
            <w:tcW w:w="637" w:type="dxa"/>
            <w:hideMark/>
          </w:tcPr>
          <w:p w:rsidRPr="00EA10EC" w:rsidR="00FC7816" w:rsidP="00FC7816" w:rsidRDefault="00EA10EC" w14:paraId="55DF0D1D" w14:textId="01780D6E">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115.4</w:t>
            </w:r>
          </w:p>
        </w:tc>
        <w:tc>
          <w:tcPr>
            <w:tcW w:w="841" w:type="dxa"/>
            <w:hideMark/>
          </w:tcPr>
          <w:p w:rsidRPr="00EA10EC" w:rsidR="00FC7816" w:rsidP="00FC7816" w:rsidRDefault="00FC7816" w14:paraId="6906E65A" w14:textId="77777777">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168</w:t>
            </w:r>
          </w:p>
        </w:tc>
        <w:tc>
          <w:tcPr>
            <w:tcW w:w="779" w:type="dxa"/>
            <w:hideMark/>
          </w:tcPr>
          <w:p w:rsidRPr="00EA10EC" w:rsidR="00FC7816" w:rsidP="00FC7816" w:rsidRDefault="00FC7816" w14:paraId="48BFFC36" w14:textId="77777777">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2.17</w:t>
            </w:r>
          </w:p>
        </w:tc>
        <w:tc>
          <w:tcPr>
            <w:tcW w:w="742" w:type="dxa"/>
            <w:hideMark/>
          </w:tcPr>
          <w:p w:rsidRPr="00EA10EC" w:rsidR="00FC7816" w:rsidP="00FC7816" w:rsidRDefault="00FC7816" w14:paraId="083B8494" w14:textId="77777777">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364</w:t>
            </w:r>
          </w:p>
        </w:tc>
        <w:tc>
          <w:tcPr>
            <w:tcW w:w="699" w:type="dxa"/>
            <w:hideMark/>
          </w:tcPr>
          <w:p w:rsidRPr="00EA10EC" w:rsidR="00FC7816" w:rsidP="00FC7816" w:rsidRDefault="00FC7816" w14:paraId="6E59D6E3" w14:textId="77777777">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0.03</w:t>
            </w:r>
          </w:p>
        </w:tc>
        <w:tc>
          <w:tcPr>
            <w:tcW w:w="637" w:type="dxa"/>
            <w:hideMark/>
          </w:tcPr>
          <w:p w:rsidRPr="00EA10EC" w:rsidR="00FC7816" w:rsidP="00FC7816" w:rsidRDefault="00FC7816" w14:paraId="0795BA5B" w14:textId="77777777">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10.9</w:t>
            </w:r>
          </w:p>
        </w:tc>
        <w:tc>
          <w:tcPr>
            <w:tcW w:w="680" w:type="dxa"/>
            <w:hideMark/>
          </w:tcPr>
          <w:p w:rsidRPr="00EA10EC" w:rsidR="00FC7816" w:rsidP="00FC7816" w:rsidRDefault="00EA10EC" w14:paraId="161ADA27" w14:textId="77A99354">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126.4</w:t>
            </w:r>
          </w:p>
        </w:tc>
        <w:tc>
          <w:tcPr>
            <w:tcW w:w="624" w:type="dxa"/>
            <w:noWrap/>
            <w:hideMark/>
          </w:tcPr>
          <w:p w:rsidRPr="00EA10EC" w:rsidR="00FC7816" w:rsidP="00FC7816" w:rsidRDefault="00FC7816" w14:paraId="1F2FBA46" w14:textId="77777777">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 </w:t>
            </w:r>
          </w:p>
        </w:tc>
        <w:tc>
          <w:tcPr>
            <w:tcW w:w="1050" w:type="dxa"/>
            <w:noWrap/>
            <w:hideMark/>
          </w:tcPr>
          <w:p w:rsidRPr="00EA10EC" w:rsidR="00FC7816" w:rsidP="00FC7816" w:rsidRDefault="00EA10EC" w14:paraId="0509DA70" w14:textId="672119E4">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4,483.90</w:t>
            </w:r>
          </w:p>
        </w:tc>
      </w:tr>
      <w:tr w:rsidRPr="00FC7816" w:rsidR="00FC7816" w:rsidTr="00FC7816" w14:paraId="26C93F28" w14:textId="77777777">
        <w:trPr>
          <w:trHeight w:val="270"/>
        </w:trPr>
        <w:tc>
          <w:tcPr>
            <w:tcW w:w="1513" w:type="dxa"/>
            <w:noWrap/>
            <w:hideMark/>
          </w:tcPr>
          <w:p w:rsidRPr="00FC7816" w:rsidR="00FC7816" w:rsidP="00FC7816" w:rsidRDefault="00FC7816" w14:paraId="34D9BEB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State, Local, and Tribal Government Sub-Total</w:t>
            </w:r>
          </w:p>
        </w:tc>
        <w:tc>
          <w:tcPr>
            <w:tcW w:w="841" w:type="dxa"/>
            <w:hideMark/>
          </w:tcPr>
          <w:p w:rsidRPr="00EA10EC" w:rsidR="00FC7816" w:rsidP="00FC7816" w:rsidRDefault="00FC7816" w14:paraId="2075A9CD" w14:textId="77777777">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 </w:t>
            </w:r>
          </w:p>
        </w:tc>
        <w:tc>
          <w:tcPr>
            <w:tcW w:w="749" w:type="dxa"/>
            <w:hideMark/>
          </w:tcPr>
          <w:p w:rsidRPr="00EA10EC" w:rsidR="00FC7816" w:rsidP="00FC7816" w:rsidRDefault="00FC7816" w14:paraId="5CFFEFF8" w14:textId="77777777">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 </w:t>
            </w:r>
          </w:p>
        </w:tc>
        <w:tc>
          <w:tcPr>
            <w:tcW w:w="989" w:type="dxa"/>
            <w:hideMark/>
          </w:tcPr>
          <w:p w:rsidRPr="00EA10EC" w:rsidR="00FC7816" w:rsidP="00FC7816" w:rsidRDefault="00FC7816" w14:paraId="61A5D668" w14:textId="77777777">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 </w:t>
            </w:r>
          </w:p>
        </w:tc>
        <w:tc>
          <w:tcPr>
            <w:tcW w:w="643" w:type="dxa"/>
            <w:hideMark/>
          </w:tcPr>
          <w:p w:rsidRPr="00EA10EC" w:rsidR="00FC7816" w:rsidP="00FC7816" w:rsidRDefault="00FC7816" w14:paraId="321F4167" w14:textId="77777777">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374</w:t>
            </w:r>
          </w:p>
        </w:tc>
        <w:tc>
          <w:tcPr>
            <w:tcW w:w="841" w:type="dxa"/>
            <w:hideMark/>
          </w:tcPr>
          <w:p w:rsidRPr="00EA10EC" w:rsidR="00FC7816" w:rsidP="00FC7816" w:rsidRDefault="00FC7816" w14:paraId="741CDC4A" w14:textId="77777777">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166</w:t>
            </w:r>
          </w:p>
        </w:tc>
        <w:tc>
          <w:tcPr>
            <w:tcW w:w="779" w:type="dxa"/>
            <w:hideMark/>
          </w:tcPr>
          <w:p w:rsidRPr="00EA10EC" w:rsidR="00FC7816" w:rsidP="00FC7816" w:rsidRDefault="00FC7816" w14:paraId="123BF4DA" w14:textId="77777777">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4.10</w:t>
            </w:r>
          </w:p>
        </w:tc>
        <w:tc>
          <w:tcPr>
            <w:tcW w:w="742" w:type="dxa"/>
            <w:hideMark/>
          </w:tcPr>
          <w:p w:rsidRPr="00EA10EC" w:rsidR="00FC7816" w:rsidP="00FC7816" w:rsidRDefault="00FC7816" w14:paraId="212D0D50" w14:textId="77777777">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680</w:t>
            </w:r>
          </w:p>
        </w:tc>
        <w:tc>
          <w:tcPr>
            <w:tcW w:w="699" w:type="dxa"/>
            <w:hideMark/>
          </w:tcPr>
          <w:p w:rsidRPr="00EA10EC" w:rsidR="00FC7816" w:rsidP="00EA10EC" w:rsidRDefault="00FC7816" w14:paraId="58647FCA" w14:textId="1D0E3C44">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0.3</w:t>
            </w:r>
            <w:r w:rsidRPr="00EA10EC" w:rsidR="00EA10EC">
              <w:rPr>
                <w:rFonts w:ascii="Times New Roman" w:hAnsi="Times New Roman" w:eastAsia="Times New Roman" w:cs="Times New Roman"/>
                <w:b/>
                <w:bCs/>
                <w:sz w:val="12"/>
                <w:szCs w:val="12"/>
              </w:rPr>
              <w:t>5</w:t>
            </w:r>
          </w:p>
        </w:tc>
        <w:tc>
          <w:tcPr>
            <w:tcW w:w="637" w:type="dxa"/>
            <w:hideMark/>
          </w:tcPr>
          <w:p w:rsidRPr="00EA10EC" w:rsidR="00FC7816" w:rsidP="00FC7816" w:rsidRDefault="00EA10EC" w14:paraId="22875E66" w14:textId="3FA876CB">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239.9</w:t>
            </w:r>
          </w:p>
        </w:tc>
        <w:tc>
          <w:tcPr>
            <w:tcW w:w="841" w:type="dxa"/>
            <w:hideMark/>
          </w:tcPr>
          <w:p w:rsidRPr="00EA10EC" w:rsidR="00FC7816" w:rsidP="00FC7816" w:rsidRDefault="00FC7816" w14:paraId="3E3D25C1" w14:textId="77777777">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208</w:t>
            </w:r>
          </w:p>
        </w:tc>
        <w:tc>
          <w:tcPr>
            <w:tcW w:w="779" w:type="dxa"/>
            <w:hideMark/>
          </w:tcPr>
          <w:p w:rsidRPr="00EA10EC" w:rsidR="00FC7816" w:rsidP="00FC7816" w:rsidRDefault="00EA10EC" w14:paraId="4ADE2784" w14:textId="76800D76">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2.25</w:t>
            </w:r>
          </w:p>
        </w:tc>
        <w:tc>
          <w:tcPr>
            <w:tcW w:w="742" w:type="dxa"/>
            <w:hideMark/>
          </w:tcPr>
          <w:p w:rsidRPr="00EA10EC" w:rsidR="00FC7816" w:rsidP="00FC7816" w:rsidRDefault="00EA10EC" w14:paraId="479EDAF4" w14:textId="7EC98D97">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469</w:t>
            </w:r>
          </w:p>
        </w:tc>
        <w:tc>
          <w:tcPr>
            <w:tcW w:w="699" w:type="dxa"/>
            <w:hideMark/>
          </w:tcPr>
          <w:p w:rsidRPr="00EA10EC" w:rsidR="00FC7816" w:rsidP="00FC7816" w:rsidRDefault="00FC7816" w14:paraId="3442A0FA" w14:textId="77777777">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0.03</w:t>
            </w:r>
          </w:p>
        </w:tc>
        <w:tc>
          <w:tcPr>
            <w:tcW w:w="637" w:type="dxa"/>
            <w:hideMark/>
          </w:tcPr>
          <w:p w:rsidRPr="00EA10EC" w:rsidR="00FC7816" w:rsidP="00EA10EC" w:rsidRDefault="00FC7816" w14:paraId="7B266498" w14:textId="6E97B644">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13</w:t>
            </w:r>
            <w:r w:rsidRPr="00EA10EC" w:rsidR="00EA10EC">
              <w:rPr>
                <w:rFonts w:ascii="Times New Roman" w:hAnsi="Times New Roman" w:eastAsia="Times New Roman" w:cs="Times New Roman"/>
                <w:b/>
                <w:bCs/>
                <w:sz w:val="12"/>
                <w:szCs w:val="12"/>
              </w:rPr>
              <w:t>.2</w:t>
            </w:r>
          </w:p>
        </w:tc>
        <w:tc>
          <w:tcPr>
            <w:tcW w:w="680" w:type="dxa"/>
            <w:hideMark/>
          </w:tcPr>
          <w:p w:rsidRPr="00EA10EC" w:rsidR="00FC7816" w:rsidP="00FC7816" w:rsidRDefault="00EA10EC" w14:paraId="0AEE09E4" w14:textId="7F088D36">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253.1</w:t>
            </w:r>
          </w:p>
        </w:tc>
        <w:tc>
          <w:tcPr>
            <w:tcW w:w="624" w:type="dxa"/>
            <w:noWrap/>
            <w:hideMark/>
          </w:tcPr>
          <w:p w:rsidRPr="00EA10EC" w:rsidR="00FC7816" w:rsidP="00FC7816" w:rsidRDefault="00FC7816" w14:paraId="68FE2E3E" w14:textId="77777777">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 </w:t>
            </w:r>
          </w:p>
        </w:tc>
        <w:tc>
          <w:tcPr>
            <w:tcW w:w="1050" w:type="dxa"/>
            <w:noWrap/>
            <w:hideMark/>
          </w:tcPr>
          <w:p w:rsidRPr="00EA10EC" w:rsidR="00FC7816" w:rsidP="00EA10EC" w:rsidRDefault="00FC7816" w14:paraId="7A40E61F" w14:textId="28E4DCC5">
            <w:pPr>
              <w:spacing w:line="244" w:lineRule="auto"/>
              <w:ind w:right="101"/>
              <w:rPr>
                <w:rFonts w:ascii="Times New Roman" w:hAnsi="Times New Roman" w:eastAsia="Times New Roman" w:cs="Times New Roman"/>
                <w:b/>
                <w:bCs/>
                <w:sz w:val="12"/>
                <w:szCs w:val="12"/>
              </w:rPr>
            </w:pPr>
            <w:r w:rsidRPr="00EA10EC">
              <w:rPr>
                <w:rFonts w:ascii="Times New Roman" w:hAnsi="Times New Roman" w:eastAsia="Times New Roman" w:cs="Times New Roman"/>
                <w:b/>
                <w:bCs/>
                <w:sz w:val="12"/>
                <w:szCs w:val="12"/>
              </w:rPr>
              <w:t xml:space="preserve">                             </w:t>
            </w:r>
            <w:r w:rsidRPr="00EA10EC" w:rsidR="00EA10EC">
              <w:rPr>
                <w:rFonts w:ascii="Times New Roman" w:hAnsi="Times New Roman" w:eastAsia="Times New Roman" w:cs="Times New Roman"/>
                <w:b/>
                <w:bCs/>
                <w:sz w:val="12"/>
                <w:szCs w:val="12"/>
              </w:rPr>
              <w:t>10,208.39</w:t>
            </w:r>
            <w:r w:rsidRPr="00EA10EC">
              <w:rPr>
                <w:rFonts w:ascii="Times New Roman" w:hAnsi="Times New Roman" w:eastAsia="Times New Roman" w:cs="Times New Roman"/>
                <w:b/>
                <w:bCs/>
                <w:sz w:val="12"/>
                <w:szCs w:val="12"/>
              </w:rPr>
              <w:t xml:space="preserve"> </w:t>
            </w:r>
          </w:p>
        </w:tc>
      </w:tr>
      <w:tr w:rsidRPr="00FC7816" w:rsidR="00FC7816" w:rsidTr="00FC7816" w14:paraId="7909F643" w14:textId="77777777">
        <w:trPr>
          <w:trHeight w:val="705"/>
        </w:trPr>
        <w:tc>
          <w:tcPr>
            <w:tcW w:w="1513" w:type="dxa"/>
            <w:vMerge w:val="restart"/>
            <w:hideMark/>
          </w:tcPr>
          <w:p w:rsidRPr="00FC7816" w:rsidR="00FC7816" w:rsidP="00FC7816" w:rsidRDefault="00FC7816" w14:paraId="118899C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SFSP Sponsor</w:t>
            </w:r>
          </w:p>
        </w:tc>
        <w:tc>
          <w:tcPr>
            <w:tcW w:w="841" w:type="dxa"/>
            <w:vMerge w:val="restart"/>
            <w:hideMark/>
          </w:tcPr>
          <w:p w:rsidRPr="00FC7816" w:rsidR="00FC7816" w:rsidP="00FC7816" w:rsidRDefault="00FC7816" w14:paraId="4081371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Director</w:t>
            </w:r>
          </w:p>
        </w:tc>
        <w:tc>
          <w:tcPr>
            <w:tcW w:w="749" w:type="dxa"/>
            <w:hideMark/>
          </w:tcPr>
          <w:p w:rsidRPr="00FC7816" w:rsidR="00FC7816" w:rsidP="00FC7816" w:rsidRDefault="00FC7816" w14:paraId="382C7E7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B-1</w:t>
            </w:r>
          </w:p>
        </w:tc>
        <w:tc>
          <w:tcPr>
            <w:tcW w:w="989" w:type="dxa"/>
            <w:hideMark/>
          </w:tcPr>
          <w:p w:rsidRPr="00FC7816" w:rsidR="00FC7816" w:rsidP="00FC7816" w:rsidRDefault="00FC7816" w14:paraId="1DFBC19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State and Sponsor Instrument Pre-Test Request </w:t>
            </w:r>
          </w:p>
        </w:tc>
        <w:tc>
          <w:tcPr>
            <w:tcW w:w="643" w:type="dxa"/>
            <w:hideMark/>
          </w:tcPr>
          <w:p w:rsidRPr="00FC7816" w:rsidR="00FC7816" w:rsidP="00FC7816" w:rsidRDefault="00FC7816" w14:paraId="5E3F9AF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841" w:type="dxa"/>
            <w:hideMark/>
          </w:tcPr>
          <w:p w:rsidRPr="00FC7816" w:rsidR="00FC7816" w:rsidP="00FC7816" w:rsidRDefault="00FC7816" w14:paraId="492819D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79" w:type="dxa"/>
            <w:hideMark/>
          </w:tcPr>
          <w:p w:rsidRPr="00FC7816" w:rsidR="00FC7816" w:rsidP="00FC7816" w:rsidRDefault="00FC7816" w14:paraId="22753F5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070B3FA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699" w:type="dxa"/>
            <w:hideMark/>
          </w:tcPr>
          <w:p w:rsidRPr="00FC7816" w:rsidR="00FC7816" w:rsidP="00FC7816" w:rsidRDefault="00FC7816" w14:paraId="55959DB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0.05</w:t>
            </w:r>
          </w:p>
        </w:tc>
        <w:tc>
          <w:tcPr>
            <w:tcW w:w="637" w:type="dxa"/>
            <w:hideMark/>
          </w:tcPr>
          <w:p w:rsidRPr="00FC7816" w:rsidR="00FC7816" w:rsidP="00FC7816" w:rsidRDefault="00FC7816" w14:paraId="67D1651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0.1</w:t>
            </w:r>
          </w:p>
        </w:tc>
        <w:tc>
          <w:tcPr>
            <w:tcW w:w="841" w:type="dxa"/>
            <w:hideMark/>
          </w:tcPr>
          <w:p w:rsidRPr="00FC7816" w:rsidR="00FC7816" w:rsidP="00FC7816" w:rsidRDefault="00FC7816" w14:paraId="671F8F0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40BFB6F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15DA37D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6F9DB38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0FFC721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62B1E3E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0.1</w:t>
            </w:r>
          </w:p>
        </w:tc>
        <w:tc>
          <w:tcPr>
            <w:tcW w:w="624" w:type="dxa"/>
            <w:hideMark/>
          </w:tcPr>
          <w:p w:rsidRPr="00FC7816" w:rsidR="00FC7816" w:rsidP="00FC7816" w:rsidRDefault="00FC7816" w14:paraId="5D80DEF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29.06</w:t>
            </w:r>
          </w:p>
        </w:tc>
        <w:tc>
          <w:tcPr>
            <w:tcW w:w="1050" w:type="dxa"/>
            <w:hideMark/>
          </w:tcPr>
          <w:p w:rsidRPr="00FC7816" w:rsidR="00FC7816" w:rsidP="00FC7816" w:rsidRDefault="00FC7816" w14:paraId="33F5D57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1.46 </w:t>
            </w:r>
          </w:p>
        </w:tc>
      </w:tr>
      <w:tr w:rsidRPr="00FC7816" w:rsidR="00FC7816" w:rsidTr="00FC7816" w14:paraId="0F5EF14B" w14:textId="77777777">
        <w:trPr>
          <w:trHeight w:val="705"/>
        </w:trPr>
        <w:tc>
          <w:tcPr>
            <w:tcW w:w="1513" w:type="dxa"/>
            <w:vMerge/>
            <w:hideMark/>
          </w:tcPr>
          <w:p w:rsidRPr="00FC7816" w:rsidR="00FC7816" w:rsidP="00FC7816" w:rsidRDefault="00FC7816" w14:paraId="0E395A9C"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4955C64C"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7AA5313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C-1</w:t>
            </w:r>
          </w:p>
        </w:tc>
        <w:tc>
          <w:tcPr>
            <w:tcW w:w="989" w:type="dxa"/>
            <w:hideMark/>
          </w:tcPr>
          <w:p w:rsidRPr="00FC7816" w:rsidR="00FC7816" w:rsidP="00FC7816" w:rsidRDefault="00FC7816" w14:paraId="2E5E027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Pre-test Interview Protocol</w:t>
            </w:r>
          </w:p>
        </w:tc>
        <w:tc>
          <w:tcPr>
            <w:tcW w:w="643" w:type="dxa"/>
            <w:hideMark/>
          </w:tcPr>
          <w:p w:rsidRPr="00FC7816" w:rsidR="00FC7816" w:rsidP="00FC7816" w:rsidRDefault="00FC7816" w14:paraId="67926AD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841" w:type="dxa"/>
            <w:hideMark/>
          </w:tcPr>
          <w:p w:rsidRPr="00FC7816" w:rsidR="00FC7816" w:rsidP="00FC7816" w:rsidRDefault="00FC7816" w14:paraId="7718EC5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79" w:type="dxa"/>
            <w:hideMark/>
          </w:tcPr>
          <w:p w:rsidRPr="00FC7816" w:rsidR="00FC7816" w:rsidP="00FC7816" w:rsidRDefault="00FC7816" w14:paraId="122F3DE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3966128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699" w:type="dxa"/>
            <w:hideMark/>
          </w:tcPr>
          <w:p w:rsidRPr="00FC7816" w:rsidR="00FC7816" w:rsidP="00FC7816" w:rsidRDefault="00FC7816" w14:paraId="1BE2399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1.50</w:t>
            </w:r>
          </w:p>
        </w:tc>
        <w:tc>
          <w:tcPr>
            <w:tcW w:w="637" w:type="dxa"/>
            <w:hideMark/>
          </w:tcPr>
          <w:p w:rsidRPr="00FC7816" w:rsidR="00FC7816" w:rsidP="00FC7816" w:rsidRDefault="00FC7816" w14:paraId="50C8EAB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1.5</w:t>
            </w:r>
          </w:p>
        </w:tc>
        <w:tc>
          <w:tcPr>
            <w:tcW w:w="841" w:type="dxa"/>
            <w:hideMark/>
          </w:tcPr>
          <w:p w:rsidRPr="00FC7816" w:rsidR="00FC7816" w:rsidP="00FC7816" w:rsidRDefault="00FC7816" w14:paraId="46E14E8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4C8ED8B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1F1D342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3E67B60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2BBF2B4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5FEBD22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1.5</w:t>
            </w:r>
          </w:p>
        </w:tc>
        <w:tc>
          <w:tcPr>
            <w:tcW w:w="624" w:type="dxa"/>
            <w:hideMark/>
          </w:tcPr>
          <w:p w:rsidRPr="00FC7816" w:rsidR="00FC7816" w:rsidP="00FC7816" w:rsidRDefault="00FC7816" w14:paraId="74EA051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29.06</w:t>
            </w:r>
          </w:p>
        </w:tc>
        <w:tc>
          <w:tcPr>
            <w:tcW w:w="1050" w:type="dxa"/>
            <w:hideMark/>
          </w:tcPr>
          <w:p w:rsidRPr="00FC7816" w:rsidR="00FC7816" w:rsidP="00FC7816" w:rsidRDefault="00FC7816" w14:paraId="50D17AC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43.59 </w:t>
            </w:r>
          </w:p>
        </w:tc>
      </w:tr>
      <w:tr w:rsidRPr="00FC7816" w:rsidR="00FC7816" w:rsidTr="00FC7816" w14:paraId="01D13D5C" w14:textId="77777777">
        <w:trPr>
          <w:trHeight w:val="1170"/>
        </w:trPr>
        <w:tc>
          <w:tcPr>
            <w:tcW w:w="1513" w:type="dxa"/>
            <w:vMerge/>
            <w:hideMark/>
          </w:tcPr>
          <w:p w:rsidRPr="00FC7816" w:rsidR="00FC7816" w:rsidP="00FC7816" w:rsidRDefault="00FC7816" w14:paraId="485B800B"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794C0FDE"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7609AAB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B-11 (B-4 attached)</w:t>
            </w:r>
          </w:p>
        </w:tc>
        <w:tc>
          <w:tcPr>
            <w:tcW w:w="989" w:type="dxa"/>
            <w:hideMark/>
          </w:tcPr>
          <w:p w:rsidRPr="00FC7816" w:rsidR="00FC7816" w:rsidP="00FC7816" w:rsidRDefault="00FC7816" w14:paraId="6BE7EE7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Study Notification E-Letter to Sponsors from State CN Agency; FAQ for States and SFSP Sponsors (attachment)</w:t>
            </w:r>
          </w:p>
        </w:tc>
        <w:tc>
          <w:tcPr>
            <w:tcW w:w="643" w:type="dxa"/>
            <w:hideMark/>
          </w:tcPr>
          <w:p w:rsidRPr="00FC7816" w:rsidR="00FC7816" w:rsidP="00FC7816" w:rsidRDefault="00FC7816" w14:paraId="3BB5763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96</w:t>
            </w:r>
          </w:p>
        </w:tc>
        <w:tc>
          <w:tcPr>
            <w:tcW w:w="841" w:type="dxa"/>
            <w:hideMark/>
          </w:tcPr>
          <w:p w:rsidRPr="00FC7816" w:rsidR="00FC7816" w:rsidP="00FC7816" w:rsidRDefault="00FC7816" w14:paraId="3B862F5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96</w:t>
            </w:r>
          </w:p>
        </w:tc>
        <w:tc>
          <w:tcPr>
            <w:tcW w:w="779" w:type="dxa"/>
            <w:hideMark/>
          </w:tcPr>
          <w:p w:rsidRPr="00FC7816" w:rsidR="00FC7816" w:rsidP="00FC7816" w:rsidRDefault="00FC7816" w14:paraId="25D22DD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0B363F4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96</w:t>
            </w:r>
          </w:p>
        </w:tc>
        <w:tc>
          <w:tcPr>
            <w:tcW w:w="699" w:type="dxa"/>
            <w:hideMark/>
          </w:tcPr>
          <w:p w:rsidRPr="00FC7816" w:rsidR="00FC7816" w:rsidP="00FC7816" w:rsidRDefault="00FC7816" w14:paraId="3B26E91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0.17</w:t>
            </w:r>
          </w:p>
        </w:tc>
        <w:tc>
          <w:tcPr>
            <w:tcW w:w="637" w:type="dxa"/>
            <w:hideMark/>
          </w:tcPr>
          <w:p w:rsidRPr="00FC7816" w:rsidR="00FC7816" w:rsidP="00FC7816" w:rsidRDefault="00FC7816" w14:paraId="5EC86D0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16.0</w:t>
            </w:r>
          </w:p>
        </w:tc>
        <w:tc>
          <w:tcPr>
            <w:tcW w:w="841" w:type="dxa"/>
            <w:hideMark/>
          </w:tcPr>
          <w:p w:rsidRPr="00FC7816" w:rsidR="00FC7816" w:rsidP="00FC7816" w:rsidRDefault="00FC7816" w14:paraId="4A0B40F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2CC8300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16E65BE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1E604F9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6FDAF15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3D6925A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16.0</w:t>
            </w:r>
          </w:p>
        </w:tc>
        <w:tc>
          <w:tcPr>
            <w:tcW w:w="624" w:type="dxa"/>
            <w:hideMark/>
          </w:tcPr>
          <w:p w:rsidRPr="00FC7816" w:rsidR="00FC7816" w:rsidP="00FC7816" w:rsidRDefault="00FC7816" w14:paraId="05D6D83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29.06</w:t>
            </w:r>
          </w:p>
        </w:tc>
        <w:tc>
          <w:tcPr>
            <w:tcW w:w="1050" w:type="dxa"/>
            <w:hideMark/>
          </w:tcPr>
          <w:p w:rsidRPr="00FC7816" w:rsidR="00FC7816" w:rsidP="00FC7816" w:rsidRDefault="00FC7816" w14:paraId="1E32115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465.89 </w:t>
            </w:r>
          </w:p>
        </w:tc>
      </w:tr>
      <w:tr w:rsidRPr="00FC7816" w:rsidR="00FC7816" w:rsidTr="00FC7816" w14:paraId="4434AB17" w14:textId="77777777">
        <w:trPr>
          <w:trHeight w:val="975"/>
        </w:trPr>
        <w:tc>
          <w:tcPr>
            <w:tcW w:w="1513" w:type="dxa"/>
            <w:vMerge/>
            <w:hideMark/>
          </w:tcPr>
          <w:p w:rsidRPr="00FC7816" w:rsidR="00FC7816" w:rsidP="00FC7816" w:rsidRDefault="00FC7816" w14:paraId="532BAFB6"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4E00C949"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0F36E32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B-12 (B-4 attached)</w:t>
            </w:r>
          </w:p>
        </w:tc>
        <w:tc>
          <w:tcPr>
            <w:tcW w:w="989" w:type="dxa"/>
            <w:hideMark/>
          </w:tcPr>
          <w:p w:rsidRPr="00FC7816" w:rsidR="00FC7816" w:rsidP="00FC7816" w:rsidRDefault="00FC7816" w14:paraId="47B4ABF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E-Letter to Sponsors with Request to Schedule Phone Interview;  FAQ for States and Sponsors (attachment)</w:t>
            </w:r>
          </w:p>
        </w:tc>
        <w:tc>
          <w:tcPr>
            <w:tcW w:w="643" w:type="dxa"/>
            <w:hideMark/>
          </w:tcPr>
          <w:p w:rsidRPr="00FC7816" w:rsidR="00FC7816" w:rsidP="00FC7816" w:rsidRDefault="00FC7816" w14:paraId="79357B3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96</w:t>
            </w:r>
          </w:p>
        </w:tc>
        <w:tc>
          <w:tcPr>
            <w:tcW w:w="841" w:type="dxa"/>
            <w:hideMark/>
          </w:tcPr>
          <w:p w:rsidRPr="00FC7816" w:rsidR="00FC7816" w:rsidP="00FC7816" w:rsidRDefault="00FC7816" w14:paraId="13C5DDE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10</w:t>
            </w:r>
          </w:p>
        </w:tc>
        <w:tc>
          <w:tcPr>
            <w:tcW w:w="779" w:type="dxa"/>
            <w:hideMark/>
          </w:tcPr>
          <w:p w:rsidRPr="00FC7816" w:rsidR="00FC7816" w:rsidP="00FC7816" w:rsidRDefault="00FC7816" w14:paraId="28DFB63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295E7C7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10</w:t>
            </w:r>
          </w:p>
        </w:tc>
        <w:tc>
          <w:tcPr>
            <w:tcW w:w="699" w:type="dxa"/>
            <w:hideMark/>
          </w:tcPr>
          <w:p w:rsidRPr="00FC7816" w:rsidR="00FC7816" w:rsidP="00FC7816" w:rsidRDefault="00FC7816" w14:paraId="28DA310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0.17</w:t>
            </w:r>
          </w:p>
        </w:tc>
        <w:tc>
          <w:tcPr>
            <w:tcW w:w="637" w:type="dxa"/>
            <w:hideMark/>
          </w:tcPr>
          <w:p w:rsidRPr="00FC7816" w:rsidR="00FC7816" w:rsidP="00FC7816" w:rsidRDefault="00FC7816" w14:paraId="5596E7A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1.7</w:t>
            </w:r>
          </w:p>
        </w:tc>
        <w:tc>
          <w:tcPr>
            <w:tcW w:w="841" w:type="dxa"/>
            <w:hideMark/>
          </w:tcPr>
          <w:p w:rsidRPr="00FC7816" w:rsidR="00FC7816" w:rsidP="00FC7816" w:rsidRDefault="00FC7816" w14:paraId="1941C7E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86</w:t>
            </w:r>
          </w:p>
        </w:tc>
        <w:tc>
          <w:tcPr>
            <w:tcW w:w="779" w:type="dxa"/>
            <w:hideMark/>
          </w:tcPr>
          <w:p w:rsidRPr="00FC7816" w:rsidR="00FC7816" w:rsidP="00FC7816" w:rsidRDefault="00FC7816" w14:paraId="0B9F121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7086753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86</w:t>
            </w:r>
          </w:p>
        </w:tc>
        <w:tc>
          <w:tcPr>
            <w:tcW w:w="699" w:type="dxa"/>
            <w:hideMark/>
          </w:tcPr>
          <w:p w:rsidRPr="00FC7816" w:rsidR="00FC7816" w:rsidP="00FC7816" w:rsidRDefault="00FC7816" w14:paraId="714ABB6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0.03</w:t>
            </w:r>
          </w:p>
        </w:tc>
        <w:tc>
          <w:tcPr>
            <w:tcW w:w="637" w:type="dxa"/>
            <w:hideMark/>
          </w:tcPr>
          <w:p w:rsidRPr="00FC7816" w:rsidR="00FC7816" w:rsidP="00FC7816" w:rsidRDefault="00FC7816" w14:paraId="5B04601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2.6</w:t>
            </w:r>
          </w:p>
        </w:tc>
        <w:tc>
          <w:tcPr>
            <w:tcW w:w="680" w:type="dxa"/>
            <w:hideMark/>
          </w:tcPr>
          <w:p w:rsidRPr="00FC7816" w:rsidR="00FC7816" w:rsidP="00FC7816" w:rsidRDefault="00FC7816" w14:paraId="51E848E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4.3</w:t>
            </w:r>
          </w:p>
        </w:tc>
        <w:tc>
          <w:tcPr>
            <w:tcW w:w="624" w:type="dxa"/>
            <w:hideMark/>
          </w:tcPr>
          <w:p w:rsidRPr="00FC7816" w:rsidR="00FC7816" w:rsidP="00FC7816" w:rsidRDefault="00FC7816" w14:paraId="5742606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29.06</w:t>
            </w:r>
          </w:p>
        </w:tc>
        <w:tc>
          <w:tcPr>
            <w:tcW w:w="1050" w:type="dxa"/>
            <w:hideMark/>
          </w:tcPr>
          <w:p w:rsidRPr="00FC7816" w:rsidR="00FC7816" w:rsidP="00FC7816" w:rsidRDefault="00FC7816" w14:paraId="2878FAA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123.51 </w:t>
            </w:r>
          </w:p>
        </w:tc>
      </w:tr>
      <w:tr w:rsidRPr="00FC7816" w:rsidR="00FC7816" w:rsidTr="00FC7816" w14:paraId="2BFA1DA6" w14:textId="77777777">
        <w:trPr>
          <w:trHeight w:val="705"/>
        </w:trPr>
        <w:tc>
          <w:tcPr>
            <w:tcW w:w="1513" w:type="dxa"/>
            <w:vMerge/>
            <w:hideMark/>
          </w:tcPr>
          <w:p w:rsidRPr="00FC7816" w:rsidR="00FC7816" w:rsidP="00FC7816" w:rsidRDefault="00FC7816" w14:paraId="339463B4"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5EC1BBC4"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494D441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B-13</w:t>
            </w:r>
          </w:p>
        </w:tc>
        <w:tc>
          <w:tcPr>
            <w:tcW w:w="989" w:type="dxa"/>
            <w:hideMark/>
          </w:tcPr>
          <w:p w:rsidRPr="00FC7816" w:rsidR="00FC7816" w:rsidP="00FC7816" w:rsidRDefault="00FC7816" w14:paraId="34390F4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E-Letter Reminder to Schedule Sponsor Interview</w:t>
            </w:r>
          </w:p>
        </w:tc>
        <w:tc>
          <w:tcPr>
            <w:tcW w:w="643" w:type="dxa"/>
            <w:hideMark/>
          </w:tcPr>
          <w:p w:rsidRPr="00FC7816" w:rsidR="00FC7816" w:rsidP="00FC7816" w:rsidRDefault="00FC7816" w14:paraId="0C0CCF9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86</w:t>
            </w:r>
          </w:p>
        </w:tc>
        <w:tc>
          <w:tcPr>
            <w:tcW w:w="841" w:type="dxa"/>
            <w:hideMark/>
          </w:tcPr>
          <w:p w:rsidRPr="00FC7816" w:rsidR="00FC7816" w:rsidP="00FC7816" w:rsidRDefault="00FC7816" w14:paraId="6285C7A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14</w:t>
            </w:r>
          </w:p>
        </w:tc>
        <w:tc>
          <w:tcPr>
            <w:tcW w:w="779" w:type="dxa"/>
            <w:hideMark/>
          </w:tcPr>
          <w:p w:rsidRPr="00FC7816" w:rsidR="00FC7816" w:rsidP="00FC7816" w:rsidRDefault="00FC7816" w14:paraId="414910A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2B11DA3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14</w:t>
            </w:r>
          </w:p>
        </w:tc>
        <w:tc>
          <w:tcPr>
            <w:tcW w:w="699" w:type="dxa"/>
            <w:hideMark/>
          </w:tcPr>
          <w:p w:rsidRPr="00FC7816" w:rsidR="00FC7816" w:rsidP="00FC7816" w:rsidRDefault="00FC7816" w14:paraId="66EC9B1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0.05</w:t>
            </w:r>
          </w:p>
        </w:tc>
        <w:tc>
          <w:tcPr>
            <w:tcW w:w="637" w:type="dxa"/>
            <w:hideMark/>
          </w:tcPr>
          <w:p w:rsidRPr="00FC7816" w:rsidR="00FC7816" w:rsidP="00FC7816" w:rsidRDefault="00FC7816" w14:paraId="1E067C8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0.7</w:t>
            </w:r>
          </w:p>
        </w:tc>
        <w:tc>
          <w:tcPr>
            <w:tcW w:w="841" w:type="dxa"/>
            <w:hideMark/>
          </w:tcPr>
          <w:p w:rsidRPr="00FC7816" w:rsidR="00FC7816" w:rsidP="00FC7816" w:rsidRDefault="00FC7816" w14:paraId="79E4F3B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72</w:t>
            </w:r>
          </w:p>
        </w:tc>
        <w:tc>
          <w:tcPr>
            <w:tcW w:w="779" w:type="dxa"/>
            <w:hideMark/>
          </w:tcPr>
          <w:p w:rsidRPr="00FC7816" w:rsidR="00FC7816" w:rsidP="00FC7816" w:rsidRDefault="00FC7816" w14:paraId="5F6723D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12D730A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72</w:t>
            </w:r>
          </w:p>
        </w:tc>
        <w:tc>
          <w:tcPr>
            <w:tcW w:w="699" w:type="dxa"/>
            <w:hideMark/>
          </w:tcPr>
          <w:p w:rsidRPr="00FC7816" w:rsidR="00FC7816" w:rsidP="00FC7816" w:rsidRDefault="00FC7816" w14:paraId="64720A9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0.03</w:t>
            </w:r>
          </w:p>
        </w:tc>
        <w:tc>
          <w:tcPr>
            <w:tcW w:w="637" w:type="dxa"/>
            <w:hideMark/>
          </w:tcPr>
          <w:p w:rsidRPr="00FC7816" w:rsidR="00FC7816" w:rsidP="00FC7816" w:rsidRDefault="00FC7816" w14:paraId="060D759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2.2</w:t>
            </w:r>
          </w:p>
        </w:tc>
        <w:tc>
          <w:tcPr>
            <w:tcW w:w="680" w:type="dxa"/>
            <w:hideMark/>
          </w:tcPr>
          <w:p w:rsidRPr="00FC7816" w:rsidR="00FC7816" w:rsidP="00FC7816" w:rsidRDefault="00FC7816" w14:paraId="4D63D0F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2.9</w:t>
            </w:r>
          </w:p>
        </w:tc>
        <w:tc>
          <w:tcPr>
            <w:tcW w:w="624" w:type="dxa"/>
            <w:hideMark/>
          </w:tcPr>
          <w:p w:rsidRPr="00FC7816" w:rsidR="00FC7816" w:rsidP="00FC7816" w:rsidRDefault="00FC7816" w14:paraId="095410F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29.06</w:t>
            </w:r>
          </w:p>
        </w:tc>
        <w:tc>
          <w:tcPr>
            <w:tcW w:w="1050" w:type="dxa"/>
            <w:hideMark/>
          </w:tcPr>
          <w:p w:rsidRPr="00FC7816" w:rsidR="00FC7816" w:rsidP="00FC7816" w:rsidRDefault="00FC7816" w14:paraId="791B6B8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83.15 </w:t>
            </w:r>
          </w:p>
        </w:tc>
      </w:tr>
      <w:tr w:rsidRPr="00FC7816" w:rsidR="00FC7816" w:rsidTr="00FC7816" w14:paraId="271C1FEB" w14:textId="77777777">
        <w:trPr>
          <w:trHeight w:val="705"/>
        </w:trPr>
        <w:tc>
          <w:tcPr>
            <w:tcW w:w="1513" w:type="dxa"/>
            <w:vMerge/>
            <w:hideMark/>
          </w:tcPr>
          <w:p w:rsidRPr="00FC7816" w:rsidR="00FC7816" w:rsidP="00FC7816" w:rsidRDefault="00FC7816" w14:paraId="355034E9"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610A8CAF"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6CC3FEB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C-4</w:t>
            </w:r>
          </w:p>
        </w:tc>
        <w:tc>
          <w:tcPr>
            <w:tcW w:w="989" w:type="dxa"/>
            <w:hideMark/>
          </w:tcPr>
          <w:p w:rsidRPr="00FC7816" w:rsidR="00FC7816" w:rsidP="00FC7816" w:rsidRDefault="00FC7816" w14:paraId="360EECC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Sponsor Interview Guide </w:t>
            </w:r>
          </w:p>
        </w:tc>
        <w:tc>
          <w:tcPr>
            <w:tcW w:w="643" w:type="dxa"/>
            <w:hideMark/>
          </w:tcPr>
          <w:p w:rsidRPr="00FC7816" w:rsidR="00FC7816" w:rsidP="00FC7816" w:rsidRDefault="00FC7816" w14:paraId="759F2AF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w:t>
            </w:r>
          </w:p>
        </w:tc>
        <w:tc>
          <w:tcPr>
            <w:tcW w:w="841" w:type="dxa"/>
            <w:hideMark/>
          </w:tcPr>
          <w:p w:rsidRPr="00FC7816" w:rsidR="00FC7816" w:rsidP="00FC7816" w:rsidRDefault="00FC7816" w14:paraId="763F61C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w:t>
            </w:r>
          </w:p>
        </w:tc>
        <w:tc>
          <w:tcPr>
            <w:tcW w:w="779" w:type="dxa"/>
            <w:hideMark/>
          </w:tcPr>
          <w:p w:rsidRPr="00FC7816" w:rsidR="00FC7816" w:rsidP="00FC7816" w:rsidRDefault="00FC7816" w14:paraId="7896DD7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4EBA234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w:t>
            </w:r>
          </w:p>
        </w:tc>
        <w:tc>
          <w:tcPr>
            <w:tcW w:w="699" w:type="dxa"/>
            <w:hideMark/>
          </w:tcPr>
          <w:p w:rsidRPr="00FC7816" w:rsidR="00FC7816" w:rsidP="00FC7816" w:rsidRDefault="00FC7816" w14:paraId="55E80B9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1.00</w:t>
            </w:r>
          </w:p>
        </w:tc>
        <w:tc>
          <w:tcPr>
            <w:tcW w:w="637" w:type="dxa"/>
            <w:hideMark/>
          </w:tcPr>
          <w:p w:rsidRPr="00FC7816" w:rsidR="00FC7816" w:rsidP="00FC7816" w:rsidRDefault="00FC7816" w14:paraId="4210C36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24.0</w:t>
            </w:r>
          </w:p>
        </w:tc>
        <w:tc>
          <w:tcPr>
            <w:tcW w:w="841" w:type="dxa"/>
            <w:hideMark/>
          </w:tcPr>
          <w:p w:rsidRPr="00FC7816" w:rsidR="00FC7816" w:rsidP="00FC7816" w:rsidRDefault="00FC7816" w14:paraId="1824CDF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56FF23A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15076EC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59306E4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3202776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23AC52D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24.0</w:t>
            </w:r>
          </w:p>
        </w:tc>
        <w:tc>
          <w:tcPr>
            <w:tcW w:w="624" w:type="dxa"/>
            <w:hideMark/>
          </w:tcPr>
          <w:p w:rsidRPr="00FC7816" w:rsidR="00FC7816" w:rsidP="00FC7816" w:rsidRDefault="00FC7816" w14:paraId="24F2A51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29.06</w:t>
            </w:r>
          </w:p>
        </w:tc>
        <w:tc>
          <w:tcPr>
            <w:tcW w:w="1050" w:type="dxa"/>
            <w:hideMark/>
          </w:tcPr>
          <w:p w:rsidRPr="00FC7816" w:rsidR="00FC7816" w:rsidP="00FC7816" w:rsidRDefault="00FC7816" w14:paraId="0BB4834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697.44 </w:t>
            </w:r>
          </w:p>
        </w:tc>
      </w:tr>
      <w:tr w:rsidRPr="00FC7816" w:rsidR="00FC7816" w:rsidTr="00FC7816" w14:paraId="31F124FB" w14:textId="77777777">
        <w:trPr>
          <w:trHeight w:val="1515"/>
        </w:trPr>
        <w:tc>
          <w:tcPr>
            <w:tcW w:w="1513" w:type="dxa"/>
            <w:vMerge/>
            <w:hideMark/>
          </w:tcPr>
          <w:p w:rsidRPr="00FC7816" w:rsidR="00FC7816" w:rsidP="00FC7816" w:rsidRDefault="00FC7816" w14:paraId="7D0142E6"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34706B2A"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57CBFC9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B-14 (B-15 and B-16 attached)</w:t>
            </w:r>
          </w:p>
        </w:tc>
        <w:tc>
          <w:tcPr>
            <w:tcW w:w="989" w:type="dxa"/>
            <w:hideMark/>
          </w:tcPr>
          <w:p w:rsidRPr="00FC7816" w:rsidR="00FC7816" w:rsidP="00FC7816" w:rsidRDefault="00FC7816" w14:paraId="47A691B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Sponsor Interview Thank You E-Letter and Request to Contact Selected SFSP Sites (attached: Study Notification E-</w:t>
            </w:r>
            <w:r w:rsidRPr="00FC7816">
              <w:rPr>
                <w:rFonts w:ascii="Times New Roman" w:hAnsi="Times New Roman" w:eastAsia="Times New Roman" w:cs="Times New Roman"/>
                <w:bCs/>
                <w:sz w:val="12"/>
                <w:szCs w:val="12"/>
              </w:rPr>
              <w:lastRenderedPageBreak/>
              <w:t>Letter to Selected SFSP Sites from SFSP Sponsor; FAQ for SFSP Sites document)</w:t>
            </w:r>
          </w:p>
        </w:tc>
        <w:tc>
          <w:tcPr>
            <w:tcW w:w="643" w:type="dxa"/>
            <w:hideMark/>
          </w:tcPr>
          <w:p w:rsidRPr="00FC7816" w:rsidR="00FC7816" w:rsidP="00FC7816" w:rsidRDefault="00FC7816" w14:paraId="5C2FDC6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lastRenderedPageBreak/>
              <w:t>24</w:t>
            </w:r>
          </w:p>
        </w:tc>
        <w:tc>
          <w:tcPr>
            <w:tcW w:w="841" w:type="dxa"/>
            <w:hideMark/>
          </w:tcPr>
          <w:p w:rsidRPr="00FC7816" w:rsidR="00FC7816" w:rsidP="00FC7816" w:rsidRDefault="00FC7816" w14:paraId="332883D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w:t>
            </w:r>
          </w:p>
        </w:tc>
        <w:tc>
          <w:tcPr>
            <w:tcW w:w="779" w:type="dxa"/>
            <w:hideMark/>
          </w:tcPr>
          <w:p w:rsidRPr="00FC7816" w:rsidR="00FC7816" w:rsidP="00FC7816" w:rsidRDefault="00FC7816" w14:paraId="3455953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5249F98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w:t>
            </w:r>
          </w:p>
        </w:tc>
        <w:tc>
          <w:tcPr>
            <w:tcW w:w="699" w:type="dxa"/>
            <w:hideMark/>
          </w:tcPr>
          <w:p w:rsidRPr="00FC7816" w:rsidR="00FC7816" w:rsidP="00FC7816" w:rsidRDefault="00FC7816" w14:paraId="7AF5AF3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0.42</w:t>
            </w:r>
          </w:p>
        </w:tc>
        <w:tc>
          <w:tcPr>
            <w:tcW w:w="637" w:type="dxa"/>
            <w:hideMark/>
          </w:tcPr>
          <w:p w:rsidRPr="00FC7816" w:rsidR="00FC7816" w:rsidP="00FC7816" w:rsidRDefault="00FC7816" w14:paraId="3E50AE2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10.1</w:t>
            </w:r>
          </w:p>
        </w:tc>
        <w:tc>
          <w:tcPr>
            <w:tcW w:w="841" w:type="dxa"/>
            <w:hideMark/>
          </w:tcPr>
          <w:p w:rsidRPr="00FC7816" w:rsidR="00FC7816" w:rsidP="00FC7816" w:rsidRDefault="00FC7816" w14:paraId="3835AC5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7E224D5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04FDEF7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1CD8F25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49D4BC7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014F973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10.1</w:t>
            </w:r>
          </w:p>
        </w:tc>
        <w:tc>
          <w:tcPr>
            <w:tcW w:w="624" w:type="dxa"/>
            <w:hideMark/>
          </w:tcPr>
          <w:p w:rsidRPr="00FC7816" w:rsidR="00FC7816" w:rsidP="00FC7816" w:rsidRDefault="00FC7816" w14:paraId="656925B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29.06</w:t>
            </w:r>
          </w:p>
        </w:tc>
        <w:tc>
          <w:tcPr>
            <w:tcW w:w="1050" w:type="dxa"/>
            <w:hideMark/>
          </w:tcPr>
          <w:p w:rsidRPr="00FC7816" w:rsidR="00FC7816" w:rsidP="00FC7816" w:rsidRDefault="00FC7816" w14:paraId="0DD7FC2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292.92 </w:t>
            </w:r>
          </w:p>
        </w:tc>
      </w:tr>
      <w:tr w:rsidRPr="00FC7816" w:rsidR="00FC7816" w:rsidTr="00FC7816" w14:paraId="21A34CC4" w14:textId="77777777">
        <w:trPr>
          <w:trHeight w:val="585"/>
        </w:trPr>
        <w:tc>
          <w:tcPr>
            <w:tcW w:w="1513" w:type="dxa"/>
            <w:vMerge/>
            <w:hideMark/>
          </w:tcPr>
          <w:p w:rsidRPr="00FC7816" w:rsidR="00FC7816" w:rsidP="00FC7816" w:rsidRDefault="00FC7816" w14:paraId="0B248F99" w14:textId="77777777">
            <w:pPr>
              <w:spacing w:line="244" w:lineRule="auto"/>
              <w:ind w:right="101"/>
              <w:rPr>
                <w:rFonts w:ascii="Times New Roman" w:hAnsi="Times New Roman" w:eastAsia="Times New Roman" w:cs="Times New Roman"/>
                <w:bCs/>
                <w:sz w:val="12"/>
                <w:szCs w:val="12"/>
              </w:rPr>
            </w:pPr>
          </w:p>
        </w:tc>
        <w:tc>
          <w:tcPr>
            <w:tcW w:w="841" w:type="dxa"/>
            <w:hideMark/>
          </w:tcPr>
          <w:p w:rsidRPr="00FC7816" w:rsidR="00FC7816" w:rsidP="00FC7816" w:rsidRDefault="00FC7816" w14:paraId="14A58EF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Key Staff</w:t>
            </w:r>
          </w:p>
        </w:tc>
        <w:tc>
          <w:tcPr>
            <w:tcW w:w="749" w:type="dxa"/>
            <w:hideMark/>
          </w:tcPr>
          <w:p w:rsidRPr="00FC7816" w:rsidR="00FC7816" w:rsidP="00FC7816" w:rsidRDefault="00FC7816" w14:paraId="2E6A5DE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C-4</w:t>
            </w:r>
          </w:p>
        </w:tc>
        <w:tc>
          <w:tcPr>
            <w:tcW w:w="989" w:type="dxa"/>
            <w:hideMark/>
          </w:tcPr>
          <w:p w:rsidRPr="00FC7816" w:rsidR="00FC7816" w:rsidP="00FC7816" w:rsidRDefault="00FC7816" w14:paraId="41A1BF1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Sponsor Interview Guide </w:t>
            </w:r>
          </w:p>
        </w:tc>
        <w:tc>
          <w:tcPr>
            <w:tcW w:w="643" w:type="dxa"/>
            <w:hideMark/>
          </w:tcPr>
          <w:p w:rsidRPr="00FC7816" w:rsidR="00FC7816" w:rsidP="00FC7816" w:rsidRDefault="00FC7816" w14:paraId="752C8A1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w:t>
            </w:r>
          </w:p>
        </w:tc>
        <w:tc>
          <w:tcPr>
            <w:tcW w:w="841" w:type="dxa"/>
            <w:hideMark/>
          </w:tcPr>
          <w:p w:rsidRPr="00FC7816" w:rsidR="00FC7816" w:rsidP="00FC7816" w:rsidRDefault="00FC7816" w14:paraId="48BB02D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w:t>
            </w:r>
          </w:p>
        </w:tc>
        <w:tc>
          <w:tcPr>
            <w:tcW w:w="779" w:type="dxa"/>
            <w:hideMark/>
          </w:tcPr>
          <w:p w:rsidRPr="00FC7816" w:rsidR="00FC7816" w:rsidP="00FC7816" w:rsidRDefault="00FC7816" w14:paraId="4969455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6695831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w:t>
            </w:r>
          </w:p>
        </w:tc>
        <w:tc>
          <w:tcPr>
            <w:tcW w:w="699" w:type="dxa"/>
            <w:hideMark/>
          </w:tcPr>
          <w:p w:rsidRPr="00FC7816" w:rsidR="00FC7816" w:rsidP="00FC7816" w:rsidRDefault="00FC7816" w14:paraId="10D26EC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1.00</w:t>
            </w:r>
          </w:p>
        </w:tc>
        <w:tc>
          <w:tcPr>
            <w:tcW w:w="637" w:type="dxa"/>
            <w:hideMark/>
          </w:tcPr>
          <w:p w:rsidRPr="00FC7816" w:rsidR="00FC7816" w:rsidP="00FC7816" w:rsidRDefault="00FC7816" w14:paraId="73EFCFC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24.0</w:t>
            </w:r>
          </w:p>
        </w:tc>
        <w:tc>
          <w:tcPr>
            <w:tcW w:w="841" w:type="dxa"/>
            <w:hideMark/>
          </w:tcPr>
          <w:p w:rsidRPr="00FC7816" w:rsidR="00FC7816" w:rsidP="00FC7816" w:rsidRDefault="00FC7816" w14:paraId="52040F0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00C1E08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28D06CF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5EF1479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6953C3C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4D8B9F7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24.0</w:t>
            </w:r>
          </w:p>
        </w:tc>
        <w:tc>
          <w:tcPr>
            <w:tcW w:w="624" w:type="dxa"/>
            <w:hideMark/>
          </w:tcPr>
          <w:p w:rsidRPr="00FC7816" w:rsidR="00FC7816" w:rsidP="00FC7816" w:rsidRDefault="00FC7816" w14:paraId="0072363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29.06</w:t>
            </w:r>
          </w:p>
        </w:tc>
        <w:tc>
          <w:tcPr>
            <w:tcW w:w="1050" w:type="dxa"/>
            <w:hideMark/>
          </w:tcPr>
          <w:p w:rsidRPr="00FC7816" w:rsidR="00FC7816" w:rsidP="00FC7816" w:rsidRDefault="00FC7816" w14:paraId="38975BA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697.44 </w:t>
            </w:r>
          </w:p>
        </w:tc>
      </w:tr>
      <w:tr w:rsidRPr="00FC7816" w:rsidR="00FC7816" w:rsidTr="00FC7816" w14:paraId="7EB6A201" w14:textId="77777777">
        <w:trPr>
          <w:trHeight w:val="570"/>
        </w:trPr>
        <w:tc>
          <w:tcPr>
            <w:tcW w:w="1513" w:type="dxa"/>
            <w:vMerge w:val="restart"/>
            <w:hideMark/>
          </w:tcPr>
          <w:p w:rsidRPr="00FC7816" w:rsidR="00FC7816" w:rsidP="00FC7816" w:rsidRDefault="00FC7816" w14:paraId="10C4C44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SFSP Site</w:t>
            </w:r>
          </w:p>
        </w:tc>
        <w:tc>
          <w:tcPr>
            <w:tcW w:w="841" w:type="dxa"/>
            <w:vMerge w:val="restart"/>
            <w:hideMark/>
          </w:tcPr>
          <w:p w:rsidRPr="00FC7816" w:rsidR="00FC7816" w:rsidP="00FC7816" w:rsidRDefault="00FC7816" w14:paraId="67A9F5A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Supervisor</w:t>
            </w:r>
          </w:p>
        </w:tc>
        <w:tc>
          <w:tcPr>
            <w:tcW w:w="749" w:type="dxa"/>
            <w:hideMark/>
          </w:tcPr>
          <w:p w:rsidRPr="00FC7816" w:rsidR="00FC7816" w:rsidP="00FC7816" w:rsidRDefault="00FC7816" w14:paraId="7E414A0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B-2</w:t>
            </w:r>
          </w:p>
        </w:tc>
        <w:tc>
          <w:tcPr>
            <w:tcW w:w="989" w:type="dxa"/>
            <w:hideMark/>
          </w:tcPr>
          <w:p w:rsidRPr="00FC7816" w:rsidR="00FC7816" w:rsidP="00FC7816" w:rsidRDefault="00FC7816" w14:paraId="29C0CF6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Site Supervisor Instrument Pre-Test Request </w:t>
            </w:r>
          </w:p>
        </w:tc>
        <w:tc>
          <w:tcPr>
            <w:tcW w:w="643" w:type="dxa"/>
            <w:hideMark/>
          </w:tcPr>
          <w:p w:rsidRPr="00FC7816" w:rsidR="00FC7816" w:rsidP="00FC7816" w:rsidRDefault="00FC7816" w14:paraId="64E1370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w:t>
            </w:r>
          </w:p>
        </w:tc>
        <w:tc>
          <w:tcPr>
            <w:tcW w:w="841" w:type="dxa"/>
            <w:hideMark/>
          </w:tcPr>
          <w:p w:rsidRPr="00FC7816" w:rsidR="00FC7816" w:rsidP="00FC7816" w:rsidRDefault="00FC7816" w14:paraId="2F08B92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w:t>
            </w:r>
          </w:p>
        </w:tc>
        <w:tc>
          <w:tcPr>
            <w:tcW w:w="779" w:type="dxa"/>
            <w:hideMark/>
          </w:tcPr>
          <w:p w:rsidRPr="00FC7816" w:rsidR="00FC7816" w:rsidP="00FC7816" w:rsidRDefault="00FC7816" w14:paraId="7CB3A3B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129CBD8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w:t>
            </w:r>
          </w:p>
        </w:tc>
        <w:tc>
          <w:tcPr>
            <w:tcW w:w="699" w:type="dxa"/>
            <w:hideMark/>
          </w:tcPr>
          <w:p w:rsidRPr="00FC7816" w:rsidR="00FC7816" w:rsidP="00FC7816" w:rsidRDefault="00FC7816" w14:paraId="221FF5A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0.05</w:t>
            </w:r>
          </w:p>
        </w:tc>
        <w:tc>
          <w:tcPr>
            <w:tcW w:w="637" w:type="dxa"/>
            <w:hideMark/>
          </w:tcPr>
          <w:p w:rsidRPr="00FC7816" w:rsidR="00FC7816" w:rsidP="00FC7816" w:rsidRDefault="00FC7816" w14:paraId="3F1EF88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0.1</w:t>
            </w:r>
          </w:p>
        </w:tc>
        <w:tc>
          <w:tcPr>
            <w:tcW w:w="841" w:type="dxa"/>
            <w:hideMark/>
          </w:tcPr>
          <w:p w:rsidRPr="00FC7816" w:rsidR="00FC7816" w:rsidP="00FC7816" w:rsidRDefault="00FC7816" w14:paraId="22323BF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7C3397D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62562CB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1EFF29B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3DEF861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28F877A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0.1</w:t>
            </w:r>
          </w:p>
        </w:tc>
        <w:tc>
          <w:tcPr>
            <w:tcW w:w="624" w:type="dxa"/>
            <w:hideMark/>
          </w:tcPr>
          <w:p w:rsidRPr="00FC7816" w:rsidR="00FC7816" w:rsidP="00FC7816" w:rsidRDefault="00FC7816" w14:paraId="5F12095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21.27</w:t>
            </w:r>
          </w:p>
        </w:tc>
        <w:tc>
          <w:tcPr>
            <w:tcW w:w="1050" w:type="dxa"/>
            <w:hideMark/>
          </w:tcPr>
          <w:p w:rsidRPr="00FC7816" w:rsidR="00FC7816" w:rsidP="00FC7816" w:rsidRDefault="00FC7816" w14:paraId="51FD551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2.13 </w:t>
            </w:r>
          </w:p>
        </w:tc>
      </w:tr>
      <w:tr w:rsidRPr="00FC7816" w:rsidR="00FC7816" w:rsidTr="00FC7816" w14:paraId="11A7573B" w14:textId="77777777">
        <w:trPr>
          <w:trHeight w:val="570"/>
        </w:trPr>
        <w:tc>
          <w:tcPr>
            <w:tcW w:w="1513" w:type="dxa"/>
            <w:vMerge/>
            <w:hideMark/>
          </w:tcPr>
          <w:p w:rsidRPr="00FC7816" w:rsidR="00FC7816" w:rsidP="00FC7816" w:rsidRDefault="00FC7816" w14:paraId="3F71FF38"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1358CEC1"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5100798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C-1</w:t>
            </w:r>
          </w:p>
        </w:tc>
        <w:tc>
          <w:tcPr>
            <w:tcW w:w="989" w:type="dxa"/>
            <w:hideMark/>
          </w:tcPr>
          <w:p w:rsidRPr="00FC7816" w:rsidR="00FC7816" w:rsidP="00FC7816" w:rsidRDefault="00FC7816" w14:paraId="1A444CA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Pre-test Interview Protocol</w:t>
            </w:r>
          </w:p>
        </w:tc>
        <w:tc>
          <w:tcPr>
            <w:tcW w:w="643" w:type="dxa"/>
            <w:hideMark/>
          </w:tcPr>
          <w:p w:rsidRPr="00FC7816" w:rsidR="00FC7816" w:rsidP="00FC7816" w:rsidRDefault="00FC7816" w14:paraId="493E47A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w:t>
            </w:r>
          </w:p>
        </w:tc>
        <w:tc>
          <w:tcPr>
            <w:tcW w:w="841" w:type="dxa"/>
            <w:hideMark/>
          </w:tcPr>
          <w:p w:rsidRPr="00FC7816" w:rsidR="00FC7816" w:rsidP="00FC7816" w:rsidRDefault="00FC7816" w14:paraId="754F1A4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w:t>
            </w:r>
          </w:p>
        </w:tc>
        <w:tc>
          <w:tcPr>
            <w:tcW w:w="779" w:type="dxa"/>
            <w:hideMark/>
          </w:tcPr>
          <w:p w:rsidRPr="00FC7816" w:rsidR="00FC7816" w:rsidP="00FC7816" w:rsidRDefault="00FC7816" w14:paraId="76B0A68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71F18FD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w:t>
            </w:r>
          </w:p>
        </w:tc>
        <w:tc>
          <w:tcPr>
            <w:tcW w:w="699" w:type="dxa"/>
            <w:hideMark/>
          </w:tcPr>
          <w:p w:rsidRPr="00FC7816" w:rsidR="00FC7816" w:rsidP="00FC7816" w:rsidRDefault="00FC7816" w14:paraId="5B27FC4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1.00</w:t>
            </w:r>
          </w:p>
        </w:tc>
        <w:tc>
          <w:tcPr>
            <w:tcW w:w="637" w:type="dxa"/>
            <w:hideMark/>
          </w:tcPr>
          <w:p w:rsidRPr="00FC7816" w:rsidR="00FC7816" w:rsidP="00FC7816" w:rsidRDefault="00FC7816" w14:paraId="280518A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2.0</w:t>
            </w:r>
          </w:p>
        </w:tc>
        <w:tc>
          <w:tcPr>
            <w:tcW w:w="841" w:type="dxa"/>
            <w:hideMark/>
          </w:tcPr>
          <w:p w:rsidRPr="00FC7816" w:rsidR="00FC7816" w:rsidP="00FC7816" w:rsidRDefault="00FC7816" w14:paraId="668FFD6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3CFA76B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6FA86FA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2BD0C74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037954F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60BC883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2.0</w:t>
            </w:r>
          </w:p>
        </w:tc>
        <w:tc>
          <w:tcPr>
            <w:tcW w:w="624" w:type="dxa"/>
            <w:hideMark/>
          </w:tcPr>
          <w:p w:rsidRPr="00FC7816" w:rsidR="00FC7816" w:rsidP="00FC7816" w:rsidRDefault="00FC7816" w14:paraId="3BC206E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21.27</w:t>
            </w:r>
          </w:p>
        </w:tc>
        <w:tc>
          <w:tcPr>
            <w:tcW w:w="1050" w:type="dxa"/>
            <w:hideMark/>
          </w:tcPr>
          <w:p w:rsidRPr="00FC7816" w:rsidR="00FC7816" w:rsidP="00FC7816" w:rsidRDefault="00FC7816" w14:paraId="1D8EFDB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42.54 </w:t>
            </w:r>
          </w:p>
        </w:tc>
      </w:tr>
      <w:tr w:rsidRPr="00FC7816" w:rsidR="00FC7816" w:rsidTr="00FC7816" w14:paraId="71BE7974" w14:textId="77777777">
        <w:trPr>
          <w:trHeight w:val="1065"/>
        </w:trPr>
        <w:tc>
          <w:tcPr>
            <w:tcW w:w="1513" w:type="dxa"/>
            <w:vMerge/>
            <w:hideMark/>
          </w:tcPr>
          <w:p w:rsidRPr="00FC7816" w:rsidR="00FC7816" w:rsidP="00FC7816" w:rsidRDefault="00FC7816" w14:paraId="5BCA236F"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74BE5195"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444CAF6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B-15 (B-16 attached)</w:t>
            </w:r>
          </w:p>
        </w:tc>
        <w:tc>
          <w:tcPr>
            <w:tcW w:w="989" w:type="dxa"/>
            <w:hideMark/>
          </w:tcPr>
          <w:p w:rsidRPr="00FC7816" w:rsidR="00FC7816" w:rsidP="00FC7816" w:rsidRDefault="00FC7816" w14:paraId="4CF2AA7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Study Notification E-Letter to Selected SFSP Sites from SFSP Sponsor; FAQ for SFSP Sites (attachment)</w:t>
            </w:r>
          </w:p>
        </w:tc>
        <w:tc>
          <w:tcPr>
            <w:tcW w:w="643" w:type="dxa"/>
            <w:hideMark/>
          </w:tcPr>
          <w:p w:rsidRPr="00FC7816" w:rsidR="00FC7816" w:rsidP="00FC7816" w:rsidRDefault="00FC7816" w14:paraId="14823DB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120</w:t>
            </w:r>
          </w:p>
        </w:tc>
        <w:tc>
          <w:tcPr>
            <w:tcW w:w="841" w:type="dxa"/>
            <w:hideMark/>
          </w:tcPr>
          <w:p w:rsidRPr="00FC7816" w:rsidR="00FC7816" w:rsidP="00FC7816" w:rsidRDefault="00FC7816" w14:paraId="638789C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120</w:t>
            </w:r>
          </w:p>
        </w:tc>
        <w:tc>
          <w:tcPr>
            <w:tcW w:w="779" w:type="dxa"/>
            <w:hideMark/>
          </w:tcPr>
          <w:p w:rsidRPr="00FC7816" w:rsidR="00FC7816" w:rsidP="00FC7816" w:rsidRDefault="00FC7816" w14:paraId="61BE46E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5BB2E60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120</w:t>
            </w:r>
          </w:p>
        </w:tc>
        <w:tc>
          <w:tcPr>
            <w:tcW w:w="699" w:type="dxa"/>
            <w:hideMark/>
          </w:tcPr>
          <w:p w:rsidRPr="00FC7816" w:rsidR="00FC7816" w:rsidP="00FC7816" w:rsidRDefault="00FC7816" w14:paraId="793094A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0.17</w:t>
            </w:r>
          </w:p>
        </w:tc>
        <w:tc>
          <w:tcPr>
            <w:tcW w:w="637" w:type="dxa"/>
            <w:hideMark/>
          </w:tcPr>
          <w:p w:rsidRPr="00FC7816" w:rsidR="00FC7816" w:rsidP="00FC7816" w:rsidRDefault="00FC7816" w14:paraId="57C2D3C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20.0</w:t>
            </w:r>
          </w:p>
        </w:tc>
        <w:tc>
          <w:tcPr>
            <w:tcW w:w="841" w:type="dxa"/>
            <w:hideMark/>
          </w:tcPr>
          <w:p w:rsidRPr="00FC7816" w:rsidR="00FC7816" w:rsidP="00FC7816" w:rsidRDefault="00FC7816" w14:paraId="6842894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5B992D6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1E70972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6062690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3A636F6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13B4CD8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20.0</w:t>
            </w:r>
          </w:p>
        </w:tc>
        <w:tc>
          <w:tcPr>
            <w:tcW w:w="624" w:type="dxa"/>
            <w:hideMark/>
          </w:tcPr>
          <w:p w:rsidRPr="00FC7816" w:rsidR="00FC7816" w:rsidP="00FC7816" w:rsidRDefault="00FC7816" w14:paraId="1A3DA67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21.27</w:t>
            </w:r>
          </w:p>
        </w:tc>
        <w:tc>
          <w:tcPr>
            <w:tcW w:w="1050" w:type="dxa"/>
            <w:hideMark/>
          </w:tcPr>
          <w:p w:rsidRPr="00FC7816" w:rsidR="00FC7816" w:rsidP="00FC7816" w:rsidRDefault="00FC7816" w14:paraId="4A27BE5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426.25 </w:t>
            </w:r>
          </w:p>
        </w:tc>
      </w:tr>
      <w:tr w:rsidRPr="00FC7816" w:rsidR="00FC7816" w:rsidTr="00FC7816" w14:paraId="58F19F60" w14:textId="77777777">
        <w:trPr>
          <w:trHeight w:val="1050"/>
        </w:trPr>
        <w:tc>
          <w:tcPr>
            <w:tcW w:w="1513" w:type="dxa"/>
            <w:vMerge/>
            <w:hideMark/>
          </w:tcPr>
          <w:p w:rsidRPr="00FC7816" w:rsidR="00FC7816" w:rsidP="00FC7816" w:rsidRDefault="00FC7816" w14:paraId="33465386"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2BFF033D"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712C008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B-17 (B-16 attached)</w:t>
            </w:r>
          </w:p>
        </w:tc>
        <w:tc>
          <w:tcPr>
            <w:tcW w:w="989" w:type="dxa"/>
            <w:hideMark/>
          </w:tcPr>
          <w:p w:rsidRPr="00FC7816" w:rsidR="00FC7816" w:rsidP="00FC7816" w:rsidRDefault="00FC7816" w14:paraId="401DB5F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E-Letter to Site Supervisor to Schedule Phone Interview;  FAQ for SFSP Sites (attachment)</w:t>
            </w:r>
          </w:p>
        </w:tc>
        <w:tc>
          <w:tcPr>
            <w:tcW w:w="643" w:type="dxa"/>
            <w:hideMark/>
          </w:tcPr>
          <w:p w:rsidRPr="00FC7816" w:rsidR="00FC7816" w:rsidP="00FC7816" w:rsidRDefault="00FC7816" w14:paraId="4EDB1DC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120</w:t>
            </w:r>
          </w:p>
        </w:tc>
        <w:tc>
          <w:tcPr>
            <w:tcW w:w="841" w:type="dxa"/>
            <w:hideMark/>
          </w:tcPr>
          <w:p w:rsidRPr="00FC7816" w:rsidR="00FC7816" w:rsidP="00FC7816" w:rsidRDefault="00FC7816" w14:paraId="4712FD1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10</w:t>
            </w:r>
          </w:p>
        </w:tc>
        <w:tc>
          <w:tcPr>
            <w:tcW w:w="779" w:type="dxa"/>
            <w:hideMark/>
          </w:tcPr>
          <w:p w:rsidRPr="00FC7816" w:rsidR="00FC7816" w:rsidP="00FC7816" w:rsidRDefault="00FC7816" w14:paraId="3E8531D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16D65CC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10</w:t>
            </w:r>
          </w:p>
        </w:tc>
        <w:tc>
          <w:tcPr>
            <w:tcW w:w="699" w:type="dxa"/>
            <w:hideMark/>
          </w:tcPr>
          <w:p w:rsidRPr="00FC7816" w:rsidR="00FC7816" w:rsidP="00FC7816" w:rsidRDefault="00FC7816" w14:paraId="38B1027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0.17</w:t>
            </w:r>
          </w:p>
        </w:tc>
        <w:tc>
          <w:tcPr>
            <w:tcW w:w="637" w:type="dxa"/>
            <w:hideMark/>
          </w:tcPr>
          <w:p w:rsidRPr="00FC7816" w:rsidR="00FC7816" w:rsidP="00FC7816" w:rsidRDefault="00FC7816" w14:paraId="79B7C14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1.7</w:t>
            </w:r>
          </w:p>
        </w:tc>
        <w:tc>
          <w:tcPr>
            <w:tcW w:w="841" w:type="dxa"/>
            <w:hideMark/>
          </w:tcPr>
          <w:p w:rsidRPr="00FC7816" w:rsidR="00FC7816" w:rsidP="00FC7816" w:rsidRDefault="00FC7816" w14:paraId="197FAAC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110</w:t>
            </w:r>
          </w:p>
        </w:tc>
        <w:tc>
          <w:tcPr>
            <w:tcW w:w="779" w:type="dxa"/>
            <w:hideMark/>
          </w:tcPr>
          <w:p w:rsidRPr="00FC7816" w:rsidR="00FC7816" w:rsidP="00FC7816" w:rsidRDefault="00FC7816" w14:paraId="51C734E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6244C2D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110</w:t>
            </w:r>
          </w:p>
        </w:tc>
        <w:tc>
          <w:tcPr>
            <w:tcW w:w="699" w:type="dxa"/>
            <w:hideMark/>
          </w:tcPr>
          <w:p w:rsidRPr="00FC7816" w:rsidR="00FC7816" w:rsidP="00FC7816" w:rsidRDefault="00FC7816" w14:paraId="02F31B1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0.03</w:t>
            </w:r>
          </w:p>
        </w:tc>
        <w:tc>
          <w:tcPr>
            <w:tcW w:w="637" w:type="dxa"/>
            <w:hideMark/>
          </w:tcPr>
          <w:p w:rsidRPr="00FC7816" w:rsidR="00FC7816" w:rsidP="00FC7816" w:rsidRDefault="00FC7816" w14:paraId="4363975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3.3</w:t>
            </w:r>
          </w:p>
        </w:tc>
        <w:tc>
          <w:tcPr>
            <w:tcW w:w="680" w:type="dxa"/>
            <w:hideMark/>
          </w:tcPr>
          <w:p w:rsidRPr="00FC7816" w:rsidR="00FC7816" w:rsidP="00FC7816" w:rsidRDefault="00FC7816" w14:paraId="5EB2288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5.0</w:t>
            </w:r>
          </w:p>
        </w:tc>
        <w:tc>
          <w:tcPr>
            <w:tcW w:w="624" w:type="dxa"/>
            <w:hideMark/>
          </w:tcPr>
          <w:p w:rsidRPr="00FC7816" w:rsidR="00FC7816" w:rsidP="00FC7816" w:rsidRDefault="00FC7816" w14:paraId="73CA4CF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21.27</w:t>
            </w:r>
          </w:p>
        </w:tc>
        <w:tc>
          <w:tcPr>
            <w:tcW w:w="1050" w:type="dxa"/>
            <w:hideMark/>
          </w:tcPr>
          <w:p w:rsidRPr="00FC7816" w:rsidR="00FC7816" w:rsidP="00FC7816" w:rsidRDefault="00FC7816" w14:paraId="32F76BDC"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105.71 </w:t>
            </w:r>
          </w:p>
        </w:tc>
      </w:tr>
      <w:tr w:rsidRPr="00FC7816" w:rsidR="00FC7816" w:rsidTr="00FC7816" w14:paraId="6155E5A3" w14:textId="77777777">
        <w:trPr>
          <w:trHeight w:val="555"/>
        </w:trPr>
        <w:tc>
          <w:tcPr>
            <w:tcW w:w="1513" w:type="dxa"/>
            <w:vMerge/>
            <w:hideMark/>
          </w:tcPr>
          <w:p w:rsidRPr="00FC7816" w:rsidR="00FC7816" w:rsidP="00FC7816" w:rsidRDefault="00FC7816" w14:paraId="487C1884"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5BC55658"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3C8E585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B-18</w:t>
            </w:r>
          </w:p>
        </w:tc>
        <w:tc>
          <w:tcPr>
            <w:tcW w:w="989" w:type="dxa"/>
            <w:hideMark/>
          </w:tcPr>
          <w:p w:rsidRPr="00FC7816" w:rsidR="00FC7816" w:rsidP="00FC7816" w:rsidRDefault="00FC7816" w14:paraId="3BE0E54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E-Letter Reminder to Schedule Site Interview</w:t>
            </w:r>
          </w:p>
        </w:tc>
        <w:tc>
          <w:tcPr>
            <w:tcW w:w="643" w:type="dxa"/>
            <w:hideMark/>
          </w:tcPr>
          <w:p w:rsidRPr="00FC7816" w:rsidR="00FC7816" w:rsidP="00FC7816" w:rsidRDefault="00FC7816" w14:paraId="3DC92B3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110</w:t>
            </w:r>
          </w:p>
        </w:tc>
        <w:tc>
          <w:tcPr>
            <w:tcW w:w="841" w:type="dxa"/>
            <w:hideMark/>
          </w:tcPr>
          <w:p w:rsidRPr="00FC7816" w:rsidR="00FC7816" w:rsidP="00FC7816" w:rsidRDefault="00FC7816" w14:paraId="698C977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14</w:t>
            </w:r>
          </w:p>
        </w:tc>
        <w:tc>
          <w:tcPr>
            <w:tcW w:w="779" w:type="dxa"/>
            <w:hideMark/>
          </w:tcPr>
          <w:p w:rsidRPr="00FC7816" w:rsidR="00FC7816" w:rsidP="00FC7816" w:rsidRDefault="00FC7816" w14:paraId="519B243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47CA35F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14</w:t>
            </w:r>
          </w:p>
        </w:tc>
        <w:tc>
          <w:tcPr>
            <w:tcW w:w="699" w:type="dxa"/>
            <w:hideMark/>
          </w:tcPr>
          <w:p w:rsidRPr="00FC7816" w:rsidR="00FC7816" w:rsidP="00FC7816" w:rsidRDefault="00FC7816" w14:paraId="33851D9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0.05</w:t>
            </w:r>
          </w:p>
        </w:tc>
        <w:tc>
          <w:tcPr>
            <w:tcW w:w="637" w:type="dxa"/>
            <w:hideMark/>
          </w:tcPr>
          <w:p w:rsidRPr="00FC7816" w:rsidR="00FC7816" w:rsidP="00FC7816" w:rsidRDefault="00FC7816" w14:paraId="14CD3A6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0.7</w:t>
            </w:r>
          </w:p>
        </w:tc>
        <w:tc>
          <w:tcPr>
            <w:tcW w:w="841" w:type="dxa"/>
            <w:hideMark/>
          </w:tcPr>
          <w:p w:rsidRPr="00FC7816" w:rsidR="00FC7816" w:rsidP="00FC7816" w:rsidRDefault="00FC7816" w14:paraId="2045F6EE"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96</w:t>
            </w:r>
          </w:p>
        </w:tc>
        <w:tc>
          <w:tcPr>
            <w:tcW w:w="779" w:type="dxa"/>
            <w:hideMark/>
          </w:tcPr>
          <w:p w:rsidRPr="00FC7816" w:rsidR="00FC7816" w:rsidP="00FC7816" w:rsidRDefault="00FC7816" w14:paraId="371ED1D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3464121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96</w:t>
            </w:r>
          </w:p>
        </w:tc>
        <w:tc>
          <w:tcPr>
            <w:tcW w:w="699" w:type="dxa"/>
            <w:hideMark/>
          </w:tcPr>
          <w:p w:rsidRPr="00FC7816" w:rsidR="00FC7816" w:rsidP="00FC7816" w:rsidRDefault="00FC7816" w14:paraId="7E17146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0.03</w:t>
            </w:r>
          </w:p>
        </w:tc>
        <w:tc>
          <w:tcPr>
            <w:tcW w:w="637" w:type="dxa"/>
            <w:hideMark/>
          </w:tcPr>
          <w:p w:rsidRPr="00FC7816" w:rsidR="00FC7816" w:rsidP="00FC7816" w:rsidRDefault="00FC7816" w14:paraId="5675E27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2.9</w:t>
            </w:r>
          </w:p>
        </w:tc>
        <w:tc>
          <w:tcPr>
            <w:tcW w:w="680" w:type="dxa"/>
            <w:hideMark/>
          </w:tcPr>
          <w:p w:rsidRPr="00FC7816" w:rsidR="00FC7816" w:rsidP="00FC7816" w:rsidRDefault="00FC7816" w14:paraId="037EF56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3.6</w:t>
            </w:r>
          </w:p>
        </w:tc>
        <w:tc>
          <w:tcPr>
            <w:tcW w:w="624" w:type="dxa"/>
            <w:hideMark/>
          </w:tcPr>
          <w:p w:rsidRPr="00FC7816" w:rsidR="00FC7816" w:rsidP="00FC7816" w:rsidRDefault="00FC7816" w14:paraId="389882E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21.27</w:t>
            </w:r>
          </w:p>
        </w:tc>
        <w:tc>
          <w:tcPr>
            <w:tcW w:w="1050" w:type="dxa"/>
            <w:hideMark/>
          </w:tcPr>
          <w:p w:rsidRPr="00FC7816" w:rsidR="00FC7816" w:rsidP="00FC7816" w:rsidRDefault="00FC7816" w14:paraId="4DE18FC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76.18 </w:t>
            </w:r>
          </w:p>
        </w:tc>
      </w:tr>
      <w:tr w:rsidRPr="00FC7816" w:rsidR="00FC7816" w:rsidTr="00FC7816" w14:paraId="19EFB8A8" w14:textId="77777777">
        <w:trPr>
          <w:trHeight w:val="555"/>
        </w:trPr>
        <w:tc>
          <w:tcPr>
            <w:tcW w:w="1513" w:type="dxa"/>
            <w:vMerge/>
            <w:hideMark/>
          </w:tcPr>
          <w:p w:rsidRPr="00FC7816" w:rsidR="00FC7816" w:rsidP="00FC7816" w:rsidRDefault="00FC7816" w14:paraId="37579354"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35BBD3AF"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01B4B61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C-5</w:t>
            </w:r>
          </w:p>
        </w:tc>
        <w:tc>
          <w:tcPr>
            <w:tcW w:w="989" w:type="dxa"/>
            <w:hideMark/>
          </w:tcPr>
          <w:p w:rsidRPr="00FC7816" w:rsidR="00FC7816" w:rsidP="00FC7816" w:rsidRDefault="00FC7816" w14:paraId="0CB98DA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Site Supervisor Interview Guide </w:t>
            </w:r>
          </w:p>
        </w:tc>
        <w:tc>
          <w:tcPr>
            <w:tcW w:w="643" w:type="dxa"/>
            <w:hideMark/>
          </w:tcPr>
          <w:p w:rsidRPr="00FC7816" w:rsidR="00FC7816" w:rsidP="00FC7816" w:rsidRDefault="00FC7816" w14:paraId="457D2E7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w:t>
            </w:r>
          </w:p>
        </w:tc>
        <w:tc>
          <w:tcPr>
            <w:tcW w:w="841" w:type="dxa"/>
            <w:hideMark/>
          </w:tcPr>
          <w:p w:rsidRPr="00FC7816" w:rsidR="00FC7816" w:rsidP="00FC7816" w:rsidRDefault="00FC7816" w14:paraId="6E6B9AE7"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w:t>
            </w:r>
          </w:p>
        </w:tc>
        <w:tc>
          <w:tcPr>
            <w:tcW w:w="779" w:type="dxa"/>
            <w:hideMark/>
          </w:tcPr>
          <w:p w:rsidRPr="00FC7816" w:rsidR="00FC7816" w:rsidP="00FC7816" w:rsidRDefault="00FC7816" w14:paraId="3122761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121A53D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w:t>
            </w:r>
          </w:p>
        </w:tc>
        <w:tc>
          <w:tcPr>
            <w:tcW w:w="699" w:type="dxa"/>
            <w:hideMark/>
          </w:tcPr>
          <w:p w:rsidRPr="00FC7816" w:rsidR="00FC7816" w:rsidP="00FC7816" w:rsidRDefault="00FC7816" w14:paraId="170E102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0.50</w:t>
            </w:r>
          </w:p>
        </w:tc>
        <w:tc>
          <w:tcPr>
            <w:tcW w:w="637" w:type="dxa"/>
            <w:hideMark/>
          </w:tcPr>
          <w:p w:rsidRPr="00FC7816" w:rsidR="00FC7816" w:rsidP="00FC7816" w:rsidRDefault="00FC7816" w14:paraId="118E8DD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12.0</w:t>
            </w:r>
          </w:p>
        </w:tc>
        <w:tc>
          <w:tcPr>
            <w:tcW w:w="841" w:type="dxa"/>
            <w:hideMark/>
          </w:tcPr>
          <w:p w:rsidRPr="00FC7816" w:rsidR="00FC7816" w:rsidP="00FC7816" w:rsidRDefault="00FC7816" w14:paraId="24E483F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6DA7752B"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4C46D5A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54802CC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5442D3D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22C4C6A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12.0</w:t>
            </w:r>
          </w:p>
        </w:tc>
        <w:tc>
          <w:tcPr>
            <w:tcW w:w="624" w:type="dxa"/>
            <w:hideMark/>
          </w:tcPr>
          <w:p w:rsidRPr="00FC7816" w:rsidR="00FC7816" w:rsidP="00FC7816" w:rsidRDefault="00FC7816" w14:paraId="7204CFD3"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21.27</w:t>
            </w:r>
          </w:p>
        </w:tc>
        <w:tc>
          <w:tcPr>
            <w:tcW w:w="1050" w:type="dxa"/>
            <w:hideMark/>
          </w:tcPr>
          <w:p w:rsidRPr="00FC7816" w:rsidR="00FC7816" w:rsidP="00FC7816" w:rsidRDefault="00FC7816" w14:paraId="3DA5BA7A"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255.24 </w:t>
            </w:r>
          </w:p>
        </w:tc>
      </w:tr>
      <w:tr w:rsidRPr="00FC7816" w:rsidR="00FC7816" w:rsidTr="00FC7816" w14:paraId="24FE5619" w14:textId="77777777">
        <w:trPr>
          <w:trHeight w:val="510"/>
        </w:trPr>
        <w:tc>
          <w:tcPr>
            <w:tcW w:w="1513" w:type="dxa"/>
            <w:vMerge/>
            <w:hideMark/>
          </w:tcPr>
          <w:p w:rsidRPr="00FC7816" w:rsidR="00FC7816" w:rsidP="00FC7816" w:rsidRDefault="00FC7816" w14:paraId="1C8BD2CF" w14:textId="77777777">
            <w:pPr>
              <w:spacing w:line="244" w:lineRule="auto"/>
              <w:ind w:right="101"/>
              <w:rPr>
                <w:rFonts w:ascii="Times New Roman" w:hAnsi="Times New Roman" w:eastAsia="Times New Roman" w:cs="Times New Roman"/>
                <w:bCs/>
                <w:sz w:val="12"/>
                <w:szCs w:val="12"/>
              </w:rPr>
            </w:pPr>
          </w:p>
        </w:tc>
        <w:tc>
          <w:tcPr>
            <w:tcW w:w="841" w:type="dxa"/>
            <w:vMerge/>
            <w:hideMark/>
          </w:tcPr>
          <w:p w:rsidRPr="00FC7816" w:rsidR="00FC7816" w:rsidP="00FC7816" w:rsidRDefault="00FC7816" w14:paraId="3B231781" w14:textId="77777777">
            <w:pPr>
              <w:spacing w:line="244" w:lineRule="auto"/>
              <w:ind w:right="101"/>
              <w:rPr>
                <w:rFonts w:ascii="Times New Roman" w:hAnsi="Times New Roman" w:eastAsia="Times New Roman" w:cs="Times New Roman"/>
                <w:bCs/>
                <w:sz w:val="12"/>
                <w:szCs w:val="12"/>
              </w:rPr>
            </w:pPr>
          </w:p>
        </w:tc>
        <w:tc>
          <w:tcPr>
            <w:tcW w:w="749" w:type="dxa"/>
            <w:hideMark/>
          </w:tcPr>
          <w:p w:rsidRPr="00FC7816" w:rsidR="00FC7816" w:rsidP="00FC7816" w:rsidRDefault="00FC7816" w14:paraId="4C49949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B-19</w:t>
            </w:r>
          </w:p>
        </w:tc>
        <w:tc>
          <w:tcPr>
            <w:tcW w:w="989" w:type="dxa"/>
            <w:hideMark/>
          </w:tcPr>
          <w:p w:rsidRPr="00FC7816" w:rsidR="00FC7816" w:rsidP="00FC7816" w:rsidRDefault="00FC7816" w14:paraId="3DD55D5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Site Supervisor Interview Thank You E-Letter</w:t>
            </w:r>
          </w:p>
        </w:tc>
        <w:tc>
          <w:tcPr>
            <w:tcW w:w="643" w:type="dxa"/>
            <w:hideMark/>
          </w:tcPr>
          <w:p w:rsidRPr="00FC7816" w:rsidR="00FC7816" w:rsidP="00FC7816" w:rsidRDefault="00FC7816" w14:paraId="3D69895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w:t>
            </w:r>
          </w:p>
        </w:tc>
        <w:tc>
          <w:tcPr>
            <w:tcW w:w="841" w:type="dxa"/>
            <w:hideMark/>
          </w:tcPr>
          <w:p w:rsidRPr="00FC7816" w:rsidR="00FC7816" w:rsidP="00FC7816" w:rsidRDefault="00FC7816" w14:paraId="14C6F98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w:t>
            </w:r>
          </w:p>
        </w:tc>
        <w:tc>
          <w:tcPr>
            <w:tcW w:w="779" w:type="dxa"/>
            <w:hideMark/>
          </w:tcPr>
          <w:p w:rsidRPr="00FC7816" w:rsidR="00FC7816" w:rsidP="00FC7816" w:rsidRDefault="00FC7816" w14:paraId="305F2328"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1</w:t>
            </w:r>
          </w:p>
        </w:tc>
        <w:tc>
          <w:tcPr>
            <w:tcW w:w="742" w:type="dxa"/>
            <w:hideMark/>
          </w:tcPr>
          <w:p w:rsidRPr="00FC7816" w:rsidR="00FC7816" w:rsidP="00FC7816" w:rsidRDefault="00FC7816" w14:paraId="4CD48614"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24</w:t>
            </w:r>
          </w:p>
        </w:tc>
        <w:tc>
          <w:tcPr>
            <w:tcW w:w="699" w:type="dxa"/>
            <w:hideMark/>
          </w:tcPr>
          <w:p w:rsidRPr="00FC7816" w:rsidR="00FC7816" w:rsidP="00FC7816" w:rsidRDefault="00FC7816" w14:paraId="1028913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0.02</w:t>
            </w:r>
          </w:p>
        </w:tc>
        <w:tc>
          <w:tcPr>
            <w:tcW w:w="637" w:type="dxa"/>
            <w:hideMark/>
          </w:tcPr>
          <w:p w:rsidRPr="00FC7816" w:rsidR="00FC7816" w:rsidP="00FC7816" w:rsidRDefault="00FC7816" w14:paraId="7F57F70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0.4</w:t>
            </w:r>
          </w:p>
        </w:tc>
        <w:tc>
          <w:tcPr>
            <w:tcW w:w="841" w:type="dxa"/>
            <w:hideMark/>
          </w:tcPr>
          <w:p w:rsidRPr="00FC7816" w:rsidR="00FC7816" w:rsidP="00FC7816" w:rsidRDefault="00FC7816" w14:paraId="6CAC674F"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79" w:type="dxa"/>
            <w:hideMark/>
          </w:tcPr>
          <w:p w:rsidRPr="00FC7816" w:rsidR="00FC7816" w:rsidP="00FC7816" w:rsidRDefault="00FC7816" w14:paraId="2D044281"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742" w:type="dxa"/>
            <w:hideMark/>
          </w:tcPr>
          <w:p w:rsidRPr="00FC7816" w:rsidR="00FC7816" w:rsidP="00FC7816" w:rsidRDefault="00FC7816" w14:paraId="17780BA2"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w:t>
            </w:r>
          </w:p>
        </w:tc>
        <w:tc>
          <w:tcPr>
            <w:tcW w:w="699" w:type="dxa"/>
            <w:hideMark/>
          </w:tcPr>
          <w:p w:rsidRPr="00FC7816" w:rsidR="00FC7816" w:rsidP="00FC7816" w:rsidRDefault="00FC7816" w14:paraId="7363053D"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0.00</w:t>
            </w:r>
          </w:p>
        </w:tc>
        <w:tc>
          <w:tcPr>
            <w:tcW w:w="637" w:type="dxa"/>
            <w:hideMark/>
          </w:tcPr>
          <w:p w:rsidRPr="00FC7816" w:rsidR="00FC7816" w:rsidP="00FC7816" w:rsidRDefault="00FC7816" w14:paraId="38CCE8A0"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0.0</w:t>
            </w:r>
          </w:p>
        </w:tc>
        <w:tc>
          <w:tcPr>
            <w:tcW w:w="680" w:type="dxa"/>
            <w:hideMark/>
          </w:tcPr>
          <w:p w:rsidRPr="00FC7816" w:rsidR="00FC7816" w:rsidP="00FC7816" w:rsidRDefault="00FC7816" w14:paraId="28051885"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0.4</w:t>
            </w:r>
          </w:p>
        </w:tc>
        <w:tc>
          <w:tcPr>
            <w:tcW w:w="624" w:type="dxa"/>
            <w:hideMark/>
          </w:tcPr>
          <w:p w:rsidRPr="00FC7816" w:rsidR="00FC7816" w:rsidP="00FC7816" w:rsidRDefault="00FC7816" w14:paraId="668A6A59"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21.27</w:t>
            </w:r>
          </w:p>
        </w:tc>
        <w:tc>
          <w:tcPr>
            <w:tcW w:w="1050" w:type="dxa"/>
            <w:hideMark/>
          </w:tcPr>
          <w:p w:rsidRPr="00FC7816" w:rsidR="00FC7816" w:rsidP="00FC7816" w:rsidRDefault="00FC7816" w14:paraId="671ED5D6" w14:textId="77777777">
            <w:pPr>
              <w:spacing w:line="244" w:lineRule="auto"/>
              <w:ind w:right="101"/>
              <w:rPr>
                <w:rFonts w:ascii="Times New Roman" w:hAnsi="Times New Roman" w:eastAsia="Times New Roman" w:cs="Times New Roman"/>
                <w:bCs/>
                <w:sz w:val="12"/>
                <w:szCs w:val="12"/>
              </w:rPr>
            </w:pPr>
            <w:r w:rsidRPr="00FC7816">
              <w:rPr>
                <w:rFonts w:ascii="Times New Roman" w:hAnsi="Times New Roman" w:eastAsia="Times New Roman" w:cs="Times New Roman"/>
                <w:bCs/>
                <w:sz w:val="12"/>
                <w:szCs w:val="12"/>
              </w:rPr>
              <w:t xml:space="preserve">                                      8.53 </w:t>
            </w:r>
          </w:p>
        </w:tc>
      </w:tr>
      <w:tr w:rsidRPr="00DD14A7" w:rsidR="00FC7816" w:rsidTr="00FC7816" w14:paraId="6ED7F70C" w14:textId="77777777">
        <w:trPr>
          <w:trHeight w:val="270"/>
        </w:trPr>
        <w:tc>
          <w:tcPr>
            <w:tcW w:w="4092" w:type="dxa"/>
            <w:gridSpan w:val="4"/>
            <w:hideMark/>
          </w:tcPr>
          <w:p w:rsidRPr="00DD14A7" w:rsidR="00FC7816" w:rsidP="00FC7816" w:rsidRDefault="00FC7816" w14:paraId="4C39D160" w14:textId="77777777">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Profit/Non-Profit Business Sub-total</w:t>
            </w:r>
          </w:p>
        </w:tc>
        <w:tc>
          <w:tcPr>
            <w:tcW w:w="643" w:type="dxa"/>
            <w:hideMark/>
          </w:tcPr>
          <w:p w:rsidRPr="00DD14A7" w:rsidR="00FC7816" w:rsidP="00FC7816" w:rsidRDefault="00FC7816" w14:paraId="612236FA" w14:textId="77777777">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243</w:t>
            </w:r>
          </w:p>
        </w:tc>
        <w:tc>
          <w:tcPr>
            <w:tcW w:w="841" w:type="dxa"/>
            <w:hideMark/>
          </w:tcPr>
          <w:p w:rsidRPr="00DD14A7" w:rsidR="00FC7816" w:rsidP="00FC7816" w:rsidRDefault="00FC7816" w14:paraId="78A3EC42" w14:textId="77777777">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75</w:t>
            </w:r>
          </w:p>
        </w:tc>
        <w:tc>
          <w:tcPr>
            <w:tcW w:w="779" w:type="dxa"/>
            <w:hideMark/>
          </w:tcPr>
          <w:p w:rsidRPr="00DD14A7" w:rsidR="00FC7816" w:rsidP="00FC7816" w:rsidRDefault="00FC7816" w14:paraId="43AB9F34" w14:textId="77777777">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5.20</w:t>
            </w:r>
          </w:p>
        </w:tc>
        <w:tc>
          <w:tcPr>
            <w:tcW w:w="742" w:type="dxa"/>
            <w:hideMark/>
          </w:tcPr>
          <w:p w:rsidRPr="00DD14A7" w:rsidR="00FC7816" w:rsidP="00FC7816" w:rsidRDefault="00FC7816" w14:paraId="2A077837" w14:textId="77777777">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390</w:t>
            </w:r>
          </w:p>
        </w:tc>
        <w:tc>
          <w:tcPr>
            <w:tcW w:w="699" w:type="dxa"/>
            <w:hideMark/>
          </w:tcPr>
          <w:p w:rsidRPr="00DD14A7" w:rsidR="00FC7816" w:rsidP="00FC7816" w:rsidRDefault="00FC7816" w14:paraId="7B9BA627" w14:textId="77777777">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0.29</w:t>
            </w:r>
          </w:p>
        </w:tc>
        <w:tc>
          <w:tcPr>
            <w:tcW w:w="637" w:type="dxa"/>
            <w:hideMark/>
          </w:tcPr>
          <w:p w:rsidRPr="00DD14A7" w:rsidR="00FC7816" w:rsidP="00FC7816" w:rsidRDefault="00FC7816" w14:paraId="1D420DA5" w14:textId="77777777">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114.9</w:t>
            </w:r>
          </w:p>
        </w:tc>
        <w:tc>
          <w:tcPr>
            <w:tcW w:w="841" w:type="dxa"/>
            <w:hideMark/>
          </w:tcPr>
          <w:p w:rsidRPr="00DD14A7" w:rsidR="00FC7816" w:rsidP="00FC7816" w:rsidRDefault="00FC7816" w14:paraId="0A1246F1" w14:textId="77777777">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168</w:t>
            </w:r>
          </w:p>
        </w:tc>
        <w:tc>
          <w:tcPr>
            <w:tcW w:w="779" w:type="dxa"/>
            <w:hideMark/>
          </w:tcPr>
          <w:p w:rsidRPr="00DD14A7" w:rsidR="00FC7816" w:rsidP="00FC7816" w:rsidRDefault="00FC7816" w14:paraId="7A38306A" w14:textId="77777777">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2.17</w:t>
            </w:r>
          </w:p>
        </w:tc>
        <w:tc>
          <w:tcPr>
            <w:tcW w:w="742" w:type="dxa"/>
            <w:hideMark/>
          </w:tcPr>
          <w:p w:rsidRPr="00DD14A7" w:rsidR="00FC7816" w:rsidP="00FC7816" w:rsidRDefault="00FC7816" w14:paraId="58A63A6F" w14:textId="77777777">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364</w:t>
            </w:r>
          </w:p>
        </w:tc>
        <w:tc>
          <w:tcPr>
            <w:tcW w:w="699" w:type="dxa"/>
            <w:hideMark/>
          </w:tcPr>
          <w:p w:rsidRPr="00DD14A7" w:rsidR="00FC7816" w:rsidP="00FC7816" w:rsidRDefault="00FC7816" w14:paraId="7C1C8BC3" w14:textId="77777777">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0.03</w:t>
            </w:r>
          </w:p>
        </w:tc>
        <w:tc>
          <w:tcPr>
            <w:tcW w:w="637" w:type="dxa"/>
            <w:hideMark/>
          </w:tcPr>
          <w:p w:rsidRPr="00DD14A7" w:rsidR="00FC7816" w:rsidP="00FC7816" w:rsidRDefault="00FC7816" w14:paraId="6E2AB711" w14:textId="77777777">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10.9</w:t>
            </w:r>
          </w:p>
        </w:tc>
        <w:tc>
          <w:tcPr>
            <w:tcW w:w="680" w:type="dxa"/>
            <w:hideMark/>
          </w:tcPr>
          <w:p w:rsidRPr="00DD14A7" w:rsidR="00FC7816" w:rsidP="00FC7816" w:rsidRDefault="00FC7816" w14:paraId="77BDF17F" w14:textId="77777777">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125.9</w:t>
            </w:r>
          </w:p>
        </w:tc>
        <w:tc>
          <w:tcPr>
            <w:tcW w:w="624" w:type="dxa"/>
            <w:noWrap/>
            <w:hideMark/>
          </w:tcPr>
          <w:p w:rsidRPr="00DD14A7" w:rsidR="00FC7816" w:rsidP="00FC7816" w:rsidRDefault="00FC7816" w14:paraId="4CE68BBF" w14:textId="77777777">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 </w:t>
            </w:r>
          </w:p>
        </w:tc>
        <w:tc>
          <w:tcPr>
            <w:tcW w:w="1050" w:type="dxa"/>
            <w:noWrap/>
            <w:hideMark/>
          </w:tcPr>
          <w:p w:rsidRPr="00DD14A7" w:rsidR="00FC7816" w:rsidP="00FC7816" w:rsidRDefault="00FC7816" w14:paraId="438C0CE8" w14:textId="77777777">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 xml:space="preserve">                             3,321.97 </w:t>
            </w:r>
          </w:p>
        </w:tc>
      </w:tr>
      <w:tr w:rsidRPr="00DD14A7" w:rsidR="00FC7816" w:rsidTr="00FC7816" w14:paraId="784DF2EC" w14:textId="77777777">
        <w:trPr>
          <w:trHeight w:val="270"/>
        </w:trPr>
        <w:tc>
          <w:tcPr>
            <w:tcW w:w="1513" w:type="dxa"/>
            <w:textDirection w:val="btLr"/>
            <w:hideMark/>
          </w:tcPr>
          <w:p w:rsidRPr="00DD14A7" w:rsidR="00FC7816" w:rsidP="00FC7816" w:rsidRDefault="00FC7816" w14:paraId="6E2D6E3C" w14:textId="77777777">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 </w:t>
            </w:r>
          </w:p>
        </w:tc>
        <w:tc>
          <w:tcPr>
            <w:tcW w:w="841" w:type="dxa"/>
            <w:hideMark/>
          </w:tcPr>
          <w:p w:rsidRPr="00DD14A7" w:rsidR="00FC7816" w:rsidP="00FC7816" w:rsidRDefault="00FC7816" w14:paraId="5FEADCC5" w14:textId="77777777">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TOTAL</w:t>
            </w:r>
          </w:p>
        </w:tc>
        <w:tc>
          <w:tcPr>
            <w:tcW w:w="749" w:type="dxa"/>
            <w:hideMark/>
          </w:tcPr>
          <w:p w:rsidRPr="00DD14A7" w:rsidR="00FC7816" w:rsidP="00FC7816" w:rsidRDefault="00FC7816" w14:paraId="50245DD6" w14:textId="77777777">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 </w:t>
            </w:r>
          </w:p>
        </w:tc>
        <w:tc>
          <w:tcPr>
            <w:tcW w:w="989" w:type="dxa"/>
            <w:hideMark/>
          </w:tcPr>
          <w:p w:rsidRPr="00DD14A7" w:rsidR="00FC7816" w:rsidP="00FC7816" w:rsidRDefault="00FC7816" w14:paraId="1E30C6A4" w14:textId="77777777">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 </w:t>
            </w:r>
          </w:p>
        </w:tc>
        <w:tc>
          <w:tcPr>
            <w:tcW w:w="643" w:type="dxa"/>
            <w:hideMark/>
          </w:tcPr>
          <w:p w:rsidRPr="00DD14A7" w:rsidR="00FC7816" w:rsidP="00FC7816" w:rsidRDefault="00FC7816" w14:paraId="50414AA2" w14:textId="77777777">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617</w:t>
            </w:r>
          </w:p>
        </w:tc>
        <w:tc>
          <w:tcPr>
            <w:tcW w:w="841" w:type="dxa"/>
            <w:hideMark/>
          </w:tcPr>
          <w:p w:rsidRPr="00DD14A7" w:rsidR="00FC7816" w:rsidP="00FC7816" w:rsidRDefault="00FC7816" w14:paraId="73D90682" w14:textId="77777777">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241</w:t>
            </w:r>
          </w:p>
        </w:tc>
        <w:tc>
          <w:tcPr>
            <w:tcW w:w="779" w:type="dxa"/>
            <w:hideMark/>
          </w:tcPr>
          <w:p w:rsidRPr="00DD14A7" w:rsidR="00FC7816" w:rsidP="00FC7816" w:rsidRDefault="00FC7816" w14:paraId="67DBAB60" w14:textId="77777777">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4.44</w:t>
            </w:r>
          </w:p>
        </w:tc>
        <w:tc>
          <w:tcPr>
            <w:tcW w:w="742" w:type="dxa"/>
            <w:hideMark/>
          </w:tcPr>
          <w:p w:rsidRPr="00DD14A7" w:rsidR="00FC7816" w:rsidP="00FC7816" w:rsidRDefault="00FC7816" w14:paraId="714A6F58" w14:textId="77777777">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1,070</w:t>
            </w:r>
          </w:p>
        </w:tc>
        <w:tc>
          <w:tcPr>
            <w:tcW w:w="699" w:type="dxa"/>
            <w:hideMark/>
          </w:tcPr>
          <w:p w:rsidRPr="00DD14A7" w:rsidR="00FC7816" w:rsidP="00FC7816" w:rsidRDefault="00FC7816" w14:paraId="4F9E6B45" w14:textId="77777777">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0.33</w:t>
            </w:r>
          </w:p>
        </w:tc>
        <w:tc>
          <w:tcPr>
            <w:tcW w:w="637" w:type="dxa"/>
            <w:hideMark/>
          </w:tcPr>
          <w:p w:rsidRPr="00DD14A7" w:rsidR="00FC7816" w:rsidP="00FC7816" w:rsidRDefault="00DD14A7" w14:paraId="0B8609EA" w14:textId="3D1B1BFD">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354.9</w:t>
            </w:r>
          </w:p>
        </w:tc>
        <w:tc>
          <w:tcPr>
            <w:tcW w:w="841" w:type="dxa"/>
            <w:hideMark/>
          </w:tcPr>
          <w:p w:rsidRPr="00DD14A7" w:rsidR="00FC7816" w:rsidP="00FC7816" w:rsidRDefault="00FC7816" w14:paraId="3037134D" w14:textId="77777777">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376</w:t>
            </w:r>
          </w:p>
        </w:tc>
        <w:tc>
          <w:tcPr>
            <w:tcW w:w="779" w:type="dxa"/>
            <w:hideMark/>
          </w:tcPr>
          <w:p w:rsidRPr="00DD14A7" w:rsidR="00FC7816" w:rsidP="00DD14A7" w:rsidRDefault="00FC7816" w14:paraId="4BEC3AC7" w14:textId="35672EA1">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2.2</w:t>
            </w:r>
            <w:r w:rsidRPr="00DD14A7" w:rsidR="00DD14A7">
              <w:rPr>
                <w:rFonts w:ascii="Times New Roman" w:hAnsi="Times New Roman" w:eastAsia="Times New Roman" w:cs="Times New Roman"/>
                <w:b/>
                <w:bCs/>
                <w:sz w:val="12"/>
                <w:szCs w:val="12"/>
              </w:rPr>
              <w:t>2</w:t>
            </w:r>
          </w:p>
        </w:tc>
        <w:tc>
          <w:tcPr>
            <w:tcW w:w="742" w:type="dxa"/>
            <w:hideMark/>
          </w:tcPr>
          <w:p w:rsidRPr="00DD14A7" w:rsidR="00FC7816" w:rsidP="00FC7816" w:rsidRDefault="00DD14A7" w14:paraId="4097BAE9" w14:textId="1CC34400">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833</w:t>
            </w:r>
          </w:p>
        </w:tc>
        <w:tc>
          <w:tcPr>
            <w:tcW w:w="699" w:type="dxa"/>
            <w:hideMark/>
          </w:tcPr>
          <w:p w:rsidRPr="00DD14A7" w:rsidR="00FC7816" w:rsidP="00FC7816" w:rsidRDefault="00FC7816" w14:paraId="17EA5596" w14:textId="77777777">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0.03</w:t>
            </w:r>
          </w:p>
        </w:tc>
        <w:tc>
          <w:tcPr>
            <w:tcW w:w="637" w:type="dxa"/>
            <w:hideMark/>
          </w:tcPr>
          <w:p w:rsidRPr="00DD14A7" w:rsidR="00FC7816" w:rsidP="00FC7816" w:rsidRDefault="00DD14A7" w14:paraId="13E22646" w14:textId="11EC1BCD">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24.1</w:t>
            </w:r>
          </w:p>
        </w:tc>
        <w:tc>
          <w:tcPr>
            <w:tcW w:w="680" w:type="dxa"/>
            <w:hideMark/>
          </w:tcPr>
          <w:p w:rsidRPr="00DD14A7" w:rsidR="00FC7816" w:rsidP="00FC7816" w:rsidRDefault="00DD14A7" w14:paraId="65E3098B" w14:textId="79225D7D">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379.0</w:t>
            </w:r>
          </w:p>
        </w:tc>
        <w:tc>
          <w:tcPr>
            <w:tcW w:w="624" w:type="dxa"/>
            <w:hideMark/>
          </w:tcPr>
          <w:p w:rsidRPr="00DD14A7" w:rsidR="00FC7816" w:rsidP="00FC7816" w:rsidRDefault="00FC7816" w14:paraId="51F20997" w14:textId="77777777">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 </w:t>
            </w:r>
          </w:p>
        </w:tc>
        <w:tc>
          <w:tcPr>
            <w:tcW w:w="1050" w:type="dxa"/>
            <w:hideMark/>
          </w:tcPr>
          <w:p w:rsidRPr="00DD14A7" w:rsidR="00FC7816" w:rsidP="00DD14A7" w:rsidRDefault="00FC7816" w14:paraId="4D66B581" w14:textId="6EB44067">
            <w:pPr>
              <w:spacing w:line="244" w:lineRule="auto"/>
              <w:ind w:right="101"/>
              <w:rPr>
                <w:rFonts w:ascii="Times New Roman" w:hAnsi="Times New Roman" w:eastAsia="Times New Roman" w:cs="Times New Roman"/>
                <w:b/>
                <w:bCs/>
                <w:sz w:val="12"/>
                <w:szCs w:val="12"/>
              </w:rPr>
            </w:pPr>
            <w:r w:rsidRPr="00DD14A7">
              <w:rPr>
                <w:rFonts w:ascii="Times New Roman" w:hAnsi="Times New Roman" w:eastAsia="Times New Roman" w:cs="Times New Roman"/>
                <w:b/>
                <w:bCs/>
                <w:sz w:val="12"/>
                <w:szCs w:val="12"/>
              </w:rPr>
              <w:t xml:space="preserve">                           </w:t>
            </w:r>
            <w:r w:rsidRPr="00DD14A7" w:rsidR="00DD14A7">
              <w:rPr>
                <w:rFonts w:ascii="Times New Roman" w:hAnsi="Times New Roman" w:eastAsia="Times New Roman" w:cs="Times New Roman"/>
                <w:b/>
                <w:bCs/>
                <w:sz w:val="12"/>
                <w:szCs w:val="12"/>
              </w:rPr>
              <w:t>13,530.36</w:t>
            </w:r>
            <w:r w:rsidRPr="00DD14A7">
              <w:rPr>
                <w:rFonts w:ascii="Times New Roman" w:hAnsi="Times New Roman" w:eastAsia="Times New Roman" w:cs="Times New Roman"/>
                <w:b/>
                <w:bCs/>
                <w:sz w:val="12"/>
                <w:szCs w:val="12"/>
              </w:rPr>
              <w:t xml:space="preserve"> </w:t>
            </w:r>
          </w:p>
        </w:tc>
      </w:tr>
    </w:tbl>
    <w:p w:rsidRPr="00DD14A7" w:rsidR="008F102F" w:rsidP="0005161A" w:rsidRDefault="008F102F" w14:paraId="0A334284" w14:textId="745804F8">
      <w:pPr>
        <w:spacing w:after="0" w:line="244" w:lineRule="auto"/>
        <w:ind w:right="101"/>
        <w:rPr>
          <w:rFonts w:ascii="Times New Roman" w:hAnsi="Times New Roman" w:eastAsia="Times New Roman" w:cs="Times New Roman"/>
          <w:b/>
          <w:bCs/>
          <w:sz w:val="24"/>
          <w:szCs w:val="24"/>
        </w:rPr>
      </w:pPr>
    </w:p>
    <w:p w:rsidRPr="00DD14A7" w:rsidR="00AC5666" w:rsidP="00AC5666" w:rsidRDefault="00AC5666" w14:paraId="246CE565" w14:textId="77777777">
      <w:pPr>
        <w:spacing w:after="0" w:line="244" w:lineRule="auto"/>
        <w:ind w:right="101"/>
        <w:rPr>
          <w:rFonts w:ascii="Times New Roman" w:hAnsi="Times New Roman" w:eastAsia="Times New Roman" w:cs="Times New Roman"/>
          <w:b/>
          <w:bCs/>
          <w:sz w:val="16"/>
          <w:szCs w:val="16"/>
        </w:rPr>
      </w:pPr>
      <w:r w:rsidRPr="00DD14A7">
        <w:rPr>
          <w:rFonts w:ascii="Times New Roman" w:hAnsi="Times New Roman" w:eastAsia="Times New Roman" w:cs="Times New Roman"/>
          <w:b/>
          <w:bCs/>
          <w:sz w:val="16"/>
          <w:szCs w:val="16"/>
        </w:rPr>
        <w:t>Footnotes:</w:t>
      </w:r>
      <w:r w:rsidRPr="00DD14A7">
        <w:rPr>
          <w:rFonts w:ascii="Times New Roman" w:hAnsi="Times New Roman" w:eastAsia="Times New Roman" w:cs="Times New Roman"/>
          <w:b/>
          <w:bCs/>
          <w:sz w:val="16"/>
          <w:szCs w:val="16"/>
        </w:rPr>
        <w:tab/>
      </w:r>
    </w:p>
    <w:p w:rsidRPr="00AC5666" w:rsidR="00AC5666" w:rsidP="00AC5666" w:rsidRDefault="00AC5666" w14:paraId="1DE6F0D1" w14:textId="03CB2C3D">
      <w:pPr>
        <w:spacing w:after="0" w:line="244" w:lineRule="auto"/>
        <w:ind w:right="101"/>
        <w:rPr>
          <w:rFonts w:ascii="Times New Roman" w:hAnsi="Times New Roman" w:eastAsia="Times New Roman" w:cs="Times New Roman"/>
          <w:bCs/>
          <w:sz w:val="16"/>
          <w:szCs w:val="16"/>
        </w:rPr>
      </w:pP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p>
    <w:p w:rsidR="00AC5666" w:rsidP="00AC5666" w:rsidRDefault="00AC5666" w14:paraId="7C00FCC4" w14:textId="77777777">
      <w:pPr>
        <w:spacing w:after="0" w:line="244" w:lineRule="auto"/>
        <w:ind w:right="101"/>
        <w:rPr>
          <w:rFonts w:ascii="Times New Roman" w:hAnsi="Times New Roman" w:eastAsia="Times New Roman" w:cs="Times New Roman"/>
          <w:bCs/>
          <w:sz w:val="16"/>
          <w:szCs w:val="16"/>
        </w:rPr>
      </w:pPr>
      <w:r w:rsidRPr="00AC5666">
        <w:rPr>
          <w:rFonts w:ascii="Times New Roman" w:hAnsi="Times New Roman" w:eastAsia="Times New Roman" w:cs="Times New Roman"/>
          <w:bCs/>
          <w:sz w:val="16"/>
          <w:szCs w:val="16"/>
        </w:rPr>
        <w:t>Annual burden hours are rounded to the nearest tenth.</w:t>
      </w:r>
      <w:r w:rsidRPr="00AC5666">
        <w:rPr>
          <w:rFonts w:ascii="Times New Roman" w:hAnsi="Times New Roman" w:eastAsia="Times New Roman" w:cs="Times New Roman"/>
          <w:bCs/>
          <w:sz w:val="16"/>
          <w:szCs w:val="16"/>
        </w:rPr>
        <w:tab/>
      </w:r>
    </w:p>
    <w:p w:rsidRPr="00AC5666" w:rsidR="00AC5666" w:rsidP="00AC5666" w:rsidRDefault="00AC5666" w14:paraId="3FB13840" w14:textId="6DA8B3A7">
      <w:pPr>
        <w:spacing w:after="0" w:line="244" w:lineRule="auto"/>
        <w:ind w:right="101"/>
        <w:rPr>
          <w:rFonts w:ascii="Times New Roman" w:hAnsi="Times New Roman" w:eastAsia="Times New Roman" w:cs="Times New Roman"/>
          <w:bCs/>
          <w:sz w:val="16"/>
          <w:szCs w:val="16"/>
        </w:rPr>
      </w:pP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p>
    <w:p w:rsidRPr="00AC5666" w:rsidR="00AC5666" w:rsidP="00AC5666" w:rsidRDefault="00AC5666" w14:paraId="0CC7BD2E" w14:textId="77777777">
      <w:pPr>
        <w:spacing w:after="0" w:line="244" w:lineRule="auto"/>
        <w:ind w:right="101"/>
        <w:rPr>
          <w:rFonts w:ascii="Times New Roman" w:hAnsi="Times New Roman" w:eastAsia="Times New Roman" w:cs="Times New Roman"/>
          <w:bCs/>
          <w:sz w:val="16"/>
          <w:szCs w:val="16"/>
        </w:rPr>
      </w:pPr>
      <w:r w:rsidRPr="00AC5666">
        <w:rPr>
          <w:rFonts w:ascii="Times New Roman" w:hAnsi="Times New Roman" w:eastAsia="Times New Roman" w:cs="Times New Roman"/>
          <w:bCs/>
          <w:sz w:val="16"/>
          <w:szCs w:val="16"/>
        </w:rPr>
        <w:t>Based on our experience with a similar study, we multiplied our target number of SFSP sponsors by a factor of 4 to determine the number needed to recruit.</w:t>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p>
    <w:p w:rsidRPr="00AC5666" w:rsidR="00AC5666" w:rsidP="00AC5666" w:rsidRDefault="00AC5666" w14:paraId="65B13D97" w14:textId="77777777">
      <w:pPr>
        <w:spacing w:after="0" w:line="244" w:lineRule="auto"/>
        <w:ind w:right="101"/>
        <w:rPr>
          <w:rFonts w:ascii="Times New Roman" w:hAnsi="Times New Roman" w:eastAsia="Times New Roman" w:cs="Times New Roman"/>
          <w:bCs/>
          <w:sz w:val="16"/>
          <w:szCs w:val="16"/>
        </w:rPr>
      </w:pPr>
      <w:r w:rsidRPr="00AC5666">
        <w:rPr>
          <w:rFonts w:ascii="Times New Roman" w:hAnsi="Times New Roman" w:eastAsia="Times New Roman" w:cs="Times New Roman"/>
          <w:bCs/>
          <w:sz w:val="16"/>
          <w:szCs w:val="16"/>
        </w:rPr>
        <w:t>Based on our experience with a similar study, we multiplied our target number of SFSP sites by a factor of 5 to determine the number needed to recruit.</w:t>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lastRenderedPageBreak/>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Cs/>
          <w:sz w:val="16"/>
          <w:szCs w:val="16"/>
        </w:rPr>
        <w:tab/>
      </w:r>
    </w:p>
    <w:p w:rsidR="0023622D" w:rsidP="00AC5666" w:rsidRDefault="00AC5666" w14:paraId="59A11FE0" w14:textId="5B94A651">
      <w:pPr>
        <w:spacing w:after="0" w:line="244" w:lineRule="auto"/>
        <w:ind w:right="101"/>
        <w:rPr>
          <w:rFonts w:ascii="Times New Roman" w:hAnsi="Times New Roman" w:eastAsia="Times New Roman" w:cs="Times New Roman"/>
          <w:b/>
          <w:bCs/>
          <w:sz w:val="24"/>
          <w:szCs w:val="24"/>
        </w:rPr>
        <w:sectPr w:rsidR="0023622D" w:rsidSect="00144592">
          <w:footerReference w:type="default" r:id="rId18"/>
          <w:pgSz w:w="15840" w:h="12240" w:orient="landscape"/>
          <w:pgMar w:top="720" w:right="720" w:bottom="720" w:left="720" w:header="0" w:footer="966" w:gutter="0"/>
          <w:cols w:space="720"/>
          <w:docGrid w:linePitch="299"/>
        </w:sectPr>
      </w:pPr>
      <w:r w:rsidRPr="00AC5666">
        <w:rPr>
          <w:rFonts w:ascii="Times New Roman" w:hAnsi="Times New Roman" w:eastAsia="Times New Roman" w:cs="Times New Roman"/>
          <w:bCs/>
          <w:sz w:val="16"/>
          <w:szCs w:val="16"/>
        </w:rPr>
        <w:t>A Frequently Asked Questions (FAQ) sheet will be attached to the first email that every respondent receives on the study; the time burden includes the time to read that attachment.</w:t>
      </w:r>
      <w:r w:rsidRPr="00AC5666">
        <w:rPr>
          <w:rFonts w:ascii="Times New Roman" w:hAnsi="Times New Roman" w:eastAsia="Times New Roman" w:cs="Times New Roman"/>
          <w:bCs/>
          <w:sz w:val="16"/>
          <w:szCs w:val="16"/>
        </w:rPr>
        <w:tab/>
      </w:r>
      <w:r w:rsidRPr="00AC5666">
        <w:rPr>
          <w:rFonts w:ascii="Times New Roman" w:hAnsi="Times New Roman" w:eastAsia="Times New Roman" w:cs="Times New Roman"/>
          <w:b/>
          <w:bCs/>
          <w:sz w:val="24"/>
          <w:szCs w:val="24"/>
        </w:rPr>
        <w:tab/>
      </w:r>
      <w:r w:rsidRPr="00AC5666">
        <w:rPr>
          <w:rFonts w:ascii="Times New Roman" w:hAnsi="Times New Roman" w:eastAsia="Times New Roman" w:cs="Times New Roman"/>
          <w:b/>
          <w:bCs/>
          <w:sz w:val="24"/>
          <w:szCs w:val="24"/>
        </w:rPr>
        <w:tab/>
      </w:r>
      <w:r w:rsidRPr="00AC5666">
        <w:rPr>
          <w:rFonts w:ascii="Times New Roman" w:hAnsi="Times New Roman" w:eastAsia="Times New Roman" w:cs="Times New Roman"/>
          <w:b/>
          <w:bCs/>
          <w:sz w:val="24"/>
          <w:szCs w:val="24"/>
        </w:rPr>
        <w:tab/>
      </w:r>
      <w:r w:rsidRPr="00AC5666">
        <w:rPr>
          <w:rFonts w:ascii="Times New Roman" w:hAnsi="Times New Roman" w:eastAsia="Times New Roman" w:cs="Times New Roman"/>
          <w:b/>
          <w:bCs/>
          <w:sz w:val="24"/>
          <w:szCs w:val="24"/>
        </w:rPr>
        <w:tab/>
      </w:r>
      <w:r w:rsidRPr="00AC5666">
        <w:rPr>
          <w:rFonts w:ascii="Times New Roman" w:hAnsi="Times New Roman" w:eastAsia="Times New Roman" w:cs="Times New Roman"/>
          <w:b/>
          <w:bCs/>
          <w:sz w:val="24"/>
          <w:szCs w:val="24"/>
        </w:rPr>
        <w:tab/>
      </w:r>
      <w:r w:rsidRPr="00AC5666">
        <w:rPr>
          <w:rFonts w:ascii="Times New Roman" w:hAnsi="Times New Roman" w:eastAsia="Times New Roman" w:cs="Times New Roman"/>
          <w:b/>
          <w:bCs/>
          <w:sz w:val="24"/>
          <w:szCs w:val="24"/>
        </w:rPr>
        <w:tab/>
      </w:r>
      <w:r w:rsidRPr="00AC5666">
        <w:rPr>
          <w:rFonts w:ascii="Times New Roman" w:hAnsi="Times New Roman" w:eastAsia="Times New Roman" w:cs="Times New Roman"/>
          <w:b/>
          <w:bCs/>
          <w:sz w:val="24"/>
          <w:szCs w:val="24"/>
        </w:rPr>
        <w:tab/>
      </w:r>
      <w:r w:rsidRPr="00AC5666">
        <w:rPr>
          <w:rFonts w:ascii="Times New Roman" w:hAnsi="Times New Roman" w:eastAsia="Times New Roman" w:cs="Times New Roman"/>
          <w:b/>
          <w:bCs/>
          <w:sz w:val="24"/>
          <w:szCs w:val="24"/>
        </w:rPr>
        <w:tab/>
      </w:r>
      <w:r w:rsidRPr="00AC5666">
        <w:rPr>
          <w:rFonts w:ascii="Times New Roman" w:hAnsi="Times New Roman" w:eastAsia="Times New Roman" w:cs="Times New Roman"/>
          <w:b/>
          <w:bCs/>
          <w:sz w:val="24"/>
          <w:szCs w:val="24"/>
        </w:rPr>
        <w:tab/>
      </w:r>
      <w:r w:rsidRPr="00AC5666">
        <w:rPr>
          <w:rFonts w:ascii="Times New Roman" w:hAnsi="Times New Roman" w:eastAsia="Times New Roman" w:cs="Times New Roman"/>
          <w:b/>
          <w:bCs/>
          <w:sz w:val="24"/>
          <w:szCs w:val="24"/>
        </w:rPr>
        <w:tab/>
      </w:r>
      <w:r w:rsidRPr="00AC5666">
        <w:rPr>
          <w:rFonts w:ascii="Times New Roman" w:hAnsi="Times New Roman" w:eastAsia="Times New Roman" w:cs="Times New Roman"/>
          <w:b/>
          <w:bCs/>
          <w:sz w:val="24"/>
          <w:szCs w:val="24"/>
        </w:rPr>
        <w:tab/>
      </w:r>
      <w:r w:rsidRPr="00AC5666">
        <w:rPr>
          <w:rFonts w:ascii="Times New Roman" w:hAnsi="Times New Roman" w:eastAsia="Times New Roman" w:cs="Times New Roman"/>
          <w:b/>
          <w:bCs/>
          <w:sz w:val="24"/>
          <w:szCs w:val="24"/>
        </w:rPr>
        <w:tab/>
      </w:r>
      <w:r w:rsidRPr="00AC5666">
        <w:rPr>
          <w:rFonts w:ascii="Times New Roman" w:hAnsi="Times New Roman" w:eastAsia="Times New Roman" w:cs="Times New Roman"/>
          <w:b/>
          <w:bCs/>
          <w:sz w:val="24"/>
          <w:szCs w:val="24"/>
        </w:rPr>
        <w:tab/>
      </w:r>
      <w:r w:rsidRPr="00AC5666">
        <w:rPr>
          <w:rFonts w:ascii="Times New Roman" w:hAnsi="Times New Roman" w:eastAsia="Times New Roman" w:cs="Times New Roman"/>
          <w:b/>
          <w:bCs/>
          <w:sz w:val="24"/>
          <w:szCs w:val="24"/>
        </w:rPr>
        <w:tab/>
      </w:r>
    </w:p>
    <w:p w:rsidR="005620FA" w:rsidP="00676CF4" w:rsidRDefault="00676CF4" w14:paraId="3B2ECD8B" w14:textId="01F5D18F">
      <w:pPr>
        <w:pStyle w:val="Heading1"/>
      </w:pPr>
      <w:bookmarkStart w:name="_Toc532216481" w:id="23"/>
      <w:r>
        <w:lastRenderedPageBreak/>
        <w:t>A</w:t>
      </w:r>
      <w:r w:rsidR="00436AE5">
        <w:t xml:space="preserve">13.  Provide estimates of the total annual cost </w:t>
      </w:r>
      <w:r w:rsidR="00CB74D7">
        <w:t xml:space="preserve">burden to respondents or </w:t>
      </w:r>
      <w:proofErr w:type="spellStart"/>
      <w:r w:rsidR="00CB74D7">
        <w:t>record</w:t>
      </w:r>
      <w:r w:rsidR="00436AE5">
        <w:t>keepers</w:t>
      </w:r>
      <w:proofErr w:type="spellEnd"/>
      <w:r w:rsidR="00436AE5">
        <w:t xml:space="preserve"> resulting from the collection of information, (do not include the cost of any hour burden sho</w:t>
      </w:r>
      <w:r w:rsidR="00436AE5">
        <w:rPr>
          <w:spacing w:val="-2"/>
        </w:rPr>
        <w:t>w</w:t>
      </w:r>
      <w:r w:rsidR="00436AE5">
        <w:t>n in questions 12 and 14).  The cost estim</w:t>
      </w:r>
      <w:r w:rsidR="00436AE5">
        <w:rPr>
          <w:spacing w:val="1"/>
        </w:rPr>
        <w:t>a</w:t>
      </w:r>
      <w:r w:rsidR="00436AE5">
        <w:t>tes should be split into t</w:t>
      </w:r>
      <w:r w:rsidR="00436AE5">
        <w:rPr>
          <w:spacing w:val="-2"/>
        </w:rPr>
        <w:t>w</w:t>
      </w:r>
      <w:r w:rsidR="00436AE5">
        <w:t>o components: (a) a total capital and start-up cost component annuali</w:t>
      </w:r>
      <w:r w:rsidR="00436AE5">
        <w:rPr>
          <w:spacing w:val="-2"/>
        </w:rPr>
        <w:t>z</w:t>
      </w:r>
      <w:r w:rsidR="00436AE5">
        <w:t>ed over its expected useful life; and (b) a total operation and maintenance and purchase of services component.</w:t>
      </w:r>
      <w:bookmarkEnd w:id="23"/>
    </w:p>
    <w:p w:rsidR="005620FA" w:rsidRDefault="005620FA" w14:paraId="3B2ECD8C" w14:textId="4BC694D9">
      <w:pPr>
        <w:spacing w:before="16" w:after="0" w:line="260" w:lineRule="exact"/>
        <w:rPr>
          <w:sz w:val="26"/>
          <w:szCs w:val="26"/>
        </w:rPr>
      </w:pPr>
    </w:p>
    <w:p w:rsidRPr="00202DC6" w:rsidR="00202DC6" w:rsidP="00202DC6" w:rsidRDefault="00202DC6" w14:paraId="1C491C01" w14:textId="7AC0FCBF">
      <w:pPr>
        <w:spacing w:before="16" w:after="0" w:line="480" w:lineRule="auto"/>
        <w:ind w:firstLine="720"/>
        <w:rPr>
          <w:rFonts w:ascii="Times New Roman" w:hAnsi="Times New Roman"/>
          <w:sz w:val="24"/>
          <w:szCs w:val="24"/>
        </w:rPr>
      </w:pPr>
      <w:r w:rsidRPr="00202DC6">
        <w:rPr>
          <w:rFonts w:ascii="Times New Roman" w:hAnsi="Times New Roman"/>
          <w:sz w:val="24"/>
          <w:szCs w:val="24"/>
        </w:rPr>
        <w:t>There are no capital/start-up or ongoing operation/maintenance costs associated with this information collection.</w:t>
      </w:r>
    </w:p>
    <w:p w:rsidR="00202DC6" w:rsidRDefault="00202DC6" w14:paraId="58AD2B37" w14:textId="77777777">
      <w:pPr>
        <w:spacing w:before="16" w:after="0" w:line="260" w:lineRule="exact"/>
        <w:rPr>
          <w:sz w:val="26"/>
          <w:szCs w:val="26"/>
        </w:rPr>
      </w:pPr>
    </w:p>
    <w:p w:rsidR="005620FA" w:rsidP="00676CF4" w:rsidRDefault="00676CF4" w14:paraId="3B2ECD9E" w14:textId="39812B1A">
      <w:pPr>
        <w:pStyle w:val="Heading1"/>
      </w:pPr>
      <w:bookmarkStart w:name="_Toc532216482" w:id="24"/>
      <w:r>
        <w:t>A</w:t>
      </w:r>
      <w:r w:rsidR="00436AE5">
        <w:t>14.  Provide estimates of annuali</w:t>
      </w:r>
      <w:r w:rsidR="00436AE5">
        <w:rPr>
          <w:spacing w:val="-2"/>
        </w:rPr>
        <w:t>z</w:t>
      </w:r>
      <w:r w:rsidR="00436AE5">
        <w:t xml:space="preserve">ed cost to the Federal government.  Provide a description of the method used to estimate cost and any other expense that </w:t>
      </w:r>
      <w:r w:rsidR="00436AE5">
        <w:rPr>
          <w:spacing w:val="-2"/>
        </w:rPr>
        <w:t>w</w:t>
      </w:r>
      <w:r w:rsidR="00436AE5">
        <w:t xml:space="preserve">ould not have been incurred </w:t>
      </w:r>
      <w:r w:rsidR="00436AE5">
        <w:rPr>
          <w:spacing w:val="-2"/>
        </w:rPr>
        <w:t>w</w:t>
      </w:r>
      <w:r w:rsidR="00436AE5">
        <w:rPr>
          <w:spacing w:val="1"/>
        </w:rPr>
        <w:t>i</w:t>
      </w:r>
      <w:r w:rsidR="00436AE5">
        <w:t>thout this collection of information.</w:t>
      </w:r>
      <w:bookmarkEnd w:id="24"/>
    </w:p>
    <w:p w:rsidR="005620FA" w:rsidRDefault="005620FA" w14:paraId="3B2ECD9F" w14:textId="7AEA87B8">
      <w:pPr>
        <w:spacing w:before="20" w:after="0" w:line="260" w:lineRule="exact"/>
        <w:rPr>
          <w:sz w:val="26"/>
          <w:szCs w:val="26"/>
        </w:rPr>
      </w:pPr>
    </w:p>
    <w:p w:rsidRPr="00202DC6" w:rsidR="00202DC6" w:rsidP="00202DC6" w:rsidRDefault="00202DC6" w14:paraId="34D77B27" w14:textId="3171B68E">
      <w:pPr>
        <w:tabs>
          <w:tab w:val="left" w:pos="-720"/>
        </w:tabs>
        <w:suppressAutoHyphens/>
        <w:spacing w:line="480" w:lineRule="auto"/>
        <w:rPr>
          <w:rFonts w:ascii="Times New Roman" w:hAnsi="Times New Roman"/>
          <w:sz w:val="24"/>
          <w:szCs w:val="24"/>
        </w:rPr>
      </w:pPr>
      <w:r>
        <w:rPr>
          <w:rFonts w:ascii="Times New Roman" w:hAnsi="Times New Roman"/>
          <w:sz w:val="24"/>
          <w:szCs w:val="24"/>
        </w:rPr>
        <w:tab/>
      </w:r>
      <w:r w:rsidRPr="00202DC6">
        <w:rPr>
          <w:rFonts w:ascii="Times New Roman" w:hAnsi="Times New Roman"/>
          <w:sz w:val="24"/>
          <w:szCs w:val="24"/>
        </w:rPr>
        <w:t>The total cost</w:t>
      </w:r>
      <w:r w:rsidR="00342388">
        <w:rPr>
          <w:rFonts w:ascii="Times New Roman" w:hAnsi="Times New Roman"/>
          <w:sz w:val="24"/>
          <w:szCs w:val="24"/>
        </w:rPr>
        <w:t xml:space="preserve"> of this data collection</w:t>
      </w:r>
      <w:r w:rsidRPr="00202DC6">
        <w:rPr>
          <w:rFonts w:ascii="Times New Roman" w:hAnsi="Times New Roman"/>
          <w:sz w:val="24"/>
          <w:szCs w:val="24"/>
        </w:rPr>
        <w:t xml:space="preserve"> to the Federal Government is </w:t>
      </w:r>
      <w:r w:rsidR="00342388">
        <w:rPr>
          <w:rFonts w:ascii="Times New Roman" w:hAnsi="Times New Roman"/>
          <w:sz w:val="24"/>
          <w:szCs w:val="24"/>
        </w:rPr>
        <w:t>$1,</w:t>
      </w:r>
      <w:r w:rsidR="00740EF5">
        <w:rPr>
          <w:rFonts w:ascii="Times New Roman" w:hAnsi="Times New Roman"/>
          <w:sz w:val="24"/>
          <w:szCs w:val="24"/>
        </w:rPr>
        <w:t>291,273.95</w:t>
      </w:r>
      <w:r w:rsidR="00342388">
        <w:rPr>
          <w:rFonts w:ascii="Times New Roman" w:hAnsi="Times New Roman"/>
          <w:sz w:val="24"/>
          <w:szCs w:val="24"/>
        </w:rPr>
        <w:t xml:space="preserve"> </w:t>
      </w:r>
      <w:r w:rsidRPr="00202DC6" w:rsidR="00342388">
        <w:rPr>
          <w:rFonts w:ascii="Times New Roman" w:hAnsi="Times New Roman"/>
          <w:sz w:val="24"/>
          <w:szCs w:val="24"/>
        </w:rPr>
        <w:t>over the 36-month period of the contract</w:t>
      </w:r>
      <w:r w:rsidR="00342388">
        <w:rPr>
          <w:rFonts w:ascii="Times New Roman" w:hAnsi="Times New Roman"/>
          <w:sz w:val="24"/>
          <w:szCs w:val="24"/>
        </w:rPr>
        <w:t xml:space="preserve"> or</w:t>
      </w:r>
      <w:r w:rsidRPr="00202DC6" w:rsidR="00342388">
        <w:rPr>
          <w:rFonts w:ascii="Times New Roman" w:hAnsi="Times New Roman"/>
          <w:sz w:val="24"/>
          <w:szCs w:val="24"/>
        </w:rPr>
        <w:t xml:space="preserve"> </w:t>
      </w:r>
      <w:r w:rsidRPr="00202DC6">
        <w:rPr>
          <w:rFonts w:ascii="Times New Roman" w:hAnsi="Times New Roman"/>
          <w:sz w:val="24"/>
          <w:szCs w:val="24"/>
        </w:rPr>
        <w:t>$</w:t>
      </w:r>
      <w:r w:rsidR="00740EF5">
        <w:rPr>
          <w:rFonts w:ascii="Times New Roman" w:hAnsi="Times New Roman"/>
          <w:sz w:val="24"/>
          <w:szCs w:val="24"/>
        </w:rPr>
        <w:t>430,424.65</w:t>
      </w:r>
      <w:r w:rsidR="00342388">
        <w:rPr>
          <w:rFonts w:ascii="Times New Roman" w:hAnsi="Times New Roman"/>
          <w:sz w:val="24"/>
          <w:szCs w:val="24"/>
        </w:rPr>
        <w:t xml:space="preserve"> annually.</w:t>
      </w:r>
      <w:r w:rsidR="00AB3CD1">
        <w:rPr>
          <w:rFonts w:ascii="Times New Roman" w:hAnsi="Times New Roman"/>
          <w:sz w:val="24"/>
          <w:szCs w:val="24"/>
        </w:rPr>
        <w:t xml:space="preserve"> </w:t>
      </w:r>
      <w:r w:rsidR="00342388">
        <w:rPr>
          <w:rFonts w:ascii="Times New Roman" w:hAnsi="Times New Roman"/>
          <w:sz w:val="24"/>
          <w:szCs w:val="24"/>
        </w:rPr>
        <w:t>This</w:t>
      </w:r>
      <w:r w:rsidR="00AB3CD1">
        <w:rPr>
          <w:rFonts w:ascii="Times New Roman" w:hAnsi="Times New Roman"/>
          <w:sz w:val="24"/>
          <w:szCs w:val="24"/>
        </w:rPr>
        <w:t xml:space="preserve"> </w:t>
      </w:r>
      <w:r w:rsidRPr="00AB3CD1" w:rsidR="00AB3CD1">
        <w:rPr>
          <w:rFonts w:ascii="Times New Roman" w:hAnsi="Times New Roman"/>
          <w:sz w:val="24"/>
          <w:szCs w:val="24"/>
        </w:rPr>
        <w:t xml:space="preserve">includes </w:t>
      </w:r>
      <w:r w:rsidR="00342388">
        <w:rPr>
          <w:rFonts w:ascii="Times New Roman" w:hAnsi="Times New Roman"/>
          <w:sz w:val="24"/>
          <w:szCs w:val="24"/>
        </w:rPr>
        <w:t xml:space="preserve">annual </w:t>
      </w:r>
      <w:r w:rsidRPr="00AB3CD1" w:rsidR="00AB3CD1">
        <w:rPr>
          <w:rFonts w:ascii="Times New Roman" w:hAnsi="Times New Roman"/>
          <w:sz w:val="24"/>
          <w:szCs w:val="24"/>
        </w:rPr>
        <w:t>contractor costs of $</w:t>
      </w:r>
      <w:r w:rsidR="00AB3CD1">
        <w:rPr>
          <w:rFonts w:ascii="Times New Roman" w:hAnsi="Times New Roman"/>
          <w:sz w:val="24"/>
          <w:szCs w:val="24"/>
        </w:rPr>
        <w:t>399,961.66</w:t>
      </w:r>
      <w:r w:rsidRPr="00AB3CD1" w:rsidR="00AB3CD1">
        <w:rPr>
          <w:rFonts w:ascii="Times New Roman" w:hAnsi="Times New Roman"/>
          <w:sz w:val="24"/>
          <w:szCs w:val="24"/>
        </w:rPr>
        <w:t xml:space="preserve"> and </w:t>
      </w:r>
      <w:r w:rsidR="00AB3CD1">
        <w:rPr>
          <w:rFonts w:ascii="Times New Roman" w:hAnsi="Times New Roman"/>
          <w:sz w:val="24"/>
          <w:szCs w:val="24"/>
        </w:rPr>
        <w:t xml:space="preserve">fully loaded </w:t>
      </w:r>
      <w:r w:rsidR="00342388">
        <w:rPr>
          <w:rFonts w:ascii="Times New Roman" w:hAnsi="Times New Roman"/>
          <w:sz w:val="24"/>
          <w:szCs w:val="24"/>
        </w:rPr>
        <w:t xml:space="preserve">annual </w:t>
      </w:r>
      <w:r w:rsidRPr="00AB3CD1" w:rsidR="00AB3CD1">
        <w:rPr>
          <w:rFonts w:ascii="Times New Roman" w:hAnsi="Times New Roman"/>
          <w:sz w:val="24"/>
          <w:szCs w:val="24"/>
        </w:rPr>
        <w:t xml:space="preserve">FNS staff costs of </w:t>
      </w:r>
      <w:r w:rsidR="00AB3CD1">
        <w:rPr>
          <w:rFonts w:ascii="Times New Roman" w:hAnsi="Times New Roman"/>
          <w:sz w:val="24"/>
          <w:szCs w:val="24"/>
        </w:rPr>
        <w:t>$</w:t>
      </w:r>
      <w:r w:rsidR="00740EF5">
        <w:rPr>
          <w:rFonts w:ascii="Times New Roman" w:hAnsi="Times New Roman"/>
          <w:sz w:val="24"/>
          <w:szCs w:val="24"/>
        </w:rPr>
        <w:t>30,462.99</w:t>
      </w:r>
      <w:r w:rsidR="00AB3CD1">
        <w:rPr>
          <w:rFonts w:ascii="Times New Roman" w:hAnsi="Times New Roman"/>
          <w:sz w:val="24"/>
          <w:szCs w:val="24"/>
        </w:rPr>
        <w:t>.</w:t>
      </w:r>
      <w:r w:rsidRPr="00202DC6">
        <w:rPr>
          <w:rFonts w:ascii="Times New Roman" w:hAnsi="Times New Roman"/>
          <w:sz w:val="24"/>
          <w:szCs w:val="24"/>
        </w:rPr>
        <w:t xml:space="preserve"> The largest cost to the Federal Government is to pay the contractor $</w:t>
      </w:r>
      <w:r>
        <w:rPr>
          <w:rFonts w:ascii="Times New Roman" w:hAnsi="Times New Roman"/>
          <w:sz w:val="24"/>
          <w:szCs w:val="24"/>
        </w:rPr>
        <w:t>1,199,885</w:t>
      </w:r>
      <w:r w:rsidRPr="00202DC6">
        <w:rPr>
          <w:rFonts w:ascii="Times New Roman" w:hAnsi="Times New Roman"/>
          <w:sz w:val="24"/>
          <w:szCs w:val="24"/>
        </w:rPr>
        <w:t>.00</w:t>
      </w:r>
      <w:r w:rsidR="00AB3CD1">
        <w:rPr>
          <w:rFonts w:ascii="Times New Roman" w:hAnsi="Times New Roman"/>
          <w:sz w:val="24"/>
          <w:szCs w:val="24"/>
        </w:rPr>
        <w:t xml:space="preserve"> ($399,961.66 annually)</w:t>
      </w:r>
      <w:r w:rsidRPr="00202DC6">
        <w:rPr>
          <w:rFonts w:ascii="Times New Roman" w:hAnsi="Times New Roman"/>
          <w:sz w:val="24"/>
          <w:szCs w:val="24"/>
        </w:rPr>
        <w:t xml:space="preserve"> to conduct this study and deliver reports and data files. The information collection also assumes a total of 416 hours of a Federal Employee’s time per year for a GS-13, Step 1 in the Washington, DC area, at $</w:t>
      </w:r>
      <w:r w:rsidR="00740EF5">
        <w:rPr>
          <w:rFonts w:ascii="Times New Roman" w:hAnsi="Times New Roman"/>
          <w:sz w:val="24"/>
          <w:szCs w:val="24"/>
        </w:rPr>
        <w:t>49.19</w:t>
      </w:r>
      <w:r w:rsidRPr="00202DC6">
        <w:rPr>
          <w:rFonts w:ascii="Times New Roman" w:hAnsi="Times New Roman"/>
          <w:sz w:val="24"/>
          <w:szCs w:val="24"/>
        </w:rPr>
        <w:t xml:space="preserve"> per hour for a total of $</w:t>
      </w:r>
      <w:r w:rsidR="00740EF5">
        <w:rPr>
          <w:rFonts w:ascii="Times New Roman" w:hAnsi="Times New Roman"/>
          <w:sz w:val="24"/>
          <w:szCs w:val="24"/>
        </w:rPr>
        <w:t>20,463.04</w:t>
      </w:r>
      <w:r w:rsidRPr="00202DC6">
        <w:rPr>
          <w:rFonts w:ascii="Times New Roman" w:hAnsi="Times New Roman"/>
          <w:sz w:val="24"/>
          <w:szCs w:val="24"/>
        </w:rPr>
        <w:t xml:space="preserve"> per year. The information collection also assumes a total of </w:t>
      </w:r>
      <w:r w:rsidR="00D3214D">
        <w:rPr>
          <w:rFonts w:ascii="Times New Roman" w:hAnsi="Times New Roman"/>
          <w:sz w:val="24"/>
          <w:szCs w:val="24"/>
        </w:rPr>
        <w:t>42</w:t>
      </w:r>
      <w:r w:rsidRPr="00202DC6" w:rsidR="00D3214D">
        <w:rPr>
          <w:rFonts w:ascii="Times New Roman" w:hAnsi="Times New Roman"/>
          <w:sz w:val="24"/>
          <w:szCs w:val="24"/>
        </w:rPr>
        <w:t xml:space="preserve"> </w:t>
      </w:r>
      <w:r w:rsidRPr="00202DC6">
        <w:rPr>
          <w:rFonts w:ascii="Times New Roman" w:hAnsi="Times New Roman"/>
          <w:sz w:val="24"/>
          <w:szCs w:val="24"/>
        </w:rPr>
        <w:t>hours of a Branch Chief's time per year: for a GS-14, Step 1 in Washington, DC area, at $</w:t>
      </w:r>
      <w:r w:rsidR="00740EF5">
        <w:rPr>
          <w:rFonts w:ascii="Times New Roman" w:hAnsi="Times New Roman"/>
          <w:sz w:val="24"/>
          <w:szCs w:val="24"/>
        </w:rPr>
        <w:t>58.13</w:t>
      </w:r>
      <w:r w:rsidRPr="00202DC6">
        <w:rPr>
          <w:rFonts w:ascii="Times New Roman" w:hAnsi="Times New Roman"/>
          <w:sz w:val="24"/>
          <w:szCs w:val="24"/>
        </w:rPr>
        <w:t xml:space="preserve"> per hour for a total of $</w:t>
      </w:r>
      <w:r w:rsidR="00740EF5">
        <w:rPr>
          <w:rFonts w:ascii="Times New Roman" w:hAnsi="Times New Roman"/>
          <w:sz w:val="24"/>
          <w:szCs w:val="24"/>
        </w:rPr>
        <w:t>2,441.46</w:t>
      </w:r>
      <w:r w:rsidRPr="00202DC6">
        <w:rPr>
          <w:rFonts w:ascii="Times New Roman" w:hAnsi="Times New Roman"/>
          <w:sz w:val="24"/>
          <w:szCs w:val="24"/>
        </w:rPr>
        <w:t xml:space="preserve"> per year.</w:t>
      </w:r>
      <w:r w:rsidR="00707AEC">
        <w:rPr>
          <w:rFonts w:ascii="Times New Roman" w:hAnsi="Times New Roman"/>
          <w:sz w:val="24"/>
          <w:szCs w:val="24"/>
        </w:rPr>
        <w:t xml:space="preserve"> </w:t>
      </w:r>
      <w:r w:rsidRPr="00707AEC" w:rsidR="00707AEC">
        <w:rPr>
          <w:rFonts w:ascii="Times New Roman" w:hAnsi="Times New Roman"/>
          <w:sz w:val="24"/>
          <w:szCs w:val="24"/>
        </w:rPr>
        <w:t>Adding $</w:t>
      </w:r>
      <w:r w:rsidR="00740EF5">
        <w:rPr>
          <w:rFonts w:ascii="Times New Roman" w:hAnsi="Times New Roman"/>
          <w:sz w:val="24"/>
          <w:szCs w:val="24"/>
        </w:rPr>
        <w:t>7,558.49</w:t>
      </w:r>
      <w:r w:rsidRPr="00707AEC" w:rsidR="00707AEC">
        <w:rPr>
          <w:rFonts w:ascii="Times New Roman" w:hAnsi="Times New Roman"/>
          <w:sz w:val="24"/>
          <w:szCs w:val="24"/>
        </w:rPr>
        <w:t xml:space="preserve"> to account for fully loaded wages ($</w:t>
      </w:r>
      <w:r w:rsidR="00740EF5">
        <w:rPr>
          <w:rFonts w:ascii="Times New Roman" w:hAnsi="Times New Roman"/>
          <w:sz w:val="24"/>
          <w:szCs w:val="24"/>
        </w:rPr>
        <w:t>22,904.50</w:t>
      </w:r>
      <w:r w:rsidRPr="00707AEC" w:rsidR="00707AEC">
        <w:rPr>
          <w:rFonts w:ascii="Times New Roman" w:hAnsi="Times New Roman"/>
          <w:sz w:val="24"/>
          <w:szCs w:val="24"/>
        </w:rPr>
        <w:t xml:space="preserve"> x 0.33), total Federal employee costs per year are estimated at $</w:t>
      </w:r>
      <w:r w:rsidR="00740EF5">
        <w:rPr>
          <w:rFonts w:ascii="Times New Roman" w:hAnsi="Times New Roman"/>
          <w:sz w:val="24"/>
          <w:szCs w:val="24"/>
        </w:rPr>
        <w:t>30,462.99</w:t>
      </w:r>
      <w:r w:rsidRPr="00707AEC" w:rsidR="00707AEC">
        <w:rPr>
          <w:rFonts w:ascii="Times New Roman" w:hAnsi="Times New Roman"/>
          <w:sz w:val="24"/>
          <w:szCs w:val="24"/>
        </w:rPr>
        <w:t>.</w:t>
      </w:r>
      <w:r w:rsidRPr="00202DC6">
        <w:rPr>
          <w:rFonts w:ascii="Times New Roman" w:hAnsi="Times New Roman"/>
          <w:sz w:val="24"/>
          <w:szCs w:val="24"/>
        </w:rPr>
        <w:t xml:space="preserve"> Federal employee pay rates are based on the Office of Personnel Management (OPM) salary table for </w:t>
      </w:r>
      <w:r w:rsidRPr="00202DC6" w:rsidR="00D3214D">
        <w:rPr>
          <w:rFonts w:ascii="Times New Roman" w:hAnsi="Times New Roman"/>
          <w:sz w:val="24"/>
          <w:szCs w:val="24"/>
        </w:rPr>
        <w:t>20</w:t>
      </w:r>
      <w:r w:rsidR="00740EF5">
        <w:rPr>
          <w:rFonts w:ascii="Times New Roman" w:hAnsi="Times New Roman"/>
          <w:sz w:val="24"/>
          <w:szCs w:val="24"/>
        </w:rPr>
        <w:t>20</w:t>
      </w:r>
      <w:r w:rsidRPr="00202DC6" w:rsidR="00D3214D">
        <w:rPr>
          <w:rFonts w:ascii="Times New Roman" w:hAnsi="Times New Roman"/>
          <w:sz w:val="24"/>
          <w:szCs w:val="24"/>
        </w:rPr>
        <w:t xml:space="preserve"> </w:t>
      </w:r>
      <w:r w:rsidRPr="00202DC6">
        <w:rPr>
          <w:rFonts w:ascii="Times New Roman" w:hAnsi="Times New Roman"/>
          <w:sz w:val="24"/>
          <w:szCs w:val="24"/>
        </w:rPr>
        <w:t>for the Washington, DC, metro area locality.</w:t>
      </w:r>
    </w:p>
    <w:p w:rsidR="007205E7" w:rsidP="007205E7" w:rsidRDefault="007205E7" w14:paraId="3B2ECDBB" w14:textId="77777777">
      <w:pPr>
        <w:spacing w:before="3" w:after="0" w:line="280" w:lineRule="exact"/>
        <w:rPr>
          <w:rFonts w:ascii="Times New Roman" w:hAnsi="Times New Roman" w:cs="Times New Roman"/>
          <w:sz w:val="24"/>
          <w:szCs w:val="24"/>
        </w:rPr>
      </w:pPr>
    </w:p>
    <w:p w:rsidRPr="0055451F" w:rsidR="005620FA" w:rsidP="0055451F" w:rsidRDefault="00676CF4" w14:paraId="3B2ECDBE" w14:textId="1850C535">
      <w:pPr>
        <w:pStyle w:val="Heading1"/>
      </w:pPr>
      <w:bookmarkStart w:name="_Toc532216483" w:id="25"/>
      <w:r w:rsidRPr="0055451F">
        <w:t>A</w:t>
      </w:r>
      <w:r w:rsidRPr="0055451F" w:rsidR="00436AE5">
        <w:t>15.  Explain the reasons for any program changes or adjustments reported in Items 13 or</w:t>
      </w:r>
      <w:bookmarkEnd w:id="25"/>
      <w:r w:rsidRPr="0055451F" w:rsidR="0055451F">
        <w:t xml:space="preserve"> </w:t>
      </w:r>
      <w:r w:rsidRPr="0055451F" w:rsidR="00436AE5">
        <w:t>14 of the OMB Form 83-1.</w:t>
      </w:r>
    </w:p>
    <w:p w:rsidR="00483CB1" w:rsidP="003669AD" w:rsidRDefault="00483CB1" w14:paraId="6160BF64" w14:textId="77777777">
      <w:pPr>
        <w:spacing w:after="0" w:line="480" w:lineRule="auto"/>
        <w:ind w:left="120" w:right="418" w:firstLine="600"/>
        <w:rPr>
          <w:rFonts w:ascii="Times New Roman" w:hAnsi="Times New Roman" w:cs="Times New Roman"/>
          <w:color w:val="000000"/>
          <w:sz w:val="24"/>
          <w:szCs w:val="24"/>
        </w:rPr>
      </w:pPr>
    </w:p>
    <w:p w:rsidR="00202DC6" w:rsidP="003669AD" w:rsidRDefault="00202DC6" w14:paraId="5DDA0AF3" w14:textId="72555314">
      <w:pPr>
        <w:spacing w:after="0" w:line="480" w:lineRule="auto"/>
        <w:ind w:left="120" w:right="418" w:firstLine="600"/>
        <w:rPr>
          <w:rFonts w:ascii="Times New Roman" w:hAnsi="Times New Roman" w:cs="Times New Roman"/>
          <w:color w:val="000000"/>
          <w:sz w:val="24"/>
          <w:szCs w:val="24"/>
        </w:rPr>
      </w:pPr>
      <w:r w:rsidRPr="002A7E2B">
        <w:rPr>
          <w:rFonts w:ascii="Times New Roman" w:hAnsi="Times New Roman" w:cs="Times New Roman"/>
          <w:color w:val="000000"/>
          <w:sz w:val="24"/>
          <w:szCs w:val="24"/>
        </w:rPr>
        <w:t>This submission is a new information collection r</w:t>
      </w:r>
      <w:r w:rsidR="003669AD">
        <w:rPr>
          <w:rFonts w:ascii="Times New Roman" w:hAnsi="Times New Roman" w:cs="Times New Roman"/>
          <w:color w:val="000000"/>
          <w:sz w:val="24"/>
          <w:szCs w:val="24"/>
        </w:rPr>
        <w:t xml:space="preserve">equest, </w:t>
      </w:r>
      <w:r w:rsidR="00B91569">
        <w:rPr>
          <w:rFonts w:ascii="Times New Roman" w:hAnsi="Times New Roman" w:cs="Times New Roman"/>
          <w:color w:val="000000"/>
          <w:sz w:val="24"/>
          <w:szCs w:val="24"/>
        </w:rPr>
        <w:t>which will add 379</w:t>
      </w:r>
      <w:r w:rsidR="00FC7816">
        <w:rPr>
          <w:rFonts w:ascii="Times New Roman" w:hAnsi="Times New Roman" w:cs="Times New Roman"/>
          <w:color w:val="000000"/>
          <w:sz w:val="24"/>
          <w:szCs w:val="24"/>
        </w:rPr>
        <w:t xml:space="preserve"> </w:t>
      </w:r>
      <w:r w:rsidRPr="003669AD" w:rsidR="003669AD">
        <w:rPr>
          <w:rFonts w:ascii="Times New Roman" w:hAnsi="Times New Roman" w:cs="Times New Roman"/>
          <w:color w:val="000000"/>
          <w:sz w:val="24"/>
          <w:szCs w:val="24"/>
        </w:rPr>
        <w:t xml:space="preserve">total </w:t>
      </w:r>
      <w:r w:rsidRPr="003669AD" w:rsidR="003669AD">
        <w:rPr>
          <w:rFonts w:ascii="Times New Roman" w:hAnsi="Times New Roman" w:cs="Times New Roman"/>
          <w:color w:val="000000"/>
          <w:sz w:val="24"/>
          <w:szCs w:val="24"/>
        </w:rPr>
        <w:lastRenderedPageBreak/>
        <w:t xml:space="preserve">annual burden hours and </w:t>
      </w:r>
      <w:r w:rsidR="004564A7">
        <w:rPr>
          <w:rFonts w:ascii="Times New Roman" w:hAnsi="Times New Roman" w:cs="Times New Roman"/>
          <w:color w:val="000000"/>
          <w:sz w:val="24"/>
          <w:szCs w:val="24"/>
        </w:rPr>
        <w:t>1,</w:t>
      </w:r>
      <w:r w:rsidR="00B91569">
        <w:rPr>
          <w:rFonts w:ascii="Times New Roman" w:hAnsi="Times New Roman" w:cs="Times New Roman"/>
          <w:color w:val="000000"/>
          <w:sz w:val="24"/>
          <w:szCs w:val="24"/>
        </w:rPr>
        <w:t>903</w:t>
      </w:r>
      <w:r w:rsidRPr="003669AD" w:rsidR="003669AD">
        <w:rPr>
          <w:rFonts w:ascii="Times New Roman" w:hAnsi="Times New Roman" w:cs="Times New Roman"/>
          <w:color w:val="000000"/>
          <w:sz w:val="24"/>
          <w:szCs w:val="24"/>
        </w:rPr>
        <w:t xml:space="preserve"> total annual responses to FNS</w:t>
      </w:r>
      <w:r w:rsidR="003669AD">
        <w:rPr>
          <w:rFonts w:ascii="Times New Roman" w:hAnsi="Times New Roman" w:cs="Times New Roman"/>
          <w:color w:val="000000"/>
          <w:sz w:val="24"/>
          <w:szCs w:val="24"/>
        </w:rPr>
        <w:t>’</w:t>
      </w:r>
      <w:r w:rsidRPr="003669AD" w:rsidR="003669AD">
        <w:rPr>
          <w:rFonts w:ascii="Times New Roman" w:hAnsi="Times New Roman" w:cs="Times New Roman"/>
          <w:color w:val="000000"/>
          <w:sz w:val="24"/>
          <w:szCs w:val="24"/>
        </w:rPr>
        <w:t xml:space="preserve"> burden inventory</w:t>
      </w:r>
      <w:r w:rsidR="004C07FE">
        <w:rPr>
          <w:rFonts w:ascii="Times New Roman" w:hAnsi="Times New Roman" w:cs="Times New Roman"/>
          <w:color w:val="000000"/>
          <w:sz w:val="24"/>
          <w:szCs w:val="24"/>
        </w:rPr>
        <w:t xml:space="preserve"> as a program change</w:t>
      </w:r>
      <w:r w:rsidR="003669AD">
        <w:rPr>
          <w:rFonts w:ascii="Times New Roman" w:hAnsi="Times New Roman" w:cs="Times New Roman"/>
          <w:color w:val="000000"/>
          <w:sz w:val="24"/>
          <w:szCs w:val="24"/>
        </w:rPr>
        <w:t>.</w:t>
      </w:r>
    </w:p>
    <w:p w:rsidR="003669AD" w:rsidP="003669AD" w:rsidRDefault="003669AD" w14:paraId="2AD6B29B" w14:textId="77777777">
      <w:pPr>
        <w:spacing w:after="0" w:line="480" w:lineRule="auto"/>
        <w:ind w:left="120" w:right="418" w:firstLine="600"/>
        <w:rPr>
          <w:rFonts w:ascii="Times New Roman" w:hAnsi="Times New Roman" w:eastAsia="Times New Roman" w:cs="Times New Roman"/>
          <w:sz w:val="24"/>
          <w:szCs w:val="24"/>
        </w:rPr>
      </w:pPr>
    </w:p>
    <w:p w:rsidR="005620FA" w:rsidP="00676CF4" w:rsidRDefault="00676CF4" w14:paraId="3B2ECDE0" w14:textId="5A6AFC42">
      <w:pPr>
        <w:pStyle w:val="Heading1"/>
      </w:pPr>
      <w:bookmarkStart w:name="_Toc532216484" w:id="26"/>
      <w:r>
        <w:t>A</w:t>
      </w:r>
      <w:r w:rsidR="00436AE5">
        <w:t xml:space="preserve">16.  For collections of information </w:t>
      </w:r>
      <w:r w:rsidR="00436AE5">
        <w:rPr>
          <w:spacing w:val="-2"/>
        </w:rPr>
        <w:t>w</w:t>
      </w:r>
      <w:r w:rsidR="00436AE5">
        <w:t>hose results are planned to be published, outline plans for tabulation and publication.</w:t>
      </w:r>
      <w:bookmarkEnd w:id="26"/>
    </w:p>
    <w:p w:rsidR="005620FA" w:rsidRDefault="005620FA" w14:paraId="3B2ECDE1" w14:textId="05DC0773">
      <w:pPr>
        <w:spacing w:before="16" w:after="0" w:line="260" w:lineRule="exact"/>
        <w:rPr>
          <w:sz w:val="26"/>
          <w:szCs w:val="26"/>
        </w:rPr>
      </w:pPr>
    </w:p>
    <w:p w:rsidRPr="000552CC" w:rsidR="00687F50" w:rsidP="00687F50" w:rsidRDefault="00210D8C" w14:paraId="0B0C98AA" w14:textId="65EE5B2D">
      <w:pPr>
        <w:tabs>
          <w:tab w:val="left" w:pos="-720"/>
        </w:tabs>
        <w:suppressAutoHyphens/>
        <w:spacing w:line="480" w:lineRule="auto"/>
        <w:rPr>
          <w:rFonts w:ascii="Times New Roman" w:hAnsi="Times New Roman"/>
          <w:sz w:val="24"/>
          <w:szCs w:val="24"/>
        </w:rPr>
      </w:pPr>
      <w:r w:rsidRPr="00210D8C">
        <w:rPr>
          <w:rFonts w:ascii="Times New Roman" w:hAnsi="Times New Roman"/>
          <w:sz w:val="24"/>
          <w:szCs w:val="24"/>
        </w:rPr>
        <w:tab/>
        <w:t xml:space="preserve">The </w:t>
      </w:r>
      <w:r w:rsidR="00BD70EC">
        <w:rPr>
          <w:rFonts w:ascii="Times New Roman" w:hAnsi="Times New Roman"/>
          <w:sz w:val="24"/>
          <w:szCs w:val="24"/>
        </w:rPr>
        <w:t xml:space="preserve">survey </w:t>
      </w:r>
      <w:r w:rsidRPr="00210D8C">
        <w:rPr>
          <w:rFonts w:ascii="Times New Roman" w:hAnsi="Times New Roman"/>
          <w:sz w:val="24"/>
          <w:szCs w:val="24"/>
        </w:rPr>
        <w:t>data will</w:t>
      </w:r>
      <w:r>
        <w:rPr>
          <w:rFonts w:ascii="Times New Roman" w:hAnsi="Times New Roman"/>
          <w:sz w:val="24"/>
          <w:szCs w:val="24"/>
        </w:rPr>
        <w:t xml:space="preserve"> be analyzed using descriptive and </w:t>
      </w:r>
      <w:r w:rsidRPr="00210D8C">
        <w:rPr>
          <w:rFonts w:ascii="Times New Roman" w:hAnsi="Times New Roman"/>
          <w:sz w:val="24"/>
          <w:szCs w:val="24"/>
        </w:rPr>
        <w:t>bivariate</w:t>
      </w:r>
      <w:r w:rsidR="00BD70EC">
        <w:rPr>
          <w:rFonts w:ascii="Times New Roman" w:hAnsi="Times New Roman"/>
          <w:sz w:val="24"/>
          <w:szCs w:val="24"/>
        </w:rPr>
        <w:t xml:space="preserve"> analyse</w:t>
      </w:r>
      <w:r w:rsidRPr="00210D8C">
        <w:rPr>
          <w:rFonts w:ascii="Times New Roman" w:hAnsi="Times New Roman"/>
          <w:sz w:val="24"/>
          <w:szCs w:val="24"/>
        </w:rPr>
        <w:t>s</w:t>
      </w:r>
      <w:r w:rsidR="001542F8">
        <w:rPr>
          <w:rFonts w:ascii="Times New Roman" w:hAnsi="Times New Roman"/>
          <w:sz w:val="24"/>
          <w:szCs w:val="24"/>
        </w:rPr>
        <w:t xml:space="preserve"> in order</w:t>
      </w:r>
      <w:r w:rsidRPr="00687F50" w:rsidR="001542F8">
        <w:rPr>
          <w:rFonts w:ascii="Times New Roman" w:hAnsi="Times New Roman"/>
          <w:sz w:val="24"/>
          <w:szCs w:val="24"/>
        </w:rPr>
        <w:t xml:space="preserve"> to paint a picture of SFSP administration and monitoring processes, training and technical assistance, and integrity challenges, as well as within defined subgroups (e.g., States of different SFSP program sizes).</w:t>
      </w:r>
      <w:r w:rsidR="00687F50">
        <w:rPr>
          <w:rFonts w:ascii="Times New Roman" w:hAnsi="Times New Roman"/>
          <w:sz w:val="24"/>
          <w:szCs w:val="24"/>
        </w:rPr>
        <w:t xml:space="preserve"> </w:t>
      </w:r>
      <w:r w:rsidRPr="00687F50" w:rsidR="00687F50">
        <w:rPr>
          <w:rFonts w:ascii="Times New Roman" w:hAnsi="Times New Roman"/>
          <w:sz w:val="24"/>
          <w:szCs w:val="24"/>
        </w:rPr>
        <w:t>A series of analytic tables and figures will be produced to illustrate the steps of the processes used to provide oversight, where challenges arise, and any variations by subgroup.</w:t>
      </w:r>
      <w:r w:rsidRPr="000552CC" w:rsidR="00687F50">
        <w:rPr>
          <w:rFonts w:ascii="Times New Roman" w:hAnsi="Times New Roman"/>
          <w:sz w:val="24"/>
          <w:szCs w:val="24"/>
        </w:rPr>
        <w:t xml:space="preserve"> </w:t>
      </w:r>
    </w:p>
    <w:p w:rsidRPr="00210D8C" w:rsidR="00BD70EC" w:rsidP="00BD70EC" w:rsidRDefault="001542F8" w14:paraId="20008391" w14:textId="3C74AA15">
      <w:pPr>
        <w:tabs>
          <w:tab w:val="left" w:pos="-720"/>
        </w:tabs>
        <w:suppressAutoHyphens/>
        <w:spacing w:line="480" w:lineRule="auto"/>
        <w:rPr>
          <w:rFonts w:ascii="Times New Roman" w:hAnsi="Times New Roman"/>
          <w:sz w:val="24"/>
          <w:szCs w:val="24"/>
        </w:rPr>
      </w:pPr>
      <w:r>
        <w:rPr>
          <w:rFonts w:ascii="Times New Roman" w:hAnsi="Times New Roman"/>
          <w:sz w:val="24"/>
          <w:szCs w:val="24"/>
        </w:rPr>
        <w:tab/>
      </w:r>
      <w:r w:rsidR="00BD70EC">
        <w:rPr>
          <w:rFonts w:ascii="Times New Roman" w:hAnsi="Times New Roman"/>
          <w:sz w:val="24"/>
          <w:szCs w:val="24"/>
        </w:rPr>
        <w:t xml:space="preserve">An inductive and iterative approach will be used to analyze the qualitative interview data. </w:t>
      </w:r>
      <w:r w:rsidRPr="00BD70EC" w:rsidR="00BD70EC">
        <w:rPr>
          <w:rFonts w:ascii="Times New Roman" w:hAnsi="Times New Roman"/>
          <w:sz w:val="24"/>
          <w:szCs w:val="24"/>
        </w:rPr>
        <w:t xml:space="preserve">Under this approach, we will systematically identify the themes and learning as they emerge from our review of the data, rather than commencing data collection and analysis with hypotheses already in hand. </w:t>
      </w:r>
      <w:r w:rsidRPr="004C07FE">
        <w:rPr>
          <w:rFonts w:ascii="Times New Roman" w:hAnsi="Times New Roman"/>
          <w:sz w:val="24"/>
          <w:szCs w:val="24"/>
        </w:rPr>
        <w:t xml:space="preserve">The qualitative interview transcripts will be coded and analyzed using </w:t>
      </w:r>
      <w:proofErr w:type="spellStart"/>
      <w:r w:rsidRPr="004C07FE">
        <w:rPr>
          <w:rFonts w:ascii="Times New Roman" w:hAnsi="Times New Roman"/>
          <w:sz w:val="24"/>
          <w:szCs w:val="24"/>
        </w:rPr>
        <w:t>NVivo</w:t>
      </w:r>
      <w:proofErr w:type="spellEnd"/>
      <w:r w:rsidRPr="004C07FE">
        <w:rPr>
          <w:rFonts w:ascii="Times New Roman" w:hAnsi="Times New Roman"/>
          <w:sz w:val="24"/>
          <w:szCs w:val="24"/>
        </w:rPr>
        <w:t xml:space="preserve">, a qualitative data analysis software. </w:t>
      </w:r>
      <w:r w:rsidRPr="004C07FE" w:rsidR="00BD70EC">
        <w:rPr>
          <w:rFonts w:ascii="Times New Roman" w:hAnsi="Times New Roman"/>
          <w:sz w:val="24"/>
          <w:szCs w:val="24"/>
        </w:rPr>
        <w:t xml:space="preserve">Data </w:t>
      </w:r>
      <w:r w:rsidRPr="004C07FE">
        <w:rPr>
          <w:rFonts w:ascii="Times New Roman" w:hAnsi="Times New Roman"/>
          <w:sz w:val="24"/>
          <w:szCs w:val="24"/>
        </w:rPr>
        <w:t xml:space="preserve">results </w:t>
      </w:r>
      <w:r w:rsidRPr="004C07FE" w:rsidR="00BD70EC">
        <w:rPr>
          <w:rFonts w:ascii="Times New Roman" w:hAnsi="Times New Roman"/>
          <w:sz w:val="24"/>
          <w:szCs w:val="24"/>
        </w:rPr>
        <w:t>will be tabulated for the interview data.</w:t>
      </w:r>
      <w:r w:rsidR="00BD70EC">
        <w:rPr>
          <w:rFonts w:ascii="Times New Roman" w:hAnsi="Times New Roman"/>
          <w:sz w:val="24"/>
          <w:szCs w:val="24"/>
        </w:rPr>
        <w:t xml:space="preserve"> </w:t>
      </w:r>
    </w:p>
    <w:p w:rsidR="004D0F6C" w:rsidP="00272EC2" w:rsidRDefault="00BD70EC" w14:paraId="7AD5E099" w14:textId="21B51487">
      <w:pPr>
        <w:tabs>
          <w:tab w:val="left" w:pos="-720"/>
        </w:tabs>
        <w:suppressAutoHyphens/>
        <w:spacing w:line="480" w:lineRule="auto"/>
      </w:pPr>
      <w:r>
        <w:rPr>
          <w:rFonts w:ascii="Times New Roman" w:hAnsi="Times New Roman"/>
          <w:sz w:val="24"/>
          <w:szCs w:val="24"/>
        </w:rPr>
        <w:tab/>
      </w:r>
      <w:r w:rsidRPr="00210D8C" w:rsidR="00210D8C">
        <w:rPr>
          <w:rFonts w:ascii="Times New Roman" w:hAnsi="Times New Roman"/>
          <w:sz w:val="24"/>
          <w:szCs w:val="24"/>
        </w:rPr>
        <w:t>The findings will be synthesized and published in a technical final report form as well as a summary</w:t>
      </w:r>
      <w:r w:rsidR="000552CC">
        <w:rPr>
          <w:rFonts w:ascii="Times New Roman" w:hAnsi="Times New Roman"/>
          <w:sz w:val="24"/>
          <w:szCs w:val="24"/>
        </w:rPr>
        <w:t xml:space="preserve"> report</w:t>
      </w:r>
      <w:r w:rsidRPr="00210D8C" w:rsidR="00210D8C">
        <w:rPr>
          <w:rFonts w:ascii="Times New Roman" w:hAnsi="Times New Roman"/>
          <w:sz w:val="24"/>
          <w:szCs w:val="24"/>
        </w:rPr>
        <w:t xml:space="preserve"> for the general public – both of which will be posted on the FNS website. The final report will address all research objectives.</w:t>
      </w:r>
      <w:r>
        <w:rPr>
          <w:rFonts w:ascii="Times New Roman" w:hAnsi="Times New Roman"/>
          <w:sz w:val="24"/>
          <w:szCs w:val="24"/>
        </w:rPr>
        <w:t xml:space="preserve"> The findings will also be submitted as a manuscript to a journal for consideration </w:t>
      </w:r>
      <w:r w:rsidR="00662A21">
        <w:rPr>
          <w:rFonts w:ascii="Times New Roman" w:hAnsi="Times New Roman"/>
          <w:sz w:val="24"/>
          <w:szCs w:val="24"/>
        </w:rPr>
        <w:t>a</w:t>
      </w:r>
      <w:r>
        <w:rPr>
          <w:rFonts w:ascii="Times New Roman" w:hAnsi="Times New Roman"/>
          <w:sz w:val="24"/>
          <w:szCs w:val="24"/>
        </w:rPr>
        <w:t>nd publication.</w:t>
      </w:r>
      <w:r w:rsidR="000A0C85">
        <w:rPr>
          <w:rFonts w:ascii="Times New Roman" w:hAnsi="Times New Roman"/>
          <w:sz w:val="24"/>
          <w:szCs w:val="24"/>
        </w:rPr>
        <w:t xml:space="preserve"> Table A16</w:t>
      </w:r>
      <w:r w:rsidR="00E9572B">
        <w:rPr>
          <w:rFonts w:ascii="Times New Roman" w:hAnsi="Times New Roman"/>
          <w:sz w:val="24"/>
          <w:szCs w:val="24"/>
        </w:rPr>
        <w:t>-1</w:t>
      </w:r>
      <w:r w:rsidR="000A0C85">
        <w:rPr>
          <w:rFonts w:ascii="Times New Roman" w:hAnsi="Times New Roman"/>
          <w:sz w:val="24"/>
          <w:szCs w:val="24"/>
        </w:rPr>
        <w:t xml:space="preserve"> provides the </w:t>
      </w:r>
      <w:r w:rsidR="00803B4C">
        <w:rPr>
          <w:rFonts w:ascii="Times New Roman" w:hAnsi="Times New Roman"/>
          <w:sz w:val="24"/>
          <w:szCs w:val="24"/>
        </w:rPr>
        <w:t>approximate</w:t>
      </w:r>
      <w:r w:rsidR="000A0C85">
        <w:rPr>
          <w:rFonts w:ascii="Times New Roman" w:hAnsi="Times New Roman"/>
          <w:sz w:val="24"/>
          <w:szCs w:val="24"/>
        </w:rPr>
        <w:t xml:space="preserve"> timeline for data collection, analysis and publication activities.</w:t>
      </w:r>
      <w:bookmarkStart w:name="_Toc523425152" w:id="27"/>
      <w:bookmarkStart w:name="_Toc21102513" w:id="28"/>
      <w:bookmarkStart w:name="_Toc5352328" w:id="29"/>
    </w:p>
    <w:p w:rsidRPr="00374E44" w:rsidR="003D52C4" w:rsidP="00C16F3B" w:rsidRDefault="003D52C4" w14:paraId="1AA72187" w14:textId="6D734974">
      <w:pPr>
        <w:pStyle w:val="Tabletitle"/>
      </w:pPr>
      <w:r w:rsidRPr="00374E44">
        <w:t xml:space="preserve">Table </w:t>
      </w:r>
      <w:r w:rsidR="00CB0BB1">
        <w:t>A</w:t>
      </w:r>
      <w:r w:rsidRPr="00374E44">
        <w:rPr>
          <w:noProof/>
        </w:rPr>
        <w:t>16</w:t>
      </w:r>
      <w:r w:rsidR="00CB0BB1">
        <w:rPr>
          <w:noProof/>
        </w:rPr>
        <w:t>-1</w:t>
      </w:r>
      <w:r w:rsidRPr="00374E44">
        <w:t xml:space="preserve">. </w:t>
      </w:r>
      <w:bookmarkEnd w:id="27"/>
      <w:r w:rsidRPr="00374E44">
        <w:t>Study Timeline</w:t>
      </w:r>
      <w:bookmarkEnd w:id="28"/>
      <w:bookmarkEnd w:id="29"/>
    </w:p>
    <w:tbl>
      <w:tblPr>
        <w:tblStyle w:val="ListTable1Light1"/>
        <w:tblW w:w="4672" w:type="pct"/>
        <w:tblBorders>
          <w:insideH w:val="single" w:color="auto" w:sz="4" w:space="0"/>
        </w:tblBorders>
        <w:tblLook w:val="0620" w:firstRow="1" w:lastRow="0" w:firstColumn="0" w:lastColumn="0" w:noHBand="1" w:noVBand="1"/>
      </w:tblPr>
      <w:tblGrid>
        <w:gridCol w:w="4410"/>
        <w:gridCol w:w="4542"/>
      </w:tblGrid>
      <w:tr w:rsidRPr="00CB0BB1" w:rsidR="003D52C4" w:rsidTr="00374E44" w14:paraId="44611441" w14:textId="77777777">
        <w:trPr>
          <w:cnfStyle w:val="100000000000" w:firstRow="1" w:lastRow="0" w:firstColumn="0" w:lastColumn="0" w:oddVBand="0" w:evenVBand="0" w:oddHBand="0" w:evenHBand="0" w:firstRowFirstColumn="0" w:firstRowLastColumn="0" w:lastRowFirstColumn="0" w:lastRowLastColumn="0"/>
          <w:trHeight w:val="20"/>
          <w:tblHeader/>
        </w:trPr>
        <w:tc>
          <w:tcPr>
            <w:tcW w:w="2463" w:type="pct"/>
            <w:tcBorders>
              <w:bottom w:val="none" w:color="auto" w:sz="0" w:space="0"/>
            </w:tcBorders>
            <w:vAlign w:val="center"/>
            <w:hideMark/>
          </w:tcPr>
          <w:p w:rsidRPr="00CB0BB1" w:rsidR="003D52C4" w:rsidP="0086258F" w:rsidRDefault="003D52C4" w14:paraId="18BE0A64" w14:textId="77777777">
            <w:pPr>
              <w:spacing w:line="276" w:lineRule="auto"/>
              <w:rPr>
                <w:rFonts w:ascii="Times New Roman" w:hAnsi="Times New Roman" w:cs="Times New Roman"/>
                <w:b w:val="0"/>
                <w:color w:val="000000"/>
                <w:sz w:val="24"/>
                <w:szCs w:val="24"/>
              </w:rPr>
            </w:pPr>
            <w:r w:rsidRPr="00C16F3B">
              <w:rPr>
                <w:rFonts w:ascii="Times New Roman" w:hAnsi="Times New Roman" w:cs="Times New Roman"/>
                <w:color w:val="000000"/>
                <w:sz w:val="24"/>
                <w:szCs w:val="24"/>
              </w:rPr>
              <w:t>Activity</w:t>
            </w:r>
          </w:p>
        </w:tc>
        <w:tc>
          <w:tcPr>
            <w:tcW w:w="2537" w:type="pct"/>
            <w:tcBorders>
              <w:bottom w:val="none" w:color="auto" w:sz="0" w:space="0"/>
            </w:tcBorders>
            <w:vAlign w:val="center"/>
            <w:hideMark/>
          </w:tcPr>
          <w:p w:rsidRPr="00CB0BB1" w:rsidR="003D52C4" w:rsidP="0086258F" w:rsidRDefault="003D52C4" w14:paraId="4DA169B5" w14:textId="77777777">
            <w:pPr>
              <w:spacing w:line="276" w:lineRule="auto"/>
              <w:rPr>
                <w:rFonts w:ascii="Times New Roman" w:hAnsi="Times New Roman" w:cs="Times New Roman"/>
                <w:b w:val="0"/>
                <w:color w:val="000000"/>
                <w:sz w:val="24"/>
                <w:szCs w:val="24"/>
              </w:rPr>
            </w:pPr>
            <w:r w:rsidRPr="00C16F3B">
              <w:rPr>
                <w:rFonts w:ascii="Times New Roman" w:hAnsi="Times New Roman" w:cs="Times New Roman"/>
                <w:color w:val="000000"/>
                <w:sz w:val="24"/>
                <w:szCs w:val="24"/>
              </w:rPr>
              <w:t>Date</w:t>
            </w:r>
            <w:r w:rsidRPr="00CB0BB1">
              <w:rPr>
                <w:rFonts w:ascii="Times New Roman" w:hAnsi="Times New Roman" w:cs="Times New Roman"/>
                <w:color w:val="000000"/>
                <w:sz w:val="24"/>
                <w:szCs w:val="24"/>
              </w:rPr>
              <w:t>s</w:t>
            </w:r>
          </w:p>
        </w:tc>
      </w:tr>
      <w:tr w:rsidRPr="00CB0BB1" w:rsidR="003D52C4" w:rsidTr="00374E44" w14:paraId="1C1E5897" w14:textId="77777777">
        <w:trPr>
          <w:trHeight w:val="20"/>
        </w:trPr>
        <w:tc>
          <w:tcPr>
            <w:tcW w:w="2463" w:type="pct"/>
            <w:vAlign w:val="center"/>
            <w:hideMark/>
          </w:tcPr>
          <w:p w:rsidRPr="00081D16" w:rsidR="003D52C4" w:rsidRDefault="005A5C5E" w14:paraId="5B52D0BC" w14:textId="1C8EC2DF">
            <w:pPr>
              <w:spacing w:line="276" w:lineRule="auto"/>
              <w:rPr>
                <w:rFonts w:ascii="Times New Roman" w:hAnsi="Times New Roman" w:cs="Times New Roman"/>
                <w:color w:val="000000"/>
                <w:sz w:val="24"/>
                <w:szCs w:val="24"/>
              </w:rPr>
            </w:pPr>
            <w:r w:rsidRPr="00CB0BB1">
              <w:rPr>
                <w:rFonts w:ascii="Times New Roman" w:hAnsi="Times New Roman" w:cs="Times New Roman"/>
                <w:color w:val="000000"/>
                <w:sz w:val="24"/>
                <w:szCs w:val="24"/>
              </w:rPr>
              <w:t xml:space="preserve">FNS Sends Study Notification </w:t>
            </w:r>
            <w:r w:rsidRPr="006058E6" w:rsidR="00163F43">
              <w:rPr>
                <w:rFonts w:ascii="Times New Roman" w:hAnsi="Times New Roman" w:cs="Times New Roman"/>
                <w:color w:val="000000"/>
                <w:sz w:val="24"/>
                <w:szCs w:val="24"/>
              </w:rPr>
              <w:t>E-Letter</w:t>
            </w:r>
            <w:r w:rsidRPr="002B5A0C">
              <w:rPr>
                <w:rFonts w:ascii="Times New Roman" w:hAnsi="Times New Roman" w:cs="Times New Roman"/>
                <w:color w:val="000000"/>
                <w:sz w:val="24"/>
                <w:szCs w:val="24"/>
              </w:rPr>
              <w:t xml:space="preserve"> to State Agencies</w:t>
            </w:r>
          </w:p>
        </w:tc>
        <w:tc>
          <w:tcPr>
            <w:tcW w:w="2537" w:type="pct"/>
            <w:vAlign w:val="center"/>
            <w:hideMark/>
          </w:tcPr>
          <w:p w:rsidRPr="00A0187B" w:rsidR="003D52C4" w:rsidP="00197971" w:rsidRDefault="00197971" w14:paraId="131EB54F" w14:textId="2BD6A12E">
            <w:pPr>
              <w:spacing w:line="276" w:lineRule="auto"/>
              <w:rPr>
                <w:rFonts w:ascii="Times New Roman" w:hAnsi="Times New Roman" w:cs="Times New Roman"/>
                <w:color w:val="000000"/>
                <w:sz w:val="24"/>
                <w:szCs w:val="24"/>
              </w:rPr>
            </w:pPr>
            <w:r w:rsidRPr="00A817B0">
              <w:rPr>
                <w:rFonts w:ascii="Times New Roman" w:hAnsi="Times New Roman" w:cs="Times New Roman"/>
                <w:color w:val="000000"/>
                <w:sz w:val="24"/>
                <w:szCs w:val="24"/>
              </w:rPr>
              <w:t>Immediately following</w:t>
            </w:r>
            <w:r w:rsidRPr="00604BDA" w:rsidR="005A5C5E">
              <w:rPr>
                <w:rFonts w:ascii="Times New Roman" w:hAnsi="Times New Roman" w:cs="Times New Roman"/>
                <w:color w:val="000000"/>
                <w:sz w:val="24"/>
                <w:szCs w:val="24"/>
              </w:rPr>
              <w:t xml:space="preserve"> </w:t>
            </w:r>
            <w:r w:rsidRPr="004B1970" w:rsidR="005A5C5E">
              <w:rPr>
                <w:rFonts w:ascii="Times New Roman" w:hAnsi="Times New Roman" w:cs="Times New Roman"/>
                <w:color w:val="000000"/>
                <w:sz w:val="24"/>
                <w:szCs w:val="24"/>
              </w:rPr>
              <w:t>OMB clearance</w:t>
            </w:r>
          </w:p>
        </w:tc>
      </w:tr>
      <w:tr w:rsidRPr="00CB0BB1" w:rsidR="003D52C4" w:rsidTr="00374E44" w14:paraId="6DF2EFC6" w14:textId="77777777">
        <w:trPr>
          <w:trHeight w:val="20"/>
        </w:trPr>
        <w:tc>
          <w:tcPr>
            <w:tcW w:w="2463" w:type="pct"/>
            <w:vAlign w:val="center"/>
            <w:hideMark/>
          </w:tcPr>
          <w:p w:rsidRPr="002B5A0C" w:rsidR="003D52C4" w:rsidRDefault="003D52C4" w14:paraId="533957DF" w14:textId="621B3590">
            <w:pPr>
              <w:spacing w:line="276" w:lineRule="auto"/>
              <w:rPr>
                <w:rFonts w:ascii="Times New Roman" w:hAnsi="Times New Roman" w:cs="Times New Roman"/>
                <w:color w:val="000000"/>
                <w:sz w:val="24"/>
                <w:szCs w:val="24"/>
              </w:rPr>
            </w:pPr>
            <w:r w:rsidRPr="00CB0BB1">
              <w:rPr>
                <w:rFonts w:ascii="Times New Roman" w:hAnsi="Times New Roman" w:cs="Times New Roman"/>
                <w:color w:val="000000"/>
                <w:sz w:val="24"/>
                <w:szCs w:val="24"/>
              </w:rPr>
              <w:lastRenderedPageBreak/>
              <w:t xml:space="preserve">Data Collection </w:t>
            </w:r>
            <w:r w:rsidRPr="00CB0BB1" w:rsidR="005A5C5E">
              <w:rPr>
                <w:rFonts w:ascii="Times New Roman" w:hAnsi="Times New Roman" w:cs="Times New Roman"/>
                <w:color w:val="000000"/>
                <w:sz w:val="24"/>
                <w:szCs w:val="24"/>
              </w:rPr>
              <w:t xml:space="preserve">- </w:t>
            </w:r>
            <w:r w:rsidRPr="00E11912" w:rsidR="005A5C5E">
              <w:rPr>
                <w:rFonts w:ascii="Times New Roman" w:hAnsi="Times New Roman" w:cs="Times New Roman"/>
                <w:color w:val="000000"/>
                <w:sz w:val="24"/>
                <w:szCs w:val="24"/>
              </w:rPr>
              <w:t>State</w:t>
            </w:r>
            <w:r w:rsidRPr="002B5A0C">
              <w:rPr>
                <w:rFonts w:ascii="Times New Roman" w:hAnsi="Times New Roman" w:cs="Times New Roman"/>
                <w:color w:val="000000"/>
                <w:sz w:val="24"/>
                <w:szCs w:val="24"/>
              </w:rPr>
              <w:t xml:space="preserve"> </w:t>
            </w:r>
            <w:r w:rsidRPr="002B5A0C">
              <w:rPr>
                <w:rFonts w:ascii="Times New Roman" w:hAnsi="Times New Roman" w:cs="Times New Roman"/>
                <w:color w:val="000000"/>
                <w:sz w:val="24"/>
                <w:szCs w:val="24"/>
              </w:rPr>
              <w:br/>
              <w:t>CN Director Survey</w:t>
            </w:r>
          </w:p>
        </w:tc>
        <w:tc>
          <w:tcPr>
            <w:tcW w:w="2537" w:type="pct"/>
            <w:vAlign w:val="center"/>
            <w:hideMark/>
          </w:tcPr>
          <w:p w:rsidRPr="00C16F3B" w:rsidR="003D52C4" w:rsidP="00FE03F0" w:rsidRDefault="003D52C4" w14:paraId="59ECD6A2" w14:textId="5A7A684C">
            <w:pPr>
              <w:spacing w:line="276" w:lineRule="auto"/>
              <w:rPr>
                <w:rFonts w:ascii="Times New Roman" w:hAnsi="Times New Roman" w:cs="Times New Roman"/>
                <w:color w:val="000000"/>
                <w:sz w:val="24"/>
                <w:szCs w:val="24"/>
              </w:rPr>
            </w:pPr>
            <w:r w:rsidRPr="00081D16">
              <w:rPr>
                <w:rFonts w:ascii="Times New Roman" w:hAnsi="Times New Roman" w:cs="Times New Roman"/>
                <w:color w:val="000000"/>
                <w:sz w:val="24"/>
                <w:szCs w:val="24"/>
              </w:rPr>
              <w:t xml:space="preserve">Starting 2 weeks </w:t>
            </w:r>
            <w:r w:rsidRPr="00604BDA" w:rsidR="00803B4C">
              <w:rPr>
                <w:rFonts w:ascii="Times New Roman" w:hAnsi="Times New Roman" w:cs="Times New Roman"/>
                <w:color w:val="000000"/>
                <w:sz w:val="24"/>
                <w:szCs w:val="24"/>
              </w:rPr>
              <w:t>after</w:t>
            </w:r>
            <w:r w:rsidRPr="00A0187B" w:rsidR="00803B4C">
              <w:rPr>
                <w:rFonts w:ascii="Times New Roman" w:hAnsi="Times New Roman" w:cs="Times New Roman"/>
                <w:color w:val="000000"/>
                <w:sz w:val="24"/>
                <w:szCs w:val="24"/>
              </w:rPr>
              <w:t xml:space="preserve"> </w:t>
            </w:r>
            <w:r w:rsidRPr="00A0187B">
              <w:rPr>
                <w:rFonts w:ascii="Times New Roman" w:hAnsi="Times New Roman" w:cs="Times New Roman"/>
                <w:color w:val="000000"/>
                <w:sz w:val="24"/>
                <w:szCs w:val="24"/>
              </w:rPr>
              <w:t xml:space="preserve">OMB approval and lasting </w:t>
            </w:r>
            <w:r w:rsidRPr="00C16F3B" w:rsidR="005A5C5E">
              <w:rPr>
                <w:rFonts w:ascii="Times New Roman" w:hAnsi="Times New Roman" w:cs="Times New Roman"/>
                <w:color w:val="000000"/>
                <w:sz w:val="24"/>
                <w:szCs w:val="24"/>
              </w:rPr>
              <w:t xml:space="preserve">6 </w:t>
            </w:r>
            <w:r w:rsidRPr="00C16F3B">
              <w:rPr>
                <w:rFonts w:ascii="Times New Roman" w:hAnsi="Times New Roman" w:cs="Times New Roman"/>
                <w:color w:val="000000"/>
                <w:sz w:val="24"/>
                <w:szCs w:val="24"/>
              </w:rPr>
              <w:t>weeks</w:t>
            </w:r>
            <w:r w:rsidRPr="00C16F3B" w:rsidR="00803B4C">
              <w:rPr>
                <w:rFonts w:ascii="Times New Roman" w:hAnsi="Times New Roman" w:cs="Times New Roman"/>
                <w:color w:val="000000"/>
                <w:sz w:val="24"/>
                <w:szCs w:val="24"/>
              </w:rPr>
              <w:t xml:space="preserve"> (</w:t>
            </w:r>
            <w:r w:rsidR="00FE03F0">
              <w:rPr>
                <w:rFonts w:ascii="Times New Roman" w:hAnsi="Times New Roman" w:cs="Times New Roman"/>
                <w:color w:val="000000"/>
                <w:sz w:val="24"/>
                <w:szCs w:val="24"/>
              </w:rPr>
              <w:t>May</w:t>
            </w:r>
            <w:r w:rsidRPr="00C16F3B" w:rsidR="00803B4C">
              <w:rPr>
                <w:rFonts w:ascii="Times New Roman" w:hAnsi="Times New Roman" w:cs="Times New Roman"/>
                <w:color w:val="000000"/>
                <w:sz w:val="24"/>
                <w:szCs w:val="24"/>
              </w:rPr>
              <w:t xml:space="preserve"> – </w:t>
            </w:r>
            <w:r w:rsidR="00FE03F0">
              <w:rPr>
                <w:rFonts w:ascii="Times New Roman" w:hAnsi="Times New Roman" w:cs="Times New Roman"/>
                <w:color w:val="000000"/>
                <w:sz w:val="24"/>
                <w:szCs w:val="24"/>
              </w:rPr>
              <w:t>July</w:t>
            </w:r>
            <w:r w:rsidRPr="00C16F3B" w:rsidR="00803B4C">
              <w:rPr>
                <w:rFonts w:ascii="Times New Roman" w:hAnsi="Times New Roman" w:cs="Times New Roman"/>
                <w:color w:val="000000"/>
                <w:sz w:val="24"/>
                <w:szCs w:val="24"/>
              </w:rPr>
              <w:t xml:space="preserve"> 2020)</w:t>
            </w:r>
          </w:p>
        </w:tc>
      </w:tr>
      <w:tr w:rsidRPr="00CB0BB1" w:rsidR="005A5C5E" w:rsidTr="005A5C5E" w14:paraId="46F7B70F" w14:textId="77777777">
        <w:trPr>
          <w:trHeight w:val="20"/>
        </w:trPr>
        <w:tc>
          <w:tcPr>
            <w:tcW w:w="2463" w:type="pct"/>
            <w:vAlign w:val="center"/>
          </w:tcPr>
          <w:p w:rsidRPr="00CB0BB1" w:rsidR="005A5C5E" w:rsidP="005A5C5E" w:rsidRDefault="005A5C5E" w14:paraId="6A38DA6B" w14:textId="2DA624F9">
            <w:pPr>
              <w:rPr>
                <w:rFonts w:ascii="Times New Roman" w:hAnsi="Times New Roman" w:cs="Times New Roman"/>
                <w:color w:val="000000"/>
                <w:sz w:val="24"/>
                <w:szCs w:val="24"/>
              </w:rPr>
            </w:pPr>
            <w:r w:rsidRPr="00CB0BB1">
              <w:rPr>
                <w:rFonts w:ascii="Times New Roman" w:hAnsi="Times New Roman" w:cs="Times New Roman"/>
                <w:color w:val="000000"/>
                <w:sz w:val="24"/>
                <w:szCs w:val="24"/>
              </w:rPr>
              <w:t>Data Collection – State Interviews</w:t>
            </w:r>
          </w:p>
        </w:tc>
        <w:tc>
          <w:tcPr>
            <w:tcW w:w="2537" w:type="pct"/>
            <w:vAlign w:val="center"/>
          </w:tcPr>
          <w:p w:rsidRPr="002B5A0C" w:rsidR="005A5C5E" w:rsidP="00FE03F0" w:rsidRDefault="00FE03F0" w14:paraId="222029FE" w14:textId="08F71884">
            <w:pPr>
              <w:rPr>
                <w:rFonts w:ascii="Times New Roman" w:hAnsi="Times New Roman" w:cs="Times New Roman"/>
                <w:color w:val="000000"/>
                <w:sz w:val="24"/>
                <w:szCs w:val="24"/>
              </w:rPr>
            </w:pPr>
            <w:r>
              <w:rPr>
                <w:rFonts w:ascii="Times New Roman" w:hAnsi="Times New Roman" w:cs="Times New Roman"/>
                <w:color w:val="000000"/>
                <w:sz w:val="24"/>
                <w:szCs w:val="24"/>
              </w:rPr>
              <w:t>August</w:t>
            </w:r>
            <w:r w:rsidRPr="006058E6" w:rsidR="00803B4C">
              <w:rPr>
                <w:rFonts w:ascii="Times New Roman" w:hAnsi="Times New Roman" w:cs="Times New Roman"/>
                <w:color w:val="000000"/>
                <w:sz w:val="24"/>
                <w:szCs w:val="24"/>
              </w:rPr>
              <w:t xml:space="preserve"> – </w:t>
            </w:r>
            <w:r>
              <w:rPr>
                <w:rFonts w:ascii="Times New Roman" w:hAnsi="Times New Roman" w:cs="Times New Roman"/>
                <w:color w:val="000000"/>
                <w:sz w:val="24"/>
                <w:szCs w:val="24"/>
              </w:rPr>
              <w:t>September</w:t>
            </w:r>
            <w:r w:rsidRPr="00E11912" w:rsidR="00803B4C">
              <w:rPr>
                <w:rFonts w:ascii="Times New Roman" w:hAnsi="Times New Roman" w:cs="Times New Roman"/>
                <w:color w:val="000000"/>
                <w:sz w:val="24"/>
                <w:szCs w:val="24"/>
              </w:rPr>
              <w:t xml:space="preserve"> 2020</w:t>
            </w:r>
          </w:p>
        </w:tc>
      </w:tr>
      <w:tr w:rsidRPr="00CB0BB1" w:rsidR="005A5C5E" w:rsidTr="005A5C5E" w14:paraId="6DCFA4E6" w14:textId="77777777">
        <w:trPr>
          <w:trHeight w:val="20"/>
        </w:trPr>
        <w:tc>
          <w:tcPr>
            <w:tcW w:w="2463" w:type="pct"/>
            <w:vAlign w:val="center"/>
          </w:tcPr>
          <w:p w:rsidRPr="00CB0BB1" w:rsidR="005A5C5E" w:rsidP="0086258F" w:rsidRDefault="005A5C5E" w14:paraId="6E9A3EA0" w14:textId="5E9A8989">
            <w:pPr>
              <w:rPr>
                <w:rFonts w:ascii="Times New Roman" w:hAnsi="Times New Roman" w:cs="Times New Roman"/>
                <w:color w:val="000000"/>
                <w:sz w:val="24"/>
                <w:szCs w:val="24"/>
              </w:rPr>
            </w:pPr>
            <w:r w:rsidRPr="00CB0BB1">
              <w:rPr>
                <w:rFonts w:ascii="Times New Roman" w:hAnsi="Times New Roman" w:cs="Times New Roman"/>
                <w:color w:val="000000"/>
                <w:sz w:val="24"/>
                <w:szCs w:val="24"/>
              </w:rPr>
              <w:t>Data Collection – Sponsor Interviews</w:t>
            </w:r>
          </w:p>
        </w:tc>
        <w:tc>
          <w:tcPr>
            <w:tcW w:w="2537" w:type="pct"/>
            <w:vAlign w:val="center"/>
          </w:tcPr>
          <w:p w:rsidRPr="006058E6" w:rsidR="005A5C5E" w:rsidP="00FE03F0" w:rsidRDefault="00FE03F0" w14:paraId="2E618247" w14:textId="2D2AD449">
            <w:pPr>
              <w:rPr>
                <w:rFonts w:ascii="Times New Roman" w:hAnsi="Times New Roman" w:cs="Times New Roman"/>
                <w:color w:val="000000"/>
                <w:sz w:val="24"/>
                <w:szCs w:val="24"/>
              </w:rPr>
            </w:pPr>
            <w:r>
              <w:rPr>
                <w:rFonts w:ascii="Times New Roman" w:hAnsi="Times New Roman" w:cs="Times New Roman"/>
                <w:color w:val="000000"/>
                <w:sz w:val="24"/>
                <w:szCs w:val="24"/>
              </w:rPr>
              <w:t>October</w:t>
            </w:r>
            <w:r w:rsidRPr="00CB0BB1" w:rsidR="00803B4C">
              <w:rPr>
                <w:rFonts w:ascii="Times New Roman" w:hAnsi="Times New Roman" w:cs="Times New Roman"/>
                <w:color w:val="000000"/>
                <w:sz w:val="24"/>
                <w:szCs w:val="24"/>
              </w:rPr>
              <w:t xml:space="preserve"> – </w:t>
            </w:r>
            <w:r>
              <w:rPr>
                <w:rFonts w:ascii="Times New Roman" w:hAnsi="Times New Roman" w:cs="Times New Roman"/>
                <w:color w:val="000000"/>
                <w:sz w:val="24"/>
                <w:szCs w:val="24"/>
              </w:rPr>
              <w:t>November</w:t>
            </w:r>
            <w:r w:rsidRPr="00CB0BB1" w:rsidR="00803B4C">
              <w:rPr>
                <w:rFonts w:ascii="Times New Roman" w:hAnsi="Times New Roman" w:cs="Times New Roman"/>
                <w:color w:val="000000"/>
                <w:sz w:val="24"/>
                <w:szCs w:val="24"/>
              </w:rPr>
              <w:t xml:space="preserve"> 2020</w:t>
            </w:r>
          </w:p>
        </w:tc>
      </w:tr>
      <w:tr w:rsidRPr="00CB0BB1" w:rsidR="005A5C5E" w:rsidTr="005A5C5E" w14:paraId="28D6922B" w14:textId="77777777">
        <w:trPr>
          <w:trHeight w:val="20"/>
        </w:trPr>
        <w:tc>
          <w:tcPr>
            <w:tcW w:w="2463" w:type="pct"/>
            <w:vAlign w:val="center"/>
          </w:tcPr>
          <w:p w:rsidRPr="00CB0BB1" w:rsidR="005A5C5E" w:rsidP="0086258F" w:rsidRDefault="005A5C5E" w14:paraId="752DEC0E" w14:textId="0E67C35C">
            <w:pPr>
              <w:rPr>
                <w:rFonts w:ascii="Times New Roman" w:hAnsi="Times New Roman" w:cs="Times New Roman"/>
                <w:color w:val="000000"/>
                <w:sz w:val="24"/>
                <w:szCs w:val="24"/>
              </w:rPr>
            </w:pPr>
            <w:r w:rsidRPr="00CB0BB1">
              <w:rPr>
                <w:rFonts w:ascii="Times New Roman" w:hAnsi="Times New Roman" w:cs="Times New Roman"/>
                <w:color w:val="000000"/>
                <w:sz w:val="24"/>
                <w:szCs w:val="24"/>
              </w:rPr>
              <w:t>Data Collection – Site Interviews</w:t>
            </w:r>
          </w:p>
        </w:tc>
        <w:tc>
          <w:tcPr>
            <w:tcW w:w="2537" w:type="pct"/>
            <w:vAlign w:val="center"/>
          </w:tcPr>
          <w:p w:rsidRPr="006058E6" w:rsidR="005A5C5E" w:rsidP="00FE03F0" w:rsidRDefault="00FE03F0" w14:paraId="7DC5D057" w14:textId="4F6A9A3B">
            <w:pPr>
              <w:rPr>
                <w:rFonts w:ascii="Times New Roman" w:hAnsi="Times New Roman" w:cs="Times New Roman"/>
                <w:color w:val="000000"/>
                <w:sz w:val="24"/>
                <w:szCs w:val="24"/>
              </w:rPr>
            </w:pPr>
            <w:r>
              <w:rPr>
                <w:rFonts w:ascii="Times New Roman" w:hAnsi="Times New Roman" w:cs="Times New Roman"/>
                <w:color w:val="000000"/>
                <w:sz w:val="24"/>
                <w:szCs w:val="24"/>
              </w:rPr>
              <w:t>November</w:t>
            </w:r>
            <w:r w:rsidRPr="00CB0BB1" w:rsidR="00803B4C">
              <w:rPr>
                <w:rFonts w:ascii="Times New Roman" w:hAnsi="Times New Roman" w:cs="Times New Roman"/>
                <w:color w:val="000000"/>
                <w:sz w:val="24"/>
                <w:szCs w:val="24"/>
              </w:rPr>
              <w:t xml:space="preserve"> – </w:t>
            </w:r>
            <w:r>
              <w:rPr>
                <w:rFonts w:ascii="Times New Roman" w:hAnsi="Times New Roman" w:cs="Times New Roman"/>
                <w:color w:val="000000"/>
                <w:sz w:val="24"/>
                <w:szCs w:val="24"/>
              </w:rPr>
              <w:t>December</w:t>
            </w:r>
            <w:r w:rsidRPr="00CB0BB1" w:rsidR="00803B4C">
              <w:rPr>
                <w:rFonts w:ascii="Times New Roman" w:hAnsi="Times New Roman" w:cs="Times New Roman"/>
                <w:color w:val="000000"/>
                <w:sz w:val="24"/>
                <w:szCs w:val="24"/>
              </w:rPr>
              <w:t xml:space="preserve"> 2020</w:t>
            </w:r>
          </w:p>
        </w:tc>
      </w:tr>
      <w:tr w:rsidRPr="00CB0BB1" w:rsidR="003D52C4" w:rsidTr="00374E44" w14:paraId="01C60B09" w14:textId="77777777">
        <w:trPr>
          <w:trHeight w:val="20"/>
        </w:trPr>
        <w:tc>
          <w:tcPr>
            <w:tcW w:w="2463" w:type="pct"/>
            <w:vAlign w:val="center"/>
          </w:tcPr>
          <w:p w:rsidRPr="00CB0BB1" w:rsidR="003D52C4" w:rsidP="0086258F" w:rsidRDefault="00803B4C" w14:paraId="1BE5607D" w14:textId="41374396">
            <w:pPr>
              <w:spacing w:line="276" w:lineRule="auto"/>
              <w:rPr>
                <w:rFonts w:ascii="Times New Roman" w:hAnsi="Times New Roman" w:cs="Times New Roman"/>
                <w:color w:val="000000"/>
                <w:sz w:val="24"/>
                <w:szCs w:val="24"/>
              </w:rPr>
            </w:pPr>
            <w:r w:rsidRPr="00CB0BB1">
              <w:rPr>
                <w:rFonts w:ascii="Times New Roman" w:hAnsi="Times New Roman" w:cs="Times New Roman"/>
                <w:color w:val="000000"/>
                <w:sz w:val="24"/>
                <w:szCs w:val="24"/>
              </w:rPr>
              <w:t>Data Analysis</w:t>
            </w:r>
          </w:p>
        </w:tc>
        <w:tc>
          <w:tcPr>
            <w:tcW w:w="2537" w:type="pct"/>
            <w:vAlign w:val="center"/>
          </w:tcPr>
          <w:p w:rsidRPr="002B5A0C" w:rsidR="003D52C4" w:rsidP="0086258F" w:rsidRDefault="00FE03F0" w14:paraId="49B36211" w14:textId="349A31E1">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July</w:t>
            </w:r>
            <w:r w:rsidRPr="006058E6" w:rsidR="00803B4C">
              <w:rPr>
                <w:rFonts w:ascii="Times New Roman" w:hAnsi="Times New Roman" w:cs="Times New Roman"/>
                <w:color w:val="000000"/>
                <w:sz w:val="24"/>
                <w:szCs w:val="24"/>
              </w:rPr>
              <w:t xml:space="preserve"> – December 2020</w:t>
            </w:r>
          </w:p>
        </w:tc>
      </w:tr>
      <w:tr w:rsidRPr="00CB0BB1" w:rsidR="00C75D97" w:rsidTr="00803B4C" w14:paraId="374B75A1" w14:textId="77777777">
        <w:trPr>
          <w:trHeight w:val="20"/>
        </w:trPr>
        <w:tc>
          <w:tcPr>
            <w:tcW w:w="2463" w:type="pct"/>
            <w:vAlign w:val="center"/>
          </w:tcPr>
          <w:p w:rsidRPr="006058E6" w:rsidR="00C75D97" w:rsidP="00C75D97" w:rsidRDefault="00C75D97" w14:paraId="7699E365" w14:textId="62DF5A6E">
            <w:pPr>
              <w:rPr>
                <w:rFonts w:ascii="Times New Roman" w:hAnsi="Times New Roman" w:cs="Times New Roman"/>
                <w:color w:val="000000"/>
                <w:sz w:val="24"/>
                <w:szCs w:val="24"/>
              </w:rPr>
            </w:pPr>
            <w:r w:rsidRPr="00CB0BB1">
              <w:rPr>
                <w:rFonts w:ascii="Times New Roman" w:hAnsi="Times New Roman" w:cs="Times New Roman"/>
                <w:color w:val="000000"/>
                <w:sz w:val="24"/>
                <w:szCs w:val="24"/>
              </w:rPr>
              <w:t xml:space="preserve">Data File Preparation (restricted and </w:t>
            </w:r>
            <w:r w:rsidRPr="00CB0BB1">
              <w:rPr>
                <w:rFonts w:ascii="Times New Roman" w:hAnsi="Times New Roman" w:cs="Times New Roman"/>
                <w:color w:val="000000"/>
                <w:sz w:val="24"/>
                <w:szCs w:val="24"/>
              </w:rPr>
              <w:br/>
              <w:t>public-use)</w:t>
            </w:r>
          </w:p>
        </w:tc>
        <w:tc>
          <w:tcPr>
            <w:tcW w:w="2537" w:type="pct"/>
            <w:vAlign w:val="center"/>
          </w:tcPr>
          <w:p w:rsidRPr="00E11912" w:rsidR="00C75D97" w:rsidP="00C75D97" w:rsidRDefault="00C75D97" w14:paraId="08B588BD" w14:textId="2D9D18A9">
            <w:pPr>
              <w:rPr>
                <w:rFonts w:ascii="Times New Roman" w:hAnsi="Times New Roman" w:cs="Times New Roman"/>
                <w:color w:val="000000"/>
                <w:sz w:val="24"/>
                <w:szCs w:val="24"/>
              </w:rPr>
            </w:pPr>
            <w:r w:rsidRPr="00E11912">
              <w:rPr>
                <w:rFonts w:ascii="Times New Roman" w:hAnsi="Times New Roman" w:cs="Times New Roman"/>
                <w:color w:val="000000"/>
                <w:sz w:val="24"/>
                <w:szCs w:val="24"/>
              </w:rPr>
              <w:t>June – October 2021</w:t>
            </w:r>
          </w:p>
        </w:tc>
      </w:tr>
      <w:tr w:rsidRPr="00CB0BB1" w:rsidR="00C75D97" w:rsidTr="00374E44" w14:paraId="272C807D" w14:textId="77777777">
        <w:trPr>
          <w:trHeight w:val="20"/>
        </w:trPr>
        <w:tc>
          <w:tcPr>
            <w:tcW w:w="2463" w:type="pct"/>
            <w:tcBorders>
              <w:bottom w:val="single" w:color="auto" w:sz="4" w:space="0"/>
            </w:tcBorders>
            <w:vAlign w:val="center"/>
            <w:hideMark/>
          </w:tcPr>
          <w:p w:rsidRPr="006058E6" w:rsidR="00C75D97" w:rsidP="00C75D97" w:rsidRDefault="00C75D97" w14:paraId="25A1F81E" w14:textId="30DE971D">
            <w:pPr>
              <w:spacing w:line="276" w:lineRule="auto"/>
              <w:rPr>
                <w:rFonts w:ascii="Times New Roman" w:hAnsi="Times New Roman" w:cs="Times New Roman"/>
                <w:color w:val="000000"/>
                <w:sz w:val="24"/>
                <w:szCs w:val="24"/>
              </w:rPr>
            </w:pPr>
            <w:r w:rsidRPr="00CB0BB1">
              <w:rPr>
                <w:rFonts w:ascii="Times New Roman" w:hAnsi="Times New Roman" w:cs="Times New Roman"/>
                <w:color w:val="000000"/>
                <w:sz w:val="24"/>
                <w:szCs w:val="24"/>
              </w:rPr>
              <w:t>Reporting (final report, journal article, public-facing summary report)</w:t>
            </w:r>
          </w:p>
        </w:tc>
        <w:tc>
          <w:tcPr>
            <w:tcW w:w="2537" w:type="pct"/>
            <w:tcBorders>
              <w:bottom w:val="single" w:color="auto" w:sz="4" w:space="0"/>
            </w:tcBorders>
            <w:vAlign w:val="center"/>
            <w:hideMark/>
          </w:tcPr>
          <w:p w:rsidRPr="00081D16" w:rsidR="00C75D97" w:rsidRDefault="00C75D97" w14:paraId="51B851F2" w14:textId="59A45D74">
            <w:pPr>
              <w:spacing w:line="276" w:lineRule="auto"/>
              <w:rPr>
                <w:rFonts w:ascii="Times New Roman" w:hAnsi="Times New Roman" w:cs="Times New Roman"/>
                <w:color w:val="000000"/>
                <w:sz w:val="24"/>
                <w:szCs w:val="24"/>
              </w:rPr>
            </w:pPr>
            <w:r w:rsidRPr="00081D16">
              <w:rPr>
                <w:rFonts w:ascii="Times New Roman" w:hAnsi="Times New Roman" w:cs="Times New Roman"/>
                <w:color w:val="000000"/>
                <w:sz w:val="24"/>
                <w:szCs w:val="24"/>
              </w:rPr>
              <w:t>October – November 2021</w:t>
            </w:r>
          </w:p>
        </w:tc>
      </w:tr>
    </w:tbl>
    <w:p w:rsidR="00803B4C" w:rsidP="00994D19" w:rsidRDefault="00803B4C" w14:paraId="3BDE82E8" w14:textId="77777777">
      <w:pPr>
        <w:tabs>
          <w:tab w:val="left" w:pos="-720"/>
        </w:tabs>
        <w:suppressAutoHyphens/>
        <w:spacing w:line="240" w:lineRule="auto"/>
        <w:rPr>
          <w:rFonts w:ascii="Times New Roman" w:hAnsi="Times New Roman"/>
          <w:szCs w:val="24"/>
        </w:rPr>
      </w:pPr>
    </w:p>
    <w:p w:rsidR="00870701" w:rsidRDefault="00870701" w14:paraId="651685DD" w14:textId="051F8F16">
      <w:pPr>
        <w:spacing w:before="16" w:after="0" w:line="260" w:lineRule="exact"/>
        <w:rPr>
          <w:sz w:val="26"/>
          <w:szCs w:val="26"/>
        </w:rPr>
      </w:pPr>
    </w:p>
    <w:p w:rsidR="005620FA" w:rsidP="00676CF4" w:rsidRDefault="00676CF4" w14:paraId="3B2ECE0E" w14:textId="132A49DA">
      <w:pPr>
        <w:pStyle w:val="Heading1"/>
      </w:pPr>
      <w:bookmarkStart w:name="_Toc532216485" w:id="30"/>
      <w:r>
        <w:t>A</w:t>
      </w:r>
      <w:r w:rsidR="00436AE5">
        <w:t>17.  If seeking approval to not display the expiration date for OMB approval of the information collection, explain the reasons</w:t>
      </w:r>
      <w:r w:rsidR="00436AE5">
        <w:rPr>
          <w:spacing w:val="1"/>
        </w:rPr>
        <w:t xml:space="preserve"> </w:t>
      </w:r>
      <w:r w:rsidR="00436AE5">
        <w:t xml:space="preserve">that display </w:t>
      </w:r>
      <w:r w:rsidR="00436AE5">
        <w:rPr>
          <w:spacing w:val="-2"/>
        </w:rPr>
        <w:t>w</w:t>
      </w:r>
      <w:r w:rsidR="00436AE5">
        <w:t>ould be inappropriate.</w:t>
      </w:r>
      <w:bookmarkEnd w:id="30"/>
    </w:p>
    <w:p w:rsidRPr="002D5FD5" w:rsidR="005620FA" w:rsidRDefault="005620FA" w14:paraId="3B2ECE0F" w14:textId="77777777">
      <w:pPr>
        <w:spacing w:before="16" w:after="0" w:line="260" w:lineRule="exact"/>
        <w:rPr>
          <w:rFonts w:ascii="Times New Roman" w:hAnsi="Times New Roman" w:cs="Times New Roman"/>
          <w:sz w:val="26"/>
          <w:szCs w:val="26"/>
        </w:rPr>
      </w:pPr>
    </w:p>
    <w:p w:rsidR="00FA1E85" w:rsidP="00FA1E85" w:rsidRDefault="00FA1E85" w14:paraId="27F97458" w14:textId="6A25F7BE">
      <w:pPr>
        <w:spacing w:after="0" w:line="480" w:lineRule="auto"/>
        <w:ind w:left="120" w:right="204" w:firstLine="600"/>
        <w:rPr>
          <w:rFonts w:ascii="Times New Roman" w:hAnsi="Times New Roman" w:eastAsia="Times New Roman" w:cs="Times New Roman"/>
          <w:sz w:val="24"/>
          <w:szCs w:val="24"/>
        </w:rPr>
      </w:pPr>
      <w:r w:rsidRPr="002D5FD5">
        <w:rPr>
          <w:rFonts w:ascii="Times New Roman" w:hAnsi="Times New Roman" w:eastAsia="Times New Roman" w:cs="Times New Roman"/>
          <w:sz w:val="24"/>
          <w:szCs w:val="24"/>
        </w:rPr>
        <w:t>The agency plans to display the expiration date for OMB approval of the infor</w:t>
      </w:r>
      <w:r w:rsidRPr="002D5FD5">
        <w:rPr>
          <w:rFonts w:ascii="Times New Roman" w:hAnsi="Times New Roman" w:eastAsia="Times New Roman" w:cs="Times New Roman"/>
          <w:spacing w:val="-2"/>
          <w:sz w:val="24"/>
          <w:szCs w:val="24"/>
        </w:rPr>
        <w:t>m</w:t>
      </w:r>
      <w:r w:rsidRPr="002D5FD5">
        <w:rPr>
          <w:rFonts w:ascii="Times New Roman" w:hAnsi="Times New Roman" w:eastAsia="Times New Roman" w:cs="Times New Roman"/>
          <w:sz w:val="24"/>
          <w:szCs w:val="24"/>
        </w:rPr>
        <w:t>ation collection on all instru</w:t>
      </w:r>
      <w:r w:rsidRPr="002D5FD5">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ents.</w:t>
      </w:r>
    </w:p>
    <w:p w:rsidRPr="00D85CAD" w:rsidR="00D85CAD" w:rsidP="00D85CAD" w:rsidRDefault="00D85CAD" w14:paraId="3B2ECE24" w14:textId="77777777">
      <w:pPr>
        <w:spacing w:before="2" w:after="0" w:line="280" w:lineRule="exact"/>
        <w:rPr>
          <w:rFonts w:ascii="Times New Roman" w:hAnsi="Times New Roman" w:cs="Times New Roman"/>
          <w:sz w:val="24"/>
          <w:szCs w:val="24"/>
        </w:rPr>
      </w:pPr>
    </w:p>
    <w:p w:rsidR="005620FA" w:rsidP="00676CF4" w:rsidRDefault="00676CF4" w14:paraId="3B2ECE25" w14:textId="2781FC02">
      <w:pPr>
        <w:pStyle w:val="Heading1"/>
      </w:pPr>
      <w:bookmarkStart w:name="_Toc532216486" w:id="31"/>
      <w:r>
        <w:t>A</w:t>
      </w:r>
      <w:r w:rsidR="00436AE5">
        <w:t>18. Explain each exception to the certification</w:t>
      </w:r>
      <w:r w:rsidR="00436AE5">
        <w:rPr>
          <w:spacing w:val="1"/>
        </w:rPr>
        <w:t xml:space="preserve"> </w:t>
      </w:r>
      <w:r w:rsidR="00436AE5">
        <w:t>statement identified in Item 19 of the OMB</w:t>
      </w:r>
      <w:r w:rsidR="0009265E">
        <w:t xml:space="preserve"> </w:t>
      </w:r>
      <w:r w:rsidR="00436AE5">
        <w:t>83-I</w:t>
      </w:r>
      <w:r w:rsidR="0009265E">
        <w:t xml:space="preserve"> “</w:t>
      </w:r>
      <w:r w:rsidR="00436AE5">
        <w:t>Certification for Paper</w:t>
      </w:r>
      <w:r w:rsidR="00436AE5">
        <w:rPr>
          <w:spacing w:val="-2"/>
        </w:rPr>
        <w:t>w</w:t>
      </w:r>
      <w:r w:rsidR="0009265E">
        <w:t>ork Reduction Act.”</w:t>
      </w:r>
      <w:bookmarkEnd w:id="31"/>
    </w:p>
    <w:p w:rsidR="005620FA" w:rsidRDefault="005620FA" w14:paraId="3B2ECE26" w14:textId="77777777">
      <w:pPr>
        <w:spacing w:before="1" w:after="0" w:line="280" w:lineRule="exact"/>
        <w:rPr>
          <w:sz w:val="28"/>
          <w:szCs w:val="28"/>
        </w:rPr>
      </w:pPr>
    </w:p>
    <w:p w:rsidRPr="00624DE7" w:rsidR="00624DE7" w:rsidP="00FA1E85" w:rsidRDefault="007B019E" w14:paraId="3B2ECE36" w14:textId="43FBC4C8">
      <w:pPr>
        <w:spacing w:after="0" w:line="480" w:lineRule="auto"/>
        <w:ind w:left="120" w:right="204" w:firstLine="600"/>
        <w:rPr>
          <w:rFonts w:ascii="Times New Roman" w:hAnsi="Times New Roman" w:eastAsia="Times New Roman" w:cs="Times New Roman"/>
          <w:sz w:val="24"/>
          <w:szCs w:val="24"/>
        </w:rPr>
      </w:pPr>
      <w:r w:rsidRPr="007B019E">
        <w:rPr>
          <w:rFonts w:ascii="Times New Roman" w:hAnsi="Times New Roman" w:eastAsia="Times New Roman" w:cs="Times New Roman"/>
          <w:sz w:val="24"/>
          <w:szCs w:val="24"/>
        </w:rPr>
        <w:t>There are no exceptions to the certification statement.</w:t>
      </w:r>
      <w:r>
        <w:rPr>
          <w:rFonts w:ascii="Times New Roman" w:hAnsi="Times New Roman" w:eastAsia="Times New Roman" w:cs="Times New Roman"/>
          <w:sz w:val="24"/>
          <w:szCs w:val="24"/>
        </w:rPr>
        <w:t xml:space="preserve"> </w:t>
      </w:r>
      <w:r w:rsidR="00FA1E85">
        <w:rPr>
          <w:rFonts w:ascii="Times New Roman" w:hAnsi="Times New Roman" w:eastAsia="Times New Roman" w:cs="Times New Roman"/>
          <w:sz w:val="24"/>
          <w:szCs w:val="24"/>
        </w:rPr>
        <w:t>T</w:t>
      </w:r>
      <w:r w:rsidRPr="002D5FD5" w:rsidR="00FA1E85">
        <w:rPr>
          <w:rFonts w:ascii="Times New Roman" w:hAnsi="Times New Roman" w:eastAsia="Times New Roman" w:cs="Times New Roman"/>
          <w:sz w:val="24"/>
          <w:szCs w:val="24"/>
        </w:rPr>
        <w:t>he agency is able to certify co</w:t>
      </w:r>
      <w:r w:rsidRPr="00FA1E85" w:rsidR="00FA1E85">
        <w:rPr>
          <w:rFonts w:ascii="Times New Roman" w:hAnsi="Times New Roman" w:eastAsia="Times New Roman" w:cs="Times New Roman"/>
          <w:sz w:val="24"/>
          <w:szCs w:val="24"/>
        </w:rPr>
        <w:t>m</w:t>
      </w:r>
      <w:r w:rsidRPr="002D5FD5" w:rsidR="00FA1E85">
        <w:rPr>
          <w:rFonts w:ascii="Times New Roman" w:hAnsi="Times New Roman" w:eastAsia="Times New Roman" w:cs="Times New Roman"/>
          <w:sz w:val="24"/>
          <w:szCs w:val="24"/>
        </w:rPr>
        <w:t>pliance with all provisions under Item</w:t>
      </w:r>
      <w:r w:rsidRPr="00FA1E85" w:rsidR="00FA1E85">
        <w:rPr>
          <w:rFonts w:ascii="Times New Roman" w:hAnsi="Times New Roman" w:eastAsia="Times New Roman" w:cs="Times New Roman"/>
          <w:sz w:val="24"/>
          <w:szCs w:val="24"/>
        </w:rPr>
        <w:t xml:space="preserve"> </w:t>
      </w:r>
      <w:r w:rsidRPr="002D5FD5" w:rsidR="00FA1E85">
        <w:rPr>
          <w:rFonts w:ascii="Times New Roman" w:hAnsi="Times New Roman" w:eastAsia="Times New Roman" w:cs="Times New Roman"/>
          <w:sz w:val="24"/>
          <w:szCs w:val="24"/>
        </w:rPr>
        <w:t>19 of OMB Form</w:t>
      </w:r>
      <w:r w:rsidRPr="00FA1E85" w:rsidR="00FA1E85">
        <w:rPr>
          <w:rFonts w:ascii="Times New Roman" w:hAnsi="Times New Roman" w:eastAsia="Times New Roman" w:cs="Times New Roman"/>
          <w:sz w:val="24"/>
          <w:szCs w:val="24"/>
        </w:rPr>
        <w:t xml:space="preserve"> </w:t>
      </w:r>
      <w:r w:rsidR="00FA1E85">
        <w:rPr>
          <w:rFonts w:ascii="Times New Roman" w:hAnsi="Times New Roman" w:eastAsia="Times New Roman" w:cs="Times New Roman"/>
          <w:sz w:val="24"/>
          <w:szCs w:val="24"/>
        </w:rPr>
        <w:t>83-I.</w:t>
      </w:r>
    </w:p>
    <w:sectPr w:rsidRPr="00624DE7" w:rsidR="00624DE7">
      <w:pgSz w:w="12240" w:h="15840"/>
      <w:pgMar w:top="1380" w:right="1340" w:bottom="1160" w:left="1320" w:header="0" w:footer="9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D6342" w14:textId="77777777" w:rsidR="005E6113" w:rsidRDefault="005E6113">
      <w:pPr>
        <w:spacing w:after="0" w:line="240" w:lineRule="auto"/>
      </w:pPr>
      <w:r>
        <w:separator/>
      </w:r>
    </w:p>
  </w:endnote>
  <w:endnote w:type="continuationSeparator" w:id="0">
    <w:p w14:paraId="34D12334" w14:textId="77777777" w:rsidR="005E6113" w:rsidRDefault="005E6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703040504020204"/>
    <w:charset w:val="00"/>
    <w:family w:val="swiss"/>
    <w:pitch w:val="variable"/>
    <w:sig w:usb0="8100AAF7" w:usb1="0000807B" w:usb2="00000008" w:usb3="00000000" w:csb0="000100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50480"/>
      <w:docPartObj>
        <w:docPartGallery w:val="Page Numbers (Bottom of Page)"/>
        <w:docPartUnique/>
      </w:docPartObj>
    </w:sdtPr>
    <w:sdtEndPr>
      <w:rPr>
        <w:noProof/>
      </w:rPr>
    </w:sdtEndPr>
    <w:sdtContent>
      <w:p w14:paraId="12EAE650" w14:textId="786EECED" w:rsidR="0056215C" w:rsidRDefault="0056215C">
        <w:pPr>
          <w:pStyle w:val="Footer"/>
          <w:jc w:val="center"/>
        </w:pPr>
        <w:r>
          <w:fldChar w:fldCharType="begin"/>
        </w:r>
        <w:r>
          <w:instrText xml:space="preserve"> PAGE   \* MERGEFORMAT </w:instrText>
        </w:r>
        <w:r>
          <w:fldChar w:fldCharType="separate"/>
        </w:r>
        <w:r w:rsidR="00A97B9C">
          <w:rPr>
            <w:noProof/>
          </w:rPr>
          <w:t>1</w:t>
        </w:r>
        <w:r>
          <w:rPr>
            <w:noProof/>
          </w:rPr>
          <w:fldChar w:fldCharType="end"/>
        </w:r>
      </w:p>
    </w:sdtContent>
  </w:sdt>
  <w:p w14:paraId="3B2ECEF1" w14:textId="1A3F058B" w:rsidR="0056215C" w:rsidRDefault="0056215C">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2358"/>
      <w:docPartObj>
        <w:docPartGallery w:val="Page Numbers (Bottom of Page)"/>
        <w:docPartUnique/>
      </w:docPartObj>
    </w:sdtPr>
    <w:sdtEndPr>
      <w:rPr>
        <w:noProof/>
      </w:rPr>
    </w:sdtEndPr>
    <w:sdtContent>
      <w:p w14:paraId="0FC6168B" w14:textId="59C9706B" w:rsidR="0056215C" w:rsidRDefault="0056215C">
        <w:pPr>
          <w:pStyle w:val="Footer"/>
          <w:jc w:val="center"/>
        </w:pPr>
        <w:r>
          <w:fldChar w:fldCharType="begin"/>
        </w:r>
        <w:r>
          <w:instrText xml:space="preserve"> PAGE   \* MERGEFORMAT </w:instrText>
        </w:r>
        <w:r>
          <w:fldChar w:fldCharType="separate"/>
        </w:r>
        <w:r w:rsidR="00A97B9C">
          <w:rPr>
            <w:noProof/>
          </w:rPr>
          <w:t>22</w:t>
        </w:r>
        <w:r>
          <w:rPr>
            <w:noProof/>
          </w:rPr>
          <w:fldChar w:fldCharType="end"/>
        </w:r>
      </w:p>
    </w:sdtContent>
  </w:sdt>
  <w:p w14:paraId="79CACE4C" w14:textId="0A812A98" w:rsidR="0056215C" w:rsidRDefault="0056215C">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7B4ED" w14:textId="77777777" w:rsidR="005E6113" w:rsidRDefault="005E6113">
      <w:pPr>
        <w:spacing w:after="0" w:line="240" w:lineRule="auto"/>
      </w:pPr>
      <w:r>
        <w:separator/>
      </w:r>
    </w:p>
  </w:footnote>
  <w:footnote w:type="continuationSeparator" w:id="0">
    <w:p w14:paraId="20F42728" w14:textId="77777777" w:rsidR="005E6113" w:rsidRDefault="005E6113">
      <w:pPr>
        <w:spacing w:after="0" w:line="240" w:lineRule="auto"/>
      </w:pPr>
      <w:r>
        <w:continuationSeparator/>
      </w:r>
    </w:p>
  </w:footnote>
  <w:footnote w:id="1">
    <w:p w14:paraId="41DB4C36" w14:textId="77777777" w:rsidR="0056215C" w:rsidRPr="008D2D50" w:rsidRDefault="0056215C" w:rsidP="00B8785A">
      <w:pPr>
        <w:pStyle w:val="FootnoteText"/>
        <w:rPr>
          <w:rFonts w:ascii="Times New Roman" w:hAnsi="Times New Roman" w:cs="Times New Roman"/>
        </w:rPr>
      </w:pPr>
      <w:r w:rsidRPr="008D2D50">
        <w:rPr>
          <w:rStyle w:val="FootnoteReference"/>
          <w:rFonts w:ascii="Times New Roman" w:hAnsi="Times New Roman" w:cs="Times New Roman"/>
        </w:rPr>
        <w:footnoteRef/>
      </w:r>
      <w:r w:rsidRPr="008D2D50">
        <w:rPr>
          <w:rFonts w:ascii="Times New Roman" w:hAnsi="Times New Roman" w:cs="Times New Roman"/>
        </w:rPr>
        <w:t xml:space="preserve"> SFSP offers flexibility with regard to where meals may be served (e.g., schools, parks, churches, apartment complexes), how meals are prepared (e.g., sites receive meals from a vendor, from their sponsor, or the sponsor prepares meals on-site), and other factors. Furthermore, sponsors may oversee different types of sites (e.g., open, restricted open, closed enrolled), and may follow different procedures to train and monitor each site type. </w:t>
      </w:r>
    </w:p>
  </w:footnote>
  <w:footnote w:id="2">
    <w:p w14:paraId="15078704" w14:textId="77777777" w:rsidR="0056215C" w:rsidRDefault="0056215C" w:rsidP="00B8785A">
      <w:pPr>
        <w:pStyle w:val="FootnoteText"/>
      </w:pPr>
      <w:r w:rsidRPr="008D2D50">
        <w:rPr>
          <w:rStyle w:val="FootnoteReference"/>
          <w:rFonts w:ascii="Times New Roman" w:hAnsi="Times New Roman" w:cs="Times New Roman"/>
        </w:rPr>
        <w:footnoteRef/>
      </w:r>
      <w:r w:rsidRPr="008D2D50">
        <w:rPr>
          <w:rFonts w:ascii="Times New Roman" w:hAnsi="Times New Roman" w:cs="Times New Roman"/>
        </w:rPr>
        <w:t xml:space="preserve"> FNS Controls </w:t>
      </w:r>
      <w:proofErr w:type="gramStart"/>
      <w:r w:rsidRPr="008D2D50">
        <w:rPr>
          <w:rFonts w:ascii="Times New Roman" w:hAnsi="Times New Roman" w:cs="Times New Roman"/>
        </w:rPr>
        <w:t>Over</w:t>
      </w:r>
      <w:proofErr w:type="gramEnd"/>
      <w:r w:rsidRPr="008D2D50">
        <w:rPr>
          <w:rFonts w:ascii="Times New Roman" w:hAnsi="Times New Roman" w:cs="Times New Roman"/>
        </w:rPr>
        <w:t xml:space="preserve"> Summer Food Service Program, Audit Report 27601-0004-41. This audit is the first phase of a three-phase audit on controls over SFSP.</w:t>
      </w:r>
    </w:p>
  </w:footnote>
  <w:footnote w:id="3">
    <w:p w14:paraId="3968E00B" w14:textId="2C41960D" w:rsidR="0056215C" w:rsidRDefault="0056215C">
      <w:pPr>
        <w:pStyle w:val="FootnoteText"/>
      </w:pPr>
      <w:r>
        <w:rPr>
          <w:rStyle w:val="FootnoteReference"/>
        </w:rPr>
        <w:footnoteRef/>
      </w:r>
      <w:r>
        <w:t xml:space="preserve"> </w:t>
      </w:r>
      <w:r w:rsidRPr="00374E44">
        <w:rPr>
          <w:rFonts w:ascii="Times New Roman" w:hAnsi="Times New Roman" w:cs="Times New Roman"/>
        </w:rPr>
        <w:t>Rounded to the nearest tenth.</w:t>
      </w:r>
    </w:p>
  </w:footnote>
  <w:footnote w:id="4">
    <w:p w14:paraId="256C4B3C" w14:textId="77777777" w:rsidR="0056215C" w:rsidRDefault="0056215C" w:rsidP="0073716D">
      <w:pPr>
        <w:pStyle w:val="FootnoteText"/>
      </w:pPr>
      <w:r>
        <w:rPr>
          <w:rStyle w:val="FootnoteReference"/>
        </w:rPr>
        <w:footnoteRef/>
      </w:r>
      <w:r>
        <w:t xml:space="preserve"> </w:t>
      </w:r>
      <w:r w:rsidRPr="00966B1D">
        <w:rPr>
          <w:rFonts w:ascii="Times New Roman" w:hAnsi="Times New Roman" w:cs="Times New Roman"/>
        </w:rPr>
        <w:t>Based on our experience with recruitment for a similar study, we expect to recruit significantly more sponsors and sites than we will ultimately interview. To determine the number of respondents we need to recruit we multiplied our target number of 48 SFSP sponsors by a factor of four, and our target number of 48 SFSP sites by a factor of five.</w:t>
      </w:r>
    </w:p>
  </w:footnote>
  <w:footnote w:id="5">
    <w:p w14:paraId="3EA7E0C1" w14:textId="77777777" w:rsidR="0056215C" w:rsidRDefault="0056215C" w:rsidP="007C52C5">
      <w:pPr>
        <w:pStyle w:val="FootnoteText"/>
      </w:pPr>
      <w:r>
        <w:rPr>
          <w:rStyle w:val="FootnoteReference"/>
        </w:rPr>
        <w:footnoteRef/>
      </w:r>
      <w:r>
        <w:t xml:space="preserve"> </w:t>
      </w:r>
      <w:r w:rsidRPr="00966B1D">
        <w:rPr>
          <w:rFonts w:ascii="Times New Roman" w:hAnsi="Times New Roman" w:cs="Times New Roman"/>
        </w:rPr>
        <w:t xml:space="preserve">50 U.S. States, </w:t>
      </w:r>
      <w:r>
        <w:rPr>
          <w:rFonts w:ascii="Times New Roman" w:hAnsi="Times New Roman" w:cs="Times New Roman"/>
        </w:rPr>
        <w:t>the District of Columbia,</w:t>
      </w:r>
      <w:r w:rsidRPr="00966B1D">
        <w:rPr>
          <w:rFonts w:ascii="Times New Roman" w:hAnsi="Times New Roman" w:cs="Times New Roman"/>
        </w:rPr>
        <w:t xml:space="preserve"> Guam, Puerto Rico and Virgin Islands</w:t>
      </w:r>
    </w:p>
  </w:footnote>
  <w:footnote w:id="6">
    <w:p w14:paraId="0FF1018F" w14:textId="77777777" w:rsidR="0056215C" w:rsidRPr="007C71D4" w:rsidRDefault="0056215C" w:rsidP="004D5679">
      <w:pPr>
        <w:pStyle w:val="FootnoteText"/>
        <w:rPr>
          <w:rFonts w:ascii="Times New Roman" w:hAnsi="Times New Roman" w:cs="Times New Roman"/>
        </w:rPr>
      </w:pPr>
      <w:r w:rsidRPr="007C71D4">
        <w:rPr>
          <w:rStyle w:val="FootnoteReference"/>
          <w:rFonts w:ascii="Times New Roman" w:hAnsi="Times New Roman" w:cs="Times New Roman"/>
        </w:rPr>
        <w:footnoteRef/>
      </w:r>
      <w:r w:rsidRPr="007C71D4">
        <w:rPr>
          <w:rFonts w:ascii="Times New Roman" w:hAnsi="Times New Roman" w:cs="Times New Roman"/>
        </w:rPr>
        <w:t xml:space="preserve"> The total annualized burden hours for all respondents are rounded to the nearest tenth.</w:t>
      </w:r>
    </w:p>
  </w:footnote>
  <w:footnote w:id="7">
    <w:p w14:paraId="712A0C3C" w14:textId="77777777" w:rsidR="0056215C" w:rsidRDefault="0056215C" w:rsidP="004D5679">
      <w:pPr>
        <w:pStyle w:val="FootnoteText"/>
      </w:pPr>
      <w:r w:rsidRPr="007C71D4">
        <w:rPr>
          <w:rStyle w:val="FootnoteReference"/>
          <w:rFonts w:ascii="Times New Roman" w:hAnsi="Times New Roman" w:cs="Times New Roman"/>
        </w:rPr>
        <w:footnoteRef/>
      </w:r>
      <w:r w:rsidRPr="007C71D4">
        <w:rPr>
          <w:rFonts w:ascii="Times New Roman" w:hAnsi="Times New Roman" w:cs="Times New Roman"/>
        </w:rPr>
        <w:t xml:space="preserve"> The total annualized costs for all respondents are rounded to the nearest hundredth.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7E158F"/>
    <w:multiLevelType w:val="hybridMultilevel"/>
    <w:tmpl w:val="A10CB24C"/>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07200CA2"/>
    <w:multiLevelType w:val="hybridMultilevel"/>
    <w:tmpl w:val="97EEF5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16710"/>
    <w:multiLevelType w:val="hybridMultilevel"/>
    <w:tmpl w:val="1EFAD8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112BE"/>
    <w:multiLevelType w:val="hybridMultilevel"/>
    <w:tmpl w:val="B8AE8E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6215D"/>
    <w:multiLevelType w:val="hybridMultilevel"/>
    <w:tmpl w:val="9D5662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C11EC"/>
    <w:multiLevelType w:val="hybridMultilevel"/>
    <w:tmpl w:val="F522D0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91628"/>
    <w:multiLevelType w:val="hybridMultilevel"/>
    <w:tmpl w:val="7D18A8F4"/>
    <w:lvl w:ilvl="0" w:tplc="04090005">
      <w:start w:val="1"/>
      <w:numFmt w:val="bullet"/>
      <w:lvlText w:val=""/>
      <w:lvlJc w:val="left"/>
      <w:pPr>
        <w:ind w:left="840" w:hanging="360"/>
      </w:pPr>
      <w:rPr>
        <w:rFonts w:ascii="Wingdings" w:hAnsi="Wingdings"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1BDF72AB"/>
    <w:multiLevelType w:val="hybridMultilevel"/>
    <w:tmpl w:val="C78017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97BCC"/>
    <w:multiLevelType w:val="hybridMultilevel"/>
    <w:tmpl w:val="548AC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685556"/>
    <w:multiLevelType w:val="hybridMultilevel"/>
    <w:tmpl w:val="A7D876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97CBE"/>
    <w:multiLevelType w:val="hybridMultilevel"/>
    <w:tmpl w:val="98AA29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F874DD"/>
    <w:multiLevelType w:val="hybridMultilevel"/>
    <w:tmpl w:val="D5FEF0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A42C50"/>
    <w:multiLevelType w:val="hybridMultilevel"/>
    <w:tmpl w:val="EDC43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0B1DB1"/>
    <w:multiLevelType w:val="hybridMultilevel"/>
    <w:tmpl w:val="031CB2AE"/>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 w15:restartNumberingAfterBreak="0">
    <w:nsid w:val="3077795A"/>
    <w:multiLevelType w:val="hybridMultilevel"/>
    <w:tmpl w:val="C85641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30363"/>
    <w:multiLevelType w:val="hybridMultilevel"/>
    <w:tmpl w:val="3C12D1F8"/>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3CBB258A"/>
    <w:multiLevelType w:val="hybridMultilevel"/>
    <w:tmpl w:val="9C944940"/>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15:restartNumberingAfterBreak="0">
    <w:nsid w:val="47CE7166"/>
    <w:multiLevelType w:val="hybridMultilevel"/>
    <w:tmpl w:val="6B6EEBEA"/>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51DE00F3"/>
    <w:multiLevelType w:val="hybridMultilevel"/>
    <w:tmpl w:val="1E282EA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46E3592"/>
    <w:multiLevelType w:val="hybridMultilevel"/>
    <w:tmpl w:val="B742E118"/>
    <w:lvl w:ilvl="0" w:tplc="04090005">
      <w:start w:val="1"/>
      <w:numFmt w:val="bullet"/>
      <w:lvlText w:val=""/>
      <w:lvlJc w:val="left"/>
      <w:pPr>
        <w:ind w:left="840" w:hanging="360"/>
      </w:pPr>
      <w:rPr>
        <w:rFonts w:ascii="Wingdings" w:hAnsi="Wingdings"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 w15:restartNumberingAfterBreak="0">
    <w:nsid w:val="55863423"/>
    <w:multiLevelType w:val="hybridMultilevel"/>
    <w:tmpl w:val="9CB2D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14D22"/>
    <w:multiLevelType w:val="hybridMultilevel"/>
    <w:tmpl w:val="38FA2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74E3A"/>
    <w:multiLevelType w:val="hybridMultilevel"/>
    <w:tmpl w:val="9E64F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542601"/>
    <w:multiLevelType w:val="multilevel"/>
    <w:tmpl w:val="54BAE512"/>
    <w:lvl w:ilvl="0">
      <w:start w:val="1"/>
      <w:numFmt w:val="decimal"/>
      <w:pStyle w:val="NL-1stNumberedBullet"/>
      <w:lvlText w:val="%1."/>
      <w:lvlJc w:val="left"/>
      <w:pPr>
        <w:ind w:left="576"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412766"/>
    <w:multiLevelType w:val="hybridMultilevel"/>
    <w:tmpl w:val="69382A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AF1BFA"/>
    <w:multiLevelType w:val="hybridMultilevel"/>
    <w:tmpl w:val="18CEED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22DDC"/>
    <w:multiLevelType w:val="hybridMultilevel"/>
    <w:tmpl w:val="26F87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BC1859"/>
    <w:multiLevelType w:val="hybridMultilevel"/>
    <w:tmpl w:val="85A0EFF0"/>
    <w:lvl w:ilvl="0" w:tplc="04090001">
      <w:start w:val="1"/>
      <w:numFmt w:val="bullet"/>
      <w:lvlText w:val=""/>
      <w:lvlJc w:val="left"/>
      <w:pPr>
        <w:ind w:left="720" w:hanging="360"/>
      </w:pPr>
      <w:rPr>
        <w:rFonts w:ascii="Symbol" w:hAnsi="Symbol" w:hint="default"/>
        <w:b w:val="0"/>
        <w:i w:val="0"/>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D6408"/>
    <w:multiLevelType w:val="hybridMultilevel"/>
    <w:tmpl w:val="1466F342"/>
    <w:lvl w:ilvl="0" w:tplc="CD12C99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BCF0248"/>
    <w:multiLevelType w:val="hybridMultilevel"/>
    <w:tmpl w:val="D34492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FE1E37"/>
    <w:multiLevelType w:val="hybridMultilevel"/>
    <w:tmpl w:val="F1C24B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1918CE"/>
    <w:multiLevelType w:val="hybridMultilevel"/>
    <w:tmpl w:val="8368B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E37F9F"/>
    <w:multiLevelType w:val="hybridMultilevel"/>
    <w:tmpl w:val="8BEA31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6"/>
  </w:num>
  <w:num w:numId="3">
    <w:abstractNumId w:val="13"/>
  </w:num>
  <w:num w:numId="4">
    <w:abstractNumId w:val="20"/>
  </w:num>
  <w:num w:numId="5">
    <w:abstractNumId w:val="16"/>
  </w:num>
  <w:num w:numId="6">
    <w:abstractNumId w:val="21"/>
  </w:num>
  <w:num w:numId="7">
    <w:abstractNumId w:val="23"/>
  </w:num>
  <w:num w:numId="8">
    <w:abstractNumId w:val="15"/>
  </w:num>
  <w:num w:numId="9">
    <w:abstractNumId w:val="22"/>
  </w:num>
  <w:num w:numId="10">
    <w:abstractNumId w:val="12"/>
  </w:num>
  <w:num w:numId="11">
    <w:abstractNumId w:val="25"/>
  </w:num>
  <w:num w:numId="12">
    <w:abstractNumId w:val="5"/>
  </w:num>
  <w:num w:numId="13">
    <w:abstractNumId w:val="31"/>
  </w:num>
  <w:num w:numId="14">
    <w:abstractNumId w:val="27"/>
  </w:num>
  <w:num w:numId="15">
    <w:abstractNumId w:val="2"/>
  </w:num>
  <w:num w:numId="16">
    <w:abstractNumId w:val="3"/>
  </w:num>
  <w:num w:numId="17">
    <w:abstractNumId w:val="4"/>
  </w:num>
  <w:num w:numId="18">
    <w:abstractNumId w:val="17"/>
  </w:num>
  <w:num w:numId="19">
    <w:abstractNumId w:val="14"/>
  </w:num>
  <w:num w:numId="20">
    <w:abstractNumId w:val="18"/>
  </w:num>
  <w:num w:numId="21">
    <w:abstractNumId w:val="7"/>
  </w:num>
  <w:num w:numId="22">
    <w:abstractNumId w:val="1"/>
  </w:num>
  <w:num w:numId="23">
    <w:abstractNumId w:val="30"/>
  </w:num>
  <w:num w:numId="24">
    <w:abstractNumId w:val="9"/>
  </w:num>
  <w:num w:numId="25">
    <w:abstractNumId w:val="8"/>
  </w:num>
  <w:num w:numId="26">
    <w:abstractNumId w:val="10"/>
  </w:num>
  <w:num w:numId="27">
    <w:abstractNumId w:val="6"/>
  </w:num>
  <w:num w:numId="28">
    <w:abstractNumId w:val="33"/>
  </w:num>
  <w:num w:numId="29">
    <w:abstractNumId w:val="11"/>
  </w:num>
  <w:num w:numId="30">
    <w:abstractNumId w:val="24"/>
  </w:num>
  <w:num w:numId="31">
    <w:abstractNumId w:val="32"/>
  </w:num>
  <w:num w:numId="32">
    <w:abstractNumId w:val="28"/>
  </w:num>
  <w:num w:numId="33">
    <w:abstractNumId w:val="19"/>
  </w:num>
  <w:num w:numId="34">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es-US"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0FA"/>
    <w:rsid w:val="000041E1"/>
    <w:rsid w:val="0001001F"/>
    <w:rsid w:val="000157F8"/>
    <w:rsid w:val="00030F35"/>
    <w:rsid w:val="00032D7D"/>
    <w:rsid w:val="00041190"/>
    <w:rsid w:val="0005161A"/>
    <w:rsid w:val="000552CC"/>
    <w:rsid w:val="00055B51"/>
    <w:rsid w:val="00056381"/>
    <w:rsid w:val="00061842"/>
    <w:rsid w:val="00066C43"/>
    <w:rsid w:val="00066D0B"/>
    <w:rsid w:val="0006738B"/>
    <w:rsid w:val="000710E3"/>
    <w:rsid w:val="000716F3"/>
    <w:rsid w:val="00074441"/>
    <w:rsid w:val="00081D16"/>
    <w:rsid w:val="000873F9"/>
    <w:rsid w:val="0009265E"/>
    <w:rsid w:val="000A0301"/>
    <w:rsid w:val="000A0C85"/>
    <w:rsid w:val="000A4899"/>
    <w:rsid w:val="000A7DC7"/>
    <w:rsid w:val="000B0D97"/>
    <w:rsid w:val="000B25B4"/>
    <w:rsid w:val="000B3070"/>
    <w:rsid w:val="000B4FE3"/>
    <w:rsid w:val="000B61EB"/>
    <w:rsid w:val="000C6C64"/>
    <w:rsid w:val="000D2A3D"/>
    <w:rsid w:val="000D3D47"/>
    <w:rsid w:val="000E02D7"/>
    <w:rsid w:val="000F421F"/>
    <w:rsid w:val="000F4582"/>
    <w:rsid w:val="000F5462"/>
    <w:rsid w:val="0010102B"/>
    <w:rsid w:val="00102C63"/>
    <w:rsid w:val="0010328C"/>
    <w:rsid w:val="00111F80"/>
    <w:rsid w:val="00122162"/>
    <w:rsid w:val="0012340B"/>
    <w:rsid w:val="00124A9B"/>
    <w:rsid w:val="00127583"/>
    <w:rsid w:val="0013163E"/>
    <w:rsid w:val="00135D1D"/>
    <w:rsid w:val="00137CE1"/>
    <w:rsid w:val="00144592"/>
    <w:rsid w:val="00151CE1"/>
    <w:rsid w:val="00152F74"/>
    <w:rsid w:val="001542F8"/>
    <w:rsid w:val="00155B03"/>
    <w:rsid w:val="00156C6B"/>
    <w:rsid w:val="00163F43"/>
    <w:rsid w:val="00167819"/>
    <w:rsid w:val="00173888"/>
    <w:rsid w:val="00175B5C"/>
    <w:rsid w:val="00177DB9"/>
    <w:rsid w:val="00183237"/>
    <w:rsid w:val="0018482F"/>
    <w:rsid w:val="00184E02"/>
    <w:rsid w:val="00187317"/>
    <w:rsid w:val="00197971"/>
    <w:rsid w:val="001A3B77"/>
    <w:rsid w:val="001B1950"/>
    <w:rsid w:val="001B1ED0"/>
    <w:rsid w:val="001B2E7F"/>
    <w:rsid w:val="001B3446"/>
    <w:rsid w:val="001B3C0A"/>
    <w:rsid w:val="001B46EF"/>
    <w:rsid w:val="001B5266"/>
    <w:rsid w:val="001C0D70"/>
    <w:rsid w:val="001C2464"/>
    <w:rsid w:val="001C4DC0"/>
    <w:rsid w:val="001C7AE1"/>
    <w:rsid w:val="001D0229"/>
    <w:rsid w:val="001D644D"/>
    <w:rsid w:val="001F1416"/>
    <w:rsid w:val="001F26BD"/>
    <w:rsid w:val="001F6111"/>
    <w:rsid w:val="002026EE"/>
    <w:rsid w:val="00202DC6"/>
    <w:rsid w:val="00203048"/>
    <w:rsid w:val="002065EB"/>
    <w:rsid w:val="00210D8C"/>
    <w:rsid w:val="00212A6B"/>
    <w:rsid w:val="00227DCE"/>
    <w:rsid w:val="002308F3"/>
    <w:rsid w:val="0023622D"/>
    <w:rsid w:val="00236841"/>
    <w:rsid w:val="00237E43"/>
    <w:rsid w:val="00244F72"/>
    <w:rsid w:val="00246DA8"/>
    <w:rsid w:val="00272EC2"/>
    <w:rsid w:val="002748C9"/>
    <w:rsid w:val="00294845"/>
    <w:rsid w:val="00295BC2"/>
    <w:rsid w:val="002A2735"/>
    <w:rsid w:val="002A366E"/>
    <w:rsid w:val="002A4127"/>
    <w:rsid w:val="002A6991"/>
    <w:rsid w:val="002A727E"/>
    <w:rsid w:val="002A7E2B"/>
    <w:rsid w:val="002B5A0C"/>
    <w:rsid w:val="002B5A8C"/>
    <w:rsid w:val="002B66D3"/>
    <w:rsid w:val="002C0720"/>
    <w:rsid w:val="002C0F6E"/>
    <w:rsid w:val="002C38F5"/>
    <w:rsid w:val="002C54D1"/>
    <w:rsid w:val="002D5FD5"/>
    <w:rsid w:val="002D6BC0"/>
    <w:rsid w:val="002E35DE"/>
    <w:rsid w:val="002E6045"/>
    <w:rsid w:val="002E74D6"/>
    <w:rsid w:val="002E7DD4"/>
    <w:rsid w:val="002F6E21"/>
    <w:rsid w:val="002F7E51"/>
    <w:rsid w:val="00300894"/>
    <w:rsid w:val="00302D42"/>
    <w:rsid w:val="00305FB9"/>
    <w:rsid w:val="00306CB7"/>
    <w:rsid w:val="00312DEE"/>
    <w:rsid w:val="0031407B"/>
    <w:rsid w:val="00317FA6"/>
    <w:rsid w:val="00320713"/>
    <w:rsid w:val="003305F9"/>
    <w:rsid w:val="003406DC"/>
    <w:rsid w:val="00340B91"/>
    <w:rsid w:val="00341C85"/>
    <w:rsid w:val="00342388"/>
    <w:rsid w:val="003431B9"/>
    <w:rsid w:val="0034594E"/>
    <w:rsid w:val="003516FF"/>
    <w:rsid w:val="003639E7"/>
    <w:rsid w:val="003662C7"/>
    <w:rsid w:val="003669AD"/>
    <w:rsid w:val="0037089B"/>
    <w:rsid w:val="00370BDF"/>
    <w:rsid w:val="00374E44"/>
    <w:rsid w:val="00376AF8"/>
    <w:rsid w:val="00381B53"/>
    <w:rsid w:val="00385BE7"/>
    <w:rsid w:val="00394A94"/>
    <w:rsid w:val="003A3F27"/>
    <w:rsid w:val="003A4A04"/>
    <w:rsid w:val="003A54D7"/>
    <w:rsid w:val="003C1294"/>
    <w:rsid w:val="003C5BF8"/>
    <w:rsid w:val="003D11C8"/>
    <w:rsid w:val="003D1D46"/>
    <w:rsid w:val="003D5020"/>
    <w:rsid w:val="003D52C4"/>
    <w:rsid w:val="003D54CC"/>
    <w:rsid w:val="003D7E8D"/>
    <w:rsid w:val="003E036B"/>
    <w:rsid w:val="003E47C1"/>
    <w:rsid w:val="003E4A03"/>
    <w:rsid w:val="003F01F5"/>
    <w:rsid w:val="003F29DE"/>
    <w:rsid w:val="0040129C"/>
    <w:rsid w:val="0040252C"/>
    <w:rsid w:val="00410C47"/>
    <w:rsid w:val="004226D4"/>
    <w:rsid w:val="00422CF4"/>
    <w:rsid w:val="00424581"/>
    <w:rsid w:val="0042574A"/>
    <w:rsid w:val="00427072"/>
    <w:rsid w:val="0043031E"/>
    <w:rsid w:val="004341D6"/>
    <w:rsid w:val="00436AE5"/>
    <w:rsid w:val="00437049"/>
    <w:rsid w:val="00437115"/>
    <w:rsid w:val="00441555"/>
    <w:rsid w:val="00441E1C"/>
    <w:rsid w:val="00446678"/>
    <w:rsid w:val="0045539F"/>
    <w:rsid w:val="004564A7"/>
    <w:rsid w:val="00461495"/>
    <w:rsid w:val="00464EC1"/>
    <w:rsid w:val="00466E05"/>
    <w:rsid w:val="00470D99"/>
    <w:rsid w:val="00474D44"/>
    <w:rsid w:val="0047587E"/>
    <w:rsid w:val="00480A84"/>
    <w:rsid w:val="004828FD"/>
    <w:rsid w:val="00483CB1"/>
    <w:rsid w:val="0048609F"/>
    <w:rsid w:val="00493C20"/>
    <w:rsid w:val="0049451D"/>
    <w:rsid w:val="00497A6A"/>
    <w:rsid w:val="004A4408"/>
    <w:rsid w:val="004A75EA"/>
    <w:rsid w:val="004B1970"/>
    <w:rsid w:val="004B372D"/>
    <w:rsid w:val="004B6CE1"/>
    <w:rsid w:val="004C07FE"/>
    <w:rsid w:val="004C1D74"/>
    <w:rsid w:val="004C713C"/>
    <w:rsid w:val="004C7BD7"/>
    <w:rsid w:val="004D0F6C"/>
    <w:rsid w:val="004D1944"/>
    <w:rsid w:val="004D2868"/>
    <w:rsid w:val="004D5679"/>
    <w:rsid w:val="004F0D83"/>
    <w:rsid w:val="004F37CB"/>
    <w:rsid w:val="004F5D61"/>
    <w:rsid w:val="004F64C6"/>
    <w:rsid w:val="004F7B27"/>
    <w:rsid w:val="00501E99"/>
    <w:rsid w:val="0050490B"/>
    <w:rsid w:val="00514F2E"/>
    <w:rsid w:val="0052328D"/>
    <w:rsid w:val="00524F35"/>
    <w:rsid w:val="00525E80"/>
    <w:rsid w:val="0052636A"/>
    <w:rsid w:val="0053256F"/>
    <w:rsid w:val="00543E78"/>
    <w:rsid w:val="00545663"/>
    <w:rsid w:val="00546D86"/>
    <w:rsid w:val="00547907"/>
    <w:rsid w:val="00554011"/>
    <w:rsid w:val="0055451F"/>
    <w:rsid w:val="00555A55"/>
    <w:rsid w:val="005620FA"/>
    <w:rsid w:val="0056215C"/>
    <w:rsid w:val="005754A0"/>
    <w:rsid w:val="00581129"/>
    <w:rsid w:val="00583763"/>
    <w:rsid w:val="0058456A"/>
    <w:rsid w:val="00585395"/>
    <w:rsid w:val="00586F65"/>
    <w:rsid w:val="00587B4B"/>
    <w:rsid w:val="00594445"/>
    <w:rsid w:val="005A237B"/>
    <w:rsid w:val="005A5C5E"/>
    <w:rsid w:val="005B0460"/>
    <w:rsid w:val="005B4DC1"/>
    <w:rsid w:val="005B5B1D"/>
    <w:rsid w:val="005D0D03"/>
    <w:rsid w:val="005D54DE"/>
    <w:rsid w:val="005D5842"/>
    <w:rsid w:val="005E6113"/>
    <w:rsid w:val="005F0BD4"/>
    <w:rsid w:val="005F0E29"/>
    <w:rsid w:val="005F20B5"/>
    <w:rsid w:val="006013B3"/>
    <w:rsid w:val="00604BDA"/>
    <w:rsid w:val="006058E6"/>
    <w:rsid w:val="00622ABC"/>
    <w:rsid w:val="00624DE7"/>
    <w:rsid w:val="00631E98"/>
    <w:rsid w:val="00633B5A"/>
    <w:rsid w:val="00641985"/>
    <w:rsid w:val="00642FC8"/>
    <w:rsid w:val="00643148"/>
    <w:rsid w:val="006524E7"/>
    <w:rsid w:val="00652B59"/>
    <w:rsid w:val="00662A21"/>
    <w:rsid w:val="00666E5E"/>
    <w:rsid w:val="006672DB"/>
    <w:rsid w:val="00667FD2"/>
    <w:rsid w:val="006700C5"/>
    <w:rsid w:val="0067253B"/>
    <w:rsid w:val="006732AD"/>
    <w:rsid w:val="006750D9"/>
    <w:rsid w:val="00676CF4"/>
    <w:rsid w:val="00677BFE"/>
    <w:rsid w:val="0068062F"/>
    <w:rsid w:val="00683B58"/>
    <w:rsid w:val="00687F50"/>
    <w:rsid w:val="00692543"/>
    <w:rsid w:val="0069581E"/>
    <w:rsid w:val="006A17A9"/>
    <w:rsid w:val="006A3D6B"/>
    <w:rsid w:val="006B03EA"/>
    <w:rsid w:val="006B1272"/>
    <w:rsid w:val="006B128C"/>
    <w:rsid w:val="006C5830"/>
    <w:rsid w:val="006D5927"/>
    <w:rsid w:val="006D6034"/>
    <w:rsid w:val="006E3D11"/>
    <w:rsid w:val="006F0C85"/>
    <w:rsid w:val="006F6197"/>
    <w:rsid w:val="006F651A"/>
    <w:rsid w:val="006F6A08"/>
    <w:rsid w:val="00705370"/>
    <w:rsid w:val="00707AEC"/>
    <w:rsid w:val="007107A0"/>
    <w:rsid w:val="00710A8D"/>
    <w:rsid w:val="007205E7"/>
    <w:rsid w:val="007301DE"/>
    <w:rsid w:val="00732568"/>
    <w:rsid w:val="0073716D"/>
    <w:rsid w:val="00737B96"/>
    <w:rsid w:val="00740D87"/>
    <w:rsid w:val="00740EF5"/>
    <w:rsid w:val="00741E69"/>
    <w:rsid w:val="00743318"/>
    <w:rsid w:val="007457B9"/>
    <w:rsid w:val="007465E2"/>
    <w:rsid w:val="007511F6"/>
    <w:rsid w:val="00752C95"/>
    <w:rsid w:val="00755682"/>
    <w:rsid w:val="00760F1F"/>
    <w:rsid w:val="00772A81"/>
    <w:rsid w:val="00773017"/>
    <w:rsid w:val="0078208C"/>
    <w:rsid w:val="00782AB8"/>
    <w:rsid w:val="00790483"/>
    <w:rsid w:val="00792828"/>
    <w:rsid w:val="007964B4"/>
    <w:rsid w:val="00797120"/>
    <w:rsid w:val="007A4DA9"/>
    <w:rsid w:val="007B019E"/>
    <w:rsid w:val="007B1602"/>
    <w:rsid w:val="007B36B8"/>
    <w:rsid w:val="007B7BBD"/>
    <w:rsid w:val="007C1F21"/>
    <w:rsid w:val="007C30BA"/>
    <w:rsid w:val="007C4DA1"/>
    <w:rsid w:val="007C52C5"/>
    <w:rsid w:val="007C55B2"/>
    <w:rsid w:val="007C70FA"/>
    <w:rsid w:val="007C71D4"/>
    <w:rsid w:val="007D142F"/>
    <w:rsid w:val="007D1FDE"/>
    <w:rsid w:val="007D65AE"/>
    <w:rsid w:val="007E0CAA"/>
    <w:rsid w:val="007E354A"/>
    <w:rsid w:val="007E3C07"/>
    <w:rsid w:val="007E4AF5"/>
    <w:rsid w:val="007E4FFF"/>
    <w:rsid w:val="007E7924"/>
    <w:rsid w:val="007F2C7B"/>
    <w:rsid w:val="007F5E66"/>
    <w:rsid w:val="008035CE"/>
    <w:rsid w:val="00803B4C"/>
    <w:rsid w:val="008052F0"/>
    <w:rsid w:val="00805C65"/>
    <w:rsid w:val="00813EC8"/>
    <w:rsid w:val="00814EFF"/>
    <w:rsid w:val="00815106"/>
    <w:rsid w:val="008352B6"/>
    <w:rsid w:val="00840784"/>
    <w:rsid w:val="00847FCB"/>
    <w:rsid w:val="008507DA"/>
    <w:rsid w:val="00851198"/>
    <w:rsid w:val="00851DF1"/>
    <w:rsid w:val="0085484A"/>
    <w:rsid w:val="00855DE2"/>
    <w:rsid w:val="008604F3"/>
    <w:rsid w:val="0086258F"/>
    <w:rsid w:val="00864A12"/>
    <w:rsid w:val="00870701"/>
    <w:rsid w:val="0087683C"/>
    <w:rsid w:val="0088057D"/>
    <w:rsid w:val="00880BBE"/>
    <w:rsid w:val="00885D1F"/>
    <w:rsid w:val="008869B1"/>
    <w:rsid w:val="00886D5F"/>
    <w:rsid w:val="00892F80"/>
    <w:rsid w:val="00893482"/>
    <w:rsid w:val="00895DD6"/>
    <w:rsid w:val="008A78E2"/>
    <w:rsid w:val="008B22A9"/>
    <w:rsid w:val="008B2603"/>
    <w:rsid w:val="008C46CD"/>
    <w:rsid w:val="008C559C"/>
    <w:rsid w:val="008D2D50"/>
    <w:rsid w:val="008D4950"/>
    <w:rsid w:val="008D58D2"/>
    <w:rsid w:val="008E40C7"/>
    <w:rsid w:val="008F01DB"/>
    <w:rsid w:val="008F0D7B"/>
    <w:rsid w:val="008F102F"/>
    <w:rsid w:val="008F2C1A"/>
    <w:rsid w:val="008F67E4"/>
    <w:rsid w:val="009014FD"/>
    <w:rsid w:val="0090482A"/>
    <w:rsid w:val="00911043"/>
    <w:rsid w:val="009158E6"/>
    <w:rsid w:val="00915F5F"/>
    <w:rsid w:val="009243A7"/>
    <w:rsid w:val="00930A52"/>
    <w:rsid w:val="009332D2"/>
    <w:rsid w:val="00940757"/>
    <w:rsid w:val="00941C87"/>
    <w:rsid w:val="00943E96"/>
    <w:rsid w:val="00960023"/>
    <w:rsid w:val="0096053F"/>
    <w:rsid w:val="00963A3E"/>
    <w:rsid w:val="00966B1D"/>
    <w:rsid w:val="00972CEA"/>
    <w:rsid w:val="009733D9"/>
    <w:rsid w:val="00974A99"/>
    <w:rsid w:val="009770AA"/>
    <w:rsid w:val="009814AE"/>
    <w:rsid w:val="009837F1"/>
    <w:rsid w:val="00983C5B"/>
    <w:rsid w:val="00994D19"/>
    <w:rsid w:val="0099581C"/>
    <w:rsid w:val="00996090"/>
    <w:rsid w:val="009A1945"/>
    <w:rsid w:val="009A4C1A"/>
    <w:rsid w:val="009B16D5"/>
    <w:rsid w:val="009B2315"/>
    <w:rsid w:val="009C0CE8"/>
    <w:rsid w:val="009C0D39"/>
    <w:rsid w:val="009C348A"/>
    <w:rsid w:val="009C4899"/>
    <w:rsid w:val="009D62A5"/>
    <w:rsid w:val="009E7F9E"/>
    <w:rsid w:val="009F2981"/>
    <w:rsid w:val="009F5282"/>
    <w:rsid w:val="009F5897"/>
    <w:rsid w:val="009F768A"/>
    <w:rsid w:val="009F7F23"/>
    <w:rsid w:val="00A00549"/>
    <w:rsid w:val="00A0187B"/>
    <w:rsid w:val="00A05406"/>
    <w:rsid w:val="00A14E53"/>
    <w:rsid w:val="00A14E98"/>
    <w:rsid w:val="00A17E74"/>
    <w:rsid w:val="00A209F2"/>
    <w:rsid w:val="00A22C4D"/>
    <w:rsid w:val="00A311FC"/>
    <w:rsid w:val="00A3461C"/>
    <w:rsid w:val="00A37B6B"/>
    <w:rsid w:val="00A410AA"/>
    <w:rsid w:val="00A426CE"/>
    <w:rsid w:val="00A53F43"/>
    <w:rsid w:val="00A56F3B"/>
    <w:rsid w:val="00A618A3"/>
    <w:rsid w:val="00A61E9A"/>
    <w:rsid w:val="00A66838"/>
    <w:rsid w:val="00A67971"/>
    <w:rsid w:val="00A744D5"/>
    <w:rsid w:val="00A75C48"/>
    <w:rsid w:val="00A773BE"/>
    <w:rsid w:val="00A817B0"/>
    <w:rsid w:val="00A91F65"/>
    <w:rsid w:val="00A93A12"/>
    <w:rsid w:val="00A940B0"/>
    <w:rsid w:val="00A95FD5"/>
    <w:rsid w:val="00A968CF"/>
    <w:rsid w:val="00A97016"/>
    <w:rsid w:val="00A97B9C"/>
    <w:rsid w:val="00AA3E04"/>
    <w:rsid w:val="00AA3FB1"/>
    <w:rsid w:val="00AA600B"/>
    <w:rsid w:val="00AB3CD1"/>
    <w:rsid w:val="00AC255C"/>
    <w:rsid w:val="00AC5666"/>
    <w:rsid w:val="00AD1786"/>
    <w:rsid w:val="00AD38B1"/>
    <w:rsid w:val="00AF10E1"/>
    <w:rsid w:val="00AF5760"/>
    <w:rsid w:val="00B024D3"/>
    <w:rsid w:val="00B1457E"/>
    <w:rsid w:val="00B33C3F"/>
    <w:rsid w:val="00B33DFE"/>
    <w:rsid w:val="00B34C78"/>
    <w:rsid w:val="00B41612"/>
    <w:rsid w:val="00B432BF"/>
    <w:rsid w:val="00B475A5"/>
    <w:rsid w:val="00B50710"/>
    <w:rsid w:val="00B567B4"/>
    <w:rsid w:val="00B56D31"/>
    <w:rsid w:val="00B63BAC"/>
    <w:rsid w:val="00B667AE"/>
    <w:rsid w:val="00B71C92"/>
    <w:rsid w:val="00B71D61"/>
    <w:rsid w:val="00B76DF7"/>
    <w:rsid w:val="00B84EA6"/>
    <w:rsid w:val="00B8785A"/>
    <w:rsid w:val="00B91569"/>
    <w:rsid w:val="00B934CA"/>
    <w:rsid w:val="00B93C3E"/>
    <w:rsid w:val="00B947F7"/>
    <w:rsid w:val="00B96A20"/>
    <w:rsid w:val="00BA135E"/>
    <w:rsid w:val="00BA20C3"/>
    <w:rsid w:val="00BA4C13"/>
    <w:rsid w:val="00BA77D4"/>
    <w:rsid w:val="00BB22D5"/>
    <w:rsid w:val="00BB49AD"/>
    <w:rsid w:val="00BD70EC"/>
    <w:rsid w:val="00BE4092"/>
    <w:rsid w:val="00BE4CEE"/>
    <w:rsid w:val="00BF0D71"/>
    <w:rsid w:val="00BF2115"/>
    <w:rsid w:val="00BF2AA0"/>
    <w:rsid w:val="00C000F3"/>
    <w:rsid w:val="00C0060F"/>
    <w:rsid w:val="00C04314"/>
    <w:rsid w:val="00C07A85"/>
    <w:rsid w:val="00C10ED7"/>
    <w:rsid w:val="00C1104D"/>
    <w:rsid w:val="00C16F3B"/>
    <w:rsid w:val="00C16F4B"/>
    <w:rsid w:val="00C21A2F"/>
    <w:rsid w:val="00C25D43"/>
    <w:rsid w:val="00C27B92"/>
    <w:rsid w:val="00C31BE0"/>
    <w:rsid w:val="00C35E82"/>
    <w:rsid w:val="00C41956"/>
    <w:rsid w:val="00C424D0"/>
    <w:rsid w:val="00C4318E"/>
    <w:rsid w:val="00C50590"/>
    <w:rsid w:val="00C66BBE"/>
    <w:rsid w:val="00C7220D"/>
    <w:rsid w:val="00C74E95"/>
    <w:rsid w:val="00C75D97"/>
    <w:rsid w:val="00C81DCD"/>
    <w:rsid w:val="00C82669"/>
    <w:rsid w:val="00C84328"/>
    <w:rsid w:val="00C843E8"/>
    <w:rsid w:val="00C87E6D"/>
    <w:rsid w:val="00C9621F"/>
    <w:rsid w:val="00C9732C"/>
    <w:rsid w:val="00CA55A1"/>
    <w:rsid w:val="00CA5A46"/>
    <w:rsid w:val="00CA6D46"/>
    <w:rsid w:val="00CB0BB1"/>
    <w:rsid w:val="00CB74D7"/>
    <w:rsid w:val="00CC304F"/>
    <w:rsid w:val="00CC7766"/>
    <w:rsid w:val="00CD2035"/>
    <w:rsid w:val="00CD2F60"/>
    <w:rsid w:val="00CD481B"/>
    <w:rsid w:val="00CE1772"/>
    <w:rsid w:val="00CE2627"/>
    <w:rsid w:val="00CE3845"/>
    <w:rsid w:val="00CE7B43"/>
    <w:rsid w:val="00CF1954"/>
    <w:rsid w:val="00CF266C"/>
    <w:rsid w:val="00D03CAD"/>
    <w:rsid w:val="00D06849"/>
    <w:rsid w:val="00D06B48"/>
    <w:rsid w:val="00D143A2"/>
    <w:rsid w:val="00D14C6C"/>
    <w:rsid w:val="00D1651C"/>
    <w:rsid w:val="00D2319E"/>
    <w:rsid w:val="00D25EEF"/>
    <w:rsid w:val="00D3214D"/>
    <w:rsid w:val="00D33D54"/>
    <w:rsid w:val="00D33F57"/>
    <w:rsid w:val="00D35F9B"/>
    <w:rsid w:val="00D420D9"/>
    <w:rsid w:val="00D47CDB"/>
    <w:rsid w:val="00D55732"/>
    <w:rsid w:val="00D56287"/>
    <w:rsid w:val="00D57150"/>
    <w:rsid w:val="00D60086"/>
    <w:rsid w:val="00D60848"/>
    <w:rsid w:val="00D62731"/>
    <w:rsid w:val="00D6324A"/>
    <w:rsid w:val="00D728A5"/>
    <w:rsid w:val="00D7623C"/>
    <w:rsid w:val="00D77140"/>
    <w:rsid w:val="00D85CAD"/>
    <w:rsid w:val="00D86C73"/>
    <w:rsid w:val="00D90472"/>
    <w:rsid w:val="00D927EB"/>
    <w:rsid w:val="00DA1B69"/>
    <w:rsid w:val="00DA3D41"/>
    <w:rsid w:val="00DA4D80"/>
    <w:rsid w:val="00DA5354"/>
    <w:rsid w:val="00DA5ED7"/>
    <w:rsid w:val="00DB02F6"/>
    <w:rsid w:val="00DB4689"/>
    <w:rsid w:val="00DC0555"/>
    <w:rsid w:val="00DC3F51"/>
    <w:rsid w:val="00DC4681"/>
    <w:rsid w:val="00DD14A7"/>
    <w:rsid w:val="00DE0B13"/>
    <w:rsid w:val="00DE4B9D"/>
    <w:rsid w:val="00DE51A1"/>
    <w:rsid w:val="00DE7F1D"/>
    <w:rsid w:val="00DF17BB"/>
    <w:rsid w:val="00DF42CF"/>
    <w:rsid w:val="00E002C0"/>
    <w:rsid w:val="00E00451"/>
    <w:rsid w:val="00E038CB"/>
    <w:rsid w:val="00E04769"/>
    <w:rsid w:val="00E077DE"/>
    <w:rsid w:val="00E11912"/>
    <w:rsid w:val="00E13793"/>
    <w:rsid w:val="00E1382E"/>
    <w:rsid w:val="00E1430F"/>
    <w:rsid w:val="00E1472B"/>
    <w:rsid w:val="00E20687"/>
    <w:rsid w:val="00E262A5"/>
    <w:rsid w:val="00E34403"/>
    <w:rsid w:val="00E3461A"/>
    <w:rsid w:val="00E36AE5"/>
    <w:rsid w:val="00E44F07"/>
    <w:rsid w:val="00E467A7"/>
    <w:rsid w:val="00E500AC"/>
    <w:rsid w:val="00E557BC"/>
    <w:rsid w:val="00E56333"/>
    <w:rsid w:val="00E60948"/>
    <w:rsid w:val="00E61B22"/>
    <w:rsid w:val="00E62102"/>
    <w:rsid w:val="00E72F4E"/>
    <w:rsid w:val="00E73693"/>
    <w:rsid w:val="00E738FF"/>
    <w:rsid w:val="00E80874"/>
    <w:rsid w:val="00E836BF"/>
    <w:rsid w:val="00E9572B"/>
    <w:rsid w:val="00E95870"/>
    <w:rsid w:val="00EA10EC"/>
    <w:rsid w:val="00EA225C"/>
    <w:rsid w:val="00EB1231"/>
    <w:rsid w:val="00EB1F1D"/>
    <w:rsid w:val="00EB2A88"/>
    <w:rsid w:val="00EB7076"/>
    <w:rsid w:val="00EC0270"/>
    <w:rsid w:val="00EC1C56"/>
    <w:rsid w:val="00EC4093"/>
    <w:rsid w:val="00EC43F7"/>
    <w:rsid w:val="00ED00F4"/>
    <w:rsid w:val="00ED3453"/>
    <w:rsid w:val="00EE0A5D"/>
    <w:rsid w:val="00EE1034"/>
    <w:rsid w:val="00EF309C"/>
    <w:rsid w:val="00F110B4"/>
    <w:rsid w:val="00F171A1"/>
    <w:rsid w:val="00F26CE6"/>
    <w:rsid w:val="00F279F6"/>
    <w:rsid w:val="00F27EE0"/>
    <w:rsid w:val="00F3111D"/>
    <w:rsid w:val="00F3304F"/>
    <w:rsid w:val="00F334C5"/>
    <w:rsid w:val="00F377C2"/>
    <w:rsid w:val="00F41DEC"/>
    <w:rsid w:val="00F518EB"/>
    <w:rsid w:val="00F67F9C"/>
    <w:rsid w:val="00F714D8"/>
    <w:rsid w:val="00F72AEB"/>
    <w:rsid w:val="00F7329A"/>
    <w:rsid w:val="00F738F9"/>
    <w:rsid w:val="00F77EFD"/>
    <w:rsid w:val="00F8122D"/>
    <w:rsid w:val="00F8591F"/>
    <w:rsid w:val="00F91BE9"/>
    <w:rsid w:val="00F97E1E"/>
    <w:rsid w:val="00FA1E85"/>
    <w:rsid w:val="00FA5158"/>
    <w:rsid w:val="00FA635B"/>
    <w:rsid w:val="00FB196E"/>
    <w:rsid w:val="00FB7514"/>
    <w:rsid w:val="00FC7399"/>
    <w:rsid w:val="00FC7816"/>
    <w:rsid w:val="00FC7975"/>
    <w:rsid w:val="00FD1C87"/>
    <w:rsid w:val="00FD55EF"/>
    <w:rsid w:val="00FD5E33"/>
    <w:rsid w:val="00FE03F0"/>
    <w:rsid w:val="00FE6174"/>
    <w:rsid w:val="00FF2721"/>
    <w:rsid w:val="00FF278D"/>
    <w:rsid w:val="00FF4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ECB10"/>
  <w15:docId w15:val="{2531474B-7A2D-4DFB-8C69-050F38DD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445"/>
  </w:style>
  <w:style w:type="paragraph" w:styleId="Heading1">
    <w:name w:val="heading 1"/>
    <w:basedOn w:val="Normal"/>
    <w:next w:val="Normal"/>
    <w:link w:val="Heading1Char"/>
    <w:qFormat/>
    <w:rsid w:val="00EB2A88"/>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outlineLvl w:val="0"/>
    </w:pPr>
    <w:rPr>
      <w:rFonts w:ascii="Times New Roman" w:eastAsia="Times New Roman" w:hAnsi="Times New Roman" w:cs="Times New Roman"/>
      <w:b/>
      <w:snapToGrid w:val="0"/>
      <w:sz w:val="24"/>
      <w:szCs w:val="20"/>
      <w:u w:val="single"/>
    </w:rPr>
  </w:style>
  <w:style w:type="paragraph" w:styleId="Heading2">
    <w:name w:val="heading 2"/>
    <w:basedOn w:val="Normal"/>
    <w:next w:val="Normal"/>
    <w:link w:val="Heading2Char"/>
    <w:uiPriority w:val="9"/>
    <w:unhideWhenUsed/>
    <w:qFormat/>
    <w:rsid w:val="00C419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5870"/>
    <w:pPr>
      <w:keepNext/>
      <w:keepLines/>
      <w:spacing w:before="200" w:after="0"/>
      <w:outlineLvl w:val="2"/>
    </w:pPr>
    <w:rPr>
      <w:rFonts w:asciiTheme="majorHAnsi" w:eastAsia="Times New Roman" w:hAnsiTheme="majorHAnsi"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2A88"/>
    <w:rPr>
      <w:rFonts w:ascii="Times New Roman" w:eastAsia="Times New Roman" w:hAnsi="Times New Roman" w:cs="Times New Roman"/>
      <w:b/>
      <w:snapToGrid w:val="0"/>
      <w:sz w:val="24"/>
      <w:szCs w:val="20"/>
      <w:u w:val="single"/>
    </w:rPr>
  </w:style>
  <w:style w:type="character" w:customStyle="1" w:styleId="Heading2Char">
    <w:name w:val="Heading 2 Char"/>
    <w:basedOn w:val="DefaultParagraphFont"/>
    <w:link w:val="Heading2"/>
    <w:uiPriority w:val="9"/>
    <w:rsid w:val="00C419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5870"/>
    <w:rPr>
      <w:rFonts w:asciiTheme="majorHAnsi" w:eastAsia="Times New Roman" w:hAnsiTheme="majorHAnsi" w:cstheme="majorBidi"/>
      <w:bCs/>
      <w:u w:val="single"/>
    </w:rPr>
  </w:style>
  <w:style w:type="paragraph" w:customStyle="1" w:styleId="Level1">
    <w:name w:val="Level 1"/>
    <w:basedOn w:val="Normal"/>
    <w:rsid w:val="00EB2A88"/>
    <w:pPr>
      <w:numPr>
        <w:numId w:val="1"/>
      </w:numPr>
      <w:spacing w:after="0" w:line="240" w:lineRule="auto"/>
      <w:ind w:left="474" w:hanging="186"/>
      <w:outlineLvl w:val="0"/>
    </w:pPr>
    <w:rPr>
      <w:rFonts w:ascii="Times New Roman" w:eastAsia="Times New Roman" w:hAnsi="Times New Roman" w:cs="Times New Roman"/>
      <w:snapToGrid w:val="0"/>
      <w:sz w:val="24"/>
      <w:szCs w:val="20"/>
    </w:rPr>
  </w:style>
  <w:style w:type="paragraph" w:styleId="Title">
    <w:name w:val="Title"/>
    <w:basedOn w:val="Normal"/>
    <w:link w:val="TitleChar"/>
    <w:qFormat/>
    <w:rsid w:val="00EB2A8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center"/>
    </w:pPr>
    <w:rPr>
      <w:rFonts w:ascii="Times New Roman" w:eastAsia="Times New Roman" w:hAnsi="Times New Roman" w:cs="Times New Roman"/>
      <w:snapToGrid w:val="0"/>
      <w:sz w:val="24"/>
      <w:szCs w:val="20"/>
      <w:u w:val="single"/>
    </w:rPr>
  </w:style>
  <w:style w:type="character" w:customStyle="1" w:styleId="TitleChar">
    <w:name w:val="Title Char"/>
    <w:basedOn w:val="DefaultParagraphFont"/>
    <w:link w:val="Title"/>
    <w:rsid w:val="00EB2A88"/>
    <w:rPr>
      <w:rFonts w:ascii="Times New Roman" w:eastAsia="Times New Roman" w:hAnsi="Times New Roman" w:cs="Times New Roman"/>
      <w:snapToGrid w:val="0"/>
      <w:sz w:val="24"/>
      <w:szCs w:val="20"/>
      <w:u w:val="single"/>
    </w:rPr>
  </w:style>
  <w:style w:type="character" w:styleId="Hyperlink">
    <w:name w:val="Hyperlink"/>
    <w:basedOn w:val="DefaultParagraphFont"/>
    <w:uiPriority w:val="99"/>
    <w:rsid w:val="00EB2A88"/>
    <w:rPr>
      <w:color w:val="0000FF"/>
      <w:u w:val="single"/>
    </w:rPr>
  </w:style>
  <w:style w:type="paragraph" w:styleId="ListParagraph">
    <w:name w:val="List Paragraph"/>
    <w:basedOn w:val="Normal"/>
    <w:uiPriority w:val="34"/>
    <w:qFormat/>
    <w:rsid w:val="00EB2A88"/>
    <w:pPr>
      <w:ind w:left="720"/>
      <w:contextualSpacing/>
    </w:pPr>
  </w:style>
  <w:style w:type="table" w:styleId="TableGrid">
    <w:name w:val="Table Grid"/>
    <w:basedOn w:val="TableNormal"/>
    <w:uiPriority w:val="59"/>
    <w:rsid w:val="00D60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0086"/>
    <w:rPr>
      <w:b/>
      <w:bCs/>
    </w:rPr>
  </w:style>
  <w:style w:type="paragraph" w:customStyle="1" w:styleId="p6">
    <w:name w:val="p6"/>
    <w:basedOn w:val="Normal"/>
    <w:rsid w:val="00C843E8"/>
    <w:pPr>
      <w:autoSpaceDE w:val="0"/>
      <w:autoSpaceDN w:val="0"/>
      <w:adjustRightInd w:val="0"/>
      <w:spacing w:after="0" w:line="240" w:lineRule="auto"/>
      <w:ind w:left="777"/>
    </w:pPr>
    <w:rPr>
      <w:rFonts w:ascii="Times New Roman" w:eastAsia="Times New Roman" w:hAnsi="Times New Roman" w:cs="Times New Roman"/>
      <w:sz w:val="24"/>
      <w:szCs w:val="24"/>
    </w:rPr>
  </w:style>
  <w:style w:type="paragraph" w:customStyle="1" w:styleId="p8">
    <w:name w:val="p8"/>
    <w:basedOn w:val="Normal"/>
    <w:rsid w:val="00C843E8"/>
    <w:pPr>
      <w:autoSpaceDE w:val="0"/>
      <w:autoSpaceDN w:val="0"/>
      <w:adjustRightInd w:val="0"/>
      <w:spacing w:after="0" w:line="240" w:lineRule="auto"/>
      <w:ind w:left="777"/>
      <w:jc w:val="both"/>
    </w:pPr>
    <w:rPr>
      <w:rFonts w:ascii="Times New Roman" w:eastAsia="Times New Roman" w:hAnsi="Times New Roman" w:cs="Times New Roman"/>
      <w:sz w:val="24"/>
      <w:szCs w:val="24"/>
    </w:rPr>
  </w:style>
  <w:style w:type="paragraph" w:styleId="BodyTextIndent">
    <w:name w:val="Body Text Indent"/>
    <w:basedOn w:val="Normal"/>
    <w:link w:val="BodyTextIndentChar"/>
    <w:rsid w:val="00C843E8"/>
    <w:pPr>
      <w:widowControl/>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843E8"/>
    <w:rPr>
      <w:rFonts w:ascii="Times New Roman" w:eastAsia="Times New Roman" w:hAnsi="Times New Roman" w:cs="Times New Roman"/>
      <w:sz w:val="24"/>
      <w:szCs w:val="24"/>
    </w:rPr>
  </w:style>
  <w:style w:type="paragraph" w:customStyle="1" w:styleId="NormalSS">
    <w:name w:val="NormalSS"/>
    <w:basedOn w:val="Normal"/>
    <w:qFormat/>
    <w:rsid w:val="00A14E53"/>
    <w:pPr>
      <w:widowControl/>
      <w:tabs>
        <w:tab w:val="left" w:pos="432"/>
      </w:tabs>
      <w:spacing w:after="240" w:line="240" w:lineRule="auto"/>
      <w:ind w:firstLine="432"/>
      <w:jc w:val="both"/>
    </w:pPr>
    <w:rPr>
      <w:rFonts w:ascii="Garamond" w:eastAsia="Times New Roman" w:hAnsi="Garamond" w:cs="Times New Roman"/>
      <w:sz w:val="24"/>
      <w:szCs w:val="24"/>
    </w:rPr>
  </w:style>
  <w:style w:type="paragraph" w:styleId="BodyText">
    <w:name w:val="Body Text"/>
    <w:basedOn w:val="Normal"/>
    <w:link w:val="BodyTextChar"/>
    <w:uiPriority w:val="99"/>
    <w:semiHidden/>
    <w:unhideWhenUsed/>
    <w:rsid w:val="004828FD"/>
    <w:pPr>
      <w:spacing w:after="120"/>
    </w:pPr>
  </w:style>
  <w:style w:type="character" w:customStyle="1" w:styleId="BodyTextChar">
    <w:name w:val="Body Text Char"/>
    <w:basedOn w:val="DefaultParagraphFont"/>
    <w:link w:val="BodyText"/>
    <w:uiPriority w:val="99"/>
    <w:semiHidden/>
    <w:rsid w:val="004828FD"/>
  </w:style>
  <w:style w:type="paragraph" w:styleId="NormalWeb">
    <w:name w:val="Normal (Web)"/>
    <w:basedOn w:val="Normal"/>
    <w:uiPriority w:val="99"/>
    <w:semiHidden/>
    <w:unhideWhenUsed/>
    <w:rsid w:val="0085484A"/>
    <w:pPr>
      <w:widowControl/>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FootnoteText">
    <w:name w:val="footnote text"/>
    <w:aliases w:val="F1,Footnote Text Char Char,Footnote Text2,F"/>
    <w:basedOn w:val="Normal"/>
    <w:link w:val="FootnoteTextChar"/>
    <w:unhideWhenUsed/>
    <w:rsid w:val="006524E7"/>
    <w:pPr>
      <w:spacing w:after="0" w:line="240" w:lineRule="auto"/>
    </w:pPr>
    <w:rPr>
      <w:sz w:val="20"/>
      <w:szCs w:val="20"/>
    </w:rPr>
  </w:style>
  <w:style w:type="character" w:customStyle="1" w:styleId="FootnoteTextChar">
    <w:name w:val="Footnote Text Char"/>
    <w:aliases w:val="F1 Char,Footnote Text Char Char Char,Footnote Text2 Char,F Char"/>
    <w:basedOn w:val="DefaultParagraphFont"/>
    <w:link w:val="FootnoteText"/>
    <w:rsid w:val="006524E7"/>
    <w:rPr>
      <w:sz w:val="20"/>
      <w:szCs w:val="20"/>
    </w:rPr>
  </w:style>
  <w:style w:type="character" w:styleId="FootnoteReference">
    <w:name w:val="footnote reference"/>
    <w:basedOn w:val="DefaultParagraphFont"/>
    <w:uiPriority w:val="99"/>
    <w:unhideWhenUsed/>
    <w:rsid w:val="006524E7"/>
    <w:rPr>
      <w:vertAlign w:val="superscript"/>
    </w:rPr>
  </w:style>
  <w:style w:type="paragraph" w:customStyle="1" w:styleId="TableHeaderCenter">
    <w:name w:val="Table Header Center"/>
    <w:basedOn w:val="Normal"/>
    <w:uiPriority w:val="99"/>
    <w:rsid w:val="00A97016"/>
    <w:pPr>
      <w:widowControl/>
      <w:tabs>
        <w:tab w:val="left" w:pos="432"/>
      </w:tabs>
      <w:spacing w:before="120" w:after="60" w:line="240" w:lineRule="auto"/>
      <w:jc w:val="center"/>
    </w:pPr>
    <w:rPr>
      <w:rFonts w:ascii="Lucida Sans" w:eastAsia="Times New Roman" w:hAnsi="Lucida Sans" w:cs="Times New Roman"/>
      <w:sz w:val="18"/>
      <w:szCs w:val="24"/>
    </w:rPr>
  </w:style>
  <w:style w:type="paragraph" w:customStyle="1" w:styleId="TableHeaderLeft">
    <w:name w:val="Table Header Left"/>
    <w:basedOn w:val="Normal"/>
    <w:uiPriority w:val="99"/>
    <w:rsid w:val="00A97016"/>
    <w:pPr>
      <w:widowControl/>
      <w:tabs>
        <w:tab w:val="left" w:pos="432"/>
      </w:tabs>
      <w:spacing w:before="120" w:after="60" w:line="240" w:lineRule="auto"/>
    </w:pPr>
    <w:rPr>
      <w:rFonts w:ascii="Lucida Sans" w:eastAsia="Times New Roman" w:hAnsi="Lucida Sans" w:cs="Times New Roman"/>
      <w:sz w:val="18"/>
      <w:szCs w:val="24"/>
    </w:rPr>
  </w:style>
  <w:style w:type="paragraph" w:customStyle="1" w:styleId="TableText">
    <w:name w:val="Table Text"/>
    <w:basedOn w:val="Normal"/>
    <w:uiPriority w:val="99"/>
    <w:qFormat/>
    <w:rsid w:val="00A97016"/>
    <w:pPr>
      <w:widowControl/>
      <w:spacing w:before="60" w:after="60" w:line="240" w:lineRule="auto"/>
    </w:pPr>
    <w:rPr>
      <w:rFonts w:ascii="Lucida Sans" w:eastAsia="Times New Roman" w:hAnsi="Lucida Sans" w:cs="Times New Roman"/>
      <w:sz w:val="18"/>
      <w:szCs w:val="24"/>
    </w:rPr>
  </w:style>
  <w:style w:type="character" w:styleId="FollowedHyperlink">
    <w:name w:val="FollowedHyperlink"/>
    <w:basedOn w:val="DefaultParagraphFont"/>
    <w:uiPriority w:val="99"/>
    <w:semiHidden/>
    <w:unhideWhenUsed/>
    <w:rsid w:val="00D85CAD"/>
    <w:rPr>
      <w:color w:val="800080" w:themeColor="followedHyperlink"/>
      <w:u w:val="single"/>
    </w:rPr>
  </w:style>
  <w:style w:type="paragraph" w:customStyle="1" w:styleId="Default">
    <w:name w:val="Default"/>
    <w:rsid w:val="00624DE7"/>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TOC1">
    <w:name w:val="toc 1"/>
    <w:basedOn w:val="Normal"/>
    <w:next w:val="Normal"/>
    <w:autoRedefine/>
    <w:uiPriority w:val="39"/>
    <w:unhideWhenUsed/>
    <w:rsid w:val="0055451F"/>
    <w:pPr>
      <w:tabs>
        <w:tab w:val="right" w:leader="dot" w:pos="9570"/>
      </w:tabs>
      <w:spacing w:before="120" w:after="120"/>
    </w:pPr>
    <w:rPr>
      <w:b/>
      <w:bCs/>
      <w:caps/>
      <w:sz w:val="20"/>
      <w:szCs w:val="20"/>
    </w:rPr>
  </w:style>
  <w:style w:type="paragraph" w:styleId="TOC2">
    <w:name w:val="toc 2"/>
    <w:basedOn w:val="Normal"/>
    <w:next w:val="Normal"/>
    <w:autoRedefine/>
    <w:uiPriority w:val="39"/>
    <w:unhideWhenUsed/>
    <w:rsid w:val="00EC0270"/>
    <w:pPr>
      <w:spacing w:after="0"/>
      <w:ind w:left="220"/>
    </w:pPr>
    <w:rPr>
      <w:smallCaps/>
      <w:sz w:val="20"/>
      <w:szCs w:val="20"/>
    </w:rPr>
  </w:style>
  <w:style w:type="paragraph" w:styleId="TOC3">
    <w:name w:val="toc 3"/>
    <w:basedOn w:val="Normal"/>
    <w:next w:val="Normal"/>
    <w:autoRedefine/>
    <w:uiPriority w:val="39"/>
    <w:unhideWhenUsed/>
    <w:rsid w:val="00EC0270"/>
    <w:pPr>
      <w:spacing w:after="0"/>
      <w:ind w:left="440"/>
    </w:pPr>
    <w:rPr>
      <w:i/>
      <w:iCs/>
      <w:sz w:val="20"/>
      <w:szCs w:val="20"/>
    </w:rPr>
  </w:style>
  <w:style w:type="paragraph" w:styleId="TOC4">
    <w:name w:val="toc 4"/>
    <w:basedOn w:val="Normal"/>
    <w:next w:val="Normal"/>
    <w:autoRedefine/>
    <w:uiPriority w:val="39"/>
    <w:unhideWhenUsed/>
    <w:rsid w:val="003431B9"/>
    <w:pPr>
      <w:spacing w:after="0"/>
    </w:pPr>
    <w:rPr>
      <w:sz w:val="18"/>
      <w:szCs w:val="18"/>
    </w:rPr>
  </w:style>
  <w:style w:type="paragraph" w:styleId="TOC5">
    <w:name w:val="toc 5"/>
    <w:basedOn w:val="Normal"/>
    <w:next w:val="Normal"/>
    <w:autoRedefine/>
    <w:uiPriority w:val="39"/>
    <w:unhideWhenUsed/>
    <w:rsid w:val="00EC0270"/>
    <w:pPr>
      <w:spacing w:after="0"/>
      <w:ind w:left="880"/>
    </w:pPr>
    <w:rPr>
      <w:sz w:val="18"/>
      <w:szCs w:val="18"/>
    </w:rPr>
  </w:style>
  <w:style w:type="paragraph" w:styleId="TOC6">
    <w:name w:val="toc 6"/>
    <w:basedOn w:val="Normal"/>
    <w:next w:val="Normal"/>
    <w:autoRedefine/>
    <w:uiPriority w:val="39"/>
    <w:unhideWhenUsed/>
    <w:rsid w:val="00EC0270"/>
    <w:pPr>
      <w:spacing w:after="0"/>
      <w:ind w:left="1100"/>
    </w:pPr>
    <w:rPr>
      <w:sz w:val="18"/>
      <w:szCs w:val="18"/>
    </w:rPr>
  </w:style>
  <w:style w:type="paragraph" w:styleId="TOC7">
    <w:name w:val="toc 7"/>
    <w:basedOn w:val="Normal"/>
    <w:next w:val="Normal"/>
    <w:autoRedefine/>
    <w:uiPriority w:val="39"/>
    <w:unhideWhenUsed/>
    <w:rsid w:val="00EC0270"/>
    <w:pPr>
      <w:spacing w:after="0"/>
      <w:ind w:left="1320"/>
    </w:pPr>
    <w:rPr>
      <w:sz w:val="18"/>
      <w:szCs w:val="18"/>
    </w:rPr>
  </w:style>
  <w:style w:type="paragraph" w:styleId="TOC8">
    <w:name w:val="toc 8"/>
    <w:basedOn w:val="Normal"/>
    <w:next w:val="Normal"/>
    <w:autoRedefine/>
    <w:uiPriority w:val="39"/>
    <w:unhideWhenUsed/>
    <w:rsid w:val="00EC0270"/>
    <w:pPr>
      <w:spacing w:after="0"/>
      <w:ind w:left="1540"/>
    </w:pPr>
    <w:rPr>
      <w:sz w:val="18"/>
      <w:szCs w:val="18"/>
    </w:rPr>
  </w:style>
  <w:style w:type="paragraph" w:styleId="TOC9">
    <w:name w:val="toc 9"/>
    <w:basedOn w:val="Normal"/>
    <w:next w:val="Normal"/>
    <w:autoRedefine/>
    <w:uiPriority w:val="39"/>
    <w:unhideWhenUsed/>
    <w:rsid w:val="00EC0270"/>
    <w:pPr>
      <w:spacing w:after="0"/>
      <w:ind w:left="1760"/>
    </w:pPr>
    <w:rPr>
      <w:sz w:val="18"/>
      <w:szCs w:val="18"/>
    </w:rPr>
  </w:style>
  <w:style w:type="paragraph" w:styleId="BalloonText">
    <w:name w:val="Balloon Text"/>
    <w:basedOn w:val="Normal"/>
    <w:link w:val="BalloonTextChar"/>
    <w:uiPriority w:val="99"/>
    <w:semiHidden/>
    <w:unhideWhenUsed/>
    <w:rsid w:val="00D90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72"/>
    <w:rPr>
      <w:rFonts w:ascii="Tahoma" w:hAnsi="Tahoma" w:cs="Tahoma"/>
      <w:sz w:val="16"/>
      <w:szCs w:val="16"/>
    </w:rPr>
  </w:style>
  <w:style w:type="character" w:styleId="CommentReference">
    <w:name w:val="annotation reference"/>
    <w:basedOn w:val="DefaultParagraphFont"/>
    <w:uiPriority w:val="99"/>
    <w:semiHidden/>
    <w:unhideWhenUsed/>
    <w:rsid w:val="007F5E66"/>
    <w:rPr>
      <w:sz w:val="16"/>
      <w:szCs w:val="16"/>
    </w:rPr>
  </w:style>
  <w:style w:type="paragraph" w:styleId="CommentText">
    <w:name w:val="annotation text"/>
    <w:basedOn w:val="Normal"/>
    <w:link w:val="CommentTextChar"/>
    <w:uiPriority w:val="99"/>
    <w:unhideWhenUsed/>
    <w:rsid w:val="007F5E66"/>
    <w:pPr>
      <w:spacing w:line="240" w:lineRule="auto"/>
    </w:pPr>
    <w:rPr>
      <w:sz w:val="20"/>
      <w:szCs w:val="20"/>
    </w:rPr>
  </w:style>
  <w:style w:type="character" w:customStyle="1" w:styleId="CommentTextChar">
    <w:name w:val="Comment Text Char"/>
    <w:basedOn w:val="DefaultParagraphFont"/>
    <w:link w:val="CommentText"/>
    <w:uiPriority w:val="99"/>
    <w:rsid w:val="007F5E66"/>
    <w:rPr>
      <w:sz w:val="20"/>
      <w:szCs w:val="20"/>
    </w:rPr>
  </w:style>
  <w:style w:type="paragraph" w:styleId="CommentSubject">
    <w:name w:val="annotation subject"/>
    <w:basedOn w:val="CommentText"/>
    <w:next w:val="CommentText"/>
    <w:link w:val="CommentSubjectChar"/>
    <w:uiPriority w:val="99"/>
    <w:semiHidden/>
    <w:unhideWhenUsed/>
    <w:rsid w:val="007F5E66"/>
    <w:rPr>
      <w:b/>
      <w:bCs/>
    </w:rPr>
  </w:style>
  <w:style w:type="character" w:customStyle="1" w:styleId="CommentSubjectChar">
    <w:name w:val="Comment Subject Char"/>
    <w:basedOn w:val="CommentTextChar"/>
    <w:link w:val="CommentSubject"/>
    <w:uiPriority w:val="99"/>
    <w:semiHidden/>
    <w:rsid w:val="007F5E66"/>
    <w:rPr>
      <w:b/>
      <w:bCs/>
      <w:sz w:val="20"/>
      <w:szCs w:val="20"/>
    </w:rPr>
  </w:style>
  <w:style w:type="paragraph" w:styleId="HTMLPreformatted">
    <w:name w:val="HTML Preformatted"/>
    <w:basedOn w:val="Normal"/>
    <w:link w:val="HTMLPreformattedChar"/>
    <w:uiPriority w:val="99"/>
    <w:semiHidden/>
    <w:unhideWhenUsed/>
    <w:rsid w:val="00BA2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A20C3"/>
    <w:rPr>
      <w:rFonts w:ascii="Courier New" w:eastAsia="Times New Roman" w:hAnsi="Courier New" w:cs="Courier New"/>
      <w:sz w:val="20"/>
      <w:szCs w:val="20"/>
    </w:rPr>
  </w:style>
  <w:style w:type="paragraph" w:customStyle="1" w:styleId="P1-StandPara">
    <w:name w:val="P1-Stand Para"/>
    <w:basedOn w:val="Normal"/>
    <w:link w:val="P1-StandParaChar"/>
    <w:rsid w:val="00B8785A"/>
    <w:pPr>
      <w:spacing w:after="0" w:line="480" w:lineRule="auto"/>
      <w:ind w:firstLine="576"/>
    </w:pPr>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B8785A"/>
    <w:rPr>
      <w:rFonts w:ascii="Garamond" w:eastAsia="Times New Roman" w:hAnsi="Garamond" w:cs="Times New Roman"/>
      <w:sz w:val="24"/>
      <w:szCs w:val="20"/>
    </w:rPr>
  </w:style>
  <w:style w:type="paragraph" w:customStyle="1" w:styleId="NL-1stNumberedBullet">
    <w:name w:val="NL-1st Numbered Bullet"/>
    <w:basedOn w:val="Normal"/>
    <w:qFormat/>
    <w:rsid w:val="00B8785A"/>
    <w:pPr>
      <w:numPr>
        <w:numId w:val="30"/>
      </w:numPr>
      <w:spacing w:after="0" w:line="480" w:lineRule="auto"/>
    </w:pPr>
    <w:rPr>
      <w:rFonts w:ascii="Garamond" w:eastAsia="Times New Roman" w:hAnsi="Garamond" w:cs="Times New Roman"/>
      <w:sz w:val="24"/>
      <w:szCs w:val="20"/>
    </w:rPr>
  </w:style>
  <w:style w:type="character" w:customStyle="1" w:styleId="A2">
    <w:name w:val="A2"/>
    <w:basedOn w:val="DefaultParagraphFont"/>
    <w:uiPriority w:val="99"/>
    <w:rsid w:val="00B8785A"/>
    <w:rPr>
      <w:rFonts w:ascii="Century Gothic" w:hAnsi="Century Gothic" w:hint="default"/>
      <w:color w:val="000000"/>
    </w:rPr>
  </w:style>
  <w:style w:type="paragraph" w:customStyle="1" w:styleId="Tabletitle">
    <w:name w:val="Table title"/>
    <w:basedOn w:val="Normal"/>
    <w:qFormat/>
    <w:rsid w:val="00493C20"/>
    <w:pPr>
      <w:tabs>
        <w:tab w:val="left" w:pos="-720"/>
        <w:tab w:val="left" w:pos="1440"/>
      </w:tabs>
      <w:suppressAutoHyphens/>
      <w:overflowPunct w:val="0"/>
      <w:autoSpaceDE w:val="0"/>
      <w:autoSpaceDN w:val="0"/>
      <w:adjustRightInd w:val="0"/>
      <w:spacing w:after="240" w:line="240" w:lineRule="auto"/>
      <w:ind w:left="1440" w:hanging="1440"/>
      <w:textAlignment w:val="baseline"/>
    </w:pPr>
    <w:rPr>
      <w:rFonts w:ascii="Times New Roman" w:eastAsia="Times New Roman" w:hAnsi="Times New Roman" w:cs="Times New Roman"/>
      <w:b/>
      <w:sz w:val="24"/>
      <w:szCs w:val="24"/>
    </w:rPr>
  </w:style>
  <w:style w:type="paragraph" w:styleId="NoSpacing">
    <w:name w:val="No Spacing"/>
    <w:link w:val="NoSpacingChar"/>
    <w:qFormat/>
    <w:rsid w:val="00676CF4"/>
    <w:pPr>
      <w:widowControl/>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rsid w:val="00676CF4"/>
    <w:rPr>
      <w:rFonts w:ascii="Calibri" w:eastAsia="Times New Roman" w:hAnsi="Calibri" w:cs="Times New Roman"/>
      <w:b/>
      <w:sz w:val="24"/>
      <w:szCs w:val="20"/>
    </w:rPr>
  </w:style>
  <w:style w:type="paragraph" w:styleId="TableofFigures">
    <w:name w:val="table of figures"/>
    <w:basedOn w:val="Normal"/>
    <w:next w:val="Normal"/>
    <w:uiPriority w:val="99"/>
    <w:rsid w:val="00676CF4"/>
    <w:pPr>
      <w:widowControl/>
      <w:spacing w:after="0" w:line="240" w:lineRule="atLeast"/>
    </w:pPr>
    <w:rPr>
      <w:rFonts w:ascii="Times New Roman" w:eastAsia="Times New Roman" w:hAnsi="Times New Roman" w:cs="Times New Roman"/>
      <w:b/>
      <w:sz w:val="20"/>
      <w:szCs w:val="20"/>
    </w:rPr>
  </w:style>
  <w:style w:type="paragraph" w:styleId="Revision">
    <w:name w:val="Revision"/>
    <w:hidden/>
    <w:uiPriority w:val="99"/>
    <w:semiHidden/>
    <w:rsid w:val="00737B96"/>
    <w:pPr>
      <w:widowControl/>
      <w:spacing w:after="0" w:line="240" w:lineRule="auto"/>
    </w:pPr>
  </w:style>
  <w:style w:type="paragraph" w:styleId="Caption">
    <w:name w:val="caption"/>
    <w:aliases w:val="Caption ECSS"/>
    <w:basedOn w:val="Normal"/>
    <w:next w:val="Normal"/>
    <w:uiPriority w:val="35"/>
    <w:unhideWhenUsed/>
    <w:qFormat/>
    <w:rsid w:val="003D52C4"/>
    <w:pPr>
      <w:keepNext/>
      <w:widowControl/>
      <w:spacing w:line="240" w:lineRule="auto"/>
      <w:ind w:left="936" w:hanging="936"/>
    </w:pPr>
    <w:rPr>
      <w:b/>
      <w:iCs/>
      <w:kern w:val="22"/>
      <w:szCs w:val="18"/>
    </w:rPr>
  </w:style>
  <w:style w:type="table" w:customStyle="1" w:styleId="ListTable1Light1">
    <w:name w:val="List Table 1 Light1"/>
    <w:basedOn w:val="TableNormal"/>
    <w:uiPriority w:val="46"/>
    <w:rsid w:val="003D52C4"/>
    <w:pPr>
      <w:widowControl/>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DE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1A1"/>
  </w:style>
  <w:style w:type="paragraph" w:styleId="Footer">
    <w:name w:val="footer"/>
    <w:basedOn w:val="Normal"/>
    <w:link w:val="FooterChar"/>
    <w:uiPriority w:val="99"/>
    <w:unhideWhenUsed/>
    <w:rsid w:val="00DE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1A1"/>
  </w:style>
  <w:style w:type="paragraph" w:customStyle="1" w:styleId="SL-FlLftSgl">
    <w:name w:val="SL-Fl Lft Sgl"/>
    <w:basedOn w:val="Normal"/>
    <w:rsid w:val="002B5A8C"/>
    <w:pPr>
      <w:widowControl/>
      <w:spacing w:after="0" w:line="240" w:lineRule="atLeast"/>
    </w:pPr>
    <w:rPr>
      <w:rFonts w:ascii="Garamond" w:eastAsia="Times New Roman" w:hAnsi="Garamond" w:cs="Times New Roman"/>
      <w:sz w:val="24"/>
      <w:szCs w:val="20"/>
    </w:rPr>
  </w:style>
  <w:style w:type="paragraph" w:customStyle="1" w:styleId="msonormal0">
    <w:name w:val="msonormal"/>
    <w:basedOn w:val="Normal"/>
    <w:rsid w:val="00815106"/>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815106"/>
    <w:pPr>
      <w:widowControl/>
      <w:spacing w:before="100" w:beforeAutospacing="1" w:after="100" w:afterAutospacing="1" w:line="240" w:lineRule="auto"/>
    </w:pPr>
    <w:rPr>
      <w:rFonts w:ascii="Calibri" w:eastAsia="Times New Roman" w:hAnsi="Calibri" w:cs="Calibri"/>
      <w:b/>
      <w:bCs/>
      <w:color w:val="000000"/>
      <w:sz w:val="20"/>
      <w:szCs w:val="20"/>
    </w:rPr>
  </w:style>
  <w:style w:type="paragraph" w:customStyle="1" w:styleId="xl65">
    <w:name w:val="xl65"/>
    <w:basedOn w:val="Normal"/>
    <w:rsid w:val="0081510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Normal"/>
    <w:rsid w:val="00815106"/>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Normal"/>
    <w:rsid w:val="00815106"/>
    <w:pPr>
      <w:widowControl/>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Normal"/>
    <w:rsid w:val="00815106"/>
    <w:pPr>
      <w:widowControl/>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Normal"/>
    <w:rsid w:val="00815106"/>
    <w:pPr>
      <w:widowControl/>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0">
    <w:name w:val="xl70"/>
    <w:basedOn w:val="Normal"/>
    <w:rsid w:val="00815106"/>
    <w:pPr>
      <w:widowControl/>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1">
    <w:name w:val="xl71"/>
    <w:basedOn w:val="Normal"/>
    <w:rsid w:val="00815106"/>
    <w:pPr>
      <w:widowControl/>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Normal"/>
    <w:rsid w:val="00815106"/>
    <w:pPr>
      <w:widowControl/>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Normal"/>
    <w:rsid w:val="00815106"/>
    <w:pPr>
      <w:widowControl/>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4">
    <w:name w:val="xl74"/>
    <w:basedOn w:val="Normal"/>
    <w:rsid w:val="00815106"/>
    <w:pPr>
      <w:widowControl/>
      <w:pBdr>
        <w:top w:val="single" w:sz="4" w:space="0" w:color="auto"/>
        <w:bottom w:val="single" w:sz="8"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Normal"/>
    <w:rsid w:val="00815106"/>
    <w:pPr>
      <w:widowControl/>
      <w:pBdr>
        <w:top w:val="single" w:sz="4" w:space="0" w:color="auto"/>
        <w:left w:val="single" w:sz="4" w:space="0" w:color="auto"/>
        <w:bottom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6">
    <w:name w:val="xl76"/>
    <w:basedOn w:val="Normal"/>
    <w:rsid w:val="0081510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Normal"/>
    <w:rsid w:val="00815106"/>
    <w:pPr>
      <w:widowControl/>
      <w:pBdr>
        <w:top w:val="single" w:sz="8" w:space="0" w:color="auto"/>
        <w:left w:val="single" w:sz="8" w:space="0" w:color="auto"/>
        <w:bottom w:val="single" w:sz="4"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8">
    <w:name w:val="xl78"/>
    <w:basedOn w:val="Normal"/>
    <w:rsid w:val="00815106"/>
    <w:pPr>
      <w:widowControl/>
      <w:pBdr>
        <w:top w:val="single" w:sz="4" w:space="0" w:color="auto"/>
        <w:left w:val="single" w:sz="8" w:space="0" w:color="auto"/>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9">
    <w:name w:val="xl79"/>
    <w:basedOn w:val="Normal"/>
    <w:rsid w:val="00815106"/>
    <w:pPr>
      <w:widowControl/>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Normal"/>
    <w:rsid w:val="00815106"/>
    <w:pPr>
      <w:widowControl/>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815106"/>
    <w:pPr>
      <w:widowControl/>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Normal"/>
    <w:rsid w:val="00815106"/>
    <w:pPr>
      <w:widowControl/>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Normal"/>
    <w:rsid w:val="00815106"/>
    <w:pPr>
      <w:widowControl/>
      <w:pBdr>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Normal"/>
    <w:rsid w:val="00815106"/>
    <w:pPr>
      <w:widowControl/>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Normal"/>
    <w:rsid w:val="00815106"/>
    <w:pPr>
      <w:widowControl/>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6">
    <w:name w:val="xl86"/>
    <w:basedOn w:val="Normal"/>
    <w:rsid w:val="00815106"/>
    <w:pPr>
      <w:widowControl/>
      <w:pBdr>
        <w:top w:val="single" w:sz="8" w:space="0" w:color="auto"/>
        <w:left w:val="single" w:sz="8" w:space="0" w:color="auto"/>
        <w:right w:val="single" w:sz="4" w:space="0" w:color="auto"/>
      </w:pBdr>
      <w:shd w:val="clear" w:color="000000" w:fill="B8CCE4"/>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7">
    <w:name w:val="xl87"/>
    <w:basedOn w:val="Normal"/>
    <w:rsid w:val="00815106"/>
    <w:pPr>
      <w:widowControl/>
      <w:pBdr>
        <w:top w:val="single" w:sz="4" w:space="0" w:color="auto"/>
        <w:left w:val="single" w:sz="8" w:space="0" w:color="auto"/>
        <w:bottom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Normal"/>
    <w:rsid w:val="0081510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Normal"/>
    <w:rsid w:val="00815106"/>
    <w:pPr>
      <w:widowControl/>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Normal"/>
    <w:rsid w:val="00815106"/>
    <w:pPr>
      <w:widowControl/>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Normal"/>
    <w:rsid w:val="00815106"/>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Normal"/>
    <w:rsid w:val="00815106"/>
    <w:pPr>
      <w:widowControl/>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Normal"/>
    <w:rsid w:val="00815106"/>
    <w:pPr>
      <w:widowControl/>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94">
    <w:name w:val="xl94"/>
    <w:basedOn w:val="Normal"/>
    <w:rsid w:val="00815106"/>
    <w:pPr>
      <w:widowControl/>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Normal"/>
    <w:rsid w:val="00815106"/>
    <w:pPr>
      <w:widowControl/>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6">
    <w:name w:val="xl96"/>
    <w:basedOn w:val="Normal"/>
    <w:rsid w:val="00815106"/>
    <w:pPr>
      <w:widowControl/>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7">
    <w:name w:val="xl97"/>
    <w:basedOn w:val="Normal"/>
    <w:rsid w:val="00815106"/>
    <w:pPr>
      <w:widowControl/>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8">
    <w:name w:val="xl98"/>
    <w:basedOn w:val="Normal"/>
    <w:rsid w:val="00815106"/>
    <w:pPr>
      <w:widowControl/>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9">
    <w:name w:val="xl99"/>
    <w:basedOn w:val="Normal"/>
    <w:rsid w:val="00815106"/>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Normal"/>
    <w:rsid w:val="00815106"/>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Normal"/>
    <w:rsid w:val="00815106"/>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Normal"/>
    <w:rsid w:val="00815106"/>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Normal"/>
    <w:rsid w:val="00815106"/>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4">
    <w:name w:val="xl104"/>
    <w:basedOn w:val="Normal"/>
    <w:rsid w:val="0081510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5">
    <w:name w:val="xl105"/>
    <w:basedOn w:val="Normal"/>
    <w:rsid w:val="00815106"/>
    <w:pPr>
      <w:widowControl/>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Normal"/>
    <w:rsid w:val="00815106"/>
    <w:pPr>
      <w:widowControl/>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7">
    <w:name w:val="xl107"/>
    <w:basedOn w:val="Normal"/>
    <w:rsid w:val="00815106"/>
    <w:pPr>
      <w:widowControl/>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Normal"/>
    <w:rsid w:val="00815106"/>
    <w:pPr>
      <w:widowControl/>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9">
    <w:name w:val="xl109"/>
    <w:basedOn w:val="Normal"/>
    <w:rsid w:val="00815106"/>
    <w:pPr>
      <w:widowControl/>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Normal"/>
    <w:rsid w:val="00815106"/>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Normal"/>
    <w:rsid w:val="00815106"/>
    <w:pPr>
      <w:widowControl/>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Normal"/>
    <w:rsid w:val="00815106"/>
    <w:pPr>
      <w:widowControl/>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Normal"/>
    <w:rsid w:val="0081510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4">
    <w:name w:val="xl114"/>
    <w:basedOn w:val="Normal"/>
    <w:rsid w:val="00815106"/>
    <w:pPr>
      <w:widowControl/>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5">
    <w:name w:val="xl115"/>
    <w:basedOn w:val="Normal"/>
    <w:rsid w:val="00815106"/>
    <w:pPr>
      <w:widowControl/>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Normal"/>
    <w:rsid w:val="00815106"/>
    <w:pPr>
      <w:widowControl/>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Normal"/>
    <w:rsid w:val="00815106"/>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Normal"/>
    <w:rsid w:val="00815106"/>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Normal"/>
    <w:rsid w:val="00815106"/>
    <w:pPr>
      <w:widowControl/>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Normal"/>
    <w:rsid w:val="00815106"/>
    <w:pPr>
      <w:widowControl/>
      <w:spacing w:before="100" w:beforeAutospacing="1" w:after="100" w:afterAutospacing="1" w:line="240" w:lineRule="auto"/>
      <w:textAlignment w:val="center"/>
    </w:pPr>
    <w:rPr>
      <w:rFonts w:ascii="Cambria" w:eastAsia="Times New Roman" w:hAnsi="Cambria" w:cs="Times New Roman"/>
      <w:b/>
      <w:bCs/>
      <w:sz w:val="24"/>
      <w:szCs w:val="24"/>
    </w:rPr>
  </w:style>
  <w:style w:type="paragraph" w:customStyle="1" w:styleId="xl121">
    <w:name w:val="xl121"/>
    <w:basedOn w:val="Normal"/>
    <w:rsid w:val="00815106"/>
    <w:pPr>
      <w:widowControl/>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2">
    <w:name w:val="xl122"/>
    <w:basedOn w:val="Normal"/>
    <w:rsid w:val="00815106"/>
    <w:pPr>
      <w:widowControl/>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3">
    <w:name w:val="xl123"/>
    <w:basedOn w:val="Normal"/>
    <w:rsid w:val="00815106"/>
    <w:pPr>
      <w:widowControl/>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4">
    <w:name w:val="xl124"/>
    <w:basedOn w:val="Normal"/>
    <w:rsid w:val="00815106"/>
    <w:pPr>
      <w:widowControl/>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5">
    <w:name w:val="xl125"/>
    <w:basedOn w:val="Normal"/>
    <w:rsid w:val="00815106"/>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6">
    <w:name w:val="xl126"/>
    <w:basedOn w:val="Normal"/>
    <w:rsid w:val="00815106"/>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7">
    <w:name w:val="xl127"/>
    <w:basedOn w:val="Normal"/>
    <w:rsid w:val="00815106"/>
    <w:pPr>
      <w:widowControl/>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8">
    <w:name w:val="xl128"/>
    <w:basedOn w:val="Normal"/>
    <w:rsid w:val="00815106"/>
    <w:pPr>
      <w:widowControl/>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9">
    <w:name w:val="xl129"/>
    <w:basedOn w:val="Normal"/>
    <w:rsid w:val="0081510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0">
    <w:name w:val="xl130"/>
    <w:basedOn w:val="Normal"/>
    <w:rsid w:val="00815106"/>
    <w:pPr>
      <w:widowControl/>
      <w:pBdr>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1">
    <w:name w:val="xl131"/>
    <w:basedOn w:val="Normal"/>
    <w:rsid w:val="00815106"/>
    <w:pPr>
      <w:widowControl/>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2">
    <w:name w:val="xl132"/>
    <w:basedOn w:val="Normal"/>
    <w:rsid w:val="00815106"/>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3">
    <w:name w:val="xl133"/>
    <w:basedOn w:val="Normal"/>
    <w:rsid w:val="00815106"/>
    <w:pPr>
      <w:widowControl/>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4">
    <w:name w:val="xl134"/>
    <w:basedOn w:val="Normal"/>
    <w:rsid w:val="00815106"/>
    <w:pPr>
      <w:widowControl/>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5">
    <w:name w:val="xl135"/>
    <w:basedOn w:val="Normal"/>
    <w:rsid w:val="00815106"/>
    <w:pPr>
      <w:widowControl/>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6">
    <w:name w:val="xl136"/>
    <w:basedOn w:val="Normal"/>
    <w:rsid w:val="00815106"/>
    <w:pPr>
      <w:widowControl/>
      <w:pBdr>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7">
    <w:name w:val="xl137"/>
    <w:basedOn w:val="Normal"/>
    <w:rsid w:val="00815106"/>
    <w:pPr>
      <w:widowControl/>
      <w:pBdr>
        <w:left w:val="single" w:sz="4"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8">
    <w:name w:val="xl138"/>
    <w:basedOn w:val="Normal"/>
    <w:rsid w:val="00815106"/>
    <w:pPr>
      <w:widowControl/>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9">
    <w:name w:val="xl139"/>
    <w:basedOn w:val="Normal"/>
    <w:rsid w:val="00815106"/>
    <w:pPr>
      <w:widowControl/>
      <w:pBdr>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0">
    <w:name w:val="xl140"/>
    <w:basedOn w:val="Normal"/>
    <w:rsid w:val="00815106"/>
    <w:pPr>
      <w:widowControl/>
      <w:pBdr>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1">
    <w:name w:val="xl141"/>
    <w:basedOn w:val="Normal"/>
    <w:rsid w:val="00815106"/>
    <w:pPr>
      <w:widowControl/>
      <w:pBdr>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2">
    <w:name w:val="xl142"/>
    <w:basedOn w:val="Normal"/>
    <w:rsid w:val="00815106"/>
    <w:pPr>
      <w:widowControl/>
      <w:pBdr>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3">
    <w:name w:val="xl143"/>
    <w:basedOn w:val="Normal"/>
    <w:rsid w:val="00815106"/>
    <w:pPr>
      <w:widowControl/>
      <w:pBdr>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4">
    <w:name w:val="xl144"/>
    <w:basedOn w:val="Normal"/>
    <w:rsid w:val="00815106"/>
    <w:pPr>
      <w:widowControl/>
      <w:pBdr>
        <w:left w:val="single" w:sz="4"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5">
    <w:name w:val="xl145"/>
    <w:basedOn w:val="Normal"/>
    <w:rsid w:val="00815106"/>
    <w:pPr>
      <w:widowControl/>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6">
    <w:name w:val="xl146"/>
    <w:basedOn w:val="Normal"/>
    <w:rsid w:val="00815106"/>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7">
    <w:name w:val="xl147"/>
    <w:basedOn w:val="Normal"/>
    <w:rsid w:val="00815106"/>
    <w:pPr>
      <w:widowControl/>
      <w:pBdr>
        <w:top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8">
    <w:name w:val="xl148"/>
    <w:basedOn w:val="Normal"/>
    <w:rsid w:val="00815106"/>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9">
    <w:name w:val="xl149"/>
    <w:basedOn w:val="Normal"/>
    <w:rsid w:val="00815106"/>
    <w:pPr>
      <w:widowControl/>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50">
    <w:name w:val="xl150"/>
    <w:basedOn w:val="Normal"/>
    <w:rsid w:val="0081510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51">
    <w:name w:val="xl151"/>
    <w:basedOn w:val="Normal"/>
    <w:rsid w:val="00815106"/>
    <w:pPr>
      <w:widowControl/>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52">
    <w:name w:val="xl152"/>
    <w:basedOn w:val="Normal"/>
    <w:rsid w:val="00815106"/>
    <w:pPr>
      <w:widowControl/>
      <w:pBdr>
        <w:top w:val="single" w:sz="8" w:space="0" w:color="auto"/>
        <w:bottom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53">
    <w:name w:val="xl153"/>
    <w:basedOn w:val="Normal"/>
    <w:rsid w:val="00815106"/>
    <w:pPr>
      <w:widowControl/>
      <w:pBdr>
        <w:top w:val="single" w:sz="4" w:space="0" w:color="auto"/>
        <w:bottom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54">
    <w:name w:val="xl154"/>
    <w:basedOn w:val="Normal"/>
    <w:rsid w:val="00815106"/>
    <w:pPr>
      <w:widowControl/>
      <w:pBdr>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55">
    <w:name w:val="xl155"/>
    <w:basedOn w:val="Normal"/>
    <w:rsid w:val="00815106"/>
    <w:pPr>
      <w:widowControl/>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56">
    <w:name w:val="xl156"/>
    <w:basedOn w:val="Normal"/>
    <w:rsid w:val="00815106"/>
    <w:pPr>
      <w:widowControl/>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57">
    <w:name w:val="xl157"/>
    <w:basedOn w:val="Normal"/>
    <w:rsid w:val="00815106"/>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58">
    <w:name w:val="xl158"/>
    <w:basedOn w:val="Normal"/>
    <w:rsid w:val="00815106"/>
    <w:pPr>
      <w:widowControl/>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59">
    <w:name w:val="xl159"/>
    <w:basedOn w:val="Normal"/>
    <w:rsid w:val="00815106"/>
    <w:pPr>
      <w:widowControl/>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0">
    <w:name w:val="xl160"/>
    <w:basedOn w:val="Normal"/>
    <w:rsid w:val="00815106"/>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61">
    <w:name w:val="xl161"/>
    <w:basedOn w:val="Normal"/>
    <w:rsid w:val="00815106"/>
    <w:pPr>
      <w:widowControl/>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
    <w:name w:val="xl162"/>
    <w:basedOn w:val="Normal"/>
    <w:rsid w:val="00815106"/>
    <w:pPr>
      <w:widowControl/>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
    <w:name w:val="xl163"/>
    <w:basedOn w:val="Normal"/>
    <w:rsid w:val="00815106"/>
    <w:pPr>
      <w:widowControl/>
      <w:pBdr>
        <w:top w:val="single" w:sz="8"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4">
    <w:name w:val="xl164"/>
    <w:basedOn w:val="Normal"/>
    <w:rsid w:val="00815106"/>
    <w:pPr>
      <w:widowControl/>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5">
    <w:name w:val="xl165"/>
    <w:basedOn w:val="Normal"/>
    <w:rsid w:val="00815106"/>
    <w:pPr>
      <w:widowControl/>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6">
    <w:name w:val="xl166"/>
    <w:basedOn w:val="Normal"/>
    <w:rsid w:val="00815106"/>
    <w:pPr>
      <w:widowControl/>
      <w:pBdr>
        <w:top w:val="single" w:sz="8" w:space="0" w:color="auto"/>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7">
    <w:name w:val="xl167"/>
    <w:basedOn w:val="Normal"/>
    <w:rsid w:val="00815106"/>
    <w:pPr>
      <w:widowControl/>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8">
    <w:name w:val="xl168"/>
    <w:basedOn w:val="Normal"/>
    <w:rsid w:val="00815106"/>
    <w:pPr>
      <w:widowControl/>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9">
    <w:name w:val="xl169"/>
    <w:basedOn w:val="Normal"/>
    <w:rsid w:val="00815106"/>
    <w:pPr>
      <w:widowControl/>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70">
    <w:name w:val="xl170"/>
    <w:basedOn w:val="Normal"/>
    <w:rsid w:val="00815106"/>
    <w:pPr>
      <w:widowControl/>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1">
    <w:name w:val="xl171"/>
    <w:basedOn w:val="Normal"/>
    <w:rsid w:val="00815106"/>
    <w:pPr>
      <w:widowControl/>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2">
    <w:name w:val="xl172"/>
    <w:basedOn w:val="Normal"/>
    <w:rsid w:val="00815106"/>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73">
    <w:name w:val="xl173"/>
    <w:basedOn w:val="Normal"/>
    <w:rsid w:val="00815106"/>
    <w:pPr>
      <w:widowControl/>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74">
    <w:name w:val="xl174"/>
    <w:basedOn w:val="Normal"/>
    <w:rsid w:val="00815106"/>
    <w:pPr>
      <w:widowControl/>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75">
    <w:name w:val="xl175"/>
    <w:basedOn w:val="Normal"/>
    <w:rsid w:val="00815106"/>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6">
    <w:name w:val="xl176"/>
    <w:basedOn w:val="Normal"/>
    <w:rsid w:val="00815106"/>
    <w:pPr>
      <w:widowControl/>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7">
    <w:name w:val="xl177"/>
    <w:basedOn w:val="Normal"/>
    <w:rsid w:val="00815106"/>
    <w:pPr>
      <w:widowControl/>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8">
    <w:name w:val="xl178"/>
    <w:basedOn w:val="Normal"/>
    <w:rsid w:val="00815106"/>
    <w:pPr>
      <w:widowControl/>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9">
    <w:name w:val="xl179"/>
    <w:basedOn w:val="Normal"/>
    <w:rsid w:val="00815106"/>
    <w:pPr>
      <w:widowControl/>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0">
    <w:name w:val="xl180"/>
    <w:basedOn w:val="Normal"/>
    <w:rsid w:val="00FC78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81">
    <w:name w:val="xl181"/>
    <w:basedOn w:val="Normal"/>
    <w:rsid w:val="00FC7816"/>
    <w:pPr>
      <w:widowControl/>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2">
    <w:name w:val="xl182"/>
    <w:basedOn w:val="Normal"/>
    <w:rsid w:val="00FC7816"/>
    <w:pPr>
      <w:widowControl/>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83">
    <w:name w:val="xl183"/>
    <w:basedOn w:val="Normal"/>
    <w:rsid w:val="00FC7816"/>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84">
    <w:name w:val="xl184"/>
    <w:basedOn w:val="Normal"/>
    <w:rsid w:val="00FC7816"/>
    <w:pPr>
      <w:widowControl/>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5">
    <w:name w:val="xl185"/>
    <w:basedOn w:val="Normal"/>
    <w:rsid w:val="00FC7816"/>
    <w:pPr>
      <w:widowControl/>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6">
    <w:name w:val="xl186"/>
    <w:basedOn w:val="Normal"/>
    <w:rsid w:val="00FC78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87">
    <w:name w:val="xl187"/>
    <w:basedOn w:val="Normal"/>
    <w:rsid w:val="00FC7816"/>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88">
    <w:name w:val="xl188"/>
    <w:basedOn w:val="Normal"/>
    <w:rsid w:val="00FC7816"/>
    <w:pPr>
      <w:widowControl/>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9">
    <w:name w:val="xl189"/>
    <w:basedOn w:val="Normal"/>
    <w:rsid w:val="00FC78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90">
    <w:name w:val="xl190"/>
    <w:basedOn w:val="Normal"/>
    <w:rsid w:val="00FC78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91">
    <w:name w:val="xl191"/>
    <w:basedOn w:val="Normal"/>
    <w:rsid w:val="00FC7816"/>
    <w:pPr>
      <w:widowControl/>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92">
    <w:name w:val="xl192"/>
    <w:basedOn w:val="Normal"/>
    <w:rsid w:val="00FC7816"/>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93">
    <w:name w:val="xl193"/>
    <w:basedOn w:val="Normal"/>
    <w:rsid w:val="00FC78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94">
    <w:name w:val="xl194"/>
    <w:basedOn w:val="Normal"/>
    <w:rsid w:val="00FC7816"/>
    <w:pPr>
      <w:widowControl/>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95">
    <w:name w:val="xl195"/>
    <w:basedOn w:val="Normal"/>
    <w:rsid w:val="00FC7816"/>
    <w:pPr>
      <w:widowControl/>
      <w:pBdr>
        <w:left w:val="single" w:sz="4"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96">
    <w:name w:val="xl196"/>
    <w:basedOn w:val="Normal"/>
    <w:rsid w:val="00FC78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97">
    <w:name w:val="xl197"/>
    <w:basedOn w:val="Normal"/>
    <w:rsid w:val="00FC7816"/>
    <w:pPr>
      <w:widowControl/>
      <w:pBdr>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98">
    <w:name w:val="xl198"/>
    <w:basedOn w:val="Normal"/>
    <w:rsid w:val="00FC7816"/>
    <w:pPr>
      <w:widowControl/>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99">
    <w:name w:val="xl199"/>
    <w:basedOn w:val="Normal"/>
    <w:rsid w:val="00FC7816"/>
    <w:pPr>
      <w:widowControl/>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00">
    <w:name w:val="xl200"/>
    <w:basedOn w:val="Normal"/>
    <w:rsid w:val="00FC7816"/>
    <w:pPr>
      <w:widowControl/>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01">
    <w:name w:val="xl201"/>
    <w:basedOn w:val="Normal"/>
    <w:rsid w:val="00FC7816"/>
    <w:pPr>
      <w:widowControl/>
      <w:pBdr>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02">
    <w:name w:val="xl202"/>
    <w:basedOn w:val="Normal"/>
    <w:rsid w:val="00FC7816"/>
    <w:pPr>
      <w:widowControl/>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03">
    <w:name w:val="xl203"/>
    <w:basedOn w:val="Normal"/>
    <w:rsid w:val="00FC7816"/>
    <w:pPr>
      <w:widowControl/>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4">
    <w:name w:val="xl204"/>
    <w:basedOn w:val="Normal"/>
    <w:rsid w:val="00FC7816"/>
    <w:pPr>
      <w:widowControl/>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5">
    <w:name w:val="xl205"/>
    <w:basedOn w:val="Normal"/>
    <w:rsid w:val="00FC7816"/>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206">
    <w:name w:val="xl206"/>
    <w:basedOn w:val="Normal"/>
    <w:rsid w:val="00FC7816"/>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7477">
      <w:bodyDiv w:val="1"/>
      <w:marLeft w:val="0"/>
      <w:marRight w:val="0"/>
      <w:marTop w:val="0"/>
      <w:marBottom w:val="0"/>
      <w:divBdr>
        <w:top w:val="none" w:sz="0" w:space="0" w:color="auto"/>
        <w:left w:val="none" w:sz="0" w:space="0" w:color="auto"/>
        <w:bottom w:val="none" w:sz="0" w:space="0" w:color="auto"/>
        <w:right w:val="none" w:sz="0" w:space="0" w:color="auto"/>
      </w:divBdr>
    </w:div>
    <w:div w:id="62724615">
      <w:bodyDiv w:val="1"/>
      <w:marLeft w:val="0"/>
      <w:marRight w:val="0"/>
      <w:marTop w:val="0"/>
      <w:marBottom w:val="0"/>
      <w:divBdr>
        <w:top w:val="none" w:sz="0" w:space="0" w:color="auto"/>
        <w:left w:val="none" w:sz="0" w:space="0" w:color="auto"/>
        <w:bottom w:val="none" w:sz="0" w:space="0" w:color="auto"/>
        <w:right w:val="none" w:sz="0" w:space="0" w:color="auto"/>
      </w:divBdr>
    </w:div>
    <w:div w:id="281696411">
      <w:bodyDiv w:val="1"/>
      <w:marLeft w:val="0"/>
      <w:marRight w:val="0"/>
      <w:marTop w:val="0"/>
      <w:marBottom w:val="0"/>
      <w:divBdr>
        <w:top w:val="none" w:sz="0" w:space="0" w:color="auto"/>
        <w:left w:val="none" w:sz="0" w:space="0" w:color="auto"/>
        <w:bottom w:val="none" w:sz="0" w:space="0" w:color="auto"/>
        <w:right w:val="none" w:sz="0" w:space="0" w:color="auto"/>
      </w:divBdr>
    </w:div>
    <w:div w:id="319508126">
      <w:bodyDiv w:val="1"/>
      <w:marLeft w:val="0"/>
      <w:marRight w:val="0"/>
      <w:marTop w:val="0"/>
      <w:marBottom w:val="0"/>
      <w:divBdr>
        <w:top w:val="none" w:sz="0" w:space="0" w:color="auto"/>
        <w:left w:val="none" w:sz="0" w:space="0" w:color="auto"/>
        <w:bottom w:val="none" w:sz="0" w:space="0" w:color="auto"/>
        <w:right w:val="none" w:sz="0" w:space="0" w:color="auto"/>
      </w:divBdr>
    </w:div>
    <w:div w:id="346098544">
      <w:bodyDiv w:val="1"/>
      <w:marLeft w:val="0"/>
      <w:marRight w:val="0"/>
      <w:marTop w:val="0"/>
      <w:marBottom w:val="0"/>
      <w:divBdr>
        <w:top w:val="none" w:sz="0" w:space="0" w:color="auto"/>
        <w:left w:val="none" w:sz="0" w:space="0" w:color="auto"/>
        <w:bottom w:val="none" w:sz="0" w:space="0" w:color="auto"/>
        <w:right w:val="none" w:sz="0" w:space="0" w:color="auto"/>
      </w:divBdr>
    </w:div>
    <w:div w:id="427507370">
      <w:bodyDiv w:val="1"/>
      <w:marLeft w:val="0"/>
      <w:marRight w:val="0"/>
      <w:marTop w:val="0"/>
      <w:marBottom w:val="0"/>
      <w:divBdr>
        <w:top w:val="none" w:sz="0" w:space="0" w:color="auto"/>
        <w:left w:val="none" w:sz="0" w:space="0" w:color="auto"/>
        <w:bottom w:val="none" w:sz="0" w:space="0" w:color="auto"/>
        <w:right w:val="none" w:sz="0" w:space="0" w:color="auto"/>
      </w:divBdr>
      <w:divsChild>
        <w:div w:id="772897224">
          <w:marLeft w:val="0"/>
          <w:marRight w:val="0"/>
          <w:marTop w:val="0"/>
          <w:marBottom w:val="0"/>
          <w:divBdr>
            <w:top w:val="none" w:sz="0" w:space="0" w:color="auto"/>
            <w:left w:val="none" w:sz="0" w:space="0" w:color="auto"/>
            <w:bottom w:val="none" w:sz="0" w:space="0" w:color="auto"/>
            <w:right w:val="none" w:sz="0" w:space="0" w:color="auto"/>
          </w:divBdr>
          <w:divsChild>
            <w:div w:id="944926742">
              <w:marLeft w:val="0"/>
              <w:marRight w:val="0"/>
              <w:marTop w:val="0"/>
              <w:marBottom w:val="0"/>
              <w:divBdr>
                <w:top w:val="none" w:sz="0" w:space="0" w:color="auto"/>
                <w:left w:val="none" w:sz="0" w:space="0" w:color="auto"/>
                <w:bottom w:val="none" w:sz="0" w:space="0" w:color="auto"/>
                <w:right w:val="none" w:sz="0" w:space="0" w:color="auto"/>
              </w:divBdr>
              <w:divsChild>
                <w:div w:id="3018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63288">
      <w:bodyDiv w:val="1"/>
      <w:marLeft w:val="0"/>
      <w:marRight w:val="0"/>
      <w:marTop w:val="0"/>
      <w:marBottom w:val="0"/>
      <w:divBdr>
        <w:top w:val="none" w:sz="0" w:space="0" w:color="auto"/>
        <w:left w:val="none" w:sz="0" w:space="0" w:color="auto"/>
        <w:bottom w:val="none" w:sz="0" w:space="0" w:color="auto"/>
        <w:right w:val="none" w:sz="0" w:space="0" w:color="auto"/>
      </w:divBdr>
    </w:div>
    <w:div w:id="527373290">
      <w:bodyDiv w:val="1"/>
      <w:marLeft w:val="0"/>
      <w:marRight w:val="0"/>
      <w:marTop w:val="0"/>
      <w:marBottom w:val="0"/>
      <w:divBdr>
        <w:top w:val="none" w:sz="0" w:space="0" w:color="auto"/>
        <w:left w:val="none" w:sz="0" w:space="0" w:color="auto"/>
        <w:bottom w:val="none" w:sz="0" w:space="0" w:color="auto"/>
        <w:right w:val="none" w:sz="0" w:space="0" w:color="auto"/>
      </w:divBdr>
    </w:div>
    <w:div w:id="616181099">
      <w:bodyDiv w:val="1"/>
      <w:marLeft w:val="0"/>
      <w:marRight w:val="0"/>
      <w:marTop w:val="0"/>
      <w:marBottom w:val="0"/>
      <w:divBdr>
        <w:top w:val="none" w:sz="0" w:space="0" w:color="auto"/>
        <w:left w:val="none" w:sz="0" w:space="0" w:color="auto"/>
        <w:bottom w:val="none" w:sz="0" w:space="0" w:color="auto"/>
        <w:right w:val="none" w:sz="0" w:space="0" w:color="auto"/>
      </w:divBdr>
    </w:div>
    <w:div w:id="681589529">
      <w:bodyDiv w:val="1"/>
      <w:marLeft w:val="0"/>
      <w:marRight w:val="0"/>
      <w:marTop w:val="0"/>
      <w:marBottom w:val="0"/>
      <w:divBdr>
        <w:top w:val="none" w:sz="0" w:space="0" w:color="auto"/>
        <w:left w:val="none" w:sz="0" w:space="0" w:color="auto"/>
        <w:bottom w:val="none" w:sz="0" w:space="0" w:color="auto"/>
        <w:right w:val="none" w:sz="0" w:space="0" w:color="auto"/>
      </w:divBdr>
    </w:div>
    <w:div w:id="691339490">
      <w:bodyDiv w:val="1"/>
      <w:marLeft w:val="0"/>
      <w:marRight w:val="0"/>
      <w:marTop w:val="0"/>
      <w:marBottom w:val="0"/>
      <w:divBdr>
        <w:top w:val="none" w:sz="0" w:space="0" w:color="auto"/>
        <w:left w:val="none" w:sz="0" w:space="0" w:color="auto"/>
        <w:bottom w:val="none" w:sz="0" w:space="0" w:color="auto"/>
        <w:right w:val="none" w:sz="0" w:space="0" w:color="auto"/>
      </w:divBdr>
    </w:div>
    <w:div w:id="776557958">
      <w:bodyDiv w:val="1"/>
      <w:marLeft w:val="0"/>
      <w:marRight w:val="0"/>
      <w:marTop w:val="0"/>
      <w:marBottom w:val="0"/>
      <w:divBdr>
        <w:top w:val="none" w:sz="0" w:space="0" w:color="auto"/>
        <w:left w:val="none" w:sz="0" w:space="0" w:color="auto"/>
        <w:bottom w:val="none" w:sz="0" w:space="0" w:color="auto"/>
        <w:right w:val="none" w:sz="0" w:space="0" w:color="auto"/>
      </w:divBdr>
    </w:div>
    <w:div w:id="780806835">
      <w:bodyDiv w:val="1"/>
      <w:marLeft w:val="0"/>
      <w:marRight w:val="0"/>
      <w:marTop w:val="0"/>
      <w:marBottom w:val="0"/>
      <w:divBdr>
        <w:top w:val="none" w:sz="0" w:space="0" w:color="auto"/>
        <w:left w:val="none" w:sz="0" w:space="0" w:color="auto"/>
        <w:bottom w:val="none" w:sz="0" w:space="0" w:color="auto"/>
        <w:right w:val="none" w:sz="0" w:space="0" w:color="auto"/>
      </w:divBdr>
    </w:div>
    <w:div w:id="894386879">
      <w:bodyDiv w:val="1"/>
      <w:marLeft w:val="0"/>
      <w:marRight w:val="0"/>
      <w:marTop w:val="0"/>
      <w:marBottom w:val="0"/>
      <w:divBdr>
        <w:top w:val="none" w:sz="0" w:space="0" w:color="auto"/>
        <w:left w:val="none" w:sz="0" w:space="0" w:color="auto"/>
        <w:bottom w:val="none" w:sz="0" w:space="0" w:color="auto"/>
        <w:right w:val="none" w:sz="0" w:space="0" w:color="auto"/>
      </w:divBdr>
    </w:div>
    <w:div w:id="987056091">
      <w:bodyDiv w:val="1"/>
      <w:marLeft w:val="0"/>
      <w:marRight w:val="0"/>
      <w:marTop w:val="0"/>
      <w:marBottom w:val="0"/>
      <w:divBdr>
        <w:top w:val="none" w:sz="0" w:space="0" w:color="auto"/>
        <w:left w:val="none" w:sz="0" w:space="0" w:color="auto"/>
        <w:bottom w:val="none" w:sz="0" w:space="0" w:color="auto"/>
        <w:right w:val="none" w:sz="0" w:space="0" w:color="auto"/>
      </w:divBdr>
      <w:divsChild>
        <w:div w:id="448474746">
          <w:marLeft w:val="1411"/>
          <w:marRight w:val="0"/>
          <w:marTop w:val="115"/>
          <w:marBottom w:val="0"/>
          <w:divBdr>
            <w:top w:val="none" w:sz="0" w:space="0" w:color="auto"/>
            <w:left w:val="none" w:sz="0" w:space="0" w:color="auto"/>
            <w:bottom w:val="none" w:sz="0" w:space="0" w:color="auto"/>
            <w:right w:val="none" w:sz="0" w:space="0" w:color="auto"/>
          </w:divBdr>
        </w:div>
        <w:div w:id="997808503">
          <w:marLeft w:val="547"/>
          <w:marRight w:val="0"/>
          <w:marTop w:val="115"/>
          <w:marBottom w:val="0"/>
          <w:divBdr>
            <w:top w:val="none" w:sz="0" w:space="0" w:color="auto"/>
            <w:left w:val="none" w:sz="0" w:space="0" w:color="auto"/>
            <w:bottom w:val="none" w:sz="0" w:space="0" w:color="auto"/>
            <w:right w:val="none" w:sz="0" w:space="0" w:color="auto"/>
          </w:divBdr>
        </w:div>
        <w:div w:id="1424304474">
          <w:marLeft w:val="1411"/>
          <w:marRight w:val="0"/>
          <w:marTop w:val="115"/>
          <w:marBottom w:val="0"/>
          <w:divBdr>
            <w:top w:val="none" w:sz="0" w:space="0" w:color="auto"/>
            <w:left w:val="none" w:sz="0" w:space="0" w:color="auto"/>
            <w:bottom w:val="none" w:sz="0" w:space="0" w:color="auto"/>
            <w:right w:val="none" w:sz="0" w:space="0" w:color="auto"/>
          </w:divBdr>
        </w:div>
        <w:div w:id="1889220173">
          <w:marLeft w:val="1411"/>
          <w:marRight w:val="0"/>
          <w:marTop w:val="115"/>
          <w:marBottom w:val="0"/>
          <w:divBdr>
            <w:top w:val="none" w:sz="0" w:space="0" w:color="auto"/>
            <w:left w:val="none" w:sz="0" w:space="0" w:color="auto"/>
            <w:bottom w:val="none" w:sz="0" w:space="0" w:color="auto"/>
            <w:right w:val="none" w:sz="0" w:space="0" w:color="auto"/>
          </w:divBdr>
        </w:div>
        <w:div w:id="1989432228">
          <w:marLeft w:val="1411"/>
          <w:marRight w:val="0"/>
          <w:marTop w:val="115"/>
          <w:marBottom w:val="0"/>
          <w:divBdr>
            <w:top w:val="none" w:sz="0" w:space="0" w:color="auto"/>
            <w:left w:val="none" w:sz="0" w:space="0" w:color="auto"/>
            <w:bottom w:val="none" w:sz="0" w:space="0" w:color="auto"/>
            <w:right w:val="none" w:sz="0" w:space="0" w:color="auto"/>
          </w:divBdr>
        </w:div>
      </w:divsChild>
    </w:div>
    <w:div w:id="1002314102">
      <w:bodyDiv w:val="1"/>
      <w:marLeft w:val="0"/>
      <w:marRight w:val="0"/>
      <w:marTop w:val="0"/>
      <w:marBottom w:val="0"/>
      <w:divBdr>
        <w:top w:val="none" w:sz="0" w:space="0" w:color="auto"/>
        <w:left w:val="none" w:sz="0" w:space="0" w:color="auto"/>
        <w:bottom w:val="none" w:sz="0" w:space="0" w:color="auto"/>
        <w:right w:val="none" w:sz="0" w:space="0" w:color="auto"/>
      </w:divBdr>
    </w:div>
    <w:div w:id="1033923971">
      <w:bodyDiv w:val="1"/>
      <w:marLeft w:val="0"/>
      <w:marRight w:val="0"/>
      <w:marTop w:val="0"/>
      <w:marBottom w:val="0"/>
      <w:divBdr>
        <w:top w:val="none" w:sz="0" w:space="0" w:color="auto"/>
        <w:left w:val="none" w:sz="0" w:space="0" w:color="auto"/>
        <w:bottom w:val="none" w:sz="0" w:space="0" w:color="auto"/>
        <w:right w:val="none" w:sz="0" w:space="0" w:color="auto"/>
      </w:divBdr>
    </w:div>
    <w:div w:id="1197738601">
      <w:bodyDiv w:val="1"/>
      <w:marLeft w:val="0"/>
      <w:marRight w:val="0"/>
      <w:marTop w:val="0"/>
      <w:marBottom w:val="0"/>
      <w:divBdr>
        <w:top w:val="none" w:sz="0" w:space="0" w:color="auto"/>
        <w:left w:val="none" w:sz="0" w:space="0" w:color="auto"/>
        <w:bottom w:val="none" w:sz="0" w:space="0" w:color="auto"/>
        <w:right w:val="none" w:sz="0" w:space="0" w:color="auto"/>
      </w:divBdr>
    </w:div>
    <w:div w:id="1289513171">
      <w:bodyDiv w:val="1"/>
      <w:marLeft w:val="0"/>
      <w:marRight w:val="0"/>
      <w:marTop w:val="0"/>
      <w:marBottom w:val="0"/>
      <w:divBdr>
        <w:top w:val="none" w:sz="0" w:space="0" w:color="auto"/>
        <w:left w:val="none" w:sz="0" w:space="0" w:color="auto"/>
        <w:bottom w:val="none" w:sz="0" w:space="0" w:color="auto"/>
        <w:right w:val="none" w:sz="0" w:space="0" w:color="auto"/>
      </w:divBdr>
    </w:div>
    <w:div w:id="1297639785">
      <w:bodyDiv w:val="1"/>
      <w:marLeft w:val="0"/>
      <w:marRight w:val="0"/>
      <w:marTop w:val="0"/>
      <w:marBottom w:val="0"/>
      <w:divBdr>
        <w:top w:val="none" w:sz="0" w:space="0" w:color="auto"/>
        <w:left w:val="none" w:sz="0" w:space="0" w:color="auto"/>
        <w:bottom w:val="none" w:sz="0" w:space="0" w:color="auto"/>
        <w:right w:val="none" w:sz="0" w:space="0" w:color="auto"/>
      </w:divBdr>
    </w:div>
    <w:div w:id="1304962754">
      <w:bodyDiv w:val="1"/>
      <w:marLeft w:val="0"/>
      <w:marRight w:val="0"/>
      <w:marTop w:val="0"/>
      <w:marBottom w:val="0"/>
      <w:divBdr>
        <w:top w:val="none" w:sz="0" w:space="0" w:color="auto"/>
        <w:left w:val="none" w:sz="0" w:space="0" w:color="auto"/>
        <w:bottom w:val="none" w:sz="0" w:space="0" w:color="auto"/>
        <w:right w:val="none" w:sz="0" w:space="0" w:color="auto"/>
      </w:divBdr>
    </w:div>
    <w:div w:id="1389570405">
      <w:bodyDiv w:val="1"/>
      <w:marLeft w:val="0"/>
      <w:marRight w:val="0"/>
      <w:marTop w:val="0"/>
      <w:marBottom w:val="0"/>
      <w:divBdr>
        <w:top w:val="none" w:sz="0" w:space="0" w:color="auto"/>
        <w:left w:val="none" w:sz="0" w:space="0" w:color="auto"/>
        <w:bottom w:val="none" w:sz="0" w:space="0" w:color="auto"/>
        <w:right w:val="none" w:sz="0" w:space="0" w:color="auto"/>
      </w:divBdr>
    </w:div>
    <w:div w:id="1451707677">
      <w:bodyDiv w:val="1"/>
      <w:marLeft w:val="0"/>
      <w:marRight w:val="0"/>
      <w:marTop w:val="0"/>
      <w:marBottom w:val="0"/>
      <w:divBdr>
        <w:top w:val="none" w:sz="0" w:space="0" w:color="auto"/>
        <w:left w:val="none" w:sz="0" w:space="0" w:color="auto"/>
        <w:bottom w:val="none" w:sz="0" w:space="0" w:color="auto"/>
        <w:right w:val="none" w:sz="0" w:space="0" w:color="auto"/>
      </w:divBdr>
    </w:div>
    <w:div w:id="1530801455">
      <w:bodyDiv w:val="1"/>
      <w:marLeft w:val="0"/>
      <w:marRight w:val="0"/>
      <w:marTop w:val="0"/>
      <w:marBottom w:val="0"/>
      <w:divBdr>
        <w:top w:val="none" w:sz="0" w:space="0" w:color="auto"/>
        <w:left w:val="none" w:sz="0" w:space="0" w:color="auto"/>
        <w:bottom w:val="none" w:sz="0" w:space="0" w:color="auto"/>
        <w:right w:val="none" w:sz="0" w:space="0" w:color="auto"/>
      </w:divBdr>
    </w:div>
    <w:div w:id="1582250997">
      <w:bodyDiv w:val="1"/>
      <w:marLeft w:val="0"/>
      <w:marRight w:val="0"/>
      <w:marTop w:val="0"/>
      <w:marBottom w:val="0"/>
      <w:divBdr>
        <w:top w:val="none" w:sz="0" w:space="0" w:color="auto"/>
        <w:left w:val="none" w:sz="0" w:space="0" w:color="auto"/>
        <w:bottom w:val="none" w:sz="0" w:space="0" w:color="auto"/>
        <w:right w:val="none" w:sz="0" w:space="0" w:color="auto"/>
      </w:divBdr>
    </w:div>
    <w:div w:id="1591740105">
      <w:bodyDiv w:val="1"/>
      <w:marLeft w:val="0"/>
      <w:marRight w:val="0"/>
      <w:marTop w:val="30"/>
      <w:marBottom w:val="750"/>
      <w:divBdr>
        <w:top w:val="none" w:sz="0" w:space="0" w:color="auto"/>
        <w:left w:val="none" w:sz="0" w:space="0" w:color="auto"/>
        <w:bottom w:val="none" w:sz="0" w:space="0" w:color="auto"/>
        <w:right w:val="none" w:sz="0" w:space="0" w:color="auto"/>
      </w:divBdr>
      <w:divsChild>
        <w:div w:id="2020622501">
          <w:marLeft w:val="0"/>
          <w:marRight w:val="0"/>
          <w:marTop w:val="0"/>
          <w:marBottom w:val="0"/>
          <w:divBdr>
            <w:top w:val="none" w:sz="0" w:space="0" w:color="auto"/>
            <w:left w:val="none" w:sz="0" w:space="0" w:color="auto"/>
            <w:bottom w:val="none" w:sz="0" w:space="0" w:color="auto"/>
            <w:right w:val="none" w:sz="0" w:space="0" w:color="auto"/>
          </w:divBdr>
        </w:div>
      </w:divsChild>
    </w:div>
    <w:div w:id="1620183768">
      <w:bodyDiv w:val="1"/>
      <w:marLeft w:val="0"/>
      <w:marRight w:val="0"/>
      <w:marTop w:val="0"/>
      <w:marBottom w:val="0"/>
      <w:divBdr>
        <w:top w:val="none" w:sz="0" w:space="0" w:color="auto"/>
        <w:left w:val="none" w:sz="0" w:space="0" w:color="auto"/>
        <w:bottom w:val="none" w:sz="0" w:space="0" w:color="auto"/>
        <w:right w:val="none" w:sz="0" w:space="0" w:color="auto"/>
      </w:divBdr>
    </w:div>
    <w:div w:id="1709600328">
      <w:bodyDiv w:val="1"/>
      <w:marLeft w:val="0"/>
      <w:marRight w:val="0"/>
      <w:marTop w:val="0"/>
      <w:marBottom w:val="0"/>
      <w:divBdr>
        <w:top w:val="none" w:sz="0" w:space="0" w:color="auto"/>
        <w:left w:val="none" w:sz="0" w:space="0" w:color="auto"/>
        <w:bottom w:val="none" w:sz="0" w:space="0" w:color="auto"/>
        <w:right w:val="none" w:sz="0" w:space="0" w:color="auto"/>
      </w:divBdr>
    </w:div>
    <w:div w:id="1873683632">
      <w:bodyDiv w:val="1"/>
      <w:marLeft w:val="0"/>
      <w:marRight w:val="0"/>
      <w:marTop w:val="0"/>
      <w:marBottom w:val="0"/>
      <w:divBdr>
        <w:top w:val="none" w:sz="0" w:space="0" w:color="auto"/>
        <w:left w:val="none" w:sz="0" w:space="0" w:color="auto"/>
        <w:bottom w:val="none" w:sz="0" w:space="0" w:color="auto"/>
        <w:right w:val="none" w:sz="0" w:space="0" w:color="auto"/>
      </w:divBdr>
    </w:div>
    <w:div w:id="196870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bls.gov/oes/2018/may/naics3_611000.htm" TargetMode="External"/><Relationship Id="rId2" Type="http://schemas.openxmlformats.org/officeDocument/2006/relationships/customXml" Target="../customXml/item2.xml"/><Relationship Id="rId16" Type="http://schemas.openxmlformats.org/officeDocument/2006/relationships/hyperlink" Target="https://www.bls.gov/oes/2018/may/naics3_611000.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bls.gov/oes/2018/may/naics3_6110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ls.gov/oes/2018/may/naics4_999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ank xmlns="225fc9e2-481c-48ea-9634-2079868ffe5c" xsi:nil="true"/>
    <Description0 xmlns="225fc9e2-481c-48ea-9634-2079868ffe5c" xsi:nil="true"/>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E56FAF7013891419DADB6FCDAF440B5" ma:contentTypeVersion="4" ma:contentTypeDescription="Create a new document." ma:contentTypeScope="" ma:versionID="8a3c1c1afbd9feeeebd9aa23b1414453">
  <xsd:schema xmlns:xsd="http://www.w3.org/2001/XMLSchema" xmlns:xs="http://www.w3.org/2001/XMLSchema" xmlns:p="http://schemas.microsoft.com/office/2006/metadata/properties" xmlns:ns2="225fc9e2-481c-48ea-9634-2079868ffe5c" xmlns:ns3="a962400d-f753-4618-8b3a-acffb4d00039" targetNamespace="http://schemas.microsoft.com/office/2006/metadata/properties" ma:root="true" ma:fieldsID="fa87f39cbba3ff10bd6359c4ea99d5c3" ns2:_="" ns3:_="">
    <xsd:import namespace="225fc9e2-481c-48ea-9634-2079868ffe5c"/>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fc9e2-481c-48ea-9634-2079868ffe5c"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F6738-61AD-4178-8E6A-886978ACDACB}">
  <ds:schemaRefs>
    <ds:schemaRef ds:uri="http://schemas.microsoft.com/sharepoint/v3/contenttype/forms"/>
  </ds:schemaRefs>
</ds:datastoreItem>
</file>

<file path=customXml/itemProps2.xml><?xml version="1.0" encoding="utf-8"?>
<ds:datastoreItem xmlns:ds="http://schemas.openxmlformats.org/officeDocument/2006/customXml" ds:itemID="{64430910-6B61-4A6B-AEAD-424124968E44}">
  <ds:schemaRefs>
    <ds:schemaRef ds:uri="http://schemas.microsoft.com/office/2006/metadata/properties"/>
    <ds:schemaRef ds:uri="225fc9e2-481c-48ea-9634-2079868ffe5c"/>
  </ds:schemaRefs>
</ds:datastoreItem>
</file>

<file path=customXml/itemProps3.xml><?xml version="1.0" encoding="utf-8"?>
<ds:datastoreItem xmlns:ds="http://schemas.openxmlformats.org/officeDocument/2006/customXml" ds:itemID="{D38EA7C2-1BF8-4240-A647-1B896A0FEB53}">
  <ds:schemaRefs>
    <ds:schemaRef ds:uri="http://schemas.microsoft.com/office/2006/metadata/customXsn"/>
  </ds:schemaRefs>
</ds:datastoreItem>
</file>

<file path=customXml/itemProps4.xml><?xml version="1.0" encoding="utf-8"?>
<ds:datastoreItem xmlns:ds="http://schemas.openxmlformats.org/officeDocument/2006/customXml" ds:itemID="{0C54A3B7-1380-4C7B-9FB0-020B436D09FA}">
  <ds:schemaRefs>
    <ds:schemaRef ds:uri="http://schemas.microsoft.com/sharepoint/events"/>
  </ds:schemaRefs>
</ds:datastoreItem>
</file>

<file path=customXml/itemProps5.xml><?xml version="1.0" encoding="utf-8"?>
<ds:datastoreItem xmlns:ds="http://schemas.openxmlformats.org/officeDocument/2006/customXml" ds:itemID="{4959BBA9-2DF8-4627-8335-CA129F662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5fc9e2-481c-48ea-9634-2079868ffe5c"/>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73EA3B6-7C85-4568-B56F-6B9599FE8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31</Pages>
  <Words>8319</Words>
  <Characters>47423</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Microsoft Word - OCIO Guidelines for Preparing the SuptStmt</vt:lpstr>
    </vt:vector>
  </TitlesOfParts>
  <Company/>
  <LinksUpToDate>false</LinksUpToDate>
  <CharactersWithSpaces>55631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OCIO Guidelines for Preparing the SuptStmt</dc:title>
  <dc:subject/>
  <dc:creator>ckrutzler</dc:creator>
  <cp:keywords/>
  <dc:description/>
  <cp:lastModifiedBy>Sandberg, Christina - FNS</cp:lastModifiedBy>
  <cp:revision>3</cp:revision>
  <cp:lastPrinted>2019-10-22T22:36:00Z</cp:lastPrinted>
  <dcterms:created xsi:type="dcterms:W3CDTF">2020-01-30T16:11:00Z</dcterms:created>
  <dcterms:modified xsi:type="dcterms:W3CDTF">2020-01-30T16:25:00Z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2011-05-23T00:00:00Z</vt:filetime>
  </property>
  <property fmtid="{D5CDD505-2E9C-101B-9397-08002B2CF9AE}" pid="3" name="LastSaved">
    <vt:filetime>2014-04-01T00:00:00Z</vt:filetime>
  </property>
  <property fmtid="{D5CDD505-2E9C-101B-9397-08002B2CF9AE}" pid="4" name="ContentTypeId">
    <vt:lpwstr>0x0101001E56FAF7013891419DADB6FCDAF440B5</vt:lpwstr>
  </property>
  <property fmtid="{D5CDD505-2E9C-101B-9397-08002B2CF9AE}" pid="5" name="Order">
    <vt:r8>1300</vt:r8>
  </property>
  <property fmtid="{D5CDD505-2E9C-101B-9397-08002B2CF9AE}" pid="6" name="xd_ProgID">
    <vt:lpwstr/>
  </property>
  <property fmtid="{D5CDD505-2E9C-101B-9397-08002B2CF9AE}" pid="7" name="_dlc_DocId">
    <vt:lpwstr>PAT56XDWNNC6-119862448-8</vt:lpwstr>
  </property>
  <property fmtid="{D5CDD505-2E9C-101B-9397-08002B2CF9AE}" pid="8" name="_dlc_DocIdUrl">
    <vt:lpwstr>https://fncspro.usda.net/offices/ops/prao/_layouts/15/DocIdRedir.aspx?ID=PAT56XDWNNC6-119862448-8, PAT56XDWNNC6-119862448-8</vt:lpwstr>
  </property>
  <property fmtid="{D5CDD505-2E9C-101B-9397-08002B2CF9AE}" pid="9" name="TemplateUrl">
    <vt:lpwstr/>
  </property>
  <property fmtid="{D5CDD505-2E9C-101B-9397-08002B2CF9AE}" pid="10" name="_dlc_DocIdItemGuid">
    <vt:lpwstr>90878ded-b49c-427d-9966-4a1c74614845</vt:lpwstr>
  </property>
</Properties>
</file>