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606492CB" w14:textId="3086CE31">
      <w:pPr>
        <w:jc w:val="center"/>
        <w:rPr>
          <w:rFonts w:asciiTheme="majorHAnsi" w:hAnsiTheme="majorHAnsi"/>
          <w:sz w:val="28"/>
          <w:u w:val="single"/>
        </w:rPr>
      </w:pPr>
      <w:r w:rsidRPr="00EA6C04">
        <w:rPr>
          <w:rFonts w:asciiTheme="majorHAnsi" w:hAnsiTheme="majorHAnsi"/>
          <w:sz w:val="28"/>
          <w:u w:val="single"/>
        </w:rPr>
        <w:t>SUPPORTING STATEMENT - PART A</w:t>
      </w:r>
    </w:p>
    <w:p w:rsidR="00EA6C04" w:rsidP="00EA6C04" w:rsidRDefault="00170AFF" w14:paraId="0D6055E2" w14:textId="77777777">
      <w:pPr>
        <w:jc w:val="center"/>
        <w:rPr>
          <w:rFonts w:asciiTheme="majorHAnsi" w:hAnsiTheme="majorHAnsi"/>
          <w:sz w:val="24"/>
        </w:rPr>
      </w:pPr>
      <w:r>
        <w:rPr>
          <w:rFonts w:asciiTheme="majorHAnsi" w:hAnsiTheme="majorHAnsi"/>
          <w:sz w:val="24"/>
        </w:rPr>
        <w:t>DoDEA Student Registration – 0704-0495</w:t>
      </w:r>
    </w:p>
    <w:p w:rsidR="00993566" w:rsidP="00993566" w:rsidRDefault="00993566" w14:paraId="43CB744D" w14:textId="77777777">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993566" w:rsidP="00993566" w:rsidRDefault="00993566" w14:paraId="6F398676" w14:textId="77777777">
      <w:pPr>
        <w:spacing w:after="0" w:line="240" w:lineRule="auto"/>
        <w:rPr>
          <w:rFonts w:asciiTheme="majorHAnsi" w:hAnsiTheme="majorHAnsi"/>
          <w:i/>
          <w:sz w:val="24"/>
        </w:rPr>
      </w:pPr>
    </w:p>
    <w:p w:rsidR="00993566" w:rsidP="00993566" w:rsidRDefault="00677971" w14:paraId="0CE84A91" w14:textId="3A5177C5">
      <w:pPr>
        <w:pStyle w:val="ListParagraph"/>
        <w:numPr>
          <w:ilvl w:val="0"/>
          <w:numId w:val="24"/>
        </w:numPr>
        <w:spacing w:after="0" w:line="240" w:lineRule="auto"/>
        <w:rPr>
          <w:rFonts w:asciiTheme="majorHAnsi" w:hAnsiTheme="majorHAnsi"/>
          <w:sz w:val="24"/>
        </w:rPr>
      </w:pPr>
      <w:r>
        <w:rPr>
          <w:rFonts w:asciiTheme="majorHAnsi" w:hAnsiTheme="majorHAnsi"/>
          <w:sz w:val="24"/>
        </w:rPr>
        <w:t xml:space="preserve">Burden </w:t>
      </w:r>
      <w:r w:rsidR="00993566">
        <w:rPr>
          <w:rFonts w:asciiTheme="majorHAnsi" w:hAnsiTheme="majorHAnsi"/>
          <w:sz w:val="24"/>
        </w:rPr>
        <w:t>substantially increased as all students educated by DoDEA are now registered through the DoDEA Form 600.</w:t>
      </w:r>
    </w:p>
    <w:p w:rsidR="00993566" w:rsidP="00993566" w:rsidRDefault="00993566" w14:paraId="46814D28" w14:textId="27D4A5DF">
      <w:pPr>
        <w:pStyle w:val="ListParagraph"/>
        <w:numPr>
          <w:ilvl w:val="0"/>
          <w:numId w:val="24"/>
        </w:numPr>
        <w:spacing w:after="0" w:line="240" w:lineRule="auto"/>
        <w:rPr>
          <w:rFonts w:asciiTheme="majorHAnsi" w:hAnsiTheme="majorHAnsi"/>
          <w:sz w:val="24"/>
        </w:rPr>
      </w:pPr>
      <w:r>
        <w:rPr>
          <w:rFonts w:asciiTheme="majorHAnsi" w:hAnsiTheme="majorHAnsi"/>
          <w:sz w:val="24"/>
        </w:rPr>
        <w:t xml:space="preserve">The </w:t>
      </w:r>
      <w:r w:rsidR="00AA0833">
        <w:rPr>
          <w:rFonts w:asciiTheme="majorHAnsi" w:hAnsiTheme="majorHAnsi"/>
          <w:sz w:val="24"/>
        </w:rPr>
        <w:t xml:space="preserve">DoDEA </w:t>
      </w:r>
      <w:r>
        <w:rPr>
          <w:rFonts w:asciiTheme="majorHAnsi" w:hAnsiTheme="majorHAnsi"/>
          <w:sz w:val="24"/>
        </w:rPr>
        <w:t xml:space="preserve">Form </w:t>
      </w:r>
      <w:r w:rsidR="00AA0833">
        <w:rPr>
          <w:rFonts w:asciiTheme="majorHAnsi" w:hAnsiTheme="majorHAnsi"/>
          <w:sz w:val="24"/>
        </w:rPr>
        <w:t>600</w:t>
      </w:r>
      <w:r w:rsidR="00261FA6">
        <w:rPr>
          <w:rFonts w:asciiTheme="majorHAnsi" w:hAnsiTheme="majorHAnsi"/>
          <w:sz w:val="24"/>
        </w:rPr>
        <w:t>, Student registration,</w:t>
      </w:r>
      <w:r w:rsidR="00AA0833">
        <w:rPr>
          <w:rFonts w:asciiTheme="majorHAnsi" w:hAnsiTheme="majorHAnsi"/>
          <w:sz w:val="24"/>
        </w:rPr>
        <w:t xml:space="preserve"> </w:t>
      </w:r>
      <w:r>
        <w:rPr>
          <w:rFonts w:asciiTheme="majorHAnsi" w:hAnsiTheme="majorHAnsi"/>
          <w:sz w:val="24"/>
        </w:rPr>
        <w:t>has been redesigned with an updated Privacy Act Statement.</w:t>
      </w:r>
    </w:p>
    <w:p w:rsidR="00735FB0" w:rsidP="00993566" w:rsidRDefault="00735FB0" w14:paraId="6979BF03" w14:textId="41110BB4">
      <w:pPr>
        <w:pStyle w:val="ListParagraph"/>
        <w:numPr>
          <w:ilvl w:val="0"/>
          <w:numId w:val="24"/>
        </w:numPr>
        <w:spacing w:after="0" w:line="240" w:lineRule="auto"/>
        <w:rPr>
          <w:rFonts w:asciiTheme="majorHAnsi" w:hAnsiTheme="majorHAnsi"/>
          <w:sz w:val="24"/>
        </w:rPr>
      </w:pPr>
      <w:r>
        <w:rPr>
          <w:rFonts w:asciiTheme="majorHAnsi" w:hAnsiTheme="majorHAnsi"/>
          <w:sz w:val="24"/>
        </w:rPr>
        <w:t>The DoDEA Sure Start Program</w:t>
      </w:r>
      <w:r w:rsidR="00261FA6">
        <w:rPr>
          <w:rFonts w:asciiTheme="majorHAnsi" w:hAnsiTheme="majorHAnsi"/>
          <w:sz w:val="24"/>
        </w:rPr>
        <w:t xml:space="preserve"> </w:t>
      </w:r>
      <w:r w:rsidR="00B4207F">
        <w:rPr>
          <w:rFonts w:asciiTheme="majorHAnsi" w:hAnsiTheme="majorHAnsi"/>
          <w:sz w:val="24"/>
        </w:rPr>
        <w:t xml:space="preserve">is </w:t>
      </w:r>
      <w:r>
        <w:rPr>
          <w:rFonts w:asciiTheme="majorHAnsi" w:hAnsiTheme="majorHAnsi"/>
          <w:sz w:val="24"/>
        </w:rPr>
        <w:t>now included as part of this collection.</w:t>
      </w:r>
    </w:p>
    <w:p w:rsidRPr="00993566" w:rsidR="00993566" w:rsidP="00993566" w:rsidRDefault="00993566" w14:paraId="7EA1BADD" w14:textId="77777777">
      <w:pPr>
        <w:pStyle w:val="ListParagraph"/>
        <w:spacing w:after="0" w:line="240" w:lineRule="auto"/>
        <w:rPr>
          <w:rFonts w:asciiTheme="majorHAnsi" w:hAnsiTheme="majorHAnsi"/>
          <w:sz w:val="24"/>
        </w:rPr>
      </w:pPr>
    </w:p>
    <w:p w:rsidRPr="005C7428" w:rsidR="005C7428" w:rsidP="006E563D" w:rsidRDefault="0027743E" w14:paraId="1D8ABC41"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000D6272" w:rsidP="000D6272" w:rsidRDefault="000D6272" w14:paraId="6E64C8C6" w14:textId="77777777">
      <w:pPr>
        <w:spacing w:after="0" w:line="240" w:lineRule="auto"/>
        <w:rPr>
          <w:rFonts w:asciiTheme="majorHAnsi" w:hAnsiTheme="majorHAnsi"/>
          <w:sz w:val="24"/>
        </w:rPr>
      </w:pPr>
    </w:p>
    <w:p w:rsidRPr="000D6272" w:rsidR="000D6272" w:rsidP="000D6272" w:rsidRDefault="000D6272" w14:paraId="2B7758DB" w14:textId="38CF5CD6">
      <w:pPr>
        <w:spacing w:after="0" w:line="240" w:lineRule="auto"/>
        <w:rPr>
          <w:rFonts w:asciiTheme="majorHAnsi" w:hAnsiTheme="majorHAnsi"/>
          <w:sz w:val="24"/>
        </w:rPr>
      </w:pPr>
      <w:r w:rsidRPr="000D6272">
        <w:rPr>
          <w:rFonts w:asciiTheme="majorHAnsi" w:hAnsiTheme="majorHAnsi"/>
          <w:sz w:val="24"/>
        </w:rPr>
        <w:t>The Department of Defense Education Activity (DoDEA) is mandated by titles 10 U.S.C., Section 2164, title 20, U.S.C., Section 921-932</w:t>
      </w:r>
      <w:r>
        <w:rPr>
          <w:rFonts w:asciiTheme="majorHAnsi" w:hAnsiTheme="majorHAnsi"/>
          <w:sz w:val="24"/>
        </w:rPr>
        <w:t xml:space="preserve">, and DoDEA Regulation 1342.13 </w:t>
      </w:r>
      <w:r w:rsidRPr="000D6272">
        <w:rPr>
          <w:rFonts w:asciiTheme="majorHAnsi" w:hAnsiTheme="majorHAnsi"/>
          <w:sz w:val="24"/>
        </w:rPr>
        <w:t>to provide free education to authorized minor dependents of Department of Defense (DoD) military and civilian sponsors who would otherwise not have access to a high-quality public education from pre-kindergarten to 12th grade.  To accomplish this mission, the DoDEA Student Registration is used to obtain necessary data of each sponsor who enrolls a child in a DoDEA school to determine the child’s eligibility for enrollment.  The information on the sponsorship of students who attend DoDEA schools provide the basis of enrollment categories</w:t>
      </w:r>
      <w:r w:rsidR="003914DC">
        <w:rPr>
          <w:rFonts w:asciiTheme="majorHAnsi" w:hAnsiTheme="majorHAnsi"/>
          <w:sz w:val="24"/>
        </w:rPr>
        <w:t>:</w:t>
      </w:r>
      <w:r w:rsidRPr="000D6272">
        <w:rPr>
          <w:rFonts w:asciiTheme="majorHAnsi" w:hAnsiTheme="majorHAnsi"/>
          <w:sz w:val="24"/>
        </w:rPr>
        <w:t xml:space="preserve"> space-required, tuition-free</w:t>
      </w:r>
      <w:r w:rsidR="003914DC">
        <w:rPr>
          <w:rFonts w:asciiTheme="majorHAnsi" w:hAnsiTheme="majorHAnsi"/>
          <w:sz w:val="24"/>
        </w:rPr>
        <w:t>;</w:t>
      </w:r>
      <w:r w:rsidRPr="000D6272">
        <w:rPr>
          <w:rFonts w:asciiTheme="majorHAnsi" w:hAnsiTheme="majorHAnsi"/>
          <w:sz w:val="24"/>
        </w:rPr>
        <w:t xml:space="preserve"> space-available, tuition-free</w:t>
      </w:r>
      <w:r w:rsidR="003914DC">
        <w:rPr>
          <w:rFonts w:asciiTheme="majorHAnsi" w:hAnsiTheme="majorHAnsi"/>
          <w:sz w:val="24"/>
        </w:rPr>
        <w:t>;</w:t>
      </w:r>
      <w:r w:rsidRPr="000D6272">
        <w:rPr>
          <w:rFonts w:asciiTheme="majorHAnsi" w:hAnsiTheme="majorHAnsi"/>
          <w:sz w:val="24"/>
        </w:rPr>
        <w:t xml:space="preserve"> space-required, tuition-paying</w:t>
      </w:r>
      <w:r w:rsidR="003914DC">
        <w:rPr>
          <w:rFonts w:asciiTheme="majorHAnsi" w:hAnsiTheme="majorHAnsi"/>
          <w:sz w:val="24"/>
        </w:rPr>
        <w:t>;</w:t>
      </w:r>
      <w:r w:rsidRPr="000D6272">
        <w:rPr>
          <w:rFonts w:asciiTheme="majorHAnsi" w:hAnsiTheme="majorHAnsi"/>
          <w:sz w:val="24"/>
        </w:rPr>
        <w:t xml:space="preserve"> and space-available, tuition-paying. </w:t>
      </w:r>
    </w:p>
    <w:p w:rsidR="000D6272" w:rsidP="000D6272" w:rsidRDefault="000D6272" w14:paraId="059700D3" w14:textId="6787A0DD">
      <w:pPr>
        <w:spacing w:after="0" w:line="240" w:lineRule="auto"/>
        <w:rPr>
          <w:rFonts w:asciiTheme="majorHAnsi" w:hAnsiTheme="majorHAnsi"/>
          <w:sz w:val="24"/>
        </w:rPr>
      </w:pPr>
      <w:r w:rsidRPr="000D6272">
        <w:rPr>
          <w:rFonts w:asciiTheme="majorHAnsi" w:hAnsiTheme="majorHAnsi"/>
          <w:sz w:val="24"/>
        </w:rPr>
        <w:t xml:space="preserve">   </w:t>
      </w:r>
      <w:bookmarkStart w:name="_GoBack" w:id="0"/>
      <w:bookmarkEnd w:id="0"/>
    </w:p>
    <w:p w:rsidR="000D6272" w:rsidDel="00377A67" w:rsidP="000D6272" w:rsidRDefault="002939FE" w14:paraId="0D074D1C" w14:textId="77777777">
      <w:pPr>
        <w:spacing w:after="0" w:line="240" w:lineRule="auto"/>
        <w:rPr>
          <w:rFonts w:asciiTheme="majorHAnsi" w:hAnsiTheme="majorHAnsi"/>
          <w:sz w:val="24"/>
        </w:rPr>
      </w:pPr>
      <w:r>
        <w:rPr>
          <w:rFonts w:asciiTheme="majorHAnsi" w:hAnsiTheme="majorHAnsi"/>
          <w:sz w:val="24"/>
        </w:rPr>
        <w:t xml:space="preserve">A small subset of students may additionally enroll </w:t>
      </w:r>
      <w:r w:rsidR="000D6272">
        <w:rPr>
          <w:rFonts w:asciiTheme="majorHAnsi" w:hAnsiTheme="majorHAnsi"/>
          <w:sz w:val="24"/>
        </w:rPr>
        <w:t>in the DoDEA Sure Star</w:t>
      </w:r>
      <w:r w:rsidR="00963CA2">
        <w:rPr>
          <w:rFonts w:asciiTheme="majorHAnsi" w:hAnsiTheme="majorHAnsi"/>
          <w:sz w:val="24"/>
        </w:rPr>
        <w:t>t</w:t>
      </w:r>
      <w:r w:rsidR="000D6272">
        <w:rPr>
          <w:rFonts w:asciiTheme="majorHAnsi" w:hAnsiTheme="majorHAnsi"/>
          <w:sz w:val="24"/>
        </w:rPr>
        <w:t xml:space="preserve"> Program, which is located in OCONUS locations and </w:t>
      </w:r>
      <w:r w:rsidRPr="000D6272" w:rsidR="000D6272">
        <w:rPr>
          <w:rFonts w:asciiTheme="majorHAnsi" w:hAnsiTheme="majorHAnsi"/>
          <w:sz w:val="24"/>
        </w:rPr>
        <w:t xml:space="preserve">modeled after the federally funded Head Start program. Like Head Start, DoDEA Sure Start includes a health and nutrition component.  The health component has a requirement that sponsors provide up-to-date child health and dental status via the Sure Start Medical/Dental Form. This is necessary to determine if the child is up-to-date on scheduled age-appropriate preventive and primary medical and oral health care. The information about an enrolling student is also to protect and enhance student health and to promote a safe school environment.  The physician has the opportunity to identify important health concerns that are necessary for the school nurse to know in order to provide appropriate services. </w:t>
      </w:r>
    </w:p>
    <w:p w:rsidR="003804F5" w:rsidDel="00377A67" w:rsidP="000D6272" w:rsidRDefault="003804F5" w14:paraId="50CA09D9" w14:textId="77777777">
      <w:pPr>
        <w:spacing w:after="0" w:line="240" w:lineRule="auto"/>
        <w:rPr>
          <w:rFonts w:asciiTheme="majorHAnsi" w:hAnsiTheme="majorHAnsi"/>
          <w:sz w:val="24"/>
        </w:rPr>
      </w:pPr>
    </w:p>
    <w:p w:rsidR="003804F5" w:rsidP="000D6272" w:rsidRDefault="003804F5" w14:paraId="71E8BCC5" w14:textId="77777777">
      <w:pPr>
        <w:spacing w:after="0" w:line="240" w:lineRule="auto"/>
        <w:rPr>
          <w:rFonts w:asciiTheme="majorHAnsi" w:hAnsiTheme="majorHAnsi"/>
          <w:sz w:val="24"/>
        </w:rPr>
      </w:pPr>
    </w:p>
    <w:p w:rsidRPr="000D6272" w:rsidR="000D6272" w:rsidP="000D6272" w:rsidRDefault="000D6272" w14:paraId="6C25F653" w14:textId="77777777">
      <w:pPr>
        <w:spacing w:after="0" w:line="240" w:lineRule="auto"/>
        <w:rPr>
          <w:rFonts w:asciiTheme="majorHAnsi" w:hAnsiTheme="majorHAnsi"/>
          <w:sz w:val="24"/>
        </w:rPr>
      </w:pPr>
    </w:p>
    <w:p w:rsidR="005C7428" w:rsidP="006E563D" w:rsidRDefault="00510F0C" w14:paraId="0767AF1D"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000D6272" w:rsidP="000D6272" w:rsidRDefault="000D6272" w14:paraId="2FB5A0CF" w14:textId="77777777">
      <w:pPr>
        <w:spacing w:after="0" w:line="240" w:lineRule="auto"/>
        <w:rPr>
          <w:rFonts w:asciiTheme="majorHAnsi" w:hAnsiTheme="majorHAnsi"/>
          <w:i/>
          <w:sz w:val="24"/>
        </w:rPr>
      </w:pPr>
    </w:p>
    <w:p w:rsidRPr="00020FCF" w:rsidR="000D6272" w:rsidP="000D6272" w:rsidRDefault="000D6272" w14:paraId="65E704A8" w14:textId="77777777">
      <w:pPr>
        <w:spacing w:after="0" w:line="240" w:lineRule="auto"/>
        <w:rPr>
          <w:rFonts w:asciiTheme="majorHAnsi" w:hAnsiTheme="majorHAnsi"/>
          <w:sz w:val="24"/>
        </w:rPr>
      </w:pPr>
      <w:r w:rsidRPr="00020FCF">
        <w:rPr>
          <w:rFonts w:asciiTheme="majorHAnsi" w:hAnsiTheme="majorHAnsi"/>
          <w:sz w:val="24"/>
        </w:rPr>
        <w:t xml:space="preserve">The primary purpose of this information collection for the DoDEA Student Registration is to determine enrollment categories whether the students are authorized on a tuition-free or tuition-paying basis and space-required or space-available basis.  Sponsor entitlement to dependent education in DoDEA schools is determined by documentation provided, whether the sponsor is:  (1) a member of the Armed Forces, or a DoD civilian and which element and component of the Armed Forces or DoD; (2) an employee of another Federal </w:t>
      </w:r>
      <w:r w:rsidRPr="00020FCF">
        <w:rPr>
          <w:rFonts w:asciiTheme="majorHAnsi" w:hAnsiTheme="majorHAnsi"/>
          <w:sz w:val="24"/>
        </w:rPr>
        <w:lastRenderedPageBreak/>
        <w:t>Agency, or of a DoD contractor; (3) whether the sponsor is a U.S. citizen or a foreign national; and, (4) whether the sponsor is assigned overseas or to a military installation in the U.S.  Student eligibility also depends on whether the student is a dependent of a member of the Armed Forces or of the Federal Government who is authorized Federally-funded transportation to an overseas assignment.  The Student Registration also secures information about each enrolled student to ensure that DoDEA makes available the appropriate classrooms, staffing, and supportive services.  The form associated with this information collection is DoDEA Form 600, “Student Registration.”  The paper forms and electronic data systems containing the sponsor and dependent personally identifying information are secured in accordance with the requirements of Federal law and implementing DoD regulations.</w:t>
      </w:r>
    </w:p>
    <w:p w:rsidRPr="00020FCF" w:rsidR="000D6272" w:rsidP="000D6272" w:rsidRDefault="000D6272" w14:paraId="6AAA8A9A" w14:textId="77777777">
      <w:pPr>
        <w:spacing w:after="0" w:line="240" w:lineRule="auto"/>
        <w:rPr>
          <w:rFonts w:asciiTheme="majorHAnsi" w:hAnsiTheme="majorHAnsi"/>
          <w:sz w:val="24"/>
        </w:rPr>
      </w:pPr>
    </w:p>
    <w:p w:rsidRPr="00020FCF" w:rsidR="005C7428" w:rsidP="000D6272" w:rsidRDefault="000D6272" w14:paraId="2B943387" w14:textId="2AD5CACD">
      <w:pPr>
        <w:spacing w:after="0" w:line="240" w:lineRule="auto"/>
        <w:rPr>
          <w:rFonts w:asciiTheme="majorHAnsi" w:hAnsiTheme="majorHAnsi"/>
          <w:sz w:val="24"/>
        </w:rPr>
      </w:pPr>
      <w:r w:rsidRPr="00020FCF">
        <w:rPr>
          <w:rFonts w:asciiTheme="majorHAnsi" w:hAnsiTheme="majorHAnsi"/>
          <w:sz w:val="24"/>
        </w:rPr>
        <w:t>During school year 201</w:t>
      </w:r>
      <w:r w:rsidR="00B4207F">
        <w:rPr>
          <w:rFonts w:asciiTheme="majorHAnsi" w:hAnsiTheme="majorHAnsi"/>
          <w:sz w:val="24"/>
        </w:rPr>
        <w:t>8</w:t>
      </w:r>
      <w:r w:rsidRPr="00020FCF">
        <w:rPr>
          <w:rFonts w:asciiTheme="majorHAnsi" w:hAnsiTheme="majorHAnsi"/>
          <w:sz w:val="24"/>
        </w:rPr>
        <w:t>-201</w:t>
      </w:r>
      <w:r w:rsidR="00B4207F">
        <w:rPr>
          <w:rFonts w:asciiTheme="majorHAnsi" w:hAnsiTheme="majorHAnsi"/>
          <w:sz w:val="24"/>
        </w:rPr>
        <w:t>9</w:t>
      </w:r>
      <w:r w:rsidRPr="00020FCF">
        <w:rPr>
          <w:rFonts w:asciiTheme="majorHAnsi" w:hAnsiTheme="majorHAnsi"/>
          <w:sz w:val="24"/>
        </w:rPr>
        <w:t>, the Department of Defense Education Activity served over 72,000 students in 16</w:t>
      </w:r>
      <w:r w:rsidR="00B4207F">
        <w:rPr>
          <w:rFonts w:asciiTheme="majorHAnsi" w:hAnsiTheme="majorHAnsi"/>
          <w:sz w:val="24"/>
        </w:rPr>
        <w:t>3</w:t>
      </w:r>
      <w:r w:rsidRPr="00020FCF">
        <w:rPr>
          <w:rFonts w:asciiTheme="majorHAnsi" w:hAnsiTheme="majorHAnsi"/>
          <w:sz w:val="24"/>
        </w:rPr>
        <w:t xml:space="preserve"> schools. Each student </w:t>
      </w:r>
      <w:r w:rsidRPr="00020FCF" w:rsidR="00020FCF">
        <w:rPr>
          <w:rFonts w:asciiTheme="majorHAnsi" w:hAnsiTheme="majorHAnsi"/>
          <w:sz w:val="24"/>
        </w:rPr>
        <w:t>provides a new DoDEA Form 600</w:t>
      </w:r>
      <w:r w:rsidRPr="00020FCF">
        <w:rPr>
          <w:rFonts w:asciiTheme="majorHAnsi" w:hAnsiTheme="majorHAnsi"/>
          <w:sz w:val="24"/>
        </w:rPr>
        <w:t xml:space="preserve"> ev</w:t>
      </w:r>
      <w:r w:rsidRPr="00020FCF" w:rsidR="00020FCF">
        <w:rPr>
          <w:rFonts w:asciiTheme="majorHAnsi" w:hAnsiTheme="majorHAnsi"/>
          <w:sz w:val="24"/>
        </w:rPr>
        <w:t>ery year that they are enrolled.</w:t>
      </w:r>
    </w:p>
    <w:p w:rsidRPr="00020FCF" w:rsidR="000D6272" w:rsidP="000D6272" w:rsidRDefault="000D6272" w14:paraId="6F898600" w14:textId="77777777">
      <w:pPr>
        <w:spacing w:after="0" w:line="240" w:lineRule="auto"/>
        <w:rPr>
          <w:rFonts w:asciiTheme="majorHAnsi" w:hAnsiTheme="majorHAnsi"/>
          <w:sz w:val="24"/>
        </w:rPr>
      </w:pPr>
    </w:p>
    <w:p w:rsidRPr="00020FCF" w:rsidR="000D6272" w:rsidP="000D6272" w:rsidRDefault="000D6272" w14:paraId="09E6A48A" w14:textId="77777777">
      <w:pPr>
        <w:spacing w:after="0" w:line="240" w:lineRule="auto"/>
        <w:rPr>
          <w:rFonts w:asciiTheme="majorHAnsi" w:hAnsiTheme="majorHAnsi"/>
          <w:sz w:val="24"/>
        </w:rPr>
      </w:pPr>
      <w:r w:rsidRPr="00020FCF">
        <w:rPr>
          <w:rFonts w:asciiTheme="majorHAnsi" w:hAnsiTheme="majorHAnsi"/>
          <w:sz w:val="24"/>
        </w:rPr>
        <w:t>For students providing additional health and nutrition information for the Sure Star</w:t>
      </w:r>
      <w:r w:rsidR="00963CA2">
        <w:rPr>
          <w:rFonts w:asciiTheme="majorHAnsi" w:hAnsiTheme="majorHAnsi"/>
          <w:sz w:val="24"/>
        </w:rPr>
        <w:t>t</w:t>
      </w:r>
      <w:r w:rsidRPr="00020FCF">
        <w:rPr>
          <w:rFonts w:asciiTheme="majorHAnsi" w:hAnsiTheme="majorHAnsi"/>
          <w:sz w:val="24"/>
        </w:rPr>
        <w:t xml:space="preserve"> program, that information is collected by the DoDEA Sure Start Child Medical/Dental Examination form (paper), which is completed by three (3) respondents: the child’s sponsor, the primary care physician and the dentist. The sponsor is providing identifying information, the physician is providing information regarding the child’s health status and the dentist is providing information regarding the child’s dental health status. The sponsor is provided the form by the school then completes their part and takes it to the medical and dental treatment facilities. The form is completed by hand with information either from a previous medical/dental examination or the child’s four-year old medical examination. The completed form is then returned to the parent who in turn gives the completed form to the school nurse at the school their child is enrolled. The school nurse discusses the form with the parent if there are any concerns. </w:t>
      </w:r>
    </w:p>
    <w:p w:rsidRPr="00020FCF" w:rsidR="000D6272" w:rsidP="000D6272" w:rsidRDefault="000D6272" w14:paraId="70430365" w14:textId="77777777">
      <w:pPr>
        <w:spacing w:after="0" w:line="240" w:lineRule="auto"/>
        <w:rPr>
          <w:rFonts w:asciiTheme="majorHAnsi" w:hAnsiTheme="majorHAnsi"/>
          <w:sz w:val="24"/>
        </w:rPr>
      </w:pPr>
    </w:p>
    <w:p w:rsidRPr="00020FCF" w:rsidR="000D6272" w:rsidP="000D6272" w:rsidRDefault="000D6272" w14:paraId="55E61B8C" w14:textId="1B7A6212">
      <w:pPr>
        <w:spacing w:after="0" w:line="240" w:lineRule="auto"/>
        <w:rPr>
          <w:rFonts w:asciiTheme="majorHAnsi" w:hAnsiTheme="majorHAnsi"/>
          <w:sz w:val="24"/>
        </w:rPr>
      </w:pPr>
      <w:r w:rsidRPr="00020FCF">
        <w:rPr>
          <w:rFonts w:asciiTheme="majorHAnsi" w:hAnsiTheme="majorHAnsi"/>
          <w:sz w:val="24"/>
        </w:rPr>
        <w:t>The school nurse then records the information in the DoDEA Student Information System (SIS) and the form is placed in the student’s health record file. The student’s health record is placed in the Elementary school student record file and securely maintained at the school. The record is destroyed after 5 years after transfer, withdrawal or death of the student (TWD). When the student transfers to another school a copy of the record may be released to the parent for hand carrying, if transferring outside DoDEA, an official copy shall be provided on receipt of an authorized request. Records are maintained in accordance with</w:t>
      </w:r>
      <w:r w:rsidR="00B4207F">
        <w:rPr>
          <w:rFonts w:asciiTheme="majorHAnsi" w:hAnsiTheme="majorHAnsi"/>
          <w:sz w:val="24"/>
        </w:rPr>
        <w:t xml:space="preserve"> the Office of the Secretary of Defense Records Disposition Schedules, Record Group 330, Series 1900.</w:t>
      </w:r>
      <w:r w:rsidRPr="00020FCF">
        <w:rPr>
          <w:rFonts w:asciiTheme="majorHAnsi" w:hAnsiTheme="majorHAnsi"/>
          <w:sz w:val="24"/>
        </w:rPr>
        <w:t xml:space="preserve"> End result is that the school is ensured that children in their program are receiving appropriate medical and dental care and are up-to-date on required immunizations, and school is aware of any identified medical conditions or restrictions  so that they can be handled appropriately in the educational setting.</w:t>
      </w:r>
    </w:p>
    <w:p w:rsidR="005C7428" w:rsidP="006E563D" w:rsidRDefault="005C7428" w14:paraId="77BBAC63" w14:textId="77777777">
      <w:pPr>
        <w:spacing w:after="0" w:line="240" w:lineRule="auto"/>
        <w:rPr>
          <w:rFonts w:asciiTheme="majorHAnsi" w:hAnsiTheme="majorHAnsi"/>
          <w:i/>
          <w:sz w:val="24"/>
        </w:rPr>
      </w:pPr>
    </w:p>
    <w:p w:rsidR="005C7428" w:rsidP="006E563D" w:rsidRDefault="005C7428" w14:paraId="75D14CB2" w14:textId="77777777">
      <w:pPr>
        <w:spacing w:after="0" w:line="240" w:lineRule="auto"/>
        <w:rPr>
          <w:rFonts w:asciiTheme="majorHAnsi" w:hAnsiTheme="majorHAnsi"/>
          <w:sz w:val="24"/>
          <w:u w:val="single"/>
        </w:rPr>
      </w:pPr>
      <w:r w:rsidRPr="00993566">
        <w:rPr>
          <w:rFonts w:asciiTheme="majorHAnsi" w:hAnsiTheme="majorHAnsi"/>
          <w:sz w:val="24"/>
        </w:rPr>
        <w:t xml:space="preserve">3. </w:t>
      </w:r>
      <w:r w:rsidRPr="00993566">
        <w:rPr>
          <w:rFonts w:asciiTheme="majorHAnsi" w:hAnsiTheme="majorHAnsi"/>
          <w:sz w:val="24"/>
        </w:rPr>
        <w:tab/>
      </w:r>
      <w:r w:rsidRPr="00993566">
        <w:rPr>
          <w:rFonts w:asciiTheme="majorHAnsi" w:hAnsiTheme="majorHAnsi"/>
          <w:sz w:val="24"/>
          <w:u w:val="single"/>
        </w:rPr>
        <w:t>Use of Information Technology</w:t>
      </w:r>
    </w:p>
    <w:p w:rsidR="00993566" w:rsidP="006E563D" w:rsidRDefault="00993566" w14:paraId="797836E1" w14:textId="77777777">
      <w:pPr>
        <w:spacing w:after="0" w:line="240" w:lineRule="auto"/>
        <w:rPr>
          <w:rFonts w:asciiTheme="majorHAnsi" w:hAnsiTheme="majorHAnsi"/>
          <w:i/>
          <w:sz w:val="24"/>
        </w:rPr>
      </w:pPr>
    </w:p>
    <w:p w:rsidRPr="00993566" w:rsidR="00B55E9F" w:rsidP="00993566" w:rsidRDefault="00993566" w14:paraId="13DE5D70" w14:textId="77777777">
      <w:pPr>
        <w:spacing w:after="0" w:line="240" w:lineRule="auto"/>
        <w:rPr>
          <w:rFonts w:asciiTheme="majorHAnsi" w:hAnsiTheme="majorHAnsi"/>
          <w:sz w:val="24"/>
        </w:rPr>
      </w:pPr>
      <w:r w:rsidRPr="00993566">
        <w:rPr>
          <w:rFonts w:asciiTheme="majorHAnsi" w:hAnsiTheme="majorHAnsi"/>
          <w:sz w:val="24"/>
        </w:rPr>
        <w:lastRenderedPageBreak/>
        <w:t xml:space="preserve">100% of all responses are received electronically. Respondents may download and submit the required registration forms through the DoDEA Registration System, located at the following link: </w:t>
      </w:r>
      <w:hyperlink w:history="1" r:id="rId8">
        <w:r w:rsidRPr="00261FA6">
          <w:rPr>
            <w:rStyle w:val="Hyperlink"/>
            <w:rFonts w:asciiTheme="majorHAnsi" w:hAnsiTheme="majorHAnsi"/>
            <w:color w:val="auto"/>
            <w:sz w:val="24"/>
            <w:u w:val="none"/>
          </w:rPr>
          <w:t>https://www.dodea.edu/registration-forms.cfm</w:t>
        </w:r>
      </w:hyperlink>
      <w:r w:rsidRPr="00993566">
        <w:rPr>
          <w:rFonts w:asciiTheme="majorHAnsi" w:hAnsiTheme="majorHAnsi"/>
          <w:sz w:val="24"/>
        </w:rPr>
        <w:t>.</w:t>
      </w:r>
    </w:p>
    <w:p w:rsidR="008635C4" w:rsidP="006E563D" w:rsidRDefault="005C7428" w14:paraId="54B3435D"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P="006E563D" w:rsidRDefault="008635C4" w14:paraId="7C2C3108"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020FCF" w:rsidP="006E563D" w:rsidRDefault="00020FCF" w14:paraId="4661EF79" w14:textId="77777777">
      <w:pPr>
        <w:spacing w:after="0" w:line="240" w:lineRule="auto"/>
        <w:rPr>
          <w:rFonts w:asciiTheme="majorHAnsi" w:hAnsiTheme="majorHAnsi"/>
          <w:i/>
          <w:sz w:val="24"/>
        </w:rPr>
      </w:pPr>
    </w:p>
    <w:p w:rsidR="00CA15B1" w:rsidP="006E563D" w:rsidRDefault="008635C4" w14:paraId="362CE0A1" w14:textId="77777777">
      <w:pPr>
        <w:spacing w:after="0" w:line="240" w:lineRule="auto"/>
        <w:rPr>
          <w:rFonts w:asciiTheme="majorHAnsi" w:hAnsiTheme="majorHAnsi"/>
          <w:i/>
          <w:sz w:val="24"/>
        </w:rPr>
      </w:pPr>
      <w:r w:rsidRPr="00020FCF">
        <w:rPr>
          <w:rFonts w:asciiTheme="majorHAnsi" w:hAnsiTheme="majorHAnsi"/>
          <w:sz w:val="24"/>
        </w:rPr>
        <w:t xml:space="preserve">The information obtained through this collection is unique and </w:t>
      </w:r>
      <w:r w:rsidRPr="00020FCF" w:rsidR="00CA15B1">
        <w:rPr>
          <w:rFonts w:asciiTheme="majorHAnsi" w:hAnsiTheme="majorHAnsi"/>
          <w:sz w:val="24"/>
        </w:rPr>
        <w:t xml:space="preserve">is </w:t>
      </w:r>
      <w:r w:rsidRPr="00020FCF">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72B25B00" w14:textId="77777777">
      <w:pPr>
        <w:spacing w:after="0" w:line="240" w:lineRule="auto"/>
        <w:rPr>
          <w:rFonts w:asciiTheme="majorHAnsi" w:hAnsiTheme="majorHAnsi"/>
          <w:i/>
          <w:sz w:val="24"/>
        </w:rPr>
      </w:pPr>
    </w:p>
    <w:p w:rsidR="00CA15B1" w:rsidP="006E563D" w:rsidRDefault="00CA15B1" w14:paraId="3F59F906"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020FCF" w:rsidP="006E563D" w:rsidRDefault="00020FCF" w14:paraId="79B335EA" w14:textId="77777777">
      <w:pPr>
        <w:spacing w:after="0" w:line="240" w:lineRule="auto"/>
        <w:rPr>
          <w:rFonts w:asciiTheme="majorHAnsi" w:hAnsiTheme="majorHAnsi"/>
          <w:i/>
          <w:sz w:val="24"/>
        </w:rPr>
      </w:pPr>
    </w:p>
    <w:p w:rsidR="002567F9" w:rsidP="006E563D" w:rsidRDefault="002567F9" w14:paraId="6B2850EF" w14:textId="77777777">
      <w:pPr>
        <w:spacing w:after="0" w:line="240" w:lineRule="auto"/>
        <w:rPr>
          <w:rFonts w:asciiTheme="majorHAnsi" w:hAnsiTheme="majorHAnsi"/>
          <w:i/>
          <w:sz w:val="24"/>
        </w:rPr>
      </w:pPr>
      <w:r w:rsidRPr="00020FCF">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04B5D5A4" w14:textId="77777777">
      <w:pPr>
        <w:spacing w:after="0" w:line="240" w:lineRule="auto"/>
        <w:rPr>
          <w:rFonts w:asciiTheme="majorHAnsi" w:hAnsiTheme="majorHAnsi"/>
          <w:i/>
          <w:sz w:val="24"/>
        </w:rPr>
      </w:pPr>
    </w:p>
    <w:p w:rsidR="002567F9" w:rsidP="006E563D" w:rsidRDefault="002567F9" w14:paraId="4ED1AEF2"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677C5D" w:rsidP="006E563D" w:rsidRDefault="00677C5D" w14:paraId="5D3166DC" w14:textId="77777777">
      <w:pPr>
        <w:spacing w:after="0" w:line="240" w:lineRule="auto"/>
        <w:rPr>
          <w:rFonts w:asciiTheme="majorHAnsi" w:hAnsiTheme="majorHAnsi"/>
          <w:sz w:val="24"/>
          <w:u w:val="single"/>
        </w:rPr>
      </w:pPr>
    </w:p>
    <w:p w:rsidR="00F86C35" w:rsidP="006E563D" w:rsidRDefault="00677C5D" w14:paraId="4B43E3CF" w14:textId="77777777">
      <w:pPr>
        <w:spacing w:after="0" w:line="240" w:lineRule="auto"/>
        <w:rPr>
          <w:rFonts w:asciiTheme="majorHAnsi" w:hAnsiTheme="majorHAnsi"/>
          <w:sz w:val="24"/>
        </w:rPr>
      </w:pPr>
      <w:r w:rsidRPr="00677C5D">
        <w:rPr>
          <w:rFonts w:asciiTheme="majorHAnsi" w:hAnsiTheme="majorHAnsi"/>
          <w:sz w:val="24"/>
        </w:rPr>
        <w:t>If the information cannot be collected, DoDEA would lack critical data that are necessary to make available a quality education for eligible dependents of DoD military and civilian personnel on official assignments.   The information gathered for students is used to verify age; determine class and transportation schedules; record attendance, absence and withdrawal; record and monitor student progress, grades, courses and grade credits; educational services and placement, activities, awards, special interests and accomplishments.  DoDEA schools, districts, areas, and headquarters would not gain critical insights which could impede data-based decision making in regard to programs and academic services offered to DoDEA students.</w:t>
      </w:r>
      <w:r>
        <w:rPr>
          <w:rFonts w:asciiTheme="majorHAnsi" w:hAnsiTheme="majorHAnsi"/>
          <w:sz w:val="24"/>
        </w:rPr>
        <w:t xml:space="preserve"> For the DoDEA Sure Start program, information is only required for initial enrollment </w:t>
      </w:r>
      <w:r w:rsidRPr="00C662F7">
        <w:rPr>
          <w:rFonts w:asciiTheme="majorHAnsi" w:hAnsiTheme="majorHAnsi"/>
          <w:sz w:val="24"/>
        </w:rPr>
        <w:t>for</w:t>
      </w:r>
      <w:r>
        <w:rPr>
          <w:rFonts w:asciiTheme="majorHAnsi" w:hAnsiTheme="majorHAnsi"/>
          <w:sz w:val="24"/>
        </w:rPr>
        <w:t xml:space="preserve"> each enrolled Sure Start child and is not collected in subsequent years.</w:t>
      </w:r>
      <w:r w:rsidRPr="00C662F7">
        <w:rPr>
          <w:rFonts w:asciiTheme="majorHAnsi" w:hAnsiTheme="majorHAnsi"/>
          <w:sz w:val="24"/>
        </w:rPr>
        <w:t xml:space="preserve"> </w:t>
      </w:r>
    </w:p>
    <w:p w:rsidRPr="00677C5D" w:rsidR="00677C5D" w:rsidP="006E563D" w:rsidRDefault="00677C5D" w14:paraId="06874688" w14:textId="77777777">
      <w:pPr>
        <w:spacing w:after="0" w:line="240" w:lineRule="auto"/>
        <w:rPr>
          <w:rFonts w:asciiTheme="majorHAnsi" w:hAnsiTheme="majorHAnsi"/>
          <w:sz w:val="24"/>
        </w:rPr>
      </w:pPr>
    </w:p>
    <w:p w:rsidR="00F86C35" w:rsidP="006E563D" w:rsidRDefault="00F86C35" w14:paraId="0EA98A14"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rsidRDefault="00200261" w14:paraId="1922DD5C" w14:textId="77777777">
      <w:pPr>
        <w:pStyle w:val="NormalWeb"/>
        <w:spacing w:line="288" w:lineRule="atLeast"/>
        <w:rPr>
          <w:rFonts w:asciiTheme="majorHAnsi" w:hAnsiTheme="majorHAnsi" w:eastAsiaTheme="minorHAnsi" w:cstheme="minorBidi"/>
          <w:i/>
          <w:szCs w:val="22"/>
        </w:rPr>
      </w:pPr>
      <w:r w:rsidRPr="00020FCF">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6992DFD2"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42A16D7B"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45F1DAA1"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005A3FE7">
        <w:rPr>
          <w:rFonts w:asciiTheme="majorHAnsi" w:hAnsiTheme="majorHAnsi" w:eastAsiaTheme="minorHAnsi" w:cstheme="minorBidi"/>
          <w:szCs w:val="22"/>
        </w:rPr>
        <w:t>Wednesday, March 27, 2019</w:t>
      </w:r>
      <w:r>
        <w:rPr>
          <w:rFonts w:asciiTheme="majorHAnsi" w:hAnsiTheme="majorHAnsi" w:eastAsiaTheme="minorHAnsi" w:cstheme="minorBidi"/>
          <w:szCs w:val="22"/>
        </w:rPr>
        <w:t xml:space="preserve">.  The 60-Day FRN citation is </w:t>
      </w:r>
      <w:r w:rsidR="005A3FE7">
        <w:rPr>
          <w:rFonts w:asciiTheme="majorHAnsi" w:hAnsiTheme="majorHAnsi" w:eastAsiaTheme="minorHAnsi" w:cstheme="minorBidi"/>
          <w:szCs w:val="22"/>
        </w:rPr>
        <w:t>84</w:t>
      </w:r>
      <w:r>
        <w:rPr>
          <w:rFonts w:asciiTheme="majorHAnsi" w:hAnsiTheme="majorHAnsi" w:eastAsiaTheme="minorHAnsi" w:cstheme="minorBidi"/>
          <w:szCs w:val="22"/>
        </w:rPr>
        <w:t xml:space="preserve"> </w:t>
      </w:r>
      <w:r w:rsidRPr="005A3FE7">
        <w:rPr>
          <w:rFonts w:asciiTheme="majorHAnsi" w:hAnsiTheme="majorHAnsi" w:eastAsiaTheme="minorHAnsi" w:cstheme="minorBidi"/>
          <w:szCs w:val="22"/>
        </w:rPr>
        <w:t xml:space="preserve">FRN </w:t>
      </w:r>
      <w:r w:rsidRPr="005A3FE7" w:rsidR="005A3FE7">
        <w:rPr>
          <w:rFonts w:asciiTheme="majorHAnsi" w:hAnsiTheme="majorHAnsi" w:eastAsiaTheme="minorHAnsi" w:cstheme="minorBidi"/>
          <w:szCs w:val="22"/>
        </w:rPr>
        <w:t>11531</w:t>
      </w:r>
      <w:r w:rsidRPr="005A3FE7">
        <w:rPr>
          <w:rFonts w:asciiTheme="majorHAnsi" w:hAnsiTheme="majorHAnsi" w:eastAsiaTheme="minorHAnsi" w:cstheme="minorBidi"/>
          <w:szCs w:val="22"/>
        </w:rPr>
        <w:t>.</w:t>
      </w:r>
      <w:r>
        <w:rPr>
          <w:rFonts w:asciiTheme="majorHAnsi" w:hAnsiTheme="majorHAnsi" w:eastAsiaTheme="minorHAnsi" w:cstheme="minorBidi"/>
          <w:szCs w:val="22"/>
        </w:rPr>
        <w:t xml:space="preserve"> </w:t>
      </w:r>
    </w:p>
    <w:p w:rsidR="00200261" w:rsidP="00200261" w:rsidRDefault="00200261" w14:paraId="6A5D2F3F" w14:textId="77777777">
      <w:pPr>
        <w:pStyle w:val="NormalWeb"/>
        <w:spacing w:line="288" w:lineRule="atLeast"/>
        <w:rPr>
          <w:rFonts w:asciiTheme="majorHAnsi" w:hAnsiTheme="majorHAnsi" w:eastAsiaTheme="minorHAnsi" w:cstheme="minorBidi"/>
          <w:szCs w:val="22"/>
        </w:rPr>
      </w:pPr>
      <w:r w:rsidRPr="005A3FE7">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14:paraId="13EA7F26"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122421">
        <w:rPr>
          <w:rFonts w:asciiTheme="majorHAnsi" w:hAnsiTheme="majorHAnsi" w:eastAsiaTheme="minorHAnsi" w:cstheme="minorBidi"/>
          <w:szCs w:val="22"/>
        </w:rPr>
        <w:t>Friday, August 30, 2019</w:t>
      </w:r>
      <w:r>
        <w:rPr>
          <w:rFonts w:asciiTheme="majorHAnsi" w:hAnsiTheme="majorHAnsi" w:eastAsiaTheme="minorHAnsi" w:cstheme="minorBidi"/>
          <w:szCs w:val="22"/>
        </w:rPr>
        <w:t xml:space="preserve">.  The 30-Day FRN citation is </w:t>
      </w:r>
      <w:r w:rsidR="00122421">
        <w:rPr>
          <w:rFonts w:asciiTheme="majorHAnsi" w:hAnsiTheme="majorHAnsi" w:eastAsiaTheme="minorHAnsi" w:cstheme="minorBidi"/>
          <w:szCs w:val="22"/>
        </w:rPr>
        <w:t>84</w:t>
      </w:r>
      <w:r>
        <w:rPr>
          <w:rFonts w:asciiTheme="majorHAnsi" w:hAnsiTheme="majorHAnsi" w:eastAsiaTheme="minorHAnsi" w:cstheme="minorBidi"/>
          <w:szCs w:val="22"/>
        </w:rPr>
        <w:t xml:space="preserve"> FRN </w:t>
      </w:r>
      <w:r w:rsidR="00993566">
        <w:rPr>
          <w:rFonts w:asciiTheme="majorHAnsi" w:hAnsiTheme="majorHAnsi" w:eastAsiaTheme="minorHAnsi" w:cstheme="minorBidi"/>
          <w:szCs w:val="22"/>
        </w:rPr>
        <w:t>45740.</w:t>
      </w:r>
    </w:p>
    <w:p w:rsidR="00200261" w:rsidP="00200261" w:rsidRDefault="00200261" w14:paraId="261C8091"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Part B: CONSULTATION</w:t>
      </w:r>
    </w:p>
    <w:p w:rsidRPr="00020FCF" w:rsidR="00571698" w:rsidP="00B55E9F" w:rsidRDefault="00571698" w14:paraId="2E7CF126" w14:textId="77777777">
      <w:pPr>
        <w:pStyle w:val="NormalWeb"/>
        <w:spacing w:line="288" w:lineRule="atLeast"/>
        <w:rPr>
          <w:rFonts w:asciiTheme="majorHAnsi" w:hAnsiTheme="majorHAnsi"/>
          <w:i/>
        </w:rPr>
      </w:pPr>
      <w:r w:rsidRPr="00020FCF">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020FCF" w:rsidR="00571698" w:rsidP="006E563D" w:rsidRDefault="006A13FA" w14:paraId="0A3C1AAC" w14:textId="77777777">
      <w:pPr>
        <w:spacing w:after="0" w:line="240" w:lineRule="auto"/>
        <w:rPr>
          <w:rFonts w:asciiTheme="majorHAnsi" w:hAnsiTheme="majorHAnsi"/>
          <w:sz w:val="24"/>
          <w:u w:val="single"/>
        </w:rPr>
      </w:pPr>
      <w:r w:rsidRPr="00020FCF">
        <w:rPr>
          <w:rFonts w:asciiTheme="majorHAnsi" w:hAnsiTheme="majorHAnsi"/>
          <w:sz w:val="24"/>
        </w:rPr>
        <w:t xml:space="preserve">9. </w:t>
      </w:r>
      <w:r w:rsidRPr="00020FCF">
        <w:rPr>
          <w:rFonts w:asciiTheme="majorHAnsi" w:hAnsiTheme="majorHAnsi"/>
          <w:sz w:val="24"/>
        </w:rPr>
        <w:tab/>
      </w:r>
      <w:r w:rsidRPr="00020FCF">
        <w:rPr>
          <w:rFonts w:asciiTheme="majorHAnsi" w:hAnsiTheme="majorHAnsi"/>
          <w:sz w:val="24"/>
          <w:u w:val="single"/>
        </w:rPr>
        <w:t>Gifts or Payment</w:t>
      </w:r>
    </w:p>
    <w:p w:rsidRPr="00020FCF" w:rsidR="00020FCF" w:rsidP="006A13FA" w:rsidRDefault="00020FCF" w14:paraId="3ED7E01F" w14:textId="77777777">
      <w:pPr>
        <w:spacing w:after="0" w:line="240" w:lineRule="auto"/>
        <w:rPr>
          <w:rFonts w:asciiTheme="majorHAnsi" w:hAnsiTheme="majorHAnsi"/>
          <w:i/>
          <w:sz w:val="24"/>
        </w:rPr>
      </w:pPr>
    </w:p>
    <w:p w:rsidR="006A13FA" w:rsidP="006A13FA" w:rsidRDefault="006A13FA" w14:paraId="7ABDE278" w14:textId="77777777">
      <w:pPr>
        <w:spacing w:after="0" w:line="240" w:lineRule="auto"/>
        <w:rPr>
          <w:rFonts w:asciiTheme="majorHAnsi" w:hAnsiTheme="majorHAnsi"/>
          <w:i/>
          <w:sz w:val="24"/>
        </w:rPr>
      </w:pPr>
      <w:r w:rsidRPr="00020FCF">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61A6144C" w14:textId="77777777">
      <w:pPr>
        <w:spacing w:after="0" w:line="240" w:lineRule="auto"/>
        <w:rPr>
          <w:rFonts w:asciiTheme="majorHAnsi" w:hAnsiTheme="majorHAnsi"/>
          <w:i/>
          <w:sz w:val="24"/>
        </w:rPr>
      </w:pPr>
    </w:p>
    <w:p w:rsidR="00F97482" w:rsidP="006A13FA" w:rsidRDefault="00F97482" w14:paraId="3B658771"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020FCF" w:rsidP="00020FCF" w:rsidRDefault="00020FCF" w14:paraId="4109E01A" w14:textId="77777777">
      <w:pPr>
        <w:spacing w:after="0" w:line="240" w:lineRule="auto"/>
        <w:rPr>
          <w:rFonts w:asciiTheme="majorHAnsi" w:hAnsiTheme="majorHAnsi"/>
          <w:i/>
          <w:sz w:val="24"/>
        </w:rPr>
      </w:pPr>
    </w:p>
    <w:p w:rsidR="00E95FFB" w:rsidP="00020FCF" w:rsidRDefault="00E95FFB" w14:paraId="32E72E6C" w14:textId="77777777">
      <w:pPr>
        <w:spacing w:after="0" w:line="240" w:lineRule="auto"/>
        <w:rPr>
          <w:rFonts w:asciiTheme="majorHAnsi" w:hAnsiTheme="majorHAnsi"/>
          <w:sz w:val="24"/>
        </w:rPr>
      </w:pPr>
      <w:r w:rsidRPr="00B65EC6">
        <w:rPr>
          <w:rFonts w:asciiTheme="majorHAnsi" w:hAnsiTheme="majorHAnsi"/>
          <w:sz w:val="24"/>
        </w:rPr>
        <w:t xml:space="preserve">A Privacy Act Statement is </w:t>
      </w:r>
      <w:r w:rsidRPr="00B65EC6" w:rsidR="00020FCF">
        <w:rPr>
          <w:rFonts w:asciiTheme="majorHAnsi" w:hAnsiTheme="majorHAnsi"/>
          <w:sz w:val="24"/>
        </w:rPr>
        <w:t>provided</w:t>
      </w:r>
      <w:r w:rsidR="00020FCF">
        <w:rPr>
          <w:rFonts w:asciiTheme="majorHAnsi" w:hAnsiTheme="majorHAnsi"/>
          <w:sz w:val="24"/>
        </w:rPr>
        <w:t xml:space="preserve"> to all respondents on both forms.</w:t>
      </w:r>
    </w:p>
    <w:p w:rsidR="00E95FFB" w:rsidP="00E95FFB" w:rsidRDefault="00E95FFB" w14:paraId="69ECAB11" w14:textId="77777777">
      <w:pPr>
        <w:spacing w:after="0" w:line="240" w:lineRule="auto"/>
        <w:rPr>
          <w:rFonts w:asciiTheme="majorHAnsi" w:hAnsiTheme="majorHAnsi"/>
          <w:sz w:val="24"/>
        </w:rPr>
      </w:pPr>
    </w:p>
    <w:p w:rsidRPr="00490797" w:rsidR="005D5C81" w:rsidP="00020FCF" w:rsidRDefault="00020FCF" w14:paraId="376B901B" w14:textId="77777777">
      <w:pPr>
        <w:spacing w:after="0" w:line="240" w:lineRule="auto"/>
        <w:rPr>
          <w:rFonts w:asciiTheme="majorHAnsi" w:hAnsiTheme="majorHAnsi"/>
          <w:i/>
          <w:sz w:val="24"/>
        </w:rPr>
      </w:pPr>
      <w:r w:rsidRPr="00020FCF">
        <w:rPr>
          <w:rFonts w:asciiTheme="majorHAnsi" w:hAnsiTheme="majorHAnsi"/>
          <w:sz w:val="24"/>
        </w:rPr>
        <w:t xml:space="preserve">The data collected on the DoDEA Student Registration is covered by the DoDEA System of Records Notice </w:t>
      </w:r>
      <w:r w:rsidR="00B65EC6">
        <w:rPr>
          <w:rFonts w:asciiTheme="majorHAnsi" w:hAnsiTheme="majorHAnsi"/>
          <w:sz w:val="24"/>
        </w:rPr>
        <w:t xml:space="preserve">DoDEA 26, which is </w:t>
      </w:r>
      <w:r>
        <w:rPr>
          <w:rFonts w:asciiTheme="majorHAnsi" w:hAnsiTheme="majorHAnsi"/>
          <w:sz w:val="24"/>
        </w:rPr>
        <w:t xml:space="preserve">available at: </w:t>
      </w:r>
      <w:r w:rsidRPr="00020FCF">
        <w:rPr>
          <w:rFonts w:asciiTheme="majorHAnsi" w:hAnsiTheme="majorHAnsi"/>
          <w:sz w:val="24"/>
        </w:rPr>
        <w:t xml:space="preserve">https://dpcld.defense.gov/Privacy/SORNsIndex/DOD-Component-Article-View/Article/570573/dodea-26/, </w:t>
      </w:r>
      <w:r>
        <w:rPr>
          <w:rFonts w:asciiTheme="majorHAnsi" w:hAnsiTheme="majorHAnsi"/>
          <w:sz w:val="24"/>
        </w:rPr>
        <w:t>“</w:t>
      </w:r>
      <w:r w:rsidRPr="00020FCF">
        <w:rPr>
          <w:rFonts w:asciiTheme="majorHAnsi" w:hAnsiTheme="majorHAnsi"/>
          <w:sz w:val="24"/>
        </w:rPr>
        <w:t>Department of Defense Education Activity Educational Records</w:t>
      </w:r>
      <w:r>
        <w:rPr>
          <w:rFonts w:asciiTheme="majorHAnsi" w:hAnsiTheme="majorHAnsi"/>
          <w:sz w:val="24"/>
        </w:rPr>
        <w:t>”</w:t>
      </w:r>
    </w:p>
    <w:p w:rsidR="00996894" w:rsidP="005D5C81" w:rsidRDefault="00996894" w14:paraId="348428FC" w14:textId="77777777">
      <w:pPr>
        <w:spacing w:after="0" w:line="240" w:lineRule="auto"/>
        <w:ind w:left="720"/>
        <w:rPr>
          <w:rFonts w:asciiTheme="majorHAnsi" w:hAnsiTheme="majorHAnsi"/>
          <w:sz w:val="24"/>
        </w:rPr>
      </w:pPr>
    </w:p>
    <w:p w:rsidRPr="00B65EC6" w:rsidR="00996894" w:rsidP="00B65EC6" w:rsidRDefault="00996894" w14:paraId="4D2528D5" w14:textId="77777777">
      <w:pPr>
        <w:spacing w:after="0" w:line="240" w:lineRule="auto"/>
        <w:rPr>
          <w:rFonts w:asciiTheme="majorHAnsi" w:hAnsiTheme="majorHAnsi"/>
          <w:sz w:val="24"/>
        </w:rPr>
      </w:pPr>
      <w:r w:rsidRPr="00B65EC6">
        <w:rPr>
          <w:rFonts w:asciiTheme="majorHAnsi" w:hAnsiTheme="majorHAnsi"/>
          <w:sz w:val="24"/>
        </w:rPr>
        <w:t xml:space="preserve">A Privacy Impact Assessment (PIA) </w:t>
      </w:r>
      <w:r w:rsidR="00B65EC6">
        <w:rPr>
          <w:rFonts w:asciiTheme="majorHAnsi" w:hAnsiTheme="majorHAnsi"/>
          <w:sz w:val="24"/>
        </w:rPr>
        <w:t xml:space="preserve">has been published online at </w:t>
      </w:r>
      <w:r w:rsidRPr="00B65EC6" w:rsidR="00B65EC6">
        <w:rPr>
          <w:rFonts w:asciiTheme="majorHAnsi" w:hAnsiTheme="majorHAnsi"/>
          <w:sz w:val="24"/>
        </w:rPr>
        <w:t>https://www.dodea.edu/upload/pia_OPS.pdf</w:t>
      </w:r>
      <w:r w:rsidR="00B65EC6">
        <w:rPr>
          <w:rFonts w:asciiTheme="majorHAnsi" w:hAnsiTheme="majorHAnsi"/>
          <w:sz w:val="24"/>
        </w:rPr>
        <w:t>.</w:t>
      </w:r>
    </w:p>
    <w:p w:rsidRPr="00B65EC6" w:rsidR="00996894" w:rsidP="00996894" w:rsidRDefault="00996894" w14:paraId="259C52B1" w14:textId="77777777">
      <w:pPr>
        <w:spacing w:after="0" w:line="240" w:lineRule="auto"/>
        <w:rPr>
          <w:rFonts w:asciiTheme="majorHAnsi" w:hAnsiTheme="majorHAnsi"/>
          <w:sz w:val="24"/>
        </w:rPr>
      </w:pPr>
    </w:p>
    <w:p w:rsidRPr="00B65EC6" w:rsidR="00996894" w:rsidP="00996894" w:rsidRDefault="00B65EC6" w14:paraId="791D0592" w14:textId="640F3A42">
      <w:pPr>
        <w:spacing w:after="0" w:line="240" w:lineRule="auto"/>
        <w:rPr>
          <w:rFonts w:asciiTheme="majorHAnsi" w:hAnsiTheme="majorHAnsi"/>
          <w:sz w:val="24"/>
        </w:rPr>
      </w:pPr>
      <w:r w:rsidRPr="00B65EC6">
        <w:rPr>
          <w:rFonts w:asciiTheme="majorHAnsi" w:hAnsiTheme="majorHAnsi"/>
          <w:sz w:val="24"/>
        </w:rPr>
        <w:t>Records are retained and disposed of per the following schedule: Destroy/delete files, other than secondary transcripts, of all information except report cards or other records of academic promotion or retention data after 1 year. Destroy or delete all non</w:t>
      </w:r>
      <w:r w:rsidR="00261FA6">
        <w:rPr>
          <w:rFonts w:asciiTheme="majorHAnsi" w:hAnsiTheme="majorHAnsi"/>
          <w:sz w:val="24"/>
        </w:rPr>
        <w:t>-</w:t>
      </w:r>
      <w:r w:rsidRPr="00B65EC6">
        <w:rPr>
          <w:rFonts w:asciiTheme="majorHAnsi" w:hAnsiTheme="majorHAnsi"/>
          <w:sz w:val="24"/>
        </w:rPr>
        <w:t>secondary transcript files 3-5 years after graduation, transfer, withdrawal, or death of student.</w:t>
      </w:r>
    </w:p>
    <w:p w:rsidR="00B65EC6" w:rsidP="00996894" w:rsidRDefault="00B65EC6" w14:paraId="696BB7DC" w14:textId="77777777">
      <w:pPr>
        <w:spacing w:after="0" w:line="240" w:lineRule="auto"/>
        <w:rPr>
          <w:rFonts w:asciiTheme="majorHAnsi" w:hAnsiTheme="majorHAnsi"/>
          <w:i/>
          <w:sz w:val="24"/>
        </w:rPr>
      </w:pPr>
    </w:p>
    <w:p w:rsidR="00996894" w:rsidP="00996894" w:rsidRDefault="00337EF1" w14:paraId="64795CA5"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D21AA6" w:rsidP="00337EF1" w:rsidRDefault="00D21AA6" w14:paraId="1EE40B19" w14:textId="77777777">
      <w:pPr>
        <w:spacing w:after="0" w:line="240" w:lineRule="auto"/>
        <w:rPr>
          <w:rFonts w:asciiTheme="majorHAnsi" w:hAnsiTheme="majorHAnsi"/>
          <w:i/>
          <w:sz w:val="24"/>
        </w:rPr>
      </w:pPr>
    </w:p>
    <w:p w:rsidR="002939FE" w:rsidP="00337EF1" w:rsidRDefault="002939FE" w14:paraId="2D8A79CD" w14:textId="77777777">
      <w:pPr>
        <w:spacing w:after="0" w:line="240" w:lineRule="auto"/>
        <w:rPr>
          <w:rFonts w:asciiTheme="majorHAnsi" w:hAnsiTheme="majorHAnsi"/>
          <w:sz w:val="24"/>
        </w:rPr>
      </w:pPr>
      <w:r w:rsidRPr="002939FE">
        <w:rPr>
          <w:rFonts w:asciiTheme="majorHAnsi" w:hAnsiTheme="majorHAnsi"/>
          <w:sz w:val="24"/>
        </w:rPr>
        <w:t>Responses regarding gender are requested to determine the total number of male and female students.  Race and ethnicity questions comply with OMB Standards for Maintaining, Collecting, and Presenting Data for Race and Ethnicity, dated 30 October 1997.  The data collected is maintained for “Statistical Use Only” and is protected in accordance with the Privacy Act (93-579), OMB Circular A-108, and DoD Directive 5400.11.</w:t>
      </w:r>
    </w:p>
    <w:p w:rsidR="002939FE" w:rsidP="00337EF1" w:rsidRDefault="002939FE" w14:paraId="346F7E65" w14:textId="77777777">
      <w:pPr>
        <w:spacing w:after="0" w:line="240" w:lineRule="auto"/>
        <w:rPr>
          <w:rFonts w:asciiTheme="majorHAnsi" w:hAnsiTheme="majorHAnsi"/>
          <w:sz w:val="24"/>
        </w:rPr>
      </w:pPr>
    </w:p>
    <w:p w:rsidR="00D21AA6" w:rsidP="00337EF1" w:rsidRDefault="00D21AA6" w14:paraId="3450C920"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1A40A1B3"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677971" w:rsidR="002954BD" w:rsidP="00AD3325" w:rsidRDefault="00AD3325" w14:paraId="349365D4" w14:textId="2BC92772">
      <w:pPr>
        <w:pStyle w:val="ListParagraph"/>
        <w:numPr>
          <w:ilvl w:val="0"/>
          <w:numId w:val="14"/>
        </w:numPr>
        <w:spacing w:after="0" w:line="240" w:lineRule="auto"/>
        <w:rPr>
          <w:rFonts w:asciiTheme="majorHAnsi" w:hAnsiTheme="majorHAnsi"/>
          <w:sz w:val="24"/>
        </w:rPr>
      </w:pPr>
      <w:r w:rsidRPr="00677971">
        <w:rPr>
          <w:rFonts w:asciiTheme="majorHAnsi" w:hAnsiTheme="majorHAnsi"/>
          <w:sz w:val="24"/>
        </w:rPr>
        <w:t>Collection Instrument(s)</w:t>
      </w:r>
    </w:p>
    <w:p w:rsidRPr="002939FE" w:rsidR="00235D71" w:rsidP="00AD3325" w:rsidRDefault="00AD3325" w14:paraId="4C0EDA19" w14:textId="17426F58">
      <w:pPr>
        <w:pStyle w:val="ListParagraph"/>
        <w:spacing w:after="0" w:line="240" w:lineRule="auto"/>
        <w:rPr>
          <w:rFonts w:asciiTheme="majorHAnsi" w:hAnsiTheme="majorHAnsi"/>
          <w:sz w:val="24"/>
        </w:rPr>
      </w:pPr>
      <w:r>
        <w:rPr>
          <w:rFonts w:asciiTheme="majorHAnsi" w:hAnsiTheme="majorHAnsi"/>
          <w:sz w:val="24"/>
        </w:rPr>
        <w:t>[</w:t>
      </w:r>
      <w:r w:rsidR="002954BD">
        <w:rPr>
          <w:rFonts w:asciiTheme="majorHAnsi" w:hAnsiTheme="majorHAnsi"/>
          <w:sz w:val="24"/>
        </w:rPr>
        <w:t>DoDEA Form 600 “</w:t>
      </w:r>
      <w:r w:rsidRPr="002939FE" w:rsidR="002939FE">
        <w:rPr>
          <w:rFonts w:asciiTheme="majorHAnsi" w:hAnsiTheme="majorHAnsi"/>
          <w:sz w:val="24"/>
        </w:rPr>
        <w:t>Registration</w:t>
      </w:r>
      <w:r w:rsidR="002954BD">
        <w:rPr>
          <w:rFonts w:asciiTheme="majorHAnsi" w:hAnsiTheme="majorHAnsi"/>
          <w:sz w:val="24"/>
        </w:rPr>
        <w:t>”</w:t>
      </w:r>
      <w:r>
        <w:rPr>
          <w:rFonts w:asciiTheme="majorHAnsi" w:hAnsiTheme="majorHAnsi"/>
          <w:sz w:val="24"/>
        </w:rPr>
        <w:t>]</w:t>
      </w:r>
      <w:r w:rsidRPr="002939FE" w:rsidR="00A76F7E">
        <w:rPr>
          <w:rFonts w:asciiTheme="majorHAnsi" w:hAnsiTheme="majorHAnsi"/>
          <w:sz w:val="24"/>
        </w:rPr>
        <w:t xml:space="preserve"> </w:t>
      </w:r>
    </w:p>
    <w:p w:rsidR="00235D71" w:rsidP="00235D71" w:rsidRDefault="00520B36" w14:paraId="70D1E033"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w:t>
      </w:r>
      <w:r w:rsidR="002939FE">
        <w:rPr>
          <w:rFonts w:asciiTheme="majorHAnsi" w:hAnsiTheme="majorHAnsi"/>
          <w:sz w:val="24"/>
        </w:rPr>
        <w:t xml:space="preserve"> 72,000</w:t>
      </w:r>
    </w:p>
    <w:p w:rsidR="00235D71" w:rsidP="00235D71" w:rsidRDefault="00A76F7E" w14:paraId="3E92ECAE"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Pr="002939FE" w:rsidR="002939FE">
        <w:rPr>
          <w:rFonts w:asciiTheme="majorHAnsi" w:hAnsiTheme="majorHAnsi"/>
          <w:sz w:val="24"/>
        </w:rPr>
        <w:t>1</w:t>
      </w:r>
    </w:p>
    <w:p w:rsidR="00235D71" w:rsidP="00235D71" w:rsidRDefault="00A76F7E" w14:paraId="258E9545"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2939FE">
        <w:rPr>
          <w:rFonts w:asciiTheme="majorHAnsi" w:hAnsiTheme="majorHAnsi"/>
          <w:sz w:val="24"/>
        </w:rPr>
        <w:t>72,000</w:t>
      </w:r>
    </w:p>
    <w:p w:rsidR="00502FF3" w:rsidP="00235D71" w:rsidRDefault="00A76F7E" w14:paraId="6A014B89"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Pr="002939FE" w:rsidR="002939FE">
        <w:rPr>
          <w:rFonts w:asciiTheme="majorHAnsi" w:hAnsiTheme="majorHAnsi"/>
          <w:sz w:val="24"/>
        </w:rPr>
        <w:t>30 minutes</w:t>
      </w:r>
    </w:p>
    <w:p w:rsidR="002939FE" w:rsidP="002939FE" w:rsidRDefault="00A76F7E" w14:paraId="4EBBADF2"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lastRenderedPageBreak/>
        <w:t>Respondent Burden Hours</w:t>
      </w:r>
      <w:r w:rsidR="00520B36">
        <w:rPr>
          <w:rFonts w:asciiTheme="majorHAnsi" w:hAnsiTheme="majorHAnsi"/>
          <w:sz w:val="24"/>
        </w:rPr>
        <w:t xml:space="preserve">: </w:t>
      </w:r>
      <w:r w:rsidR="002939FE">
        <w:rPr>
          <w:rFonts w:asciiTheme="majorHAnsi" w:hAnsiTheme="majorHAnsi"/>
          <w:sz w:val="24"/>
        </w:rPr>
        <w:t>36,000 hours</w:t>
      </w:r>
    </w:p>
    <w:p w:rsidR="002939FE" w:rsidP="002939FE" w:rsidRDefault="002939FE" w14:paraId="110CFB54" w14:textId="77777777">
      <w:pPr>
        <w:spacing w:after="0" w:line="240" w:lineRule="auto"/>
        <w:rPr>
          <w:rFonts w:asciiTheme="majorHAnsi" w:hAnsiTheme="majorHAnsi"/>
          <w:sz w:val="24"/>
        </w:rPr>
      </w:pPr>
    </w:p>
    <w:p w:rsidRPr="00677971" w:rsidR="002939FE" w:rsidP="00AD3325" w:rsidRDefault="00AD3325" w14:paraId="3A1273E6" w14:textId="5953B1B0">
      <w:pPr>
        <w:spacing w:after="0" w:line="240" w:lineRule="auto"/>
        <w:ind w:firstLine="720"/>
        <w:rPr>
          <w:rFonts w:asciiTheme="majorHAnsi" w:hAnsiTheme="majorHAnsi"/>
          <w:sz w:val="24"/>
        </w:rPr>
      </w:pPr>
      <w:r>
        <w:rPr>
          <w:rFonts w:asciiTheme="majorHAnsi" w:hAnsiTheme="majorHAnsi"/>
          <w:sz w:val="24"/>
        </w:rPr>
        <w:t>[</w:t>
      </w:r>
      <w:r w:rsidRPr="00677971" w:rsidR="002954BD">
        <w:rPr>
          <w:rFonts w:asciiTheme="majorHAnsi" w:hAnsiTheme="majorHAnsi"/>
          <w:sz w:val="24"/>
        </w:rPr>
        <w:t>DoDEA Form 1307 “</w:t>
      </w:r>
      <w:r w:rsidRPr="00677971" w:rsidR="002939FE">
        <w:rPr>
          <w:rFonts w:asciiTheme="majorHAnsi" w:hAnsiTheme="majorHAnsi"/>
          <w:sz w:val="24"/>
        </w:rPr>
        <w:t>Sure Start Medical/Dental Examination</w:t>
      </w:r>
      <w:r w:rsidRPr="00677971" w:rsidR="002954BD">
        <w:rPr>
          <w:rFonts w:asciiTheme="majorHAnsi" w:hAnsiTheme="majorHAnsi"/>
          <w:sz w:val="24"/>
        </w:rPr>
        <w:t>”</w:t>
      </w:r>
      <w:r>
        <w:rPr>
          <w:rFonts w:asciiTheme="majorHAnsi" w:hAnsiTheme="majorHAnsi"/>
          <w:sz w:val="24"/>
        </w:rPr>
        <w:t>]</w:t>
      </w:r>
    </w:p>
    <w:p w:rsidR="002939FE" w:rsidP="002939FE" w:rsidRDefault="002939FE" w14:paraId="70F502BD"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Number of Respondents: 950</w:t>
      </w:r>
    </w:p>
    <w:p w:rsidR="002939FE" w:rsidP="002939FE" w:rsidRDefault="002939FE" w14:paraId="0276F1BE"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Number of Responses Per Respondent: 1</w:t>
      </w:r>
    </w:p>
    <w:p w:rsidR="002939FE" w:rsidP="002939FE" w:rsidRDefault="002939FE" w14:paraId="2824BADA"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Number of Total Annual Responses: 950</w:t>
      </w:r>
    </w:p>
    <w:p w:rsidR="002939FE" w:rsidP="002939FE" w:rsidRDefault="002939FE" w14:paraId="2420F2D9"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Response Time: 15 minutes</w:t>
      </w:r>
    </w:p>
    <w:p w:rsidR="002939FE" w:rsidP="002939FE" w:rsidRDefault="002939FE" w14:paraId="1F113B69"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 xml:space="preserve">Respondent Burden Hours: 237.5 hours </w:t>
      </w:r>
    </w:p>
    <w:p w:rsidRPr="00AB679E" w:rsidR="00B55E9F" w:rsidP="00AB679E" w:rsidRDefault="00B55E9F" w14:paraId="7320F70B" w14:textId="77777777">
      <w:pPr>
        <w:spacing w:after="0" w:line="240" w:lineRule="auto"/>
        <w:rPr>
          <w:rFonts w:asciiTheme="majorHAnsi" w:hAnsiTheme="majorHAnsi"/>
          <w:sz w:val="24"/>
        </w:rPr>
      </w:pPr>
    </w:p>
    <w:p w:rsidR="00235D71" w:rsidP="00235D71" w:rsidRDefault="00235D71" w14:paraId="52B26146"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r w:rsidRPr="00105F45">
        <w:rPr>
          <w:rFonts w:asciiTheme="majorHAnsi" w:hAnsiTheme="majorHAnsi"/>
          <w:sz w:val="24"/>
        </w:rPr>
        <w:t xml:space="preserve"> </w:t>
      </w:r>
    </w:p>
    <w:p w:rsidR="00235D71" w:rsidP="00235D71" w:rsidRDefault="00235D71" w14:paraId="204A9312"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w:t>
      </w:r>
      <w:r w:rsidR="002939FE">
        <w:rPr>
          <w:rFonts w:asciiTheme="majorHAnsi" w:hAnsiTheme="majorHAnsi"/>
          <w:sz w:val="24"/>
        </w:rPr>
        <w:t xml:space="preserve"> 72,950</w:t>
      </w:r>
    </w:p>
    <w:p w:rsidR="00235D71" w:rsidP="00235D71" w:rsidRDefault="00235D71" w14:paraId="67F8EECE"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2939FE">
        <w:rPr>
          <w:rFonts w:asciiTheme="majorHAnsi" w:hAnsiTheme="majorHAnsi"/>
          <w:sz w:val="24"/>
        </w:rPr>
        <w:t>72,950</w:t>
      </w:r>
    </w:p>
    <w:p w:rsidRPr="00235D71" w:rsidR="00A77157" w:rsidP="00337EF1" w:rsidRDefault="00235D71" w14:paraId="53EE49CC"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2939FE">
        <w:rPr>
          <w:rFonts w:asciiTheme="majorHAnsi" w:hAnsiTheme="majorHAnsi"/>
          <w:sz w:val="24"/>
        </w:rPr>
        <w:t>36,237.5</w:t>
      </w:r>
      <w:r>
        <w:rPr>
          <w:rFonts w:asciiTheme="majorHAnsi" w:hAnsiTheme="majorHAnsi"/>
          <w:sz w:val="24"/>
        </w:rPr>
        <w:t xml:space="preserve"> hours</w:t>
      </w:r>
    </w:p>
    <w:p w:rsidR="00520B36" w:rsidP="00337EF1" w:rsidRDefault="00520B36" w14:paraId="779205B3" w14:textId="77777777">
      <w:pPr>
        <w:spacing w:after="0" w:line="240" w:lineRule="auto"/>
        <w:rPr>
          <w:rFonts w:asciiTheme="majorHAnsi" w:hAnsiTheme="majorHAnsi"/>
          <w:sz w:val="24"/>
        </w:rPr>
      </w:pPr>
    </w:p>
    <w:p w:rsidR="00105F45" w:rsidP="00337EF1" w:rsidRDefault="00235D71" w14:paraId="37F1A820"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4CCBB674" w14:textId="77777777">
      <w:pPr>
        <w:pStyle w:val="ListParagraph"/>
        <w:spacing w:after="0" w:line="240" w:lineRule="auto"/>
        <w:rPr>
          <w:rFonts w:asciiTheme="majorHAnsi" w:hAnsiTheme="majorHAnsi"/>
          <w:sz w:val="24"/>
        </w:rPr>
      </w:pPr>
    </w:p>
    <w:p w:rsidR="00942E3E" w:rsidP="004529E2" w:rsidRDefault="00942E3E" w14:paraId="1E47D0CA" w14:textId="5F1ACD71">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Pr="004529E2" w:rsidR="00235D71" w:rsidP="00942E3E" w:rsidRDefault="00942E3E" w14:paraId="3E237062" w14:textId="51DB3078">
      <w:pPr>
        <w:pStyle w:val="ListParagraph"/>
        <w:spacing w:after="0" w:line="240" w:lineRule="auto"/>
        <w:rPr>
          <w:rFonts w:asciiTheme="majorHAnsi" w:hAnsiTheme="majorHAnsi"/>
          <w:sz w:val="24"/>
        </w:rPr>
      </w:pPr>
      <w:r>
        <w:rPr>
          <w:rFonts w:asciiTheme="majorHAnsi" w:hAnsiTheme="majorHAnsi"/>
          <w:sz w:val="24"/>
        </w:rPr>
        <w:t>[DoDEA Form 600</w:t>
      </w:r>
      <w:r w:rsidRPr="004529E2" w:rsidR="004529E2">
        <w:rPr>
          <w:rFonts w:asciiTheme="majorHAnsi" w:hAnsiTheme="majorHAnsi"/>
          <w:sz w:val="24"/>
        </w:rPr>
        <w:t xml:space="preserve"> </w:t>
      </w:r>
      <w:r>
        <w:rPr>
          <w:rFonts w:asciiTheme="majorHAnsi" w:hAnsiTheme="majorHAnsi"/>
          <w:sz w:val="24"/>
        </w:rPr>
        <w:t>“</w:t>
      </w:r>
      <w:r w:rsidRPr="004529E2" w:rsidR="004529E2">
        <w:rPr>
          <w:rFonts w:asciiTheme="majorHAnsi" w:hAnsiTheme="majorHAnsi"/>
          <w:sz w:val="24"/>
        </w:rPr>
        <w:t>Registration</w:t>
      </w:r>
      <w:r>
        <w:rPr>
          <w:rFonts w:asciiTheme="majorHAnsi" w:hAnsiTheme="majorHAnsi"/>
          <w:sz w:val="24"/>
        </w:rPr>
        <w:t>”]</w:t>
      </w:r>
      <w:r w:rsidRPr="004529E2" w:rsidR="00235D71">
        <w:rPr>
          <w:rFonts w:asciiTheme="majorHAnsi" w:hAnsiTheme="majorHAnsi"/>
          <w:sz w:val="24"/>
        </w:rPr>
        <w:t xml:space="preserve"> </w:t>
      </w:r>
    </w:p>
    <w:p w:rsidRPr="004529E2" w:rsidR="00235D71" w:rsidP="00235D71" w:rsidRDefault="00235D71" w14:paraId="709B3D2F" w14:textId="77777777">
      <w:pPr>
        <w:pStyle w:val="ListParagraph"/>
        <w:numPr>
          <w:ilvl w:val="0"/>
          <w:numId w:val="17"/>
        </w:numPr>
        <w:spacing w:after="0" w:line="240" w:lineRule="auto"/>
        <w:rPr>
          <w:rFonts w:asciiTheme="majorHAnsi" w:hAnsiTheme="majorHAnsi"/>
          <w:sz w:val="24"/>
        </w:rPr>
      </w:pPr>
      <w:r w:rsidRPr="004529E2">
        <w:rPr>
          <w:rFonts w:asciiTheme="majorHAnsi" w:hAnsiTheme="majorHAnsi"/>
          <w:sz w:val="24"/>
        </w:rPr>
        <w:t xml:space="preserve">Number of Total Annual Responses: </w:t>
      </w:r>
      <w:r w:rsidRPr="004529E2" w:rsidR="004529E2">
        <w:rPr>
          <w:rFonts w:asciiTheme="majorHAnsi" w:hAnsiTheme="majorHAnsi"/>
          <w:sz w:val="24"/>
        </w:rPr>
        <w:t>72,000</w:t>
      </w:r>
    </w:p>
    <w:p w:rsidRPr="004529E2" w:rsidR="00235D71" w:rsidP="00235D71" w:rsidRDefault="00235D71" w14:paraId="0E872F42" w14:textId="77777777">
      <w:pPr>
        <w:pStyle w:val="ListParagraph"/>
        <w:numPr>
          <w:ilvl w:val="0"/>
          <w:numId w:val="17"/>
        </w:numPr>
        <w:spacing w:after="0" w:line="240" w:lineRule="auto"/>
        <w:rPr>
          <w:rFonts w:asciiTheme="majorHAnsi" w:hAnsiTheme="majorHAnsi"/>
          <w:sz w:val="24"/>
        </w:rPr>
      </w:pPr>
      <w:r w:rsidRPr="004529E2">
        <w:rPr>
          <w:rFonts w:asciiTheme="majorHAnsi" w:hAnsiTheme="majorHAnsi"/>
          <w:sz w:val="24"/>
        </w:rPr>
        <w:t xml:space="preserve">Response Time: </w:t>
      </w:r>
      <w:r w:rsidRPr="004529E2" w:rsidR="004529E2">
        <w:rPr>
          <w:rFonts w:asciiTheme="majorHAnsi" w:hAnsiTheme="majorHAnsi"/>
          <w:sz w:val="24"/>
        </w:rPr>
        <w:t>30 minutes</w:t>
      </w:r>
    </w:p>
    <w:p w:rsidRPr="004529E2" w:rsidR="00235D71" w:rsidP="00235D71" w:rsidRDefault="00235D71" w14:paraId="732CC220" w14:textId="77777777">
      <w:pPr>
        <w:pStyle w:val="ListParagraph"/>
        <w:numPr>
          <w:ilvl w:val="0"/>
          <w:numId w:val="17"/>
        </w:numPr>
        <w:spacing w:after="0" w:line="240" w:lineRule="auto"/>
        <w:rPr>
          <w:rFonts w:asciiTheme="majorHAnsi" w:hAnsiTheme="majorHAnsi"/>
          <w:sz w:val="24"/>
        </w:rPr>
      </w:pPr>
      <w:r w:rsidRPr="004529E2">
        <w:rPr>
          <w:rFonts w:asciiTheme="majorHAnsi" w:hAnsiTheme="majorHAnsi"/>
          <w:sz w:val="24"/>
        </w:rPr>
        <w:t>Respondent Hourly Wage: $</w:t>
      </w:r>
      <w:r w:rsidRPr="004529E2" w:rsidR="004529E2">
        <w:rPr>
          <w:rFonts w:asciiTheme="majorHAnsi" w:hAnsiTheme="majorHAnsi"/>
          <w:sz w:val="24"/>
        </w:rPr>
        <w:t>7.25</w:t>
      </w:r>
    </w:p>
    <w:p w:rsidRPr="004529E2" w:rsidR="00235D71" w:rsidP="00235D71" w:rsidRDefault="00235D71" w14:paraId="17204CF3" w14:textId="77777777">
      <w:pPr>
        <w:pStyle w:val="ListParagraph"/>
        <w:numPr>
          <w:ilvl w:val="0"/>
          <w:numId w:val="17"/>
        </w:numPr>
        <w:spacing w:after="0" w:line="240" w:lineRule="auto"/>
        <w:rPr>
          <w:rFonts w:asciiTheme="majorHAnsi" w:hAnsiTheme="majorHAnsi"/>
          <w:sz w:val="24"/>
        </w:rPr>
      </w:pPr>
      <w:r w:rsidRPr="004529E2">
        <w:rPr>
          <w:rFonts w:asciiTheme="majorHAnsi" w:hAnsiTheme="majorHAnsi"/>
          <w:sz w:val="24"/>
        </w:rPr>
        <w:t>Labor Burden per Response: $</w:t>
      </w:r>
      <w:r w:rsidRPr="004529E2" w:rsidR="004529E2">
        <w:rPr>
          <w:rFonts w:asciiTheme="majorHAnsi" w:hAnsiTheme="majorHAnsi"/>
          <w:sz w:val="24"/>
        </w:rPr>
        <w:t>3.63</w:t>
      </w:r>
    </w:p>
    <w:p w:rsidRPr="004529E2" w:rsidR="00235D71" w:rsidP="00235D71" w:rsidRDefault="00235D71" w14:paraId="4D34BB8D" w14:textId="77777777">
      <w:pPr>
        <w:pStyle w:val="ListParagraph"/>
        <w:numPr>
          <w:ilvl w:val="0"/>
          <w:numId w:val="17"/>
        </w:numPr>
        <w:spacing w:after="0" w:line="240" w:lineRule="auto"/>
        <w:rPr>
          <w:rFonts w:asciiTheme="majorHAnsi" w:hAnsiTheme="majorHAnsi"/>
          <w:sz w:val="24"/>
        </w:rPr>
      </w:pPr>
      <w:r w:rsidRPr="004529E2">
        <w:rPr>
          <w:rFonts w:asciiTheme="majorHAnsi" w:hAnsiTheme="majorHAnsi"/>
          <w:sz w:val="24"/>
        </w:rPr>
        <w:t xml:space="preserve">Total Labor Burden: </w:t>
      </w:r>
      <w:r w:rsidRPr="004529E2" w:rsidR="004529E2">
        <w:rPr>
          <w:rFonts w:asciiTheme="majorHAnsi" w:hAnsiTheme="majorHAnsi"/>
          <w:sz w:val="24"/>
        </w:rPr>
        <w:t>$261,360</w:t>
      </w:r>
    </w:p>
    <w:p w:rsidRPr="004529E2" w:rsidR="004529E2" w:rsidP="004529E2" w:rsidRDefault="004529E2" w14:paraId="7B0BEFAE" w14:textId="77777777">
      <w:pPr>
        <w:spacing w:after="0" w:line="240" w:lineRule="auto"/>
        <w:rPr>
          <w:rFonts w:asciiTheme="majorHAnsi" w:hAnsiTheme="majorHAnsi"/>
          <w:sz w:val="24"/>
        </w:rPr>
      </w:pPr>
    </w:p>
    <w:p w:rsidRPr="004529E2" w:rsidR="004529E2" w:rsidP="00942E3E" w:rsidRDefault="004529E2" w14:paraId="13F6CFCA" w14:textId="0142A4BE">
      <w:pPr>
        <w:pStyle w:val="ListParagraph"/>
        <w:spacing w:after="0" w:line="240" w:lineRule="auto"/>
        <w:rPr>
          <w:rFonts w:asciiTheme="majorHAnsi" w:hAnsiTheme="majorHAnsi"/>
          <w:sz w:val="24"/>
        </w:rPr>
      </w:pPr>
      <w:r w:rsidRPr="004529E2">
        <w:rPr>
          <w:rFonts w:asciiTheme="majorHAnsi" w:hAnsiTheme="majorHAnsi"/>
          <w:sz w:val="24"/>
        </w:rPr>
        <w:t xml:space="preserve"> </w:t>
      </w:r>
      <w:r w:rsidR="00942E3E">
        <w:rPr>
          <w:rFonts w:asciiTheme="majorHAnsi" w:hAnsiTheme="majorHAnsi"/>
          <w:sz w:val="24"/>
        </w:rPr>
        <w:t>[DoDEA Form 1307 “</w:t>
      </w:r>
      <w:r w:rsidRPr="004529E2">
        <w:rPr>
          <w:rFonts w:asciiTheme="majorHAnsi" w:hAnsiTheme="majorHAnsi"/>
          <w:sz w:val="24"/>
        </w:rPr>
        <w:t>Sure Start Medical/Dental Examination</w:t>
      </w:r>
      <w:r w:rsidR="00942E3E">
        <w:rPr>
          <w:rFonts w:asciiTheme="majorHAnsi" w:hAnsiTheme="majorHAnsi"/>
          <w:sz w:val="24"/>
        </w:rPr>
        <w:t>”]</w:t>
      </w:r>
    </w:p>
    <w:p w:rsidRPr="004529E2" w:rsidR="004529E2" w:rsidP="004529E2" w:rsidRDefault="004529E2" w14:paraId="7E8E294F" w14:textId="77777777">
      <w:pPr>
        <w:pStyle w:val="ListParagraph"/>
        <w:numPr>
          <w:ilvl w:val="1"/>
          <w:numId w:val="16"/>
        </w:numPr>
        <w:spacing w:after="0" w:line="240" w:lineRule="auto"/>
        <w:rPr>
          <w:rFonts w:asciiTheme="majorHAnsi" w:hAnsiTheme="majorHAnsi"/>
          <w:sz w:val="24"/>
        </w:rPr>
      </w:pPr>
      <w:r w:rsidRPr="004529E2">
        <w:rPr>
          <w:rFonts w:asciiTheme="majorHAnsi" w:hAnsiTheme="majorHAnsi"/>
          <w:sz w:val="24"/>
        </w:rPr>
        <w:t>Number of Total Annual Responses: 950</w:t>
      </w:r>
    </w:p>
    <w:p w:rsidRPr="004529E2" w:rsidR="004529E2" w:rsidP="004529E2" w:rsidRDefault="004529E2" w14:paraId="2ED3ACFE" w14:textId="77777777">
      <w:pPr>
        <w:pStyle w:val="ListParagraph"/>
        <w:numPr>
          <w:ilvl w:val="1"/>
          <w:numId w:val="16"/>
        </w:numPr>
        <w:spacing w:after="0" w:line="240" w:lineRule="auto"/>
        <w:rPr>
          <w:rFonts w:asciiTheme="majorHAnsi" w:hAnsiTheme="majorHAnsi"/>
          <w:sz w:val="24"/>
        </w:rPr>
      </w:pPr>
      <w:r w:rsidRPr="004529E2">
        <w:rPr>
          <w:rFonts w:asciiTheme="majorHAnsi" w:hAnsiTheme="majorHAnsi"/>
          <w:sz w:val="24"/>
        </w:rPr>
        <w:t>Response Time: 15 minutes</w:t>
      </w:r>
    </w:p>
    <w:p w:rsidRPr="004529E2" w:rsidR="004529E2" w:rsidP="004529E2" w:rsidRDefault="004529E2" w14:paraId="09A05854" w14:textId="77777777">
      <w:pPr>
        <w:pStyle w:val="ListParagraph"/>
        <w:numPr>
          <w:ilvl w:val="1"/>
          <w:numId w:val="16"/>
        </w:numPr>
        <w:spacing w:after="0" w:line="240" w:lineRule="auto"/>
        <w:rPr>
          <w:rFonts w:asciiTheme="majorHAnsi" w:hAnsiTheme="majorHAnsi"/>
          <w:sz w:val="24"/>
        </w:rPr>
      </w:pPr>
      <w:r w:rsidRPr="004529E2">
        <w:rPr>
          <w:rFonts w:asciiTheme="majorHAnsi" w:hAnsiTheme="majorHAnsi"/>
          <w:sz w:val="24"/>
        </w:rPr>
        <w:t>Respondent Hourly Wage: $7.25</w:t>
      </w:r>
    </w:p>
    <w:p w:rsidRPr="004529E2" w:rsidR="004529E2" w:rsidP="004529E2" w:rsidRDefault="004529E2" w14:paraId="67695000" w14:textId="77777777">
      <w:pPr>
        <w:pStyle w:val="ListParagraph"/>
        <w:numPr>
          <w:ilvl w:val="1"/>
          <w:numId w:val="16"/>
        </w:numPr>
        <w:spacing w:after="0" w:line="240" w:lineRule="auto"/>
        <w:rPr>
          <w:rFonts w:asciiTheme="majorHAnsi" w:hAnsiTheme="majorHAnsi"/>
          <w:sz w:val="24"/>
        </w:rPr>
      </w:pPr>
      <w:r w:rsidRPr="004529E2">
        <w:rPr>
          <w:rFonts w:asciiTheme="majorHAnsi" w:hAnsiTheme="majorHAnsi"/>
          <w:sz w:val="24"/>
        </w:rPr>
        <w:t>Labor Burden per Response: $1.81</w:t>
      </w:r>
    </w:p>
    <w:p w:rsidRPr="004529E2" w:rsidR="004529E2" w:rsidP="004529E2" w:rsidRDefault="004529E2" w14:paraId="4E2F06C3" w14:textId="77777777">
      <w:pPr>
        <w:pStyle w:val="ListParagraph"/>
        <w:numPr>
          <w:ilvl w:val="1"/>
          <w:numId w:val="16"/>
        </w:numPr>
        <w:spacing w:after="0" w:line="240" w:lineRule="auto"/>
        <w:rPr>
          <w:rFonts w:asciiTheme="majorHAnsi" w:hAnsiTheme="majorHAnsi"/>
          <w:sz w:val="24"/>
        </w:rPr>
      </w:pPr>
      <w:r w:rsidRPr="004529E2">
        <w:rPr>
          <w:rFonts w:asciiTheme="majorHAnsi" w:hAnsiTheme="majorHAnsi"/>
          <w:sz w:val="24"/>
        </w:rPr>
        <w:t>Total Labor Burden: $1719.50</w:t>
      </w:r>
    </w:p>
    <w:p w:rsidR="00B55E9F" w:rsidP="00B55E9F" w:rsidRDefault="00B55E9F" w14:paraId="7D233CDB" w14:textId="77777777">
      <w:pPr>
        <w:pStyle w:val="ListParagraph"/>
        <w:spacing w:after="0" w:line="240" w:lineRule="auto"/>
        <w:ind w:left="1440"/>
        <w:rPr>
          <w:rFonts w:asciiTheme="majorHAnsi" w:hAnsiTheme="majorHAnsi"/>
          <w:sz w:val="24"/>
        </w:rPr>
      </w:pPr>
    </w:p>
    <w:p w:rsidR="00235D71" w:rsidP="00235D71" w:rsidRDefault="00235D71" w14:paraId="4BE28B7A"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4D0DB324"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4529E2">
        <w:rPr>
          <w:rFonts w:asciiTheme="majorHAnsi" w:hAnsiTheme="majorHAnsi"/>
          <w:sz w:val="24"/>
        </w:rPr>
        <w:t>72,950</w:t>
      </w:r>
    </w:p>
    <w:p w:rsidR="00235D71" w:rsidP="00235D71" w:rsidRDefault="00235D71" w14:paraId="219E5488"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Pr="004529E2">
        <w:rPr>
          <w:rFonts w:asciiTheme="majorHAnsi" w:hAnsiTheme="majorHAnsi"/>
          <w:sz w:val="24"/>
        </w:rPr>
        <w:t>: $</w:t>
      </w:r>
      <w:r w:rsidRPr="004529E2" w:rsidR="004529E2">
        <w:rPr>
          <w:rFonts w:asciiTheme="majorHAnsi" w:hAnsiTheme="majorHAnsi"/>
          <w:sz w:val="24"/>
        </w:rPr>
        <w:t>263,079.50</w:t>
      </w:r>
    </w:p>
    <w:p w:rsidR="00520B36" w:rsidP="006F2DF8" w:rsidRDefault="00520B36" w14:paraId="521DA0D3" w14:textId="77777777">
      <w:pPr>
        <w:spacing w:after="0" w:line="240" w:lineRule="auto"/>
        <w:rPr>
          <w:rFonts w:asciiTheme="majorHAnsi" w:hAnsiTheme="majorHAnsi"/>
          <w:sz w:val="24"/>
        </w:rPr>
      </w:pPr>
    </w:p>
    <w:p w:rsidRPr="0019309D" w:rsidR="00520B36" w:rsidP="0019309D" w:rsidRDefault="0019309D" w14:paraId="55AF9A10" w14:textId="77777777">
      <w:pPr>
        <w:spacing w:after="0" w:line="240" w:lineRule="auto"/>
        <w:rPr>
          <w:rFonts w:asciiTheme="majorHAnsi" w:hAnsiTheme="majorHAnsi"/>
          <w:sz w:val="24"/>
        </w:rPr>
      </w:pPr>
      <w:r w:rsidRPr="004529E2">
        <w:rPr>
          <w:rFonts w:asciiTheme="majorHAnsi" w:hAnsiTheme="majorHAnsi"/>
          <w:sz w:val="24"/>
        </w:rPr>
        <w:t xml:space="preserve">The Respondent hourly wage was determined by using </w:t>
      </w:r>
      <w:r w:rsidR="00993566">
        <w:rPr>
          <w:rFonts w:asciiTheme="majorHAnsi" w:hAnsiTheme="majorHAnsi"/>
          <w:sz w:val="24"/>
        </w:rPr>
        <w:t>the F</w:t>
      </w:r>
      <w:r w:rsidRPr="004529E2" w:rsidR="004529E2">
        <w:rPr>
          <w:rFonts w:asciiTheme="majorHAnsi" w:hAnsiTheme="majorHAnsi"/>
          <w:sz w:val="24"/>
        </w:rPr>
        <w:t>ederal minimum wage of $7.25/hr.</w:t>
      </w:r>
    </w:p>
    <w:p w:rsidR="006F2DF8" w:rsidP="00337EF1" w:rsidRDefault="006F2DF8" w14:paraId="4CB648BB" w14:textId="77777777">
      <w:pPr>
        <w:spacing w:after="0" w:line="240" w:lineRule="auto"/>
        <w:rPr>
          <w:rFonts w:asciiTheme="majorHAnsi" w:hAnsiTheme="majorHAnsi"/>
          <w:sz w:val="24"/>
        </w:rPr>
      </w:pPr>
    </w:p>
    <w:p w:rsidR="0019309D" w:rsidP="00337EF1" w:rsidRDefault="0019309D" w14:paraId="0810FD83"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2939FE" w:rsidP="0019309D" w:rsidRDefault="002939FE" w14:paraId="0EDA3A53" w14:textId="77777777">
      <w:pPr>
        <w:spacing w:after="0" w:line="240" w:lineRule="auto"/>
        <w:rPr>
          <w:rFonts w:asciiTheme="majorHAnsi" w:hAnsiTheme="majorHAnsi"/>
          <w:i/>
          <w:sz w:val="24"/>
        </w:rPr>
      </w:pPr>
    </w:p>
    <w:p w:rsidR="0019309D" w:rsidP="0019309D" w:rsidRDefault="0019309D" w14:paraId="64FC2A50" w14:textId="77777777">
      <w:pPr>
        <w:spacing w:after="0" w:line="240" w:lineRule="auto"/>
        <w:rPr>
          <w:rFonts w:asciiTheme="majorHAnsi" w:hAnsiTheme="majorHAnsi"/>
          <w:sz w:val="24"/>
        </w:rPr>
      </w:pPr>
      <w:r w:rsidRPr="002939F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38F026B0" w14:textId="77777777">
      <w:pPr>
        <w:spacing w:after="0" w:line="240" w:lineRule="auto"/>
        <w:rPr>
          <w:rFonts w:asciiTheme="majorHAnsi" w:hAnsiTheme="majorHAnsi"/>
          <w:sz w:val="24"/>
        </w:rPr>
      </w:pPr>
    </w:p>
    <w:p w:rsidR="00F25499" w:rsidP="0019309D" w:rsidRDefault="00F25499" w14:paraId="70090FCB"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Pr="00B55E9F" w:rsidR="00B55E9F" w:rsidP="00B55E9F" w:rsidRDefault="00B55E9F" w14:paraId="26AFC121" w14:textId="77777777">
      <w:pPr>
        <w:spacing w:after="0" w:line="240" w:lineRule="auto"/>
        <w:rPr>
          <w:rFonts w:asciiTheme="majorHAnsi" w:hAnsiTheme="majorHAnsi"/>
          <w:sz w:val="24"/>
        </w:rPr>
      </w:pPr>
    </w:p>
    <w:p w:rsidR="00B55E9F" w:rsidP="004529E2" w:rsidRDefault="004529E2" w14:paraId="3F90D57F" w14:textId="2EEE85CD">
      <w:pPr>
        <w:spacing w:after="0" w:line="240" w:lineRule="auto"/>
        <w:rPr>
          <w:rFonts w:asciiTheme="majorHAnsi" w:hAnsiTheme="majorHAnsi"/>
          <w:sz w:val="24"/>
        </w:rPr>
      </w:pPr>
      <w:r>
        <w:rPr>
          <w:rFonts w:asciiTheme="majorHAnsi" w:hAnsiTheme="majorHAnsi"/>
          <w:sz w:val="24"/>
        </w:rPr>
        <w:lastRenderedPageBreak/>
        <w:t>The total c</w:t>
      </w:r>
      <w:r w:rsidRPr="004529E2" w:rsidR="00B55E9F">
        <w:rPr>
          <w:rFonts w:asciiTheme="majorHAnsi" w:hAnsiTheme="majorHAnsi"/>
          <w:sz w:val="24"/>
        </w:rPr>
        <w:t xml:space="preserve">ost to the Federal Government </w:t>
      </w:r>
      <w:r>
        <w:rPr>
          <w:rFonts w:asciiTheme="majorHAnsi" w:hAnsiTheme="majorHAnsi"/>
          <w:sz w:val="24"/>
        </w:rPr>
        <w:t>is estimated to be approximately $320,000. This cost includes the time spent by school registrars processing student registration and filing medical information as well as any operational and maintenance costs.</w:t>
      </w:r>
    </w:p>
    <w:p w:rsidR="00597FDB" w:rsidP="00597FDB" w:rsidRDefault="00597FDB" w14:paraId="1DFC26A4" w14:textId="77777777">
      <w:pPr>
        <w:spacing w:after="0" w:line="240" w:lineRule="auto"/>
        <w:rPr>
          <w:rFonts w:asciiTheme="majorHAnsi" w:hAnsiTheme="majorHAnsi"/>
          <w:sz w:val="24"/>
        </w:rPr>
      </w:pPr>
      <w:r w:rsidRPr="00722FDB">
        <w:rPr>
          <w:rFonts w:asciiTheme="majorHAnsi" w:hAnsiTheme="majorHAnsi"/>
          <w:sz w:val="24"/>
          <w:u w:val="single"/>
        </w:rPr>
        <w:t>Cost to the Federal Government</w:t>
      </w:r>
    </w:p>
    <w:p w:rsidR="00597FDB" w:rsidP="00597FDB" w:rsidRDefault="00597FDB" w14:paraId="6D633173" w14:textId="77777777">
      <w:pPr>
        <w:spacing w:after="0" w:line="240" w:lineRule="auto"/>
        <w:rPr>
          <w:rFonts w:asciiTheme="majorHAnsi" w:hAnsiTheme="majorHAnsi"/>
          <w:sz w:val="24"/>
        </w:rPr>
      </w:pPr>
    </w:p>
    <w:p w:rsidR="00597FDB" w:rsidP="00597FDB" w:rsidRDefault="00597FDB" w14:paraId="116CFABF"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Pr="00235D71" w:rsidR="00597FDB" w:rsidP="00597FDB" w:rsidRDefault="00597FDB" w14:paraId="1CDC2F81" w14:textId="77777777">
      <w:pPr>
        <w:spacing w:after="0" w:line="240" w:lineRule="auto"/>
        <w:rPr>
          <w:rFonts w:asciiTheme="majorHAnsi" w:hAnsiTheme="majorHAnsi"/>
          <w:sz w:val="24"/>
        </w:rPr>
      </w:pPr>
      <w:r w:rsidRPr="00A77157">
        <w:rPr>
          <w:rFonts w:asciiTheme="majorHAnsi" w:hAnsiTheme="majorHAnsi"/>
          <w:i/>
          <w:sz w:val="24"/>
        </w:rPr>
        <w:t xml:space="preserve"> (P): Repeat </w:t>
      </w:r>
      <w:r>
        <w:rPr>
          <w:rFonts w:asciiTheme="majorHAnsi" w:hAnsiTheme="majorHAnsi"/>
          <w:i/>
          <w:sz w:val="24"/>
        </w:rPr>
        <w:t>.</w:t>
      </w:r>
      <w:r w:rsidRPr="00A77157">
        <w:rPr>
          <w:rFonts w:asciiTheme="majorHAnsi" w:hAnsiTheme="majorHAnsi"/>
          <w:i/>
          <w:sz w:val="24"/>
        </w:rPr>
        <w:t xml:space="preserve"> 1a-e for each collection instrument</w:t>
      </w:r>
      <w:r>
        <w:rPr>
          <w:rFonts w:asciiTheme="majorHAnsi" w:hAnsiTheme="majorHAnsi"/>
          <w:i/>
          <w:sz w:val="24"/>
        </w:rPr>
        <w:t xml:space="preserve"> (using copy and paste)</w:t>
      </w:r>
    </w:p>
    <w:p w:rsidR="00597FDB" w:rsidP="00597FDB" w:rsidRDefault="00597FDB" w14:paraId="46173198" w14:textId="77777777">
      <w:pPr>
        <w:pStyle w:val="ListParagraph"/>
        <w:spacing w:after="0" w:line="240" w:lineRule="auto"/>
        <w:rPr>
          <w:rFonts w:asciiTheme="majorHAnsi" w:hAnsiTheme="majorHAnsi"/>
          <w:sz w:val="24"/>
        </w:rPr>
      </w:pPr>
    </w:p>
    <w:p w:rsidR="00597FDB" w:rsidP="00597FDB" w:rsidRDefault="00597FDB" w14:paraId="02D663DF"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Pr="00211DFA" w:rsidR="00597FDB" w:rsidP="00597FDB" w:rsidRDefault="00597FDB" w14:paraId="75C218B5" w14:textId="4A7113F4">
      <w:pPr>
        <w:pStyle w:val="ListParagraph"/>
        <w:spacing w:after="0" w:line="240" w:lineRule="auto"/>
        <w:rPr>
          <w:rFonts w:asciiTheme="majorHAnsi" w:hAnsiTheme="majorHAnsi"/>
          <w:sz w:val="24"/>
        </w:rPr>
      </w:pPr>
      <w:r w:rsidRPr="00211DFA">
        <w:rPr>
          <w:rFonts w:asciiTheme="majorHAnsi" w:hAnsiTheme="majorHAnsi"/>
          <w:sz w:val="24"/>
        </w:rPr>
        <w:t>[</w:t>
      </w:r>
      <w:r w:rsidRPr="00677971" w:rsidR="00711351">
        <w:rPr>
          <w:rFonts w:asciiTheme="majorHAnsi" w:hAnsiTheme="majorHAnsi"/>
          <w:sz w:val="24"/>
        </w:rPr>
        <w:t>DoDEA Form 600 “</w:t>
      </w:r>
      <w:r w:rsidRPr="00211DFA" w:rsidR="00711351">
        <w:rPr>
          <w:rFonts w:asciiTheme="majorHAnsi" w:hAnsiTheme="majorHAnsi"/>
          <w:sz w:val="24"/>
        </w:rPr>
        <w:t>Registration”</w:t>
      </w:r>
      <w:r w:rsidRPr="00211DFA">
        <w:rPr>
          <w:rFonts w:asciiTheme="majorHAnsi" w:hAnsiTheme="majorHAnsi"/>
          <w:sz w:val="24"/>
        </w:rPr>
        <w:t xml:space="preserve">] </w:t>
      </w:r>
    </w:p>
    <w:p w:rsidRPr="00211DFA" w:rsidR="00597FDB" w:rsidP="00597FDB" w:rsidRDefault="00597FDB" w14:paraId="323AC886" w14:textId="4060AD99">
      <w:pPr>
        <w:pStyle w:val="ListParagraph"/>
        <w:numPr>
          <w:ilvl w:val="0"/>
          <w:numId w:val="19"/>
        </w:numPr>
        <w:spacing w:after="0" w:line="240" w:lineRule="auto"/>
        <w:rPr>
          <w:rFonts w:asciiTheme="majorHAnsi" w:hAnsiTheme="majorHAnsi"/>
          <w:sz w:val="24"/>
        </w:rPr>
      </w:pPr>
      <w:r w:rsidRPr="00211DFA">
        <w:rPr>
          <w:rFonts w:asciiTheme="majorHAnsi" w:hAnsiTheme="majorHAnsi"/>
          <w:sz w:val="24"/>
        </w:rPr>
        <w:t xml:space="preserve">Number of Total Annual Responses: </w:t>
      </w:r>
      <w:r w:rsidRPr="00677971" w:rsidR="00211DFA">
        <w:rPr>
          <w:rFonts w:asciiTheme="majorHAnsi" w:hAnsiTheme="majorHAnsi"/>
          <w:sz w:val="24"/>
        </w:rPr>
        <w:t>72,000</w:t>
      </w:r>
    </w:p>
    <w:p w:rsidRPr="00211DFA" w:rsidR="00597FDB" w:rsidP="00597FDB" w:rsidRDefault="007331A2" w14:paraId="142B9553" w14:textId="2144123F">
      <w:pPr>
        <w:pStyle w:val="ListParagraph"/>
        <w:numPr>
          <w:ilvl w:val="0"/>
          <w:numId w:val="19"/>
        </w:numPr>
        <w:spacing w:after="0" w:line="240" w:lineRule="auto"/>
        <w:rPr>
          <w:rFonts w:asciiTheme="majorHAnsi" w:hAnsiTheme="majorHAnsi"/>
          <w:sz w:val="24"/>
        </w:rPr>
      </w:pPr>
      <w:r>
        <w:rPr>
          <w:rFonts w:asciiTheme="majorHAnsi" w:hAnsiTheme="majorHAnsi"/>
          <w:sz w:val="24"/>
        </w:rPr>
        <w:t>Processing Time per Response: 15</w:t>
      </w:r>
      <w:r w:rsidRPr="00211DFA" w:rsidR="00211DFA">
        <w:rPr>
          <w:rFonts w:asciiTheme="majorHAnsi" w:hAnsiTheme="majorHAnsi"/>
          <w:sz w:val="24"/>
        </w:rPr>
        <w:t xml:space="preserve"> minutes</w:t>
      </w:r>
    </w:p>
    <w:p w:rsidRPr="00211DFA" w:rsidR="00597FDB" w:rsidP="00597FDB" w:rsidRDefault="00597FDB" w14:paraId="670C400E" w14:textId="71F04E0C">
      <w:pPr>
        <w:pStyle w:val="ListParagraph"/>
        <w:numPr>
          <w:ilvl w:val="0"/>
          <w:numId w:val="19"/>
        </w:numPr>
        <w:spacing w:after="0" w:line="240" w:lineRule="auto"/>
        <w:rPr>
          <w:rFonts w:asciiTheme="majorHAnsi" w:hAnsiTheme="majorHAnsi"/>
          <w:sz w:val="24"/>
        </w:rPr>
      </w:pPr>
      <w:r w:rsidRPr="00211DFA">
        <w:rPr>
          <w:rFonts w:asciiTheme="majorHAnsi" w:hAnsiTheme="majorHAnsi"/>
          <w:sz w:val="24"/>
        </w:rPr>
        <w:t>Hourly Wage of Worker(s) Processing Responses : $</w:t>
      </w:r>
      <w:r w:rsidRPr="00677971" w:rsidR="00211DFA">
        <w:rPr>
          <w:rFonts w:asciiTheme="majorHAnsi" w:hAnsiTheme="majorHAnsi"/>
          <w:sz w:val="24"/>
        </w:rPr>
        <w:t>17.42</w:t>
      </w:r>
    </w:p>
    <w:p w:rsidRPr="00211DFA" w:rsidR="00597FDB" w:rsidP="00597FDB" w:rsidRDefault="00597FDB" w14:paraId="5C024E0C" w14:textId="793D3817">
      <w:pPr>
        <w:pStyle w:val="ListParagraph"/>
        <w:numPr>
          <w:ilvl w:val="0"/>
          <w:numId w:val="19"/>
        </w:numPr>
        <w:spacing w:after="0" w:line="240" w:lineRule="auto"/>
        <w:rPr>
          <w:rFonts w:asciiTheme="majorHAnsi" w:hAnsiTheme="majorHAnsi"/>
          <w:sz w:val="24"/>
        </w:rPr>
      </w:pPr>
      <w:r w:rsidRPr="00211DFA">
        <w:rPr>
          <w:rFonts w:asciiTheme="majorHAnsi" w:hAnsiTheme="majorHAnsi"/>
          <w:sz w:val="24"/>
        </w:rPr>
        <w:t xml:space="preserve">Cost to Process Each Response </w:t>
      </w:r>
      <w:r w:rsidRPr="00677971" w:rsidR="00211DFA">
        <w:rPr>
          <w:rFonts w:asciiTheme="majorHAnsi" w:hAnsiTheme="majorHAnsi"/>
          <w:sz w:val="24"/>
        </w:rPr>
        <w:t>4.36</w:t>
      </w:r>
      <w:r w:rsidRPr="00211DFA">
        <w:rPr>
          <w:rFonts w:asciiTheme="majorHAnsi" w:hAnsiTheme="majorHAnsi"/>
          <w:sz w:val="24"/>
        </w:rPr>
        <w:t>: $</w:t>
      </w:r>
      <w:r w:rsidRPr="00211DFA">
        <w:rPr>
          <w:rFonts w:asciiTheme="majorHAnsi" w:hAnsiTheme="majorHAnsi"/>
          <w:i/>
          <w:sz w:val="24"/>
        </w:rPr>
        <w:t>(P: B multiplied by C)</w:t>
      </w:r>
    </w:p>
    <w:p w:rsidRPr="00211DFA" w:rsidR="00597FDB" w:rsidP="00597FDB" w:rsidRDefault="00597FDB" w14:paraId="5F7910F4" w14:textId="3BAA2A16">
      <w:pPr>
        <w:pStyle w:val="ListParagraph"/>
        <w:numPr>
          <w:ilvl w:val="0"/>
          <w:numId w:val="19"/>
        </w:numPr>
        <w:spacing w:after="0" w:line="240" w:lineRule="auto"/>
        <w:rPr>
          <w:rFonts w:asciiTheme="majorHAnsi" w:hAnsiTheme="majorHAnsi"/>
          <w:sz w:val="24"/>
        </w:rPr>
      </w:pPr>
      <w:r w:rsidRPr="00211DFA">
        <w:rPr>
          <w:rFonts w:asciiTheme="majorHAnsi" w:hAnsiTheme="majorHAnsi"/>
          <w:sz w:val="24"/>
        </w:rPr>
        <w:t>Total Cost to Process Responses : $</w:t>
      </w:r>
      <w:r w:rsidRPr="00211DFA">
        <w:rPr>
          <w:rFonts w:asciiTheme="majorHAnsi" w:hAnsiTheme="majorHAnsi"/>
          <w:i/>
          <w:sz w:val="24"/>
        </w:rPr>
        <w:t>(P: A multiplied by D)</w:t>
      </w:r>
      <w:r w:rsidRPr="00211DFA" w:rsidR="00211DFA">
        <w:rPr>
          <w:rFonts w:asciiTheme="majorHAnsi" w:hAnsiTheme="majorHAnsi"/>
          <w:sz w:val="24"/>
        </w:rPr>
        <w:t>313,920</w:t>
      </w:r>
    </w:p>
    <w:p w:rsidR="00597FDB" w:rsidP="00597FDB" w:rsidRDefault="00597FDB" w14:paraId="428C3E60" w14:textId="77777777">
      <w:pPr>
        <w:pStyle w:val="ListParagraph"/>
        <w:spacing w:after="0" w:line="240" w:lineRule="auto"/>
        <w:ind w:left="1440"/>
        <w:rPr>
          <w:rFonts w:asciiTheme="majorHAnsi" w:hAnsiTheme="majorHAnsi"/>
          <w:sz w:val="24"/>
        </w:rPr>
      </w:pPr>
    </w:p>
    <w:p w:rsidRPr="007331A2" w:rsidR="00211DFA" w:rsidP="00211DFA" w:rsidRDefault="00211DFA" w14:paraId="7860622D" w14:textId="09A19C6E">
      <w:pPr>
        <w:pStyle w:val="ListParagraph"/>
        <w:spacing w:after="0" w:line="240" w:lineRule="auto"/>
        <w:rPr>
          <w:rFonts w:asciiTheme="majorHAnsi" w:hAnsiTheme="majorHAnsi"/>
          <w:sz w:val="24"/>
        </w:rPr>
      </w:pPr>
      <w:r w:rsidRPr="00677971">
        <w:rPr>
          <w:rFonts w:asciiTheme="majorHAnsi" w:hAnsiTheme="majorHAnsi"/>
          <w:sz w:val="24"/>
        </w:rPr>
        <w:t>[DoDEA Form 1307</w:t>
      </w:r>
      <w:r w:rsidRPr="007331A2">
        <w:rPr>
          <w:rFonts w:asciiTheme="majorHAnsi" w:hAnsiTheme="majorHAnsi"/>
          <w:sz w:val="24"/>
        </w:rPr>
        <w:t>”] Sure Start Medical/Dental Examination</w:t>
      </w:r>
      <w:r w:rsidRPr="00677971">
        <w:rPr>
          <w:rFonts w:asciiTheme="majorHAnsi" w:hAnsiTheme="majorHAnsi"/>
          <w:sz w:val="24"/>
        </w:rPr>
        <w:t xml:space="preserve"> “</w:t>
      </w:r>
    </w:p>
    <w:p w:rsidRPr="007331A2" w:rsidR="00211DFA" w:rsidP="007331A2" w:rsidRDefault="00211DFA" w14:paraId="24A345E5" w14:textId="0D9B661C">
      <w:pPr>
        <w:pStyle w:val="ListParagraph"/>
        <w:numPr>
          <w:ilvl w:val="0"/>
          <w:numId w:val="26"/>
        </w:numPr>
        <w:spacing w:after="0" w:line="240" w:lineRule="auto"/>
        <w:rPr>
          <w:rFonts w:asciiTheme="majorHAnsi" w:hAnsiTheme="majorHAnsi"/>
          <w:sz w:val="24"/>
        </w:rPr>
      </w:pPr>
      <w:r w:rsidRPr="007331A2">
        <w:rPr>
          <w:rFonts w:asciiTheme="majorHAnsi" w:hAnsiTheme="majorHAnsi"/>
          <w:sz w:val="24"/>
        </w:rPr>
        <w:t xml:space="preserve">Number of Total Annual Responses: </w:t>
      </w:r>
      <w:r w:rsidRPr="00677971">
        <w:rPr>
          <w:rFonts w:asciiTheme="majorHAnsi" w:hAnsiTheme="majorHAnsi"/>
          <w:sz w:val="24"/>
        </w:rPr>
        <w:t>950</w:t>
      </w:r>
    </w:p>
    <w:p w:rsidRPr="007331A2" w:rsidR="00211DFA" w:rsidP="007331A2" w:rsidRDefault="007331A2" w14:paraId="26BD2B40" w14:textId="42624C84">
      <w:pPr>
        <w:pStyle w:val="ListParagraph"/>
        <w:numPr>
          <w:ilvl w:val="0"/>
          <w:numId w:val="26"/>
        </w:numPr>
        <w:spacing w:after="0" w:line="240" w:lineRule="auto"/>
        <w:rPr>
          <w:rFonts w:asciiTheme="majorHAnsi" w:hAnsiTheme="majorHAnsi"/>
          <w:sz w:val="24"/>
        </w:rPr>
      </w:pPr>
      <w:r w:rsidRPr="007331A2">
        <w:rPr>
          <w:rFonts w:asciiTheme="majorHAnsi" w:hAnsiTheme="majorHAnsi"/>
          <w:sz w:val="24"/>
        </w:rPr>
        <w:t xml:space="preserve">Processing Time per </w:t>
      </w:r>
      <w:r w:rsidRPr="007331A2" w:rsidR="00211DFA">
        <w:rPr>
          <w:rFonts w:asciiTheme="majorHAnsi" w:hAnsiTheme="majorHAnsi"/>
          <w:sz w:val="24"/>
        </w:rPr>
        <w:t xml:space="preserve"> minutes</w:t>
      </w:r>
      <w:r w:rsidRPr="007331A2">
        <w:rPr>
          <w:rFonts w:asciiTheme="majorHAnsi" w:hAnsiTheme="majorHAnsi"/>
          <w:sz w:val="24"/>
        </w:rPr>
        <w:t>Response: 15</w:t>
      </w:r>
    </w:p>
    <w:p w:rsidRPr="007331A2" w:rsidR="00211DFA" w:rsidP="007331A2" w:rsidRDefault="00211DFA" w14:paraId="4230ED8C" w14:textId="16869891">
      <w:pPr>
        <w:pStyle w:val="ListParagraph"/>
        <w:numPr>
          <w:ilvl w:val="0"/>
          <w:numId w:val="26"/>
        </w:numPr>
        <w:spacing w:after="0" w:line="240" w:lineRule="auto"/>
        <w:rPr>
          <w:rFonts w:asciiTheme="majorHAnsi" w:hAnsiTheme="majorHAnsi"/>
          <w:sz w:val="24"/>
        </w:rPr>
      </w:pPr>
      <w:r w:rsidRPr="007331A2">
        <w:rPr>
          <w:rFonts w:asciiTheme="majorHAnsi" w:hAnsiTheme="majorHAnsi"/>
          <w:sz w:val="24"/>
        </w:rPr>
        <w:t>Hourly Wage of Worker(s) Processing Responses : $</w:t>
      </w:r>
      <w:r w:rsidRPr="00677971">
        <w:rPr>
          <w:rFonts w:asciiTheme="majorHAnsi" w:hAnsiTheme="majorHAnsi"/>
          <w:sz w:val="24"/>
        </w:rPr>
        <w:t>17.42</w:t>
      </w:r>
    </w:p>
    <w:p w:rsidRPr="007331A2" w:rsidR="00211DFA" w:rsidP="007331A2" w:rsidRDefault="00211DFA" w14:paraId="6A15EFA5" w14:textId="0071D474">
      <w:pPr>
        <w:pStyle w:val="ListParagraph"/>
        <w:numPr>
          <w:ilvl w:val="0"/>
          <w:numId w:val="26"/>
        </w:numPr>
        <w:spacing w:after="0" w:line="240" w:lineRule="auto"/>
        <w:rPr>
          <w:rFonts w:asciiTheme="majorHAnsi" w:hAnsiTheme="majorHAnsi"/>
          <w:sz w:val="24"/>
        </w:rPr>
      </w:pPr>
      <w:r w:rsidRPr="007331A2">
        <w:rPr>
          <w:rFonts w:asciiTheme="majorHAnsi" w:hAnsiTheme="majorHAnsi"/>
          <w:sz w:val="24"/>
        </w:rPr>
        <w:t xml:space="preserve">Cost to Process Each Response </w:t>
      </w:r>
      <w:r w:rsidRPr="00677971" w:rsidR="007331A2">
        <w:rPr>
          <w:rFonts w:asciiTheme="majorHAnsi" w:hAnsiTheme="majorHAnsi"/>
          <w:sz w:val="24"/>
        </w:rPr>
        <w:t>4.36</w:t>
      </w:r>
      <w:r w:rsidRPr="007331A2">
        <w:rPr>
          <w:rFonts w:asciiTheme="majorHAnsi" w:hAnsiTheme="majorHAnsi"/>
          <w:sz w:val="24"/>
        </w:rPr>
        <w:t>: $</w:t>
      </w:r>
      <w:r w:rsidRPr="007331A2">
        <w:rPr>
          <w:rFonts w:asciiTheme="majorHAnsi" w:hAnsiTheme="majorHAnsi"/>
          <w:i/>
          <w:sz w:val="24"/>
        </w:rPr>
        <w:t>(P: B multiplied by C)</w:t>
      </w:r>
    </w:p>
    <w:p w:rsidRPr="007331A2" w:rsidR="00211DFA" w:rsidP="007331A2" w:rsidRDefault="00211DFA" w14:paraId="66977A56" w14:textId="06C14B42">
      <w:pPr>
        <w:pStyle w:val="ListParagraph"/>
        <w:numPr>
          <w:ilvl w:val="0"/>
          <w:numId w:val="26"/>
        </w:numPr>
        <w:spacing w:after="0" w:line="240" w:lineRule="auto"/>
        <w:rPr>
          <w:rFonts w:asciiTheme="majorHAnsi" w:hAnsiTheme="majorHAnsi"/>
          <w:sz w:val="24"/>
        </w:rPr>
      </w:pPr>
      <w:r w:rsidRPr="007331A2">
        <w:rPr>
          <w:rFonts w:asciiTheme="majorHAnsi" w:hAnsiTheme="majorHAnsi"/>
          <w:sz w:val="24"/>
        </w:rPr>
        <w:t>Total Cost to Process Responses : $</w:t>
      </w:r>
      <w:r w:rsidRPr="007331A2">
        <w:rPr>
          <w:rFonts w:asciiTheme="majorHAnsi" w:hAnsiTheme="majorHAnsi"/>
          <w:i/>
          <w:sz w:val="24"/>
        </w:rPr>
        <w:t>(P: A multiplied by D)</w:t>
      </w:r>
      <w:r w:rsidRPr="007331A2" w:rsidR="007331A2">
        <w:rPr>
          <w:rFonts w:asciiTheme="majorHAnsi" w:hAnsiTheme="majorHAnsi"/>
          <w:sz w:val="24"/>
        </w:rPr>
        <w:t>4,142</w:t>
      </w:r>
    </w:p>
    <w:p w:rsidRPr="007331A2" w:rsidR="00211DFA" w:rsidP="00211DFA" w:rsidRDefault="00211DFA" w14:paraId="46152536" w14:textId="77777777">
      <w:pPr>
        <w:pStyle w:val="ListParagraph"/>
        <w:spacing w:after="0" w:line="240" w:lineRule="auto"/>
        <w:rPr>
          <w:rFonts w:asciiTheme="majorHAnsi" w:hAnsiTheme="majorHAnsi"/>
          <w:sz w:val="24"/>
        </w:rPr>
      </w:pPr>
    </w:p>
    <w:p w:rsidRPr="007331A2" w:rsidR="00597FDB" w:rsidP="00597FDB" w:rsidRDefault="00597FDB" w14:paraId="1941CBA2" w14:textId="30F87109">
      <w:pPr>
        <w:pStyle w:val="ListParagraph"/>
        <w:numPr>
          <w:ilvl w:val="0"/>
          <w:numId w:val="18"/>
        </w:numPr>
        <w:spacing w:after="0" w:line="240" w:lineRule="auto"/>
        <w:rPr>
          <w:rFonts w:asciiTheme="majorHAnsi" w:hAnsiTheme="majorHAnsi"/>
          <w:sz w:val="24"/>
        </w:rPr>
      </w:pPr>
      <w:r w:rsidRPr="007331A2">
        <w:rPr>
          <w:rFonts w:asciiTheme="majorHAnsi" w:hAnsiTheme="majorHAnsi"/>
          <w:sz w:val="24"/>
        </w:rPr>
        <w:t>Overall Labor Burden to the Federal Government</w:t>
      </w:r>
    </w:p>
    <w:p w:rsidRPr="007331A2" w:rsidR="00597FDB" w:rsidP="00597FDB" w:rsidRDefault="00597FDB" w14:paraId="0C2DC8C4" w14:textId="6868202E">
      <w:pPr>
        <w:pStyle w:val="ListParagraph"/>
        <w:numPr>
          <w:ilvl w:val="1"/>
          <w:numId w:val="18"/>
        </w:numPr>
        <w:spacing w:after="0" w:line="240" w:lineRule="auto"/>
        <w:rPr>
          <w:rFonts w:asciiTheme="majorHAnsi" w:hAnsiTheme="majorHAnsi"/>
          <w:sz w:val="24"/>
        </w:rPr>
      </w:pPr>
      <w:r w:rsidRPr="007331A2">
        <w:rPr>
          <w:rFonts w:asciiTheme="majorHAnsi" w:hAnsiTheme="majorHAnsi"/>
          <w:sz w:val="24"/>
        </w:rPr>
        <w:t xml:space="preserve">Total Number of Annual Responses </w:t>
      </w:r>
      <w:r w:rsidRPr="00677971" w:rsidR="007331A2">
        <w:rPr>
          <w:rFonts w:asciiTheme="majorHAnsi" w:hAnsiTheme="majorHAnsi"/>
          <w:sz w:val="24"/>
        </w:rPr>
        <w:t>72,950</w:t>
      </w:r>
      <w:r w:rsidRPr="007331A2">
        <w:rPr>
          <w:rFonts w:asciiTheme="majorHAnsi" w:hAnsiTheme="majorHAnsi"/>
          <w:sz w:val="24"/>
        </w:rPr>
        <w:t xml:space="preserve">: </w:t>
      </w:r>
      <w:r w:rsidRPr="007331A2">
        <w:rPr>
          <w:rFonts w:asciiTheme="majorHAnsi" w:hAnsiTheme="majorHAnsi"/>
          <w:i/>
          <w:sz w:val="24"/>
        </w:rPr>
        <w:t>(P: add all “a’s” in this section)</w:t>
      </w:r>
    </w:p>
    <w:p w:rsidRPr="007331A2" w:rsidR="00597FDB" w:rsidP="00597FDB" w:rsidRDefault="00597FDB" w14:paraId="537BC28C" w14:textId="417084E4">
      <w:pPr>
        <w:pStyle w:val="ListParagraph"/>
        <w:numPr>
          <w:ilvl w:val="1"/>
          <w:numId w:val="18"/>
        </w:numPr>
        <w:spacing w:after="0" w:line="240" w:lineRule="auto"/>
        <w:rPr>
          <w:rFonts w:asciiTheme="majorHAnsi" w:hAnsiTheme="majorHAnsi"/>
          <w:sz w:val="24"/>
        </w:rPr>
      </w:pPr>
      <w:r w:rsidRPr="007331A2">
        <w:rPr>
          <w:rFonts w:asciiTheme="majorHAnsi" w:hAnsiTheme="majorHAnsi"/>
          <w:sz w:val="24"/>
        </w:rPr>
        <w:t xml:space="preserve">Total Labor Burden </w:t>
      </w:r>
      <w:r w:rsidRPr="00677971" w:rsidR="007331A2">
        <w:rPr>
          <w:rFonts w:asciiTheme="majorHAnsi" w:hAnsiTheme="majorHAnsi"/>
          <w:sz w:val="24"/>
        </w:rPr>
        <w:t>$</w:t>
      </w:r>
      <w:r w:rsidRPr="007331A2">
        <w:rPr>
          <w:rFonts w:asciiTheme="majorHAnsi" w:hAnsiTheme="majorHAnsi"/>
          <w:i/>
          <w:sz w:val="24"/>
        </w:rPr>
        <w:t xml:space="preserve">(P: add all “e’s” in this section): </w:t>
      </w:r>
      <w:r w:rsidRPr="007331A2" w:rsidR="007331A2">
        <w:rPr>
          <w:rFonts w:asciiTheme="majorHAnsi" w:hAnsiTheme="majorHAnsi"/>
          <w:sz w:val="24"/>
        </w:rPr>
        <w:t>318,062</w:t>
      </w:r>
    </w:p>
    <w:p w:rsidRPr="007331A2" w:rsidR="00211DFA" w:rsidP="00597FDB" w:rsidRDefault="00211DFA" w14:paraId="219F9EFC" w14:textId="77777777">
      <w:pPr>
        <w:spacing w:after="0" w:line="240" w:lineRule="auto"/>
        <w:rPr>
          <w:rFonts w:asciiTheme="majorHAnsi" w:hAnsiTheme="majorHAnsi"/>
          <w:sz w:val="24"/>
        </w:rPr>
      </w:pPr>
    </w:p>
    <w:p w:rsidR="00597FDB" w:rsidP="00597FDB" w:rsidRDefault="00211DFA" w14:paraId="4DE3494E" w14:textId="545A2739">
      <w:pPr>
        <w:spacing w:after="0" w:line="240" w:lineRule="auto"/>
        <w:rPr>
          <w:rFonts w:asciiTheme="majorHAnsi" w:hAnsiTheme="majorHAnsi"/>
          <w:sz w:val="24"/>
        </w:rPr>
      </w:pPr>
      <w:r w:rsidRPr="007331A2">
        <w:rPr>
          <w:rFonts w:asciiTheme="majorHAnsi" w:hAnsiTheme="majorHAnsi"/>
          <w:sz w:val="24"/>
        </w:rPr>
        <w:t>Labor burden to the Federal Government was determined using the hourly wage for a GS-7</w:t>
      </w:r>
      <w:r>
        <w:rPr>
          <w:rFonts w:asciiTheme="majorHAnsi" w:hAnsiTheme="majorHAnsi"/>
          <w:sz w:val="24"/>
        </w:rPr>
        <w:t xml:space="preserve"> government employee of $17.42/hour.</w:t>
      </w:r>
    </w:p>
    <w:p w:rsidR="00211DFA" w:rsidP="00597FDB" w:rsidRDefault="00211DFA" w14:paraId="0D9D9077" w14:textId="77777777">
      <w:pPr>
        <w:spacing w:after="0" w:line="240" w:lineRule="auto"/>
        <w:rPr>
          <w:rFonts w:asciiTheme="majorHAnsi" w:hAnsiTheme="majorHAnsi"/>
          <w:sz w:val="24"/>
        </w:rPr>
      </w:pPr>
    </w:p>
    <w:p w:rsidRPr="00B55E9F" w:rsidR="00597FDB" w:rsidP="00597FDB" w:rsidRDefault="00597FDB" w14:paraId="23800403"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597FDB" w:rsidP="00597FDB" w:rsidRDefault="00597FDB" w14:paraId="0126B64B" w14:textId="77777777">
      <w:pPr>
        <w:spacing w:after="0" w:line="240" w:lineRule="auto"/>
        <w:rPr>
          <w:rFonts w:asciiTheme="majorHAnsi" w:hAnsiTheme="majorHAnsi"/>
          <w:i/>
          <w:sz w:val="24"/>
        </w:rPr>
      </w:pPr>
      <w:r w:rsidRPr="00722FDB">
        <w:rPr>
          <w:rFonts w:asciiTheme="majorHAnsi" w:hAnsiTheme="majorHAnsi"/>
          <w:i/>
          <w:sz w:val="24"/>
        </w:rPr>
        <w:t xml:space="preserve"> (P): </w:t>
      </w:r>
      <w:r>
        <w:rPr>
          <w:rFonts w:asciiTheme="majorHAnsi" w:hAnsiTheme="majorHAnsi"/>
          <w:i/>
          <w:sz w:val="24"/>
        </w:rPr>
        <w:t xml:space="preserve"> </w:t>
      </w:r>
      <w:r w:rsidRPr="00486235">
        <w:rPr>
          <w:rFonts w:asciiTheme="majorHAnsi" w:hAnsiTheme="majorHAnsi"/>
          <w:i/>
          <w:sz w:val="24"/>
        </w:rPr>
        <w:t>To determine Operational and Maintenance Costs, think of the incidental or miscellaneous costs to owning this collection. How much does equipment, printing, or postage for this collection cost? Are there any overhead costs for purchasing or licensing software? If a database or system is involved, how much money does it take to maintain the system?</w:t>
      </w:r>
    </w:p>
    <w:p w:rsidR="00597FDB" w:rsidP="00597FDB" w:rsidRDefault="00597FDB" w14:paraId="452C0E7F" w14:textId="77777777">
      <w:pPr>
        <w:spacing w:after="0" w:line="240" w:lineRule="auto"/>
        <w:rPr>
          <w:rFonts w:asciiTheme="majorHAnsi" w:hAnsiTheme="majorHAnsi"/>
          <w:i/>
          <w:sz w:val="24"/>
        </w:rPr>
      </w:pPr>
      <w:r>
        <w:rPr>
          <w:rFonts w:asciiTheme="majorHAnsi" w:hAnsiTheme="majorHAnsi"/>
          <w:i/>
          <w:sz w:val="24"/>
        </w:rPr>
        <w:t xml:space="preserve">If you do have incur any Operational and Maintenance costs through this collection, please put “$0” next to each category. </w:t>
      </w:r>
    </w:p>
    <w:p w:rsidRPr="00235D71" w:rsidR="00597FDB" w:rsidP="00597FDB" w:rsidRDefault="00597FDB" w14:paraId="46350145" w14:textId="77777777">
      <w:pPr>
        <w:spacing w:after="0" w:line="240" w:lineRule="auto"/>
        <w:rPr>
          <w:rFonts w:asciiTheme="majorHAnsi" w:hAnsiTheme="majorHAnsi"/>
          <w:sz w:val="24"/>
        </w:rPr>
      </w:pPr>
    </w:p>
    <w:p w:rsidRPr="00235D71" w:rsidR="00597FDB" w:rsidP="00597FDB" w:rsidRDefault="00597FDB" w14:paraId="7A7E7EEB"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597FDB" w:rsidP="00597FDB" w:rsidRDefault="00597FDB" w14:paraId="61D7E8D1" w14:textId="32324732">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53602">
        <w:rPr>
          <w:rFonts w:asciiTheme="majorHAnsi" w:hAnsiTheme="majorHAnsi"/>
          <w:sz w:val="24"/>
        </w:rPr>
        <w:t>0</w:t>
      </w:r>
    </w:p>
    <w:p w:rsidRPr="00235D71" w:rsidR="00597FDB" w:rsidP="00597FDB" w:rsidRDefault="00597FDB" w14:paraId="330B860C" w14:textId="4DE2171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D53602">
        <w:rPr>
          <w:rFonts w:asciiTheme="majorHAnsi" w:hAnsiTheme="majorHAnsi"/>
          <w:sz w:val="24"/>
        </w:rPr>
        <w:t>0</w:t>
      </w:r>
    </w:p>
    <w:p w:rsidRPr="00235D71" w:rsidR="00597FDB" w:rsidP="00597FDB" w:rsidRDefault="00597FDB" w14:paraId="5C225851" w14:textId="759CA398">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D53602">
        <w:rPr>
          <w:rFonts w:asciiTheme="majorHAnsi" w:hAnsiTheme="majorHAnsi"/>
          <w:sz w:val="24"/>
        </w:rPr>
        <w:t>0</w:t>
      </w:r>
    </w:p>
    <w:p w:rsidRPr="00235D71" w:rsidR="00597FDB" w:rsidP="00597FDB" w:rsidRDefault="00597FDB" w14:paraId="2CA31316" w14:textId="153D010C">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53602">
        <w:rPr>
          <w:rFonts w:asciiTheme="majorHAnsi" w:hAnsiTheme="majorHAnsi"/>
          <w:sz w:val="24"/>
        </w:rPr>
        <w:t>0</w:t>
      </w:r>
    </w:p>
    <w:p w:rsidRPr="00235D71" w:rsidR="00597FDB" w:rsidP="00597FDB" w:rsidRDefault="00597FDB" w14:paraId="07200FE8" w14:textId="605DE28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53602">
        <w:rPr>
          <w:rFonts w:asciiTheme="majorHAnsi" w:hAnsiTheme="majorHAnsi"/>
          <w:sz w:val="24"/>
        </w:rPr>
        <w:t>0</w:t>
      </w:r>
    </w:p>
    <w:p w:rsidRPr="00B55E9F" w:rsidR="00597FDB" w:rsidP="00597FDB" w:rsidRDefault="00597FDB" w14:paraId="740EF3BF" w14:textId="0CC8459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D53602">
        <w:rPr>
          <w:rFonts w:asciiTheme="majorHAnsi" w:hAnsiTheme="majorHAnsi"/>
          <w:sz w:val="24"/>
        </w:rPr>
        <w:t>0</w:t>
      </w:r>
    </w:p>
    <w:p w:rsidRPr="00235D71" w:rsidR="00597FDB" w:rsidP="00597FDB" w:rsidRDefault="00597FDB" w14:paraId="7CA9D6A0" w14:textId="77777777">
      <w:pPr>
        <w:pStyle w:val="ListParagraph"/>
        <w:spacing w:after="0" w:line="240" w:lineRule="auto"/>
        <w:ind w:left="1440"/>
        <w:rPr>
          <w:rFonts w:asciiTheme="majorHAnsi" w:hAnsiTheme="majorHAnsi"/>
          <w:i/>
          <w:sz w:val="24"/>
        </w:rPr>
      </w:pPr>
    </w:p>
    <w:p w:rsidRPr="00B55E9F" w:rsidR="00597FDB" w:rsidP="00597FDB" w:rsidRDefault="00597FDB" w14:paraId="1A9BBC3A" w14:textId="4E4B5730">
      <w:pPr>
        <w:pStyle w:val="ListParagraph"/>
        <w:numPr>
          <w:ilvl w:val="0"/>
          <w:numId w:val="20"/>
        </w:numPr>
        <w:spacing w:after="0" w:line="240" w:lineRule="auto"/>
        <w:rPr>
          <w:rFonts w:asciiTheme="majorHAnsi" w:hAnsiTheme="majorHAnsi"/>
          <w:i/>
          <w:sz w:val="24"/>
        </w:rPr>
      </w:pPr>
      <w:r>
        <w:rPr>
          <w:rFonts w:asciiTheme="majorHAnsi" w:hAnsiTheme="majorHAnsi"/>
          <w:sz w:val="24"/>
        </w:rPr>
        <w:lastRenderedPageBreak/>
        <w:t>Total Ope $</w:t>
      </w:r>
      <w:r w:rsidR="00D53602">
        <w:rPr>
          <w:rFonts w:asciiTheme="majorHAnsi" w:hAnsiTheme="majorHAnsi"/>
          <w:sz w:val="24"/>
        </w:rPr>
        <w:t>rational and Maintenance Cost:0</w:t>
      </w:r>
    </w:p>
    <w:p w:rsidR="00597FDB" w:rsidP="00597FDB" w:rsidRDefault="00597FDB" w14:paraId="6390B989" w14:textId="77777777">
      <w:pPr>
        <w:spacing w:after="0" w:line="240" w:lineRule="auto"/>
        <w:rPr>
          <w:rFonts w:asciiTheme="majorHAnsi" w:hAnsiTheme="majorHAnsi"/>
          <w:i/>
          <w:sz w:val="24"/>
        </w:rPr>
      </w:pPr>
    </w:p>
    <w:p w:rsidR="00597FDB" w:rsidP="00597FDB" w:rsidRDefault="00597FDB" w14:paraId="422AAD03"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597FDB" w:rsidP="00597FDB" w:rsidRDefault="00597FDB" w14:paraId="7A3C29AC" w14:textId="77777777">
      <w:pPr>
        <w:spacing w:after="0" w:line="240" w:lineRule="auto"/>
        <w:rPr>
          <w:rFonts w:asciiTheme="majorHAnsi" w:hAnsiTheme="majorHAnsi"/>
          <w:sz w:val="24"/>
        </w:rPr>
      </w:pPr>
    </w:p>
    <w:p w:rsidR="00597FDB" w:rsidP="00597FDB" w:rsidRDefault="00597FDB" w14:paraId="7117A6AA" w14:textId="562619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D53602">
        <w:rPr>
          <w:rFonts w:asciiTheme="majorHAnsi" w:hAnsiTheme="majorHAnsi"/>
          <w:sz w:val="24"/>
        </w:rPr>
        <w:t>318,062</w:t>
      </w:r>
    </w:p>
    <w:p w:rsidR="00597FDB" w:rsidP="00597FDB" w:rsidRDefault="00597FDB" w14:paraId="3361B946" w14:textId="77777777">
      <w:pPr>
        <w:pStyle w:val="ListParagraph"/>
        <w:spacing w:after="0" w:line="240" w:lineRule="auto"/>
        <w:rPr>
          <w:rFonts w:asciiTheme="majorHAnsi" w:hAnsiTheme="majorHAnsi"/>
          <w:sz w:val="24"/>
        </w:rPr>
      </w:pPr>
    </w:p>
    <w:p w:rsidR="00597FDB" w:rsidP="00597FDB" w:rsidRDefault="00597FDB" w14:paraId="470D9376" w14:textId="3B5CBD48">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D53602">
        <w:rPr>
          <w:rFonts w:asciiTheme="majorHAnsi" w:hAnsiTheme="majorHAnsi"/>
          <w:sz w:val="24"/>
        </w:rPr>
        <w:t>0</w:t>
      </w:r>
    </w:p>
    <w:p w:rsidRPr="00B55E9F" w:rsidR="00597FDB" w:rsidP="00597FDB" w:rsidRDefault="00597FDB" w14:paraId="6EDEF852" w14:textId="77777777">
      <w:pPr>
        <w:spacing w:after="0" w:line="240" w:lineRule="auto"/>
        <w:rPr>
          <w:rFonts w:asciiTheme="majorHAnsi" w:hAnsiTheme="majorHAnsi"/>
          <w:sz w:val="24"/>
        </w:rPr>
      </w:pPr>
    </w:p>
    <w:p w:rsidRPr="00B55E9F" w:rsidR="00597FDB" w:rsidP="00597FDB" w:rsidRDefault="00597FDB" w14:paraId="7AE9558D" w14:textId="74445B22">
      <w:pPr>
        <w:pStyle w:val="ListParagraph"/>
        <w:numPr>
          <w:ilvl w:val="0"/>
          <w:numId w:val="22"/>
        </w:numPr>
        <w:spacing w:after="0" w:line="240" w:lineRule="auto"/>
        <w:rPr>
          <w:rFonts w:asciiTheme="majorHAnsi" w:hAnsiTheme="majorHAnsi"/>
          <w:sz w:val="24"/>
        </w:rPr>
      </w:pPr>
      <w:r>
        <w:rPr>
          <w:rFonts w:asciiTheme="majorHAnsi" w:hAnsiTheme="majorHAnsi"/>
          <w:sz w:val="24"/>
        </w:rPr>
        <w:t>Total C$</w:t>
      </w:r>
      <w:r w:rsidR="00346EE4">
        <w:rPr>
          <w:rFonts w:asciiTheme="majorHAnsi" w:hAnsiTheme="majorHAnsi"/>
          <w:sz w:val="24"/>
        </w:rPr>
        <w:t>ost to the Federal Government: 318,062</w:t>
      </w:r>
    </w:p>
    <w:p w:rsidRPr="004529E2" w:rsidR="00597FDB" w:rsidP="004529E2" w:rsidRDefault="00597FDB" w14:paraId="0F8FE2CA" w14:textId="77777777">
      <w:pPr>
        <w:spacing w:after="0" w:line="240" w:lineRule="auto"/>
        <w:rPr>
          <w:rFonts w:asciiTheme="majorHAnsi" w:hAnsiTheme="majorHAnsi"/>
          <w:sz w:val="24"/>
        </w:rPr>
      </w:pPr>
    </w:p>
    <w:p w:rsidR="00486235" w:rsidP="00486235" w:rsidRDefault="00486235" w14:paraId="325B400E" w14:textId="77777777">
      <w:pPr>
        <w:spacing w:after="0" w:line="240" w:lineRule="auto"/>
        <w:rPr>
          <w:rFonts w:asciiTheme="majorHAnsi" w:hAnsiTheme="majorHAnsi"/>
          <w:sz w:val="24"/>
        </w:rPr>
      </w:pPr>
    </w:p>
    <w:p w:rsidR="00DA2B37" w:rsidP="00486235" w:rsidRDefault="00DA2B37" w14:paraId="71B52788"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2939FE" w:rsidP="00B933B0" w:rsidRDefault="002939FE" w14:paraId="4DBA936D" w14:textId="77777777">
      <w:pPr>
        <w:spacing w:after="0" w:line="240" w:lineRule="auto"/>
        <w:rPr>
          <w:rFonts w:asciiTheme="majorHAnsi" w:hAnsiTheme="majorHAnsi"/>
          <w:sz w:val="24"/>
        </w:rPr>
      </w:pPr>
    </w:p>
    <w:p w:rsidRPr="002939FE" w:rsidR="00B933B0" w:rsidP="00B933B0" w:rsidRDefault="00B933B0" w14:paraId="09B6A2BB" w14:textId="2F2C7B9B">
      <w:pPr>
        <w:spacing w:after="0" w:line="240" w:lineRule="auto"/>
        <w:rPr>
          <w:rFonts w:asciiTheme="majorHAnsi" w:hAnsiTheme="majorHAnsi"/>
          <w:sz w:val="24"/>
        </w:rPr>
      </w:pPr>
      <w:r w:rsidRPr="002939FE">
        <w:rPr>
          <w:rFonts w:asciiTheme="majorHAnsi" w:hAnsiTheme="majorHAnsi"/>
          <w:sz w:val="24"/>
        </w:rPr>
        <w:t xml:space="preserve">This is a reinstatement with change to an expired collection.  </w:t>
      </w:r>
      <w:r w:rsidRPr="002939FE" w:rsidR="002939FE">
        <w:rPr>
          <w:rFonts w:asciiTheme="majorHAnsi" w:hAnsiTheme="majorHAnsi"/>
          <w:sz w:val="24"/>
        </w:rPr>
        <w:t>Burden is increasing to better reflect the number of responses provided over a given calendar year by each student re-enrolling in a DoDEA program. The DoDEA Sure Start program, which was in existence without an OMB Control Number, is also being included in this collection for the first tim</w:t>
      </w:r>
      <w:r w:rsidR="00587E38">
        <w:rPr>
          <w:rFonts w:asciiTheme="majorHAnsi" w:hAnsiTheme="majorHAnsi"/>
          <w:sz w:val="24"/>
        </w:rPr>
        <w:t>e.</w:t>
      </w:r>
    </w:p>
    <w:p w:rsidRPr="002939FE" w:rsidR="00DA2B37" w:rsidP="00486235" w:rsidRDefault="00DA2B37" w14:paraId="3E8D8326" w14:textId="77777777">
      <w:pPr>
        <w:spacing w:after="0" w:line="240" w:lineRule="auto"/>
        <w:rPr>
          <w:rFonts w:asciiTheme="majorHAnsi" w:hAnsiTheme="majorHAnsi"/>
          <w:sz w:val="24"/>
        </w:rPr>
      </w:pPr>
    </w:p>
    <w:p w:rsidRPr="002939FE" w:rsidR="00DA2B37" w:rsidP="00486235" w:rsidRDefault="005C3A95" w14:paraId="55ED30E1" w14:textId="77777777">
      <w:pPr>
        <w:spacing w:after="0" w:line="240" w:lineRule="auto"/>
        <w:rPr>
          <w:rFonts w:asciiTheme="majorHAnsi" w:hAnsiTheme="majorHAnsi"/>
          <w:sz w:val="24"/>
        </w:rPr>
      </w:pPr>
      <w:r w:rsidRPr="002939FE">
        <w:rPr>
          <w:rFonts w:asciiTheme="majorHAnsi" w:hAnsiTheme="majorHAnsi"/>
          <w:sz w:val="24"/>
        </w:rPr>
        <w:t xml:space="preserve">16. </w:t>
      </w:r>
      <w:r w:rsidRPr="002939FE">
        <w:rPr>
          <w:rFonts w:asciiTheme="majorHAnsi" w:hAnsiTheme="majorHAnsi"/>
          <w:sz w:val="24"/>
        </w:rPr>
        <w:tab/>
      </w:r>
      <w:r w:rsidRPr="002939FE">
        <w:rPr>
          <w:rFonts w:asciiTheme="majorHAnsi" w:hAnsiTheme="majorHAnsi"/>
          <w:sz w:val="24"/>
          <w:u w:val="single"/>
        </w:rPr>
        <w:t>Publication of Results</w:t>
      </w:r>
      <w:r w:rsidRPr="002939FE">
        <w:rPr>
          <w:rFonts w:asciiTheme="majorHAnsi" w:hAnsiTheme="majorHAnsi"/>
          <w:sz w:val="24"/>
        </w:rPr>
        <w:t xml:space="preserve"> </w:t>
      </w:r>
    </w:p>
    <w:p w:rsidRPr="002939FE" w:rsidR="002939FE" w:rsidP="00486235" w:rsidRDefault="002939FE" w14:paraId="07790D0C" w14:textId="77777777">
      <w:pPr>
        <w:spacing w:after="0" w:line="240" w:lineRule="auto"/>
        <w:rPr>
          <w:rFonts w:asciiTheme="majorHAnsi" w:hAnsiTheme="majorHAnsi"/>
          <w:i/>
          <w:sz w:val="24"/>
        </w:rPr>
      </w:pPr>
    </w:p>
    <w:p w:rsidRPr="002939FE" w:rsidR="00DA2B37" w:rsidP="00486235" w:rsidRDefault="005C3A95" w14:paraId="49F628A6" w14:textId="77777777">
      <w:pPr>
        <w:spacing w:after="0" w:line="240" w:lineRule="auto"/>
        <w:rPr>
          <w:rFonts w:asciiTheme="majorHAnsi" w:hAnsiTheme="majorHAnsi"/>
          <w:sz w:val="24"/>
        </w:rPr>
      </w:pPr>
      <w:r w:rsidRPr="002939FE">
        <w:rPr>
          <w:rFonts w:asciiTheme="majorHAnsi" w:hAnsiTheme="majorHAnsi"/>
          <w:sz w:val="24"/>
        </w:rPr>
        <w:t xml:space="preserve">The results of this information collection will not be published. </w:t>
      </w:r>
    </w:p>
    <w:p w:rsidRPr="002939FE" w:rsidR="005C3A95" w:rsidP="00486235" w:rsidRDefault="005C3A95" w14:paraId="0382575A" w14:textId="77777777">
      <w:pPr>
        <w:spacing w:after="0" w:line="240" w:lineRule="auto"/>
        <w:rPr>
          <w:rFonts w:asciiTheme="majorHAnsi" w:hAnsiTheme="majorHAnsi"/>
          <w:sz w:val="24"/>
        </w:rPr>
      </w:pPr>
    </w:p>
    <w:p w:rsidRPr="002939FE" w:rsidR="005C3A95" w:rsidP="00486235" w:rsidRDefault="005C3A95" w14:paraId="3A5DD284" w14:textId="77777777">
      <w:pPr>
        <w:spacing w:after="0" w:line="240" w:lineRule="auto"/>
        <w:rPr>
          <w:rFonts w:asciiTheme="majorHAnsi" w:hAnsiTheme="majorHAnsi"/>
          <w:sz w:val="24"/>
        </w:rPr>
      </w:pPr>
      <w:r w:rsidRPr="002939FE">
        <w:rPr>
          <w:rFonts w:asciiTheme="majorHAnsi" w:hAnsiTheme="majorHAnsi"/>
          <w:sz w:val="24"/>
        </w:rPr>
        <w:t xml:space="preserve">17. </w:t>
      </w:r>
      <w:r w:rsidRPr="002939FE" w:rsidR="00C62D17">
        <w:rPr>
          <w:rFonts w:asciiTheme="majorHAnsi" w:hAnsiTheme="majorHAnsi"/>
          <w:sz w:val="24"/>
        </w:rPr>
        <w:tab/>
      </w:r>
      <w:r w:rsidRPr="002939FE" w:rsidR="00C62D17">
        <w:rPr>
          <w:rFonts w:asciiTheme="majorHAnsi" w:hAnsiTheme="majorHAnsi"/>
          <w:sz w:val="24"/>
          <w:u w:val="single"/>
        </w:rPr>
        <w:t>Non-Display of OMB Expiration Date</w:t>
      </w:r>
    </w:p>
    <w:p w:rsidRPr="002939FE" w:rsidR="002939FE" w:rsidP="00486235" w:rsidRDefault="002939FE" w14:paraId="3C61DBFC" w14:textId="77777777">
      <w:pPr>
        <w:spacing w:after="0" w:line="240" w:lineRule="auto"/>
        <w:rPr>
          <w:rFonts w:asciiTheme="majorHAnsi" w:hAnsiTheme="majorHAnsi"/>
          <w:i/>
          <w:sz w:val="24"/>
        </w:rPr>
      </w:pPr>
    </w:p>
    <w:p w:rsidRPr="002939FE" w:rsidR="00C62D17" w:rsidP="00486235" w:rsidRDefault="00C62D17" w14:paraId="114117B5" w14:textId="77777777">
      <w:pPr>
        <w:spacing w:after="0" w:line="240" w:lineRule="auto"/>
        <w:rPr>
          <w:rFonts w:asciiTheme="majorHAnsi" w:hAnsiTheme="majorHAnsi"/>
          <w:sz w:val="24"/>
        </w:rPr>
      </w:pPr>
      <w:r w:rsidRPr="002939FE">
        <w:rPr>
          <w:rFonts w:asciiTheme="majorHAnsi" w:hAnsiTheme="majorHAnsi"/>
          <w:sz w:val="24"/>
        </w:rPr>
        <w:t xml:space="preserve">We are not seeking approval to omit the display of the expiration date of the OMB approval on the collection instrument. </w:t>
      </w:r>
    </w:p>
    <w:p w:rsidRPr="002939FE" w:rsidR="00C62D17" w:rsidP="00486235" w:rsidRDefault="00C62D17" w14:paraId="09374756" w14:textId="77777777">
      <w:pPr>
        <w:spacing w:after="0" w:line="240" w:lineRule="auto"/>
        <w:rPr>
          <w:rFonts w:asciiTheme="majorHAnsi" w:hAnsiTheme="majorHAnsi"/>
          <w:sz w:val="24"/>
        </w:rPr>
      </w:pPr>
    </w:p>
    <w:p w:rsidRPr="002939FE" w:rsidR="00C62D17" w:rsidP="00486235" w:rsidRDefault="00C62D17" w14:paraId="28B853C8" w14:textId="77777777">
      <w:pPr>
        <w:spacing w:after="0" w:line="240" w:lineRule="auto"/>
        <w:rPr>
          <w:rFonts w:asciiTheme="majorHAnsi" w:hAnsiTheme="majorHAnsi"/>
          <w:sz w:val="24"/>
          <w:u w:val="single"/>
        </w:rPr>
      </w:pPr>
      <w:r w:rsidRPr="002939FE">
        <w:rPr>
          <w:rFonts w:asciiTheme="majorHAnsi" w:hAnsiTheme="majorHAnsi"/>
          <w:sz w:val="24"/>
        </w:rPr>
        <w:t xml:space="preserve">18. </w:t>
      </w:r>
      <w:r w:rsidRPr="002939FE">
        <w:rPr>
          <w:rFonts w:asciiTheme="majorHAnsi" w:hAnsiTheme="majorHAnsi"/>
          <w:sz w:val="24"/>
        </w:rPr>
        <w:tab/>
      </w:r>
      <w:r w:rsidRPr="002939FE">
        <w:rPr>
          <w:rFonts w:asciiTheme="majorHAnsi" w:hAnsiTheme="majorHAnsi"/>
          <w:sz w:val="24"/>
          <w:u w:val="single"/>
        </w:rPr>
        <w:t>Exceptions to “Certification for Paperwork Reduction Submissions”</w:t>
      </w:r>
    </w:p>
    <w:p w:rsidRPr="002939FE" w:rsidR="002939FE" w:rsidP="00B55E9F" w:rsidRDefault="002939FE" w14:paraId="4272F992" w14:textId="77777777">
      <w:pPr>
        <w:spacing w:after="0" w:line="240" w:lineRule="auto"/>
        <w:rPr>
          <w:rFonts w:asciiTheme="majorHAnsi" w:hAnsiTheme="majorHAnsi"/>
          <w:i/>
          <w:sz w:val="24"/>
        </w:rPr>
      </w:pPr>
    </w:p>
    <w:p w:rsidRPr="00C62D17" w:rsidR="00A50A0F" w:rsidP="00B55E9F" w:rsidRDefault="00A50A0F" w14:paraId="4FDD2EAE" w14:textId="77777777">
      <w:pPr>
        <w:spacing w:after="0" w:line="240" w:lineRule="auto"/>
        <w:rPr>
          <w:rFonts w:asciiTheme="majorHAnsi" w:hAnsiTheme="majorHAnsi"/>
          <w:i/>
          <w:sz w:val="24"/>
        </w:rPr>
      </w:pPr>
      <w:r w:rsidRPr="002939FE">
        <w:rPr>
          <w:rFonts w:asciiTheme="majorHAnsi" w:hAnsiTheme="majorHAnsi"/>
          <w:sz w:val="24"/>
        </w:rPr>
        <w:t>We are not requesting an</w:t>
      </w:r>
      <w:r w:rsidRPr="002939FE" w:rsidR="00420AE9">
        <w:rPr>
          <w:rFonts w:asciiTheme="majorHAnsi" w:hAnsiTheme="majorHAnsi"/>
          <w:sz w:val="24"/>
        </w:rPr>
        <w:t>y</w:t>
      </w:r>
      <w:r w:rsidRPr="002939FE">
        <w:rPr>
          <w:rFonts w:asciiTheme="majorHAnsi" w:hAnsiTheme="majorHAnsi"/>
          <w:sz w:val="24"/>
        </w:rPr>
        <w:t xml:space="preserve"> exemption</w:t>
      </w:r>
      <w:r w:rsidRPr="002939FE" w:rsidR="00420AE9">
        <w:rPr>
          <w:rFonts w:asciiTheme="majorHAnsi" w:hAnsiTheme="majorHAnsi"/>
          <w:sz w:val="24"/>
        </w:rPr>
        <w:t>s</w:t>
      </w:r>
      <w:r w:rsidRPr="002939FE">
        <w:rPr>
          <w:rFonts w:asciiTheme="majorHAnsi" w:hAnsiTheme="majorHAnsi"/>
          <w:sz w:val="24"/>
        </w:rPr>
        <w:t xml:space="preserve"> to the provisions </w:t>
      </w:r>
      <w:r w:rsidRPr="002939FE"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59F0C" w14:textId="77777777" w:rsidR="00BE4F50" w:rsidRDefault="00BE4F50" w:rsidP="00FB569C">
      <w:pPr>
        <w:spacing w:after="0" w:line="240" w:lineRule="auto"/>
      </w:pPr>
      <w:r>
        <w:separator/>
      </w:r>
    </w:p>
  </w:endnote>
  <w:endnote w:type="continuationSeparator" w:id="0">
    <w:p w14:paraId="215377DB" w14:textId="77777777" w:rsidR="00BE4F50" w:rsidRDefault="00BE4F50"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7B2FF" w14:textId="77777777" w:rsidR="00BE4F50" w:rsidRDefault="00BE4F50" w:rsidP="00FB569C">
      <w:pPr>
        <w:spacing w:after="0" w:line="240" w:lineRule="auto"/>
      </w:pPr>
      <w:r>
        <w:separator/>
      </w:r>
    </w:p>
  </w:footnote>
  <w:footnote w:type="continuationSeparator" w:id="0">
    <w:p w14:paraId="130EA3C6" w14:textId="77777777" w:rsidR="00BE4F50" w:rsidRDefault="00BE4F50"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0003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262816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8B035E"/>
    <w:multiLevelType w:val="hybridMultilevel"/>
    <w:tmpl w:val="262816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C2E9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9224CF"/>
    <w:multiLevelType w:val="hybridMultilevel"/>
    <w:tmpl w:val="BDF4C070"/>
    <w:lvl w:ilvl="0" w:tplc="428EA52E">
      <w:start w:val="1"/>
      <w:numFmt w:val="decimal"/>
      <w:lvlText w:val="%1)"/>
      <w:lvlJc w:val="left"/>
      <w:pPr>
        <w:ind w:left="720" w:hanging="360"/>
      </w:pPr>
      <w:rPr>
        <w:rFonts w:asciiTheme="majorHAnsi" w:eastAsiaTheme="minorHAnsi" w:hAnsiTheme="majorHAnsi" w:cstheme="minorBidi"/>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2"/>
  </w:num>
  <w:num w:numId="4">
    <w:abstractNumId w:val="11"/>
  </w:num>
  <w:num w:numId="5">
    <w:abstractNumId w:val="20"/>
  </w:num>
  <w:num w:numId="6">
    <w:abstractNumId w:val="1"/>
  </w:num>
  <w:num w:numId="7">
    <w:abstractNumId w:val="21"/>
  </w:num>
  <w:num w:numId="8">
    <w:abstractNumId w:val="18"/>
  </w:num>
  <w:num w:numId="9">
    <w:abstractNumId w:val="22"/>
  </w:num>
  <w:num w:numId="10">
    <w:abstractNumId w:val="3"/>
  </w:num>
  <w:num w:numId="11">
    <w:abstractNumId w:val="17"/>
  </w:num>
  <w:num w:numId="12">
    <w:abstractNumId w:val="19"/>
  </w:num>
  <w:num w:numId="13">
    <w:abstractNumId w:val="24"/>
  </w:num>
  <w:num w:numId="14">
    <w:abstractNumId w:val="25"/>
  </w:num>
  <w:num w:numId="15">
    <w:abstractNumId w:val="10"/>
  </w:num>
  <w:num w:numId="16">
    <w:abstractNumId w:val="9"/>
  </w:num>
  <w:num w:numId="17">
    <w:abstractNumId w:val="13"/>
  </w:num>
  <w:num w:numId="18">
    <w:abstractNumId w:val="8"/>
  </w:num>
  <w:num w:numId="19">
    <w:abstractNumId w:val="7"/>
  </w:num>
  <w:num w:numId="20">
    <w:abstractNumId w:val="6"/>
  </w:num>
  <w:num w:numId="21">
    <w:abstractNumId w:val="14"/>
  </w:num>
  <w:num w:numId="22">
    <w:abstractNumId w:val="2"/>
  </w:num>
  <w:num w:numId="23">
    <w:abstractNumId w:val="5"/>
  </w:num>
  <w:num w:numId="24">
    <w:abstractNumId w:val="4"/>
  </w:num>
  <w:num w:numId="25">
    <w:abstractNumId w:val="2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GysDAwM7CwsDQ3sTBV0lEKTi0uzszPAykwrQUAS0ebySwAAAA="/>
  </w:docVars>
  <w:rsids>
    <w:rsidRoot w:val="00EA6C04"/>
    <w:rsid w:val="00020FCF"/>
    <w:rsid w:val="00021189"/>
    <w:rsid w:val="000B0E70"/>
    <w:rsid w:val="000D6272"/>
    <w:rsid w:val="00105F45"/>
    <w:rsid w:val="00122421"/>
    <w:rsid w:val="00170AFF"/>
    <w:rsid w:val="0019309D"/>
    <w:rsid w:val="001F526C"/>
    <w:rsid w:val="00200261"/>
    <w:rsid w:val="00203BC2"/>
    <w:rsid w:val="00211832"/>
    <w:rsid w:val="00211DFA"/>
    <w:rsid w:val="00222D1B"/>
    <w:rsid w:val="00235D71"/>
    <w:rsid w:val="0024335E"/>
    <w:rsid w:val="00254DCF"/>
    <w:rsid w:val="002567F9"/>
    <w:rsid w:val="00261FA6"/>
    <w:rsid w:val="0027743E"/>
    <w:rsid w:val="002939FE"/>
    <w:rsid w:val="00294E92"/>
    <w:rsid w:val="002954BD"/>
    <w:rsid w:val="003132E7"/>
    <w:rsid w:val="00331D7E"/>
    <w:rsid w:val="00337EF1"/>
    <w:rsid w:val="00346EE4"/>
    <w:rsid w:val="00377A67"/>
    <w:rsid w:val="003804F5"/>
    <w:rsid w:val="003914DC"/>
    <w:rsid w:val="00394A8A"/>
    <w:rsid w:val="003C0540"/>
    <w:rsid w:val="00420AE9"/>
    <w:rsid w:val="004529E2"/>
    <w:rsid w:val="00480AFF"/>
    <w:rsid w:val="00486235"/>
    <w:rsid w:val="00490797"/>
    <w:rsid w:val="004C74D6"/>
    <w:rsid w:val="004F4F5D"/>
    <w:rsid w:val="00502FF3"/>
    <w:rsid w:val="00510F0C"/>
    <w:rsid w:val="00520B36"/>
    <w:rsid w:val="00571698"/>
    <w:rsid w:val="00573DC7"/>
    <w:rsid w:val="00576EDB"/>
    <w:rsid w:val="00587E38"/>
    <w:rsid w:val="00596BBA"/>
    <w:rsid w:val="00597FDB"/>
    <w:rsid w:val="005A3FE7"/>
    <w:rsid w:val="005C3A95"/>
    <w:rsid w:val="005C7428"/>
    <w:rsid w:val="005D5C81"/>
    <w:rsid w:val="00642741"/>
    <w:rsid w:val="0065530D"/>
    <w:rsid w:val="00677971"/>
    <w:rsid w:val="00677C5D"/>
    <w:rsid w:val="006A13FA"/>
    <w:rsid w:val="006A290B"/>
    <w:rsid w:val="006E563D"/>
    <w:rsid w:val="006F2DF8"/>
    <w:rsid w:val="00711351"/>
    <w:rsid w:val="00722FDB"/>
    <w:rsid w:val="007331A2"/>
    <w:rsid w:val="00735FB0"/>
    <w:rsid w:val="0077261C"/>
    <w:rsid w:val="00823781"/>
    <w:rsid w:val="00843E95"/>
    <w:rsid w:val="008635C4"/>
    <w:rsid w:val="008A06EF"/>
    <w:rsid w:val="008D1294"/>
    <w:rsid w:val="008E3029"/>
    <w:rsid w:val="008F7E5C"/>
    <w:rsid w:val="00942E3E"/>
    <w:rsid w:val="00963CA2"/>
    <w:rsid w:val="00976FC3"/>
    <w:rsid w:val="0098628F"/>
    <w:rsid w:val="00993566"/>
    <w:rsid w:val="00994F2B"/>
    <w:rsid w:val="00996894"/>
    <w:rsid w:val="009A6246"/>
    <w:rsid w:val="009F2544"/>
    <w:rsid w:val="00A50A0F"/>
    <w:rsid w:val="00A76F7E"/>
    <w:rsid w:val="00A77157"/>
    <w:rsid w:val="00AA0833"/>
    <w:rsid w:val="00AB679E"/>
    <w:rsid w:val="00AD3325"/>
    <w:rsid w:val="00B00903"/>
    <w:rsid w:val="00B4207F"/>
    <w:rsid w:val="00B52F4E"/>
    <w:rsid w:val="00B55E9F"/>
    <w:rsid w:val="00B65EC6"/>
    <w:rsid w:val="00B933B0"/>
    <w:rsid w:val="00BD7755"/>
    <w:rsid w:val="00BE4F50"/>
    <w:rsid w:val="00C33684"/>
    <w:rsid w:val="00C62D17"/>
    <w:rsid w:val="00C808F4"/>
    <w:rsid w:val="00CA15B1"/>
    <w:rsid w:val="00CC24D5"/>
    <w:rsid w:val="00CC2835"/>
    <w:rsid w:val="00D21AA6"/>
    <w:rsid w:val="00D462F7"/>
    <w:rsid w:val="00D53602"/>
    <w:rsid w:val="00DA2B37"/>
    <w:rsid w:val="00DE3BFE"/>
    <w:rsid w:val="00E5409A"/>
    <w:rsid w:val="00E95FFB"/>
    <w:rsid w:val="00EA6C04"/>
    <w:rsid w:val="00F25499"/>
    <w:rsid w:val="00F26DBA"/>
    <w:rsid w:val="00F81749"/>
    <w:rsid w:val="00F86C35"/>
    <w:rsid w:val="00F97482"/>
    <w:rsid w:val="00FB569C"/>
    <w:rsid w:val="00FD3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921368"/>
  <w15:docId w15:val="{C57868BD-D324-41E4-935A-B2578CCA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963CA2"/>
    <w:rPr>
      <w:sz w:val="16"/>
      <w:szCs w:val="16"/>
    </w:rPr>
  </w:style>
  <w:style w:type="paragraph" w:styleId="CommentText">
    <w:name w:val="annotation text"/>
    <w:basedOn w:val="Normal"/>
    <w:link w:val="CommentTextChar"/>
    <w:uiPriority w:val="99"/>
    <w:semiHidden/>
    <w:unhideWhenUsed/>
    <w:rsid w:val="00963CA2"/>
    <w:pPr>
      <w:spacing w:line="240" w:lineRule="auto"/>
    </w:pPr>
    <w:rPr>
      <w:sz w:val="20"/>
      <w:szCs w:val="20"/>
    </w:rPr>
  </w:style>
  <w:style w:type="character" w:customStyle="1" w:styleId="CommentTextChar">
    <w:name w:val="Comment Text Char"/>
    <w:basedOn w:val="DefaultParagraphFont"/>
    <w:link w:val="CommentText"/>
    <w:uiPriority w:val="99"/>
    <w:semiHidden/>
    <w:rsid w:val="00963CA2"/>
    <w:rPr>
      <w:sz w:val="20"/>
      <w:szCs w:val="20"/>
    </w:rPr>
  </w:style>
  <w:style w:type="paragraph" w:styleId="CommentSubject">
    <w:name w:val="annotation subject"/>
    <w:basedOn w:val="CommentText"/>
    <w:next w:val="CommentText"/>
    <w:link w:val="CommentSubjectChar"/>
    <w:uiPriority w:val="99"/>
    <w:semiHidden/>
    <w:unhideWhenUsed/>
    <w:rsid w:val="00963CA2"/>
    <w:rPr>
      <w:b/>
      <w:bCs/>
    </w:rPr>
  </w:style>
  <w:style w:type="character" w:customStyle="1" w:styleId="CommentSubjectChar">
    <w:name w:val="Comment Subject Char"/>
    <w:basedOn w:val="CommentTextChar"/>
    <w:link w:val="CommentSubject"/>
    <w:uiPriority w:val="99"/>
    <w:semiHidden/>
    <w:rsid w:val="00963C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dea.edu/registration-forms.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4D7B7-DFD2-4760-8230-37B1614F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samuel.gotti@hq.dodea.edu</dc:creator>
  <cp:lastModifiedBy>James, Angela N CIV WHS ESD (US)</cp:lastModifiedBy>
  <cp:revision>2</cp:revision>
  <cp:lastPrinted>2020-01-27T17:58:00Z</cp:lastPrinted>
  <dcterms:created xsi:type="dcterms:W3CDTF">2020-02-21T14:48:00Z</dcterms:created>
  <dcterms:modified xsi:type="dcterms:W3CDTF">2020-02-21T14:48:00Z</dcterms:modified>
</cp:coreProperties>
</file>