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FB17A9">
      <w:pPr>
        <w:rPr>
          <w:b/>
        </w:rPr>
      </w:pPr>
      <w:bookmarkStart w:id="0" w:name="_GoBack"/>
      <w:bookmarkEnd w:id="0"/>
      <w:r w:rsidRPr="001F0761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33097" wp14:editId="3D6BECC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167765" cy="502920"/>
                <wp:effectExtent l="0" t="0" r="13335" b="11430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A9" w:rsidRPr="0014556B" w:rsidRDefault="00FB17A9" w:rsidP="00FB17A9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B17A9" w:rsidRPr="0014556B" w:rsidRDefault="00FB17A9" w:rsidP="00FB17A9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OMB No. 0923-00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B17A9" w:rsidRPr="0014556B" w:rsidRDefault="00FB17A9" w:rsidP="00FB1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14556B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8" o:spid="_x0000_s1026" type="#_x0000_t202" style="position:absolute;margin-left:40.75pt;margin-top:.9pt;width:91.95pt;height:39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">
                <v:textbox>
                  <w:txbxContent>
                    <w:p w:rsidR="00FB17A9" w:rsidRPr="0014556B" w:rsidRDefault="00FB17A9" w:rsidP="00FB17A9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Form Approved</w:t>
                      </w:r>
                    </w:p>
                    <w:p w:rsidR="00FB17A9" w:rsidRPr="0014556B" w:rsidRDefault="00FB17A9" w:rsidP="00FB17A9">
                      <w:pPr>
                        <w:spacing w:after="0" w:line="240" w:lineRule="auto"/>
                        <w:rPr>
                          <w:rFonts w:eastAsia="Times New Roman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OMB No. 0923-00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B17A9" w:rsidRPr="0014556B" w:rsidRDefault="00FB17A9" w:rsidP="00FB17A9">
                      <w:pPr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14556B">
                        <w:rPr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Appendix 6b. </w:t>
      </w:r>
    </w:p>
    <w:p w:rsidR="00FB17A9" w:rsidRDefault="00FB17A9" w:rsidP="00FB17A9">
      <w:pPr>
        <w:jc w:val="center"/>
      </w:pPr>
      <w:bookmarkStart w:id="1" w:name="_Toc536538736"/>
    </w:p>
    <w:p w:rsidR="00FB17A9" w:rsidRPr="00AB7D26" w:rsidRDefault="00FB17A9" w:rsidP="00AB7D26">
      <w:pPr>
        <w:rPr>
          <w:b/>
          <w:sz w:val="28"/>
          <w:szCs w:val="28"/>
        </w:rPr>
      </w:pPr>
      <w:r w:rsidRPr="00FB5F0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8082D" wp14:editId="620E9DC8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387465" cy="866140"/>
                <wp:effectExtent l="0" t="0" r="13335" b="10160"/>
                <wp:wrapSquare wrapText="bothSides"/>
                <wp:docPr id="740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A9" w:rsidRPr="0014556B" w:rsidRDefault="00FB17A9" w:rsidP="00FB17A9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0 minutes per response, including the time for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moving from station to station at the data collection site and providing a blood and urine sample to the PFAS EA team.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An agency may not conduct or sponsor, and a person is not required to respond to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Road, MS D-74, Atlanta, GA 30333, ATTN: PRA (0923-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00xx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0" o:spid="_x0000_s1027" type="#_x0000_t202" style="position:absolute;margin-left:451.75pt;margin-top:30pt;width:502.95pt;height:68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">
                <v:textbox>
                  <w:txbxContent>
                    <w:p w:rsidR="00FB17A9" w:rsidRPr="0014556B" w:rsidRDefault="00FB17A9" w:rsidP="00FB17A9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2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0 minutes per response, including the time for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moving from station to station at the data collection site and providing a blood and urine sample to the PFAS EA team.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An agency may not conduct or sponsor, and a person is not required to respond to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Road, MS D-74, Atlanta, GA 30333, ATTN: PRA (0923-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00xx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5F0B">
        <w:rPr>
          <w:b/>
          <w:sz w:val="28"/>
          <w:szCs w:val="28"/>
        </w:rPr>
        <w:t>PFAS EA Biological Testing Tracking Form</w:t>
      </w:r>
      <w:bookmarkEnd w:id="1"/>
    </w:p>
    <w:p w:rsidR="00FB17A9" w:rsidRDefault="00FB17A9" w:rsidP="00AB7D26">
      <w:pPr>
        <w:rPr>
          <w:b/>
          <w:sz w:val="28"/>
          <w:szCs w:val="28"/>
        </w:rPr>
      </w:pPr>
    </w:p>
    <w:p w:rsidR="00FB17A9" w:rsidRDefault="00FB17A9" w:rsidP="00FB17A9">
      <w:pPr>
        <w:jc w:val="center"/>
        <w:rPr>
          <w:b/>
          <w:sz w:val="28"/>
          <w:szCs w:val="28"/>
        </w:rPr>
      </w:pPr>
      <w:r w:rsidRPr="0051697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7F006" wp14:editId="42500560">
                <wp:simplePos x="0" y="0"/>
                <wp:positionH relativeFrom="margin">
                  <wp:posOffset>276225</wp:posOffset>
                </wp:positionH>
                <wp:positionV relativeFrom="paragraph">
                  <wp:posOffset>404495</wp:posOffset>
                </wp:positionV>
                <wp:extent cx="5943600" cy="952500"/>
                <wp:effectExtent l="0" t="0" r="19050" b="19050"/>
                <wp:wrapSquare wrapText="bothSides"/>
                <wp:docPr id="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A9" w:rsidRDefault="00FB17A9" w:rsidP="00FB17A9">
                            <w:r>
                              <w:t xml:space="preserve">Participant ID Number           </w:t>
                            </w:r>
                            <w:r>
                              <w:tab/>
                              <w:t xml:space="preserve">     _______________________Sample Collection Date                   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1.75pt;margin-top:31.85pt;width:468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">
                <v:textbox>
                  <w:txbxContent>
                    <w:p w:rsidR="00FB17A9" w:rsidRDefault="00FB17A9" w:rsidP="00FB17A9">
                      <w:r>
                        <w:t xml:space="preserve">Participant ID Number           </w:t>
                      </w:r>
                      <w:r>
                        <w:tab/>
                        <w:t xml:space="preserve">     _______________________Sample Collection Date                   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PFAS EA Biological Testing</w:t>
      </w:r>
      <w:r w:rsidRPr="00BE0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Tracking </w:t>
      </w:r>
      <w:r w:rsidRPr="00BE070D">
        <w:rPr>
          <w:b/>
          <w:sz w:val="28"/>
          <w:szCs w:val="28"/>
        </w:rPr>
        <w:t>Form</w:t>
      </w:r>
      <w:r>
        <w:rPr>
          <w:b/>
          <w:sz w:val="28"/>
          <w:szCs w:val="28"/>
        </w:rPr>
        <w:t>:</w:t>
      </w:r>
    </w:p>
    <w:p w:rsidR="00FB17A9" w:rsidRPr="00BE070D" w:rsidRDefault="00FB17A9" w:rsidP="00FB1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Adult and Child Participants</w:t>
      </w:r>
    </w:p>
    <w:p w:rsidR="00FB17A9" w:rsidRDefault="00FB17A9" w:rsidP="00FB17A9">
      <w:pPr>
        <w:pStyle w:val="GLnoindentation"/>
        <w:numPr>
          <w:ilvl w:val="0"/>
          <w:numId w:val="1"/>
        </w:numPr>
        <w:ind w:firstLine="360"/>
        <w:rPr>
          <w:b/>
        </w:rPr>
      </w:pPr>
      <w:r w:rsidRPr="006735B2">
        <w:rPr>
          <w:b/>
        </w:rPr>
        <w:t>Please indicate</w:t>
      </w:r>
      <w:r>
        <w:rPr>
          <w:b/>
        </w:rPr>
        <w:t xml:space="preserve"> when you have completed the activity at each station</w:t>
      </w:r>
    </w:p>
    <w:p w:rsidR="00FB17A9" w:rsidRDefault="00FB17A9" w:rsidP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Make sure to bring your sheet of labels with you to each station</w:t>
      </w:r>
    </w:p>
    <w:p w:rsidR="00FB17A9" w:rsidRDefault="00FB17A9" w:rsidP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Return this form to the check-in area before you leave</w:t>
      </w:r>
    </w:p>
    <w:p w:rsidR="00FB17A9" w:rsidRDefault="00FB17A9" w:rsidP="00FB17A9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Thank you for participating!</w:t>
      </w:r>
    </w:p>
    <w:p w:rsidR="00FB17A9" w:rsidRPr="006735B2" w:rsidRDefault="00FB17A9" w:rsidP="00FB17A9">
      <w:pPr>
        <w:pStyle w:val="GLnoindentation"/>
        <w:ind w:left="720"/>
        <w:rPr>
          <w:b/>
        </w:rPr>
      </w:pPr>
      <w:r w:rsidRPr="006735B2">
        <w:rPr>
          <w:b/>
        </w:rPr>
        <w:t xml:space="preserve"> </w:t>
      </w:r>
    </w:p>
    <w:tbl>
      <w:tblPr>
        <w:tblStyle w:val="TableGrid"/>
        <w:tblW w:w="9350" w:type="dxa"/>
        <w:tblInd w:w="445" w:type="dxa"/>
        <w:tblLook w:val="04A0" w:firstRow="1" w:lastRow="0" w:firstColumn="1" w:lastColumn="0" w:noHBand="0" w:noVBand="1"/>
      </w:tblPr>
      <w:tblGrid>
        <w:gridCol w:w="2605"/>
        <w:gridCol w:w="1350"/>
        <w:gridCol w:w="1350"/>
        <w:gridCol w:w="4045"/>
      </w:tblGrid>
      <w:tr w:rsidR="00FB17A9" w:rsidTr="00FB17A9">
        <w:tc>
          <w:tcPr>
            <w:tcW w:w="2605" w:type="dxa"/>
          </w:tcPr>
          <w:p w:rsidR="00FB17A9" w:rsidRPr="006735B2" w:rsidRDefault="00FB17A9" w:rsidP="00A85528">
            <w:pPr>
              <w:pStyle w:val="GLnoindentation"/>
              <w:rPr>
                <w:b/>
              </w:rPr>
            </w:pPr>
          </w:p>
          <w:p w:rsidR="00FB17A9" w:rsidRPr="006735B2" w:rsidRDefault="00FB17A9" w:rsidP="00A85528">
            <w:pPr>
              <w:pStyle w:val="GLnoindentation"/>
              <w:jc w:val="center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2700" w:type="dxa"/>
            <w:gridSpan w:val="2"/>
          </w:tcPr>
          <w:p w:rsidR="00FB17A9" w:rsidRPr="006735B2" w:rsidRDefault="00FB17A9" w:rsidP="00A85528">
            <w:pPr>
              <w:pStyle w:val="GLnoindentation"/>
              <w:jc w:val="center"/>
              <w:rPr>
                <w:b/>
              </w:rPr>
            </w:pPr>
          </w:p>
          <w:p w:rsidR="00FB17A9" w:rsidRPr="006735B2" w:rsidRDefault="00FB17A9" w:rsidP="00A85528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Completion</w:t>
            </w:r>
          </w:p>
        </w:tc>
        <w:tc>
          <w:tcPr>
            <w:tcW w:w="4045" w:type="dxa"/>
            <w:vAlign w:val="bottom"/>
          </w:tcPr>
          <w:p w:rsidR="00FB17A9" w:rsidRPr="006735B2" w:rsidRDefault="00FB17A9" w:rsidP="00A85528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Comments</w:t>
            </w: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Sign In</w:t>
            </w:r>
          </w:p>
        </w:tc>
        <w:tc>
          <w:tcPr>
            <w:tcW w:w="1350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RPr="00DC448E" w:rsidRDefault="00FB17A9" w:rsidP="00A85528">
            <w:pPr>
              <w:pStyle w:val="GLnoindentation"/>
              <w:jc w:val="center"/>
            </w:pPr>
            <w:r>
              <w:t>No</w:t>
            </w:r>
          </w:p>
        </w:tc>
        <w:tc>
          <w:tcPr>
            <w:tcW w:w="4045" w:type="dxa"/>
          </w:tcPr>
          <w:p w:rsidR="00FB17A9" w:rsidRDefault="00FB17A9" w:rsidP="00A85528">
            <w:pPr>
              <w:pStyle w:val="GLnoindentation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Consent/Parental Permission/Assent Form</w:t>
            </w:r>
          </w:p>
        </w:tc>
        <w:tc>
          <w:tcPr>
            <w:tcW w:w="1350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RDefault="00FB17A9" w:rsidP="00A85528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="00FB17A9" w:rsidRPr="00DC448E" w:rsidRDefault="00FB17A9" w:rsidP="00A85528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Questionnaire</w:t>
            </w:r>
          </w:p>
        </w:tc>
        <w:tc>
          <w:tcPr>
            <w:tcW w:w="1350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RDefault="00FB17A9" w:rsidP="00A85528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="00FB17A9" w:rsidRPr="00DC448E" w:rsidRDefault="00FB17A9" w:rsidP="00A85528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Blood Draw</w:t>
            </w:r>
          </w:p>
        </w:tc>
        <w:tc>
          <w:tcPr>
            <w:tcW w:w="1350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RDefault="00FB17A9" w:rsidP="00A85528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="00FB17A9" w:rsidRPr="00DC448E" w:rsidRDefault="00FB17A9" w:rsidP="00A85528">
            <w:pPr>
              <w:pStyle w:val="GLnoindentation"/>
              <w:jc w:val="center"/>
            </w:pPr>
          </w:p>
        </w:tc>
      </w:tr>
      <w:tr w:rsidR="00FB17A9" w:rsidTr="00FB17A9">
        <w:trPr>
          <w:trHeight w:val="720"/>
        </w:trPr>
        <w:tc>
          <w:tcPr>
            <w:tcW w:w="2605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Urine Sample Collection</w:t>
            </w:r>
          </w:p>
        </w:tc>
        <w:tc>
          <w:tcPr>
            <w:tcW w:w="1350" w:type="dxa"/>
          </w:tcPr>
          <w:p w:rsidR="00FB17A9" w:rsidRDefault="00FB17A9" w:rsidP="00A85528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RDefault="00FB17A9" w:rsidP="00A85528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="00FB17A9" w:rsidRPr="00DC448E" w:rsidRDefault="00FB17A9" w:rsidP="00A85528">
            <w:pPr>
              <w:pStyle w:val="GLnoindentation"/>
              <w:jc w:val="center"/>
            </w:pPr>
          </w:p>
        </w:tc>
      </w:tr>
    </w:tbl>
    <w:p w:rsidR="00FB17A9" w:rsidRPr="00FB17A9" w:rsidRDefault="00FB17A9">
      <w:pPr>
        <w:rPr>
          <w:b/>
        </w:rPr>
      </w:pPr>
    </w:p>
    <w:sectPr w:rsidR="00FB17A9" w:rsidRPr="00FB17A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B6E03"/>
    <w:multiLevelType w:val="hybridMultilevel"/>
    <w:tmpl w:val="7DCC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A9"/>
    <w:rsid w:val="0067680F"/>
    <w:rsid w:val="00AB7D26"/>
    <w:rsid w:val="00D26908"/>
    <w:rsid w:val="00FB17A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Tables">
    <w:name w:val="GL Tables"/>
    <w:basedOn w:val="Heading1"/>
    <w:link w:val="GLTablesChar"/>
    <w:qFormat/>
    <w:rsid w:val="00FB17A9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customStyle="1" w:styleId="GLTablesChar">
    <w:name w:val="GL Tables Char"/>
    <w:link w:val="GLTables"/>
    <w:rsid w:val="00FB17A9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noindentation">
    <w:name w:val="GL no indentation"/>
    <w:basedOn w:val="Normal"/>
    <w:link w:val="GLnoindentationChar"/>
    <w:qFormat/>
    <w:rsid w:val="00FB17A9"/>
    <w:pPr>
      <w:spacing w:after="0" w:line="240" w:lineRule="auto"/>
    </w:pPr>
    <w:rPr>
      <w:rFonts w:ascii="Calibri" w:eastAsia="Calibri" w:hAnsi="Calibri" w:cs="Calibri"/>
      <w:bCs/>
      <w:sz w:val="24"/>
      <w:szCs w:val="24"/>
    </w:rPr>
  </w:style>
  <w:style w:type="character" w:customStyle="1" w:styleId="GLnoindentationChar">
    <w:name w:val="GL no indentation Char"/>
    <w:link w:val="GLnoindentation"/>
    <w:rsid w:val="00FB17A9"/>
    <w:rPr>
      <w:rFonts w:ascii="Calibri" w:eastAsia="Calibri" w:hAnsi="Calibri" w:cs="Calibri"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Tables">
    <w:name w:val="GL Tables"/>
    <w:basedOn w:val="Heading1"/>
    <w:link w:val="GLTablesChar"/>
    <w:qFormat/>
    <w:rsid w:val="00FB17A9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customStyle="1" w:styleId="GLTablesChar">
    <w:name w:val="GL Tables Char"/>
    <w:link w:val="GLTables"/>
    <w:rsid w:val="00FB17A9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noindentation">
    <w:name w:val="GL no indentation"/>
    <w:basedOn w:val="Normal"/>
    <w:link w:val="GLnoindentationChar"/>
    <w:qFormat/>
    <w:rsid w:val="00FB17A9"/>
    <w:pPr>
      <w:spacing w:after="0" w:line="240" w:lineRule="auto"/>
    </w:pPr>
    <w:rPr>
      <w:rFonts w:ascii="Calibri" w:eastAsia="Calibri" w:hAnsi="Calibri" w:cs="Calibri"/>
      <w:bCs/>
      <w:sz w:val="24"/>
      <w:szCs w:val="24"/>
    </w:rPr>
  </w:style>
  <w:style w:type="character" w:customStyle="1" w:styleId="GLnoindentationChar">
    <w:name w:val="GL no indentation Char"/>
    <w:link w:val="GLnoindentation"/>
    <w:rsid w:val="00FB17A9"/>
    <w:rPr>
      <w:rFonts w:ascii="Calibri" w:eastAsia="Calibri" w:hAnsi="Calibri" w:cs="Calibri"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Stephanie I. (CDC/DDNID/NCEH/OD)</dc:creator>
  <cp:keywords/>
  <dc:description/>
  <cp:lastModifiedBy>SYSTEM</cp:lastModifiedBy>
  <cp:revision>2</cp:revision>
  <dcterms:created xsi:type="dcterms:W3CDTF">2019-06-28T00:58:00Z</dcterms:created>
  <dcterms:modified xsi:type="dcterms:W3CDTF">2019-06-28T00:58:00Z</dcterms:modified>
</cp:coreProperties>
</file>