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02A708" w14:textId="77777777" w:rsidR="00B250C3" w:rsidRDefault="00B250C3" w:rsidP="00B250C3">
      <w:pPr>
        <w:pStyle w:val="NoSpacing"/>
        <w:pBdr>
          <w:bottom w:val="single" w:sz="4" w:space="1" w:color="auto"/>
        </w:pBdr>
        <w:spacing w:after="200"/>
        <w:jc w:val="center"/>
        <w:rPr>
          <w:b/>
        </w:rPr>
      </w:pPr>
      <w:bookmarkStart w:id="0" w:name="_GoBack"/>
      <w:bookmarkEnd w:id="0"/>
      <w:r>
        <w:rPr>
          <w:b/>
        </w:rPr>
        <w:t>Appendix A2: Household Recruitment Letter and Fact Sheets</w:t>
      </w:r>
    </w:p>
    <w:p w14:paraId="23CEE84D" w14:textId="77777777" w:rsidR="00B250C3" w:rsidRPr="004D3BC0" w:rsidRDefault="00B250C3" w:rsidP="00B250C3">
      <w:pPr>
        <w:pStyle w:val="NoSpacing"/>
        <w:spacing w:after="200"/>
        <w:jc w:val="center"/>
        <w:rPr>
          <w:b/>
        </w:rPr>
      </w:pPr>
      <w:r>
        <w:rPr>
          <w:b/>
        </w:rPr>
        <w:t>PFAS</w:t>
      </w:r>
      <w:r w:rsidRPr="004D3BC0">
        <w:rPr>
          <w:b/>
        </w:rPr>
        <w:t xml:space="preserve"> Exposure</w:t>
      </w:r>
      <w:r>
        <w:rPr>
          <w:b/>
        </w:rPr>
        <w:t xml:space="preserve"> Assessment</w:t>
      </w:r>
      <w:r w:rsidRPr="004D3BC0">
        <w:rPr>
          <w:b/>
        </w:rPr>
        <w:t xml:space="preserve">, </w:t>
      </w:r>
      <w:r>
        <w:rPr>
          <w:b/>
        </w:rPr>
        <w:t>biological</w:t>
      </w:r>
      <w:r w:rsidRPr="004D3BC0">
        <w:rPr>
          <w:b/>
        </w:rPr>
        <w:t xml:space="preserve"> sampling</w:t>
      </w:r>
    </w:p>
    <w:p w14:paraId="53B29854" w14:textId="77777777" w:rsidR="00B250C3" w:rsidRDefault="00B250C3" w:rsidP="00B250C3">
      <w:pPr>
        <w:pStyle w:val="NoSpacing"/>
        <w:spacing w:after="200"/>
        <w:jc w:val="center"/>
        <w:rPr>
          <w:b/>
        </w:rPr>
      </w:pPr>
      <w:r>
        <w:rPr>
          <w:b/>
        </w:rPr>
        <w:t>Household Recruitment Letter</w:t>
      </w:r>
    </w:p>
    <w:p w14:paraId="058ABDDD" w14:textId="77777777" w:rsidR="00B250C3" w:rsidRDefault="00B250C3" w:rsidP="00B250C3">
      <w:pPr>
        <w:pStyle w:val="NoSpacing"/>
        <w:spacing w:after="200"/>
        <w:jc w:val="center"/>
        <w:rPr>
          <w:b/>
        </w:rPr>
      </w:pPr>
      <w:r>
        <w:rPr>
          <w:b/>
        </w:rPr>
        <w:t>Reading Level: 9.9</w:t>
      </w:r>
    </w:p>
    <w:p w14:paraId="36A2779D" w14:textId="77777777" w:rsidR="00B250C3" w:rsidRDefault="00B250C3" w:rsidP="00B250C3">
      <w:pPr>
        <w:spacing w:line="240" w:lineRule="auto"/>
      </w:pPr>
    </w:p>
    <w:p w14:paraId="11D3A1F2" w14:textId="77777777" w:rsidR="00B250C3" w:rsidRDefault="00B250C3" w:rsidP="00B250C3">
      <w:pPr>
        <w:spacing w:line="240" w:lineRule="auto"/>
      </w:pPr>
      <w:r>
        <w:t xml:space="preserve">Dear [Insert Name], </w:t>
      </w:r>
    </w:p>
    <w:p w14:paraId="7EF88791" w14:textId="77777777" w:rsidR="00B250C3" w:rsidRDefault="00B250C3" w:rsidP="00B250C3">
      <w:pPr>
        <w:spacing w:line="240" w:lineRule="auto"/>
      </w:pPr>
      <w:r>
        <w:t>Your household is invited to be a part of an assessment that will measure the levels of per- and polyfluoroalkyl substances (PFAS) in people living in your community. The Centers for Disease Control and Prevention/Agency for Toxic Substances and Disease Registry (CDC/ATSDR) is trying to determine the level of PFAS in the bodies of people who may have consumed contaminated drinking water while living near the [</w:t>
      </w:r>
      <w:r w:rsidRPr="00713CC2">
        <w:rPr>
          <w:i/>
        </w:rPr>
        <w:t>Insert name of city/town/place here</w:t>
      </w:r>
      <w:r>
        <w:t xml:space="preserve">]. </w:t>
      </w:r>
    </w:p>
    <w:p w14:paraId="1F75D0E5" w14:textId="77777777" w:rsidR="00B250C3" w:rsidRDefault="00B250C3" w:rsidP="00B250C3">
      <w:pPr>
        <w:spacing w:line="240" w:lineRule="auto"/>
        <w:rPr>
          <w:b/>
        </w:rPr>
      </w:pPr>
      <w:r>
        <w:t>CDC/ATSDR will conduct this exposure assessment from [</w:t>
      </w:r>
      <w:r w:rsidRPr="00292FA1">
        <w:rPr>
          <w:i/>
        </w:rPr>
        <w:t>insert dates here</w:t>
      </w:r>
      <w:r>
        <w:t xml:space="preserve">]. </w:t>
      </w:r>
      <w:r w:rsidRPr="00292FA1">
        <w:rPr>
          <w:b/>
        </w:rPr>
        <w:t>This letter explain</w:t>
      </w:r>
      <w:r>
        <w:rPr>
          <w:b/>
        </w:rPr>
        <w:t>s</w:t>
      </w:r>
      <w:r w:rsidRPr="00292FA1">
        <w:rPr>
          <w:b/>
        </w:rPr>
        <w:t xml:space="preserve"> the procedures, risks, and benefits of our exposure assessment to help you decide if you would like to participate. </w:t>
      </w:r>
    </w:p>
    <w:p w14:paraId="05DBA78E" w14:textId="77777777" w:rsidR="00B250C3" w:rsidRPr="00292FA1" w:rsidRDefault="00B250C3" w:rsidP="00B250C3">
      <w:pPr>
        <w:spacing w:line="240" w:lineRule="auto"/>
        <w:rPr>
          <w:b/>
        </w:rPr>
      </w:pPr>
      <w:r>
        <w:rPr>
          <w:b/>
        </w:rPr>
        <w:t>Within the next week, an ATSDR representative will call you to discuss the exposure assessment, answer any questions you have, and sign you up if you decide to take part. The call will take about 5 minutes of your time. Only households receiving letters are being asked to participate. You can also contact us at [insert contact information].</w:t>
      </w:r>
    </w:p>
    <w:p w14:paraId="56B79534" w14:textId="77777777" w:rsidR="00B250C3" w:rsidRPr="009F29B7" w:rsidRDefault="00B250C3" w:rsidP="00B250C3">
      <w:pPr>
        <w:spacing w:line="240" w:lineRule="auto"/>
        <w:rPr>
          <w:sz w:val="24"/>
        </w:rPr>
      </w:pPr>
      <w:r>
        <w:rPr>
          <w:sz w:val="24"/>
        </w:rPr>
        <w:t xml:space="preserve">Here is what you can expect if you choose to participate in the exposure assessment project: </w:t>
      </w:r>
    </w:p>
    <w:p w14:paraId="5BE3C295" w14:textId="77777777" w:rsidR="00B250C3" w:rsidRPr="00913B72" w:rsidRDefault="00B250C3" w:rsidP="00B250C3">
      <w:pPr>
        <w:overflowPunct w:val="0"/>
        <w:autoSpaceDE w:val="0"/>
        <w:autoSpaceDN w:val="0"/>
        <w:adjustRightInd w:val="0"/>
        <w:spacing w:line="240" w:lineRule="auto"/>
        <w:textAlignment w:val="baseline"/>
        <w:rPr>
          <w:rFonts w:ascii="Calibri" w:eastAsia="Times New Roman" w:hAnsi="Calibri" w:cs="Calibri"/>
          <w:color w:val="000000"/>
        </w:rPr>
      </w:pPr>
      <w:r w:rsidRPr="00913B72">
        <w:rPr>
          <w:rFonts w:ascii="Calibri" w:eastAsia="Times New Roman" w:hAnsi="Calibri" w:cs="Calibri"/>
          <w:color w:val="000000"/>
        </w:rPr>
        <w:t xml:space="preserve">First, </w:t>
      </w:r>
      <w:r>
        <w:rPr>
          <w:rFonts w:ascii="Calibri" w:eastAsia="Times New Roman" w:hAnsi="Calibri" w:cs="Calibri"/>
          <w:color w:val="000000"/>
        </w:rPr>
        <w:t xml:space="preserve">when you arrive for your appointment, </w:t>
      </w:r>
      <w:r w:rsidRPr="00913B72">
        <w:rPr>
          <w:rFonts w:ascii="Calibri" w:eastAsia="Times New Roman" w:hAnsi="Calibri" w:cs="Calibri"/>
          <w:color w:val="000000"/>
        </w:rPr>
        <w:t xml:space="preserve">we will </w:t>
      </w:r>
      <w:r>
        <w:rPr>
          <w:rFonts w:ascii="Calibri" w:eastAsia="Times New Roman" w:hAnsi="Calibri" w:cs="Calibri"/>
          <w:color w:val="000000"/>
        </w:rPr>
        <w:t xml:space="preserve">greet you and check you in and will ask you to sign a form agreeing to participate in the testing. We will then </w:t>
      </w:r>
      <w:r w:rsidRPr="00913B72">
        <w:rPr>
          <w:rFonts w:ascii="Calibri" w:eastAsia="Times New Roman" w:hAnsi="Calibri" w:cs="Calibri"/>
          <w:color w:val="000000"/>
        </w:rPr>
        <w:t>ask you to answer a few questions</w:t>
      </w:r>
      <w:r>
        <w:rPr>
          <w:rFonts w:ascii="Calibri" w:eastAsia="Times New Roman" w:hAnsi="Calibri" w:cs="Calibri"/>
          <w:color w:val="000000"/>
        </w:rPr>
        <w:t xml:space="preserve"> about yourself, your health, and possible exposure to PFAS through water, food, and your environment.</w:t>
      </w:r>
      <w:r w:rsidRPr="00913B72">
        <w:rPr>
          <w:rFonts w:ascii="Calibri" w:eastAsia="Times New Roman" w:hAnsi="Calibri" w:cs="Calibri"/>
          <w:color w:val="000000"/>
        </w:rPr>
        <w:t xml:space="preserve"> </w:t>
      </w:r>
      <w:r>
        <w:rPr>
          <w:rFonts w:ascii="Calibri" w:eastAsia="Times New Roman" w:hAnsi="Calibri" w:cs="Calibri"/>
          <w:color w:val="000000"/>
        </w:rPr>
        <w:t>T</w:t>
      </w:r>
      <w:r w:rsidRPr="00913B72">
        <w:rPr>
          <w:rFonts w:ascii="Calibri" w:eastAsia="Times New Roman" w:hAnsi="Calibri" w:cs="Calibri"/>
          <w:color w:val="000000"/>
        </w:rPr>
        <w:t>he questionnaire should take les</w:t>
      </w:r>
      <w:r>
        <w:rPr>
          <w:rFonts w:ascii="Calibri" w:eastAsia="Times New Roman" w:hAnsi="Calibri" w:cs="Calibri"/>
          <w:color w:val="000000"/>
        </w:rPr>
        <w:t>s than 3</w:t>
      </w:r>
      <w:r w:rsidRPr="00913B72">
        <w:rPr>
          <w:rFonts w:ascii="Calibri" w:eastAsia="Times New Roman" w:hAnsi="Calibri" w:cs="Calibri"/>
          <w:color w:val="000000"/>
        </w:rPr>
        <w:t xml:space="preserve">0 minutes to complete. </w:t>
      </w:r>
    </w:p>
    <w:p w14:paraId="4BACAE09" w14:textId="77777777" w:rsidR="00B250C3" w:rsidRPr="00913B72" w:rsidRDefault="00B250C3" w:rsidP="00B250C3">
      <w:pPr>
        <w:overflowPunct w:val="0"/>
        <w:autoSpaceDE w:val="0"/>
        <w:autoSpaceDN w:val="0"/>
        <w:adjustRightInd w:val="0"/>
        <w:spacing w:line="240" w:lineRule="auto"/>
        <w:textAlignment w:val="baseline"/>
        <w:rPr>
          <w:rFonts w:ascii="Calibri" w:eastAsia="Times New Roman" w:hAnsi="Calibri" w:cs="Calibri"/>
          <w:color w:val="000000"/>
        </w:rPr>
      </w:pPr>
      <w:r w:rsidRPr="00913B72">
        <w:rPr>
          <w:rFonts w:ascii="Calibri" w:eastAsia="Times New Roman" w:hAnsi="Calibri" w:cs="Calibri"/>
          <w:color w:val="000000"/>
        </w:rPr>
        <w:t>We will also ask you to give us a blood sample</w:t>
      </w:r>
      <w:r>
        <w:rPr>
          <w:rFonts w:ascii="Calibri" w:eastAsia="Times New Roman" w:hAnsi="Calibri" w:cs="Calibri"/>
          <w:color w:val="000000"/>
        </w:rPr>
        <w:t xml:space="preserve"> and urine sample</w:t>
      </w:r>
      <w:r w:rsidRPr="00913B72">
        <w:rPr>
          <w:rFonts w:ascii="Calibri" w:eastAsia="Times New Roman" w:hAnsi="Calibri" w:cs="Calibri"/>
          <w:color w:val="000000"/>
        </w:rPr>
        <w:t xml:space="preserve">. A phlebotomist will draw a small amount of your blood for testing. </w:t>
      </w:r>
      <w:r>
        <w:rPr>
          <w:rFonts w:ascii="Calibri" w:eastAsia="Times New Roman" w:hAnsi="Calibri" w:cs="Calibri"/>
          <w:color w:val="000000"/>
        </w:rPr>
        <w:t>On the morning of your blood sampling appointment, you will collect a sample of your first morning urine in a collection cup we will provide. Y</w:t>
      </w:r>
      <w:r w:rsidRPr="00913B72">
        <w:rPr>
          <w:rFonts w:ascii="Calibri" w:eastAsia="Times New Roman" w:hAnsi="Calibri" w:cs="Calibri"/>
          <w:color w:val="000000"/>
        </w:rPr>
        <w:t xml:space="preserve">our samples </w:t>
      </w:r>
      <w:r>
        <w:rPr>
          <w:rFonts w:ascii="Calibri" w:eastAsia="Times New Roman" w:hAnsi="Calibri" w:cs="Calibri"/>
          <w:color w:val="000000"/>
        </w:rPr>
        <w:t xml:space="preserve">will be labeled </w:t>
      </w:r>
      <w:r w:rsidRPr="00913B72">
        <w:rPr>
          <w:rFonts w:ascii="Calibri" w:eastAsia="Times New Roman" w:hAnsi="Calibri" w:cs="Calibri"/>
          <w:color w:val="000000"/>
        </w:rPr>
        <w:t xml:space="preserve">with a </w:t>
      </w:r>
      <w:r>
        <w:rPr>
          <w:rFonts w:ascii="Calibri" w:eastAsia="Times New Roman" w:hAnsi="Calibri" w:cs="Calibri"/>
          <w:color w:val="000000"/>
        </w:rPr>
        <w:t xml:space="preserve">unique </w:t>
      </w:r>
      <w:r w:rsidRPr="00913B72">
        <w:rPr>
          <w:rFonts w:ascii="Calibri" w:eastAsia="Times New Roman" w:hAnsi="Calibri" w:cs="Calibri"/>
          <w:color w:val="000000"/>
        </w:rPr>
        <w:t xml:space="preserve">code. Only the project coordinator will be able to identify whose blood </w:t>
      </w:r>
      <w:r>
        <w:rPr>
          <w:rFonts w:ascii="Calibri" w:eastAsia="Times New Roman" w:hAnsi="Calibri" w:cs="Calibri"/>
          <w:color w:val="000000"/>
        </w:rPr>
        <w:t xml:space="preserve">and urine </w:t>
      </w:r>
      <w:r w:rsidRPr="00913B72">
        <w:rPr>
          <w:rFonts w:ascii="Calibri" w:eastAsia="Times New Roman" w:hAnsi="Calibri" w:cs="Calibri"/>
          <w:color w:val="000000"/>
        </w:rPr>
        <w:t>the sample is from.</w:t>
      </w:r>
    </w:p>
    <w:p w14:paraId="3A9D7C4A" w14:textId="77777777" w:rsidR="00B250C3" w:rsidRDefault="00B250C3" w:rsidP="00B250C3">
      <w:pPr>
        <w:overflowPunct w:val="0"/>
        <w:autoSpaceDE w:val="0"/>
        <w:autoSpaceDN w:val="0"/>
        <w:adjustRightInd w:val="0"/>
        <w:spacing w:line="240" w:lineRule="auto"/>
        <w:textAlignment w:val="baseline"/>
        <w:rPr>
          <w:rFonts w:ascii="Calibri" w:eastAsia="Times New Roman" w:hAnsi="Calibri" w:cs="Calibri"/>
          <w:color w:val="000000"/>
        </w:rPr>
      </w:pPr>
      <w:r w:rsidRPr="00913B72">
        <w:rPr>
          <w:rFonts w:ascii="Calibri" w:eastAsia="Times New Roman" w:hAnsi="Calibri" w:cs="Arial"/>
          <w:b/>
          <w:color w:val="000000"/>
        </w:rPr>
        <w:t>Your blood</w:t>
      </w:r>
      <w:r>
        <w:rPr>
          <w:rFonts w:ascii="Calibri" w:eastAsia="Times New Roman" w:hAnsi="Calibri" w:cs="Arial"/>
          <w:b/>
          <w:color w:val="000000"/>
        </w:rPr>
        <w:t xml:space="preserve"> and urine</w:t>
      </w:r>
      <w:r w:rsidRPr="00913B72">
        <w:rPr>
          <w:rFonts w:ascii="Calibri" w:eastAsia="Times New Roman" w:hAnsi="Calibri" w:cs="Arial"/>
          <w:b/>
          <w:color w:val="000000"/>
        </w:rPr>
        <w:t xml:space="preserve"> will not be tested for HIV, or for the presence of alcohol or drugs.</w:t>
      </w:r>
      <w:r w:rsidRPr="00913B72">
        <w:rPr>
          <w:rFonts w:ascii="Calibri" w:eastAsia="Times New Roman" w:hAnsi="Calibri" w:cs="Arial"/>
          <w:color w:val="000000"/>
        </w:rPr>
        <w:t xml:space="preserve"> </w:t>
      </w:r>
      <w:r w:rsidRPr="00913B72">
        <w:rPr>
          <w:rFonts w:ascii="Calibri" w:eastAsia="Times New Roman" w:hAnsi="Calibri" w:cs="Calibri"/>
          <w:color w:val="000000"/>
        </w:rPr>
        <w:t xml:space="preserve">There will be no charge to you for the </w:t>
      </w:r>
      <w:r>
        <w:rPr>
          <w:rFonts w:ascii="Calibri" w:eastAsia="Times New Roman" w:hAnsi="Calibri" w:cs="Calibri"/>
          <w:color w:val="000000"/>
        </w:rPr>
        <w:t>sample collection</w:t>
      </w:r>
      <w:r w:rsidRPr="00913B72">
        <w:rPr>
          <w:rFonts w:ascii="Calibri" w:eastAsia="Times New Roman" w:hAnsi="Calibri" w:cs="Calibri"/>
          <w:color w:val="000000"/>
        </w:rPr>
        <w:t xml:space="preserve"> or the laboratory analysis. </w:t>
      </w:r>
      <w:r>
        <w:rPr>
          <w:rFonts w:ascii="Calibri" w:eastAsia="Times New Roman" w:hAnsi="Calibri" w:cs="Calibri"/>
          <w:color w:val="000000"/>
        </w:rPr>
        <w:t>Your blood sample will be sent to the National Center for Environmental Health (NCEH) laboratory in Atlanta, GA. It will be analyzed for PFAS. Some of the urine samples we collect will be analyzed for PFAS – the rest will be saved and stored for analysis in the future, if you give us permission. We will give you the results if we analyze your urine sample in the future.</w:t>
      </w:r>
    </w:p>
    <w:p w14:paraId="46B607BC" w14:textId="77777777" w:rsidR="00B250C3" w:rsidRPr="00913B72" w:rsidRDefault="00B250C3" w:rsidP="00B250C3">
      <w:pPr>
        <w:overflowPunct w:val="0"/>
        <w:autoSpaceDE w:val="0"/>
        <w:autoSpaceDN w:val="0"/>
        <w:adjustRightInd w:val="0"/>
        <w:spacing w:line="240" w:lineRule="auto"/>
        <w:textAlignment w:val="baseline"/>
        <w:rPr>
          <w:rFonts w:ascii="Calibri" w:eastAsia="Times New Roman" w:hAnsi="Calibri" w:cs="Calibri"/>
          <w:color w:val="000000"/>
        </w:rPr>
      </w:pPr>
      <w:r>
        <w:rPr>
          <w:rFonts w:ascii="Calibri" w:eastAsia="Times New Roman" w:hAnsi="Calibri" w:cs="Calibri"/>
          <w:color w:val="000000"/>
        </w:rPr>
        <w:t>As soon as your test results are available</w:t>
      </w:r>
      <w:r w:rsidRPr="00913B72">
        <w:rPr>
          <w:rFonts w:ascii="Calibri" w:eastAsia="Times New Roman" w:hAnsi="Calibri" w:cs="Calibri"/>
          <w:color w:val="000000"/>
        </w:rPr>
        <w:t xml:space="preserve">, </w:t>
      </w:r>
      <w:r>
        <w:rPr>
          <w:rFonts w:ascii="Calibri" w:eastAsia="Times New Roman" w:hAnsi="Calibri" w:cs="Calibri"/>
          <w:color w:val="000000"/>
        </w:rPr>
        <w:t>we</w:t>
      </w:r>
      <w:r w:rsidRPr="00913B72">
        <w:rPr>
          <w:rFonts w:ascii="Calibri" w:eastAsia="Times New Roman" w:hAnsi="Calibri" w:cs="Calibri"/>
          <w:color w:val="000000"/>
        </w:rPr>
        <w:t xml:space="preserve"> will mail </w:t>
      </w:r>
      <w:r>
        <w:rPr>
          <w:rFonts w:ascii="Calibri" w:eastAsia="Times New Roman" w:hAnsi="Calibri" w:cs="Calibri"/>
          <w:color w:val="000000"/>
        </w:rPr>
        <w:t xml:space="preserve">them </w:t>
      </w:r>
      <w:r w:rsidRPr="00913B72">
        <w:rPr>
          <w:rFonts w:ascii="Calibri" w:eastAsia="Times New Roman" w:hAnsi="Calibri" w:cs="Calibri"/>
          <w:color w:val="000000"/>
        </w:rPr>
        <w:t xml:space="preserve">to you at the address you provided on the questionnaire. If you would like to talk with a </w:t>
      </w:r>
      <w:r>
        <w:rPr>
          <w:rFonts w:ascii="Calibri" w:eastAsia="Times New Roman" w:hAnsi="Calibri" w:cs="Calibri"/>
          <w:color w:val="000000"/>
        </w:rPr>
        <w:t>healthcare provider</w:t>
      </w:r>
      <w:r w:rsidRPr="00913B72">
        <w:rPr>
          <w:rFonts w:ascii="Calibri" w:eastAsia="Times New Roman" w:hAnsi="Calibri" w:cs="Calibri"/>
          <w:color w:val="000000"/>
        </w:rPr>
        <w:t xml:space="preserve"> about your results, one working on the exposure assessment will be available to you free of charge. </w:t>
      </w:r>
    </w:p>
    <w:p w14:paraId="5053A3DE" w14:textId="77777777" w:rsidR="00B250C3" w:rsidRDefault="00B250C3" w:rsidP="00B250C3">
      <w:pPr>
        <w:overflowPunct w:val="0"/>
        <w:autoSpaceDE w:val="0"/>
        <w:autoSpaceDN w:val="0"/>
        <w:adjustRightInd w:val="0"/>
        <w:spacing w:line="240" w:lineRule="auto"/>
        <w:textAlignment w:val="baseline"/>
        <w:rPr>
          <w:rFonts w:ascii="Calibri" w:eastAsia="Times New Roman" w:hAnsi="Calibri" w:cs="Calibri"/>
          <w:color w:val="000000"/>
        </w:rPr>
      </w:pPr>
      <w:r w:rsidRPr="00913B72">
        <w:rPr>
          <w:rFonts w:ascii="Calibri" w:eastAsia="Times New Roman" w:hAnsi="Calibri" w:cs="Calibri"/>
          <w:color w:val="000000"/>
        </w:rPr>
        <w:t>Your PFAS level results (not including any information that would identify you person</w:t>
      </w:r>
      <w:r>
        <w:rPr>
          <w:rFonts w:ascii="Calibri" w:eastAsia="Times New Roman" w:hAnsi="Calibri" w:cs="Calibri"/>
          <w:color w:val="000000"/>
        </w:rPr>
        <w:t>ally) will also be used by ATSDR</w:t>
      </w:r>
      <w:r w:rsidRPr="00913B72">
        <w:rPr>
          <w:rFonts w:ascii="Calibri" w:eastAsia="Times New Roman" w:hAnsi="Calibri" w:cs="Calibri"/>
          <w:color w:val="000000"/>
        </w:rPr>
        <w:t xml:space="preserve"> </w:t>
      </w:r>
      <w:r>
        <w:rPr>
          <w:rFonts w:ascii="Calibri" w:eastAsia="Times New Roman" w:hAnsi="Calibri" w:cs="Calibri"/>
          <w:color w:val="000000"/>
        </w:rPr>
        <w:t xml:space="preserve">to improve the </w:t>
      </w:r>
      <w:r w:rsidRPr="00913B72">
        <w:rPr>
          <w:rFonts w:ascii="Calibri" w:eastAsia="Times New Roman" w:hAnsi="Calibri" w:cs="Calibri"/>
          <w:color w:val="000000"/>
        </w:rPr>
        <w:t xml:space="preserve">understanding of PFAS exposure in </w:t>
      </w:r>
      <w:r>
        <w:rPr>
          <w:rFonts w:ascii="Calibri" w:eastAsia="Times New Roman" w:hAnsi="Calibri" w:cs="Calibri"/>
          <w:color w:val="000000"/>
        </w:rPr>
        <w:t xml:space="preserve">your community and </w:t>
      </w:r>
      <w:r w:rsidRPr="00913B72">
        <w:rPr>
          <w:rFonts w:ascii="Calibri" w:eastAsia="Times New Roman" w:hAnsi="Calibri" w:cs="Calibri"/>
          <w:color w:val="000000"/>
        </w:rPr>
        <w:t xml:space="preserve">the general population. </w:t>
      </w:r>
    </w:p>
    <w:p w14:paraId="33C25D0E" w14:textId="77777777" w:rsidR="00B250C3" w:rsidRPr="00913B72" w:rsidRDefault="00B250C3" w:rsidP="00B250C3">
      <w:pPr>
        <w:overflowPunct w:val="0"/>
        <w:autoSpaceDE w:val="0"/>
        <w:autoSpaceDN w:val="0"/>
        <w:adjustRightInd w:val="0"/>
        <w:spacing w:line="240" w:lineRule="auto"/>
        <w:textAlignment w:val="baseline"/>
        <w:rPr>
          <w:rFonts w:ascii="Calibri" w:eastAsia="Times New Roman" w:hAnsi="Calibri" w:cs="Calibri"/>
          <w:color w:val="000000"/>
        </w:rPr>
      </w:pPr>
      <w:r w:rsidRPr="0030527E">
        <w:rPr>
          <w:rFonts w:ascii="Calibri" w:eastAsia="Times New Roman" w:hAnsi="Calibri" w:cs="Calibri"/>
          <w:color w:val="000000"/>
        </w:rPr>
        <w:t>Research to better understand the hea</w:t>
      </w:r>
      <w:r>
        <w:rPr>
          <w:rFonts w:ascii="Calibri" w:eastAsia="Times New Roman" w:hAnsi="Calibri" w:cs="Calibri"/>
          <w:color w:val="000000"/>
        </w:rPr>
        <w:t xml:space="preserve">lth effects associated with PFAS </w:t>
      </w:r>
      <w:r w:rsidRPr="0030527E">
        <w:rPr>
          <w:rFonts w:ascii="Calibri" w:eastAsia="Times New Roman" w:hAnsi="Calibri" w:cs="Calibri"/>
          <w:color w:val="000000"/>
        </w:rPr>
        <w:t>exposure is ongoing, but scientists are not currently certain of how PF</w:t>
      </w:r>
      <w:r>
        <w:rPr>
          <w:rFonts w:ascii="Calibri" w:eastAsia="Times New Roman" w:hAnsi="Calibri" w:cs="Calibri"/>
          <w:color w:val="000000"/>
        </w:rPr>
        <w:t>AS</w:t>
      </w:r>
      <w:r w:rsidRPr="0030527E">
        <w:rPr>
          <w:rFonts w:ascii="Calibri" w:eastAsia="Times New Roman" w:hAnsi="Calibri" w:cs="Calibri"/>
          <w:color w:val="000000"/>
        </w:rPr>
        <w:t xml:space="preserve"> levels in the blood can affect a person’s health. More research is needed t</w:t>
      </w:r>
      <w:r>
        <w:rPr>
          <w:rFonts w:ascii="Calibri" w:eastAsia="Times New Roman" w:hAnsi="Calibri" w:cs="Calibri"/>
          <w:color w:val="000000"/>
        </w:rPr>
        <w:t>o clarify the risks posed by PFAS</w:t>
      </w:r>
      <w:r w:rsidRPr="0030527E">
        <w:rPr>
          <w:rFonts w:ascii="Calibri" w:eastAsia="Times New Roman" w:hAnsi="Calibri" w:cs="Calibri"/>
          <w:color w:val="000000"/>
        </w:rPr>
        <w:t xml:space="preserve"> exposure. It is possible that new tests will be developed in the future that will </w:t>
      </w:r>
      <w:r w:rsidRPr="0030527E">
        <w:rPr>
          <w:rFonts w:ascii="Calibri" w:eastAsia="Times New Roman" w:hAnsi="Calibri" w:cs="Calibri"/>
          <w:color w:val="000000"/>
        </w:rPr>
        <w:lastRenderedPageBreak/>
        <w:t>increa</w:t>
      </w:r>
      <w:r>
        <w:rPr>
          <w:rFonts w:ascii="Calibri" w:eastAsia="Times New Roman" w:hAnsi="Calibri" w:cs="Calibri"/>
          <w:color w:val="000000"/>
        </w:rPr>
        <w:t>se our understanding of how PFAS</w:t>
      </w:r>
      <w:r w:rsidRPr="0030527E">
        <w:rPr>
          <w:rFonts w:ascii="Calibri" w:eastAsia="Times New Roman" w:hAnsi="Calibri" w:cs="Calibri"/>
          <w:color w:val="000000"/>
        </w:rPr>
        <w:t xml:space="preserve"> impact human health. We would like to keep your blood </w:t>
      </w:r>
      <w:r>
        <w:rPr>
          <w:rFonts w:ascii="Calibri" w:eastAsia="Times New Roman" w:hAnsi="Calibri" w:cs="Calibri"/>
          <w:color w:val="000000"/>
        </w:rPr>
        <w:t xml:space="preserve">and urine </w:t>
      </w:r>
      <w:r w:rsidRPr="0030527E">
        <w:rPr>
          <w:rFonts w:ascii="Calibri" w:eastAsia="Times New Roman" w:hAnsi="Calibri" w:cs="Calibri"/>
          <w:color w:val="000000"/>
        </w:rPr>
        <w:t>sample</w:t>
      </w:r>
      <w:r>
        <w:rPr>
          <w:rFonts w:ascii="Calibri" w:eastAsia="Times New Roman" w:hAnsi="Calibri" w:cs="Calibri"/>
          <w:color w:val="000000"/>
        </w:rPr>
        <w:t>s</w:t>
      </w:r>
      <w:r w:rsidRPr="0030527E">
        <w:rPr>
          <w:rFonts w:ascii="Calibri" w:eastAsia="Times New Roman" w:hAnsi="Calibri" w:cs="Calibri"/>
          <w:color w:val="000000"/>
        </w:rPr>
        <w:t xml:space="preserve"> so that scientists can test for more things if new tests are developed. To do this, we </w:t>
      </w:r>
      <w:r>
        <w:rPr>
          <w:rFonts w:ascii="Calibri" w:eastAsia="Times New Roman" w:hAnsi="Calibri" w:cs="Calibri"/>
          <w:color w:val="000000"/>
        </w:rPr>
        <w:t xml:space="preserve">will </w:t>
      </w:r>
      <w:r w:rsidRPr="0030527E">
        <w:rPr>
          <w:rFonts w:ascii="Calibri" w:eastAsia="Times New Roman" w:hAnsi="Calibri" w:cs="Calibri"/>
          <w:color w:val="000000"/>
        </w:rPr>
        <w:t xml:space="preserve">need your permission. </w:t>
      </w:r>
      <w:r>
        <w:rPr>
          <w:rFonts w:ascii="Calibri" w:eastAsia="Times New Roman" w:hAnsi="Calibri" w:cs="Calibri"/>
          <w:color w:val="000000"/>
        </w:rPr>
        <w:t>We will provide you with the results of future testing.</w:t>
      </w:r>
    </w:p>
    <w:p w14:paraId="4278C105" w14:textId="77777777" w:rsidR="00B250C3" w:rsidRDefault="00B250C3" w:rsidP="00B250C3">
      <w:pPr>
        <w:overflowPunct w:val="0"/>
        <w:autoSpaceDE w:val="0"/>
        <w:autoSpaceDN w:val="0"/>
        <w:adjustRightInd w:val="0"/>
        <w:spacing w:line="240" w:lineRule="auto"/>
        <w:textAlignment w:val="baseline"/>
        <w:rPr>
          <w:rFonts w:ascii="Calibri" w:eastAsia="Times New Roman" w:hAnsi="Calibri" w:cs="Calibri"/>
          <w:b/>
          <w:color w:val="000000"/>
          <w:sz w:val="24"/>
        </w:rPr>
      </w:pPr>
      <w:r w:rsidRPr="00913B72">
        <w:rPr>
          <w:rFonts w:ascii="Calibri" w:eastAsia="Times New Roman" w:hAnsi="Calibri" w:cs="Calibri"/>
          <w:b/>
          <w:color w:val="000000"/>
          <w:sz w:val="24"/>
        </w:rPr>
        <w:t>The Risks of Participating in Our Exposure Assessment</w:t>
      </w:r>
    </w:p>
    <w:p w14:paraId="2D91BBFA" w14:textId="77777777" w:rsidR="00B250C3" w:rsidRPr="00913B72" w:rsidRDefault="00B250C3" w:rsidP="00B250C3">
      <w:pPr>
        <w:overflowPunct w:val="0"/>
        <w:autoSpaceDE w:val="0"/>
        <w:autoSpaceDN w:val="0"/>
        <w:adjustRightInd w:val="0"/>
        <w:spacing w:line="240" w:lineRule="auto"/>
        <w:textAlignment w:val="baseline"/>
        <w:rPr>
          <w:rFonts w:ascii="Calibri" w:eastAsia="Times New Roman" w:hAnsi="Calibri" w:cs="Calibri"/>
          <w:color w:val="000000"/>
        </w:rPr>
      </w:pPr>
      <w:r w:rsidRPr="00913B72">
        <w:rPr>
          <w:rFonts w:ascii="Calibri" w:eastAsia="Times New Roman" w:hAnsi="Calibri" w:cs="Calibri"/>
          <w:color w:val="000000"/>
        </w:rPr>
        <w:t xml:space="preserve">This exposure assessment requires </w:t>
      </w:r>
      <w:r>
        <w:rPr>
          <w:rFonts w:ascii="Calibri" w:eastAsia="Times New Roman" w:hAnsi="Calibri" w:cs="Calibri"/>
          <w:color w:val="000000"/>
        </w:rPr>
        <w:t>6</w:t>
      </w:r>
      <w:r w:rsidRPr="00913B72">
        <w:rPr>
          <w:rFonts w:ascii="Calibri" w:eastAsia="Times New Roman" w:hAnsi="Calibri" w:cs="Calibri"/>
          <w:color w:val="000000"/>
        </w:rPr>
        <w:t xml:space="preserve"> millil</w:t>
      </w:r>
      <w:r>
        <w:rPr>
          <w:rFonts w:ascii="Calibri" w:eastAsia="Times New Roman" w:hAnsi="Calibri" w:cs="Calibri"/>
          <w:color w:val="000000"/>
        </w:rPr>
        <w:t>iters of blood (which is about 1 teaspoon</w:t>
      </w:r>
      <w:r w:rsidRPr="00913B72">
        <w:rPr>
          <w:rFonts w:ascii="Calibri" w:eastAsia="Times New Roman" w:hAnsi="Calibri" w:cs="Calibri"/>
          <w:color w:val="000000"/>
        </w:rPr>
        <w:t xml:space="preserve">). You may feel a sharp sting from the needle used to draw your blood. Sometimes a bruise or small blood clot appears at the site. These bruises or clots usually go away on their own. Putting heat on the site can also help the bruise or clot to go away. Although it is not common, the needle could </w:t>
      </w:r>
      <w:r>
        <w:rPr>
          <w:rFonts w:ascii="Calibri" w:eastAsia="Times New Roman" w:hAnsi="Calibri" w:cs="Calibri"/>
          <w:color w:val="000000"/>
        </w:rPr>
        <w:t>irritate</w:t>
      </w:r>
      <w:r w:rsidRPr="00913B72">
        <w:rPr>
          <w:rFonts w:ascii="Calibri" w:eastAsia="Times New Roman" w:hAnsi="Calibri" w:cs="Calibri"/>
          <w:color w:val="000000"/>
        </w:rPr>
        <w:t xml:space="preserve"> a nerve. This </w:t>
      </w:r>
      <w:r>
        <w:rPr>
          <w:rFonts w:ascii="Calibri" w:eastAsia="Times New Roman" w:hAnsi="Calibri" w:cs="Calibri"/>
          <w:color w:val="000000"/>
        </w:rPr>
        <w:t>irritation</w:t>
      </w:r>
      <w:r w:rsidRPr="00913B72">
        <w:rPr>
          <w:rFonts w:ascii="Calibri" w:eastAsia="Times New Roman" w:hAnsi="Calibri" w:cs="Calibri"/>
          <w:color w:val="000000"/>
        </w:rPr>
        <w:t xml:space="preserve"> can cause numbness in part of the arm.  </w:t>
      </w:r>
    </w:p>
    <w:p w14:paraId="4AE53385" w14:textId="77777777" w:rsidR="00B250C3" w:rsidRPr="00913B72" w:rsidRDefault="00B250C3" w:rsidP="00B250C3">
      <w:pPr>
        <w:overflowPunct w:val="0"/>
        <w:autoSpaceDE w:val="0"/>
        <w:autoSpaceDN w:val="0"/>
        <w:adjustRightInd w:val="0"/>
        <w:spacing w:line="240" w:lineRule="auto"/>
        <w:textAlignment w:val="baseline"/>
        <w:rPr>
          <w:rFonts w:ascii="Calibri" w:eastAsia="Times New Roman" w:hAnsi="Calibri" w:cs="Calibri"/>
          <w:color w:val="000000"/>
        </w:rPr>
      </w:pPr>
      <w:r w:rsidRPr="00913B72">
        <w:rPr>
          <w:rFonts w:ascii="Calibri" w:eastAsia="Times New Roman" w:hAnsi="Calibri" w:cs="Calibri"/>
          <w:color w:val="000000"/>
        </w:rPr>
        <w:t xml:space="preserve">Risk of injury from the blood draw is higher for people with bleeding disorders and for anyone on blood thinning medications (such as Coumadin) and other therapies. If you have  a bleeding disorder or are taking blood thinning medication, we recommend that you talk to your doctor before </w:t>
      </w:r>
      <w:r>
        <w:rPr>
          <w:rFonts w:ascii="Calibri" w:eastAsia="Times New Roman" w:hAnsi="Calibri" w:cs="Calibri"/>
          <w:color w:val="000000"/>
        </w:rPr>
        <w:t>participating in</w:t>
      </w:r>
      <w:r w:rsidRPr="00913B72">
        <w:rPr>
          <w:rFonts w:ascii="Calibri" w:eastAsia="Times New Roman" w:hAnsi="Calibri" w:cs="Calibri"/>
          <w:color w:val="000000"/>
        </w:rPr>
        <w:t xml:space="preserve"> this exposure assessment. </w:t>
      </w:r>
      <w:r>
        <w:rPr>
          <w:rFonts w:ascii="Calibri" w:eastAsia="Times New Roman" w:hAnsi="Calibri" w:cs="Calibri"/>
          <w:color w:val="000000"/>
        </w:rPr>
        <w:t>Another possible risk from the blood draw is i</w:t>
      </w:r>
      <w:r w:rsidRPr="00913B72">
        <w:rPr>
          <w:rFonts w:ascii="Calibri" w:eastAsia="Times New Roman" w:hAnsi="Calibri" w:cs="Calibri"/>
          <w:color w:val="000000"/>
        </w:rPr>
        <w:t>nfection</w:t>
      </w:r>
      <w:r>
        <w:rPr>
          <w:rFonts w:ascii="Calibri" w:eastAsia="Times New Roman" w:hAnsi="Calibri" w:cs="Calibri"/>
          <w:color w:val="000000"/>
        </w:rPr>
        <w:t>,</w:t>
      </w:r>
      <w:r w:rsidRPr="00913B72">
        <w:rPr>
          <w:rFonts w:ascii="Calibri" w:eastAsia="Times New Roman" w:hAnsi="Calibri" w:cs="Calibri"/>
          <w:color w:val="000000"/>
        </w:rPr>
        <w:t xml:space="preserve"> </w:t>
      </w:r>
      <w:r>
        <w:rPr>
          <w:rFonts w:ascii="Calibri" w:eastAsia="Times New Roman" w:hAnsi="Calibri" w:cs="Calibri"/>
          <w:color w:val="000000"/>
        </w:rPr>
        <w:t xml:space="preserve">which can </w:t>
      </w:r>
      <w:r w:rsidRPr="00913B72">
        <w:rPr>
          <w:rFonts w:ascii="Calibri" w:eastAsia="Times New Roman" w:hAnsi="Calibri" w:cs="Calibri"/>
          <w:color w:val="000000"/>
        </w:rPr>
        <w:t xml:space="preserve">develop as a result of the puncture through the skin. </w:t>
      </w:r>
      <w:r>
        <w:rPr>
          <w:rFonts w:ascii="Calibri" w:eastAsia="Times New Roman" w:hAnsi="Calibri" w:cs="Calibri"/>
          <w:color w:val="000000"/>
        </w:rPr>
        <w:t xml:space="preserve">Much like they do in other healthcare settings such as doctor’s offices and hospitals, our certified phlebotomists will follow standard precautions to minimize this risk. </w:t>
      </w:r>
      <w:r w:rsidRPr="00913B72">
        <w:rPr>
          <w:rFonts w:ascii="Calibri" w:eastAsia="Times New Roman" w:hAnsi="Calibri" w:cs="Calibri"/>
          <w:color w:val="000000"/>
        </w:rPr>
        <w:t xml:space="preserve">You or your health insurance company would be responsible for any follow-up care if you are injured as a result of </w:t>
      </w:r>
      <w:r>
        <w:rPr>
          <w:rFonts w:ascii="Calibri" w:eastAsia="Times New Roman" w:hAnsi="Calibri" w:cs="Calibri"/>
          <w:color w:val="000000"/>
        </w:rPr>
        <w:t>the blood draw</w:t>
      </w:r>
      <w:r w:rsidRPr="00913B72">
        <w:rPr>
          <w:rFonts w:ascii="Calibri" w:eastAsia="Times New Roman" w:hAnsi="Calibri" w:cs="Calibri"/>
          <w:color w:val="000000"/>
        </w:rPr>
        <w:t>.</w:t>
      </w:r>
    </w:p>
    <w:p w14:paraId="55F65D04" w14:textId="77777777" w:rsidR="00B250C3" w:rsidRDefault="00B250C3" w:rsidP="00B250C3">
      <w:pPr>
        <w:spacing w:line="240" w:lineRule="auto"/>
        <w:rPr>
          <w:rFonts w:ascii="Calibri" w:eastAsia="Calibri" w:hAnsi="Calibri" w:cs="Calibri"/>
          <w:b/>
          <w:sz w:val="24"/>
        </w:rPr>
      </w:pPr>
      <w:r w:rsidRPr="00913B72">
        <w:rPr>
          <w:rFonts w:ascii="Calibri" w:eastAsia="Calibri" w:hAnsi="Calibri" w:cs="Calibri"/>
          <w:b/>
          <w:sz w:val="24"/>
        </w:rPr>
        <w:t>The Benefits of Participating in Our Exposure Assessment</w:t>
      </w:r>
    </w:p>
    <w:p w14:paraId="675B4B47" w14:textId="77777777" w:rsidR="00B250C3" w:rsidRPr="00913B72" w:rsidRDefault="00B250C3" w:rsidP="00B250C3">
      <w:pPr>
        <w:spacing w:line="240" w:lineRule="auto"/>
        <w:rPr>
          <w:rFonts w:ascii="Calibri" w:eastAsia="Calibri" w:hAnsi="Calibri" w:cs="Times New Roman"/>
        </w:rPr>
      </w:pPr>
      <w:r w:rsidRPr="009F29B7">
        <w:rPr>
          <w:rFonts w:ascii="Calibri" w:eastAsia="Calibri" w:hAnsi="Calibri" w:cs="Calibri"/>
          <w:b/>
        </w:rPr>
        <w:t>Your participation in this assessment will give you information about levels of PFAS in your body and potentially help you reduce your exposure.</w:t>
      </w:r>
      <w:r>
        <w:rPr>
          <w:rFonts w:ascii="Calibri" w:eastAsia="Calibri" w:hAnsi="Calibri" w:cs="Calibri"/>
        </w:rPr>
        <w:t xml:space="preserve"> Your participation will provide a better understanding of the extent of exposure to PFAS within your community and will also </w:t>
      </w:r>
      <w:r w:rsidRPr="00913B72">
        <w:rPr>
          <w:rFonts w:ascii="Calibri" w:eastAsia="Calibri" w:hAnsi="Calibri" w:cs="Calibri"/>
        </w:rPr>
        <w:t xml:space="preserve">help </w:t>
      </w:r>
      <w:r>
        <w:rPr>
          <w:rFonts w:ascii="Calibri" w:eastAsia="Calibri" w:hAnsi="Calibri" w:cs="Calibri"/>
        </w:rPr>
        <w:t>scientists</w:t>
      </w:r>
      <w:r w:rsidRPr="00913B72">
        <w:rPr>
          <w:rFonts w:ascii="Calibri" w:eastAsia="Calibri" w:hAnsi="Calibri" w:cs="Calibri"/>
        </w:rPr>
        <w:t xml:space="preserve"> understand the range of PFAS exposure and possible exposure sources in your community. </w:t>
      </w:r>
      <w:r w:rsidRPr="00913B72">
        <w:rPr>
          <w:rFonts w:ascii="Calibri" w:eastAsia="Calibri" w:hAnsi="Calibri" w:cs="Times New Roman"/>
        </w:rPr>
        <w:t xml:space="preserve">Work to better understand the health effects associated with PFAS exposure is ongoing, but scientists are not currently certain of how PFAS levels in the </w:t>
      </w:r>
      <w:r>
        <w:rPr>
          <w:rFonts w:ascii="Calibri" w:eastAsia="Calibri" w:hAnsi="Calibri" w:cs="Times New Roman"/>
        </w:rPr>
        <w:t xml:space="preserve">body </w:t>
      </w:r>
      <w:r w:rsidRPr="00913B72">
        <w:rPr>
          <w:rFonts w:ascii="Calibri" w:eastAsia="Calibri" w:hAnsi="Calibri" w:cs="Times New Roman"/>
        </w:rPr>
        <w:t xml:space="preserve">can affect a person’s health. More </w:t>
      </w:r>
      <w:r>
        <w:rPr>
          <w:rFonts w:ascii="Calibri" w:eastAsia="Calibri" w:hAnsi="Calibri" w:cs="Times New Roman"/>
        </w:rPr>
        <w:t>work</w:t>
      </w:r>
      <w:r w:rsidRPr="00913B72">
        <w:rPr>
          <w:rFonts w:ascii="Calibri" w:eastAsia="Calibri" w:hAnsi="Calibri" w:cs="Times New Roman"/>
        </w:rPr>
        <w:t xml:space="preserve"> is needed to clarify the risks posed by PFAS exposure. Your participation in this </w:t>
      </w:r>
      <w:r>
        <w:rPr>
          <w:rFonts w:ascii="Calibri" w:eastAsia="Calibri" w:hAnsi="Calibri" w:cs="Times New Roman"/>
        </w:rPr>
        <w:t>assessment</w:t>
      </w:r>
      <w:r w:rsidRPr="00913B72">
        <w:rPr>
          <w:rFonts w:ascii="Calibri" w:eastAsia="Calibri" w:hAnsi="Calibri" w:cs="Times New Roman"/>
        </w:rPr>
        <w:t xml:space="preserve"> will help advance this research. </w:t>
      </w:r>
    </w:p>
    <w:p w14:paraId="3463C10E" w14:textId="77777777" w:rsidR="00B250C3" w:rsidRPr="00913B72" w:rsidRDefault="00B250C3" w:rsidP="00B250C3">
      <w:pPr>
        <w:spacing w:line="240" w:lineRule="auto"/>
        <w:rPr>
          <w:rFonts w:ascii="Calibri" w:eastAsia="Calibri" w:hAnsi="Calibri" w:cs="Calibri"/>
        </w:rPr>
      </w:pPr>
      <w:r w:rsidRPr="00913B72">
        <w:rPr>
          <w:rFonts w:ascii="Calibri" w:eastAsia="Calibri" w:hAnsi="Calibri" w:cs="Times New Roman"/>
        </w:rPr>
        <w:t xml:space="preserve">We will </w:t>
      </w:r>
      <w:r w:rsidRPr="00913B72">
        <w:rPr>
          <w:rFonts w:ascii="Calibri" w:eastAsia="Calibri" w:hAnsi="Calibri" w:cs="Times New Roman"/>
          <w:b/>
        </w:rPr>
        <w:t>not</w:t>
      </w:r>
      <w:r w:rsidRPr="00913B72">
        <w:rPr>
          <w:rFonts w:ascii="Calibri" w:eastAsia="Calibri" w:hAnsi="Calibri" w:cs="Times New Roman"/>
        </w:rPr>
        <w:t xml:space="preserve"> be able to tell you if the PFAS levels in your blood </w:t>
      </w:r>
      <w:r>
        <w:rPr>
          <w:rFonts w:ascii="Calibri" w:eastAsia="Calibri" w:hAnsi="Calibri" w:cs="Times New Roman"/>
        </w:rPr>
        <w:t xml:space="preserve">or urine </w:t>
      </w:r>
      <w:r w:rsidRPr="00913B72">
        <w:rPr>
          <w:rFonts w:ascii="Calibri" w:eastAsia="Calibri" w:hAnsi="Calibri" w:cs="Times New Roman"/>
        </w:rPr>
        <w:t xml:space="preserve">will make you sick now or later in life. </w:t>
      </w:r>
      <w:r w:rsidRPr="00913B72">
        <w:rPr>
          <w:rFonts w:ascii="Calibri" w:eastAsia="Calibri" w:hAnsi="Calibri" w:cs="Calibri"/>
        </w:rPr>
        <w:t>You will be able to call project staff during and after the exposure assessment if you have any questions about your results. If your d</w:t>
      </w:r>
      <w:r>
        <w:rPr>
          <w:rFonts w:ascii="Calibri" w:eastAsia="Calibri" w:hAnsi="Calibri" w:cs="Calibri"/>
        </w:rPr>
        <w:t>octor has questions about PFAS</w:t>
      </w:r>
      <w:r w:rsidRPr="00913B72">
        <w:rPr>
          <w:rFonts w:ascii="Calibri" w:eastAsia="Calibri" w:hAnsi="Calibri" w:cs="Calibri"/>
        </w:rPr>
        <w:t>, he or she may also call project staff or the physician working on the exposure assessment. The names and phone numbers of people to call are listed below.</w:t>
      </w:r>
      <w:r>
        <w:rPr>
          <w:rFonts w:ascii="Calibri" w:eastAsia="Calibri" w:hAnsi="Calibri" w:cs="Calibri"/>
        </w:rPr>
        <w:t xml:space="preserve">  </w:t>
      </w:r>
    </w:p>
    <w:p w14:paraId="71F1FCE4" w14:textId="77777777" w:rsidR="00B250C3" w:rsidRPr="00913B72" w:rsidRDefault="00B250C3" w:rsidP="00B250C3">
      <w:pPr>
        <w:shd w:val="clear" w:color="auto" w:fill="D9D9D9"/>
        <w:overflowPunct w:val="0"/>
        <w:autoSpaceDE w:val="0"/>
        <w:autoSpaceDN w:val="0"/>
        <w:adjustRightInd w:val="0"/>
        <w:spacing w:line="240" w:lineRule="auto"/>
        <w:textAlignment w:val="baseline"/>
        <w:rPr>
          <w:rFonts w:ascii="Calibri" w:eastAsia="Times New Roman" w:hAnsi="Calibri" w:cs="Calibri"/>
          <w:b/>
          <w:color w:val="000000"/>
          <w:sz w:val="24"/>
        </w:rPr>
      </w:pPr>
      <w:r>
        <w:rPr>
          <w:rFonts w:ascii="Calibri" w:eastAsia="Times New Roman" w:hAnsi="Calibri" w:cs="Calibri"/>
          <w:b/>
          <w:color w:val="000000"/>
          <w:sz w:val="24"/>
        </w:rPr>
        <w:t>Additional Information and Privacy Act Statement:</w:t>
      </w:r>
    </w:p>
    <w:p w14:paraId="6B7FA99E" w14:textId="77777777" w:rsidR="00B250C3" w:rsidRPr="00913B72" w:rsidRDefault="00B250C3" w:rsidP="00B250C3">
      <w:pPr>
        <w:numPr>
          <w:ilvl w:val="0"/>
          <w:numId w:val="1"/>
        </w:numPr>
        <w:overflowPunct w:val="0"/>
        <w:autoSpaceDE w:val="0"/>
        <w:autoSpaceDN w:val="0"/>
        <w:adjustRightInd w:val="0"/>
        <w:spacing w:line="240" w:lineRule="auto"/>
        <w:contextualSpacing/>
        <w:textAlignment w:val="baseline"/>
        <w:rPr>
          <w:rFonts w:ascii="Calibri" w:eastAsia="Times New Roman" w:hAnsi="Calibri" w:cs="Calibri"/>
          <w:color w:val="000000"/>
        </w:rPr>
      </w:pPr>
      <w:r w:rsidRPr="00913B72">
        <w:rPr>
          <w:rFonts w:ascii="Calibri" w:eastAsia="Times New Roman" w:hAnsi="Calibri" w:cs="Calibri"/>
          <w:b/>
          <w:color w:val="000000"/>
        </w:rPr>
        <w:t>Results</w:t>
      </w:r>
      <w:r w:rsidRPr="00913B72">
        <w:rPr>
          <w:rFonts w:ascii="Calibri" w:eastAsia="Times New Roman" w:hAnsi="Calibri" w:cs="Calibri"/>
          <w:color w:val="000000"/>
        </w:rPr>
        <w:t xml:space="preserve">: </w:t>
      </w:r>
      <w:r>
        <w:rPr>
          <w:rFonts w:ascii="Calibri" w:eastAsia="Times New Roman" w:hAnsi="Calibri" w:cs="Calibri"/>
          <w:color w:val="000000"/>
        </w:rPr>
        <w:t>We</w:t>
      </w:r>
      <w:r w:rsidRPr="00913B72">
        <w:rPr>
          <w:rFonts w:ascii="Calibri" w:eastAsia="Times New Roman" w:hAnsi="Calibri" w:cs="Calibri"/>
          <w:color w:val="000000"/>
        </w:rPr>
        <w:t xml:space="preserve"> will send</w:t>
      </w:r>
      <w:r>
        <w:rPr>
          <w:rFonts w:ascii="Calibri" w:eastAsia="Times New Roman" w:hAnsi="Calibri" w:cs="Calibri"/>
          <w:color w:val="000000"/>
        </w:rPr>
        <w:t xml:space="preserve"> you a letter with your PFAS test</w:t>
      </w:r>
      <w:r w:rsidRPr="00913B72">
        <w:rPr>
          <w:rFonts w:ascii="Calibri" w:eastAsia="Times New Roman" w:hAnsi="Calibri" w:cs="Calibri"/>
          <w:color w:val="000000"/>
        </w:rPr>
        <w:t xml:space="preserve"> results along with how they compare to levels in other people in the United States. Some people may feel worried or anxious about their results. There is little we can tell you about what your results mean for your individual health</w:t>
      </w:r>
      <w:r>
        <w:rPr>
          <w:rFonts w:ascii="Calibri" w:eastAsia="Times New Roman" w:hAnsi="Calibri" w:cs="Calibri"/>
          <w:color w:val="000000"/>
        </w:rPr>
        <w:t>. W</w:t>
      </w:r>
      <w:r w:rsidRPr="00913B72">
        <w:rPr>
          <w:rFonts w:ascii="Calibri" w:eastAsia="Times New Roman" w:hAnsi="Calibri" w:cs="Calibri"/>
          <w:color w:val="000000"/>
        </w:rPr>
        <w:t xml:space="preserve">e do not yet know enough to say whether there are levels in the blood </w:t>
      </w:r>
      <w:r>
        <w:rPr>
          <w:rFonts w:ascii="Calibri" w:eastAsia="Times New Roman" w:hAnsi="Calibri" w:cs="Calibri"/>
          <w:color w:val="000000"/>
        </w:rPr>
        <w:t xml:space="preserve">or urine </w:t>
      </w:r>
      <w:r w:rsidRPr="00913B72">
        <w:rPr>
          <w:rFonts w:ascii="Calibri" w:eastAsia="Times New Roman" w:hAnsi="Calibri" w:cs="Calibri"/>
          <w:color w:val="000000"/>
        </w:rPr>
        <w:t>that are safe or unsafe.</w:t>
      </w:r>
      <w:r>
        <w:rPr>
          <w:rFonts w:ascii="Calibri" w:eastAsia="Times New Roman" w:hAnsi="Calibri" w:cs="Calibri"/>
          <w:color w:val="000000"/>
        </w:rPr>
        <w:t xml:space="preserve"> This assessment will only tell you how much PFAS are currently in your body. It will not tell you when or for how long you were exposed. </w:t>
      </w:r>
    </w:p>
    <w:p w14:paraId="1B9AF6BB" w14:textId="77777777" w:rsidR="00B250C3" w:rsidRPr="00913B72" w:rsidRDefault="00B250C3" w:rsidP="00B250C3">
      <w:pPr>
        <w:overflowPunct w:val="0"/>
        <w:autoSpaceDE w:val="0"/>
        <w:autoSpaceDN w:val="0"/>
        <w:adjustRightInd w:val="0"/>
        <w:spacing w:line="240" w:lineRule="auto"/>
        <w:textAlignment w:val="baseline"/>
        <w:rPr>
          <w:rFonts w:ascii="Calibri" w:eastAsia="Times New Roman" w:hAnsi="Calibri" w:cs="Calibri"/>
          <w:b/>
          <w:color w:val="000000"/>
        </w:rPr>
      </w:pPr>
    </w:p>
    <w:p w14:paraId="22F81FCE" w14:textId="77777777" w:rsidR="00B250C3" w:rsidRPr="00913B72" w:rsidRDefault="00B250C3" w:rsidP="00B250C3">
      <w:pPr>
        <w:numPr>
          <w:ilvl w:val="0"/>
          <w:numId w:val="1"/>
        </w:numPr>
        <w:overflowPunct w:val="0"/>
        <w:autoSpaceDE w:val="0"/>
        <w:autoSpaceDN w:val="0"/>
        <w:adjustRightInd w:val="0"/>
        <w:spacing w:line="240" w:lineRule="auto"/>
        <w:contextualSpacing/>
        <w:textAlignment w:val="baseline"/>
        <w:rPr>
          <w:rFonts w:ascii="Calibri" w:eastAsia="Times New Roman" w:hAnsi="Calibri" w:cs="Calibri"/>
          <w:color w:val="000000"/>
        </w:rPr>
      </w:pPr>
      <w:r>
        <w:rPr>
          <w:rFonts w:ascii="Calibri" w:eastAsia="Times New Roman" w:hAnsi="Calibri" w:cs="Calibri"/>
          <w:b/>
          <w:color w:val="000000"/>
        </w:rPr>
        <w:t>Privacy</w:t>
      </w:r>
      <w:r w:rsidRPr="00913B72">
        <w:rPr>
          <w:rFonts w:ascii="Calibri" w:eastAsia="Times New Roman" w:hAnsi="Calibri" w:cs="Calibri"/>
          <w:b/>
          <w:color w:val="000000"/>
        </w:rPr>
        <w:t>:</w:t>
      </w:r>
      <w:r w:rsidRPr="00913B72">
        <w:rPr>
          <w:rFonts w:ascii="Calibri" w:eastAsia="Times New Roman" w:hAnsi="Calibri" w:cs="Calibri"/>
          <w:color w:val="000000"/>
        </w:rPr>
        <w:t xml:space="preserve"> All personal</w:t>
      </w:r>
      <w:r>
        <w:rPr>
          <w:rFonts w:ascii="Calibri" w:eastAsia="Times New Roman" w:hAnsi="Calibri" w:cs="Calibri"/>
          <w:color w:val="000000"/>
        </w:rPr>
        <w:t>ly</w:t>
      </w:r>
      <w:r w:rsidRPr="00913B72">
        <w:rPr>
          <w:rFonts w:ascii="Calibri" w:eastAsia="Times New Roman" w:hAnsi="Calibri" w:cs="Calibri"/>
          <w:color w:val="000000"/>
        </w:rPr>
        <w:t xml:space="preserve"> identifi</w:t>
      </w:r>
      <w:r>
        <w:rPr>
          <w:rFonts w:ascii="Calibri" w:eastAsia="Times New Roman" w:hAnsi="Calibri" w:cs="Calibri"/>
          <w:color w:val="000000"/>
        </w:rPr>
        <w:t>able</w:t>
      </w:r>
      <w:r w:rsidRPr="00913B72">
        <w:rPr>
          <w:rFonts w:ascii="Calibri" w:eastAsia="Times New Roman" w:hAnsi="Calibri" w:cs="Calibri"/>
          <w:color w:val="000000"/>
        </w:rPr>
        <w:t xml:space="preserve"> information (such as name, address, date of birth) gathered for the exposure assessment is private. This information is protected </w:t>
      </w:r>
      <w:r>
        <w:rPr>
          <w:rFonts w:ascii="Calibri" w:eastAsia="Times New Roman" w:hAnsi="Calibri" w:cs="Calibri"/>
          <w:color w:val="000000"/>
        </w:rPr>
        <w:t xml:space="preserve">to the extent possible </w:t>
      </w:r>
      <w:r w:rsidRPr="00913B72">
        <w:rPr>
          <w:rFonts w:ascii="Calibri" w:eastAsia="Times New Roman" w:hAnsi="Calibri" w:cs="Calibri"/>
          <w:color w:val="000000"/>
        </w:rPr>
        <w:t xml:space="preserve">by </w:t>
      </w:r>
      <w:r>
        <w:rPr>
          <w:rFonts w:ascii="Calibri" w:eastAsia="Times New Roman" w:hAnsi="Calibri" w:cs="Calibri"/>
          <w:color w:val="000000"/>
        </w:rPr>
        <w:t>(</w:t>
      </w:r>
      <w:r w:rsidRPr="00913B72">
        <w:rPr>
          <w:rFonts w:ascii="Calibri" w:eastAsia="Times New Roman" w:hAnsi="Calibri" w:cs="Calibri"/>
          <w:i/>
          <w:color w:val="000000"/>
        </w:rPr>
        <w:t>insert name of state here</w:t>
      </w:r>
      <w:r>
        <w:rPr>
          <w:rFonts w:ascii="Calibri" w:eastAsia="Times New Roman" w:hAnsi="Calibri" w:cs="Calibri"/>
          <w:color w:val="000000"/>
        </w:rPr>
        <w:t>)</w:t>
      </w:r>
      <w:r w:rsidRPr="00913B72">
        <w:rPr>
          <w:rFonts w:ascii="Calibri" w:eastAsia="Times New Roman" w:hAnsi="Calibri" w:cs="Calibri"/>
          <w:color w:val="000000"/>
        </w:rPr>
        <w:t xml:space="preserve"> and federal law</w:t>
      </w:r>
      <w:r>
        <w:rPr>
          <w:rFonts w:ascii="Calibri" w:eastAsia="Times New Roman" w:hAnsi="Calibri" w:cs="Calibri"/>
          <w:color w:val="000000"/>
        </w:rPr>
        <w:t>s related to privacy protection</w:t>
      </w:r>
      <w:r w:rsidRPr="00913B72">
        <w:rPr>
          <w:rFonts w:ascii="Calibri" w:eastAsia="Times New Roman" w:hAnsi="Calibri" w:cs="Calibri"/>
          <w:color w:val="000000"/>
        </w:rPr>
        <w:t xml:space="preserve">. Only </w:t>
      </w:r>
      <w:r>
        <w:rPr>
          <w:rFonts w:ascii="Calibri" w:eastAsia="Times New Roman" w:hAnsi="Calibri" w:cs="Calibri"/>
          <w:color w:val="000000"/>
        </w:rPr>
        <w:t xml:space="preserve">trained and authorized </w:t>
      </w:r>
      <w:r w:rsidRPr="00913B72">
        <w:rPr>
          <w:rFonts w:ascii="Calibri" w:eastAsia="Times New Roman" w:hAnsi="Calibri" w:cs="Calibri"/>
          <w:color w:val="000000"/>
        </w:rPr>
        <w:t>project staff will have access to information that can identify you, and we will keep all of the information in a secure, locked database or file at all times. Aside from the exposure assessment team, you are the only one who will receive your individual results.</w:t>
      </w:r>
      <w:r>
        <w:rPr>
          <w:rFonts w:ascii="Calibri" w:eastAsia="Times New Roman" w:hAnsi="Calibri" w:cs="Calibri"/>
          <w:color w:val="000000"/>
        </w:rPr>
        <w:t xml:space="preserve"> In accordance with CDC/ATSDR’s policy regarding data access, </w:t>
      </w:r>
      <w:r>
        <w:rPr>
          <w:rFonts w:ascii="Calibri" w:eastAsia="Times New Roman" w:hAnsi="Calibri" w:cs="Calibri"/>
          <w:color w:val="000000"/>
        </w:rPr>
        <w:lastRenderedPageBreak/>
        <w:t>sampling results that do not include PII may be used by public health researchers for approved research purposes.</w:t>
      </w:r>
      <w:r w:rsidRPr="00913B72">
        <w:rPr>
          <w:rFonts w:ascii="Calibri" w:eastAsia="Times New Roman" w:hAnsi="Calibri" w:cs="Calibri"/>
          <w:color w:val="000000"/>
        </w:rPr>
        <w:t xml:space="preserve"> </w:t>
      </w:r>
    </w:p>
    <w:p w14:paraId="23E8DA55" w14:textId="77777777" w:rsidR="00B250C3" w:rsidRPr="00913B72" w:rsidRDefault="00B250C3" w:rsidP="00B250C3">
      <w:pPr>
        <w:overflowPunct w:val="0"/>
        <w:autoSpaceDE w:val="0"/>
        <w:autoSpaceDN w:val="0"/>
        <w:adjustRightInd w:val="0"/>
        <w:spacing w:line="240" w:lineRule="auto"/>
        <w:textAlignment w:val="baseline"/>
        <w:rPr>
          <w:rFonts w:ascii="Calibri" w:eastAsia="Times New Roman" w:hAnsi="Calibri" w:cs="Calibri"/>
          <w:color w:val="000000"/>
        </w:rPr>
      </w:pPr>
    </w:p>
    <w:p w14:paraId="370CC712" w14:textId="77777777" w:rsidR="00B250C3" w:rsidRDefault="00B250C3" w:rsidP="00B250C3">
      <w:pPr>
        <w:numPr>
          <w:ilvl w:val="0"/>
          <w:numId w:val="1"/>
        </w:numPr>
        <w:overflowPunct w:val="0"/>
        <w:autoSpaceDE w:val="0"/>
        <w:autoSpaceDN w:val="0"/>
        <w:adjustRightInd w:val="0"/>
        <w:spacing w:line="240" w:lineRule="auto"/>
        <w:contextualSpacing/>
        <w:textAlignment w:val="baseline"/>
      </w:pPr>
      <w:r w:rsidRPr="00F44257">
        <w:rPr>
          <w:rFonts w:ascii="Calibri" w:eastAsia="Times New Roman" w:hAnsi="Calibri" w:cs="Calibri"/>
          <w:b/>
          <w:color w:val="000000"/>
        </w:rPr>
        <w:t>Voluntary Participation:</w:t>
      </w:r>
      <w:r w:rsidRPr="00F44257">
        <w:rPr>
          <w:rFonts w:ascii="Calibri" w:eastAsia="Times New Roman" w:hAnsi="Calibri" w:cs="Calibri"/>
          <w:color w:val="000000"/>
        </w:rPr>
        <w:t xml:space="preserve"> Participation in this exposure assessment is completely voluntary. Your choice will not affect your current or future relationships with groups that are part of the exposure assessment. Even if you decide to participate, you are free to quit the exposure assessment at any time. If project staff decide it is in your best interest, or if you fail to meet the exposure assessment </w:t>
      </w:r>
      <w:r>
        <w:rPr>
          <w:rFonts w:ascii="Calibri" w:eastAsia="Times New Roman" w:hAnsi="Calibri" w:cs="Calibri"/>
          <w:color w:val="000000"/>
        </w:rPr>
        <w:t>criteria</w:t>
      </w:r>
      <w:r w:rsidRPr="00F44257">
        <w:rPr>
          <w:rFonts w:ascii="Calibri" w:eastAsia="Times New Roman" w:hAnsi="Calibri" w:cs="Calibri"/>
          <w:color w:val="000000"/>
        </w:rPr>
        <w:t>, you may be removed from the exposure assessment without your consent.</w:t>
      </w:r>
    </w:p>
    <w:p w14:paraId="003DCF5D" w14:textId="77777777" w:rsidR="00B250C3" w:rsidRDefault="00B250C3" w:rsidP="00B250C3">
      <w:pPr>
        <w:overflowPunct w:val="0"/>
        <w:autoSpaceDE w:val="0"/>
        <w:autoSpaceDN w:val="0"/>
        <w:adjustRightInd w:val="0"/>
        <w:spacing w:line="240" w:lineRule="auto"/>
        <w:contextualSpacing/>
        <w:textAlignment w:val="baseline"/>
      </w:pPr>
    </w:p>
    <w:p w14:paraId="5E48E3BF" w14:textId="77777777" w:rsidR="00B250C3" w:rsidRDefault="00B250C3" w:rsidP="00B250C3">
      <w:pPr>
        <w:spacing w:line="240" w:lineRule="auto"/>
      </w:pPr>
      <w:r>
        <w:t xml:space="preserve">The enclosed fact sheets provide more information about PFAS. </w:t>
      </w:r>
    </w:p>
    <w:p w14:paraId="2D5602BC" w14:textId="77777777" w:rsidR="00B250C3" w:rsidRDefault="00B250C3" w:rsidP="00B250C3">
      <w:pPr>
        <w:spacing w:line="240" w:lineRule="auto"/>
      </w:pPr>
      <w:r>
        <w:t>You can expect a call within the next week from [INSERT CALL DETAILS] inviting you to participate in the exposure assessment.</w:t>
      </w:r>
    </w:p>
    <w:p w14:paraId="57B3C12F" w14:textId="77777777" w:rsidR="00B250C3" w:rsidRDefault="00B250C3" w:rsidP="00B250C3">
      <w:pPr>
        <w:spacing w:line="240" w:lineRule="auto"/>
      </w:pPr>
      <w:r>
        <w:t>If you would like to indicate your willingness to be a part of this exposure assessment now, please contact us [INSERT PHONE NUMBER and HOURS OF OPERATION]. Remember, only households receiving an invitation letter are eligible to participate.</w:t>
      </w:r>
    </w:p>
    <w:p w14:paraId="26070E94" w14:textId="77777777" w:rsidR="00B250C3" w:rsidRPr="009E1BB7" w:rsidRDefault="00B250C3" w:rsidP="00B250C3">
      <w:pPr>
        <w:spacing w:line="240" w:lineRule="auto"/>
      </w:pPr>
      <w:r>
        <w:t>If you have any additional questions, please feel free to contact [</w:t>
      </w:r>
      <w:r>
        <w:rPr>
          <w:i/>
        </w:rPr>
        <w:t>insert contact information</w:t>
      </w:r>
      <w:r>
        <w:t xml:space="preserve">]. </w:t>
      </w:r>
    </w:p>
    <w:p w14:paraId="77C709D2" w14:textId="77777777" w:rsidR="00B250C3" w:rsidRDefault="00B250C3" w:rsidP="00B250C3">
      <w:pPr>
        <w:spacing w:line="240" w:lineRule="auto"/>
      </w:pPr>
      <w:r>
        <w:t xml:space="preserve">Thank you, </w:t>
      </w:r>
    </w:p>
    <w:p w14:paraId="29D0B720" w14:textId="77777777" w:rsidR="00B250C3" w:rsidRDefault="00B250C3" w:rsidP="00B250C3">
      <w:pPr>
        <w:spacing w:line="240" w:lineRule="auto"/>
      </w:pPr>
    </w:p>
    <w:p w14:paraId="470E0796" w14:textId="77777777" w:rsidR="00B250C3" w:rsidRDefault="00B250C3" w:rsidP="00B250C3">
      <w:pPr>
        <w:spacing w:line="240" w:lineRule="auto"/>
      </w:pPr>
    </w:p>
    <w:p w14:paraId="0045F1D8" w14:textId="77777777" w:rsidR="00B250C3" w:rsidRDefault="00B250C3" w:rsidP="00B250C3">
      <w:pPr>
        <w:spacing w:line="240" w:lineRule="auto"/>
      </w:pPr>
      <w:r>
        <w:t>Enclosures:</w:t>
      </w:r>
    </w:p>
    <w:p w14:paraId="165B919C" w14:textId="77777777" w:rsidR="00B250C3" w:rsidRDefault="00B250C3" w:rsidP="00B250C3">
      <w:pPr>
        <w:pStyle w:val="ListParagraph"/>
        <w:numPr>
          <w:ilvl w:val="0"/>
          <w:numId w:val="2"/>
        </w:numPr>
        <w:spacing w:line="240" w:lineRule="auto"/>
      </w:pPr>
      <w:r>
        <w:t>PFAS Frequently Asked Questions Fact Sheet</w:t>
      </w:r>
    </w:p>
    <w:p w14:paraId="51EDD29B" w14:textId="77777777" w:rsidR="00B250C3" w:rsidRDefault="00B250C3" w:rsidP="00B250C3">
      <w:pPr>
        <w:pStyle w:val="ListParagraph"/>
        <w:numPr>
          <w:ilvl w:val="0"/>
          <w:numId w:val="2"/>
        </w:numPr>
        <w:spacing w:line="240" w:lineRule="auto"/>
      </w:pPr>
      <w:r>
        <w:t>PFAS Family Tree Fact Sheet</w:t>
      </w:r>
    </w:p>
    <w:p w14:paraId="2BB570B6" w14:textId="77777777" w:rsidR="00B250C3" w:rsidRDefault="00B250C3" w:rsidP="00B250C3">
      <w:pPr>
        <w:pStyle w:val="ListParagraph"/>
        <w:numPr>
          <w:ilvl w:val="0"/>
          <w:numId w:val="2"/>
        </w:numPr>
        <w:spacing w:line="240" w:lineRule="auto"/>
      </w:pPr>
      <w:r>
        <w:t>PFAS Exposure Assessment Fact Sheet</w:t>
      </w:r>
    </w:p>
    <w:p w14:paraId="6AB1D174" w14:textId="77777777" w:rsidR="00B250C3" w:rsidRPr="004D3BC0" w:rsidRDefault="00B250C3" w:rsidP="00B250C3">
      <w:pPr>
        <w:pStyle w:val="NoSpacing"/>
        <w:spacing w:after="200"/>
        <w:jc w:val="center"/>
        <w:rPr>
          <w:b/>
        </w:rPr>
      </w:pPr>
    </w:p>
    <w:p w14:paraId="42BD3917" w14:textId="77777777" w:rsidR="00B250C3" w:rsidRDefault="00B250C3" w:rsidP="00B250C3">
      <w:pPr>
        <w:spacing w:line="240" w:lineRule="auto"/>
        <w:rPr>
          <w:b/>
        </w:rPr>
      </w:pPr>
    </w:p>
    <w:p w14:paraId="7043FB0C" w14:textId="77777777" w:rsidR="00B250C3" w:rsidRDefault="00B250C3" w:rsidP="00B250C3">
      <w:pPr>
        <w:rPr>
          <w:b/>
        </w:rPr>
      </w:pPr>
      <w:r>
        <w:rPr>
          <w:b/>
        </w:rPr>
        <w:br w:type="page"/>
      </w:r>
    </w:p>
    <w:p w14:paraId="7B02F770" w14:textId="77777777" w:rsidR="00B250C3" w:rsidRDefault="00B250C3" w:rsidP="00B250C3">
      <w:pPr>
        <w:spacing w:after="160" w:line="259" w:lineRule="auto"/>
      </w:pPr>
      <w:r>
        <w:t xml:space="preserve">From: </w:t>
      </w:r>
      <w:r w:rsidRPr="007B1AB1">
        <w:t>https://www.atsdr.cdc.gov/pfas/additional_resources.html</w:t>
      </w:r>
    </w:p>
    <w:p w14:paraId="3BDB7C19" w14:textId="77777777" w:rsidR="00B250C3" w:rsidRDefault="00B250C3" w:rsidP="00B250C3">
      <w:r w:rsidRPr="00524B42">
        <w:object w:dxaOrig="9180" w:dyaOrig="11880" w14:anchorId="7F0DDB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o:ole="">
            <v:imagedata r:id="rId6" o:title=""/>
          </v:shape>
          <o:OLEObject Type="Embed" ProgID="Acrobat.Document.11" ShapeID="_x0000_i1025" DrawAspect="Content" ObjectID="_1623154546" r:id="rId7"/>
        </w:object>
      </w:r>
    </w:p>
    <w:p w14:paraId="6E34A106" w14:textId="77777777" w:rsidR="00B250C3" w:rsidRDefault="00B250C3" w:rsidP="00B250C3">
      <w:r>
        <w:br w:type="page"/>
      </w:r>
    </w:p>
    <w:p w14:paraId="74124A21" w14:textId="77777777" w:rsidR="00B250C3" w:rsidRDefault="00B250C3" w:rsidP="00B250C3">
      <w:pPr>
        <w:spacing w:after="160" w:line="259" w:lineRule="auto"/>
      </w:pPr>
      <w:r>
        <w:t xml:space="preserve">From: </w:t>
      </w:r>
      <w:r w:rsidRPr="007B1AB1">
        <w:t>https://www.atsdr.cdc.gov/pfas/additional_resources.</w:t>
      </w:r>
      <w:commentRangeStart w:id="1"/>
      <w:r w:rsidRPr="007B1AB1">
        <w:t>html</w:t>
      </w:r>
      <w:commentRangeEnd w:id="1"/>
      <w:r>
        <w:rPr>
          <w:rStyle w:val="CommentReference"/>
          <w:rFonts w:ascii="Arial" w:eastAsia="Times New Roman" w:hAnsi="Arial" w:cs="Times New Roman"/>
        </w:rPr>
        <w:commentReference w:id="1"/>
      </w:r>
    </w:p>
    <w:p w14:paraId="7CB2C401" w14:textId="77777777" w:rsidR="00B250C3" w:rsidRDefault="00B250C3" w:rsidP="00B250C3">
      <w:pPr>
        <w:spacing w:line="240" w:lineRule="auto"/>
        <w:rPr>
          <w:b/>
        </w:rPr>
      </w:pPr>
      <w:r w:rsidRPr="00DB2654">
        <w:rPr>
          <w:b/>
          <w:noProof/>
        </w:rPr>
        <w:drawing>
          <wp:inline distT="0" distB="0" distL="0" distR="0" wp14:anchorId="45444A82" wp14:editId="67EB25D4">
            <wp:extent cx="5943600" cy="7674334"/>
            <wp:effectExtent l="0" t="0" r="0" b="317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7674334"/>
                    </a:xfrm>
                    <a:prstGeom prst="rect">
                      <a:avLst/>
                    </a:prstGeom>
                    <a:noFill/>
                    <a:ln>
                      <a:noFill/>
                    </a:ln>
                  </pic:spPr>
                </pic:pic>
              </a:graphicData>
            </a:graphic>
          </wp:inline>
        </w:drawing>
      </w:r>
    </w:p>
    <w:p w14:paraId="7116497B" w14:textId="77777777" w:rsidR="00B250C3" w:rsidRDefault="00B250C3" w:rsidP="00B250C3">
      <w:pPr>
        <w:spacing w:line="240" w:lineRule="auto"/>
        <w:rPr>
          <w:b/>
        </w:rPr>
      </w:pPr>
      <w:r w:rsidRPr="00DB2654">
        <w:rPr>
          <w:b/>
          <w:noProof/>
        </w:rPr>
        <w:drawing>
          <wp:inline distT="0" distB="0" distL="0" distR="0" wp14:anchorId="4E3D34E5" wp14:editId="1D2302D2">
            <wp:extent cx="5943600" cy="7674334"/>
            <wp:effectExtent l="0" t="0" r="0" b="317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7674334"/>
                    </a:xfrm>
                    <a:prstGeom prst="rect">
                      <a:avLst/>
                    </a:prstGeom>
                    <a:noFill/>
                    <a:ln>
                      <a:noFill/>
                    </a:ln>
                  </pic:spPr>
                </pic:pic>
              </a:graphicData>
            </a:graphic>
          </wp:inline>
        </w:drawing>
      </w:r>
    </w:p>
    <w:sectPr w:rsidR="00B250C3" w:rsidSect="00D26908">
      <w:pgSz w:w="12240" w:h="15840"/>
      <w:pgMar w:top="1080" w:right="1080" w:bottom="1080" w:left="108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Goodwin, Bradley Patrick (ATSDR/DCHI/SSB)" w:date="2019-06-27T15:29:00Z" w:initials="BG">
    <w:p w14:paraId="632FECA8" w14:textId="77777777" w:rsidR="00B250C3" w:rsidRDefault="00B250C3" w:rsidP="00B250C3">
      <w:pPr>
        <w:pStyle w:val="CommentText"/>
      </w:pPr>
      <w:r>
        <w:rPr>
          <w:rStyle w:val="CommentReference"/>
        </w:rPr>
        <w:annotationRef/>
      </w:r>
      <w:r>
        <w:t>DoD comment change (2</w:t>
      </w:r>
      <w:r w:rsidRPr="00B77CD0">
        <w:rPr>
          <w:vertAlign w:val="superscript"/>
        </w:rPr>
        <w:t>nd</w:t>
      </w:r>
      <w:r>
        <w:t xml:space="preserve"> page added)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32FECA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AB0C27"/>
    <w:multiLevelType w:val="hybridMultilevel"/>
    <w:tmpl w:val="BA108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A861E8"/>
    <w:multiLevelType w:val="hybridMultilevel"/>
    <w:tmpl w:val="AE44E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oodwin, Bradley Patrick (ATSDR/DCHI/SSB)">
    <w15:presenceInfo w15:providerId="AD" w15:userId="S-1-5-21-1207783550-2075000910-922709458-4307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0C3"/>
    <w:rsid w:val="00B250C3"/>
    <w:rsid w:val="00D26908"/>
    <w:rsid w:val="00E0643A"/>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63A7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0C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250C3"/>
    <w:pPr>
      <w:spacing w:after="0" w:line="240" w:lineRule="auto"/>
    </w:pPr>
  </w:style>
  <w:style w:type="paragraph" w:styleId="CommentText">
    <w:name w:val="annotation text"/>
    <w:basedOn w:val="Normal"/>
    <w:next w:val="Normal"/>
    <w:link w:val="CommentTextChar"/>
    <w:uiPriority w:val="99"/>
    <w:rsid w:val="00B250C3"/>
    <w:pPr>
      <w:autoSpaceDE w:val="0"/>
      <w:autoSpaceDN w:val="0"/>
      <w:adjustRightInd w:val="0"/>
      <w:spacing w:after="0" w:line="240" w:lineRule="auto"/>
    </w:pPr>
    <w:rPr>
      <w:rFonts w:ascii="Arial" w:eastAsia="Times New Roman" w:hAnsi="Arial" w:cs="Times New Roman"/>
      <w:sz w:val="24"/>
      <w:szCs w:val="24"/>
    </w:rPr>
  </w:style>
  <w:style w:type="character" w:customStyle="1" w:styleId="CommentTextChar">
    <w:name w:val="Comment Text Char"/>
    <w:basedOn w:val="DefaultParagraphFont"/>
    <w:link w:val="CommentText"/>
    <w:uiPriority w:val="99"/>
    <w:rsid w:val="00B250C3"/>
    <w:rPr>
      <w:rFonts w:ascii="Arial" w:eastAsia="Times New Roman" w:hAnsi="Arial" w:cs="Times New Roman"/>
      <w:sz w:val="24"/>
      <w:szCs w:val="24"/>
    </w:rPr>
  </w:style>
  <w:style w:type="character" w:styleId="CommentReference">
    <w:name w:val="annotation reference"/>
    <w:uiPriority w:val="99"/>
    <w:semiHidden/>
    <w:rsid w:val="00B250C3"/>
    <w:rPr>
      <w:sz w:val="16"/>
      <w:szCs w:val="16"/>
    </w:rPr>
  </w:style>
  <w:style w:type="character" w:customStyle="1" w:styleId="NoSpacingChar">
    <w:name w:val="No Spacing Char"/>
    <w:basedOn w:val="DefaultParagraphFont"/>
    <w:link w:val="NoSpacing"/>
    <w:uiPriority w:val="1"/>
    <w:rsid w:val="00B250C3"/>
  </w:style>
  <w:style w:type="paragraph" w:styleId="ListParagraph">
    <w:name w:val="List Paragraph"/>
    <w:basedOn w:val="Normal"/>
    <w:link w:val="ListParagraphChar"/>
    <w:uiPriority w:val="34"/>
    <w:qFormat/>
    <w:rsid w:val="00B250C3"/>
    <w:pPr>
      <w:ind w:left="720"/>
      <w:contextualSpacing/>
    </w:pPr>
  </w:style>
  <w:style w:type="character" w:customStyle="1" w:styleId="ListParagraphChar">
    <w:name w:val="List Paragraph Char"/>
    <w:basedOn w:val="DefaultParagraphFont"/>
    <w:link w:val="ListParagraph"/>
    <w:uiPriority w:val="34"/>
    <w:rsid w:val="00B250C3"/>
  </w:style>
  <w:style w:type="paragraph" w:styleId="NormalWeb">
    <w:name w:val="Normal (Web)"/>
    <w:basedOn w:val="Normal"/>
    <w:uiPriority w:val="99"/>
    <w:unhideWhenUsed/>
    <w:rsid w:val="00B250C3"/>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B250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50C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0C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250C3"/>
    <w:pPr>
      <w:spacing w:after="0" w:line="240" w:lineRule="auto"/>
    </w:pPr>
  </w:style>
  <w:style w:type="paragraph" w:styleId="CommentText">
    <w:name w:val="annotation text"/>
    <w:basedOn w:val="Normal"/>
    <w:next w:val="Normal"/>
    <w:link w:val="CommentTextChar"/>
    <w:uiPriority w:val="99"/>
    <w:rsid w:val="00B250C3"/>
    <w:pPr>
      <w:autoSpaceDE w:val="0"/>
      <w:autoSpaceDN w:val="0"/>
      <w:adjustRightInd w:val="0"/>
      <w:spacing w:after="0" w:line="240" w:lineRule="auto"/>
    </w:pPr>
    <w:rPr>
      <w:rFonts w:ascii="Arial" w:eastAsia="Times New Roman" w:hAnsi="Arial" w:cs="Times New Roman"/>
      <w:sz w:val="24"/>
      <w:szCs w:val="24"/>
    </w:rPr>
  </w:style>
  <w:style w:type="character" w:customStyle="1" w:styleId="CommentTextChar">
    <w:name w:val="Comment Text Char"/>
    <w:basedOn w:val="DefaultParagraphFont"/>
    <w:link w:val="CommentText"/>
    <w:uiPriority w:val="99"/>
    <w:rsid w:val="00B250C3"/>
    <w:rPr>
      <w:rFonts w:ascii="Arial" w:eastAsia="Times New Roman" w:hAnsi="Arial" w:cs="Times New Roman"/>
      <w:sz w:val="24"/>
      <w:szCs w:val="24"/>
    </w:rPr>
  </w:style>
  <w:style w:type="character" w:styleId="CommentReference">
    <w:name w:val="annotation reference"/>
    <w:uiPriority w:val="99"/>
    <w:semiHidden/>
    <w:rsid w:val="00B250C3"/>
    <w:rPr>
      <w:sz w:val="16"/>
      <w:szCs w:val="16"/>
    </w:rPr>
  </w:style>
  <w:style w:type="character" w:customStyle="1" w:styleId="NoSpacingChar">
    <w:name w:val="No Spacing Char"/>
    <w:basedOn w:val="DefaultParagraphFont"/>
    <w:link w:val="NoSpacing"/>
    <w:uiPriority w:val="1"/>
    <w:rsid w:val="00B250C3"/>
  </w:style>
  <w:style w:type="paragraph" w:styleId="ListParagraph">
    <w:name w:val="List Paragraph"/>
    <w:basedOn w:val="Normal"/>
    <w:link w:val="ListParagraphChar"/>
    <w:uiPriority w:val="34"/>
    <w:qFormat/>
    <w:rsid w:val="00B250C3"/>
    <w:pPr>
      <w:ind w:left="720"/>
      <w:contextualSpacing/>
    </w:pPr>
  </w:style>
  <w:style w:type="character" w:customStyle="1" w:styleId="ListParagraphChar">
    <w:name w:val="List Paragraph Char"/>
    <w:basedOn w:val="DefaultParagraphFont"/>
    <w:link w:val="ListParagraph"/>
    <w:uiPriority w:val="34"/>
    <w:rsid w:val="00B250C3"/>
  </w:style>
  <w:style w:type="paragraph" w:styleId="NormalWeb">
    <w:name w:val="Normal (Web)"/>
    <w:basedOn w:val="Normal"/>
    <w:uiPriority w:val="99"/>
    <w:unhideWhenUsed/>
    <w:rsid w:val="00B250C3"/>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B250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50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1314</Words>
  <Characters>7492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8789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Scruton</dc:creator>
  <cp:keywords/>
  <dc:description/>
  <cp:lastModifiedBy>SYSTEM</cp:lastModifiedBy>
  <cp:revision>2</cp:revision>
  <dcterms:created xsi:type="dcterms:W3CDTF">2019-06-27T19:29:00Z</dcterms:created>
  <dcterms:modified xsi:type="dcterms:W3CDTF">2019-06-27T19:29:00Z</dcterms:modified>
</cp:coreProperties>
</file>