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0EB1" w:rsidR="009717FC" w:rsidP="006864BA" w:rsidRDefault="009717FC" w14:paraId="6D828544"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S</w:t>
      </w:r>
      <w:r w:rsidRPr="00500EB1" w:rsidR="00CC031B">
        <w:rPr>
          <w:rFonts w:ascii="Times New Roman" w:hAnsi="Times New Roman" w:cs="Times New Roman"/>
          <w:b/>
        </w:rPr>
        <w:t xml:space="preserve">upporting Statement for Forms </w:t>
      </w:r>
      <w:r w:rsidRPr="00500EB1">
        <w:rPr>
          <w:rFonts w:ascii="Times New Roman" w:hAnsi="Times New Roman" w:cs="Times New Roman"/>
          <w:b/>
        </w:rPr>
        <w:t>SS-5, SS-5-FS</w:t>
      </w:r>
    </w:p>
    <w:p w:rsidRPr="00500EB1" w:rsidR="009717FC" w:rsidP="006864BA" w:rsidRDefault="009717FC" w14:paraId="433F6D3A" w14:textId="446CB68A">
      <w:pPr>
        <w:tabs>
          <w:tab w:val="center" w:pos="4752"/>
        </w:tabs>
        <w:suppressAutoHyphens/>
        <w:jc w:val="center"/>
        <w:rPr>
          <w:rFonts w:ascii="Times New Roman" w:hAnsi="Times New Roman" w:cs="Times New Roman"/>
          <w:b/>
        </w:rPr>
      </w:pPr>
      <w:r w:rsidRPr="00500EB1">
        <w:rPr>
          <w:rFonts w:ascii="Times New Roman" w:hAnsi="Times New Roman" w:cs="Times New Roman"/>
          <w:b/>
        </w:rPr>
        <w:t>A</w:t>
      </w:r>
      <w:r w:rsidRPr="00500EB1" w:rsidR="00CC031B">
        <w:rPr>
          <w:rFonts w:ascii="Times New Roman" w:hAnsi="Times New Roman" w:cs="Times New Roman"/>
          <w:b/>
        </w:rPr>
        <w:t>pplication for a Social Security Number</w:t>
      </w:r>
      <w:r w:rsidRPr="00500EB1" w:rsidR="00E86C75">
        <w:rPr>
          <w:rFonts w:ascii="Times New Roman" w:hAnsi="Times New Roman" w:cs="Times New Roman"/>
          <w:b/>
        </w:rPr>
        <w:t xml:space="preserve"> (SSN)</w:t>
      </w:r>
      <w:r w:rsidRPr="00500EB1" w:rsidR="00CC031B">
        <w:rPr>
          <w:rFonts w:ascii="Times New Roman" w:hAnsi="Times New Roman" w:cs="Times New Roman"/>
          <w:b/>
        </w:rPr>
        <w:t xml:space="preserve"> Card, the Social Security Number Application Process (SSNAP)</w:t>
      </w:r>
      <w:r w:rsidR="00540C5D">
        <w:rPr>
          <w:rFonts w:ascii="Times New Roman" w:hAnsi="Times New Roman" w:cs="Times New Roman"/>
          <w:b/>
        </w:rPr>
        <w:t xml:space="preserve">, the </w:t>
      </w:r>
      <w:r w:rsidRPr="00540C5D" w:rsidR="00540C5D">
        <w:rPr>
          <w:rFonts w:ascii="Times New Roman" w:hAnsi="Times New Roman" w:cs="Times New Roman"/>
          <w:b/>
        </w:rPr>
        <w:t>Online Social Security Number Application Process (</w:t>
      </w:r>
      <w:proofErr w:type="spellStart"/>
      <w:r w:rsidRPr="00540C5D" w:rsidR="00540C5D">
        <w:rPr>
          <w:rFonts w:ascii="Times New Roman" w:hAnsi="Times New Roman" w:cs="Times New Roman"/>
          <w:b/>
        </w:rPr>
        <w:t>oSSNAP</w:t>
      </w:r>
      <w:proofErr w:type="spellEnd"/>
      <w:r w:rsidRPr="00540C5D" w:rsidR="00540C5D">
        <w:rPr>
          <w:rFonts w:ascii="Times New Roman" w:hAnsi="Times New Roman" w:cs="Times New Roman"/>
          <w:b/>
        </w:rPr>
        <w:t>)</w:t>
      </w:r>
      <w:r w:rsidRPr="00500EB1" w:rsidR="00E86C75">
        <w:rPr>
          <w:rFonts w:ascii="Times New Roman" w:hAnsi="Times New Roman" w:cs="Times New Roman"/>
          <w:b/>
        </w:rPr>
        <w:t xml:space="preserve"> and the Internet</w:t>
      </w:r>
      <w:r w:rsidRPr="00500EB1" w:rsidR="0065356D">
        <w:rPr>
          <w:rFonts w:ascii="Times New Roman" w:hAnsi="Times New Roman" w:cs="Times New Roman"/>
          <w:b/>
        </w:rPr>
        <w:t xml:space="preserve"> SSN Replacement Card (</w:t>
      </w:r>
      <w:proofErr w:type="spellStart"/>
      <w:r w:rsidRPr="00500EB1" w:rsidR="0065356D">
        <w:rPr>
          <w:rFonts w:ascii="Times New Roman" w:hAnsi="Times New Roman" w:cs="Times New Roman"/>
          <w:b/>
        </w:rPr>
        <w:t>iSSNRC</w:t>
      </w:r>
      <w:proofErr w:type="spellEnd"/>
      <w:r w:rsidRPr="00500EB1" w:rsidR="0065356D">
        <w:rPr>
          <w:rFonts w:ascii="Times New Roman" w:hAnsi="Times New Roman" w:cs="Times New Roman"/>
          <w:b/>
        </w:rPr>
        <w:t>) A</w:t>
      </w:r>
      <w:r w:rsidRPr="00500EB1" w:rsidR="00E86C75">
        <w:rPr>
          <w:rFonts w:ascii="Times New Roman" w:hAnsi="Times New Roman" w:cs="Times New Roman"/>
          <w:b/>
        </w:rPr>
        <w:t>pplication</w:t>
      </w:r>
    </w:p>
    <w:p w:rsidRPr="00500EB1" w:rsidR="009717FC" w:rsidP="006864BA" w:rsidRDefault="009717FC" w14:paraId="734E16B8"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Pr="00500EB1" w:rsidR="00CC031B">
        <w:rPr>
          <w:rFonts w:ascii="Times New Roman" w:hAnsi="Times New Roman" w:cs="Times New Roman"/>
          <w:b/>
        </w:rPr>
        <w:t xml:space="preserve"> 422</w:t>
      </w:r>
      <w:r w:rsidRPr="00500EB1">
        <w:rPr>
          <w:rFonts w:ascii="Times New Roman" w:hAnsi="Times New Roman" w:cs="Times New Roman"/>
          <w:b/>
        </w:rPr>
        <w:t>.110</w:t>
      </w:r>
    </w:p>
    <w:p w:rsidRPr="00500EB1" w:rsidR="009717FC" w:rsidP="006864BA" w:rsidRDefault="009717FC" w14:paraId="15CA8A15"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00AE4C43" w:rsidP="006646BF" w:rsidRDefault="00AE4C43" w14:paraId="635B9334" w14:textId="705440A5">
      <w:pPr>
        <w:tabs>
          <w:tab w:val="center" w:pos="-450"/>
          <w:tab w:val="left" w:pos="-90"/>
        </w:tabs>
        <w:suppressAutoHyphens/>
        <w:rPr>
          <w:rFonts w:ascii="Times New Roman" w:hAnsi="Times New Roman" w:cs="Times New Roman"/>
          <w:b/>
          <w:bCs/>
          <w:u w:val="single"/>
        </w:rPr>
      </w:pPr>
    </w:p>
    <w:p w:rsidRPr="00500EB1" w:rsidR="009717FC" w:rsidP="009717FC" w:rsidRDefault="009717FC" w14:paraId="4B2B21C2" w14:textId="77777777">
      <w:pPr>
        <w:numPr>
          <w:ilvl w:val="0"/>
          <w:numId w:val="1"/>
        </w:numPr>
        <w:tabs>
          <w:tab w:val="clear" w:pos="720"/>
          <w:tab w:val="center" w:pos="-450"/>
          <w:tab w:val="left" w:pos="-90"/>
          <w:tab w:val="num" w:pos="360"/>
        </w:tabs>
        <w:suppressAutoHyphens/>
        <w:ind w:left="360"/>
        <w:rPr>
          <w:rFonts w:ascii="Times New Roman" w:hAnsi="Times New Roman" w:cs="Times New Roman"/>
          <w:b/>
          <w:bCs/>
          <w:u w:val="single"/>
        </w:rPr>
      </w:pPr>
      <w:r w:rsidRPr="00500EB1">
        <w:rPr>
          <w:rFonts w:ascii="Times New Roman" w:hAnsi="Times New Roman" w:cs="Times New Roman"/>
          <w:b/>
          <w:bCs/>
          <w:u w:val="single"/>
        </w:rPr>
        <w:t>Justification</w:t>
      </w:r>
    </w:p>
    <w:p w:rsidRPr="00500EB1" w:rsidR="00BA0AA9" w:rsidP="00BA0AA9" w:rsidRDefault="00BA0AA9" w14:paraId="50BAF095" w14:textId="77777777">
      <w:pPr>
        <w:tabs>
          <w:tab w:val="center" w:pos="-450"/>
          <w:tab w:val="left" w:pos="-90"/>
        </w:tabs>
        <w:suppressAutoHyphens/>
        <w:rPr>
          <w:rFonts w:ascii="Times New Roman" w:hAnsi="Times New Roman" w:cs="Times New Roman"/>
          <w:b/>
          <w:bCs/>
          <w:u w:val="single"/>
        </w:rPr>
      </w:pPr>
    </w:p>
    <w:p w:rsidRPr="00500EB1" w:rsidR="00BC4344" w:rsidP="005F5D09" w:rsidRDefault="00BC4344" w14:paraId="2EAC6D8E" w14:textId="77777777">
      <w:pPr>
        <w:numPr>
          <w:ilvl w:val="3"/>
          <w:numId w:val="1"/>
        </w:numPr>
        <w:tabs>
          <w:tab w:val="clear" w:pos="2880"/>
          <w:tab w:val="center" w:pos="-450"/>
          <w:tab w:val="left" w:pos="-90"/>
          <w:tab w:val="num" w:pos="720"/>
        </w:tabs>
        <w:suppressAutoHyphens/>
        <w:ind w:left="720"/>
        <w:rPr>
          <w:rFonts w:ascii="Times New Roman" w:hAnsi="Times New Roman" w:cs="Times New Roman"/>
          <w:b/>
          <w:bCs/>
          <w:u w:val="single"/>
        </w:rPr>
      </w:pPr>
      <w:r w:rsidRPr="00500EB1">
        <w:rPr>
          <w:rFonts w:ascii="Times New Roman" w:hAnsi="Times New Roman" w:cs="Times New Roman"/>
          <w:b/>
        </w:rPr>
        <w:t>Introduction/Authoring Laws and Regulations</w:t>
      </w:r>
      <w:r w:rsidRPr="00500EB1">
        <w:rPr>
          <w:rFonts w:ascii="Times New Roman" w:hAnsi="Times New Roman" w:cs="Times New Roman"/>
        </w:rPr>
        <w:t xml:space="preserve"> </w:t>
      </w:r>
    </w:p>
    <w:p w:rsidRPr="00500EB1" w:rsidR="00E76B8C" w:rsidP="00BC4344" w:rsidRDefault="009717FC" w14:paraId="27F3A9DE" w14:textId="5635D318">
      <w:pPr>
        <w:tabs>
          <w:tab w:val="center" w:pos="-450"/>
          <w:tab w:val="left" w:pos="-90"/>
        </w:tabs>
        <w:suppressAutoHyphens/>
        <w:ind w:left="720"/>
        <w:rPr>
          <w:rFonts w:ascii="Times New Roman" w:hAnsi="Times New Roman" w:cs="Times New Roman"/>
        </w:rPr>
      </w:pPr>
      <w:r w:rsidRPr="00500EB1">
        <w:rPr>
          <w:rFonts w:ascii="Times New Roman" w:hAnsi="Times New Roman" w:cs="Times New Roman"/>
        </w:rPr>
        <w:t>Section</w:t>
      </w:r>
      <w:r w:rsidRPr="00500EB1">
        <w:rPr>
          <w:rFonts w:ascii="Times New Roman" w:hAnsi="Times New Roman" w:cs="Times New Roman"/>
          <w:i/>
        </w:rPr>
        <w:t xml:space="preserve"> 205(c)(2)(B) </w:t>
      </w:r>
      <w:r w:rsidRPr="00500EB1">
        <w:rPr>
          <w:rFonts w:ascii="Times New Roman" w:hAnsi="Times New Roman" w:cs="Times New Roman"/>
          <w:iCs/>
        </w:rPr>
        <w:t>of the</w:t>
      </w:r>
      <w:r w:rsidRPr="00500EB1">
        <w:rPr>
          <w:rFonts w:ascii="Times New Roman" w:hAnsi="Times New Roman" w:cs="Times New Roman"/>
          <w:i/>
        </w:rPr>
        <w:t xml:space="preserve"> Social Security Act </w:t>
      </w:r>
      <w:r w:rsidRPr="00500EB1">
        <w:rPr>
          <w:rFonts w:ascii="Times New Roman" w:hAnsi="Times New Roman" w:cs="Times New Roman"/>
          <w:iCs/>
        </w:rPr>
        <w:t>and</w:t>
      </w:r>
      <w:r w:rsidRPr="00500EB1">
        <w:rPr>
          <w:rFonts w:ascii="Times New Roman" w:hAnsi="Times New Roman" w:cs="Times New Roman"/>
          <w:i/>
        </w:rPr>
        <w:t xml:space="preserve"> </w:t>
      </w:r>
      <w:r w:rsidR="003C4341">
        <w:rPr>
          <w:rFonts w:ascii="Times New Roman" w:hAnsi="Times New Roman" w:cs="Times New Roman"/>
          <w:iCs/>
        </w:rPr>
        <w:t>s</w:t>
      </w:r>
      <w:r w:rsidRPr="00AE4C43">
        <w:rPr>
          <w:rFonts w:ascii="Times New Roman" w:hAnsi="Times New Roman" w:cs="Times New Roman"/>
          <w:iCs/>
        </w:rPr>
        <w:t>ection</w:t>
      </w:r>
      <w:r w:rsidRPr="00500EB1">
        <w:rPr>
          <w:rFonts w:ascii="Times New Roman" w:hAnsi="Times New Roman" w:cs="Times New Roman"/>
          <w:iCs/>
        </w:rPr>
        <w:t xml:space="preserve"> </w:t>
      </w:r>
      <w:r w:rsidRPr="00500EB1">
        <w:rPr>
          <w:rFonts w:ascii="Times New Roman" w:hAnsi="Times New Roman" w:cs="Times New Roman"/>
          <w:i/>
        </w:rPr>
        <w:t>20 CFR 422.103-</w:t>
      </w:r>
      <w:r w:rsidRPr="00500EB1" w:rsidR="00E27E21">
        <w:rPr>
          <w:rFonts w:ascii="Times New Roman" w:hAnsi="Times New Roman" w:cs="Times New Roman"/>
          <w:i/>
        </w:rPr>
        <w:t>422</w:t>
      </w:r>
      <w:r w:rsidRPr="00500EB1">
        <w:rPr>
          <w:rFonts w:ascii="Times New Roman" w:hAnsi="Times New Roman" w:cs="Times New Roman"/>
          <w:i/>
        </w:rPr>
        <w:t>.110</w:t>
      </w:r>
      <w:r w:rsidR="006646BF">
        <w:rPr>
          <w:rFonts w:ascii="Times New Roman" w:hAnsi="Times New Roman" w:cs="Times New Roman"/>
        </w:rPr>
        <w:t xml:space="preserve"> </w:t>
      </w:r>
      <w:r w:rsidRPr="00500EB1">
        <w:rPr>
          <w:rFonts w:ascii="Times New Roman" w:hAnsi="Times New Roman" w:cs="Times New Roman"/>
        </w:rPr>
        <w:t xml:space="preserve">of the </w:t>
      </w:r>
      <w:r w:rsidRPr="00500EB1">
        <w:rPr>
          <w:rFonts w:ascii="Times New Roman" w:hAnsi="Times New Roman" w:cs="Times New Roman"/>
          <w:i/>
          <w:iCs/>
        </w:rPr>
        <w:t xml:space="preserve">Code of Federal Regulations </w:t>
      </w:r>
      <w:r w:rsidR="002E775F">
        <w:rPr>
          <w:rFonts w:ascii="Times New Roman" w:hAnsi="Times New Roman" w:cs="Times New Roman"/>
          <w:i/>
          <w:iCs/>
        </w:rPr>
        <w:t>(Code</w:t>
      </w:r>
      <w:r w:rsidRPr="00500EB1">
        <w:rPr>
          <w:rFonts w:ascii="Times New Roman" w:hAnsi="Times New Roman" w:cs="Times New Roman"/>
          <w:iCs/>
        </w:rPr>
        <w:t xml:space="preserve">) </w:t>
      </w:r>
      <w:r w:rsidRPr="00500EB1">
        <w:rPr>
          <w:rFonts w:ascii="Times New Roman" w:hAnsi="Times New Roman" w:cs="Times New Roman"/>
        </w:rPr>
        <w:t xml:space="preserve">authorize </w:t>
      </w:r>
      <w:r w:rsidR="006646BF">
        <w:rPr>
          <w:rFonts w:ascii="Times New Roman" w:hAnsi="Times New Roman" w:cs="Times New Roman"/>
        </w:rPr>
        <w:t xml:space="preserve">the Social Security </w:t>
      </w:r>
      <w:r w:rsidRPr="00500EB1" w:rsidR="00446D3C">
        <w:rPr>
          <w:rFonts w:ascii="Times New Roman" w:hAnsi="Times New Roman" w:cs="Times New Roman"/>
        </w:rPr>
        <w:t xml:space="preserve">Administration (SSA) to assign </w:t>
      </w:r>
      <w:r w:rsidRPr="00500EB1">
        <w:rPr>
          <w:rFonts w:ascii="Times New Roman" w:hAnsi="Times New Roman" w:cs="Times New Roman"/>
        </w:rPr>
        <w:t xml:space="preserve">Social Security numbers (SSNs) and </w:t>
      </w:r>
      <w:r w:rsidRPr="00500EB1" w:rsidR="00446D3C">
        <w:rPr>
          <w:rFonts w:ascii="Times New Roman" w:hAnsi="Times New Roman" w:cs="Times New Roman"/>
        </w:rPr>
        <w:t>issue</w:t>
      </w:r>
      <w:r w:rsidR="006646BF">
        <w:rPr>
          <w:rFonts w:ascii="Times New Roman" w:hAnsi="Times New Roman" w:cs="Times New Roman"/>
        </w:rPr>
        <w:t xml:space="preserve"> SSN cards </w:t>
      </w:r>
      <w:r w:rsidRPr="00500EB1">
        <w:rPr>
          <w:rFonts w:ascii="Times New Roman" w:hAnsi="Times New Roman" w:cs="Times New Roman"/>
        </w:rPr>
        <w:t xml:space="preserve">for those numbers.  Section </w:t>
      </w:r>
      <w:r w:rsidRPr="00500EB1">
        <w:rPr>
          <w:rFonts w:ascii="Times New Roman" w:hAnsi="Times New Roman" w:cs="Times New Roman"/>
          <w:i/>
          <w:iCs/>
        </w:rPr>
        <w:t>20 CFR 422.107</w:t>
      </w:r>
      <w:r w:rsidRPr="00500EB1">
        <w:rPr>
          <w:rFonts w:ascii="Times New Roman" w:hAnsi="Times New Roman" w:cs="Times New Roman"/>
        </w:rPr>
        <w:t xml:space="preserve"> </w:t>
      </w:r>
      <w:r w:rsidR="002E775F">
        <w:rPr>
          <w:rFonts w:ascii="Times New Roman" w:hAnsi="Times New Roman" w:cs="Times New Roman"/>
        </w:rPr>
        <w:t xml:space="preserve">of the </w:t>
      </w:r>
      <w:r w:rsidRPr="002E775F" w:rsidR="002E775F">
        <w:rPr>
          <w:rFonts w:ascii="Times New Roman" w:hAnsi="Times New Roman" w:cs="Times New Roman"/>
          <w:i/>
        </w:rPr>
        <w:t>Code</w:t>
      </w:r>
      <w:r w:rsidR="002E775F">
        <w:rPr>
          <w:rFonts w:ascii="Times New Roman" w:hAnsi="Times New Roman" w:cs="Times New Roman"/>
        </w:rPr>
        <w:t xml:space="preserve"> </w:t>
      </w:r>
      <w:r w:rsidR="006646BF">
        <w:rPr>
          <w:rFonts w:ascii="Times New Roman" w:hAnsi="Times New Roman" w:cs="Times New Roman"/>
        </w:rPr>
        <w:t xml:space="preserve">discusses the evidentiary and </w:t>
      </w:r>
      <w:r w:rsidRPr="00500EB1">
        <w:rPr>
          <w:rFonts w:ascii="Times New Roman" w:hAnsi="Times New Roman" w:cs="Times New Roman"/>
        </w:rPr>
        <w:t>interview requirements for obtaining an SSN</w:t>
      </w:r>
      <w:r w:rsidRPr="00500EB1" w:rsidR="007B37B6">
        <w:rPr>
          <w:rFonts w:ascii="Times New Roman" w:hAnsi="Times New Roman" w:cs="Times New Roman"/>
        </w:rPr>
        <w:t>.</w:t>
      </w:r>
      <w:r w:rsidRPr="00500EB1" w:rsidR="007B37B6">
        <w:rPr>
          <w:rFonts w:ascii="Times New Roman" w:hAnsi="Times New Roman" w:cs="Times New Roman"/>
          <w:iCs/>
        </w:rPr>
        <w:t xml:space="preserve">  </w:t>
      </w:r>
      <w:r w:rsidRPr="00500EB1">
        <w:rPr>
          <w:rFonts w:ascii="Times New Roman" w:hAnsi="Times New Roman" w:cs="Times New Roman"/>
          <w:i/>
          <w:iCs/>
        </w:rPr>
        <w:t>20 CFR 422.103</w:t>
      </w:r>
      <w:r w:rsidR="006646BF">
        <w:rPr>
          <w:rFonts w:ascii="Times New Roman" w:hAnsi="Times New Roman" w:cs="Times New Roman"/>
        </w:rPr>
        <w:t xml:space="preserve"> specifies that an </w:t>
      </w:r>
      <w:r w:rsidRPr="00500EB1">
        <w:rPr>
          <w:rFonts w:ascii="Times New Roman" w:hAnsi="Times New Roman" w:cs="Times New Roman"/>
        </w:rPr>
        <w:t xml:space="preserve">individual may apply for a new or replacement SSN by </w:t>
      </w:r>
      <w:r w:rsidR="00432017">
        <w:rPr>
          <w:rFonts w:ascii="Times New Roman" w:hAnsi="Times New Roman" w:cs="Times New Roman"/>
        </w:rPr>
        <w:t>completing an SSA</w:t>
      </w:r>
      <w:r w:rsidR="006646BF">
        <w:rPr>
          <w:rFonts w:ascii="Times New Roman" w:hAnsi="Times New Roman" w:cs="Times New Roman"/>
        </w:rPr>
        <w:t xml:space="preserve">-approved </w:t>
      </w:r>
      <w:r w:rsidRPr="00500EB1" w:rsidR="0077080D">
        <w:rPr>
          <w:rFonts w:ascii="Times New Roman" w:hAnsi="Times New Roman" w:cs="Times New Roman"/>
        </w:rPr>
        <w:t>application</w:t>
      </w:r>
      <w:r w:rsidRPr="00500EB1">
        <w:rPr>
          <w:rFonts w:ascii="Times New Roman" w:hAnsi="Times New Roman" w:cs="Times New Roman"/>
        </w:rPr>
        <w:t xml:space="preserve"> designed for this purpose.  Section </w:t>
      </w:r>
      <w:r w:rsidRPr="00500EB1">
        <w:rPr>
          <w:rFonts w:ascii="Times New Roman" w:hAnsi="Times New Roman" w:cs="Times New Roman"/>
          <w:i/>
        </w:rPr>
        <w:t>20 CFR 422.103(e)(2)</w:t>
      </w:r>
      <w:r w:rsidRPr="00500EB1">
        <w:rPr>
          <w:rFonts w:ascii="Times New Roman" w:hAnsi="Times New Roman" w:cs="Times New Roman"/>
        </w:rPr>
        <w:t xml:space="preserve"> </w:t>
      </w:r>
      <w:r w:rsidR="00432017">
        <w:rPr>
          <w:rFonts w:ascii="Times New Roman" w:hAnsi="Times New Roman" w:cs="Times New Roman"/>
        </w:rPr>
        <w:t xml:space="preserve">of the </w:t>
      </w:r>
      <w:r w:rsidRPr="00432017" w:rsidR="00432017">
        <w:rPr>
          <w:rFonts w:ascii="Times New Roman" w:hAnsi="Times New Roman" w:cs="Times New Roman"/>
          <w:i/>
        </w:rPr>
        <w:t>Code</w:t>
      </w:r>
      <w:r w:rsidR="006646BF">
        <w:rPr>
          <w:rFonts w:ascii="Times New Roman" w:hAnsi="Times New Roman" w:cs="Times New Roman"/>
          <w:i/>
        </w:rPr>
        <w:t xml:space="preserve"> </w:t>
      </w:r>
      <w:r w:rsidRPr="00500EB1">
        <w:rPr>
          <w:rFonts w:ascii="Times New Roman" w:hAnsi="Times New Roman" w:cs="Times New Roman"/>
        </w:rPr>
        <w:t xml:space="preserve">places annual and lifetime limits on the number of replacement SSN </w:t>
      </w:r>
      <w:r w:rsidR="006646BF">
        <w:rPr>
          <w:rFonts w:ascii="Times New Roman" w:hAnsi="Times New Roman" w:cs="Times New Roman"/>
        </w:rPr>
        <w:t xml:space="preserve">cards SSN </w:t>
      </w:r>
      <w:r w:rsidRPr="00500EB1" w:rsidR="00C320AE">
        <w:rPr>
          <w:rFonts w:ascii="Times New Roman" w:hAnsi="Times New Roman" w:cs="Times New Roman"/>
        </w:rPr>
        <w:t>holders may receive</w:t>
      </w:r>
      <w:r w:rsidRPr="00500EB1">
        <w:rPr>
          <w:rFonts w:ascii="Times New Roman" w:hAnsi="Times New Roman" w:cs="Times New Roman"/>
        </w:rPr>
        <w:t xml:space="preserve"> </w:t>
      </w:r>
      <w:r w:rsidRPr="00500EB1" w:rsidR="00C320AE">
        <w:rPr>
          <w:rFonts w:ascii="Times New Roman" w:hAnsi="Times New Roman" w:cs="Times New Roman"/>
        </w:rPr>
        <w:t>(</w:t>
      </w:r>
      <w:r w:rsidRPr="00500EB1">
        <w:rPr>
          <w:rFonts w:ascii="Times New Roman" w:hAnsi="Times New Roman" w:cs="Times New Roman"/>
        </w:rPr>
        <w:t>no more than three in a year and 10 per lifetime</w:t>
      </w:r>
      <w:r w:rsidRPr="00500EB1" w:rsidR="00C320AE">
        <w:rPr>
          <w:rFonts w:ascii="Times New Roman" w:hAnsi="Times New Roman" w:cs="Times New Roman"/>
        </w:rPr>
        <w:t>)</w:t>
      </w:r>
      <w:r w:rsidRPr="00500EB1">
        <w:rPr>
          <w:rFonts w:ascii="Times New Roman" w:hAnsi="Times New Roman" w:cs="Times New Roman"/>
        </w:rPr>
        <w:t>.</w:t>
      </w:r>
    </w:p>
    <w:p w:rsidRPr="00500EB1" w:rsidR="00BB0D6D" w:rsidP="00BC4344" w:rsidRDefault="00BB0D6D" w14:paraId="49C875DA" w14:textId="77777777">
      <w:pPr>
        <w:tabs>
          <w:tab w:val="center" w:pos="-450"/>
          <w:tab w:val="left" w:pos="-90"/>
        </w:tabs>
        <w:suppressAutoHyphens/>
        <w:ind w:left="720"/>
        <w:rPr>
          <w:rFonts w:ascii="Times New Roman" w:hAnsi="Times New Roman" w:cs="Times New Roman"/>
        </w:rPr>
      </w:pPr>
    </w:p>
    <w:p w:rsidRPr="00500EB1" w:rsidR="00BC4344" w:rsidP="00BC4344" w:rsidRDefault="00BC4344" w14:paraId="2A5DFB9F"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Description of Collection</w:t>
      </w:r>
    </w:p>
    <w:p w:rsidR="008D0FF7" w:rsidP="006646BF" w:rsidRDefault="008D0FF7" w14:paraId="54D5C76C" w14:textId="44091386">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snapToGrid/>
        </w:rPr>
        <w:t>SSA requires information collected from the form SS-5 and SS-5-FS to be able to issue original, replacement cards and change or correct information on a Social Security number record. The agency uses a number of different instruments to collect this information depending on when the collection happens (such as at birth or later in life), the evidence it needs to collect from the respondent, the need to validate the respondent’s identity, and the different modes available (including paper applications, electronic, and in-person interviews).</w:t>
      </w:r>
    </w:p>
    <w:p w:rsidR="008D0FF7" w:rsidP="006646BF" w:rsidRDefault="008D0FF7" w14:paraId="1E4A3218" w14:textId="11DDF3D5">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snapToGrid/>
        </w:rPr>
        <w:t>Instruments and modes used to collect data for original and replacement SSN cards include:</w:t>
      </w:r>
    </w:p>
    <w:p w:rsidR="008D0FF7" w:rsidP="006646BF" w:rsidRDefault="008D0FF7" w14:paraId="0ADFDC7E" w14:textId="164D45E8">
      <w:pPr>
        <w:widowControl/>
        <w:autoSpaceDE w:val="0"/>
        <w:autoSpaceDN w:val="0"/>
        <w:adjustRightInd w:val="0"/>
        <w:ind w:left="720"/>
        <w:rPr>
          <w:rFonts w:ascii="Times New Roman" w:hAnsi="Times New Roman" w:cs="Times New Roman"/>
          <w:snapToGrid/>
        </w:rPr>
      </w:pPr>
    </w:p>
    <w:p w:rsidR="008D0FF7" w:rsidP="006646BF" w:rsidRDefault="008D0FF7" w14:paraId="2D7FA47B" w14:textId="0FFF5825">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t>Form SS-5/SS-5-FS</w:t>
      </w:r>
      <w:r>
        <w:rPr>
          <w:rFonts w:ascii="Times New Roman" w:hAnsi="Times New Roman" w:cs="Times New Roman"/>
          <w:snapToGrid/>
        </w:rPr>
        <w:t xml:space="preserve"> – This is a </w:t>
      </w:r>
      <w:r w:rsidRPr="00C3591D">
        <w:rPr>
          <w:rFonts w:ascii="Times New Roman" w:hAnsi="Times New Roman" w:cs="Times New Roman"/>
          <w:snapToGrid/>
        </w:rPr>
        <w:t>paper application used to collect data to request an original</w:t>
      </w:r>
      <w:r>
        <w:rPr>
          <w:rFonts w:ascii="Times New Roman" w:hAnsi="Times New Roman" w:cs="Times New Roman"/>
          <w:snapToGrid/>
        </w:rPr>
        <w:t xml:space="preserve"> and </w:t>
      </w:r>
      <w:r w:rsidRPr="00C3591D">
        <w:rPr>
          <w:rFonts w:ascii="Times New Roman" w:hAnsi="Times New Roman" w:cs="Times New Roman"/>
          <w:snapToGrid/>
        </w:rPr>
        <w:t>replacement Social Security number (SSN)</w:t>
      </w:r>
      <w:r>
        <w:rPr>
          <w:rFonts w:ascii="Times New Roman" w:hAnsi="Times New Roman" w:cs="Times New Roman"/>
          <w:snapToGrid/>
        </w:rPr>
        <w:t xml:space="preserve"> card </w:t>
      </w:r>
      <w:r w:rsidRPr="00C3591D">
        <w:rPr>
          <w:rFonts w:ascii="Times New Roman" w:hAnsi="Times New Roman" w:cs="Times New Roman"/>
          <w:snapToGrid/>
        </w:rPr>
        <w:t xml:space="preserve">or </w:t>
      </w:r>
      <w:r>
        <w:rPr>
          <w:rFonts w:ascii="Times New Roman" w:hAnsi="Times New Roman" w:cs="Times New Roman"/>
          <w:snapToGrid/>
        </w:rPr>
        <w:t xml:space="preserve">a </w:t>
      </w:r>
      <w:r w:rsidRPr="00C3591D">
        <w:rPr>
          <w:rFonts w:ascii="Times New Roman" w:hAnsi="Times New Roman" w:cs="Times New Roman"/>
          <w:snapToGrid/>
        </w:rPr>
        <w:t>change or correct information on a social security number record</w:t>
      </w:r>
      <w:r>
        <w:rPr>
          <w:rFonts w:ascii="Times New Roman" w:hAnsi="Times New Roman" w:cs="Times New Roman"/>
          <w:snapToGrid/>
        </w:rPr>
        <w:t>.  All respondents can use this form, and submit it in person at a field office or Foreign Benefits Unit.  Form SS-5-FS collects the same information as the SS-5, but includes separate instructions for respondents who are responding to the information collection overseas.  An overseas respondent could submit an SS-5, but the SS-5-FS’s instructions are likely more relevant to them than those on the SS-5.</w:t>
      </w:r>
    </w:p>
    <w:p w:rsidR="008D0FF7" w:rsidP="006646BF" w:rsidRDefault="008D0FF7" w14:paraId="51E54DD8" w14:textId="343C8A82">
      <w:pPr>
        <w:widowControl/>
        <w:autoSpaceDE w:val="0"/>
        <w:autoSpaceDN w:val="0"/>
        <w:adjustRightInd w:val="0"/>
        <w:ind w:left="720"/>
        <w:rPr>
          <w:rFonts w:ascii="Times New Roman" w:hAnsi="Times New Roman" w:cs="Times New Roman"/>
          <w:snapToGrid/>
        </w:rPr>
      </w:pPr>
    </w:p>
    <w:p w:rsidR="008D0FF7" w:rsidP="006646BF" w:rsidRDefault="008D0FF7" w14:paraId="119A69D8" w14:textId="597E1A16">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lastRenderedPageBreak/>
        <w:t>Social Security Number Application Process (SSNAP)</w:t>
      </w:r>
      <w:r>
        <w:rPr>
          <w:rFonts w:ascii="Times New Roman" w:hAnsi="Times New Roman" w:cs="Times New Roman"/>
          <w:snapToGrid/>
        </w:rPr>
        <w:t xml:space="preserve"> – a web-based, Intranet application used internally by SSA personnel to collect and store SS-5 data during an in-office interview.</w:t>
      </w:r>
    </w:p>
    <w:p w:rsidR="008D0FF7" w:rsidP="006646BF" w:rsidRDefault="008D0FF7" w14:paraId="55BBA04C" w14:textId="02C370FD">
      <w:pPr>
        <w:widowControl/>
        <w:autoSpaceDE w:val="0"/>
        <w:autoSpaceDN w:val="0"/>
        <w:adjustRightInd w:val="0"/>
        <w:ind w:left="720"/>
        <w:rPr>
          <w:rFonts w:ascii="Times New Roman" w:hAnsi="Times New Roman" w:cs="Times New Roman"/>
          <w:snapToGrid/>
        </w:rPr>
      </w:pPr>
    </w:p>
    <w:p w:rsidR="008D0FF7" w:rsidP="006646BF" w:rsidRDefault="008D0FF7" w14:paraId="1ED23A82" w14:textId="64383DF1">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t>Enumeration at Birth (EAB)</w:t>
      </w:r>
      <w:r>
        <w:rPr>
          <w:rFonts w:ascii="Times New Roman" w:hAnsi="Times New Roman" w:cs="Times New Roman"/>
          <w:snapToGrid/>
        </w:rPr>
        <w:t xml:space="preserve"> – under this process, parents of newborns provide hospital birth registration clerks with information required to register these newborns.  Hospitals collect this information via the State’s birth registration form.  </w:t>
      </w:r>
      <w:proofErr w:type="spellStart"/>
      <w:r>
        <w:rPr>
          <w:rFonts w:ascii="Times New Roman" w:hAnsi="Times New Roman" w:cs="Times New Roman"/>
          <w:snapToGrid/>
        </w:rPr>
        <w:t>Hosptitals</w:t>
      </w:r>
      <w:proofErr w:type="spellEnd"/>
      <w:r>
        <w:rPr>
          <w:rFonts w:ascii="Times New Roman" w:hAnsi="Times New Roman" w:cs="Times New Roman"/>
          <w:snapToGrid/>
        </w:rPr>
        <w:t xml:space="preserve"> send this information to State Bureaus of Vital Statistics (BVS), and they send the information to SSA’s National Computer Center.  SSA then uploads the data to the SSA mainframe along with all other enumeration data and we assign the newborn a Social Security number (SSN) and issue a Social Security card.</w:t>
      </w:r>
    </w:p>
    <w:p w:rsidR="008D0FF7" w:rsidP="006646BF" w:rsidRDefault="008D0FF7" w14:paraId="5CAD245C" w14:textId="0493EA5C">
      <w:pPr>
        <w:widowControl/>
        <w:autoSpaceDE w:val="0"/>
        <w:autoSpaceDN w:val="0"/>
        <w:adjustRightInd w:val="0"/>
        <w:ind w:left="720"/>
        <w:rPr>
          <w:rFonts w:ascii="Times New Roman" w:hAnsi="Times New Roman" w:cs="Times New Roman"/>
          <w:snapToGrid/>
        </w:rPr>
      </w:pPr>
    </w:p>
    <w:p w:rsidR="008D0FF7" w:rsidP="006646BF" w:rsidRDefault="008D0FF7" w14:paraId="73B3C9AC" w14:textId="36C10536">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b/>
          <w:snapToGrid/>
        </w:rPr>
        <w:t>Internet Social Security Number Replacement Card (</w:t>
      </w:r>
      <w:proofErr w:type="spellStart"/>
      <w:r w:rsidRPr="00C3591D">
        <w:rPr>
          <w:rFonts w:ascii="Times New Roman" w:hAnsi="Times New Roman" w:cs="Times New Roman"/>
          <w:b/>
          <w:snapToGrid/>
        </w:rPr>
        <w:t>iSSNRC</w:t>
      </w:r>
      <w:proofErr w:type="spellEnd"/>
      <w:r w:rsidRPr="00C3591D">
        <w:rPr>
          <w:rFonts w:ascii="Times New Roman" w:hAnsi="Times New Roman" w:cs="Times New Roman"/>
          <w:b/>
          <w:snapToGrid/>
        </w:rPr>
        <w:t>)</w:t>
      </w:r>
      <w:r w:rsidR="00BA4B47">
        <w:rPr>
          <w:rFonts w:ascii="Times New Roman" w:hAnsi="Times New Roman" w:cs="Times New Roman"/>
          <w:snapToGrid/>
        </w:rPr>
        <w:t xml:space="preserve"> – t</w:t>
      </w:r>
      <w:r w:rsidRPr="00C3591D">
        <w:rPr>
          <w:rFonts w:ascii="Times New Roman" w:hAnsi="Times New Roman" w:cs="Times New Roman"/>
          <w:snapToGrid/>
        </w:rPr>
        <w:t xml:space="preserve">his Internet application collects information similar to the paper SS-5 </w:t>
      </w:r>
      <w:r>
        <w:rPr>
          <w:rFonts w:ascii="Times New Roman" w:hAnsi="Times New Roman" w:cs="Times New Roman"/>
          <w:snapToGrid/>
        </w:rPr>
        <w:t xml:space="preserve">for no-change replacement SSN cards for adult U.S. citizens.  The </w:t>
      </w:r>
      <w:proofErr w:type="spellStart"/>
      <w:r>
        <w:rPr>
          <w:rFonts w:ascii="Times New Roman" w:hAnsi="Times New Roman" w:cs="Times New Roman"/>
          <w:snapToGrid/>
        </w:rPr>
        <w:t>iSSNRC</w:t>
      </w:r>
      <w:proofErr w:type="spellEnd"/>
      <w:r>
        <w:rPr>
          <w:rFonts w:ascii="Times New Roman" w:hAnsi="Times New Roman" w:cs="Times New Roman"/>
          <w:snapToGrid/>
        </w:rPr>
        <w:t xml:space="preserve"> modality allows certain applicants for </w:t>
      </w:r>
      <w:r w:rsidRPr="00C3591D">
        <w:rPr>
          <w:rFonts w:ascii="Times New Roman" w:hAnsi="Times New Roman" w:cs="Times New Roman"/>
          <w:snapToGrid/>
        </w:rPr>
        <w:t xml:space="preserve">SSN replacement cards to complete the Internet application and submit the required evidence online rather than completing a paper Form SS-5 and visiting an SSA office (i.e., </w:t>
      </w:r>
      <w:proofErr w:type="spellStart"/>
      <w:r w:rsidRPr="00C3591D">
        <w:rPr>
          <w:rFonts w:ascii="Times New Roman" w:hAnsi="Times New Roman" w:cs="Times New Roman"/>
          <w:snapToGrid/>
        </w:rPr>
        <w:t>iSSNRC</w:t>
      </w:r>
      <w:proofErr w:type="spellEnd"/>
      <w:r w:rsidRPr="00C3591D">
        <w:rPr>
          <w:rFonts w:ascii="Times New Roman" w:hAnsi="Times New Roman" w:cs="Times New Roman"/>
          <w:snapToGrid/>
        </w:rPr>
        <w:t xml:space="preserve"> is fully automated).</w:t>
      </w:r>
      <w:r>
        <w:rPr>
          <w:rFonts w:ascii="Times New Roman" w:hAnsi="Times New Roman" w:cs="Times New Roman"/>
          <w:snapToGrid/>
        </w:rPr>
        <w:t xml:space="preserve">  Members of the public who have a</w:t>
      </w:r>
      <w:r w:rsidR="00BA4B47">
        <w:rPr>
          <w:rFonts w:ascii="Times New Roman" w:hAnsi="Times New Roman" w:cs="Times New Roman"/>
          <w:snapToGrid/>
        </w:rPr>
        <w:t xml:space="preserve"> </w:t>
      </w:r>
      <w:proofErr w:type="spellStart"/>
      <w:r w:rsidRPr="004F66BE" w:rsidR="00BA4B47">
        <w:rPr>
          <w:rFonts w:ascii="Georgia" w:hAnsi="Georgia"/>
          <w:i/>
          <w:iCs/>
          <w:color w:val="FF0000"/>
        </w:rPr>
        <w:t>my</w:t>
      </w:r>
      <w:r w:rsidR="00BA4B47">
        <w:rPr>
          <w:rFonts w:ascii="Georgia" w:hAnsi="Georgia"/>
          <w:color w:val="0054A6"/>
        </w:rPr>
        <w:t>Social</w:t>
      </w:r>
      <w:proofErr w:type="spellEnd"/>
      <w:r w:rsidR="00BA4B47">
        <w:rPr>
          <w:rFonts w:ascii="Georgia" w:hAnsi="Georgia"/>
          <w:color w:val="0054A6"/>
        </w:rPr>
        <w:t xml:space="preserve"> Security</w:t>
      </w:r>
      <w:r>
        <w:rPr>
          <w:rFonts w:ascii="Times New Roman" w:hAnsi="Times New Roman" w:cs="Times New Roman"/>
          <w:snapToGrid/>
        </w:rPr>
        <w:t xml:space="preserve"> </w:t>
      </w:r>
      <w:r w:rsidR="00BA4B47">
        <w:rPr>
          <w:rFonts w:ascii="Times New Roman" w:hAnsi="Times New Roman" w:cs="Times New Roman"/>
          <w:snapToGrid/>
        </w:rPr>
        <w:t xml:space="preserve">account may access </w:t>
      </w:r>
      <w:proofErr w:type="spellStart"/>
      <w:r w:rsidR="00BA4B47">
        <w:rPr>
          <w:rFonts w:ascii="Times New Roman" w:hAnsi="Times New Roman" w:cs="Times New Roman"/>
          <w:snapToGrid/>
        </w:rPr>
        <w:t>iSSNRC</w:t>
      </w:r>
      <w:proofErr w:type="spellEnd"/>
      <w:r w:rsidR="00BA4B47">
        <w:rPr>
          <w:rFonts w:ascii="Times New Roman" w:hAnsi="Times New Roman" w:cs="Times New Roman"/>
          <w:snapToGrid/>
        </w:rPr>
        <w:t xml:space="preserve"> by clicking “Request a replacement Social Security card” via the </w:t>
      </w:r>
      <w:proofErr w:type="spellStart"/>
      <w:r w:rsidRPr="004F66BE" w:rsidR="00BA4B47">
        <w:rPr>
          <w:rFonts w:ascii="Georgia" w:hAnsi="Georgia"/>
          <w:i/>
          <w:iCs/>
          <w:color w:val="FF0000"/>
        </w:rPr>
        <w:t>my</w:t>
      </w:r>
      <w:r w:rsidR="00BA4B47">
        <w:rPr>
          <w:rFonts w:ascii="Georgia" w:hAnsi="Georgia"/>
          <w:color w:val="0054A6"/>
        </w:rPr>
        <w:t>Social</w:t>
      </w:r>
      <w:proofErr w:type="spellEnd"/>
      <w:r w:rsidR="00BA4B47">
        <w:rPr>
          <w:rFonts w:ascii="Georgia" w:hAnsi="Georgia"/>
          <w:color w:val="0054A6"/>
        </w:rPr>
        <w:t xml:space="preserve"> Security</w:t>
      </w:r>
      <w:r w:rsidR="00BA4B47">
        <w:rPr>
          <w:rFonts w:ascii="Times New Roman" w:hAnsi="Times New Roman" w:cs="Times New Roman"/>
          <w:snapToGrid/>
        </w:rPr>
        <w:t xml:space="preserve"> portal from SSA’s public website.</w:t>
      </w:r>
      <w:r w:rsidR="001A70C9">
        <w:rPr>
          <w:rFonts w:ascii="Times New Roman" w:hAnsi="Times New Roman" w:cs="Times New Roman"/>
          <w:snapToGrid/>
        </w:rPr>
        <w:t xml:space="preserve">  Currently the </w:t>
      </w:r>
      <w:proofErr w:type="spellStart"/>
      <w:r w:rsidR="001A70C9">
        <w:rPr>
          <w:rFonts w:ascii="Times New Roman" w:hAnsi="Times New Roman" w:cs="Times New Roman"/>
          <w:snapToGrid/>
        </w:rPr>
        <w:t>iSSNRC</w:t>
      </w:r>
      <w:proofErr w:type="spellEnd"/>
      <w:r w:rsidR="001A70C9">
        <w:rPr>
          <w:rFonts w:ascii="Times New Roman" w:hAnsi="Times New Roman" w:cs="Times New Roman"/>
          <w:snapToGrid/>
        </w:rPr>
        <w:t xml:space="preserve"> is limited to no-change replacement SSN cards because we secured identity validation data exchange with the majority of State Departments of Motor Vehicles.  However, we continue to explore ways to expand the capabilities and functionalities of the </w:t>
      </w:r>
      <w:proofErr w:type="spellStart"/>
      <w:r w:rsidR="001A70C9">
        <w:rPr>
          <w:rFonts w:ascii="Times New Roman" w:hAnsi="Times New Roman" w:cs="Times New Roman"/>
          <w:snapToGrid/>
        </w:rPr>
        <w:t>iSSNRC</w:t>
      </w:r>
      <w:proofErr w:type="spellEnd"/>
      <w:r w:rsidR="001A70C9">
        <w:rPr>
          <w:rFonts w:ascii="Times New Roman" w:hAnsi="Times New Roman" w:cs="Times New Roman"/>
          <w:snapToGrid/>
        </w:rPr>
        <w:t xml:space="preserve"> process to allow for additional populations.</w:t>
      </w:r>
    </w:p>
    <w:p w:rsidR="00BA4B47" w:rsidP="006646BF" w:rsidRDefault="00BA4B47" w14:paraId="1C9DF823" w14:textId="049D6DF0">
      <w:pPr>
        <w:widowControl/>
        <w:autoSpaceDE w:val="0"/>
        <w:autoSpaceDN w:val="0"/>
        <w:adjustRightInd w:val="0"/>
        <w:ind w:left="720"/>
        <w:rPr>
          <w:rFonts w:ascii="Times New Roman" w:hAnsi="Times New Roman" w:cs="Times New Roman"/>
          <w:snapToGrid/>
        </w:rPr>
      </w:pPr>
    </w:p>
    <w:p w:rsidR="00BA4B47" w:rsidP="006646BF" w:rsidRDefault="00BA4B47" w14:paraId="741C69B6" w14:textId="21390CCE">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b/>
          <w:snapToGrid/>
        </w:rPr>
        <w:t>Online Social Security Number Application Process (</w:t>
      </w:r>
      <w:proofErr w:type="spellStart"/>
      <w:r w:rsidRPr="00C3591D">
        <w:rPr>
          <w:rFonts w:ascii="Times New Roman" w:hAnsi="Times New Roman" w:cs="Times New Roman"/>
          <w:b/>
          <w:snapToGrid/>
        </w:rPr>
        <w:t>oSSNAP</w:t>
      </w:r>
      <w:proofErr w:type="spellEnd"/>
      <w:r w:rsidRPr="00C3591D">
        <w:rPr>
          <w:rFonts w:ascii="Times New Roman" w:hAnsi="Times New Roman" w:cs="Times New Roman"/>
          <w:b/>
          <w:snapToGrid/>
        </w:rPr>
        <w:t>)</w:t>
      </w:r>
      <w:r>
        <w:rPr>
          <w:rFonts w:ascii="Times New Roman" w:hAnsi="Times New Roman" w:cs="Times New Roman"/>
          <w:snapToGrid/>
        </w:rPr>
        <w:t xml:space="preserve"> – t</w:t>
      </w:r>
      <w:r w:rsidR="001A70C9">
        <w:rPr>
          <w:rFonts w:ascii="Times New Roman" w:hAnsi="Times New Roman" w:cs="Times New Roman"/>
          <w:snapToGrid/>
        </w:rPr>
        <w:t>his I</w:t>
      </w:r>
      <w:r w:rsidRPr="00C3591D">
        <w:rPr>
          <w:rFonts w:ascii="Times New Roman" w:hAnsi="Times New Roman" w:cs="Times New Roman"/>
          <w:snapToGrid/>
        </w:rPr>
        <w:t>nternet application</w:t>
      </w:r>
      <w:r>
        <w:rPr>
          <w:rFonts w:ascii="Times New Roman" w:hAnsi="Times New Roman" w:cs="Times New Roman"/>
          <w:snapToGrid/>
        </w:rPr>
        <w:t xml:space="preserve"> which does not require access to the </w:t>
      </w:r>
      <w:proofErr w:type="spellStart"/>
      <w:r w:rsidRPr="004F66BE">
        <w:rPr>
          <w:rFonts w:ascii="Georgia" w:hAnsi="Georgia"/>
          <w:i/>
          <w:iCs/>
          <w:color w:val="FF0000"/>
        </w:rPr>
        <w:t>my</w:t>
      </w:r>
      <w:r>
        <w:rPr>
          <w:rFonts w:ascii="Georgia" w:hAnsi="Georgia"/>
          <w:color w:val="0054A6"/>
        </w:rPr>
        <w:t>Social</w:t>
      </w:r>
      <w:proofErr w:type="spellEnd"/>
      <w:r>
        <w:rPr>
          <w:rFonts w:ascii="Georgia" w:hAnsi="Georgia"/>
          <w:color w:val="0054A6"/>
        </w:rPr>
        <w:t xml:space="preserve"> Security</w:t>
      </w:r>
      <w:r>
        <w:rPr>
          <w:rFonts w:ascii="Times New Roman" w:hAnsi="Times New Roman" w:cs="Times New Roman"/>
          <w:snapToGrid/>
        </w:rPr>
        <w:t xml:space="preserve"> portal collects information similar to when a respondent is submitting a no change, or name-change replacement SSN request for U.S. citizens (adult and minor children).  </w:t>
      </w:r>
      <w:proofErr w:type="spellStart"/>
      <w:proofErr w:type="gramStart"/>
      <w:r>
        <w:rPr>
          <w:rFonts w:ascii="Times New Roman" w:hAnsi="Times New Roman" w:cs="Times New Roman"/>
          <w:snapToGrid/>
        </w:rPr>
        <w:t>oSSNAP</w:t>
      </w:r>
      <w:proofErr w:type="spellEnd"/>
      <w:proofErr w:type="gramEnd"/>
      <w:r>
        <w:rPr>
          <w:rFonts w:ascii="Times New Roman" w:hAnsi="Times New Roman" w:cs="Times New Roman"/>
          <w:snapToGrid/>
        </w:rPr>
        <w:t xml:space="preserve"> will allow </w:t>
      </w:r>
      <w:r w:rsidRPr="00C3591D">
        <w:rPr>
          <w:rFonts w:ascii="Times New Roman" w:hAnsi="Times New Roman" w:cs="Times New Roman"/>
          <w:snapToGrid/>
        </w:rPr>
        <w:t xml:space="preserve">certain applicants for SSN replacement cards to start the application process on-line, receive a list of evidentiary documents, and then submit the application data to SSA for further processing by SSA employees. Applicants will need to visit a local SSA office to complete the application process (i.e., </w:t>
      </w:r>
      <w:proofErr w:type="spellStart"/>
      <w:r w:rsidRPr="00C3591D">
        <w:rPr>
          <w:rFonts w:ascii="Times New Roman" w:hAnsi="Times New Roman" w:cs="Times New Roman"/>
          <w:snapToGrid/>
        </w:rPr>
        <w:t>oSSNAP</w:t>
      </w:r>
      <w:proofErr w:type="spellEnd"/>
      <w:r w:rsidRPr="00C3591D">
        <w:rPr>
          <w:rFonts w:ascii="Times New Roman" w:hAnsi="Times New Roman" w:cs="Times New Roman"/>
          <w:snapToGrid/>
        </w:rPr>
        <w:t xml:space="preserve"> is partially automated).</w:t>
      </w:r>
    </w:p>
    <w:p w:rsidR="00BA4B47" w:rsidP="006646BF" w:rsidRDefault="00BA4B47" w14:paraId="261385AB" w14:textId="3CD8D2B0">
      <w:pPr>
        <w:widowControl/>
        <w:autoSpaceDE w:val="0"/>
        <w:autoSpaceDN w:val="0"/>
        <w:adjustRightInd w:val="0"/>
        <w:ind w:left="720"/>
        <w:rPr>
          <w:rFonts w:ascii="Times New Roman" w:hAnsi="Times New Roman" w:cs="Times New Roman"/>
          <w:snapToGrid/>
        </w:rPr>
      </w:pPr>
    </w:p>
    <w:p w:rsidR="00BA4B47" w:rsidP="00BA4B47" w:rsidRDefault="00BA4B47" w14:paraId="268F4F34" w14:textId="010047BB">
      <w:pPr>
        <w:widowControl/>
        <w:autoSpaceDE w:val="0"/>
        <w:autoSpaceDN w:val="0"/>
        <w:adjustRightInd w:val="0"/>
        <w:ind w:left="720"/>
        <w:rPr>
          <w:rFonts w:ascii="Times New Roman" w:hAnsi="Times New Roman" w:cs="Times New Roman"/>
          <w:snapToGrid/>
        </w:rPr>
      </w:pPr>
      <w:r w:rsidRPr="00BA4B47">
        <w:rPr>
          <w:rFonts w:ascii="Times New Roman" w:hAnsi="Times New Roman" w:cs="Times New Roman"/>
          <w:b/>
          <w:snapToGrid/>
        </w:rPr>
        <w:t>Enumeration Quality Review (EQR) Process</w:t>
      </w:r>
      <w:r>
        <w:rPr>
          <w:rFonts w:ascii="Times New Roman" w:hAnsi="Times New Roman" w:cs="Times New Roman"/>
          <w:snapToGrid/>
        </w:rPr>
        <w:t xml:space="preserve"> – SSA’s EQR process measures the quality of various aspects of the enumeration process.  Specifically, the EQR measures the accuracy of SSNs assigned for original SSN cards processed through SSNAP and assigned through EAB (both processes discussed above).  SSA uses Form SSA</w:t>
      </w:r>
      <w:r>
        <w:rPr>
          <w:rFonts w:ascii="Times New Roman" w:hAnsi="Times New Roman" w:cs="Times New Roman"/>
          <w:snapToGrid/>
        </w:rPr>
        <w:noBreakHyphen/>
        <w:t>2935</w:t>
      </w:r>
      <w:r>
        <w:rPr>
          <w:rFonts w:ascii="Times New Roman" w:hAnsi="Times New Roman" w:cs="Times New Roman"/>
          <w:snapToGrid/>
        </w:rPr>
        <w:noBreakHyphen/>
        <w:t>OP1 to serve as a disclosure form that we use for the EQR process to obtain authorization from applicants, so we can request information from third parties (i.e., custodians of records).  This authorization allows SSA to request:  (1) state BVSs to release the certified record to SSA; (2) applicants to send the original document directly to SSA; or (3) applicants or their authorizers to send a copy of the authorizer’s (parent’s or an SSA employee’s) valid identification.</w:t>
      </w:r>
    </w:p>
    <w:p w:rsidRPr="006646BF" w:rsidR="004102CA" w:rsidP="006646BF" w:rsidRDefault="004102CA" w14:paraId="12FAA720" w14:textId="7CD8B6CC">
      <w:pPr>
        <w:widowControl/>
        <w:autoSpaceDE w:val="0"/>
        <w:autoSpaceDN w:val="0"/>
        <w:adjustRightInd w:val="0"/>
        <w:ind w:left="720"/>
        <w:rPr>
          <w:rFonts w:ascii="Times New Roman" w:hAnsi="Times New Roman" w:cs="Times New Roman"/>
          <w:snapToGrid/>
        </w:rPr>
      </w:pPr>
      <w:r w:rsidRPr="00A2739E">
        <w:rPr>
          <w:rFonts w:ascii="Times New Roman" w:hAnsi="Times New Roman" w:cs="Times New Roman"/>
          <w:snapToGrid/>
          <w:color w:val="000000" w:themeColor="text1"/>
        </w:rPr>
        <w:t>The</w:t>
      </w:r>
      <w:r w:rsidRPr="00A2739E" w:rsidR="00403597">
        <w:rPr>
          <w:rFonts w:ascii="Times New Roman" w:hAnsi="Times New Roman" w:cs="Times New Roman"/>
          <w:snapToGrid/>
          <w:color w:val="000000" w:themeColor="text1"/>
        </w:rPr>
        <w:t xml:space="preserve"> </w:t>
      </w:r>
      <w:r w:rsidRPr="00A2739E">
        <w:rPr>
          <w:rFonts w:ascii="Times New Roman" w:hAnsi="Times New Roman" w:cs="Times New Roman"/>
          <w:snapToGrid/>
          <w:color w:val="000000" w:themeColor="text1"/>
        </w:rPr>
        <w:t>respondents for this collection are applicants for original and replacement Social Security cards, or individuals who wish to change information in their SSN records, who use any of the modalities described above</w:t>
      </w:r>
      <w:r w:rsidR="00BA4B47">
        <w:rPr>
          <w:rFonts w:ascii="Times New Roman" w:hAnsi="Times New Roman" w:cs="Times New Roman"/>
          <w:snapToGrid/>
          <w:color w:val="000000" w:themeColor="text1"/>
        </w:rPr>
        <w:t>; as well as applicants for SSN cards through the SSNAP and EAB process who take part in our EQR</w:t>
      </w:r>
      <w:r w:rsidRPr="00A2739E">
        <w:rPr>
          <w:rFonts w:ascii="Times New Roman" w:hAnsi="Times New Roman" w:cs="Times New Roman"/>
          <w:snapToGrid/>
          <w:color w:val="000000" w:themeColor="text1"/>
        </w:rPr>
        <w:t>.</w:t>
      </w:r>
    </w:p>
    <w:p w:rsidRPr="00A2739E" w:rsidR="004102CA" w:rsidP="004102CA" w:rsidRDefault="004102CA" w14:paraId="34EA3A10" w14:textId="77777777">
      <w:pPr>
        <w:widowControl/>
        <w:autoSpaceDE w:val="0"/>
        <w:autoSpaceDN w:val="0"/>
        <w:adjustRightInd w:val="0"/>
        <w:ind w:left="720"/>
        <w:rPr>
          <w:rFonts w:ascii="Times New Roman" w:hAnsi="Times New Roman" w:cs="Times New Roman"/>
          <w:snapToGrid/>
          <w:color w:val="000000" w:themeColor="text1"/>
        </w:rPr>
      </w:pPr>
    </w:p>
    <w:p w:rsidRPr="00A2739E" w:rsidR="00BC4344" w:rsidP="00A36CE1" w:rsidRDefault="00BC4344" w14:paraId="18C23D93"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color w:val="000000" w:themeColor="text1"/>
        </w:rPr>
      </w:pPr>
      <w:r w:rsidRPr="00A2739E">
        <w:rPr>
          <w:rFonts w:ascii="Times New Roman" w:hAnsi="Times New Roman" w:cs="Times New Roman"/>
          <w:b/>
          <w:color w:val="000000" w:themeColor="text1"/>
        </w:rPr>
        <w:t>Use of Information Technology to Collect the Information</w:t>
      </w:r>
      <w:r w:rsidRPr="00A2739E">
        <w:rPr>
          <w:rFonts w:ascii="Times New Roman" w:hAnsi="Times New Roman" w:cs="Times New Roman"/>
          <w:color w:val="000000" w:themeColor="text1"/>
        </w:rPr>
        <w:t xml:space="preserve"> </w:t>
      </w:r>
    </w:p>
    <w:p w:rsidR="00BA4B47" w:rsidP="009B0D3F" w:rsidRDefault="00BA4B47" w14:paraId="19DF750F" w14:textId="77777777">
      <w:pPr>
        <w:ind w:left="720"/>
        <w:rPr>
          <w:rFonts w:ascii="Times New Roman" w:hAnsi="Times New Roman"/>
          <w:color w:val="000000" w:themeColor="text1"/>
        </w:rPr>
      </w:pPr>
      <w:r>
        <w:rPr>
          <w:rFonts w:ascii="Times New Roman" w:hAnsi="Times New Roman"/>
          <w:color w:val="000000" w:themeColor="text1"/>
        </w:rPr>
        <w:t>As discussed above, some aspects of this information collection can be conducted electronically, while other aspects require in-person submission.</w:t>
      </w:r>
    </w:p>
    <w:p w:rsidR="00BA4B47" w:rsidP="009B0D3F" w:rsidRDefault="00BA4B47" w14:paraId="373A87FA" w14:textId="77777777">
      <w:pPr>
        <w:ind w:left="720"/>
        <w:rPr>
          <w:rFonts w:ascii="Times New Roman" w:hAnsi="Times New Roman"/>
          <w:color w:val="000000" w:themeColor="text1"/>
        </w:rPr>
      </w:pPr>
    </w:p>
    <w:p w:rsidR="00BA4B47" w:rsidP="009B0D3F" w:rsidRDefault="00BA4B47" w14:paraId="6137BB45" w14:textId="45958D82">
      <w:pPr>
        <w:ind w:left="720"/>
        <w:rPr>
          <w:rFonts w:ascii="Times New Roman" w:hAnsi="Times New Roman"/>
          <w:color w:val="000000" w:themeColor="text1"/>
        </w:rPr>
      </w:pPr>
      <w:r>
        <w:rPr>
          <w:rFonts w:ascii="Times New Roman" w:hAnsi="Times New Roman"/>
          <w:color w:val="000000" w:themeColor="text1"/>
        </w:rPr>
        <w:t>The vast majority of respondents for original SSN cards are enumerated at birth.  The method in which this information is collected varies from state-to-state, but all EAB requests are electronically transmitted to SSA’s National Computer Center through electronic interfaces with the State vital records agency.  SSA uses the information from the State to enumerate the infants and issue SSN cards through an automated process.</w:t>
      </w:r>
    </w:p>
    <w:p w:rsidR="00BA4B47" w:rsidP="009B0D3F" w:rsidRDefault="00BA4B47" w14:paraId="68D8A9F1" w14:textId="77777777">
      <w:pPr>
        <w:ind w:left="720"/>
        <w:rPr>
          <w:rFonts w:ascii="Times New Roman" w:hAnsi="Times New Roman"/>
          <w:color w:val="000000" w:themeColor="text1"/>
        </w:rPr>
      </w:pPr>
    </w:p>
    <w:p w:rsidR="009B0D3F" w:rsidP="009B0D3F" w:rsidRDefault="00BA4B47" w14:paraId="6EC0E7FF" w14:textId="28F2D8AF">
      <w:pPr>
        <w:ind w:left="720"/>
        <w:rPr>
          <w:rFonts w:ascii="Times New Roman" w:hAnsi="Times New Roman" w:cs="Times New Roman"/>
          <w:snapToGrid/>
        </w:rPr>
      </w:pPr>
      <w:r>
        <w:rPr>
          <w:rFonts w:ascii="Times New Roman" w:hAnsi="Times New Roman"/>
          <w:color w:val="000000" w:themeColor="text1"/>
        </w:rPr>
        <w:t>U.S.-based citizens</w:t>
      </w:r>
      <w:r>
        <w:rPr>
          <w:rFonts w:ascii="Times New Roman" w:hAnsi="Times New Roman"/>
        </w:rPr>
        <w:t xml:space="preserve"> who are able to access</w:t>
      </w:r>
      <w:r w:rsidR="007E0BEC">
        <w:rPr>
          <w:rFonts w:ascii="Times New Roman" w:hAnsi="Times New Roman"/>
        </w:rPr>
        <w:t xml:space="preserve"> </w:t>
      </w:r>
      <w:r w:rsidR="007E0BEC">
        <w:rPr>
          <w:rFonts w:ascii="Times New Roman" w:hAnsi="Times New Roman" w:cs="Times New Roman"/>
          <w:snapToGrid/>
        </w:rPr>
        <w:t xml:space="preserve">the </w:t>
      </w:r>
      <w:proofErr w:type="spellStart"/>
      <w:r w:rsidRPr="004F66BE" w:rsidR="007E0BEC">
        <w:rPr>
          <w:rFonts w:ascii="Georgia" w:hAnsi="Georgia"/>
          <w:i/>
          <w:iCs/>
          <w:color w:val="FF0000"/>
        </w:rPr>
        <w:t>my</w:t>
      </w:r>
      <w:r w:rsidR="007E0BEC">
        <w:rPr>
          <w:rFonts w:ascii="Georgia" w:hAnsi="Georgia"/>
          <w:color w:val="0054A6"/>
        </w:rPr>
        <w:t>Social</w:t>
      </w:r>
      <w:proofErr w:type="spellEnd"/>
      <w:r w:rsidR="007E0BEC">
        <w:rPr>
          <w:rFonts w:ascii="Georgia" w:hAnsi="Georgia"/>
          <w:color w:val="0054A6"/>
        </w:rPr>
        <w:t xml:space="preserve"> Security</w:t>
      </w:r>
      <w:r w:rsidR="007E0BEC">
        <w:rPr>
          <w:rFonts w:ascii="Times New Roman" w:hAnsi="Times New Roman" w:cs="Times New Roman"/>
          <w:snapToGrid/>
        </w:rPr>
        <w:t xml:space="preserve"> portal</w:t>
      </w:r>
      <w:r w:rsidR="007E0BEC">
        <w:rPr>
          <w:rFonts w:ascii="Times New Roman" w:hAnsi="Times New Roman"/>
        </w:rPr>
        <w:t xml:space="preserve"> may be able to use the </w:t>
      </w:r>
      <w:proofErr w:type="spellStart"/>
      <w:r w:rsidR="007E0BEC">
        <w:rPr>
          <w:rFonts w:ascii="Times New Roman" w:hAnsi="Times New Roman"/>
        </w:rPr>
        <w:t>iSSNRC</w:t>
      </w:r>
      <w:proofErr w:type="spellEnd"/>
      <w:r w:rsidR="007E0BEC">
        <w:rPr>
          <w:rFonts w:ascii="Times New Roman" w:hAnsi="Times New Roman"/>
        </w:rPr>
        <w:t xml:space="preserve"> process described above to request replacement cards via a fully automated online process, once our system authenticates their identities.  Respondents cannot use </w:t>
      </w:r>
      <w:proofErr w:type="spellStart"/>
      <w:r w:rsidR="007E0BEC">
        <w:rPr>
          <w:rFonts w:ascii="Times New Roman" w:hAnsi="Times New Roman"/>
        </w:rPr>
        <w:t>iSSNRC</w:t>
      </w:r>
      <w:proofErr w:type="spellEnd"/>
      <w:r w:rsidR="007E0BEC">
        <w:rPr>
          <w:rFonts w:ascii="Times New Roman" w:hAnsi="Times New Roman"/>
        </w:rPr>
        <w:t xml:space="preserve"> to request changes to SSN cards.  </w:t>
      </w:r>
      <w:proofErr w:type="spellStart"/>
      <w:proofErr w:type="gramStart"/>
      <w:r w:rsidR="007E0BEC">
        <w:rPr>
          <w:rFonts w:ascii="Times New Roman" w:hAnsi="Times New Roman"/>
        </w:rPr>
        <w:t>iSSNRC</w:t>
      </w:r>
      <w:proofErr w:type="spellEnd"/>
      <w:proofErr w:type="gramEnd"/>
      <w:r w:rsidR="007E0BEC">
        <w:rPr>
          <w:rFonts w:ascii="Times New Roman" w:hAnsi="Times New Roman"/>
        </w:rPr>
        <w:t xml:space="preserve"> is fully automated because the agency is able to validate identity with State DMVs via a contractor (AAMVA).  Because </w:t>
      </w:r>
      <w:proofErr w:type="spellStart"/>
      <w:r w:rsidR="007E0BEC">
        <w:rPr>
          <w:rFonts w:ascii="Times New Roman" w:hAnsi="Times New Roman"/>
        </w:rPr>
        <w:t>iSSNRC</w:t>
      </w:r>
      <w:proofErr w:type="spellEnd"/>
      <w:r w:rsidR="007E0BEC">
        <w:rPr>
          <w:rFonts w:ascii="Times New Roman" w:hAnsi="Times New Roman"/>
        </w:rPr>
        <w:t xml:space="preserve"> is limited to individuals applying for themselves and does not allow name changes, and because </w:t>
      </w:r>
      <w:proofErr w:type="spellStart"/>
      <w:r w:rsidR="007E0BEC">
        <w:rPr>
          <w:rFonts w:ascii="Times New Roman" w:hAnsi="Times New Roman"/>
        </w:rPr>
        <w:t>iSSNRC</w:t>
      </w:r>
      <w:proofErr w:type="spellEnd"/>
      <w:r w:rsidR="007E0BEC">
        <w:rPr>
          <w:rFonts w:ascii="Times New Roman" w:hAnsi="Times New Roman"/>
        </w:rPr>
        <w:t xml:space="preserve"> is accessible only through the authenticated </w:t>
      </w:r>
      <w:proofErr w:type="spellStart"/>
      <w:r w:rsidRPr="004F66BE" w:rsidR="007E0BEC">
        <w:rPr>
          <w:rFonts w:ascii="Georgia" w:hAnsi="Georgia"/>
          <w:i/>
          <w:iCs/>
          <w:color w:val="FF0000"/>
        </w:rPr>
        <w:t>my</w:t>
      </w:r>
      <w:r w:rsidR="007E0BEC">
        <w:rPr>
          <w:rFonts w:ascii="Georgia" w:hAnsi="Georgia"/>
          <w:color w:val="0054A6"/>
        </w:rPr>
        <w:t>Social</w:t>
      </w:r>
      <w:proofErr w:type="spellEnd"/>
      <w:r w:rsidR="007E0BEC">
        <w:rPr>
          <w:rFonts w:ascii="Georgia" w:hAnsi="Georgia"/>
          <w:color w:val="0054A6"/>
        </w:rPr>
        <w:t xml:space="preserve"> Security</w:t>
      </w:r>
      <w:r w:rsidR="007E0BEC">
        <w:rPr>
          <w:rFonts w:ascii="Times New Roman" w:hAnsi="Times New Roman" w:cs="Times New Roman"/>
          <w:snapToGrid/>
        </w:rPr>
        <w:t xml:space="preserve"> portal, this level of electronic verific</w:t>
      </w:r>
      <w:r w:rsidR="00C044DF">
        <w:rPr>
          <w:rFonts w:ascii="Times New Roman" w:hAnsi="Times New Roman" w:cs="Times New Roman"/>
          <w:snapToGrid/>
        </w:rPr>
        <w:t>ation sufficiently balances risk</w:t>
      </w:r>
      <w:r w:rsidR="007E0BEC">
        <w:rPr>
          <w:rFonts w:ascii="Times New Roman" w:hAnsi="Times New Roman" w:cs="Times New Roman"/>
          <w:snapToGrid/>
        </w:rPr>
        <w:t xml:space="preserve"> with the service provided.</w:t>
      </w:r>
    </w:p>
    <w:p w:rsidR="007E0BEC" w:rsidP="009B0D3F" w:rsidRDefault="007E0BEC" w14:paraId="64D15883" w14:textId="37F15138">
      <w:pPr>
        <w:ind w:left="720"/>
        <w:rPr>
          <w:rFonts w:ascii="Times New Roman" w:hAnsi="Times New Roman"/>
        </w:rPr>
      </w:pPr>
    </w:p>
    <w:p w:rsidR="007E0BEC" w:rsidP="009B0D3F" w:rsidRDefault="007E0BEC" w14:paraId="3FC5A81C" w14:textId="0742647A">
      <w:pPr>
        <w:ind w:left="720"/>
        <w:rPr>
          <w:rFonts w:ascii="Times New Roman" w:hAnsi="Times New Roman" w:cs="Times New Roman"/>
          <w:snapToGrid/>
        </w:rPr>
      </w:pPr>
      <w:r>
        <w:rPr>
          <w:rFonts w:ascii="Times New Roman" w:hAnsi="Times New Roman"/>
        </w:rPr>
        <w:t xml:space="preserve">All U.S.-based citizens who cannot access </w:t>
      </w:r>
      <w:r>
        <w:rPr>
          <w:rFonts w:ascii="Times New Roman" w:hAnsi="Times New Roman" w:cs="Times New Roman"/>
          <w:snapToGrid/>
        </w:rPr>
        <w:t xml:space="preserve">the </w:t>
      </w:r>
      <w:proofErr w:type="spellStart"/>
      <w:r w:rsidRPr="004F66BE">
        <w:rPr>
          <w:rFonts w:ascii="Georgia" w:hAnsi="Georgia"/>
          <w:i/>
          <w:iCs/>
          <w:color w:val="FF0000"/>
        </w:rPr>
        <w:t>my</w:t>
      </w:r>
      <w:r>
        <w:rPr>
          <w:rFonts w:ascii="Georgia" w:hAnsi="Georgia"/>
          <w:color w:val="0054A6"/>
        </w:rPr>
        <w:t>Social</w:t>
      </w:r>
      <w:proofErr w:type="spellEnd"/>
      <w:r>
        <w:rPr>
          <w:rFonts w:ascii="Georgia" w:hAnsi="Georgia"/>
          <w:color w:val="0054A6"/>
        </w:rPr>
        <w:t xml:space="preserve"> Security</w:t>
      </w:r>
      <w:r>
        <w:rPr>
          <w:rFonts w:ascii="Times New Roman" w:hAnsi="Times New Roman" w:cs="Times New Roman"/>
          <w:snapToGrid/>
        </w:rPr>
        <w:t xml:space="preserve"> portal or request a replacement SSN card via </w:t>
      </w:r>
      <w:proofErr w:type="spellStart"/>
      <w:r>
        <w:rPr>
          <w:rFonts w:ascii="Times New Roman" w:hAnsi="Times New Roman" w:cs="Times New Roman"/>
          <w:snapToGrid/>
        </w:rPr>
        <w:t>iSSNRC</w:t>
      </w:r>
      <w:proofErr w:type="spellEnd"/>
      <w:r>
        <w:rPr>
          <w:rFonts w:ascii="Times New Roman" w:hAnsi="Times New Roman" w:cs="Times New Roman"/>
          <w:snapToGrid/>
        </w:rPr>
        <w:t xml:space="preserve">, can initiate an online replacement </w:t>
      </w:r>
      <w:r w:rsidR="00C044DF">
        <w:rPr>
          <w:rFonts w:ascii="Times New Roman" w:hAnsi="Times New Roman" w:cs="Times New Roman"/>
          <w:snapToGrid/>
        </w:rPr>
        <w:t xml:space="preserve">SSN </w:t>
      </w:r>
      <w:r>
        <w:rPr>
          <w:rFonts w:ascii="Times New Roman" w:hAnsi="Times New Roman" w:cs="Times New Roman"/>
          <w:snapToGrid/>
        </w:rPr>
        <w:t>card request, including replacement card</w:t>
      </w:r>
      <w:r w:rsidR="00C044DF">
        <w:rPr>
          <w:rFonts w:ascii="Times New Roman" w:hAnsi="Times New Roman" w:cs="Times New Roman"/>
          <w:snapToGrid/>
        </w:rPr>
        <w:t>s</w:t>
      </w:r>
      <w:r>
        <w:rPr>
          <w:rFonts w:ascii="Times New Roman" w:hAnsi="Times New Roman" w:cs="Times New Roman"/>
          <w:snapToGrid/>
        </w:rPr>
        <w:t xml:space="preserve"> with a name change, via the </w:t>
      </w:r>
      <w:proofErr w:type="spellStart"/>
      <w:r>
        <w:rPr>
          <w:rFonts w:ascii="Times New Roman" w:hAnsi="Times New Roman" w:cs="Times New Roman"/>
          <w:snapToGrid/>
        </w:rPr>
        <w:t>oSSNAP</w:t>
      </w:r>
      <w:proofErr w:type="spellEnd"/>
      <w:r>
        <w:rPr>
          <w:rFonts w:ascii="Times New Roman" w:hAnsi="Times New Roman" w:cs="Times New Roman"/>
          <w:snapToGrid/>
        </w:rPr>
        <w:t xml:space="preserve"> web application.  This process is only partly automated, as respondents must go to an SSA field office with the requisite information to complete the process.  Because the provision of services has a higher risk level than simply SSN card replacement, SSA requires in</w:t>
      </w:r>
      <w:r>
        <w:rPr>
          <w:rFonts w:ascii="Times New Roman" w:hAnsi="Times New Roman" w:cs="Times New Roman"/>
          <w:snapToGrid/>
        </w:rPr>
        <w:noBreakHyphen/>
        <w:t>person identity verification at this time.</w:t>
      </w:r>
    </w:p>
    <w:p w:rsidR="007E0BEC" w:rsidP="009B0D3F" w:rsidRDefault="007E0BEC" w14:paraId="6D534351" w14:textId="0AE749F0">
      <w:pPr>
        <w:ind w:left="720"/>
        <w:rPr>
          <w:rFonts w:ascii="Times New Roman" w:hAnsi="Times New Roman" w:cs="Times New Roman"/>
          <w:snapToGrid/>
        </w:rPr>
      </w:pPr>
    </w:p>
    <w:p w:rsidR="007E0BEC" w:rsidP="009B0D3F" w:rsidRDefault="007E0BEC" w14:paraId="660C314F" w14:textId="396EE0BD">
      <w:pPr>
        <w:ind w:left="720"/>
        <w:rPr>
          <w:rFonts w:ascii="Times New Roman" w:hAnsi="Times New Roman" w:cs="Times New Roman"/>
          <w:snapToGrid/>
        </w:rPr>
      </w:pPr>
      <w:r>
        <w:rPr>
          <w:rFonts w:ascii="Times New Roman" w:hAnsi="Times New Roman" w:cs="Times New Roman"/>
          <w:snapToGrid/>
        </w:rPr>
        <w:t>There are certain respondent groups who do not have the ability to submit this information request electronically:  all respondents who are non-U.S. citizens; respondents who are applying for an original SSN card; and respondents who are seeking to change the date of birth, place of birth, parent’s names, or citizenship status.</w:t>
      </w:r>
    </w:p>
    <w:p w:rsidR="007E0BEC" w:rsidP="009B0D3F" w:rsidRDefault="007E0BEC" w14:paraId="6DB09171" w14:textId="367E5C7F">
      <w:pPr>
        <w:ind w:left="720"/>
        <w:rPr>
          <w:rFonts w:ascii="Times New Roman" w:hAnsi="Times New Roman" w:cs="Times New Roman"/>
          <w:snapToGrid/>
        </w:rPr>
      </w:pPr>
    </w:p>
    <w:p w:rsidR="009B0D3F" w:rsidP="007E0BEC" w:rsidRDefault="007E0BEC" w14:paraId="7991194B" w14:textId="22249B20">
      <w:pPr>
        <w:ind w:left="720"/>
        <w:rPr>
          <w:rFonts w:ascii="Times New Roman" w:hAnsi="Times New Roman" w:cs="Times New Roman"/>
          <w:snapToGrid/>
        </w:rPr>
      </w:pPr>
      <w:r>
        <w:rPr>
          <w:rFonts w:ascii="Times New Roman" w:hAnsi="Times New Roman" w:cs="Times New Roman"/>
          <w:snapToGrid/>
        </w:rPr>
        <w:t xml:space="preserve">Including the EAB process and all requests for original SSN cards, SSA processes approximately 80% of respondents </w:t>
      </w:r>
      <w:r w:rsidR="00C044DF">
        <w:rPr>
          <w:rFonts w:ascii="Times New Roman" w:hAnsi="Times New Roman" w:cs="Times New Roman"/>
          <w:snapToGrid/>
        </w:rPr>
        <w:t xml:space="preserve">fully </w:t>
      </w:r>
      <w:r>
        <w:rPr>
          <w:rFonts w:ascii="Times New Roman" w:hAnsi="Times New Roman" w:cs="Times New Roman"/>
          <w:snapToGrid/>
        </w:rPr>
        <w:t>electronically each year.  Excluding the EAB process and only considering replacement card requests, SSA processes approximately 12% of respondents fully electronically each year.</w:t>
      </w:r>
    </w:p>
    <w:p w:rsidRPr="007E0BEC" w:rsidR="00C044DF" w:rsidP="007E0BEC" w:rsidRDefault="00C044DF" w14:paraId="715FE062" w14:textId="77777777">
      <w:pPr>
        <w:ind w:left="720"/>
        <w:rPr>
          <w:rFonts w:ascii="Times New Roman" w:hAnsi="Times New Roman"/>
        </w:rPr>
      </w:pPr>
    </w:p>
    <w:p w:rsidRPr="00500EB1" w:rsidR="00BC4344" w:rsidP="009717FC" w:rsidRDefault="00BC4344" w14:paraId="4E845598"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Why We Cannot Use Duplicate Information</w:t>
      </w:r>
      <w:r w:rsidRPr="00500EB1">
        <w:rPr>
          <w:rFonts w:ascii="Times New Roman" w:hAnsi="Times New Roman" w:cs="Times New Roman"/>
        </w:rPr>
        <w:t xml:space="preserve"> </w:t>
      </w:r>
    </w:p>
    <w:p w:rsidRPr="00500EB1" w:rsidR="009717FC" w:rsidP="00BC4344" w:rsidRDefault="009717FC" w14:paraId="45D49218"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nature of the information </w:t>
      </w:r>
      <w:r w:rsidR="00AD5576">
        <w:rPr>
          <w:rFonts w:ascii="Times New Roman" w:hAnsi="Times New Roman" w:cs="Times New Roman"/>
        </w:rPr>
        <w:t>we collect</w:t>
      </w:r>
      <w:r w:rsidRPr="00500EB1" w:rsidR="00A36CE1">
        <w:rPr>
          <w:rFonts w:ascii="Times New Roman" w:hAnsi="Times New Roman" w:cs="Times New Roman"/>
        </w:rPr>
        <w:t xml:space="preserve"> and the manner in which we collect it preclude duplication</w:t>
      </w:r>
      <w:r w:rsidRPr="00500EB1">
        <w:rPr>
          <w:rFonts w:ascii="Times New Roman" w:hAnsi="Times New Roman" w:cs="Times New Roman"/>
        </w:rPr>
        <w:t xml:space="preserve">.  </w:t>
      </w:r>
      <w:r w:rsidRPr="00500EB1" w:rsidR="00A36CE1">
        <w:rPr>
          <w:rFonts w:ascii="Times New Roman" w:hAnsi="Times New Roman" w:cs="Times New Roman"/>
        </w:rPr>
        <w:t xml:space="preserve">SSA does not use another collection instrument to obtain similar data.  </w:t>
      </w:r>
    </w:p>
    <w:p w:rsidRPr="00500EB1" w:rsidR="009717FC" w:rsidP="009717FC" w:rsidRDefault="009717FC" w14:paraId="06F56F7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10C14242"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Minimizing Burden on Small Respondents</w:t>
      </w:r>
    </w:p>
    <w:p w:rsidRPr="00500EB1" w:rsidR="009717FC" w:rsidP="008A5AB9" w:rsidRDefault="00D41A39" w14:paraId="61178949"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This </w:t>
      </w:r>
      <w:r w:rsidRPr="00500EB1" w:rsidR="009717FC">
        <w:rPr>
          <w:rFonts w:ascii="Times New Roman" w:hAnsi="Times New Roman" w:cs="Times New Roman"/>
        </w:rPr>
        <w:t xml:space="preserve">collection does not </w:t>
      </w:r>
      <w:r w:rsidRPr="00500EB1" w:rsidR="00A36CE1">
        <w:rPr>
          <w:rFonts w:ascii="Times New Roman" w:hAnsi="Times New Roman" w:cs="Times New Roman"/>
        </w:rPr>
        <w:t>affect</w:t>
      </w:r>
      <w:r w:rsidRPr="00500EB1" w:rsidR="009717FC">
        <w:rPr>
          <w:rFonts w:ascii="Times New Roman" w:hAnsi="Times New Roman" w:cs="Times New Roman"/>
        </w:rPr>
        <w:t xml:space="preserve"> small businesses or other small entities.</w:t>
      </w:r>
    </w:p>
    <w:p w:rsidRPr="00500EB1" w:rsidR="0091210F" w:rsidP="0091210F" w:rsidRDefault="0091210F" w14:paraId="5EFA8EE8"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500EB1" w:rsidR="00BC4344" w:rsidP="009717FC" w:rsidRDefault="00BC4344" w14:paraId="4D494EDF"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Consequence of Not Collecting Information or Collecting it Less Frequently</w:t>
      </w:r>
      <w:r w:rsidRPr="00500EB1">
        <w:rPr>
          <w:rFonts w:ascii="Times New Roman" w:hAnsi="Times New Roman" w:cs="Times New Roman"/>
        </w:rPr>
        <w:t xml:space="preserve"> </w:t>
      </w:r>
    </w:p>
    <w:p w:rsidRPr="00500EB1" w:rsidR="009717FC" w:rsidP="00BC4344" w:rsidRDefault="009717FC" w14:paraId="10638CC4"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If</w:t>
      </w:r>
      <w:r w:rsidR="009B0D3F">
        <w:rPr>
          <w:rFonts w:ascii="Times New Roman" w:hAnsi="Times New Roman" w:cs="Times New Roman"/>
        </w:rPr>
        <w:t xml:space="preserve"> w</w:t>
      </w:r>
      <w:r w:rsidR="00F845F7">
        <w:rPr>
          <w:rFonts w:ascii="Times New Roman" w:hAnsi="Times New Roman" w:cs="Times New Roman"/>
        </w:rPr>
        <w:t>e did not use Forms SS-5 and SS</w:t>
      </w:r>
      <w:r w:rsidR="009B0D3F">
        <w:rPr>
          <w:rFonts w:ascii="Times New Roman" w:hAnsi="Times New Roman" w:cs="Times New Roman"/>
        </w:rPr>
        <w:t>-5-FS, t</w:t>
      </w:r>
      <w:r w:rsidRPr="00500EB1" w:rsidR="00D41A39">
        <w:rPr>
          <w:rFonts w:ascii="Times New Roman" w:hAnsi="Times New Roman" w:cs="Times New Roman"/>
        </w:rPr>
        <w:t xml:space="preserve">he public would have no way to apply for SSNs and SSN replacement cards.  </w:t>
      </w:r>
      <w:r w:rsidRPr="00500EB1">
        <w:rPr>
          <w:rFonts w:ascii="Times New Roman" w:hAnsi="Times New Roman" w:cs="Times New Roman"/>
        </w:rPr>
        <w:t xml:space="preserve">Since </w:t>
      </w:r>
      <w:r w:rsidRPr="00500EB1" w:rsidR="00673AA6">
        <w:rPr>
          <w:rFonts w:ascii="Times New Roman" w:hAnsi="Times New Roman" w:cs="Times New Roman"/>
        </w:rPr>
        <w:t xml:space="preserve">the public needs </w:t>
      </w:r>
      <w:r w:rsidRPr="00500EB1">
        <w:rPr>
          <w:rFonts w:ascii="Times New Roman" w:hAnsi="Times New Roman" w:cs="Times New Roman"/>
        </w:rPr>
        <w:t xml:space="preserve">SSNs </w:t>
      </w:r>
      <w:r w:rsidRPr="00500EB1" w:rsidR="00673AA6">
        <w:rPr>
          <w:rFonts w:ascii="Times New Roman" w:hAnsi="Times New Roman" w:cs="Times New Roman"/>
        </w:rPr>
        <w:t>to</w:t>
      </w:r>
      <w:r w:rsidR="00F845F7">
        <w:rPr>
          <w:rFonts w:ascii="Times New Roman" w:hAnsi="Times New Roman" w:cs="Times New Roman"/>
        </w:rPr>
        <w:t xml:space="preserve"> maintain earnings records; apply for jobs; file tax returns;</w:t>
      </w:r>
      <w:r w:rsidRPr="00500EB1">
        <w:rPr>
          <w:rFonts w:ascii="Times New Roman" w:hAnsi="Times New Roman" w:cs="Times New Roman"/>
        </w:rPr>
        <w:t xml:space="preserve"> open accounts at financial institu</w:t>
      </w:r>
      <w:r w:rsidR="00F845F7">
        <w:rPr>
          <w:rFonts w:ascii="Times New Roman" w:hAnsi="Times New Roman" w:cs="Times New Roman"/>
        </w:rPr>
        <w:t>tions;</w:t>
      </w:r>
      <w:r w:rsidRPr="00500EB1">
        <w:rPr>
          <w:rFonts w:ascii="Times New Roman" w:hAnsi="Times New Roman" w:cs="Times New Roman"/>
        </w:rPr>
        <w:t xml:space="preserve"> etc., not having an SSN or SSN card </w:t>
      </w:r>
      <w:r w:rsidRPr="00500EB1" w:rsidR="00BC4344">
        <w:rPr>
          <w:rFonts w:ascii="Times New Roman" w:hAnsi="Times New Roman" w:cs="Times New Roman"/>
        </w:rPr>
        <w:t xml:space="preserve">would be a great disadvantage.  </w:t>
      </w:r>
      <w:r w:rsidR="009B0D3F">
        <w:rPr>
          <w:rFonts w:ascii="Times New Roman" w:hAnsi="Times New Roman" w:cs="Times New Roman"/>
        </w:rPr>
        <w:t>Because we only collect the information on an as needed basis, we cannot collect it less frequently.</w:t>
      </w:r>
      <w:r w:rsidRPr="00500EB1" w:rsidR="00BC4344">
        <w:rPr>
          <w:rFonts w:ascii="Times New Roman" w:hAnsi="Times New Roman" w:cs="Times New Roman"/>
        </w:rPr>
        <w:t xml:space="preserve">  </w:t>
      </w:r>
      <w:r w:rsidRPr="00500EB1">
        <w:rPr>
          <w:rFonts w:ascii="Times New Roman" w:hAnsi="Times New Roman" w:cs="Times New Roman"/>
        </w:rPr>
        <w:t xml:space="preserve">There are no technical or legal obstacles </w:t>
      </w:r>
      <w:r w:rsidRPr="00500EB1" w:rsidR="00673AA6">
        <w:rPr>
          <w:rFonts w:ascii="Times New Roman" w:hAnsi="Times New Roman" w:cs="Times New Roman"/>
        </w:rPr>
        <w:t>to</w:t>
      </w:r>
      <w:r w:rsidRPr="00500EB1">
        <w:rPr>
          <w:rFonts w:ascii="Times New Roman" w:hAnsi="Times New Roman" w:cs="Times New Roman"/>
        </w:rPr>
        <w:t xml:space="preserve"> burden reduction.</w:t>
      </w:r>
    </w:p>
    <w:p w:rsidRPr="00500EB1" w:rsidR="009717FC" w:rsidP="009717FC" w:rsidRDefault="009717FC" w14:paraId="561C0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0C4C5099" w14:textId="77777777">
      <w:pPr>
        <w:numPr>
          <w:ilvl w:val="3"/>
          <w:numId w:val="1"/>
        </w:numPr>
        <w:tabs>
          <w:tab w:val="clear" w:pos="2880"/>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Special Circumstances</w:t>
      </w:r>
      <w:r w:rsidRPr="00500EB1">
        <w:rPr>
          <w:rFonts w:ascii="Times New Roman" w:hAnsi="Times New Roman" w:cs="Times New Roman"/>
        </w:rPr>
        <w:t xml:space="preserve"> </w:t>
      </w:r>
    </w:p>
    <w:p w:rsidRPr="00500EB1" w:rsidR="009717FC" w:rsidP="00BC4344" w:rsidRDefault="00BC4344" w14:paraId="66BCABBC" w14:textId="77777777">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rPr>
        <w:t xml:space="preserve">There are no special circumstances that would cause SSA to collect this information in a manner inconsistent with </w:t>
      </w:r>
      <w:r w:rsidRPr="00500EB1">
        <w:rPr>
          <w:rFonts w:ascii="Times New Roman" w:hAnsi="Times New Roman"/>
          <w:i/>
        </w:rPr>
        <w:t>5 CFR 1320.5</w:t>
      </w:r>
      <w:r w:rsidRPr="00500EB1" w:rsidR="009717FC">
        <w:rPr>
          <w:rFonts w:ascii="Times New Roman" w:hAnsi="Times New Roman" w:cs="Times New Roman"/>
        </w:rPr>
        <w:t xml:space="preserve">.  </w:t>
      </w:r>
    </w:p>
    <w:p w:rsidRPr="00500EB1" w:rsidR="009717FC" w:rsidP="009717FC" w:rsidRDefault="009717FC" w14:paraId="6F15474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1E5D466B" w14:textId="77777777">
      <w:pPr>
        <w:numPr>
          <w:ilvl w:val="3"/>
          <w:numId w:val="1"/>
        </w:numPr>
        <w:tabs>
          <w:tab w:val="clear" w:pos="2880"/>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Solicitation of Public Comment and Other Consultations with the Public</w:t>
      </w:r>
      <w:r w:rsidRPr="00500EB1">
        <w:rPr>
          <w:rFonts w:ascii="Times New Roman" w:hAnsi="Times New Roman" w:cs="Times New Roman"/>
        </w:rPr>
        <w:t xml:space="preserve"> </w:t>
      </w:r>
    </w:p>
    <w:p w:rsidR="00E31507" w:rsidP="00E31507" w:rsidRDefault="00E31507" w14:paraId="7B632AA5" w14:textId="42D70D69">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E31507">
        <w:rPr>
          <w:rFonts w:ascii="Times New Roman" w:hAnsi="Times New Roman" w:cs="Times New Roman"/>
        </w:rPr>
        <w:t>The 60-day advance Federal Register Notice published on</w:t>
      </w:r>
      <w:r>
        <w:rPr>
          <w:rFonts w:ascii="Times New Roman" w:hAnsi="Times New Roman" w:cs="Times New Roman"/>
        </w:rPr>
        <w:t xml:space="preserve"> </w:t>
      </w:r>
      <w:r w:rsidR="0047351A">
        <w:rPr>
          <w:rFonts w:ascii="Times New Roman" w:hAnsi="Times New Roman" w:cs="Times New Roman"/>
        </w:rPr>
        <w:t>February 5, 2020</w:t>
      </w:r>
      <w:r>
        <w:rPr>
          <w:rFonts w:ascii="Times New Roman" w:hAnsi="Times New Roman" w:cs="Times New Roman"/>
        </w:rPr>
        <w:t>,</w:t>
      </w:r>
      <w:r w:rsidRPr="00E31507">
        <w:rPr>
          <w:rFonts w:ascii="Times New Roman" w:hAnsi="Times New Roman" w:cs="Times New Roman"/>
        </w:rPr>
        <w:t xml:space="preserve"> at </w:t>
      </w:r>
    </w:p>
    <w:p w:rsidR="00084AF7" w:rsidP="004F5F5D" w:rsidRDefault="0047351A" w14:paraId="7274DE66" w14:textId="75499AE6">
      <w:pPr>
        <w:ind w:left="720"/>
        <w:rPr>
          <w:rFonts w:ascii="Times New Roman" w:hAnsi="Times New Roman" w:cs="Times New Roman"/>
        </w:rPr>
      </w:pPr>
      <w:r>
        <w:rPr>
          <w:rFonts w:ascii="Times New Roman" w:hAnsi="Times New Roman" w:cs="Times New Roman"/>
        </w:rPr>
        <w:t>85</w:t>
      </w:r>
      <w:r w:rsidRPr="00E31507" w:rsidR="00E31507">
        <w:rPr>
          <w:rFonts w:ascii="Times New Roman" w:hAnsi="Times New Roman" w:cs="Times New Roman"/>
        </w:rPr>
        <w:t xml:space="preserve"> FR </w:t>
      </w:r>
      <w:r>
        <w:rPr>
          <w:rFonts w:ascii="Times New Roman" w:hAnsi="Times New Roman" w:cs="Times New Roman"/>
        </w:rPr>
        <w:t>6671</w:t>
      </w:r>
      <w:r w:rsidR="00E31507">
        <w:rPr>
          <w:rFonts w:ascii="Times New Roman" w:hAnsi="Times New Roman" w:cs="Times New Roman"/>
        </w:rPr>
        <w:t xml:space="preserve">, </w:t>
      </w:r>
      <w:r w:rsidR="00084AF7">
        <w:rPr>
          <w:rFonts w:ascii="Times New Roman" w:hAnsi="Times New Roman" w:cs="Times New Roman"/>
        </w:rPr>
        <w:t>and we received the following public comment:</w:t>
      </w:r>
      <w:r w:rsidRPr="00E31507" w:rsidR="00E31507">
        <w:rPr>
          <w:rFonts w:ascii="Times New Roman" w:hAnsi="Times New Roman" w:cs="Times New Roman"/>
        </w:rPr>
        <w:t xml:space="preserve">  </w:t>
      </w:r>
    </w:p>
    <w:p w:rsidR="00084AF7" w:rsidP="004F5F5D" w:rsidRDefault="00084AF7" w14:paraId="23C8705A" w14:textId="77777777">
      <w:pPr>
        <w:ind w:left="720"/>
        <w:rPr>
          <w:rFonts w:ascii="Times New Roman" w:hAnsi="Times New Roman" w:cs="Times New Roman"/>
        </w:rPr>
      </w:pPr>
    </w:p>
    <w:p w:rsidR="00084AF7" w:rsidP="00084AF7" w:rsidRDefault="00084AF7" w14:paraId="2D1DA6CA" w14:textId="60DCE7E3">
      <w:pPr>
        <w:pStyle w:val="ListParagraph"/>
        <w:numPr>
          <w:ilvl w:val="0"/>
          <w:numId w:val="4"/>
        </w:numPr>
        <w:rPr>
          <w:rFonts w:ascii="Times New Roman" w:hAnsi="Times New Roman" w:cs="Times New Roman"/>
          <w:color w:val="000000" w:themeColor="text1"/>
        </w:rPr>
      </w:pPr>
      <w:r w:rsidRPr="00084AF7">
        <w:rPr>
          <w:rFonts w:ascii="Times New Roman" w:hAnsi="Times New Roman"/>
          <w:i/>
        </w:rPr>
        <w:t>Comment</w:t>
      </w:r>
      <w:r w:rsidRPr="00084AF7">
        <w:rPr>
          <w:rFonts w:ascii="Times New Roman" w:hAnsi="Times New Roman"/>
        </w:rPr>
        <w:t>:</w:t>
      </w:r>
      <w:r>
        <w:rPr>
          <w:rFonts w:ascii="Times New Roman" w:hAnsi="Times New Roman"/>
        </w:rPr>
        <w:t xml:space="preserve">  </w:t>
      </w:r>
      <w:r w:rsidRPr="00084AF7">
        <w:rPr>
          <w:rFonts w:ascii="Times New Roman" w:hAnsi="Times New Roman" w:cs="Times New Roman"/>
          <w:color w:val="000000" w:themeColor="text1"/>
        </w:rPr>
        <w:t>The commenter stated that the phrasing for parents’ names on the SS-5 is confusing particularly for those who have changed their names for reasons other than marriage or divorce, or when a father’s name was changed due to marriage.  The commenter suggested that SSA should change the phrasing of the parents’ names to follow the way many states deal with it upon a birth certificate.  Per the commenter, many states require parents to state their pre-marriage name on a birth certificate, unless that name was legally changed for another reason (e.g., adoption, gender change, court order, etc.).  The commenter stated that the practice of asking for a parent’s name at their birth, without any further clarification, may lead to issues, as it could result in a no-match situation with the name as it appears on the birth certificate (in those cases where the birth certificate was legally changed to reflect a name change).</w:t>
      </w:r>
    </w:p>
    <w:p w:rsidRPr="00084AF7" w:rsidR="00084AF7" w:rsidP="00084AF7" w:rsidRDefault="00084AF7" w14:paraId="15B8EC39" w14:textId="77777777">
      <w:pPr>
        <w:pStyle w:val="ListParagraph"/>
        <w:ind w:left="1440"/>
        <w:rPr>
          <w:rFonts w:ascii="Times New Roman" w:hAnsi="Times New Roman" w:cs="Times New Roman"/>
          <w:color w:val="000000" w:themeColor="text1"/>
        </w:rPr>
      </w:pPr>
    </w:p>
    <w:p w:rsidRPr="00084AF7" w:rsidR="00084AF7" w:rsidP="00084AF7" w:rsidRDefault="00084AF7" w14:paraId="6F113F05" w14:textId="2172795B">
      <w:pPr>
        <w:pStyle w:val="ListParagraph"/>
        <w:numPr>
          <w:ilvl w:val="1"/>
          <w:numId w:val="4"/>
        </w:numPr>
        <w:rPr>
          <w:rFonts w:ascii="Times New Roman" w:hAnsi="Times New Roman" w:cs="Times New Roman"/>
        </w:rPr>
      </w:pPr>
      <w:r>
        <w:rPr>
          <w:rFonts w:ascii="Times New Roman" w:hAnsi="Times New Roman"/>
          <w:i/>
        </w:rPr>
        <w:t>SSA Response</w:t>
      </w:r>
      <w:r w:rsidRPr="00084AF7">
        <w:rPr>
          <w:rFonts w:ascii="Times New Roman" w:hAnsi="Times New Roman" w:cs="Times New Roman"/>
        </w:rPr>
        <w:t>:</w:t>
      </w:r>
      <w:r>
        <w:rPr>
          <w:rFonts w:ascii="Times New Roman" w:hAnsi="Times New Roman" w:cs="Times New Roman"/>
        </w:rPr>
        <w:t xml:space="preserve">  </w:t>
      </w:r>
      <w:r w:rsidRPr="00ED623D" w:rsidR="00ED623D">
        <w:rPr>
          <w:rFonts w:ascii="Times New Roman" w:hAnsi="Times New Roman" w:cs="Times New Roman"/>
        </w:rPr>
        <w:t>When an individual files an application for a Social Security Number for the first time</w:t>
      </w:r>
      <w:r w:rsidR="00ED623D">
        <w:rPr>
          <w:rFonts w:ascii="Times New Roman" w:hAnsi="Times New Roman" w:cs="Times New Roman"/>
        </w:rPr>
        <w:t>,</w:t>
      </w:r>
      <w:r w:rsidRPr="00ED623D" w:rsidR="00ED623D">
        <w:rPr>
          <w:rFonts w:ascii="Times New Roman" w:hAnsi="Times New Roman" w:cs="Times New Roman"/>
        </w:rPr>
        <w:t xml:space="preserve"> </w:t>
      </w:r>
      <w:r w:rsidR="00ED623D">
        <w:rPr>
          <w:rFonts w:ascii="Times New Roman" w:hAnsi="Times New Roman" w:cs="Times New Roman"/>
        </w:rPr>
        <w:t>they</w:t>
      </w:r>
      <w:r w:rsidRPr="00ED623D" w:rsidR="00ED623D">
        <w:rPr>
          <w:rFonts w:ascii="Times New Roman" w:hAnsi="Times New Roman" w:cs="Times New Roman"/>
        </w:rPr>
        <w:t xml:space="preserve"> must provide the parent’s names as they appear on an evidence document (i.e. original or amended birth certificate, final adoption decree). </w:t>
      </w:r>
      <w:r w:rsidR="00ED623D">
        <w:rPr>
          <w:rFonts w:ascii="Times New Roman" w:hAnsi="Times New Roman" w:cs="Times New Roman"/>
        </w:rPr>
        <w:t xml:space="preserve"> </w:t>
      </w:r>
      <w:r w:rsidRPr="00ED623D" w:rsidR="00ED623D">
        <w:rPr>
          <w:rFonts w:ascii="Times New Roman" w:hAnsi="Times New Roman" w:cs="Times New Roman"/>
        </w:rPr>
        <w:t xml:space="preserve">We document the information from the evidence provided into our records. </w:t>
      </w:r>
      <w:r w:rsidR="00ED623D">
        <w:rPr>
          <w:rFonts w:ascii="Times New Roman" w:hAnsi="Times New Roman" w:cs="Times New Roman"/>
        </w:rPr>
        <w:t xml:space="preserve"> </w:t>
      </w:r>
      <w:r w:rsidRPr="00ED623D" w:rsidR="00ED623D">
        <w:rPr>
          <w:rFonts w:ascii="Times New Roman" w:hAnsi="Times New Roman" w:cs="Times New Roman"/>
        </w:rPr>
        <w:t xml:space="preserve">If an individual needs to update the parent’s name(s), </w:t>
      </w:r>
      <w:r w:rsidR="00ED623D">
        <w:rPr>
          <w:rFonts w:ascii="Times New Roman" w:hAnsi="Times New Roman" w:cs="Times New Roman"/>
        </w:rPr>
        <w:t>they</w:t>
      </w:r>
      <w:r w:rsidRPr="00ED623D" w:rsidR="00ED623D">
        <w:rPr>
          <w:rFonts w:ascii="Times New Roman" w:hAnsi="Times New Roman" w:cs="Times New Roman"/>
        </w:rPr>
        <w:t xml:space="preserve"> must provide an evidence document to support the change before SSA updates its records. </w:t>
      </w:r>
      <w:r w:rsidR="00ED623D">
        <w:rPr>
          <w:rFonts w:ascii="Times New Roman" w:hAnsi="Times New Roman" w:cs="Times New Roman"/>
        </w:rPr>
        <w:t xml:space="preserve"> </w:t>
      </w:r>
      <w:r w:rsidRPr="00ED623D" w:rsidR="00ED623D">
        <w:rPr>
          <w:rFonts w:ascii="Times New Roman" w:hAnsi="Times New Roman" w:cs="Times New Roman"/>
        </w:rPr>
        <w:t>While we understand the concerns raised by the commenter, we believe the current version of Form SS-5 accommodates the parent’s name inputs.</w:t>
      </w:r>
    </w:p>
    <w:p w:rsidR="00084AF7" w:rsidP="00084AF7" w:rsidRDefault="00084AF7" w14:paraId="2E95428F" w14:textId="51AF52E4">
      <w:pPr>
        <w:rPr>
          <w:rFonts w:ascii="Times New Roman" w:hAnsi="Times New Roman" w:cs="Times New Roman"/>
        </w:rPr>
      </w:pPr>
    </w:p>
    <w:p w:rsidR="004F5F5D" w:rsidP="004F5F5D" w:rsidRDefault="00E31507" w14:paraId="2667E97D" w14:textId="30E0792B">
      <w:pPr>
        <w:ind w:left="720"/>
        <w:rPr>
          <w:rFonts w:ascii="Times New Roman" w:hAnsi="Times New Roman" w:cs="Times New Roman"/>
        </w:rPr>
      </w:pPr>
      <w:r w:rsidRPr="00E31507">
        <w:rPr>
          <w:rFonts w:ascii="Times New Roman" w:hAnsi="Times New Roman" w:cs="Times New Roman"/>
        </w:rPr>
        <w:t xml:space="preserve">The 30-day FRN published on </w:t>
      </w:r>
      <w:r w:rsidR="0047351A">
        <w:rPr>
          <w:rFonts w:ascii="Times New Roman" w:hAnsi="Times New Roman" w:cs="Times New Roman"/>
        </w:rPr>
        <w:t>April 7, 2020, at 85</w:t>
      </w:r>
      <w:r w:rsidR="00F845F7">
        <w:rPr>
          <w:rFonts w:ascii="Times New Roman" w:hAnsi="Times New Roman" w:cs="Times New Roman"/>
        </w:rPr>
        <w:t xml:space="preserve"> FR </w:t>
      </w:r>
      <w:r w:rsidR="00084AF7">
        <w:rPr>
          <w:rFonts w:ascii="Times New Roman" w:hAnsi="Times New Roman" w:cs="Times New Roman"/>
        </w:rPr>
        <w:t>19563</w:t>
      </w:r>
      <w:r w:rsidRPr="00E31507">
        <w:rPr>
          <w:rFonts w:ascii="Times New Roman" w:hAnsi="Times New Roman" w:cs="Times New Roman"/>
        </w:rPr>
        <w:t>.  If we receive any comments in response to this Notice, we will forward them to OMB</w:t>
      </w:r>
      <w:r>
        <w:rPr>
          <w:rFonts w:ascii="Times New Roman" w:hAnsi="Times New Roman" w:cs="Times New Roman"/>
        </w:rPr>
        <w:t>.</w:t>
      </w:r>
      <w:r w:rsidR="004F5F5D">
        <w:rPr>
          <w:rFonts w:ascii="Times New Roman" w:hAnsi="Times New Roman" w:cs="Times New Roman"/>
        </w:rPr>
        <w:t xml:space="preserve"> </w:t>
      </w:r>
    </w:p>
    <w:p w:rsidRPr="00E31507" w:rsidR="00E31507" w:rsidP="00411B07" w:rsidRDefault="00E31507" w14:paraId="0903E1C5" w14:textId="5ABDBB3E">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74F8F12B"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Payment or Gifts to Respondents</w:t>
      </w:r>
      <w:r w:rsidRPr="00500EB1">
        <w:rPr>
          <w:rFonts w:ascii="Times New Roman" w:hAnsi="Times New Roman" w:cs="Times New Roman"/>
        </w:rPr>
        <w:t xml:space="preserve"> </w:t>
      </w:r>
    </w:p>
    <w:p w:rsidRPr="00500EB1" w:rsidR="009717FC" w:rsidP="00BC4344" w:rsidRDefault="009717FC" w14:paraId="0D48FE14"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SSA provides no payment or gifts to the respondents.</w:t>
      </w:r>
    </w:p>
    <w:p w:rsidRPr="00500EB1" w:rsidR="006646BF" w:rsidP="009717FC" w:rsidRDefault="006646BF" w14:paraId="7879825D" w14:textId="7CF4A76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17F62482" w14:textId="77777777">
      <w:pPr>
        <w:numPr>
          <w:ilvl w:val="3"/>
          <w:numId w:val="1"/>
        </w:numPr>
        <w:tabs>
          <w:tab w:val="clear" w:pos="2880"/>
          <w:tab w:val="left" w:pos="0"/>
          <w:tab w:val="num"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Assurances of Confidentiality</w:t>
      </w:r>
      <w:r w:rsidRPr="00500EB1">
        <w:rPr>
          <w:rFonts w:ascii="Times New Roman" w:hAnsi="Times New Roman" w:cs="Times New Roman"/>
        </w:rPr>
        <w:t xml:space="preserve"> </w:t>
      </w:r>
    </w:p>
    <w:p w:rsidR="000A7D52" w:rsidP="00BC4344" w:rsidRDefault="00BC4344" w14:paraId="58E35595" w14:textId="43368068">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i/>
        </w:rPr>
      </w:pPr>
      <w:r w:rsidRPr="00500EB1">
        <w:rPr>
          <w:rFonts w:ascii="Times New Roman" w:hAnsi="Times New Roman" w:cs="Times New Roman"/>
        </w:rPr>
        <w:t>SSA protects and holds confidential the information it collects in accordance with</w:t>
      </w:r>
      <w:r w:rsidR="0047351A">
        <w:rPr>
          <w:rFonts w:ascii="Times New Roman" w:hAnsi="Times New Roman" w:cs="Times New Roman"/>
          <w:i/>
        </w:rPr>
        <w:t xml:space="preserve"> 42 </w:t>
      </w:r>
      <w:r w:rsidRPr="00500EB1">
        <w:rPr>
          <w:rFonts w:ascii="Times New Roman" w:hAnsi="Times New Roman" w:cs="Times New Roman"/>
          <w:i/>
        </w:rPr>
        <w:t xml:space="preserve">U.S.C. 1306, 20 CFR 401 </w:t>
      </w:r>
      <w:r w:rsidRPr="00500EB1">
        <w:rPr>
          <w:rFonts w:ascii="Times New Roman" w:hAnsi="Times New Roman" w:cs="Times New Roman"/>
        </w:rPr>
        <w:t>and</w:t>
      </w:r>
      <w:r w:rsidRPr="00500EB1">
        <w:rPr>
          <w:rFonts w:ascii="Times New Roman" w:hAnsi="Times New Roman" w:cs="Times New Roman"/>
          <w:i/>
        </w:rPr>
        <w:t xml:space="preserve"> 402, 5 U.S.C. 552 </w:t>
      </w:r>
      <w:r w:rsidRPr="00500EB1">
        <w:rPr>
          <w:rFonts w:ascii="Times New Roman" w:hAnsi="Times New Roman" w:cs="Times New Roman"/>
        </w:rPr>
        <w:t>(Freedom of Information Act),</w:t>
      </w:r>
      <w:r w:rsidRPr="00500EB1">
        <w:rPr>
          <w:rFonts w:ascii="Times New Roman" w:hAnsi="Times New Roman" w:cs="Times New Roman"/>
          <w:i/>
        </w:rPr>
        <w:t xml:space="preserve"> </w:t>
      </w:r>
    </w:p>
    <w:p w:rsidR="009717FC" w:rsidP="00BC4344" w:rsidRDefault="00BC4344" w14:paraId="24572479" w14:textId="77777777">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i/>
        </w:rPr>
        <w:t xml:space="preserve">5 U.S.C. 552a </w:t>
      </w:r>
      <w:r w:rsidRPr="00500EB1">
        <w:rPr>
          <w:rFonts w:ascii="Times New Roman" w:hAnsi="Times New Roman" w:cs="Times New Roman"/>
        </w:rPr>
        <w:t>(Privacy Act of 1974), and OMB Circular No. A-130</w:t>
      </w:r>
      <w:r w:rsidRPr="00500EB1" w:rsidR="009717FC">
        <w:rPr>
          <w:rFonts w:ascii="Times New Roman" w:hAnsi="Times New Roman" w:cs="Times New Roman"/>
        </w:rPr>
        <w:t>.</w:t>
      </w:r>
    </w:p>
    <w:p w:rsidRPr="00500EB1" w:rsidR="00432017" w:rsidP="00432017" w:rsidRDefault="00432017" w14:paraId="3E1F0CA6" w14:textId="77777777">
      <w:pPr>
        <w:tabs>
          <w:tab w:val="left" w:pos="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48351C36"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Justification for Sensitive Questions</w:t>
      </w:r>
    </w:p>
    <w:p w:rsidRPr="00500EB1" w:rsidR="00BC4344" w:rsidP="00BC4344" w:rsidRDefault="009717FC" w14:paraId="388830A3"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information collection does not contain any </w:t>
      </w:r>
      <w:r w:rsidRPr="00500EB1" w:rsidR="00BC4344">
        <w:rPr>
          <w:rFonts w:ascii="Times New Roman" w:hAnsi="Times New Roman" w:cs="Times New Roman"/>
        </w:rPr>
        <w:t>questions of a sensitive nature</w:t>
      </w:r>
      <w:r w:rsidRPr="00500EB1" w:rsidR="00E86C75">
        <w:rPr>
          <w:rFonts w:ascii="Times New Roman" w:hAnsi="Times New Roman" w:cs="Times New Roman"/>
        </w:rPr>
        <w:t>.</w:t>
      </w:r>
    </w:p>
    <w:p w:rsidRPr="00500EB1" w:rsidR="00BC4344" w:rsidP="00BC4344" w:rsidRDefault="00BC4344" w14:paraId="5BBEC211"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500EB1" w:rsidR="00BC4344" w:rsidP="00BC4344" w:rsidRDefault="00BC4344" w14:paraId="4027F2BF"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Estimates of Public Reporting Burden</w:t>
      </w:r>
      <w:r w:rsidRPr="00500EB1">
        <w:rPr>
          <w:rFonts w:ascii="Times New Roman" w:hAnsi="Times New Roman" w:cs="Times New Roman"/>
        </w:rPr>
        <w:t xml:space="preserve"> </w:t>
      </w:r>
    </w:p>
    <w:p w:rsidR="009839E6" w:rsidP="00432017" w:rsidRDefault="00432017" w14:paraId="57986ACB" w14:textId="4DE48F35">
      <w:pPr>
        <w:tabs>
          <w:tab w:val="left" w:pos="-1440"/>
        </w:tabs>
        <w:ind w:left="720"/>
        <w:rPr>
          <w:rFonts w:ascii="Times New Roman" w:hAnsi="Times New Roman" w:cs="Times New Roman"/>
        </w:rPr>
      </w:pPr>
      <w:r>
        <w:rPr>
          <w:rFonts w:ascii="Times New Roman" w:hAnsi="Times New Roman" w:cs="Times New Roman"/>
        </w:rPr>
        <w:t xml:space="preserve">The following chart shows the burden for each application scenario.  Respondents for each of these scenarios may use any of the current modalities </w:t>
      </w:r>
      <w:r w:rsidR="00ED5B15">
        <w:rPr>
          <w:rFonts w:ascii="Times New Roman" w:hAnsi="Times New Roman" w:cs="Times New Roman"/>
        </w:rPr>
        <w:t xml:space="preserve">available </w:t>
      </w:r>
      <w:r>
        <w:rPr>
          <w:rFonts w:ascii="Times New Roman" w:hAnsi="Times New Roman" w:cs="Times New Roman"/>
        </w:rPr>
        <w:t>for the SS-5 and SS</w:t>
      </w:r>
      <w:r w:rsidR="00ED5B15">
        <w:rPr>
          <w:rFonts w:ascii="Times New Roman" w:hAnsi="Times New Roman" w:cs="Times New Roman"/>
        </w:rPr>
        <w:t>-5-FS, unless otherwise indicated in the chart below:</w:t>
      </w:r>
    </w:p>
    <w:p w:rsidR="0047351A" w:rsidP="0047351A" w:rsidRDefault="0047351A" w14:paraId="5456CCDA" w14:textId="489A603D">
      <w:pPr>
        <w:tabs>
          <w:tab w:val="left" w:pos="-1440"/>
        </w:tabs>
        <w:rPr>
          <w:rFonts w:ascii="Times New Roman" w:hAnsi="Times New Roman" w:cs="Times New Roman"/>
        </w:rPr>
      </w:pPr>
    </w:p>
    <w:tbl>
      <w:tblPr>
        <w:tblW w:w="11070" w:type="dxa"/>
        <w:tblInd w:w="-1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900"/>
        <w:gridCol w:w="270"/>
        <w:gridCol w:w="90"/>
        <w:gridCol w:w="180"/>
        <w:gridCol w:w="1260"/>
        <w:gridCol w:w="90"/>
        <w:gridCol w:w="720"/>
        <w:gridCol w:w="360"/>
        <w:gridCol w:w="1170"/>
        <w:gridCol w:w="1350"/>
        <w:gridCol w:w="1170"/>
        <w:gridCol w:w="1800"/>
      </w:tblGrid>
      <w:tr w:rsidRPr="00BE1ADB" w:rsidR="00200E7C" w:rsidTr="00087536" w14:paraId="4847E4E7" w14:textId="77777777">
        <w:trPr>
          <w:trHeight w:val="1457"/>
        </w:trPr>
        <w:tc>
          <w:tcPr>
            <w:tcW w:w="1710" w:type="dxa"/>
            <w:tcBorders>
              <w:bottom w:val="single" w:color="auto" w:sz="4" w:space="0"/>
            </w:tcBorders>
            <w:shd w:val="clear" w:color="auto" w:fill="auto"/>
          </w:tcPr>
          <w:p w:rsidRPr="0047351A" w:rsidR="00200E7C" w:rsidP="00DE1289" w:rsidRDefault="00200E7C" w14:paraId="0E0EB051"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Application Scenario</w:t>
            </w:r>
          </w:p>
        </w:tc>
        <w:tc>
          <w:tcPr>
            <w:tcW w:w="1440" w:type="dxa"/>
            <w:gridSpan w:val="4"/>
            <w:tcBorders>
              <w:bottom w:val="single" w:color="auto" w:sz="4" w:space="0"/>
            </w:tcBorders>
            <w:shd w:val="clear" w:color="auto" w:fill="auto"/>
          </w:tcPr>
          <w:p w:rsidRPr="0047351A" w:rsidR="00200E7C" w:rsidP="00DE1289" w:rsidRDefault="00200E7C" w14:paraId="648ED702"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Number of Respondents</w:t>
            </w:r>
          </w:p>
        </w:tc>
        <w:tc>
          <w:tcPr>
            <w:tcW w:w="1260" w:type="dxa"/>
            <w:tcBorders>
              <w:bottom w:val="single" w:color="auto" w:sz="4" w:space="0"/>
            </w:tcBorders>
            <w:shd w:val="clear" w:color="auto" w:fill="auto"/>
          </w:tcPr>
          <w:p w:rsidRPr="0047351A" w:rsidR="00200E7C" w:rsidP="00DE1289" w:rsidRDefault="00200E7C" w14:paraId="56DB61C9"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Frequency of Response</w:t>
            </w:r>
          </w:p>
        </w:tc>
        <w:tc>
          <w:tcPr>
            <w:tcW w:w="1170" w:type="dxa"/>
            <w:gridSpan w:val="3"/>
            <w:tcBorders>
              <w:bottom w:val="single" w:color="auto" w:sz="4" w:space="0"/>
            </w:tcBorders>
            <w:shd w:val="clear" w:color="auto" w:fill="auto"/>
          </w:tcPr>
          <w:p w:rsidRPr="0047351A" w:rsidR="00200E7C" w:rsidP="00DE1289" w:rsidRDefault="00200E7C" w14:paraId="394331BD"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Average Burden per Response (minutes)</w:t>
            </w:r>
          </w:p>
        </w:tc>
        <w:tc>
          <w:tcPr>
            <w:tcW w:w="1170" w:type="dxa"/>
            <w:tcBorders>
              <w:bottom w:val="single" w:color="auto" w:sz="4" w:space="0"/>
            </w:tcBorders>
            <w:shd w:val="clear" w:color="auto" w:fill="auto"/>
          </w:tcPr>
          <w:p w:rsidRPr="0047351A" w:rsidR="00200E7C" w:rsidP="00DE1289" w:rsidRDefault="00200E7C" w14:paraId="61D7F1B4"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Estimated Total Annual Burden (hours)</w:t>
            </w:r>
          </w:p>
        </w:tc>
        <w:tc>
          <w:tcPr>
            <w:tcW w:w="1350" w:type="dxa"/>
            <w:tcBorders>
              <w:bottom w:val="single" w:color="auto" w:sz="4" w:space="0"/>
            </w:tcBorders>
            <w:shd w:val="clear" w:color="auto" w:fill="auto"/>
          </w:tcPr>
          <w:p w:rsidRPr="0047351A" w:rsidR="00200E7C" w:rsidP="00DE1289" w:rsidRDefault="00200E7C" w14:paraId="3460829F"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Average Theoretical Hourly Cost Amount (dollars)*</w:t>
            </w:r>
          </w:p>
        </w:tc>
        <w:tc>
          <w:tcPr>
            <w:tcW w:w="1170" w:type="dxa"/>
            <w:tcBorders>
              <w:bottom w:val="single" w:color="auto" w:sz="4" w:space="0"/>
            </w:tcBorders>
            <w:shd w:val="clear" w:color="auto" w:fill="auto"/>
          </w:tcPr>
          <w:p w:rsidRPr="0047351A" w:rsidR="00200E7C" w:rsidP="00DE1289" w:rsidRDefault="00200E7C" w14:paraId="47D08603" w14:textId="77777777">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 xml:space="preserve">Average Wait Time in Field Office </w:t>
            </w:r>
          </w:p>
          <w:p w:rsidR="00200E7C" w:rsidP="00DE1289" w:rsidRDefault="00200E7C" w14:paraId="35F39E52" w14:textId="77777777">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(minutes)</w:t>
            </w:r>
          </w:p>
          <w:p w:rsidRPr="0047351A" w:rsidR="00200E7C" w:rsidP="00DE1289" w:rsidRDefault="00200E7C" w14:paraId="25B201D3" w14:textId="0B332D48">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w:t>
            </w:r>
          </w:p>
        </w:tc>
        <w:tc>
          <w:tcPr>
            <w:tcW w:w="1800" w:type="dxa"/>
            <w:tcBorders>
              <w:bottom w:val="single" w:color="auto" w:sz="4" w:space="0"/>
            </w:tcBorders>
            <w:shd w:val="clear" w:color="auto" w:fill="auto"/>
          </w:tcPr>
          <w:p w:rsidRPr="0047351A" w:rsidR="00200E7C" w:rsidP="00DE1289" w:rsidRDefault="00200E7C" w14:paraId="38FCC23C" w14:textId="576F4599">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Total Annual Opportunity Cost</w:t>
            </w:r>
          </w:p>
          <w:p w:rsidRPr="0047351A" w:rsidR="00200E7C" w:rsidP="00DE1289" w:rsidRDefault="00200E7C" w14:paraId="53B455AE" w14:textId="0521E588">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(dollars) **</w:t>
            </w:r>
            <w:r>
              <w:rPr>
                <w:rFonts w:ascii="Times New Roman" w:hAnsi="Times New Roman" w:cs="Times New Roman"/>
                <w:b/>
                <w:sz w:val="22"/>
                <w:szCs w:val="22"/>
              </w:rPr>
              <w:t>*</w:t>
            </w:r>
          </w:p>
        </w:tc>
      </w:tr>
      <w:tr w:rsidRPr="00BE1ADB" w:rsidR="00F01A7D" w:rsidTr="00087536" w14:paraId="3AE02017" w14:textId="77777777">
        <w:trPr>
          <w:trHeight w:val="314"/>
        </w:trPr>
        <w:tc>
          <w:tcPr>
            <w:tcW w:w="2880" w:type="dxa"/>
            <w:gridSpan w:val="3"/>
            <w:tcBorders>
              <w:bottom w:val="single" w:color="auto" w:sz="4" w:space="0"/>
              <w:right w:val="nil"/>
            </w:tcBorders>
            <w:shd w:val="clear" w:color="auto" w:fill="auto"/>
          </w:tcPr>
          <w:p w:rsidR="00F01A7D" w:rsidP="0047351A" w:rsidRDefault="00F01A7D" w14:paraId="1DF9DEEA" w14:textId="75BB68A7">
            <w:pPr>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EAB Modality</w:t>
            </w:r>
          </w:p>
        </w:tc>
        <w:tc>
          <w:tcPr>
            <w:tcW w:w="270" w:type="dxa"/>
            <w:gridSpan w:val="2"/>
            <w:tcBorders>
              <w:left w:val="nil"/>
              <w:bottom w:val="single" w:color="auto" w:sz="4" w:space="0"/>
              <w:right w:val="nil"/>
            </w:tcBorders>
            <w:shd w:val="clear" w:color="auto" w:fill="auto"/>
          </w:tcPr>
          <w:p w:rsidRPr="0047351A" w:rsidR="00F01A7D" w:rsidP="006B1A98" w:rsidRDefault="00F01A7D" w14:paraId="15E97786"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bottom w:val="single" w:color="auto" w:sz="4" w:space="0"/>
              <w:right w:val="nil"/>
            </w:tcBorders>
            <w:shd w:val="clear" w:color="auto" w:fill="auto"/>
          </w:tcPr>
          <w:p w:rsidRPr="0047351A" w:rsidR="00F01A7D" w:rsidP="006B1A98" w:rsidRDefault="00F01A7D" w14:paraId="389B1237"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bottom w:val="single" w:color="auto" w:sz="4" w:space="0"/>
              <w:right w:val="nil"/>
            </w:tcBorders>
            <w:shd w:val="clear" w:color="auto" w:fill="auto"/>
          </w:tcPr>
          <w:p w:rsidRPr="0047351A" w:rsidR="00F01A7D" w:rsidP="006E2143" w:rsidRDefault="00F01A7D" w14:paraId="3016AD36"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bottom w:val="single" w:color="auto" w:sz="4" w:space="0"/>
              <w:right w:val="nil"/>
            </w:tcBorders>
            <w:shd w:val="clear" w:color="auto" w:fill="auto"/>
          </w:tcPr>
          <w:p w:rsidRPr="0047351A" w:rsidR="00F01A7D" w:rsidP="006B1A98" w:rsidRDefault="00F01A7D" w14:paraId="70FFB34D"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bottom w:val="single" w:color="auto" w:sz="4" w:space="0"/>
              <w:right w:val="nil"/>
            </w:tcBorders>
            <w:shd w:val="clear" w:color="auto" w:fill="auto"/>
          </w:tcPr>
          <w:p w:rsidRPr="0047351A" w:rsidR="00F01A7D" w:rsidP="006B1A98" w:rsidRDefault="00F01A7D" w14:paraId="1C8E8424" w14:textId="77777777">
            <w:pPr>
              <w:autoSpaceDE w:val="0"/>
              <w:autoSpaceDN w:val="0"/>
              <w:adjustRightInd w:val="0"/>
              <w:jc w:val="right"/>
              <w:rPr>
                <w:rFonts w:ascii="Times New Roman" w:hAnsi="Times New Roman" w:cs="Times New Roman"/>
                <w:sz w:val="22"/>
                <w:szCs w:val="22"/>
              </w:rPr>
            </w:pPr>
          </w:p>
        </w:tc>
        <w:tc>
          <w:tcPr>
            <w:tcW w:w="1170" w:type="dxa"/>
            <w:tcBorders>
              <w:left w:val="nil"/>
              <w:bottom w:val="single" w:color="auto" w:sz="4" w:space="0"/>
              <w:right w:val="nil"/>
            </w:tcBorders>
            <w:shd w:val="clear" w:color="auto" w:fill="auto"/>
          </w:tcPr>
          <w:p w:rsidRPr="0047351A" w:rsidR="00F01A7D" w:rsidP="006B1A98" w:rsidRDefault="00F01A7D" w14:paraId="22701399" w14:textId="77777777">
            <w:pPr>
              <w:autoSpaceDE w:val="0"/>
              <w:autoSpaceDN w:val="0"/>
              <w:adjustRightInd w:val="0"/>
              <w:jc w:val="right"/>
              <w:rPr>
                <w:rFonts w:ascii="Times New Roman" w:hAnsi="Times New Roman" w:cs="Times New Roman"/>
                <w:sz w:val="22"/>
                <w:szCs w:val="22"/>
              </w:rPr>
            </w:pPr>
          </w:p>
        </w:tc>
        <w:tc>
          <w:tcPr>
            <w:tcW w:w="1800" w:type="dxa"/>
            <w:tcBorders>
              <w:left w:val="nil"/>
              <w:bottom w:val="single" w:color="auto" w:sz="4" w:space="0"/>
            </w:tcBorders>
            <w:shd w:val="clear" w:color="auto" w:fill="auto"/>
          </w:tcPr>
          <w:p w:rsidR="00F01A7D" w:rsidP="006B1A98" w:rsidRDefault="00F01A7D" w14:paraId="40ACA91A" w14:textId="77777777">
            <w:pPr>
              <w:autoSpaceDE w:val="0"/>
              <w:autoSpaceDN w:val="0"/>
              <w:adjustRightInd w:val="0"/>
              <w:jc w:val="right"/>
              <w:rPr>
                <w:rFonts w:ascii="Times New Roman" w:hAnsi="Times New Roman" w:cs="Times New Roman"/>
                <w:sz w:val="22"/>
                <w:szCs w:val="22"/>
              </w:rPr>
            </w:pPr>
          </w:p>
        </w:tc>
      </w:tr>
      <w:tr w:rsidRPr="00BE1ADB" w:rsidR="00F01A7D" w:rsidTr="00087536" w14:paraId="49856375" w14:textId="77777777">
        <w:trPr>
          <w:trHeight w:val="314"/>
        </w:trPr>
        <w:tc>
          <w:tcPr>
            <w:tcW w:w="1710" w:type="dxa"/>
            <w:tcBorders>
              <w:right w:val="single" w:color="auto" w:sz="4" w:space="0"/>
            </w:tcBorders>
            <w:shd w:val="clear" w:color="auto" w:fill="auto"/>
          </w:tcPr>
          <w:p w:rsidRPr="00F01A7D" w:rsidR="00F01A7D" w:rsidP="0047351A" w:rsidRDefault="00F01A7D" w14:paraId="3C7124C2" w14:textId="05535573">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Hospital staff who relay the State birth certificate information to the BVS and SSA through the EAB process</w:t>
            </w:r>
          </w:p>
        </w:tc>
        <w:tc>
          <w:tcPr>
            <w:tcW w:w="1440" w:type="dxa"/>
            <w:gridSpan w:val="4"/>
            <w:tcBorders>
              <w:left w:val="single" w:color="auto" w:sz="4" w:space="0"/>
              <w:right w:val="single" w:color="auto" w:sz="4" w:space="0"/>
            </w:tcBorders>
            <w:shd w:val="clear" w:color="auto" w:fill="auto"/>
          </w:tcPr>
          <w:p w:rsidRPr="0047351A" w:rsidR="00F01A7D" w:rsidP="006B1A98" w:rsidRDefault="00F01A7D" w14:paraId="5B9C0243" w14:textId="4844BD44">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3,725,000</w:t>
            </w:r>
          </w:p>
        </w:tc>
        <w:tc>
          <w:tcPr>
            <w:tcW w:w="1260" w:type="dxa"/>
            <w:tcBorders>
              <w:left w:val="single" w:color="auto" w:sz="4" w:space="0"/>
              <w:right w:val="single" w:color="auto" w:sz="4" w:space="0"/>
            </w:tcBorders>
            <w:shd w:val="clear" w:color="auto" w:fill="auto"/>
          </w:tcPr>
          <w:p w:rsidRPr="0047351A" w:rsidR="00F01A7D" w:rsidP="006B1A98" w:rsidRDefault="00F01A7D" w14:paraId="0B0FB1BD" w14:textId="14F5F79E">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70" w:type="dxa"/>
            <w:gridSpan w:val="3"/>
            <w:tcBorders>
              <w:left w:val="single" w:color="auto" w:sz="4" w:space="0"/>
              <w:right w:val="single" w:color="auto" w:sz="4" w:space="0"/>
            </w:tcBorders>
            <w:shd w:val="clear" w:color="auto" w:fill="auto"/>
          </w:tcPr>
          <w:p w:rsidRPr="0047351A" w:rsidR="00F01A7D" w:rsidP="006E2143" w:rsidRDefault="00F01A7D" w14:paraId="74225AA0" w14:textId="29D87075">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170" w:type="dxa"/>
            <w:tcBorders>
              <w:left w:val="single" w:color="auto" w:sz="4" w:space="0"/>
              <w:right w:val="single" w:color="auto" w:sz="4" w:space="0"/>
            </w:tcBorders>
            <w:shd w:val="clear" w:color="auto" w:fill="auto"/>
          </w:tcPr>
          <w:p w:rsidRPr="0047351A" w:rsidR="00F01A7D" w:rsidP="006B1A98" w:rsidRDefault="00F01A7D" w14:paraId="64FBAA74" w14:textId="779B63AF">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310,417</w:t>
            </w:r>
          </w:p>
        </w:tc>
        <w:tc>
          <w:tcPr>
            <w:tcW w:w="1350" w:type="dxa"/>
            <w:tcBorders>
              <w:left w:val="single" w:color="auto" w:sz="4" w:space="0"/>
              <w:right w:val="single" w:color="auto" w:sz="4" w:space="0"/>
            </w:tcBorders>
            <w:shd w:val="clear" w:color="auto" w:fill="auto"/>
          </w:tcPr>
          <w:p w:rsidRPr="0047351A" w:rsidR="00F01A7D" w:rsidP="006B1A98" w:rsidRDefault="00F01A7D" w14:paraId="25C70793" w14:textId="0BB2370D">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$23.74*</w:t>
            </w:r>
          </w:p>
        </w:tc>
        <w:tc>
          <w:tcPr>
            <w:tcW w:w="1170" w:type="dxa"/>
            <w:tcBorders>
              <w:left w:val="single" w:color="auto" w:sz="4" w:space="0"/>
              <w:right w:val="single" w:color="auto" w:sz="4" w:space="0"/>
            </w:tcBorders>
            <w:shd w:val="clear" w:color="auto" w:fill="auto"/>
          </w:tcPr>
          <w:p w:rsidRPr="0047351A" w:rsidR="00F01A7D" w:rsidP="006B1A98" w:rsidRDefault="00F01A7D" w14:paraId="5F7A474D" w14:textId="2BE0005B">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0**</w:t>
            </w:r>
          </w:p>
        </w:tc>
        <w:tc>
          <w:tcPr>
            <w:tcW w:w="1800" w:type="dxa"/>
            <w:tcBorders>
              <w:left w:val="single" w:color="auto" w:sz="4" w:space="0"/>
            </w:tcBorders>
            <w:shd w:val="clear" w:color="auto" w:fill="auto"/>
          </w:tcPr>
          <w:p w:rsidR="00F01A7D" w:rsidP="006B1A98" w:rsidRDefault="00F01A7D" w14:paraId="710E37F3" w14:textId="6F817E4A">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$7,369,300***</w:t>
            </w:r>
          </w:p>
        </w:tc>
      </w:tr>
      <w:tr w:rsidRPr="00BE1ADB" w:rsidR="00F70765" w:rsidTr="00087536" w14:paraId="5E0AA9EE" w14:textId="77777777">
        <w:trPr>
          <w:trHeight w:val="314"/>
        </w:trPr>
        <w:tc>
          <w:tcPr>
            <w:tcW w:w="2880" w:type="dxa"/>
            <w:gridSpan w:val="3"/>
            <w:tcBorders>
              <w:right w:val="nil"/>
            </w:tcBorders>
            <w:shd w:val="clear" w:color="auto" w:fill="auto"/>
          </w:tcPr>
          <w:p w:rsidRPr="0047351A" w:rsidR="00F70765" w:rsidP="0047351A" w:rsidRDefault="00F70765" w14:paraId="099BB4F9" w14:textId="3BEB4E0A">
            <w:pPr>
              <w:autoSpaceDE w:val="0"/>
              <w:autoSpaceDN w:val="0"/>
              <w:adjustRightInd w:val="0"/>
              <w:rPr>
                <w:rFonts w:ascii="Times New Roman" w:hAnsi="Times New Roman" w:cs="Times New Roman"/>
                <w:sz w:val="22"/>
                <w:szCs w:val="22"/>
              </w:rPr>
            </w:pPr>
            <w:proofErr w:type="spellStart"/>
            <w:r>
              <w:rPr>
                <w:rFonts w:ascii="Times New Roman" w:hAnsi="Times New Roman" w:cs="Times New Roman"/>
                <w:b/>
                <w:sz w:val="22"/>
                <w:szCs w:val="22"/>
              </w:rPr>
              <w:t>iSSNRC</w:t>
            </w:r>
            <w:proofErr w:type="spellEnd"/>
            <w:r>
              <w:rPr>
                <w:rFonts w:ascii="Times New Roman" w:hAnsi="Times New Roman" w:cs="Times New Roman"/>
                <w:b/>
                <w:sz w:val="22"/>
                <w:szCs w:val="22"/>
              </w:rPr>
              <w:t xml:space="preserve"> Modality</w:t>
            </w:r>
          </w:p>
        </w:tc>
        <w:tc>
          <w:tcPr>
            <w:tcW w:w="270" w:type="dxa"/>
            <w:gridSpan w:val="2"/>
            <w:tcBorders>
              <w:left w:val="nil"/>
              <w:right w:val="nil"/>
            </w:tcBorders>
            <w:shd w:val="clear" w:color="auto" w:fill="auto"/>
          </w:tcPr>
          <w:p w:rsidRPr="0047351A" w:rsidR="00F70765" w:rsidP="006B1A98" w:rsidRDefault="00F70765" w14:paraId="357A6131"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right w:val="nil"/>
            </w:tcBorders>
            <w:shd w:val="clear" w:color="auto" w:fill="auto"/>
          </w:tcPr>
          <w:p w:rsidRPr="0047351A" w:rsidR="00F70765" w:rsidP="006B1A98" w:rsidRDefault="00F70765" w14:paraId="32EF5923"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47351A" w:rsidR="00F70765" w:rsidP="006E2143" w:rsidRDefault="00F70765" w14:paraId="233B605E"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47351A" w:rsidR="00F70765" w:rsidP="006B1A98" w:rsidRDefault="00F70765" w14:paraId="37ECC905"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47351A" w:rsidR="00F70765" w:rsidP="006B1A98" w:rsidRDefault="00F70765" w14:paraId="11E89A9D"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Pr="0047351A" w:rsidR="00F70765" w:rsidP="006B1A98" w:rsidRDefault="00F70765" w14:paraId="23802BB0"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6B1A98" w:rsidRDefault="00F70765" w14:paraId="0718D0B0"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3609FD80" w14:textId="77777777">
        <w:trPr>
          <w:trHeight w:val="1457"/>
        </w:trPr>
        <w:tc>
          <w:tcPr>
            <w:tcW w:w="1710" w:type="dxa"/>
            <w:tcBorders>
              <w:bottom w:val="single" w:color="auto" w:sz="4" w:space="0"/>
            </w:tcBorders>
            <w:shd w:val="clear" w:color="auto" w:fill="auto"/>
          </w:tcPr>
          <w:p w:rsidR="00F70765" w:rsidP="00F70765" w:rsidRDefault="00F70765" w14:paraId="76B72876"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Adult U.S. Citizens requesting a replacement card with no ch</w:t>
            </w:r>
            <w:r>
              <w:rPr>
                <w:rFonts w:ascii="Times New Roman" w:hAnsi="Times New Roman" w:cs="Times New Roman"/>
                <w:sz w:val="22"/>
                <w:szCs w:val="22"/>
              </w:rPr>
              <w:t xml:space="preserve">anges through the </w:t>
            </w:r>
            <w:proofErr w:type="spellStart"/>
            <w:r>
              <w:rPr>
                <w:rFonts w:ascii="Times New Roman" w:hAnsi="Times New Roman" w:cs="Times New Roman"/>
                <w:sz w:val="22"/>
                <w:szCs w:val="22"/>
              </w:rPr>
              <w:t>iSSNRC</w:t>
            </w:r>
            <w:proofErr w:type="spellEnd"/>
          </w:p>
          <w:p w:rsidR="00F70765" w:rsidP="00F70765" w:rsidRDefault="00F70765" w14:paraId="68D6F3E5" w14:textId="77777777">
            <w:pPr>
              <w:autoSpaceDE w:val="0"/>
              <w:autoSpaceDN w:val="0"/>
              <w:adjustRightInd w:val="0"/>
              <w:rPr>
                <w:rFonts w:ascii="Times New Roman" w:hAnsi="Times New Roman" w:cs="Times New Roman"/>
                <w:sz w:val="22"/>
                <w:szCs w:val="22"/>
              </w:rPr>
            </w:pPr>
          </w:p>
          <w:p w:rsidR="00F70765" w:rsidP="00F70765" w:rsidRDefault="00F70765" w14:paraId="18B6BDCD" w14:textId="77777777">
            <w:pPr>
              <w:autoSpaceDE w:val="0"/>
              <w:autoSpaceDN w:val="0"/>
              <w:adjustRightInd w:val="0"/>
              <w:rPr>
                <w:rFonts w:ascii="Times New Roman" w:hAnsi="Times New Roman" w:cs="Times New Roman"/>
                <w:sz w:val="22"/>
                <w:szCs w:val="22"/>
              </w:rPr>
            </w:pPr>
          </w:p>
          <w:p w:rsidRPr="00F70765" w:rsidR="00F70765" w:rsidP="00F70765" w:rsidRDefault="00F70765" w14:paraId="30B1C73D" w14:textId="4E93D748">
            <w:pPr>
              <w:autoSpaceDE w:val="0"/>
              <w:autoSpaceDN w:val="0"/>
              <w:adjustRightInd w:val="0"/>
              <w:rPr>
                <w:rFonts w:ascii="Times New Roman" w:hAnsi="Times New Roman" w:cs="Times New Roman"/>
                <w:sz w:val="22"/>
                <w:szCs w:val="22"/>
              </w:rPr>
            </w:pPr>
          </w:p>
        </w:tc>
        <w:tc>
          <w:tcPr>
            <w:tcW w:w="1440" w:type="dxa"/>
            <w:gridSpan w:val="4"/>
            <w:tcBorders>
              <w:bottom w:val="single" w:color="auto" w:sz="4" w:space="0"/>
            </w:tcBorders>
            <w:shd w:val="clear" w:color="auto" w:fill="auto"/>
          </w:tcPr>
          <w:p w:rsidRPr="0047351A" w:rsidR="00F70765" w:rsidP="00F70765" w:rsidRDefault="00F70765" w14:paraId="2F3538AB" w14:textId="240DA670">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1,350,000</w:t>
            </w:r>
          </w:p>
        </w:tc>
        <w:tc>
          <w:tcPr>
            <w:tcW w:w="1260" w:type="dxa"/>
            <w:tcBorders>
              <w:bottom w:val="single" w:color="auto" w:sz="4" w:space="0"/>
            </w:tcBorders>
            <w:shd w:val="clear" w:color="auto" w:fill="auto"/>
          </w:tcPr>
          <w:p w:rsidRPr="0047351A" w:rsidR="00F70765" w:rsidP="00F70765" w:rsidRDefault="00F70765" w14:paraId="27CBB2DE" w14:textId="130BCCB3">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F70765" w:rsidP="00F70765" w:rsidRDefault="00F70765" w14:paraId="4C99B1B5" w14:textId="33562B03">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5</w:t>
            </w:r>
          </w:p>
        </w:tc>
        <w:tc>
          <w:tcPr>
            <w:tcW w:w="1170" w:type="dxa"/>
            <w:tcBorders>
              <w:bottom w:val="single" w:color="auto" w:sz="4" w:space="0"/>
            </w:tcBorders>
            <w:shd w:val="clear" w:color="auto" w:fill="auto"/>
          </w:tcPr>
          <w:p w:rsidRPr="0047351A" w:rsidR="00F70765" w:rsidP="00F70765" w:rsidRDefault="00F70765" w14:paraId="3F435C66" w14:textId="67EACFB2">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112,500</w:t>
            </w:r>
          </w:p>
        </w:tc>
        <w:tc>
          <w:tcPr>
            <w:tcW w:w="1350" w:type="dxa"/>
            <w:tcBorders>
              <w:bottom w:val="single" w:color="auto" w:sz="4" w:space="0"/>
            </w:tcBorders>
            <w:shd w:val="clear" w:color="auto" w:fill="auto"/>
          </w:tcPr>
          <w:p w:rsidRPr="0047351A" w:rsidR="00F70765" w:rsidP="00F70765" w:rsidRDefault="00F70765" w14:paraId="163C8142" w14:textId="2E98070C">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tcBorders>
              <w:bottom w:val="single" w:color="auto" w:sz="4" w:space="0"/>
            </w:tcBorders>
            <w:shd w:val="clear" w:color="auto" w:fill="auto"/>
          </w:tcPr>
          <w:p w:rsidRPr="0047351A" w:rsidR="00F70765" w:rsidP="00F70765" w:rsidRDefault="00F70765" w14:paraId="30AB8793" w14:textId="4AC59A37">
            <w:pPr>
              <w:autoSpaceDE w:val="0"/>
              <w:autoSpaceDN w:val="0"/>
              <w:adjustRightInd w:val="0"/>
              <w:jc w:val="right"/>
              <w:rPr>
                <w:rFonts w:ascii="Times New Roman" w:hAnsi="Times New Roman" w:cs="Times New Roman"/>
                <w:b/>
                <w:sz w:val="22"/>
                <w:szCs w:val="22"/>
              </w:rPr>
            </w:pPr>
            <w:r>
              <w:rPr>
                <w:rFonts w:ascii="Times New Roman" w:hAnsi="Times New Roman" w:cs="Times New Roman"/>
                <w:sz w:val="22"/>
                <w:szCs w:val="22"/>
              </w:rPr>
              <w:t>0</w:t>
            </w:r>
            <w:r w:rsidRPr="0047351A">
              <w:rPr>
                <w:rFonts w:ascii="Times New Roman" w:hAnsi="Times New Roman" w:cs="Times New Roman"/>
                <w:sz w:val="22"/>
                <w:szCs w:val="22"/>
              </w:rPr>
              <w:t>**</w:t>
            </w:r>
          </w:p>
        </w:tc>
        <w:tc>
          <w:tcPr>
            <w:tcW w:w="1800" w:type="dxa"/>
            <w:tcBorders>
              <w:bottom w:val="single" w:color="auto" w:sz="4" w:space="0"/>
            </w:tcBorders>
            <w:shd w:val="clear" w:color="auto" w:fill="auto"/>
          </w:tcPr>
          <w:p w:rsidRPr="0047351A" w:rsidR="00F70765" w:rsidP="00F70765" w:rsidRDefault="00087536" w14:paraId="3F7CE92B" w14:textId="7BA3EEB1">
            <w:pPr>
              <w:autoSpaceDE w:val="0"/>
              <w:autoSpaceDN w:val="0"/>
              <w:adjustRightInd w:val="0"/>
              <w:jc w:val="right"/>
              <w:rPr>
                <w:rFonts w:ascii="Times New Roman" w:hAnsi="Times New Roman" w:cs="Times New Roman"/>
                <w:b/>
                <w:sz w:val="22"/>
                <w:szCs w:val="22"/>
              </w:rPr>
            </w:pPr>
            <w:r>
              <w:rPr>
                <w:rFonts w:ascii="Times New Roman" w:hAnsi="Times New Roman" w:cs="Times New Roman"/>
                <w:sz w:val="22"/>
                <w:szCs w:val="22"/>
              </w:rPr>
              <w:t>$2,893,500</w:t>
            </w:r>
            <w:r w:rsidRPr="0047351A" w:rsidR="00F70765">
              <w:rPr>
                <w:rFonts w:ascii="Times New Roman" w:hAnsi="Times New Roman" w:cs="Times New Roman"/>
                <w:sz w:val="22"/>
                <w:szCs w:val="22"/>
              </w:rPr>
              <w:t>**</w:t>
            </w:r>
            <w:r w:rsidR="00F70765">
              <w:rPr>
                <w:rFonts w:ascii="Times New Roman" w:hAnsi="Times New Roman" w:cs="Times New Roman"/>
                <w:sz w:val="22"/>
                <w:szCs w:val="22"/>
              </w:rPr>
              <w:t>*</w:t>
            </w:r>
          </w:p>
        </w:tc>
      </w:tr>
      <w:tr w:rsidRPr="00BE1ADB" w:rsidR="00F70765" w:rsidTr="00087536" w14:paraId="05F9BF28" w14:textId="77777777">
        <w:trPr>
          <w:trHeight w:val="58"/>
        </w:trPr>
        <w:tc>
          <w:tcPr>
            <w:tcW w:w="2880" w:type="dxa"/>
            <w:gridSpan w:val="3"/>
            <w:tcBorders>
              <w:right w:val="nil"/>
            </w:tcBorders>
            <w:shd w:val="clear" w:color="auto" w:fill="auto"/>
          </w:tcPr>
          <w:p w:rsidRPr="0047351A" w:rsidR="00F70765" w:rsidP="0047351A" w:rsidRDefault="00F70765" w14:paraId="1FC8B73D" w14:textId="3C1A4061">
            <w:pPr>
              <w:autoSpaceDE w:val="0"/>
              <w:autoSpaceDN w:val="0"/>
              <w:adjustRightInd w:val="0"/>
              <w:rPr>
                <w:rFonts w:ascii="Times New Roman" w:hAnsi="Times New Roman" w:cs="Times New Roman"/>
                <w:sz w:val="22"/>
                <w:szCs w:val="22"/>
              </w:rPr>
            </w:pPr>
            <w:proofErr w:type="spellStart"/>
            <w:r>
              <w:rPr>
                <w:rFonts w:ascii="Times New Roman" w:hAnsi="Times New Roman" w:cs="Times New Roman"/>
                <w:b/>
                <w:sz w:val="22"/>
                <w:szCs w:val="22"/>
              </w:rPr>
              <w:t>oSSNAP</w:t>
            </w:r>
            <w:proofErr w:type="spellEnd"/>
            <w:r>
              <w:rPr>
                <w:rFonts w:ascii="Times New Roman" w:hAnsi="Times New Roman" w:cs="Times New Roman"/>
                <w:b/>
                <w:sz w:val="22"/>
                <w:szCs w:val="22"/>
              </w:rPr>
              <w:t xml:space="preserve"> Modality</w:t>
            </w:r>
          </w:p>
        </w:tc>
        <w:tc>
          <w:tcPr>
            <w:tcW w:w="270" w:type="dxa"/>
            <w:gridSpan w:val="2"/>
            <w:tcBorders>
              <w:left w:val="nil"/>
              <w:right w:val="nil"/>
            </w:tcBorders>
            <w:shd w:val="clear" w:color="auto" w:fill="auto"/>
          </w:tcPr>
          <w:p w:rsidRPr="0047351A" w:rsidR="00F70765" w:rsidP="006B1A98" w:rsidRDefault="00F70765" w14:paraId="722A62BE"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right w:val="nil"/>
            </w:tcBorders>
            <w:shd w:val="clear" w:color="auto" w:fill="auto"/>
          </w:tcPr>
          <w:p w:rsidRPr="0047351A" w:rsidR="00F70765" w:rsidP="006B1A98" w:rsidRDefault="00F70765" w14:paraId="5F1B0D14"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47351A" w:rsidR="00F70765" w:rsidP="006B1A98" w:rsidRDefault="00F70765" w14:paraId="2BD1B46C"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47351A" w:rsidR="00F70765" w:rsidP="006B1A98" w:rsidRDefault="00F70765" w14:paraId="27036C40"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47351A" w:rsidR="00F70765" w:rsidP="006B1A98" w:rsidRDefault="00F70765" w14:paraId="495CA4FF"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Pr="0047351A" w:rsidR="00F70765" w:rsidP="006B1A98" w:rsidRDefault="00F70765" w14:paraId="0232AB00"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6B1A98" w:rsidRDefault="00F70765" w14:paraId="6CD6C2BD"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61D9422F" w14:textId="77777777">
        <w:trPr>
          <w:trHeight w:val="1457"/>
        </w:trPr>
        <w:tc>
          <w:tcPr>
            <w:tcW w:w="1710" w:type="dxa"/>
            <w:tcBorders>
              <w:bottom w:val="single" w:color="auto" w:sz="4" w:space="0"/>
            </w:tcBorders>
            <w:shd w:val="clear" w:color="auto" w:fill="auto"/>
          </w:tcPr>
          <w:p w:rsidRPr="0047351A" w:rsidR="00F70765" w:rsidP="00F70765" w:rsidRDefault="00F70765" w14:paraId="27983FF6" w14:textId="3F11A2AB">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Adult U.S. Citizens providing information to receive a replacement</w:t>
            </w:r>
            <w:r>
              <w:rPr>
                <w:rFonts w:ascii="Times New Roman" w:hAnsi="Times New Roman" w:cs="Times New Roman"/>
                <w:sz w:val="22"/>
                <w:szCs w:val="22"/>
              </w:rPr>
              <w:t xml:space="preserve"> card through the </w:t>
            </w:r>
            <w:proofErr w:type="spellStart"/>
            <w:r>
              <w:rPr>
                <w:rFonts w:ascii="Times New Roman" w:hAnsi="Times New Roman" w:cs="Times New Roman"/>
                <w:sz w:val="22"/>
                <w:szCs w:val="22"/>
              </w:rPr>
              <w:t>oSSNAP</w:t>
            </w:r>
            <w:proofErr w:type="spellEnd"/>
            <w:r w:rsidRPr="0047351A">
              <w:rPr>
                <w:rFonts w:ascii="Times New Roman" w:hAnsi="Times New Roman" w:cs="Times New Roman"/>
                <w:color w:val="000000"/>
                <w:sz w:val="22"/>
                <w:szCs w:val="22"/>
                <w:vertAlign w:val="superscript"/>
              </w:rPr>
              <w:sym w:font="Symbol" w:char="F02B"/>
            </w:r>
          </w:p>
        </w:tc>
        <w:tc>
          <w:tcPr>
            <w:tcW w:w="1440" w:type="dxa"/>
            <w:gridSpan w:val="4"/>
            <w:tcBorders>
              <w:bottom w:val="single" w:color="auto" w:sz="4" w:space="0"/>
            </w:tcBorders>
            <w:shd w:val="clear" w:color="auto" w:fill="auto"/>
          </w:tcPr>
          <w:p w:rsidRPr="0047351A" w:rsidR="00F70765" w:rsidP="00F70765" w:rsidRDefault="00F70765" w14:paraId="16DA84A1" w14:textId="14ADE063">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3,500,000</w:t>
            </w:r>
          </w:p>
        </w:tc>
        <w:tc>
          <w:tcPr>
            <w:tcW w:w="1260" w:type="dxa"/>
            <w:tcBorders>
              <w:bottom w:val="single" w:color="auto" w:sz="4" w:space="0"/>
            </w:tcBorders>
            <w:shd w:val="clear" w:color="auto" w:fill="auto"/>
          </w:tcPr>
          <w:p w:rsidRPr="0047351A" w:rsidR="00F70765" w:rsidP="00F70765" w:rsidRDefault="00F70765" w14:paraId="581EDA2C" w14:textId="48B1FF2F">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F70765" w:rsidP="00F70765" w:rsidRDefault="00F70765" w14:paraId="32A4A0FA" w14:textId="23236F3C">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5</w:t>
            </w:r>
          </w:p>
        </w:tc>
        <w:tc>
          <w:tcPr>
            <w:tcW w:w="1170" w:type="dxa"/>
            <w:tcBorders>
              <w:bottom w:val="single" w:color="auto" w:sz="4" w:space="0"/>
            </w:tcBorders>
            <w:shd w:val="clear" w:color="auto" w:fill="auto"/>
          </w:tcPr>
          <w:p w:rsidRPr="0047351A" w:rsidR="00F70765" w:rsidP="00F70765" w:rsidRDefault="00F70765" w14:paraId="70C06C3C" w14:textId="3CA1B07B">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291,667</w:t>
            </w:r>
          </w:p>
        </w:tc>
        <w:tc>
          <w:tcPr>
            <w:tcW w:w="1350" w:type="dxa"/>
            <w:tcBorders>
              <w:bottom w:val="single" w:color="auto" w:sz="4" w:space="0"/>
            </w:tcBorders>
            <w:shd w:val="clear" w:color="auto" w:fill="auto"/>
          </w:tcPr>
          <w:p w:rsidRPr="0047351A" w:rsidR="00F70765" w:rsidP="00F70765" w:rsidRDefault="00F70765" w14:paraId="21053CB3" w14:textId="3267BABF">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tcBorders>
              <w:bottom w:val="single" w:color="auto" w:sz="4" w:space="0"/>
            </w:tcBorders>
            <w:shd w:val="clear" w:color="auto" w:fill="auto"/>
          </w:tcPr>
          <w:p w:rsidRPr="0047351A" w:rsidR="00F70765" w:rsidP="00F70765" w:rsidRDefault="00F70765" w14:paraId="66AADACE" w14:textId="3F5FF456">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tcBorders>
              <w:bottom w:val="single" w:color="auto" w:sz="4" w:space="0"/>
            </w:tcBorders>
            <w:shd w:val="clear" w:color="auto" w:fill="auto"/>
          </w:tcPr>
          <w:p w:rsidRPr="0047351A" w:rsidR="00F70765" w:rsidP="00087536" w:rsidRDefault="00F70765" w14:paraId="43990ECA" w14:textId="75BB2FE2">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087536">
              <w:rPr>
                <w:rFonts w:ascii="Times New Roman" w:hAnsi="Times New Roman" w:cs="Times New Roman"/>
                <w:sz w:val="22"/>
                <w:szCs w:val="22"/>
              </w:rPr>
              <w:t>43,509,675</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13C0D073" w14:textId="77777777">
        <w:trPr>
          <w:trHeight w:val="287"/>
        </w:trPr>
        <w:tc>
          <w:tcPr>
            <w:tcW w:w="2610" w:type="dxa"/>
            <w:gridSpan w:val="2"/>
            <w:tcBorders>
              <w:right w:val="nil"/>
            </w:tcBorders>
            <w:shd w:val="clear" w:color="auto" w:fill="auto"/>
          </w:tcPr>
          <w:p w:rsidRPr="0047351A" w:rsidR="00F70765" w:rsidP="00F70765" w:rsidRDefault="00F70765" w14:paraId="49FB3159" w14:textId="258ACA89">
            <w:pPr>
              <w:autoSpaceDE w:val="0"/>
              <w:autoSpaceDN w:val="0"/>
              <w:adjustRightInd w:val="0"/>
              <w:rPr>
                <w:rFonts w:ascii="Times New Roman" w:hAnsi="Times New Roman" w:cs="Times New Roman"/>
                <w:sz w:val="22"/>
                <w:szCs w:val="22"/>
              </w:rPr>
            </w:pPr>
            <w:r w:rsidRPr="000A12DA">
              <w:rPr>
                <w:rFonts w:ascii="Times New Roman" w:hAnsi="Times New Roman" w:cs="Times New Roman"/>
                <w:b/>
                <w:sz w:val="22"/>
                <w:szCs w:val="22"/>
              </w:rPr>
              <w:t>SSNAP/SS-5 Modality</w:t>
            </w:r>
          </w:p>
        </w:tc>
        <w:tc>
          <w:tcPr>
            <w:tcW w:w="540" w:type="dxa"/>
            <w:gridSpan w:val="3"/>
            <w:tcBorders>
              <w:left w:val="nil"/>
              <w:right w:val="nil"/>
            </w:tcBorders>
            <w:shd w:val="clear" w:color="auto" w:fill="auto"/>
          </w:tcPr>
          <w:p w:rsidRPr="0047351A" w:rsidR="00F70765" w:rsidP="00F70765" w:rsidRDefault="00F70765" w14:paraId="44A10257"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right w:val="nil"/>
            </w:tcBorders>
            <w:shd w:val="clear" w:color="auto" w:fill="auto"/>
          </w:tcPr>
          <w:p w:rsidRPr="0047351A" w:rsidR="00F70765" w:rsidP="00F70765" w:rsidRDefault="00F70765" w14:paraId="6FE3A9BB"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47351A" w:rsidR="00F70765" w:rsidP="00F70765" w:rsidRDefault="00F70765" w14:paraId="0BF35AE1"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47351A" w:rsidR="00F70765" w:rsidP="00F70765" w:rsidRDefault="00F70765" w14:paraId="11F22B9A"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47351A" w:rsidR="00F70765" w:rsidP="00F70765" w:rsidRDefault="00F70765" w14:paraId="127F7FD3"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00F70765" w:rsidP="00F70765" w:rsidRDefault="00F70765" w14:paraId="40578311"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F70765" w:rsidRDefault="00F70765" w14:paraId="784BEC9A"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68FDBD23" w14:textId="77777777">
        <w:trPr>
          <w:trHeight w:val="1151"/>
        </w:trPr>
        <w:tc>
          <w:tcPr>
            <w:tcW w:w="1710" w:type="dxa"/>
            <w:shd w:val="clear" w:color="auto" w:fill="auto"/>
          </w:tcPr>
          <w:p w:rsidRPr="0047351A" w:rsidR="00F70765" w:rsidP="00F70765" w:rsidRDefault="00F70765" w14:paraId="1285C4A6" w14:textId="06D820F0">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Respondents who do not have to provide parents’ SSNs</w:t>
            </w:r>
          </w:p>
        </w:tc>
        <w:tc>
          <w:tcPr>
            <w:tcW w:w="1440" w:type="dxa"/>
            <w:gridSpan w:val="4"/>
            <w:shd w:val="clear" w:color="auto" w:fill="auto"/>
          </w:tcPr>
          <w:p w:rsidRPr="0047351A" w:rsidR="00F70765" w:rsidP="00F70765" w:rsidRDefault="00F70765" w14:paraId="30D5DEC9" w14:textId="073E2C75">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7,380,000</w:t>
            </w:r>
          </w:p>
        </w:tc>
        <w:tc>
          <w:tcPr>
            <w:tcW w:w="1260" w:type="dxa"/>
            <w:shd w:val="clear" w:color="auto" w:fill="auto"/>
          </w:tcPr>
          <w:p w:rsidRPr="0047351A" w:rsidR="00F70765" w:rsidP="00F70765" w:rsidRDefault="00F70765" w14:paraId="17D08DA1" w14:textId="59E964A0">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shd w:val="clear" w:color="auto" w:fill="auto"/>
          </w:tcPr>
          <w:p w:rsidRPr="0047351A" w:rsidR="00F70765" w:rsidP="00F70765" w:rsidRDefault="00F70765" w14:paraId="36D60D57" w14:textId="73457166">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w:t>
            </w:r>
            <w:r>
              <w:rPr>
                <w:rFonts w:ascii="Times New Roman" w:hAnsi="Times New Roman" w:cs="Times New Roman"/>
                <w:color w:val="000000"/>
                <w:sz w:val="22"/>
                <w:szCs w:val="22"/>
              </w:rPr>
              <w:t>9</w:t>
            </w:r>
          </w:p>
        </w:tc>
        <w:tc>
          <w:tcPr>
            <w:tcW w:w="1170" w:type="dxa"/>
            <w:shd w:val="clear" w:color="auto" w:fill="auto"/>
          </w:tcPr>
          <w:p w:rsidRPr="0047351A" w:rsidR="00F70765" w:rsidP="00F70765" w:rsidRDefault="00F70765" w14:paraId="4CCA90C1" w14:textId="396E5305">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1,107,000</w:t>
            </w:r>
          </w:p>
        </w:tc>
        <w:tc>
          <w:tcPr>
            <w:tcW w:w="1350" w:type="dxa"/>
            <w:shd w:val="clear" w:color="auto" w:fill="auto"/>
          </w:tcPr>
          <w:p w:rsidRPr="0047351A" w:rsidR="00F70765" w:rsidP="00F70765" w:rsidRDefault="00F70765" w14:paraId="12202744" w14:textId="764A8E1A">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shd w:val="clear" w:color="auto" w:fill="auto"/>
          </w:tcPr>
          <w:p w:rsidRPr="0047351A" w:rsidR="00F70765" w:rsidP="00F70765" w:rsidRDefault="00F70765" w14:paraId="67D07A31" w14:textId="41C1E044">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800" w:type="dxa"/>
            <w:shd w:val="clear" w:color="auto" w:fill="auto"/>
          </w:tcPr>
          <w:p w:rsidRPr="0047351A" w:rsidR="00F70765" w:rsidP="00087536" w:rsidRDefault="00F70765" w14:paraId="43ECA834" w14:textId="03DB038A">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087536">
              <w:rPr>
                <w:rFonts w:ascii="Times New Roman" w:hAnsi="Times New Roman" w:cs="Times New Roman"/>
                <w:sz w:val="22"/>
                <w:szCs w:val="22"/>
              </w:rPr>
              <w:t>104,397,480</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5C11D199" w14:textId="77777777">
        <w:trPr>
          <w:trHeight w:val="1457"/>
        </w:trPr>
        <w:tc>
          <w:tcPr>
            <w:tcW w:w="1710" w:type="dxa"/>
            <w:shd w:val="clear" w:color="auto" w:fill="auto"/>
          </w:tcPr>
          <w:p w:rsidRPr="0047351A" w:rsidR="00F70765" w:rsidP="00F70765" w:rsidRDefault="00F70765" w14:paraId="4419787F" w14:textId="313BF92D">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Respondents whom we ask to provide parents’ SSNs (when applying for original SSN cards for children under age 12)</w:t>
            </w:r>
          </w:p>
        </w:tc>
        <w:tc>
          <w:tcPr>
            <w:tcW w:w="1440" w:type="dxa"/>
            <w:gridSpan w:val="4"/>
            <w:shd w:val="clear" w:color="auto" w:fill="auto"/>
          </w:tcPr>
          <w:p w:rsidRPr="0047351A" w:rsidR="00F70765" w:rsidP="00F70765" w:rsidRDefault="00F70765" w14:paraId="20308451" w14:textId="105A345A">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190,000</w:t>
            </w:r>
          </w:p>
        </w:tc>
        <w:tc>
          <w:tcPr>
            <w:tcW w:w="1260" w:type="dxa"/>
            <w:shd w:val="clear" w:color="auto" w:fill="auto"/>
          </w:tcPr>
          <w:p w:rsidRPr="0047351A" w:rsidR="00F70765" w:rsidP="00F70765" w:rsidRDefault="00F70765" w14:paraId="0050EBA6" w14:textId="150CC9B5">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shd w:val="clear" w:color="auto" w:fill="auto"/>
          </w:tcPr>
          <w:p w:rsidRPr="0047351A" w:rsidR="00F70765" w:rsidP="00F70765" w:rsidRDefault="00F70765" w14:paraId="3B6CF913" w14:textId="510618D4">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9 </w:t>
            </w:r>
          </w:p>
        </w:tc>
        <w:tc>
          <w:tcPr>
            <w:tcW w:w="1170" w:type="dxa"/>
            <w:shd w:val="clear" w:color="auto" w:fill="auto"/>
          </w:tcPr>
          <w:p w:rsidRPr="0047351A" w:rsidR="00F70765" w:rsidP="00F70765" w:rsidRDefault="00F70765" w14:paraId="5E9C2977" w14:textId="1FFE99BB">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28,500</w:t>
            </w:r>
          </w:p>
        </w:tc>
        <w:tc>
          <w:tcPr>
            <w:tcW w:w="1350" w:type="dxa"/>
            <w:shd w:val="clear" w:color="auto" w:fill="auto"/>
          </w:tcPr>
          <w:p w:rsidRPr="0047351A" w:rsidR="00F70765" w:rsidP="00F70765" w:rsidRDefault="00F70765" w14:paraId="27EFA11C" w14:textId="257EE6E9">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shd w:val="clear" w:color="auto" w:fill="auto"/>
          </w:tcPr>
          <w:p w:rsidRPr="0047351A" w:rsidR="00F70765" w:rsidP="00F70765" w:rsidRDefault="00F70765" w14:paraId="588B11FB" w14:textId="1A715A54">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800" w:type="dxa"/>
            <w:shd w:val="clear" w:color="auto" w:fill="auto"/>
          </w:tcPr>
          <w:p w:rsidRPr="0047351A" w:rsidR="00F70765" w:rsidP="009D414D" w:rsidRDefault="00F70765" w14:paraId="6A3DB33B" w14:textId="6EC74387">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9D414D">
              <w:rPr>
                <w:rFonts w:ascii="Times New Roman" w:hAnsi="Times New Roman" w:cs="Times New Roman"/>
                <w:sz w:val="22"/>
                <w:szCs w:val="22"/>
              </w:rPr>
              <w:t>2,687,740</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2ADDFCB0" w14:textId="77777777">
        <w:trPr>
          <w:trHeight w:val="1457"/>
        </w:trPr>
        <w:tc>
          <w:tcPr>
            <w:tcW w:w="1710" w:type="dxa"/>
            <w:shd w:val="clear" w:color="auto" w:fill="auto"/>
          </w:tcPr>
          <w:p w:rsidRPr="0047351A" w:rsidR="00F70765" w:rsidP="00F70765" w:rsidRDefault="00F70765" w14:paraId="14AB71E8" w14:textId="12CF784D">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 xml:space="preserve">Applicants age 12 or older who need to answer additional questions so SSA can determine whether we previously assigned an SSN </w:t>
            </w:r>
          </w:p>
        </w:tc>
        <w:tc>
          <w:tcPr>
            <w:tcW w:w="1440" w:type="dxa"/>
            <w:gridSpan w:val="4"/>
            <w:shd w:val="clear" w:color="auto" w:fill="auto"/>
          </w:tcPr>
          <w:p w:rsidRPr="0047351A" w:rsidR="00F70765" w:rsidP="00F70765" w:rsidRDefault="00F70765" w14:paraId="103D89DB" w14:textId="04914D4A">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910,000</w:t>
            </w:r>
          </w:p>
        </w:tc>
        <w:tc>
          <w:tcPr>
            <w:tcW w:w="1260" w:type="dxa"/>
            <w:shd w:val="clear" w:color="auto" w:fill="auto"/>
          </w:tcPr>
          <w:p w:rsidRPr="0047351A" w:rsidR="00F70765" w:rsidP="00F70765" w:rsidRDefault="00F70765" w14:paraId="23DE4F5B" w14:textId="49C910AC">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shd w:val="clear" w:color="auto" w:fill="auto"/>
          </w:tcPr>
          <w:p w:rsidRPr="0047351A" w:rsidR="00F70765" w:rsidP="00F70765" w:rsidRDefault="00F70765" w14:paraId="229723C3" w14:textId="02725EA2">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10</w:t>
            </w:r>
          </w:p>
        </w:tc>
        <w:tc>
          <w:tcPr>
            <w:tcW w:w="1170" w:type="dxa"/>
            <w:shd w:val="clear" w:color="auto" w:fill="auto"/>
          </w:tcPr>
          <w:p w:rsidRPr="0047351A" w:rsidR="00F70765" w:rsidP="00F70765" w:rsidRDefault="00F70765" w14:paraId="78A511DD" w14:textId="77777777">
            <w:pPr>
              <w:tabs>
                <w:tab w:val="left" w:pos="-1440"/>
              </w:tabs>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151,667</w:t>
            </w:r>
          </w:p>
          <w:p w:rsidRPr="0047351A" w:rsidR="00F70765" w:rsidP="00F70765" w:rsidRDefault="00F70765" w14:paraId="1B43B12E" w14:textId="77777777">
            <w:pPr>
              <w:autoSpaceDE w:val="0"/>
              <w:autoSpaceDN w:val="0"/>
              <w:adjustRightInd w:val="0"/>
              <w:jc w:val="right"/>
              <w:rPr>
                <w:rFonts w:ascii="Times New Roman" w:hAnsi="Times New Roman" w:cs="Times New Roman"/>
                <w:color w:val="000000"/>
                <w:sz w:val="22"/>
                <w:szCs w:val="22"/>
              </w:rPr>
            </w:pPr>
          </w:p>
        </w:tc>
        <w:tc>
          <w:tcPr>
            <w:tcW w:w="1350" w:type="dxa"/>
            <w:shd w:val="clear" w:color="auto" w:fill="auto"/>
          </w:tcPr>
          <w:p w:rsidRPr="0047351A" w:rsidR="00F70765" w:rsidP="00F70765" w:rsidRDefault="00F70765" w14:paraId="0EF0F42D" w14:textId="548CE996">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shd w:val="clear" w:color="auto" w:fill="auto"/>
          </w:tcPr>
          <w:p w:rsidRPr="0047351A" w:rsidR="00F70765" w:rsidP="00F70765" w:rsidRDefault="00F70765" w14:paraId="7FFFA9B1" w14:textId="62D6FD5D">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800" w:type="dxa"/>
            <w:shd w:val="clear" w:color="auto" w:fill="auto"/>
          </w:tcPr>
          <w:p w:rsidRPr="0047351A" w:rsidR="00F70765" w:rsidP="009D414D" w:rsidRDefault="00F70765" w14:paraId="0E1DDE18" w14:textId="734FB0E7">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9D414D">
              <w:rPr>
                <w:rFonts w:ascii="Times New Roman" w:hAnsi="Times New Roman" w:cs="Times New Roman"/>
                <w:sz w:val="22"/>
                <w:szCs w:val="22"/>
              </w:rPr>
              <w:t>13,262,955</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5A0F6FA3" w14:textId="77777777">
        <w:trPr>
          <w:trHeight w:val="1457"/>
        </w:trPr>
        <w:tc>
          <w:tcPr>
            <w:tcW w:w="1710" w:type="dxa"/>
            <w:tcBorders>
              <w:bottom w:val="single" w:color="auto" w:sz="4" w:space="0"/>
            </w:tcBorders>
            <w:shd w:val="clear" w:color="auto" w:fill="auto"/>
          </w:tcPr>
          <w:p w:rsidRPr="0047351A" w:rsidR="00F70765" w:rsidP="00F70765" w:rsidRDefault="00F70765" w14:paraId="184AF911" w14:textId="7A7B6800">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Applicants asking for a replacement SSN card beyond the allowable limits (i.e., who must provide additional documentation to accompany the application)</w:t>
            </w:r>
          </w:p>
        </w:tc>
        <w:tc>
          <w:tcPr>
            <w:tcW w:w="1440" w:type="dxa"/>
            <w:gridSpan w:val="4"/>
            <w:tcBorders>
              <w:bottom w:val="single" w:color="auto" w:sz="4" w:space="0"/>
            </w:tcBorders>
            <w:shd w:val="clear" w:color="auto" w:fill="auto"/>
          </w:tcPr>
          <w:p w:rsidRPr="0047351A" w:rsidR="00F70765" w:rsidP="00F70765" w:rsidRDefault="00F70765" w14:paraId="0F41CD02" w14:textId="3A2713E6">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7,250</w:t>
            </w:r>
          </w:p>
        </w:tc>
        <w:tc>
          <w:tcPr>
            <w:tcW w:w="1260" w:type="dxa"/>
            <w:tcBorders>
              <w:bottom w:val="single" w:color="auto" w:sz="4" w:space="0"/>
            </w:tcBorders>
            <w:shd w:val="clear" w:color="auto" w:fill="auto"/>
          </w:tcPr>
          <w:p w:rsidRPr="0047351A" w:rsidR="00F70765" w:rsidP="00F70765" w:rsidRDefault="00F70765" w14:paraId="6A62724E" w14:textId="2F271674">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F70765" w:rsidP="00F70765" w:rsidRDefault="00F70765" w14:paraId="5DC81D75" w14:textId="393ACDC2">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60 </w:t>
            </w:r>
          </w:p>
        </w:tc>
        <w:tc>
          <w:tcPr>
            <w:tcW w:w="1170" w:type="dxa"/>
            <w:tcBorders>
              <w:bottom w:val="single" w:color="auto" w:sz="4" w:space="0"/>
            </w:tcBorders>
            <w:shd w:val="clear" w:color="auto" w:fill="auto"/>
          </w:tcPr>
          <w:p w:rsidRPr="0047351A" w:rsidR="00F70765" w:rsidP="00F70765" w:rsidRDefault="00F70765" w14:paraId="611F0CC2" w14:textId="7CAEF3CE">
            <w:pPr>
              <w:tabs>
                <w:tab w:val="left" w:pos="-1440"/>
              </w:tabs>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7,250</w:t>
            </w:r>
          </w:p>
        </w:tc>
        <w:tc>
          <w:tcPr>
            <w:tcW w:w="1350" w:type="dxa"/>
            <w:tcBorders>
              <w:bottom w:val="single" w:color="auto" w:sz="4" w:space="0"/>
            </w:tcBorders>
            <w:shd w:val="clear" w:color="auto" w:fill="auto"/>
          </w:tcPr>
          <w:p w:rsidRPr="0047351A" w:rsidR="00F70765" w:rsidP="00F70765" w:rsidRDefault="00F70765" w14:paraId="7F3966F5" w14:textId="7568DAAE">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tcBorders>
              <w:bottom w:val="single" w:color="auto" w:sz="4" w:space="0"/>
            </w:tcBorders>
            <w:shd w:val="clear" w:color="auto" w:fill="auto"/>
          </w:tcPr>
          <w:p w:rsidRPr="0047351A" w:rsidR="00F70765" w:rsidP="00F70765" w:rsidRDefault="00F70765" w14:paraId="3C204ED4" w14:textId="4F01F2CD">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800" w:type="dxa"/>
            <w:tcBorders>
              <w:bottom w:val="single" w:color="auto" w:sz="4" w:space="0"/>
            </w:tcBorders>
            <w:shd w:val="clear" w:color="auto" w:fill="auto"/>
          </w:tcPr>
          <w:p w:rsidRPr="0047351A" w:rsidR="00F70765" w:rsidP="009D414D" w:rsidRDefault="00F70765" w14:paraId="3E7CEFFC" w14:textId="26A75C4B">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9D414D">
              <w:rPr>
                <w:rFonts w:ascii="Times New Roman" w:hAnsi="Times New Roman" w:cs="Times New Roman"/>
                <w:sz w:val="22"/>
                <w:szCs w:val="22"/>
              </w:rPr>
              <w:t>261,058</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294779F2" w14:textId="77777777">
        <w:trPr>
          <w:trHeight w:val="260"/>
        </w:trPr>
        <w:tc>
          <w:tcPr>
            <w:tcW w:w="2970" w:type="dxa"/>
            <w:gridSpan w:val="4"/>
            <w:tcBorders>
              <w:right w:val="nil"/>
            </w:tcBorders>
            <w:shd w:val="clear" w:color="auto" w:fill="auto"/>
          </w:tcPr>
          <w:p w:rsidRPr="00F70765" w:rsidR="00F70765" w:rsidP="00F70765" w:rsidRDefault="00F70765" w14:paraId="00BDAFF3" w14:textId="76DFBBF3">
            <w:pPr>
              <w:autoSpaceDE w:val="0"/>
              <w:autoSpaceDN w:val="0"/>
              <w:adjustRightInd w:val="0"/>
              <w:rPr>
                <w:rFonts w:ascii="Times New Roman" w:hAnsi="Times New Roman" w:cs="Times New Roman"/>
                <w:b/>
                <w:sz w:val="22"/>
                <w:szCs w:val="22"/>
              </w:rPr>
            </w:pPr>
            <w:r w:rsidRPr="00F70765">
              <w:rPr>
                <w:rFonts w:ascii="Times New Roman" w:hAnsi="Times New Roman" w:cs="Times New Roman"/>
                <w:b/>
                <w:sz w:val="22"/>
                <w:szCs w:val="22"/>
              </w:rPr>
              <w:t>Enumeration Quality Review</w:t>
            </w:r>
          </w:p>
        </w:tc>
        <w:tc>
          <w:tcPr>
            <w:tcW w:w="1530" w:type="dxa"/>
            <w:gridSpan w:val="3"/>
            <w:tcBorders>
              <w:left w:val="nil"/>
              <w:right w:val="nil"/>
            </w:tcBorders>
            <w:shd w:val="clear" w:color="auto" w:fill="auto"/>
          </w:tcPr>
          <w:p w:rsidRPr="00200E7C" w:rsidR="00F70765" w:rsidP="00F70765" w:rsidRDefault="00F70765" w14:paraId="0813B840" w14:textId="77777777">
            <w:pPr>
              <w:autoSpaceDE w:val="0"/>
              <w:autoSpaceDN w:val="0"/>
              <w:adjustRightInd w:val="0"/>
              <w:jc w:val="right"/>
              <w:rPr>
                <w:rFonts w:ascii="Times New Roman" w:hAnsi="Times New Roman" w:cs="Times New Roman"/>
                <w:color w:val="000000"/>
                <w:sz w:val="22"/>
                <w:szCs w:val="22"/>
              </w:rPr>
            </w:pPr>
          </w:p>
        </w:tc>
        <w:tc>
          <w:tcPr>
            <w:tcW w:w="720" w:type="dxa"/>
            <w:tcBorders>
              <w:left w:val="nil"/>
              <w:right w:val="nil"/>
            </w:tcBorders>
            <w:shd w:val="clear" w:color="auto" w:fill="auto"/>
          </w:tcPr>
          <w:p w:rsidRPr="00200E7C" w:rsidR="00F70765" w:rsidP="00F70765" w:rsidRDefault="00F70765" w14:paraId="779020DA" w14:textId="77777777">
            <w:pPr>
              <w:autoSpaceDE w:val="0"/>
              <w:autoSpaceDN w:val="0"/>
              <w:adjustRightInd w:val="0"/>
              <w:jc w:val="right"/>
              <w:rPr>
                <w:rFonts w:ascii="Times New Roman" w:hAnsi="Times New Roman" w:cs="Times New Roman"/>
                <w:color w:val="000000"/>
                <w:sz w:val="22"/>
                <w:szCs w:val="22"/>
              </w:rPr>
            </w:pPr>
          </w:p>
        </w:tc>
        <w:tc>
          <w:tcPr>
            <w:tcW w:w="360" w:type="dxa"/>
            <w:tcBorders>
              <w:left w:val="nil"/>
              <w:right w:val="nil"/>
            </w:tcBorders>
            <w:shd w:val="clear" w:color="auto" w:fill="auto"/>
          </w:tcPr>
          <w:p w:rsidRPr="00200E7C" w:rsidR="00F70765" w:rsidP="00F70765" w:rsidRDefault="00F70765" w14:paraId="6F4939F9"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200E7C" w:rsidR="00F70765" w:rsidP="00F70765" w:rsidRDefault="00F70765" w14:paraId="674207E8" w14:textId="77777777">
            <w:pPr>
              <w:tabs>
                <w:tab w:val="left" w:pos="-1440"/>
              </w:tabs>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200E7C" w:rsidR="00F70765" w:rsidP="00F70765" w:rsidRDefault="00F70765" w14:paraId="6B363242"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00F70765" w:rsidP="00F70765" w:rsidRDefault="00F70765" w14:paraId="19330C29"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F70765" w:rsidRDefault="00F70765" w14:paraId="56662FE0"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50BA1098" w14:textId="77777777">
        <w:trPr>
          <w:trHeight w:val="1457"/>
        </w:trPr>
        <w:tc>
          <w:tcPr>
            <w:tcW w:w="1710" w:type="dxa"/>
            <w:shd w:val="clear" w:color="auto" w:fill="auto"/>
          </w:tcPr>
          <w:p w:rsidRPr="00200E7C" w:rsidR="00F70765" w:rsidP="00F70765" w:rsidRDefault="00F70765" w14:paraId="75B6254A" w14:textId="69724022">
            <w:pPr>
              <w:autoSpaceDE w:val="0"/>
              <w:autoSpaceDN w:val="0"/>
              <w:adjustRightInd w:val="0"/>
              <w:rPr>
                <w:rFonts w:ascii="Times New Roman" w:hAnsi="Times New Roman" w:cs="Times New Roman"/>
                <w:sz w:val="22"/>
                <w:szCs w:val="22"/>
              </w:rPr>
            </w:pPr>
            <w:r w:rsidRPr="00200E7C">
              <w:rPr>
                <w:rFonts w:ascii="Times New Roman" w:hAnsi="Times New Roman" w:cs="Times New Roman"/>
                <w:sz w:val="22"/>
                <w:szCs w:val="22"/>
              </w:rPr>
              <w:t>Authorization to SSA to obtain personal information cover letter</w:t>
            </w:r>
          </w:p>
        </w:tc>
        <w:tc>
          <w:tcPr>
            <w:tcW w:w="1440" w:type="dxa"/>
            <w:gridSpan w:val="4"/>
            <w:shd w:val="clear" w:color="auto" w:fill="auto"/>
          </w:tcPr>
          <w:p w:rsidRPr="00200E7C" w:rsidR="00F70765" w:rsidP="00F70765" w:rsidRDefault="00F70765" w14:paraId="67C181DD" w14:textId="5F1353AF">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500</w:t>
            </w:r>
          </w:p>
        </w:tc>
        <w:tc>
          <w:tcPr>
            <w:tcW w:w="1260" w:type="dxa"/>
            <w:shd w:val="clear" w:color="auto" w:fill="auto"/>
          </w:tcPr>
          <w:p w:rsidRPr="00200E7C" w:rsidR="00F70765" w:rsidP="00F70765" w:rsidRDefault="00F70765" w14:paraId="059FF067" w14:textId="037E39AB">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w:t>
            </w:r>
          </w:p>
        </w:tc>
        <w:tc>
          <w:tcPr>
            <w:tcW w:w="1170" w:type="dxa"/>
            <w:gridSpan w:val="3"/>
            <w:shd w:val="clear" w:color="auto" w:fill="auto"/>
          </w:tcPr>
          <w:p w:rsidRPr="00200E7C" w:rsidR="00F70765" w:rsidP="00F70765" w:rsidRDefault="00F70765" w14:paraId="63D64F38" w14:textId="1C77077A">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15</w:t>
            </w:r>
          </w:p>
        </w:tc>
        <w:tc>
          <w:tcPr>
            <w:tcW w:w="1170" w:type="dxa"/>
            <w:shd w:val="clear" w:color="auto" w:fill="auto"/>
          </w:tcPr>
          <w:p w:rsidRPr="00200E7C" w:rsidR="00F70765" w:rsidP="00F70765" w:rsidRDefault="00F70765" w14:paraId="2FAA1334" w14:textId="1D668932">
            <w:pPr>
              <w:tabs>
                <w:tab w:val="left" w:pos="-1440"/>
              </w:tabs>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125</w:t>
            </w:r>
          </w:p>
        </w:tc>
        <w:tc>
          <w:tcPr>
            <w:tcW w:w="1350" w:type="dxa"/>
            <w:shd w:val="clear" w:color="auto" w:fill="auto"/>
          </w:tcPr>
          <w:p w:rsidRPr="00200E7C" w:rsidR="00F70765" w:rsidP="00F70765" w:rsidRDefault="00F70765" w14:paraId="2AAF6F09" w14:textId="13D4F7BD">
            <w:pPr>
              <w:autoSpaceDE w:val="0"/>
              <w:autoSpaceDN w:val="0"/>
              <w:adjustRightInd w:val="0"/>
              <w:jc w:val="right"/>
              <w:rPr>
                <w:rFonts w:ascii="Times New Roman" w:hAnsi="Times New Roman" w:cs="Times New Roman"/>
                <w:sz w:val="22"/>
                <w:szCs w:val="22"/>
              </w:rPr>
            </w:pPr>
            <w:r w:rsidRPr="00200E7C">
              <w:rPr>
                <w:rFonts w:ascii="Times New Roman" w:hAnsi="Times New Roman" w:cs="Times New Roman"/>
                <w:sz w:val="22"/>
                <w:szCs w:val="22"/>
              </w:rPr>
              <w:t>$</w:t>
            </w:r>
            <w:r w:rsidR="00F01A7D">
              <w:rPr>
                <w:rFonts w:ascii="Times New Roman" w:hAnsi="Times New Roman" w:cs="Times New Roman"/>
                <w:sz w:val="22"/>
                <w:szCs w:val="22"/>
              </w:rPr>
              <w:t>25.72</w:t>
            </w:r>
            <w:r w:rsidRPr="00200E7C">
              <w:rPr>
                <w:rFonts w:ascii="Times New Roman" w:hAnsi="Times New Roman" w:cs="Times New Roman"/>
                <w:sz w:val="22"/>
                <w:szCs w:val="22"/>
              </w:rPr>
              <w:t>*</w:t>
            </w:r>
          </w:p>
        </w:tc>
        <w:tc>
          <w:tcPr>
            <w:tcW w:w="1170" w:type="dxa"/>
            <w:shd w:val="clear" w:color="auto" w:fill="auto"/>
          </w:tcPr>
          <w:p w:rsidRPr="00200E7C" w:rsidR="00F70765" w:rsidP="00F70765" w:rsidRDefault="00F70765" w14:paraId="27436824" w14:textId="2875A3CE">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shd w:val="clear" w:color="auto" w:fill="auto"/>
          </w:tcPr>
          <w:p w:rsidR="00F70765" w:rsidP="009D414D" w:rsidRDefault="00F70765" w14:paraId="5FFEE593" w14:textId="23C87E68">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9D414D">
              <w:rPr>
                <w:rFonts w:ascii="Times New Roman" w:hAnsi="Times New Roman" w:cs="Times New Roman"/>
                <w:sz w:val="22"/>
                <w:szCs w:val="22"/>
              </w:rPr>
              <w:t>8,359</w:t>
            </w:r>
            <w:r>
              <w:rPr>
                <w:rFonts w:ascii="Times New Roman" w:hAnsi="Times New Roman" w:cs="Times New Roman"/>
                <w:sz w:val="22"/>
                <w:szCs w:val="22"/>
              </w:rPr>
              <w:t>***</w:t>
            </w:r>
          </w:p>
        </w:tc>
      </w:tr>
      <w:tr w:rsidRPr="00BE1ADB" w:rsidR="00F70765" w:rsidTr="00087536" w14:paraId="24B8C9AF" w14:textId="77777777">
        <w:trPr>
          <w:trHeight w:val="1457"/>
        </w:trPr>
        <w:tc>
          <w:tcPr>
            <w:tcW w:w="1710" w:type="dxa"/>
            <w:tcBorders>
              <w:bottom w:val="single" w:color="auto" w:sz="4" w:space="0"/>
            </w:tcBorders>
            <w:shd w:val="clear" w:color="auto" w:fill="auto"/>
          </w:tcPr>
          <w:p w:rsidRPr="00200E7C" w:rsidR="00F70765" w:rsidP="00F70765" w:rsidRDefault="00F70765" w14:paraId="5F2A003B" w14:textId="71389A6B">
            <w:pPr>
              <w:autoSpaceDE w:val="0"/>
              <w:autoSpaceDN w:val="0"/>
              <w:adjustRightInd w:val="0"/>
              <w:rPr>
                <w:rFonts w:ascii="Times New Roman" w:hAnsi="Times New Roman" w:cs="Times New Roman"/>
                <w:sz w:val="22"/>
                <w:szCs w:val="22"/>
              </w:rPr>
            </w:pPr>
            <w:r w:rsidRPr="00200E7C">
              <w:rPr>
                <w:rFonts w:ascii="Times New Roman" w:hAnsi="Times New Roman" w:cs="Times New Roman"/>
                <w:sz w:val="22"/>
                <w:szCs w:val="22"/>
              </w:rPr>
              <w:t>Authorization to SSA to obtain personal information follow-up cover letter</w:t>
            </w:r>
          </w:p>
        </w:tc>
        <w:tc>
          <w:tcPr>
            <w:tcW w:w="1440" w:type="dxa"/>
            <w:gridSpan w:val="4"/>
            <w:tcBorders>
              <w:bottom w:val="single" w:color="auto" w:sz="4" w:space="0"/>
            </w:tcBorders>
            <w:shd w:val="clear" w:color="auto" w:fill="auto"/>
          </w:tcPr>
          <w:p w:rsidRPr="00200E7C" w:rsidR="00F70765" w:rsidP="00F70765" w:rsidRDefault="00F70765" w14:paraId="6957B7B7" w14:textId="1151F23D">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500</w:t>
            </w:r>
          </w:p>
        </w:tc>
        <w:tc>
          <w:tcPr>
            <w:tcW w:w="1260" w:type="dxa"/>
            <w:tcBorders>
              <w:bottom w:val="single" w:color="auto" w:sz="4" w:space="0"/>
            </w:tcBorders>
            <w:shd w:val="clear" w:color="auto" w:fill="auto"/>
          </w:tcPr>
          <w:p w:rsidRPr="00200E7C" w:rsidR="00F70765" w:rsidP="00F70765" w:rsidRDefault="00F70765" w14:paraId="652FD0FA" w14:textId="0FC6B9C6">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200E7C" w:rsidR="00F70765" w:rsidP="00F70765" w:rsidRDefault="00F70765" w14:paraId="7670FD6E" w14:textId="55D18977">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15</w:t>
            </w:r>
          </w:p>
        </w:tc>
        <w:tc>
          <w:tcPr>
            <w:tcW w:w="1170" w:type="dxa"/>
            <w:tcBorders>
              <w:bottom w:val="single" w:color="auto" w:sz="4" w:space="0"/>
            </w:tcBorders>
            <w:shd w:val="clear" w:color="auto" w:fill="auto"/>
          </w:tcPr>
          <w:p w:rsidRPr="00200E7C" w:rsidR="00F70765" w:rsidP="00F70765" w:rsidRDefault="00F70765" w14:paraId="67B75367" w14:textId="62937E55">
            <w:pPr>
              <w:tabs>
                <w:tab w:val="left" w:pos="-1440"/>
              </w:tabs>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125</w:t>
            </w:r>
          </w:p>
        </w:tc>
        <w:tc>
          <w:tcPr>
            <w:tcW w:w="1350" w:type="dxa"/>
            <w:tcBorders>
              <w:bottom w:val="single" w:color="auto" w:sz="4" w:space="0"/>
            </w:tcBorders>
            <w:shd w:val="clear" w:color="auto" w:fill="auto"/>
          </w:tcPr>
          <w:p w:rsidRPr="00200E7C" w:rsidR="00F70765" w:rsidP="00F70765" w:rsidRDefault="00F01A7D" w14:paraId="7F078CBA" w14:textId="41D3FA89">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$25.72</w:t>
            </w:r>
            <w:r w:rsidRPr="00200E7C" w:rsidR="00F70765">
              <w:rPr>
                <w:rFonts w:ascii="Times New Roman" w:hAnsi="Times New Roman" w:cs="Times New Roman"/>
                <w:sz w:val="22"/>
                <w:szCs w:val="22"/>
              </w:rPr>
              <w:t>*</w:t>
            </w:r>
          </w:p>
        </w:tc>
        <w:tc>
          <w:tcPr>
            <w:tcW w:w="1170" w:type="dxa"/>
            <w:tcBorders>
              <w:bottom w:val="single" w:color="auto" w:sz="4" w:space="0"/>
            </w:tcBorders>
            <w:shd w:val="clear" w:color="auto" w:fill="auto"/>
          </w:tcPr>
          <w:p w:rsidR="00F70765" w:rsidP="00F70765" w:rsidRDefault="00F70765" w14:paraId="5FAEB481" w14:textId="0F68A408">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tcBorders>
              <w:bottom w:val="single" w:color="auto" w:sz="4" w:space="0"/>
            </w:tcBorders>
            <w:shd w:val="clear" w:color="auto" w:fill="auto"/>
          </w:tcPr>
          <w:p w:rsidR="00F70765" w:rsidP="00F70765" w:rsidRDefault="00F70765" w14:paraId="4C4F994C" w14:textId="59CAC195">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9D414D">
              <w:rPr>
                <w:rFonts w:ascii="Times New Roman" w:hAnsi="Times New Roman" w:cs="Times New Roman"/>
                <w:sz w:val="22"/>
                <w:szCs w:val="22"/>
              </w:rPr>
              <w:t>8,359</w:t>
            </w:r>
            <w:r>
              <w:rPr>
                <w:rFonts w:ascii="Times New Roman" w:hAnsi="Times New Roman" w:cs="Times New Roman"/>
                <w:sz w:val="22"/>
                <w:szCs w:val="22"/>
              </w:rPr>
              <w:t>***</w:t>
            </w:r>
          </w:p>
        </w:tc>
      </w:tr>
      <w:tr w:rsidRPr="00BE1ADB" w:rsidR="00F70765" w:rsidTr="00087536" w14:paraId="278710AE" w14:textId="77777777">
        <w:trPr>
          <w:trHeight w:val="143"/>
        </w:trPr>
        <w:tc>
          <w:tcPr>
            <w:tcW w:w="2880" w:type="dxa"/>
            <w:gridSpan w:val="3"/>
            <w:tcBorders>
              <w:right w:val="nil"/>
            </w:tcBorders>
            <w:shd w:val="clear" w:color="auto" w:fill="auto"/>
          </w:tcPr>
          <w:p w:rsidRPr="00200E7C" w:rsidR="00F70765" w:rsidP="00F70765" w:rsidRDefault="00F70765" w14:paraId="0BED75AD" w14:textId="2C8D752C">
            <w:pPr>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Grand Total</w:t>
            </w:r>
          </w:p>
        </w:tc>
        <w:tc>
          <w:tcPr>
            <w:tcW w:w="270" w:type="dxa"/>
            <w:gridSpan w:val="2"/>
            <w:tcBorders>
              <w:left w:val="nil"/>
              <w:right w:val="nil"/>
            </w:tcBorders>
            <w:shd w:val="clear" w:color="auto" w:fill="auto"/>
          </w:tcPr>
          <w:p w:rsidRPr="00200E7C" w:rsidR="00F70765" w:rsidP="00F70765" w:rsidRDefault="00F70765" w14:paraId="2FC82B97" w14:textId="77777777">
            <w:pPr>
              <w:autoSpaceDE w:val="0"/>
              <w:autoSpaceDN w:val="0"/>
              <w:adjustRightInd w:val="0"/>
              <w:jc w:val="right"/>
              <w:rPr>
                <w:rFonts w:ascii="Times New Roman" w:hAnsi="Times New Roman" w:cs="Times New Roman"/>
                <w:b/>
                <w:color w:val="000000"/>
                <w:sz w:val="22"/>
                <w:szCs w:val="22"/>
              </w:rPr>
            </w:pPr>
          </w:p>
        </w:tc>
        <w:tc>
          <w:tcPr>
            <w:tcW w:w="1260" w:type="dxa"/>
            <w:tcBorders>
              <w:left w:val="nil"/>
              <w:right w:val="nil"/>
            </w:tcBorders>
            <w:shd w:val="clear" w:color="auto" w:fill="auto"/>
          </w:tcPr>
          <w:p w:rsidRPr="00200E7C" w:rsidR="00F70765" w:rsidP="00F70765" w:rsidRDefault="00F70765" w14:paraId="2D3D0D1C"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200E7C" w:rsidR="00F70765" w:rsidP="00F70765" w:rsidRDefault="00F70765" w14:paraId="1A2CA911"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200E7C" w:rsidR="00F70765" w:rsidP="00F70765" w:rsidRDefault="00F70765" w14:paraId="3E5EA600" w14:textId="77777777">
            <w:pPr>
              <w:tabs>
                <w:tab w:val="left" w:pos="-1440"/>
              </w:tabs>
              <w:jc w:val="right"/>
              <w:rPr>
                <w:rFonts w:ascii="Times New Roman" w:hAnsi="Times New Roman" w:cs="Times New Roman"/>
                <w:b/>
                <w:bCs/>
                <w:color w:val="000000"/>
                <w:sz w:val="22"/>
                <w:szCs w:val="22"/>
              </w:rPr>
            </w:pPr>
          </w:p>
        </w:tc>
        <w:tc>
          <w:tcPr>
            <w:tcW w:w="1350" w:type="dxa"/>
            <w:tcBorders>
              <w:left w:val="nil"/>
              <w:right w:val="nil"/>
            </w:tcBorders>
            <w:shd w:val="clear" w:color="auto" w:fill="auto"/>
          </w:tcPr>
          <w:p w:rsidRPr="00200E7C" w:rsidR="00F70765" w:rsidP="00F70765" w:rsidRDefault="00F70765" w14:paraId="50132A03"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00F70765" w:rsidP="00F70765" w:rsidRDefault="00F70765" w14:paraId="0A3F9108"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Pr="00200E7C" w:rsidR="00F70765" w:rsidP="00F70765" w:rsidRDefault="00F70765" w14:paraId="43AB8E83" w14:textId="77777777">
            <w:pPr>
              <w:autoSpaceDE w:val="0"/>
              <w:autoSpaceDN w:val="0"/>
              <w:adjustRightInd w:val="0"/>
              <w:jc w:val="right"/>
              <w:rPr>
                <w:rFonts w:ascii="Times New Roman" w:hAnsi="Times New Roman" w:cs="Times New Roman"/>
                <w:b/>
                <w:sz w:val="22"/>
                <w:szCs w:val="22"/>
              </w:rPr>
            </w:pPr>
          </w:p>
        </w:tc>
      </w:tr>
      <w:tr w:rsidRPr="00BE1ADB" w:rsidR="00F70765" w:rsidTr="00087536" w14:paraId="4054D99B" w14:textId="77777777">
        <w:trPr>
          <w:trHeight w:val="1457"/>
        </w:trPr>
        <w:tc>
          <w:tcPr>
            <w:tcW w:w="1710" w:type="dxa"/>
            <w:shd w:val="clear" w:color="auto" w:fill="auto"/>
          </w:tcPr>
          <w:p w:rsidRPr="00200E7C" w:rsidR="00F70765" w:rsidP="00F70765" w:rsidRDefault="00F70765" w14:paraId="72DD244B" w14:textId="331C4C70">
            <w:pPr>
              <w:autoSpaceDE w:val="0"/>
              <w:autoSpaceDN w:val="0"/>
              <w:adjustRightInd w:val="0"/>
              <w:rPr>
                <w:rFonts w:ascii="Times New Roman" w:hAnsi="Times New Roman" w:cs="Times New Roman"/>
                <w:sz w:val="22"/>
                <w:szCs w:val="22"/>
              </w:rPr>
            </w:pPr>
            <w:r w:rsidRPr="00200E7C">
              <w:rPr>
                <w:rFonts w:ascii="Times New Roman" w:hAnsi="Times New Roman" w:cs="Times New Roman"/>
                <w:b/>
                <w:sz w:val="22"/>
                <w:szCs w:val="22"/>
              </w:rPr>
              <w:t>Totals</w:t>
            </w:r>
          </w:p>
        </w:tc>
        <w:tc>
          <w:tcPr>
            <w:tcW w:w="1440" w:type="dxa"/>
            <w:gridSpan w:val="4"/>
            <w:shd w:val="clear" w:color="auto" w:fill="auto"/>
          </w:tcPr>
          <w:p w:rsidRPr="00200E7C" w:rsidR="00F70765" w:rsidP="00F70765" w:rsidRDefault="007D05F1" w14:paraId="28C655B9" w14:textId="18EC4254">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b/>
                <w:color w:val="000000"/>
                <w:sz w:val="22"/>
                <w:szCs w:val="22"/>
              </w:rPr>
              <w:t>17,063</w:t>
            </w:r>
            <w:r w:rsidRPr="00200E7C" w:rsidR="00F70765">
              <w:rPr>
                <w:rFonts w:ascii="Times New Roman" w:hAnsi="Times New Roman" w:cs="Times New Roman"/>
                <w:b/>
                <w:color w:val="000000"/>
                <w:sz w:val="22"/>
                <w:szCs w:val="22"/>
              </w:rPr>
              <w:t>,250</w:t>
            </w:r>
          </w:p>
        </w:tc>
        <w:tc>
          <w:tcPr>
            <w:tcW w:w="1260" w:type="dxa"/>
            <w:shd w:val="clear" w:color="auto" w:fill="auto"/>
          </w:tcPr>
          <w:p w:rsidRPr="00200E7C" w:rsidR="00F70765" w:rsidP="00F70765" w:rsidRDefault="00F70765" w14:paraId="5BD35314"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shd w:val="clear" w:color="auto" w:fill="auto"/>
          </w:tcPr>
          <w:p w:rsidRPr="00200E7C" w:rsidR="00F70765" w:rsidP="00F70765" w:rsidRDefault="00F70765" w14:paraId="5526FAEF" w14:textId="77777777">
            <w:pPr>
              <w:autoSpaceDE w:val="0"/>
              <w:autoSpaceDN w:val="0"/>
              <w:adjustRightInd w:val="0"/>
              <w:jc w:val="right"/>
              <w:rPr>
                <w:rFonts w:ascii="Times New Roman" w:hAnsi="Times New Roman" w:cs="Times New Roman"/>
                <w:color w:val="000000"/>
                <w:sz w:val="22"/>
                <w:szCs w:val="22"/>
              </w:rPr>
            </w:pPr>
          </w:p>
        </w:tc>
        <w:tc>
          <w:tcPr>
            <w:tcW w:w="1170" w:type="dxa"/>
            <w:shd w:val="clear" w:color="auto" w:fill="auto"/>
          </w:tcPr>
          <w:p w:rsidRPr="00200E7C" w:rsidR="00F70765" w:rsidP="00F70765" w:rsidRDefault="007D05F1" w14:paraId="53758667" w14:textId="3F6C134D">
            <w:pPr>
              <w:tabs>
                <w:tab w:val="left" w:pos="-1440"/>
              </w:tabs>
              <w:jc w:val="right"/>
              <w:rPr>
                <w:rFonts w:ascii="Times New Roman" w:hAnsi="Times New Roman" w:cs="Times New Roman"/>
                <w:color w:val="000000"/>
                <w:sz w:val="22"/>
                <w:szCs w:val="22"/>
              </w:rPr>
            </w:pPr>
            <w:r>
              <w:rPr>
                <w:rFonts w:ascii="Times New Roman" w:hAnsi="Times New Roman" w:cs="Times New Roman"/>
                <w:b/>
                <w:bCs/>
                <w:color w:val="000000"/>
                <w:sz w:val="22"/>
                <w:szCs w:val="22"/>
              </w:rPr>
              <w:t>2,009,251</w:t>
            </w:r>
          </w:p>
        </w:tc>
        <w:tc>
          <w:tcPr>
            <w:tcW w:w="1350" w:type="dxa"/>
            <w:shd w:val="clear" w:color="auto" w:fill="auto"/>
          </w:tcPr>
          <w:p w:rsidRPr="00200E7C" w:rsidR="00F70765" w:rsidP="00F70765" w:rsidRDefault="00F70765" w14:paraId="5EB2069E" w14:textId="77777777">
            <w:pPr>
              <w:autoSpaceDE w:val="0"/>
              <w:autoSpaceDN w:val="0"/>
              <w:adjustRightInd w:val="0"/>
              <w:jc w:val="right"/>
              <w:rPr>
                <w:rFonts w:ascii="Times New Roman" w:hAnsi="Times New Roman" w:cs="Times New Roman"/>
                <w:sz w:val="22"/>
                <w:szCs w:val="22"/>
              </w:rPr>
            </w:pPr>
          </w:p>
        </w:tc>
        <w:tc>
          <w:tcPr>
            <w:tcW w:w="1170" w:type="dxa"/>
            <w:shd w:val="clear" w:color="auto" w:fill="auto"/>
          </w:tcPr>
          <w:p w:rsidR="00F70765" w:rsidP="00F70765" w:rsidRDefault="00F70765" w14:paraId="6EB4B622" w14:textId="77777777">
            <w:pPr>
              <w:autoSpaceDE w:val="0"/>
              <w:autoSpaceDN w:val="0"/>
              <w:adjustRightInd w:val="0"/>
              <w:jc w:val="right"/>
              <w:rPr>
                <w:rFonts w:ascii="Times New Roman" w:hAnsi="Times New Roman" w:cs="Times New Roman"/>
                <w:sz w:val="22"/>
                <w:szCs w:val="22"/>
              </w:rPr>
            </w:pPr>
          </w:p>
        </w:tc>
        <w:tc>
          <w:tcPr>
            <w:tcW w:w="1800" w:type="dxa"/>
            <w:shd w:val="clear" w:color="auto" w:fill="auto"/>
          </w:tcPr>
          <w:p w:rsidRPr="00200E7C" w:rsidR="00F70765" w:rsidP="009D414D" w:rsidRDefault="00F70765" w14:paraId="25BC3548" w14:textId="38543EE8">
            <w:pPr>
              <w:autoSpaceDE w:val="0"/>
              <w:autoSpaceDN w:val="0"/>
              <w:adjustRightInd w:val="0"/>
              <w:jc w:val="right"/>
              <w:rPr>
                <w:rFonts w:ascii="Times New Roman" w:hAnsi="Times New Roman" w:cs="Times New Roman"/>
                <w:b/>
                <w:sz w:val="22"/>
                <w:szCs w:val="22"/>
              </w:rPr>
            </w:pPr>
            <w:r w:rsidRPr="00200E7C">
              <w:rPr>
                <w:rFonts w:ascii="Times New Roman" w:hAnsi="Times New Roman" w:cs="Times New Roman"/>
                <w:b/>
                <w:sz w:val="22"/>
                <w:szCs w:val="22"/>
              </w:rPr>
              <w:t>$</w:t>
            </w:r>
            <w:r w:rsidR="009D414D">
              <w:rPr>
                <w:rFonts w:ascii="Times New Roman" w:hAnsi="Times New Roman" w:cs="Times New Roman"/>
                <w:b/>
                <w:sz w:val="22"/>
                <w:szCs w:val="22"/>
              </w:rPr>
              <w:t>174,398,426</w:t>
            </w:r>
            <w:r>
              <w:rPr>
                <w:rFonts w:ascii="Times New Roman" w:hAnsi="Times New Roman" w:cs="Times New Roman"/>
                <w:b/>
                <w:sz w:val="22"/>
                <w:szCs w:val="22"/>
              </w:rPr>
              <w:t>***</w:t>
            </w:r>
          </w:p>
        </w:tc>
      </w:tr>
    </w:tbl>
    <w:p w:rsidRPr="007D05F1" w:rsidR="006646BF" w:rsidP="006646BF" w:rsidRDefault="006646BF" w14:paraId="3C7FB1E2" w14:textId="09C3EC3C">
      <w:pPr>
        <w:ind w:left="720"/>
        <w:rPr>
          <w:rFonts w:ascii="Times New Roman" w:hAnsi="Times New Roman" w:cs="Times New Roman"/>
        </w:rPr>
      </w:pPr>
      <w:r>
        <w:rPr>
          <w:rFonts w:ascii="Times New Roman" w:hAnsi="Times New Roman"/>
        </w:rPr>
        <w:t xml:space="preserve">* We based this figure on average </w:t>
      </w:r>
      <w:r w:rsidR="007D05F1">
        <w:rPr>
          <w:rFonts w:ascii="Times New Roman" w:hAnsi="Times New Roman"/>
        </w:rPr>
        <w:t>Hospital Records Clerks (</w:t>
      </w:r>
      <w:hyperlink w:history="1" r:id="rId8">
        <w:r w:rsidRPr="0022174B" w:rsidR="007D05F1">
          <w:rPr>
            <w:rStyle w:val="Hyperlink"/>
            <w:rFonts w:ascii="Times New Roman" w:hAnsi="Times New Roman"/>
          </w:rPr>
          <w:t>https://www.bls.gov/oes/current/oes292098.htm</w:t>
        </w:r>
      </w:hyperlink>
      <w:r w:rsidR="007D05F1">
        <w:rPr>
          <w:rFonts w:ascii="Times New Roman" w:hAnsi="Times New Roman"/>
        </w:rPr>
        <w:t xml:space="preserve">), and average </w:t>
      </w:r>
      <w:r w:rsidR="002B1806">
        <w:rPr>
          <w:rFonts w:ascii="Times New Roman" w:hAnsi="Times New Roman"/>
        </w:rPr>
        <w:t xml:space="preserve">U.S. </w:t>
      </w:r>
      <w:r w:rsidRPr="007D05F1" w:rsidR="002B1806">
        <w:rPr>
          <w:rFonts w:ascii="Times New Roman" w:hAnsi="Times New Roman" w:cs="Times New Roman"/>
        </w:rPr>
        <w:t>worker’s hourly wages</w:t>
      </w:r>
      <w:r w:rsidRPr="007D05F1" w:rsidR="007D05F1">
        <w:rPr>
          <w:rFonts w:ascii="Times New Roman" w:hAnsi="Times New Roman" w:cs="Times New Roman"/>
        </w:rPr>
        <w:t xml:space="preserve"> </w:t>
      </w:r>
      <w:r w:rsidRPr="007D05F1" w:rsidR="007D05F1">
        <w:rPr>
          <w:rFonts w:ascii="Times New Roman" w:hAnsi="Times New Roman" w:cs="Times New Roman"/>
        </w:rPr>
        <w:t>(</w:t>
      </w:r>
      <w:hyperlink w:history="1" r:id="rId9">
        <w:r w:rsidRPr="007D05F1" w:rsidR="007D05F1">
          <w:rPr>
            <w:rStyle w:val="Hyperlink"/>
            <w:rFonts w:ascii="Times New Roman" w:hAnsi="Times New Roman" w:cs="Times New Roman"/>
          </w:rPr>
          <w:t>https://www.bls.gov/oes/current/oes_nat.htm#00-0000</w:t>
        </w:r>
      </w:hyperlink>
      <w:r w:rsidRPr="007D05F1" w:rsidR="007D05F1">
        <w:rPr>
          <w:rFonts w:ascii="Times New Roman" w:hAnsi="Times New Roman" w:cs="Times New Roman"/>
        </w:rPr>
        <w:t>)</w:t>
      </w:r>
      <w:r w:rsidRPr="007D05F1" w:rsidR="007D05F1">
        <w:rPr>
          <w:rFonts w:ascii="Times New Roman" w:hAnsi="Times New Roman" w:cs="Times New Roman"/>
        </w:rPr>
        <w:t xml:space="preserve"> </w:t>
      </w:r>
      <w:r w:rsidRPr="007D05F1" w:rsidR="007D05F1">
        <w:rPr>
          <w:rFonts w:ascii="Times New Roman" w:hAnsi="Times New Roman" w:cs="Times New Roman"/>
        </w:rPr>
        <w:t>as reported by the U.S. Bureau of Labor Statistics</w:t>
      </w:r>
      <w:r w:rsidRPr="007D05F1" w:rsidR="002B1806">
        <w:rPr>
          <w:rFonts w:ascii="Times New Roman" w:hAnsi="Times New Roman" w:cs="Times New Roman"/>
        </w:rPr>
        <w:t>.</w:t>
      </w:r>
    </w:p>
    <w:p w:rsidR="00200E7C" w:rsidP="006646BF" w:rsidRDefault="00200E7C" w14:paraId="6BCD81AE" w14:textId="77777777">
      <w:pPr>
        <w:ind w:left="720"/>
        <w:rPr>
          <w:rFonts w:ascii="Times New Roman" w:hAnsi="Times New Roman"/>
        </w:rPr>
      </w:pPr>
    </w:p>
    <w:p w:rsidRPr="003F2A0D" w:rsidR="00200E7C" w:rsidP="00200E7C" w:rsidRDefault="003F2A0D" w14:paraId="45BAE0F0" w14:textId="5A413F4D">
      <w:pPr>
        <w:tabs>
          <w:tab w:val="left" w:pos="-1440"/>
        </w:tabs>
        <w:ind w:left="720"/>
        <w:rPr>
          <w:rFonts w:ascii="Times New Roman" w:hAnsi="Times New Roman" w:cs="Times New Roman"/>
        </w:rPr>
      </w:pPr>
      <w:r>
        <w:rPr>
          <w:rFonts w:ascii="Times New Roman" w:hAnsi="Times New Roman" w:cs="Times New Roman"/>
        </w:rPr>
        <w:t>**</w:t>
      </w:r>
      <w:r w:rsidRPr="003F2A0D">
        <w:rPr>
          <w:rFonts w:ascii="Times New Roman" w:hAnsi="Times New Roman" w:cs="Times New Roman"/>
        </w:rPr>
        <w:t xml:space="preserve"> We based this figure on the average FY 2020 wait times for field offices, based on SSA’s current management information data</w:t>
      </w:r>
      <w:r w:rsidRPr="003F2A0D" w:rsidR="00200E7C">
        <w:rPr>
          <w:rFonts w:ascii="Times New Roman" w:hAnsi="Times New Roman" w:cs="Times New Roman"/>
          <w:color w:val="000000" w:themeColor="text1"/>
        </w:rPr>
        <w:t>.</w:t>
      </w:r>
    </w:p>
    <w:p w:rsidR="006646BF" w:rsidP="006646BF" w:rsidRDefault="006646BF" w14:paraId="7DD3B11A" w14:textId="77777777">
      <w:pPr>
        <w:tabs>
          <w:tab w:val="left" w:pos="-1440"/>
        </w:tabs>
        <w:ind w:left="720"/>
        <w:rPr>
          <w:rFonts w:ascii="Times New Roman" w:hAnsi="Times New Roman"/>
        </w:rPr>
      </w:pPr>
    </w:p>
    <w:p w:rsidR="006646BF" w:rsidP="006646BF" w:rsidRDefault="006646BF" w14:paraId="3B654328" w14:textId="402388A7">
      <w:pPr>
        <w:tabs>
          <w:tab w:val="left" w:pos="-1440"/>
        </w:tabs>
        <w:ind w:left="720"/>
        <w:rPr>
          <w:rFonts w:ascii="Times New Roman" w:hAnsi="Times New Roman"/>
        </w:rPr>
      </w:pPr>
      <w:r>
        <w:rPr>
          <w:rFonts w:ascii="Times New Roman" w:hAnsi="Times New Roman"/>
        </w:rPr>
        <w:t>**</w:t>
      </w:r>
      <w:r w:rsidR="003F2A0D">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3F2A0D" w:rsidP="003F2A0D" w:rsidRDefault="003F2A0D" w14:paraId="14C39F24" w14:textId="16E063AF">
      <w:pPr>
        <w:tabs>
          <w:tab w:val="left" w:pos="-1440"/>
        </w:tabs>
        <w:ind w:left="720"/>
        <w:rPr>
          <w:rFonts w:ascii="Times New Roman" w:hAnsi="Times New Roman"/>
        </w:rPr>
      </w:pPr>
    </w:p>
    <w:p w:rsidR="006133EA" w:rsidP="003F2A0D" w:rsidRDefault="003F2A0D" w14:paraId="03793061" w14:textId="3BBD55BC">
      <w:pPr>
        <w:tabs>
          <w:tab w:val="left" w:pos="-1440"/>
        </w:tabs>
        <w:ind w:left="720"/>
        <w:rPr>
          <w:rFonts w:ascii="Times New Roman" w:hAnsi="Times New Roman" w:cs="Times New Roman"/>
          <w:color w:val="000000"/>
        </w:rPr>
      </w:pPr>
      <w:r w:rsidRPr="003F2A0D">
        <w:rPr>
          <w:rFonts w:ascii="Times New Roman" w:hAnsi="Times New Roman" w:cs="Times New Roman"/>
          <w:b/>
          <w:vertAlign w:val="superscript"/>
        </w:rPr>
        <w:t>+</w:t>
      </w:r>
      <w:r w:rsidRPr="003F2A0D">
        <w:rPr>
          <w:rFonts w:ascii="Times New Roman" w:hAnsi="Times New Roman" w:cs="Times New Roman"/>
          <w:color w:val="000000"/>
        </w:rPr>
        <w:t>The number of respondents for this modality is an estimate based on google analytics data for the SS-5 form downloads from SSA.Gov.</w:t>
      </w:r>
    </w:p>
    <w:p w:rsidR="00F70765" w:rsidP="003F2A0D" w:rsidRDefault="00F70765" w14:paraId="698ECF62" w14:textId="3AC61ACA">
      <w:pPr>
        <w:tabs>
          <w:tab w:val="left" w:pos="-1440"/>
        </w:tabs>
        <w:ind w:left="720"/>
        <w:rPr>
          <w:rFonts w:ascii="Times New Roman" w:hAnsi="Times New Roman" w:cs="Times New Roman"/>
          <w:color w:val="000000"/>
        </w:rPr>
      </w:pPr>
    </w:p>
    <w:p w:rsidR="00F70765" w:rsidP="003F2A0D" w:rsidRDefault="00F70765" w14:paraId="5CFE8A7A" w14:textId="5FFEF9F4">
      <w:pPr>
        <w:tabs>
          <w:tab w:val="left" w:pos="-1440"/>
        </w:tabs>
        <w:ind w:left="720"/>
        <w:rPr>
          <w:rFonts w:ascii="Times New Roman" w:hAnsi="Times New Roman" w:cs="Times New Roman"/>
          <w:color w:val="000000"/>
        </w:rPr>
      </w:pPr>
      <w:r>
        <w:rPr>
          <w:rFonts w:ascii="Times New Roman" w:hAnsi="Times New Roman" w:cs="Times New Roman"/>
          <w:color w:val="000000"/>
        </w:rPr>
        <w:t>In addition, OMB’s Office of Information and Regulatory Affairs (OIRA) is requiring SSA to use a rough estimate of a 30-minute, one-way, drive time in our calculation of the time burden for this collection.  OIRA based their estimation on spatial analysis of SSA’s current field office locations and the location of the average population centers based on census tract information, which likely represents a 13.97 mile driving distance for one-way travel.  We depict this on the chart below:</w:t>
      </w:r>
    </w:p>
    <w:p w:rsidR="00F35755" w:rsidP="003F2A0D" w:rsidRDefault="00F35755" w14:paraId="53C7E3E6" w14:textId="46B4C88F">
      <w:pPr>
        <w:tabs>
          <w:tab w:val="left" w:pos="-1440"/>
        </w:tabs>
        <w:ind w:left="720"/>
        <w:rPr>
          <w:rFonts w:ascii="Times New Roman" w:hAnsi="Times New Roman" w:cs="Times New Roman"/>
          <w:color w:val="000000"/>
        </w:rPr>
      </w:pPr>
    </w:p>
    <w:tbl>
      <w:tblPr>
        <w:tblStyle w:val="TableGrid"/>
        <w:tblW w:w="8640" w:type="dxa"/>
        <w:tblInd w:w="715" w:type="dxa"/>
        <w:tblLook w:val="04A0" w:firstRow="1" w:lastRow="0" w:firstColumn="1" w:lastColumn="0" w:noHBand="0" w:noVBand="1"/>
      </w:tblPr>
      <w:tblGrid>
        <w:gridCol w:w="1523"/>
        <w:gridCol w:w="1530"/>
        <w:gridCol w:w="1736"/>
        <w:gridCol w:w="1749"/>
        <w:gridCol w:w="2102"/>
      </w:tblGrid>
      <w:tr w:rsidRPr="006C2A8B" w:rsidR="00F35755" w:rsidTr="00F35755" w14:paraId="18CFD409" w14:textId="77777777">
        <w:tc>
          <w:tcPr>
            <w:tcW w:w="1523" w:type="dxa"/>
          </w:tcPr>
          <w:p w:rsidRPr="006C2A8B" w:rsidR="00F35755" w:rsidP="00C65F69" w:rsidRDefault="00F35755" w14:paraId="25957E31" w14:textId="77777777">
            <w:pPr>
              <w:rPr>
                <w:rFonts w:ascii="Times New Roman" w:hAnsi="Times New Roman" w:cs="Times New Roman"/>
                <w:b/>
              </w:rPr>
            </w:pPr>
            <w:r w:rsidRPr="006C2A8B">
              <w:rPr>
                <w:rFonts w:ascii="Times New Roman" w:hAnsi="Times New Roman" w:cs="Times New Roman"/>
                <w:b/>
              </w:rPr>
              <w:t>Total Number of Respondents Who Visit a Field Office</w:t>
            </w:r>
          </w:p>
        </w:tc>
        <w:tc>
          <w:tcPr>
            <w:tcW w:w="1530" w:type="dxa"/>
          </w:tcPr>
          <w:p w:rsidRPr="006C2A8B" w:rsidR="00F35755" w:rsidP="00C65F69" w:rsidRDefault="00F35755" w14:paraId="7316DF96" w14:textId="77777777">
            <w:pPr>
              <w:rPr>
                <w:rFonts w:ascii="Times New Roman" w:hAnsi="Times New Roman" w:cs="Times New Roman"/>
                <w:b/>
              </w:rPr>
            </w:pPr>
            <w:r w:rsidRPr="006C2A8B">
              <w:rPr>
                <w:rFonts w:ascii="Times New Roman" w:hAnsi="Times New Roman" w:cs="Times New Roman"/>
                <w:b/>
              </w:rPr>
              <w:t>Frequency of Response</w:t>
            </w:r>
          </w:p>
        </w:tc>
        <w:tc>
          <w:tcPr>
            <w:tcW w:w="1736" w:type="dxa"/>
          </w:tcPr>
          <w:p w:rsidRPr="006C2A8B" w:rsidR="00F35755" w:rsidP="00C65F69" w:rsidRDefault="00F35755" w14:paraId="4F8C69C3" w14:textId="77777777">
            <w:pPr>
              <w:rPr>
                <w:rFonts w:ascii="Times New Roman" w:hAnsi="Times New Roman" w:cs="Times New Roman"/>
                <w:b/>
              </w:rPr>
            </w:pPr>
            <w:r w:rsidRPr="006C2A8B">
              <w:rPr>
                <w:rFonts w:ascii="Times New Roman" w:hAnsi="Times New Roman" w:cs="Times New Roman"/>
                <w:b/>
              </w:rPr>
              <w:t>Average One-Way Travel Time to a Field Office (minutes)</w:t>
            </w:r>
          </w:p>
        </w:tc>
        <w:tc>
          <w:tcPr>
            <w:tcW w:w="1749" w:type="dxa"/>
          </w:tcPr>
          <w:p w:rsidRPr="006C2A8B" w:rsidR="00F35755" w:rsidP="00C65F69" w:rsidRDefault="00F35755" w14:paraId="58C249CF" w14:textId="77777777">
            <w:pPr>
              <w:rPr>
                <w:rFonts w:ascii="Times New Roman" w:hAnsi="Times New Roman" w:cs="Times New Roman"/>
                <w:b/>
              </w:rPr>
            </w:pPr>
            <w:r w:rsidRPr="006C2A8B">
              <w:rPr>
                <w:rFonts w:ascii="Times New Roman" w:hAnsi="Times New Roman" w:cs="Times New Roman"/>
                <w:b/>
              </w:rPr>
              <w:t>Estimated Total Travel Time to a Field Office (hours)</w:t>
            </w:r>
          </w:p>
        </w:tc>
        <w:tc>
          <w:tcPr>
            <w:tcW w:w="2102" w:type="dxa"/>
          </w:tcPr>
          <w:p w:rsidRPr="006C2A8B" w:rsidR="00F35755" w:rsidP="00C65F69" w:rsidRDefault="00F35755" w14:paraId="30968096" w14:textId="77777777">
            <w:pPr>
              <w:rPr>
                <w:rFonts w:ascii="Times New Roman" w:hAnsi="Times New Roman" w:cs="Times New Roman"/>
                <w:b/>
              </w:rPr>
            </w:pPr>
            <w:r w:rsidRPr="006C2A8B">
              <w:rPr>
                <w:rFonts w:ascii="Times New Roman" w:hAnsi="Times New Roman" w:cs="Times New Roman"/>
                <w:b/>
              </w:rPr>
              <w:t>Total Annual Opportunity Cost for Travel Time (dollars)****</w:t>
            </w:r>
          </w:p>
        </w:tc>
      </w:tr>
      <w:tr w:rsidR="00F35755" w:rsidTr="00F35755" w14:paraId="17C62422" w14:textId="77777777">
        <w:tc>
          <w:tcPr>
            <w:tcW w:w="1523" w:type="dxa"/>
          </w:tcPr>
          <w:p w:rsidR="00F35755" w:rsidP="00C65F69" w:rsidRDefault="00F35755" w14:paraId="78061311" w14:textId="77777777">
            <w:pPr>
              <w:jc w:val="right"/>
              <w:rPr>
                <w:rFonts w:ascii="Times New Roman" w:hAnsi="Times New Roman" w:cs="Times New Roman"/>
              </w:rPr>
            </w:pPr>
            <w:r>
              <w:rPr>
                <w:rFonts w:ascii="Times New Roman" w:hAnsi="Times New Roman" w:cs="Times New Roman"/>
              </w:rPr>
              <w:t>11,987,250</w:t>
            </w:r>
          </w:p>
        </w:tc>
        <w:tc>
          <w:tcPr>
            <w:tcW w:w="1530" w:type="dxa"/>
          </w:tcPr>
          <w:p w:rsidR="00F35755" w:rsidP="00C65F69" w:rsidRDefault="00F35755" w14:paraId="1C165D0D" w14:textId="77777777">
            <w:pPr>
              <w:jc w:val="right"/>
              <w:rPr>
                <w:rFonts w:ascii="Times New Roman" w:hAnsi="Times New Roman" w:cs="Times New Roman"/>
              </w:rPr>
            </w:pPr>
            <w:r>
              <w:rPr>
                <w:rFonts w:ascii="Times New Roman" w:hAnsi="Times New Roman" w:cs="Times New Roman"/>
              </w:rPr>
              <w:t>1</w:t>
            </w:r>
          </w:p>
        </w:tc>
        <w:tc>
          <w:tcPr>
            <w:tcW w:w="1736" w:type="dxa"/>
          </w:tcPr>
          <w:p w:rsidR="00F35755" w:rsidP="00C65F69" w:rsidRDefault="00F35755" w14:paraId="20FC8887" w14:textId="77777777">
            <w:pPr>
              <w:jc w:val="right"/>
              <w:rPr>
                <w:rFonts w:ascii="Times New Roman" w:hAnsi="Times New Roman" w:cs="Times New Roman"/>
              </w:rPr>
            </w:pPr>
            <w:r>
              <w:rPr>
                <w:rFonts w:ascii="Times New Roman" w:hAnsi="Times New Roman" w:cs="Times New Roman"/>
              </w:rPr>
              <w:t>30</w:t>
            </w:r>
          </w:p>
        </w:tc>
        <w:tc>
          <w:tcPr>
            <w:tcW w:w="1749" w:type="dxa"/>
          </w:tcPr>
          <w:p w:rsidR="00F35755" w:rsidP="00C65F69" w:rsidRDefault="00F35755" w14:paraId="130E5D7D" w14:textId="77777777">
            <w:pPr>
              <w:jc w:val="right"/>
              <w:rPr>
                <w:rFonts w:ascii="Times New Roman" w:hAnsi="Times New Roman" w:cs="Times New Roman"/>
              </w:rPr>
            </w:pPr>
            <w:r>
              <w:rPr>
                <w:rFonts w:ascii="Times New Roman" w:hAnsi="Times New Roman" w:cs="Times New Roman"/>
              </w:rPr>
              <w:t>5,993,625</w:t>
            </w:r>
          </w:p>
        </w:tc>
        <w:tc>
          <w:tcPr>
            <w:tcW w:w="2102" w:type="dxa"/>
          </w:tcPr>
          <w:p w:rsidR="00F35755" w:rsidP="00C65F69" w:rsidRDefault="00F35755" w14:paraId="292551F6" w14:textId="0F60E919">
            <w:pPr>
              <w:jc w:val="right"/>
              <w:rPr>
                <w:rFonts w:ascii="Times New Roman" w:hAnsi="Times New Roman" w:cs="Times New Roman"/>
              </w:rPr>
            </w:pPr>
            <w:r>
              <w:rPr>
                <w:rFonts w:ascii="Times New Roman" w:hAnsi="Times New Roman" w:cs="Times New Roman"/>
              </w:rPr>
              <w:t>$154,156,035****</w:t>
            </w:r>
          </w:p>
        </w:tc>
      </w:tr>
    </w:tbl>
    <w:p w:rsidR="00F35755" w:rsidP="003F2A0D" w:rsidRDefault="00F35755" w14:paraId="207EFA21" w14:textId="144E70D8">
      <w:pPr>
        <w:tabs>
          <w:tab w:val="left" w:pos="-1440"/>
        </w:tabs>
        <w:ind w:left="720"/>
        <w:rPr>
          <w:rFonts w:ascii="Times New Roman" w:hAnsi="Times New Roman" w:cs="Times New Roman"/>
        </w:rPr>
      </w:pPr>
      <w:r>
        <w:rPr>
          <w:rFonts w:ascii="Times New Roman" w:hAnsi="Times New Roman" w:cs="Times New Roman"/>
        </w:rPr>
        <w:t>****We based this dollar amount on the Average Theoretical Hourly Cost Amount in dollars shown on the burden chart above.</w:t>
      </w:r>
    </w:p>
    <w:p w:rsidR="00F35755" w:rsidP="003F2A0D" w:rsidRDefault="00F35755" w14:paraId="204BD727" w14:textId="709C79E3">
      <w:pPr>
        <w:tabs>
          <w:tab w:val="left" w:pos="-1440"/>
        </w:tabs>
        <w:ind w:left="720"/>
        <w:rPr>
          <w:rFonts w:ascii="Times New Roman" w:hAnsi="Times New Roman" w:cs="Times New Roman"/>
        </w:rPr>
      </w:pPr>
    </w:p>
    <w:p w:rsidR="00F35755" w:rsidP="003F2A0D" w:rsidRDefault="00F35755" w14:paraId="3DFCE3CA" w14:textId="7CFD8547">
      <w:pPr>
        <w:tabs>
          <w:tab w:val="left" w:pos="-1440"/>
        </w:tabs>
        <w:ind w:left="720"/>
        <w:rPr>
          <w:rFonts w:ascii="Times New Roman" w:hAnsi="Times New Roman" w:cs="Times New Roman"/>
          <w:color w:val="000000"/>
        </w:rPr>
      </w:pPr>
      <w:r>
        <w:rPr>
          <w:rFonts w:ascii="Times New Roman" w:hAnsi="Times New Roman" w:cs="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3F2A0D" w:rsidP="003F2A0D" w:rsidRDefault="003F2A0D" w14:paraId="3F45D09F" w14:textId="45111E54">
      <w:pPr>
        <w:tabs>
          <w:tab w:val="left" w:pos="-1440"/>
        </w:tabs>
        <w:ind w:left="720"/>
        <w:rPr>
          <w:rFonts w:ascii="Times New Roman" w:hAnsi="Times New Roman" w:cs="Times New Roman"/>
        </w:rPr>
      </w:pPr>
    </w:p>
    <w:p w:rsidR="00F35755" w:rsidP="003F2A0D" w:rsidRDefault="00F35755" w14:paraId="3CC564AB" w14:textId="7E612774">
      <w:pPr>
        <w:tabs>
          <w:tab w:val="left" w:pos="-1440"/>
        </w:tabs>
        <w:ind w:left="720"/>
        <w:rPr>
          <w:rFonts w:ascii="Times New Roman" w:hAnsi="Times New Roman" w:cs="Times New Roman"/>
        </w:rPr>
      </w:pPr>
      <w:r>
        <w:rPr>
          <w:rFonts w:ascii="Times New Roman" w:hAnsi="Times New Roman" w:cs="Times New Roman"/>
        </w:rPr>
        <w:t>NOTE:  We included the total opportunity cost estimate from this chart in our calculations when showing the total time and opportunity cost estimates in the paragraph below.</w:t>
      </w:r>
    </w:p>
    <w:p w:rsidRPr="003F2A0D" w:rsidR="00F35755" w:rsidP="003F2A0D" w:rsidRDefault="00F35755" w14:paraId="703378CF" w14:textId="77777777">
      <w:pPr>
        <w:tabs>
          <w:tab w:val="left" w:pos="-1440"/>
        </w:tabs>
        <w:ind w:left="720"/>
        <w:rPr>
          <w:rFonts w:ascii="Times New Roman" w:hAnsi="Times New Roman" w:cs="Times New Roman"/>
        </w:rPr>
      </w:pPr>
    </w:p>
    <w:p w:rsidRPr="002B1806" w:rsidR="009F19DF" w:rsidP="00B86255" w:rsidRDefault="00F35755" w14:paraId="2A7F34B6" w14:textId="176AAB8F">
      <w:pPr>
        <w:ind w:left="720"/>
        <w:rPr>
          <w:rFonts w:ascii="Times New Roman" w:hAnsi="Times New Roman"/>
          <w:color w:val="000000" w:themeColor="text1"/>
        </w:rPr>
      </w:pPr>
      <w:r w:rsidRPr="002F73DF">
        <w:rPr>
          <w:rFonts w:ascii="Times New Roman" w:hAnsi="Times New Roman"/>
        </w:rPr>
        <w:t xml:space="preserve">The total burden for this ICR </w:t>
      </w:r>
      <w:r w:rsidRPr="007D05F1">
        <w:rPr>
          <w:rFonts w:ascii="Times New Roman" w:hAnsi="Times New Roman"/>
        </w:rPr>
        <w:t xml:space="preserve">is </w:t>
      </w:r>
      <w:r w:rsidRPr="007D05F1" w:rsidR="007D05F1">
        <w:rPr>
          <w:rFonts w:ascii="Times New Roman" w:hAnsi="Times New Roman" w:cs="Times New Roman"/>
          <w:b/>
          <w:bCs/>
          <w:color w:val="000000"/>
        </w:rPr>
        <w:t>2,009,251</w:t>
      </w:r>
      <w:r w:rsidRPr="007D05F1">
        <w:rPr>
          <w:rFonts w:ascii="Times New Roman" w:hAnsi="Times New Roman"/>
          <w:b/>
        </w:rPr>
        <w:t xml:space="preserve"> </w:t>
      </w:r>
      <w:r w:rsidRPr="007D05F1">
        <w:rPr>
          <w:rFonts w:ascii="Times New Roman" w:hAnsi="Times New Roman"/>
        </w:rPr>
        <w:t>burden</w:t>
      </w:r>
      <w:r w:rsidRPr="002F73DF">
        <w:rPr>
          <w:rFonts w:ascii="Times New Roman" w:hAnsi="Times New Roman"/>
        </w:rPr>
        <w:t xml:space="preserve"> hours (reflecting SSA management information data), which results in an associated theoretical (not actual) opportunity cost financial burden of </w:t>
      </w:r>
      <w:r w:rsidRPr="002F73DF">
        <w:rPr>
          <w:rFonts w:ascii="Times New Roman" w:hAnsi="Times New Roman"/>
          <w:b/>
        </w:rPr>
        <w:t>$</w:t>
      </w:r>
      <w:bookmarkStart w:name="_GoBack" w:id="0"/>
      <w:r w:rsidR="009D414D">
        <w:rPr>
          <w:rFonts w:ascii="Times New Roman" w:hAnsi="Times New Roman"/>
          <w:b/>
        </w:rPr>
        <w:t>328,554,461</w:t>
      </w:r>
      <w:bookmarkEnd w:id="0"/>
      <w:r w:rsidRPr="002F73DF">
        <w:rPr>
          <w:rFonts w:ascii="Times New Roman" w:hAnsi="Times New Roman"/>
        </w:rPr>
        <w:t>.  SSA does not charge respondents to complete our applications</w:t>
      </w:r>
      <w:r w:rsidRPr="002B1806" w:rsidR="008715CA">
        <w:rPr>
          <w:rFonts w:ascii="Times New Roman" w:hAnsi="Times New Roman"/>
          <w:color w:val="000000" w:themeColor="text1"/>
        </w:rPr>
        <w:t>.</w:t>
      </w:r>
    </w:p>
    <w:p w:rsidRPr="000A7D52" w:rsidR="009F19DF" w:rsidP="009717FC" w:rsidRDefault="009F19DF" w14:paraId="6D15F2C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rFonts w:ascii="Times New Roman" w:hAnsi="Times New Roman" w:cs="Times New Roman"/>
        </w:rPr>
      </w:pPr>
    </w:p>
    <w:p w:rsidRPr="000A7D52" w:rsidR="00BC4344" w:rsidP="00F71204" w:rsidRDefault="00BC4344" w14:paraId="7E105D4A"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0A7D52">
        <w:rPr>
          <w:rFonts w:ascii="Times New Roman" w:hAnsi="Times New Roman"/>
          <w:b/>
        </w:rPr>
        <w:t>Annual</w:t>
      </w:r>
      <w:r w:rsidRPr="000A7D52">
        <w:rPr>
          <w:rFonts w:ascii="Times New Roman" w:hAnsi="Times New Roman"/>
        </w:rPr>
        <w:t xml:space="preserve"> </w:t>
      </w:r>
      <w:r w:rsidRPr="000A7D52">
        <w:rPr>
          <w:rFonts w:ascii="Times New Roman" w:hAnsi="Times New Roman"/>
          <w:b/>
        </w:rPr>
        <w:t>Cost to the Respondents (Other)</w:t>
      </w:r>
    </w:p>
    <w:p w:rsidRPr="00A2739E" w:rsidR="00F71204" w:rsidP="00BC4344" w:rsidRDefault="00ED5B15" w14:paraId="54D7D059" w14:textId="76DEBD49">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color w:val="000000" w:themeColor="text1"/>
        </w:rPr>
      </w:pPr>
      <w:r w:rsidRPr="00A2739E">
        <w:rPr>
          <w:rFonts w:ascii="Times New Roman" w:hAnsi="Times New Roman" w:cs="Times New Roman"/>
          <w:color w:val="000000" w:themeColor="text1"/>
        </w:rPr>
        <w:t>Under the EAB</w:t>
      </w:r>
      <w:r w:rsidRPr="00A2739E" w:rsidR="00F71204">
        <w:rPr>
          <w:rFonts w:ascii="Times New Roman" w:hAnsi="Times New Roman" w:cs="Times New Roman"/>
          <w:color w:val="000000" w:themeColor="text1"/>
        </w:rPr>
        <w:t xml:space="preserve"> process, the State BVSs incur costs for participating in EAB.  The State BVSs incur</w:t>
      </w:r>
      <w:r w:rsidRPr="00A2739E" w:rsidR="007A3F60">
        <w:rPr>
          <w:rFonts w:ascii="Times New Roman" w:hAnsi="Times New Roman" w:cs="Times New Roman"/>
          <w:color w:val="000000" w:themeColor="text1"/>
        </w:rPr>
        <w:t xml:space="preserve"> a total cost of approximately $</w:t>
      </w:r>
      <w:r w:rsidRPr="00A2739E" w:rsidR="00824B78">
        <w:rPr>
          <w:rFonts w:ascii="Times New Roman" w:hAnsi="Times New Roman" w:cs="Times New Roman"/>
          <w:color w:val="000000" w:themeColor="text1"/>
        </w:rPr>
        <w:t>14 million</w:t>
      </w:r>
      <w:r w:rsidRPr="00A2739E" w:rsidR="00F71204">
        <w:rPr>
          <w:rFonts w:ascii="Times New Roman" w:hAnsi="Times New Roman" w:cs="Times New Roman"/>
          <w:color w:val="000000" w:themeColor="text1"/>
        </w:rPr>
        <w:t xml:space="preserve"> for transmitting data to SSA’s mainframe.  Please note the States receive reimbursement for these costs</w:t>
      </w:r>
      <w:r w:rsidR="00F35755">
        <w:rPr>
          <w:rFonts w:ascii="Times New Roman" w:hAnsi="Times New Roman" w:cs="Times New Roman"/>
          <w:color w:val="000000" w:themeColor="text1"/>
        </w:rPr>
        <w:t>, which are captured in the $478 million SSA estimates below as the cost to the Federal government</w:t>
      </w:r>
      <w:r w:rsidR="003F2A0D">
        <w:rPr>
          <w:rFonts w:ascii="Times New Roman" w:hAnsi="Times New Roman" w:cs="Times New Roman"/>
          <w:color w:val="000000" w:themeColor="text1"/>
        </w:rPr>
        <w:t>; therefore, there is no cost to the BVSs for this program</w:t>
      </w:r>
      <w:r w:rsidRPr="00A2739E" w:rsidR="00F71204">
        <w:rPr>
          <w:rFonts w:ascii="Times New Roman" w:hAnsi="Times New Roman" w:cs="Times New Roman"/>
          <w:color w:val="000000" w:themeColor="text1"/>
        </w:rPr>
        <w:t>.</w:t>
      </w:r>
    </w:p>
    <w:p w:rsidRPr="00500EB1" w:rsidR="009717FC" w:rsidP="009717FC" w:rsidRDefault="009717FC" w14:paraId="7660D8E5" w14:textId="77777777">
      <w:pPr>
        <w:tabs>
          <w:tab w:val="left" w:pos="0"/>
          <w:tab w:val="left" w:pos="720"/>
        </w:tabs>
        <w:suppressAutoHyphens/>
        <w:ind w:left="-1440"/>
        <w:rPr>
          <w:rFonts w:ascii="Times New Roman" w:hAnsi="Times New Roman" w:cs="Times New Roman"/>
        </w:rPr>
      </w:pPr>
    </w:p>
    <w:p w:rsidRPr="00500EB1" w:rsidR="00040390" w:rsidP="009717FC" w:rsidRDefault="00040390" w14:paraId="7C6DBEFA" w14:textId="77777777">
      <w:pPr>
        <w:numPr>
          <w:ilvl w:val="3"/>
          <w:numId w:val="1"/>
        </w:numPr>
        <w:tabs>
          <w:tab w:val="clear" w:pos="2880"/>
          <w:tab w:val="left" w:pos="0"/>
          <w:tab w:val="num" w:pos="720"/>
        </w:tabs>
        <w:suppressAutoHyphens/>
        <w:ind w:left="720"/>
        <w:rPr>
          <w:rFonts w:ascii="Times New Roman" w:hAnsi="Times New Roman" w:cs="Times New Roman"/>
        </w:rPr>
      </w:pPr>
      <w:r w:rsidRPr="00500EB1">
        <w:rPr>
          <w:rFonts w:ascii="Times New Roman" w:hAnsi="Times New Roman" w:cs="Times New Roman"/>
          <w:b/>
        </w:rPr>
        <w:t>Annual Cost To Federal Government</w:t>
      </w:r>
      <w:r w:rsidRPr="00500EB1">
        <w:rPr>
          <w:rFonts w:ascii="Times New Roman" w:hAnsi="Times New Roman" w:cs="Times New Roman"/>
        </w:rPr>
        <w:t xml:space="preserve"> </w:t>
      </w:r>
    </w:p>
    <w:p w:rsidRPr="00A2739E" w:rsidR="00F74A54" w:rsidP="00F74A54" w:rsidRDefault="009717FC" w14:paraId="19446B58" w14:textId="57F58AF4">
      <w:pPr>
        <w:ind w:left="720"/>
        <w:rPr>
          <w:rFonts w:ascii="Times New Roman" w:hAnsi="Times New Roman"/>
          <w:i/>
          <w:snapToGrid/>
          <w:color w:val="000000" w:themeColor="text1"/>
        </w:rPr>
      </w:pPr>
      <w:r w:rsidRPr="00A2739E">
        <w:rPr>
          <w:rFonts w:ascii="Times New Roman" w:hAnsi="Times New Roman" w:cs="Times New Roman"/>
          <w:color w:val="000000" w:themeColor="text1"/>
        </w:rPr>
        <w:t xml:space="preserve">The annual cost to the Federal Government for these collections is approximately </w:t>
      </w:r>
      <w:r w:rsidRPr="00A2739E" w:rsidR="00F472AC">
        <w:rPr>
          <w:rFonts w:ascii="Times New Roman" w:hAnsi="Times New Roman" w:cs="Times New Roman"/>
          <w:color w:val="000000" w:themeColor="text1"/>
        </w:rPr>
        <w:t>$4</w:t>
      </w:r>
      <w:r w:rsidRPr="00A2739E" w:rsidR="00824B78">
        <w:rPr>
          <w:rFonts w:ascii="Times New Roman" w:hAnsi="Times New Roman" w:cs="Times New Roman"/>
          <w:color w:val="000000" w:themeColor="text1"/>
        </w:rPr>
        <w:t>78</w:t>
      </w:r>
      <w:r w:rsidRPr="00A2739E" w:rsidR="00F71204">
        <w:rPr>
          <w:rFonts w:ascii="Times New Roman" w:hAnsi="Times New Roman" w:cs="Times New Roman"/>
          <w:color w:val="000000" w:themeColor="text1"/>
        </w:rPr>
        <w:t xml:space="preserve"> million</w:t>
      </w:r>
      <w:r w:rsidRPr="00A2739E" w:rsidR="00040390">
        <w:rPr>
          <w:rFonts w:ascii="Times New Roman" w:hAnsi="Times New Roman" w:cs="Times New Roman"/>
          <w:color w:val="000000" w:themeColor="text1"/>
        </w:rPr>
        <w:t xml:space="preserve">.  </w:t>
      </w:r>
      <w:r w:rsidRPr="00A2739E" w:rsidR="00F74A54">
        <w:rPr>
          <w:rFonts w:ascii="Times New Roman" w:hAnsi="Times New Roman"/>
          <w:color w:val="000000" w:themeColor="text1"/>
        </w:rPr>
        <w:t>This estimate accounts for costs</w:t>
      </w:r>
      <w:r w:rsidR="00F5219E">
        <w:rPr>
          <w:rFonts w:ascii="Times New Roman" w:hAnsi="Times New Roman"/>
          <w:color w:val="000000" w:themeColor="text1"/>
        </w:rPr>
        <w:t xml:space="preserve"> from the following areas:  (1) </w:t>
      </w:r>
      <w:r w:rsidRPr="00A2739E" w:rsidR="00F74A54">
        <w:rPr>
          <w:rFonts w:ascii="Times New Roman" w:hAnsi="Times New Roman"/>
          <w:color w:val="000000" w:themeColor="text1"/>
        </w:rPr>
        <w:t>designing, printing, and distributing the form</w:t>
      </w:r>
      <w:r w:rsidR="00F5219E">
        <w:rPr>
          <w:rFonts w:ascii="Times New Roman" w:hAnsi="Times New Roman"/>
          <w:color w:val="000000" w:themeColor="text1"/>
        </w:rPr>
        <w:t>s</w:t>
      </w:r>
      <w:r w:rsidRPr="00A2739E" w:rsidR="00F74A54">
        <w:rPr>
          <w:rFonts w:ascii="Times New Roman" w:hAnsi="Times New Roman"/>
          <w:color w:val="000000" w:themeColor="text1"/>
        </w:rPr>
        <w:t xml:space="preserve">; (2) SSA employee (e.g., field office, 800 number, </w:t>
      </w:r>
      <w:proofErr w:type="gramStart"/>
      <w:r w:rsidRPr="00A2739E" w:rsidR="00F74A54">
        <w:rPr>
          <w:rFonts w:ascii="Times New Roman" w:hAnsi="Times New Roman"/>
          <w:color w:val="000000" w:themeColor="text1"/>
        </w:rPr>
        <w:t>DDS</w:t>
      </w:r>
      <w:proofErr w:type="gramEnd"/>
      <w:r w:rsidRPr="00A2739E" w:rsidR="00F74A54">
        <w:rPr>
          <w:rFonts w:ascii="Times New Roman" w:hAnsi="Times New Roman"/>
          <w:color w:val="000000" w:themeColor="text1"/>
        </w:rPr>
        <w:t xml:space="preserve"> staff) information collecti</w:t>
      </w:r>
      <w:r w:rsidR="00F5219E">
        <w:rPr>
          <w:rFonts w:ascii="Times New Roman" w:hAnsi="Times New Roman"/>
          <w:color w:val="000000" w:themeColor="text1"/>
        </w:rPr>
        <w:t>on and processing time; and (3) </w:t>
      </w:r>
      <w:r w:rsidRPr="00A2739E" w:rsidR="00F74A54">
        <w:rPr>
          <w:rFonts w:ascii="Times New Roman" w:hAnsi="Times New Roman"/>
          <w:color w:val="000000" w:themeColor="text1"/>
        </w:rPr>
        <w:t>systems development, updating, and maintenance costs</w:t>
      </w:r>
      <w:r w:rsidRPr="00A2739E" w:rsidR="00F74A54">
        <w:rPr>
          <w:rFonts w:ascii="Times New Roman" w:hAnsi="Times New Roman"/>
          <w:i/>
          <w:color w:val="000000" w:themeColor="text1"/>
        </w:rPr>
        <w:t>.</w:t>
      </w:r>
    </w:p>
    <w:p w:rsidRPr="00500EB1" w:rsidR="00F016D9" w:rsidP="00040390" w:rsidRDefault="00040390" w14:paraId="70D6BF72" w14:textId="77777777">
      <w:pPr>
        <w:tabs>
          <w:tab w:val="left" w:pos="0"/>
        </w:tabs>
        <w:suppressAutoHyphens/>
        <w:ind w:left="720"/>
        <w:rPr>
          <w:rFonts w:ascii="Times New Roman" w:hAnsi="Times New Roman" w:cs="Times New Roman"/>
        </w:rPr>
      </w:pPr>
      <w:r w:rsidRPr="00500EB1">
        <w:rPr>
          <w:rFonts w:ascii="Times New Roman" w:hAnsi="Times New Roman" w:cs="Times New Roman"/>
        </w:rPr>
        <w:t xml:space="preserve"> </w:t>
      </w:r>
      <w:r w:rsidRPr="00500EB1" w:rsidR="00017C28">
        <w:rPr>
          <w:rFonts w:ascii="Times New Roman" w:hAnsi="Times New Roman" w:cs="Times New Roman"/>
        </w:rPr>
        <w:t xml:space="preserve"> </w:t>
      </w:r>
    </w:p>
    <w:p w:rsidRPr="00500EB1" w:rsidR="00040390" w:rsidP="009717FC" w:rsidRDefault="00040390" w14:paraId="797B6641"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Program Changes or Adjustments to the Information Collection Request</w:t>
      </w:r>
      <w:r w:rsidRPr="00500EB1">
        <w:rPr>
          <w:rFonts w:ascii="Times New Roman" w:hAnsi="Times New Roman" w:cs="Times New Roman"/>
        </w:rPr>
        <w:t xml:space="preserve"> </w:t>
      </w:r>
    </w:p>
    <w:p w:rsidRPr="00A2739E" w:rsidR="00F74A54" w:rsidP="00F74A54" w:rsidRDefault="00F74A54" w14:paraId="0E0ED6E9" w14:textId="32A35719">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color w:val="000000" w:themeColor="text1"/>
        </w:rPr>
      </w:pPr>
      <w:r w:rsidRPr="00A2739E">
        <w:rPr>
          <w:rFonts w:ascii="Times New Roman" w:hAnsi="Times New Roman"/>
          <w:color w:val="000000" w:themeColor="text1"/>
        </w:rPr>
        <w:t xml:space="preserve">When we last cleared this </w:t>
      </w:r>
      <w:r w:rsidRPr="00A2739E" w:rsidR="00ED5B15">
        <w:rPr>
          <w:rFonts w:ascii="Times New Roman" w:hAnsi="Times New Roman"/>
          <w:color w:val="000000" w:themeColor="text1"/>
        </w:rPr>
        <w:t>information collection</w:t>
      </w:r>
      <w:r w:rsidRPr="00A2739E">
        <w:rPr>
          <w:rFonts w:ascii="Times New Roman" w:hAnsi="Times New Roman"/>
          <w:color w:val="000000" w:themeColor="text1"/>
        </w:rPr>
        <w:t xml:space="preserve"> in 20</w:t>
      </w:r>
      <w:r w:rsidRPr="00A2739E" w:rsidR="00DF5F19">
        <w:rPr>
          <w:rFonts w:ascii="Times New Roman" w:hAnsi="Times New Roman"/>
          <w:color w:val="000000" w:themeColor="text1"/>
        </w:rPr>
        <w:t>18</w:t>
      </w:r>
      <w:r w:rsidRPr="00A2739E">
        <w:rPr>
          <w:rFonts w:ascii="Times New Roman" w:hAnsi="Times New Roman"/>
          <w:color w:val="000000" w:themeColor="text1"/>
        </w:rPr>
        <w:t xml:space="preserve">, the burden was </w:t>
      </w:r>
      <w:r w:rsidRPr="00A2739E" w:rsidR="00DF5F19">
        <w:rPr>
          <w:rFonts w:ascii="Times New Roman" w:hAnsi="Times New Roman"/>
          <w:color w:val="000000" w:themeColor="text1"/>
        </w:rPr>
        <w:t>1,802,000</w:t>
      </w:r>
      <w:r w:rsidRPr="00A2739E">
        <w:rPr>
          <w:rFonts w:ascii="Times New Roman" w:hAnsi="Times New Roman"/>
          <w:color w:val="000000" w:themeColor="text1"/>
        </w:rPr>
        <w:t xml:space="preserve"> hours.  However, we are currently reporting a burden of </w:t>
      </w:r>
      <w:r w:rsidRPr="00C1726F" w:rsidR="00C1726F">
        <w:rPr>
          <w:rFonts w:ascii="Times New Roman" w:hAnsi="Times New Roman" w:cs="Times New Roman"/>
          <w:bCs/>
          <w:color w:val="000000"/>
        </w:rPr>
        <w:t>2,009,251</w:t>
      </w:r>
      <w:r w:rsidR="00C1726F">
        <w:rPr>
          <w:rFonts w:ascii="Times New Roman" w:hAnsi="Times New Roman"/>
          <w:color w:val="000000" w:themeColor="text1"/>
        </w:rPr>
        <w:t xml:space="preserve"> </w:t>
      </w:r>
      <w:r w:rsidRPr="003F2A0D">
        <w:rPr>
          <w:rFonts w:ascii="Times New Roman" w:hAnsi="Times New Roman"/>
          <w:color w:val="000000" w:themeColor="text1"/>
        </w:rPr>
        <w:t>hours</w:t>
      </w:r>
      <w:r w:rsidRPr="00A2739E">
        <w:rPr>
          <w:rFonts w:ascii="Times New Roman" w:hAnsi="Times New Roman"/>
          <w:color w:val="000000" w:themeColor="text1"/>
        </w:rPr>
        <w:t xml:space="preserve">.  This change stems </w:t>
      </w:r>
      <w:r w:rsidRPr="00A2739E" w:rsidR="00163BDE">
        <w:rPr>
          <w:rFonts w:ascii="Times New Roman" w:hAnsi="Times New Roman"/>
          <w:color w:val="000000" w:themeColor="text1"/>
        </w:rPr>
        <w:t xml:space="preserve">from </w:t>
      </w:r>
      <w:r w:rsidRPr="00A2739E">
        <w:rPr>
          <w:rFonts w:ascii="Times New Roman" w:hAnsi="Times New Roman"/>
          <w:color w:val="000000" w:themeColor="text1"/>
        </w:rPr>
        <w:t>a</w:t>
      </w:r>
      <w:r w:rsidRPr="00A2739E" w:rsidR="00DF5F19">
        <w:rPr>
          <w:rFonts w:ascii="Times New Roman" w:hAnsi="Times New Roman"/>
          <w:color w:val="000000" w:themeColor="text1"/>
        </w:rPr>
        <w:t xml:space="preserve">n </w:t>
      </w:r>
      <w:r w:rsidRPr="00A2739E" w:rsidR="008B79FA">
        <w:rPr>
          <w:rFonts w:ascii="Times New Roman" w:hAnsi="Times New Roman"/>
          <w:color w:val="000000" w:themeColor="text1"/>
        </w:rPr>
        <w:t>anticipated decrease</w:t>
      </w:r>
      <w:r w:rsidRPr="00A2739E">
        <w:rPr>
          <w:rFonts w:ascii="Times New Roman" w:hAnsi="Times New Roman"/>
          <w:color w:val="000000" w:themeColor="text1"/>
        </w:rPr>
        <w:t xml:space="preserve"> in the number of respondents applying for replacement cards at SSA offices</w:t>
      </w:r>
      <w:r w:rsidRPr="00A2739E" w:rsidR="00DF5F19">
        <w:rPr>
          <w:rFonts w:ascii="Times New Roman" w:hAnsi="Times New Roman"/>
          <w:color w:val="000000" w:themeColor="text1"/>
        </w:rPr>
        <w:t xml:space="preserve"> and </w:t>
      </w:r>
      <w:r w:rsidRPr="00A2739E" w:rsidR="008B79FA">
        <w:rPr>
          <w:rFonts w:ascii="Times New Roman" w:hAnsi="Times New Roman"/>
          <w:color w:val="000000" w:themeColor="text1"/>
        </w:rPr>
        <w:t xml:space="preserve">instead availing </w:t>
      </w:r>
      <w:r w:rsidR="00CF33E1">
        <w:rPr>
          <w:rFonts w:ascii="Times New Roman" w:hAnsi="Times New Roman"/>
          <w:color w:val="000000" w:themeColor="text1"/>
        </w:rPr>
        <w:t>themselves of</w:t>
      </w:r>
      <w:r w:rsidRPr="00A2739E" w:rsidR="008B79FA">
        <w:rPr>
          <w:rFonts w:ascii="Times New Roman" w:hAnsi="Times New Roman"/>
          <w:color w:val="000000" w:themeColor="text1"/>
        </w:rPr>
        <w:t xml:space="preserve"> the </w:t>
      </w:r>
      <w:proofErr w:type="spellStart"/>
      <w:r w:rsidRPr="00A2739E" w:rsidR="008B79FA">
        <w:rPr>
          <w:rFonts w:ascii="Times New Roman" w:hAnsi="Times New Roman"/>
          <w:color w:val="000000" w:themeColor="text1"/>
        </w:rPr>
        <w:t>oSSNAP</w:t>
      </w:r>
      <w:proofErr w:type="spellEnd"/>
      <w:r w:rsidRPr="00A2739E" w:rsidR="008B79FA">
        <w:rPr>
          <w:rFonts w:ascii="Times New Roman" w:hAnsi="Times New Roman"/>
          <w:color w:val="000000" w:themeColor="text1"/>
        </w:rPr>
        <w:t xml:space="preserve"> process</w:t>
      </w:r>
      <w:r w:rsidR="00CF33E1">
        <w:rPr>
          <w:rFonts w:ascii="Times New Roman" w:hAnsi="Times New Roman"/>
          <w:color w:val="000000" w:themeColor="text1"/>
        </w:rPr>
        <w:t>,</w:t>
      </w:r>
      <w:r w:rsidRPr="00A2739E" w:rsidR="008B79FA">
        <w:rPr>
          <w:rFonts w:ascii="Times New Roman" w:hAnsi="Times New Roman"/>
          <w:color w:val="000000" w:themeColor="text1"/>
        </w:rPr>
        <w:t xml:space="preserve"> which we estimate will have a lower average burden of response as reflected in # 12 above</w:t>
      </w:r>
      <w:r w:rsidRPr="00A2739E" w:rsidR="007A3F60">
        <w:rPr>
          <w:rFonts w:ascii="Times New Roman" w:hAnsi="Times New Roman" w:cs="Times New Roman"/>
          <w:color w:val="000000" w:themeColor="text1"/>
        </w:rPr>
        <w:t>.</w:t>
      </w:r>
      <w:r w:rsidR="003F2A0D">
        <w:rPr>
          <w:rFonts w:ascii="Times New Roman" w:hAnsi="Times New Roman" w:cs="Times New Roman"/>
          <w:color w:val="000000" w:themeColor="text1"/>
        </w:rPr>
        <w:t xml:space="preserve">  We will readjust our burden hours via Change Request, if we find that our anticipated burden does not match the burden we are requesting due to the new modality.</w:t>
      </w:r>
    </w:p>
    <w:p w:rsidR="00F74A54" w:rsidP="00040390" w:rsidRDefault="00F74A54" w14:paraId="6A574F88"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500EB1" w:rsidR="00040390" w:rsidP="009717FC" w:rsidRDefault="00040390" w14:paraId="3292F8A9"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Plans for Publication Information Collection Results</w:t>
      </w:r>
      <w:r w:rsidRPr="00500EB1">
        <w:rPr>
          <w:rFonts w:ascii="Times New Roman" w:hAnsi="Times New Roman" w:cs="Times New Roman"/>
        </w:rPr>
        <w:t xml:space="preserve"> </w:t>
      </w:r>
    </w:p>
    <w:p w:rsidRPr="00500EB1" w:rsidR="009717FC" w:rsidP="00040390" w:rsidRDefault="001C7344" w14:paraId="4B5A4695"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will not publish the results of the information collection. </w:t>
      </w:r>
    </w:p>
    <w:p w:rsidR="00F5219E" w:rsidP="009717FC" w:rsidRDefault="00F5219E" w14:paraId="14FFA5CE" w14:textId="131FF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040390" w:rsidP="009717FC" w:rsidRDefault="00040390" w14:paraId="3989A704" w14:textId="77777777">
      <w:pPr>
        <w:numPr>
          <w:ilvl w:val="3"/>
          <w:numId w:val="1"/>
        </w:numPr>
        <w:tabs>
          <w:tab w:val="num" w:pos="-720"/>
          <w:tab w:val="left" w:pos="0"/>
          <w:tab w:val="left" w:pos="720"/>
          <w:tab w:val="left" w:pos="153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Displaying the OMB Approval Expiration Date</w:t>
      </w:r>
      <w:r w:rsidRPr="00500EB1">
        <w:rPr>
          <w:rFonts w:ascii="Times New Roman" w:hAnsi="Times New Roman" w:cs="Times New Roman"/>
        </w:rPr>
        <w:t xml:space="preserve"> </w:t>
      </w:r>
    </w:p>
    <w:p w:rsidRPr="000D43E1" w:rsidR="000D43E1" w:rsidP="00040390" w:rsidRDefault="000D43E1" w14:paraId="70D9196B"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bCs/>
          <w:iCs/>
          <w:u w:val="single"/>
        </w:rPr>
      </w:pPr>
      <w:r w:rsidRPr="000D43E1">
        <w:rPr>
          <w:rFonts w:ascii="Times New Roman" w:hAnsi="Times New Roman" w:cs="Times New Roman"/>
          <w:b/>
          <w:bCs/>
          <w:iCs/>
          <w:u w:val="single"/>
        </w:rPr>
        <w:t>Paper Forms</w:t>
      </w:r>
      <w:r w:rsidR="009F1A1A">
        <w:rPr>
          <w:rFonts w:ascii="Times New Roman" w:hAnsi="Times New Roman" w:cs="Times New Roman"/>
          <w:b/>
          <w:bCs/>
          <w:iCs/>
          <w:u w:val="single"/>
        </w:rPr>
        <w:t xml:space="preserve"> SS-</w:t>
      </w:r>
      <w:r>
        <w:rPr>
          <w:rFonts w:ascii="Times New Roman" w:hAnsi="Times New Roman" w:cs="Times New Roman"/>
          <w:b/>
          <w:bCs/>
          <w:iCs/>
          <w:u w:val="single"/>
        </w:rPr>
        <w:t>5, SS-5-FS</w:t>
      </w:r>
    </w:p>
    <w:p w:rsidR="00FC2BBE" w:rsidP="00040390" w:rsidRDefault="00040390" w14:paraId="53B11D53"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Cs/>
          <w:iCs/>
        </w:rPr>
        <w:t>OMB granted SSA an exemption from the requirement to print the OMB expiration date on its program forms.  SSA produces millions of public</w:t>
      </w:r>
      <w:r w:rsidRPr="00500EB1">
        <w:rPr>
          <w:rFonts w:ascii="Times New Roman" w:hAnsi="Times New Roman" w:cs="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500EB1" w:rsidR="001C7344">
        <w:rPr>
          <w:rFonts w:ascii="Times New Roman" w:hAnsi="Times New Roman" w:cs="Times New Roman"/>
        </w:rPr>
        <w:t>.</w:t>
      </w:r>
    </w:p>
    <w:p w:rsidRPr="00500EB1" w:rsidR="000D43E1" w:rsidP="00040390" w:rsidRDefault="000D43E1" w14:paraId="4CBED1F1"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0D43E1" w:rsidR="00FC2BBE" w:rsidP="00040390" w:rsidRDefault="00B55A3E" w14:paraId="4F88EDC1" w14:textId="0999190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u w:val="single"/>
        </w:rPr>
      </w:pPr>
      <w:proofErr w:type="spellStart"/>
      <w:proofErr w:type="gramStart"/>
      <w:r>
        <w:rPr>
          <w:rFonts w:ascii="Times New Roman" w:hAnsi="Times New Roman" w:cs="Times New Roman"/>
          <w:b/>
          <w:u w:val="single"/>
        </w:rPr>
        <w:t>oSSNAP</w:t>
      </w:r>
      <w:proofErr w:type="spellEnd"/>
      <w:proofErr w:type="gramEnd"/>
      <w:r>
        <w:rPr>
          <w:rFonts w:ascii="Times New Roman" w:hAnsi="Times New Roman" w:cs="Times New Roman"/>
          <w:b/>
          <w:u w:val="single"/>
        </w:rPr>
        <w:t xml:space="preserve">, </w:t>
      </w:r>
      <w:proofErr w:type="spellStart"/>
      <w:r w:rsidRPr="000D43E1" w:rsidR="000D43E1">
        <w:rPr>
          <w:rFonts w:ascii="Times New Roman" w:hAnsi="Times New Roman" w:cs="Times New Roman"/>
          <w:b/>
          <w:u w:val="single"/>
        </w:rPr>
        <w:t>iSSNRC</w:t>
      </w:r>
      <w:proofErr w:type="spellEnd"/>
      <w:r w:rsidR="009F1A1A">
        <w:rPr>
          <w:rFonts w:ascii="Times New Roman" w:hAnsi="Times New Roman" w:cs="Times New Roman"/>
          <w:b/>
          <w:u w:val="single"/>
        </w:rPr>
        <w:t xml:space="preserve"> &amp; SSNAP</w:t>
      </w:r>
    </w:p>
    <w:p w:rsidR="000D43E1" w:rsidP="000D43E1" w:rsidRDefault="000D43E1" w14:paraId="5315F1D5" w14:textId="53D76D69">
      <w:pPr>
        <w:pStyle w:val="NoSpacing"/>
        <w:ind w:left="720"/>
        <w:rPr>
          <w:bCs/>
          <w:iCs/>
        </w:rPr>
      </w:pPr>
      <w:r w:rsidRPr="000D43E1">
        <w:rPr>
          <w:bCs/>
          <w:iCs/>
        </w:rPr>
        <w:t xml:space="preserve">SSA is not requesting an exception to the requirement to display the OMB approval expiration </w:t>
      </w:r>
      <w:bookmarkStart w:name="_msoanchor_2" w:id="1"/>
      <w:bookmarkEnd w:id="1"/>
      <w:r w:rsidRPr="000D43E1">
        <w:rPr>
          <w:bCs/>
          <w:iCs/>
        </w:rPr>
        <w:t>da</w:t>
      </w:r>
      <w:r w:rsidRPr="00ED5B15">
        <w:rPr>
          <w:bCs/>
          <w:iCs/>
        </w:rPr>
        <w:t>te.</w:t>
      </w:r>
    </w:p>
    <w:p w:rsidR="00C1726F" w:rsidP="000D43E1" w:rsidRDefault="00C1726F" w14:paraId="0A8D386E" w14:textId="77777777">
      <w:pPr>
        <w:pStyle w:val="NoSpacing"/>
        <w:ind w:left="720"/>
        <w:rPr>
          <w:bCs/>
          <w:i/>
          <w:iCs/>
        </w:rPr>
      </w:pPr>
    </w:p>
    <w:p w:rsidR="000D43E1" w:rsidP="000D43E1" w:rsidRDefault="000D43E1" w14:paraId="0BEB67BA" w14:textId="77777777">
      <w:pPr>
        <w:pStyle w:val="NoSpacing"/>
        <w:rPr>
          <w:bCs/>
          <w:i/>
          <w:iCs/>
        </w:rPr>
      </w:pPr>
    </w:p>
    <w:p w:rsidRPr="00500EB1" w:rsidR="00040390" w:rsidP="009717FC" w:rsidRDefault="00040390" w14:paraId="60F6FAE6"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Exceptions to Certification Statement</w:t>
      </w:r>
      <w:r w:rsidRPr="00500EB1">
        <w:rPr>
          <w:rFonts w:ascii="Times New Roman" w:hAnsi="Times New Roman" w:cs="Times New Roman"/>
        </w:rPr>
        <w:t xml:space="preserve"> </w:t>
      </w:r>
    </w:p>
    <w:p w:rsidRPr="00500EB1" w:rsidR="009717FC" w:rsidP="00040390" w:rsidRDefault="00040390" w14:paraId="7E042976"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is not requesting an exception to the certification requirements at </w:t>
      </w:r>
      <w:r w:rsidRPr="00500EB1">
        <w:rPr>
          <w:rFonts w:ascii="Times New Roman" w:hAnsi="Times New Roman" w:cs="Times New Roman"/>
          <w:i/>
        </w:rPr>
        <w:t>5 CFR 1320.9</w:t>
      </w:r>
      <w:r w:rsidRPr="00500EB1">
        <w:rPr>
          <w:rFonts w:ascii="Times New Roman" w:hAnsi="Times New Roman" w:cs="Times New Roman"/>
        </w:rPr>
        <w:t xml:space="preserve"> and related provisions at </w:t>
      </w:r>
      <w:r w:rsidRPr="00500EB1">
        <w:rPr>
          <w:rFonts w:ascii="Times New Roman" w:hAnsi="Times New Roman" w:cs="Times New Roman"/>
          <w:i/>
        </w:rPr>
        <w:t>5 CFR 1320.8(b</w:t>
      </w:r>
      <w:proofErr w:type="gramStart"/>
      <w:r w:rsidRPr="00500EB1">
        <w:rPr>
          <w:rFonts w:ascii="Times New Roman" w:hAnsi="Times New Roman" w:cs="Times New Roman"/>
          <w:i/>
        </w:rPr>
        <w:t>)(</w:t>
      </w:r>
      <w:proofErr w:type="gramEnd"/>
      <w:r w:rsidRPr="00500EB1">
        <w:rPr>
          <w:rFonts w:ascii="Times New Roman" w:hAnsi="Times New Roman" w:cs="Times New Roman"/>
          <w:i/>
        </w:rPr>
        <w:t>3)</w:t>
      </w:r>
      <w:r w:rsidRPr="00500EB1">
        <w:rPr>
          <w:rFonts w:ascii="Times New Roman" w:hAnsi="Times New Roman" w:cs="Times New Roman"/>
        </w:rPr>
        <w:t>.</w:t>
      </w:r>
      <w:r w:rsidRPr="00500EB1" w:rsidR="009717FC">
        <w:rPr>
          <w:rFonts w:ascii="Times New Roman" w:hAnsi="Times New Roman" w:cs="Times New Roman"/>
        </w:rPr>
        <w:t xml:space="preserve">  </w:t>
      </w:r>
    </w:p>
    <w:p w:rsidRPr="00500EB1" w:rsidR="009717FC" w:rsidP="009717FC" w:rsidRDefault="009717FC" w14:paraId="00B780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p>
    <w:p w:rsidRPr="00500EB1" w:rsidR="009717FC" w:rsidP="009709A2" w:rsidRDefault="009717FC" w14:paraId="1AD86965" w14:textId="77777777">
      <w:pPr>
        <w:numPr>
          <w:ilvl w:val="0"/>
          <w:numId w:val="1"/>
        </w:num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r w:rsidRPr="00500EB1">
        <w:rPr>
          <w:rFonts w:ascii="Times New Roman" w:hAnsi="Times New Roman" w:cs="Times New Roman"/>
          <w:b/>
          <w:bCs/>
          <w:u w:val="single"/>
        </w:rPr>
        <w:t>Collections of Information Employing Statistical Methods</w:t>
      </w:r>
    </w:p>
    <w:p w:rsidRPr="00500EB1" w:rsidR="009717FC" w:rsidP="004102CA" w:rsidRDefault="005936FF" w14:paraId="7B5014DE"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pPr>
      <w:r w:rsidRPr="00500EB1">
        <w:rPr>
          <w:rFonts w:ascii="Times New Roman" w:hAnsi="Times New Roman" w:cs="Times New Roman"/>
        </w:rPr>
        <w:t>SSA does not use s</w:t>
      </w:r>
      <w:r w:rsidRPr="00500EB1" w:rsidR="009717FC">
        <w:rPr>
          <w:rFonts w:ascii="Times New Roman" w:hAnsi="Times New Roman" w:cs="Times New Roman"/>
        </w:rPr>
        <w:t xml:space="preserve">tatistical methods for this information collection. </w:t>
      </w:r>
    </w:p>
    <w:sectPr w:rsidRPr="00500EB1" w:rsidR="009717FC" w:rsidSect="00BA0AA9">
      <w:footerReference w:type="even" r:id="rId10"/>
      <w:footerReference w:type="default" r:id="rId11"/>
      <w:endnotePr>
        <w:numFmt w:val="decimal"/>
      </w:endnotePr>
      <w:pgSz w:w="12240" w:h="15840"/>
      <w:pgMar w:top="1728" w:right="1440" w:bottom="1440" w:left="1728"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36078" w14:textId="77777777" w:rsidR="002403D6" w:rsidRDefault="002403D6">
      <w:r>
        <w:separator/>
      </w:r>
    </w:p>
  </w:endnote>
  <w:endnote w:type="continuationSeparator" w:id="0">
    <w:p w14:paraId="0C2D3746" w14:textId="77777777" w:rsidR="002403D6" w:rsidRDefault="0024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6B79B" w14:textId="77777777" w:rsidR="00F71204" w:rsidRDefault="00F71204" w:rsidP="00970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E7C44" w14:textId="77777777" w:rsidR="00F71204" w:rsidRDefault="00F7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C343" w14:textId="77777777" w:rsidR="00F71204" w:rsidRDefault="00F71204" w:rsidP="009709A2">
    <w:pPr>
      <w:pStyle w:val="Footer"/>
      <w:jc w:val="right"/>
      <w:rPr>
        <w:rFonts w:ascii="Times New Roman" w:hAnsi="Times New Roman" w:cs="Times New Roman"/>
        <w:sz w:val="20"/>
        <w:szCs w:val="20"/>
      </w:rPr>
    </w:pPr>
  </w:p>
  <w:p w14:paraId="3FCEC43F" w14:textId="77777777" w:rsidR="00F71204" w:rsidRDefault="00F71204" w:rsidP="009709A2">
    <w:pPr>
      <w:pStyle w:val="Footer"/>
      <w:jc w:val="right"/>
      <w:rPr>
        <w:rFonts w:ascii="Times New Roman" w:hAnsi="Times New Roman" w:cs="Times New Roman"/>
        <w:sz w:val="20"/>
        <w:szCs w:val="20"/>
      </w:rPr>
    </w:pPr>
  </w:p>
  <w:p w14:paraId="7A4B75BB" w14:textId="51EA6070" w:rsidR="00F71204" w:rsidRPr="00F743CC" w:rsidRDefault="00F71204" w:rsidP="00F743CC">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9D414D">
      <w:rPr>
        <w:rStyle w:val="PageNumber"/>
        <w:rFonts w:ascii="Times New Roman" w:hAnsi="Times New Roman" w:cs="Times New Roman"/>
        <w:noProof/>
        <w:sz w:val="20"/>
        <w:szCs w:val="20"/>
      </w:rPr>
      <w:t>10</w:t>
    </w:r>
    <w:r w:rsidRPr="00F743CC">
      <w:rPr>
        <w:rStyle w:val="PageNumber"/>
        <w:rFonts w:ascii="Times New Roman" w:hAnsi="Times New Roman" w:cs="Times New Roman"/>
        <w:sz w:val="20"/>
        <w:szCs w:val="20"/>
      </w:rPr>
      <w:fldChar w:fldCharType="end"/>
    </w:r>
  </w:p>
  <w:p w14:paraId="3BF086C3" w14:textId="77777777" w:rsidR="00F71204" w:rsidRDefault="00F71204" w:rsidP="009709A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36DAC" w14:textId="77777777" w:rsidR="002403D6" w:rsidRDefault="002403D6">
      <w:r>
        <w:separator/>
      </w:r>
    </w:p>
  </w:footnote>
  <w:footnote w:type="continuationSeparator" w:id="0">
    <w:p w14:paraId="0CDD6F20" w14:textId="77777777" w:rsidR="002403D6" w:rsidRDefault="00240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79A5"/>
    <w:multiLevelType w:val="hybridMultilevel"/>
    <w:tmpl w:val="023892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9D4459"/>
    <w:multiLevelType w:val="hybridMultilevel"/>
    <w:tmpl w:val="7CD6A98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8E497AE">
      <w:start w:val="1"/>
      <w:numFmt w:val="decimal"/>
      <w:lvlText w:val="%4."/>
      <w:lvlJc w:val="left"/>
      <w:pPr>
        <w:tabs>
          <w:tab w:val="num" w:pos="2880"/>
        </w:tabs>
        <w:ind w:left="2880" w:hanging="360"/>
      </w:pPr>
      <w:rPr>
        <w:rFonts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B34A21"/>
    <w:multiLevelType w:val="hybridMultilevel"/>
    <w:tmpl w:val="A8B48F5A"/>
    <w:lvl w:ilvl="0" w:tplc="FA38D5F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7FC"/>
    <w:rsid w:val="00002318"/>
    <w:rsid w:val="00017C28"/>
    <w:rsid w:val="000264C4"/>
    <w:rsid w:val="00031222"/>
    <w:rsid w:val="00031CFF"/>
    <w:rsid w:val="000346B4"/>
    <w:rsid w:val="00035AF6"/>
    <w:rsid w:val="00040390"/>
    <w:rsid w:val="00084AF7"/>
    <w:rsid w:val="00087536"/>
    <w:rsid w:val="000A7D52"/>
    <w:rsid w:val="000B172D"/>
    <w:rsid w:val="000C7A81"/>
    <w:rsid w:val="000D30BA"/>
    <w:rsid w:val="000D43E1"/>
    <w:rsid w:val="000E22C2"/>
    <w:rsid w:val="000E5C33"/>
    <w:rsid w:val="001030B7"/>
    <w:rsid w:val="00116D54"/>
    <w:rsid w:val="00130055"/>
    <w:rsid w:val="001332C8"/>
    <w:rsid w:val="00151693"/>
    <w:rsid w:val="00163BDE"/>
    <w:rsid w:val="001715BC"/>
    <w:rsid w:val="00172BEF"/>
    <w:rsid w:val="001777AB"/>
    <w:rsid w:val="001872A9"/>
    <w:rsid w:val="00193A0F"/>
    <w:rsid w:val="001A70C9"/>
    <w:rsid w:val="001C19D9"/>
    <w:rsid w:val="001C7344"/>
    <w:rsid w:val="001D17B3"/>
    <w:rsid w:val="001E25E1"/>
    <w:rsid w:val="001F746B"/>
    <w:rsid w:val="00200E7C"/>
    <w:rsid w:val="00204ABA"/>
    <w:rsid w:val="00215E92"/>
    <w:rsid w:val="00217EC7"/>
    <w:rsid w:val="002403D6"/>
    <w:rsid w:val="00260160"/>
    <w:rsid w:val="00261E29"/>
    <w:rsid w:val="00270E66"/>
    <w:rsid w:val="00274F90"/>
    <w:rsid w:val="00291B50"/>
    <w:rsid w:val="002A57B0"/>
    <w:rsid w:val="002B1806"/>
    <w:rsid w:val="002B6524"/>
    <w:rsid w:val="002C5B3E"/>
    <w:rsid w:val="002D0D9C"/>
    <w:rsid w:val="002D322C"/>
    <w:rsid w:val="002E775F"/>
    <w:rsid w:val="00306BB5"/>
    <w:rsid w:val="0033733E"/>
    <w:rsid w:val="00377559"/>
    <w:rsid w:val="00385611"/>
    <w:rsid w:val="00394F84"/>
    <w:rsid w:val="00396692"/>
    <w:rsid w:val="003A20B5"/>
    <w:rsid w:val="003A6D9C"/>
    <w:rsid w:val="003B2098"/>
    <w:rsid w:val="003B2F5A"/>
    <w:rsid w:val="003C4341"/>
    <w:rsid w:val="003F0DCC"/>
    <w:rsid w:val="003F2A0D"/>
    <w:rsid w:val="0040132D"/>
    <w:rsid w:val="00403597"/>
    <w:rsid w:val="004074E7"/>
    <w:rsid w:val="004102CA"/>
    <w:rsid w:val="00411B07"/>
    <w:rsid w:val="00415394"/>
    <w:rsid w:val="00416642"/>
    <w:rsid w:val="0042381B"/>
    <w:rsid w:val="00431637"/>
    <w:rsid w:val="00432017"/>
    <w:rsid w:val="004376DD"/>
    <w:rsid w:val="00444B60"/>
    <w:rsid w:val="0044678B"/>
    <w:rsid w:val="00446D3C"/>
    <w:rsid w:val="0046043C"/>
    <w:rsid w:val="0047351A"/>
    <w:rsid w:val="0047488B"/>
    <w:rsid w:val="00477E10"/>
    <w:rsid w:val="004A1C97"/>
    <w:rsid w:val="004B78CC"/>
    <w:rsid w:val="004D00C2"/>
    <w:rsid w:val="004E4970"/>
    <w:rsid w:val="004F127B"/>
    <w:rsid w:val="004F1F45"/>
    <w:rsid w:val="004F5F5D"/>
    <w:rsid w:val="00500EB1"/>
    <w:rsid w:val="005020A5"/>
    <w:rsid w:val="00504459"/>
    <w:rsid w:val="00521D86"/>
    <w:rsid w:val="00540C5D"/>
    <w:rsid w:val="00561467"/>
    <w:rsid w:val="0056708E"/>
    <w:rsid w:val="00573C2C"/>
    <w:rsid w:val="005936FF"/>
    <w:rsid w:val="005B1A95"/>
    <w:rsid w:val="005B4529"/>
    <w:rsid w:val="005F3566"/>
    <w:rsid w:val="005F5D09"/>
    <w:rsid w:val="006133EA"/>
    <w:rsid w:val="00645CDE"/>
    <w:rsid w:val="0065356D"/>
    <w:rsid w:val="006646BF"/>
    <w:rsid w:val="00673AA6"/>
    <w:rsid w:val="006864BA"/>
    <w:rsid w:val="006A463D"/>
    <w:rsid w:val="006A67C8"/>
    <w:rsid w:val="006B1A98"/>
    <w:rsid w:val="006B702B"/>
    <w:rsid w:val="006E0724"/>
    <w:rsid w:val="006E2143"/>
    <w:rsid w:val="006E4D72"/>
    <w:rsid w:val="006F373E"/>
    <w:rsid w:val="006F7EAA"/>
    <w:rsid w:val="00712539"/>
    <w:rsid w:val="007233BB"/>
    <w:rsid w:val="00725FAB"/>
    <w:rsid w:val="0073736A"/>
    <w:rsid w:val="00741973"/>
    <w:rsid w:val="00761E97"/>
    <w:rsid w:val="0077080D"/>
    <w:rsid w:val="00781BCD"/>
    <w:rsid w:val="007A05F6"/>
    <w:rsid w:val="007A1A1A"/>
    <w:rsid w:val="007A3F60"/>
    <w:rsid w:val="007B37B6"/>
    <w:rsid w:val="007C4029"/>
    <w:rsid w:val="007D05F1"/>
    <w:rsid w:val="007E0BEC"/>
    <w:rsid w:val="007E17F8"/>
    <w:rsid w:val="007E357D"/>
    <w:rsid w:val="007E717E"/>
    <w:rsid w:val="007F20BE"/>
    <w:rsid w:val="008045AF"/>
    <w:rsid w:val="008166A8"/>
    <w:rsid w:val="00823FD0"/>
    <w:rsid w:val="00824B78"/>
    <w:rsid w:val="0085106C"/>
    <w:rsid w:val="00856815"/>
    <w:rsid w:val="008715CA"/>
    <w:rsid w:val="00873778"/>
    <w:rsid w:val="008927EA"/>
    <w:rsid w:val="008A5AB9"/>
    <w:rsid w:val="008B56A4"/>
    <w:rsid w:val="008B79FA"/>
    <w:rsid w:val="008C1479"/>
    <w:rsid w:val="008C385B"/>
    <w:rsid w:val="008C70A7"/>
    <w:rsid w:val="008D0FF7"/>
    <w:rsid w:val="008D6A7A"/>
    <w:rsid w:val="008D6C0B"/>
    <w:rsid w:val="008F0D5E"/>
    <w:rsid w:val="008F2592"/>
    <w:rsid w:val="0090316E"/>
    <w:rsid w:val="009047C2"/>
    <w:rsid w:val="0091210F"/>
    <w:rsid w:val="00915DA5"/>
    <w:rsid w:val="00917C2D"/>
    <w:rsid w:val="00943367"/>
    <w:rsid w:val="00946E83"/>
    <w:rsid w:val="00951305"/>
    <w:rsid w:val="009533BD"/>
    <w:rsid w:val="009709A2"/>
    <w:rsid w:val="009717FC"/>
    <w:rsid w:val="00974702"/>
    <w:rsid w:val="009839E6"/>
    <w:rsid w:val="009B0D3F"/>
    <w:rsid w:val="009D414D"/>
    <w:rsid w:val="009F10E8"/>
    <w:rsid w:val="009F19DF"/>
    <w:rsid w:val="009F1A1A"/>
    <w:rsid w:val="009F56E8"/>
    <w:rsid w:val="009F5898"/>
    <w:rsid w:val="00A105C7"/>
    <w:rsid w:val="00A2739E"/>
    <w:rsid w:val="00A36CE1"/>
    <w:rsid w:val="00A50130"/>
    <w:rsid w:val="00A6272C"/>
    <w:rsid w:val="00A70978"/>
    <w:rsid w:val="00A74DC6"/>
    <w:rsid w:val="00A83FBA"/>
    <w:rsid w:val="00AA6E23"/>
    <w:rsid w:val="00AA761F"/>
    <w:rsid w:val="00AD2370"/>
    <w:rsid w:val="00AD5576"/>
    <w:rsid w:val="00AD6272"/>
    <w:rsid w:val="00AE288F"/>
    <w:rsid w:val="00AE2DEF"/>
    <w:rsid w:val="00AE4C43"/>
    <w:rsid w:val="00B14885"/>
    <w:rsid w:val="00B5291F"/>
    <w:rsid w:val="00B55A3E"/>
    <w:rsid w:val="00B73978"/>
    <w:rsid w:val="00B77F2A"/>
    <w:rsid w:val="00B83F26"/>
    <w:rsid w:val="00B86255"/>
    <w:rsid w:val="00B92104"/>
    <w:rsid w:val="00BA01F2"/>
    <w:rsid w:val="00BA0AA9"/>
    <w:rsid w:val="00BA294C"/>
    <w:rsid w:val="00BA4B47"/>
    <w:rsid w:val="00BB0B16"/>
    <w:rsid w:val="00BB0D6D"/>
    <w:rsid w:val="00BB1832"/>
    <w:rsid w:val="00BB4DE8"/>
    <w:rsid w:val="00BC4344"/>
    <w:rsid w:val="00BC4367"/>
    <w:rsid w:val="00BC5D9A"/>
    <w:rsid w:val="00BD7ACB"/>
    <w:rsid w:val="00C00C1B"/>
    <w:rsid w:val="00C0167D"/>
    <w:rsid w:val="00C044DF"/>
    <w:rsid w:val="00C05E49"/>
    <w:rsid w:val="00C07D3F"/>
    <w:rsid w:val="00C12840"/>
    <w:rsid w:val="00C13E1A"/>
    <w:rsid w:val="00C1726F"/>
    <w:rsid w:val="00C17FB7"/>
    <w:rsid w:val="00C24A80"/>
    <w:rsid w:val="00C320AE"/>
    <w:rsid w:val="00C4047D"/>
    <w:rsid w:val="00C42EC2"/>
    <w:rsid w:val="00C44710"/>
    <w:rsid w:val="00C64CF7"/>
    <w:rsid w:val="00C811D2"/>
    <w:rsid w:val="00C845B8"/>
    <w:rsid w:val="00C84EFD"/>
    <w:rsid w:val="00CA0815"/>
    <w:rsid w:val="00CA5F93"/>
    <w:rsid w:val="00CC031B"/>
    <w:rsid w:val="00CC2D35"/>
    <w:rsid w:val="00CD4DD9"/>
    <w:rsid w:val="00CF1090"/>
    <w:rsid w:val="00CF33E1"/>
    <w:rsid w:val="00D16182"/>
    <w:rsid w:val="00D23C18"/>
    <w:rsid w:val="00D27464"/>
    <w:rsid w:val="00D279F4"/>
    <w:rsid w:val="00D3298A"/>
    <w:rsid w:val="00D340EE"/>
    <w:rsid w:val="00D41A39"/>
    <w:rsid w:val="00D42388"/>
    <w:rsid w:val="00D57DAC"/>
    <w:rsid w:val="00D61B9C"/>
    <w:rsid w:val="00DA0953"/>
    <w:rsid w:val="00DB0643"/>
    <w:rsid w:val="00DB1481"/>
    <w:rsid w:val="00DB4EF9"/>
    <w:rsid w:val="00DB51D2"/>
    <w:rsid w:val="00DE1022"/>
    <w:rsid w:val="00DF5C43"/>
    <w:rsid w:val="00DF5F19"/>
    <w:rsid w:val="00E208BC"/>
    <w:rsid w:val="00E224B5"/>
    <w:rsid w:val="00E22BFE"/>
    <w:rsid w:val="00E2331E"/>
    <w:rsid w:val="00E234B7"/>
    <w:rsid w:val="00E27E21"/>
    <w:rsid w:val="00E3095F"/>
    <w:rsid w:val="00E31507"/>
    <w:rsid w:val="00E3275A"/>
    <w:rsid w:val="00E33997"/>
    <w:rsid w:val="00E37408"/>
    <w:rsid w:val="00E47B3A"/>
    <w:rsid w:val="00E56C16"/>
    <w:rsid w:val="00E719B5"/>
    <w:rsid w:val="00E7384D"/>
    <w:rsid w:val="00E76B8C"/>
    <w:rsid w:val="00E810E9"/>
    <w:rsid w:val="00E86C75"/>
    <w:rsid w:val="00EA6005"/>
    <w:rsid w:val="00EC04CC"/>
    <w:rsid w:val="00ED5B15"/>
    <w:rsid w:val="00ED623D"/>
    <w:rsid w:val="00EE3CB5"/>
    <w:rsid w:val="00EF3BF3"/>
    <w:rsid w:val="00F016D9"/>
    <w:rsid w:val="00F01A7D"/>
    <w:rsid w:val="00F17520"/>
    <w:rsid w:val="00F30BB3"/>
    <w:rsid w:val="00F35755"/>
    <w:rsid w:val="00F37F74"/>
    <w:rsid w:val="00F45548"/>
    <w:rsid w:val="00F472AC"/>
    <w:rsid w:val="00F5219E"/>
    <w:rsid w:val="00F53EF8"/>
    <w:rsid w:val="00F70765"/>
    <w:rsid w:val="00F71083"/>
    <w:rsid w:val="00F71204"/>
    <w:rsid w:val="00F72345"/>
    <w:rsid w:val="00F73596"/>
    <w:rsid w:val="00F743CC"/>
    <w:rsid w:val="00F74A54"/>
    <w:rsid w:val="00F845F7"/>
    <w:rsid w:val="00F95EF3"/>
    <w:rsid w:val="00FA569D"/>
    <w:rsid w:val="00FB2CD4"/>
    <w:rsid w:val="00FC2BBE"/>
    <w:rsid w:val="00FC2C7B"/>
    <w:rsid w:val="00FC4790"/>
    <w:rsid w:val="00FF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A652"/>
  <w15:docId w15:val="{68F06519-968C-41F5-871E-0D02397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uiPriority w:val="39"/>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uiPriority w:val="34"/>
    <w:qFormat/>
    <w:rsid w:val="00F74A54"/>
    <w:pPr>
      <w:ind w:left="720"/>
      <w:contextualSpacing/>
    </w:pPr>
  </w:style>
  <w:style w:type="paragraph" w:styleId="NoSpacing">
    <w:name w:val="No Spacing"/>
    <w:qFormat/>
    <w:rsid w:val="000D43E1"/>
    <w:rPr>
      <w:sz w:val="24"/>
      <w:szCs w:val="24"/>
      <w:lang w:bidi="en-US"/>
    </w:rPr>
  </w:style>
  <w:style w:type="character" w:styleId="Hyperlink">
    <w:name w:val="Hyperlink"/>
    <w:rsid w:val="007D05F1"/>
    <w:rPr>
      <w:color w:val="0563C1"/>
      <w:u w:val="single"/>
    </w:rPr>
  </w:style>
  <w:style w:type="character" w:styleId="FollowedHyperlink">
    <w:name w:val="FollowedHyperlink"/>
    <w:basedOn w:val="DefaultParagraphFont"/>
    <w:semiHidden/>
    <w:unhideWhenUsed/>
    <w:rsid w:val="007D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959">
      <w:bodyDiv w:val="1"/>
      <w:marLeft w:val="0"/>
      <w:marRight w:val="0"/>
      <w:marTop w:val="0"/>
      <w:marBottom w:val="0"/>
      <w:divBdr>
        <w:top w:val="none" w:sz="0" w:space="0" w:color="auto"/>
        <w:left w:val="none" w:sz="0" w:space="0" w:color="auto"/>
        <w:bottom w:val="none" w:sz="0" w:space="0" w:color="auto"/>
        <w:right w:val="none" w:sz="0" w:space="0" w:color="auto"/>
      </w:divBdr>
    </w:div>
    <w:div w:id="351230849">
      <w:bodyDiv w:val="1"/>
      <w:marLeft w:val="0"/>
      <w:marRight w:val="0"/>
      <w:marTop w:val="0"/>
      <w:marBottom w:val="0"/>
      <w:divBdr>
        <w:top w:val="none" w:sz="0" w:space="0" w:color="auto"/>
        <w:left w:val="none" w:sz="0" w:space="0" w:color="auto"/>
        <w:bottom w:val="none" w:sz="0" w:space="0" w:color="auto"/>
        <w:right w:val="none" w:sz="0" w:space="0" w:color="auto"/>
      </w:divBdr>
    </w:div>
    <w:div w:id="1057900021">
      <w:bodyDiv w:val="1"/>
      <w:marLeft w:val="0"/>
      <w:marRight w:val="0"/>
      <w:marTop w:val="0"/>
      <w:marBottom w:val="0"/>
      <w:divBdr>
        <w:top w:val="none" w:sz="0" w:space="0" w:color="auto"/>
        <w:left w:val="none" w:sz="0" w:space="0" w:color="auto"/>
        <w:bottom w:val="none" w:sz="0" w:space="0" w:color="auto"/>
        <w:right w:val="none" w:sz="0" w:space="0" w:color="auto"/>
      </w:divBdr>
    </w:div>
    <w:div w:id="1156147929">
      <w:bodyDiv w:val="1"/>
      <w:marLeft w:val="0"/>
      <w:marRight w:val="0"/>
      <w:marTop w:val="0"/>
      <w:marBottom w:val="0"/>
      <w:divBdr>
        <w:top w:val="none" w:sz="0" w:space="0" w:color="auto"/>
        <w:left w:val="none" w:sz="0" w:space="0" w:color="auto"/>
        <w:bottom w:val="none" w:sz="0" w:space="0" w:color="auto"/>
        <w:right w:val="none" w:sz="0" w:space="0" w:color="auto"/>
      </w:divBdr>
    </w:div>
    <w:div w:id="1707557019">
      <w:bodyDiv w:val="1"/>
      <w:marLeft w:val="0"/>
      <w:marRight w:val="0"/>
      <w:marTop w:val="0"/>
      <w:marBottom w:val="0"/>
      <w:divBdr>
        <w:top w:val="none" w:sz="0" w:space="0" w:color="auto"/>
        <w:left w:val="none" w:sz="0" w:space="0" w:color="auto"/>
        <w:bottom w:val="none" w:sz="0" w:space="0" w:color="auto"/>
        <w:right w:val="none" w:sz="0" w:space="0" w:color="auto"/>
      </w:divBdr>
    </w:div>
    <w:div w:id="17151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9209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1433-70A6-470A-9D87-F0CBBB9C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2961</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TSapia</dc:creator>
  <cp:lastModifiedBy>SSA Response</cp:lastModifiedBy>
  <cp:revision>4</cp:revision>
  <cp:lastPrinted>2018-06-26T17:47:00Z</cp:lastPrinted>
  <dcterms:created xsi:type="dcterms:W3CDTF">2020-08-31T19:16:00Z</dcterms:created>
  <dcterms:modified xsi:type="dcterms:W3CDTF">2020-09-10T12:11:00Z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486606514</vt:i4>
  </property>
  <property fmtid="{D5CDD505-2E9C-101B-9397-08002B2CF9AE}" pid="4" name="_EmailSubject">
    <vt:lpwstr>OMB Approval:  0960-0066 SSA-5-FS, SS-5, and SSA-235-OP1</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PreviousAdHocReviewCycleID">
    <vt:i4>-392483939</vt:i4>
  </property>
  <property fmtid="{D5CDD505-2E9C-101B-9397-08002B2CF9AE}" pid="8" name="_ReviewingToolsShownOnce">
    <vt:lpwstr/>
  </property>
</Properties>
</file>