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1A" w:rsidP="00B713DD" w:rsidRDefault="00B713DD" w14:paraId="43E39C81" w14:textId="77777777">
      <w:pPr>
        <w:jc w:val="center"/>
        <w:rPr>
          <w:b/>
        </w:rPr>
      </w:pPr>
      <w:r>
        <w:rPr>
          <w:b/>
        </w:rPr>
        <w:t>Notes for Revisions Made to the CSBG Annual Report – State Administration Module</w:t>
      </w:r>
    </w:p>
    <w:p w:rsidR="00B713DD" w:rsidRDefault="00B713DD" w14:paraId="0DF7DD67" w14:textId="77777777">
      <w:pPr>
        <w:rPr>
          <w:b/>
        </w:rPr>
      </w:pPr>
    </w:p>
    <w:p w:rsidRPr="00CE4959" w:rsidR="00CE4959" w:rsidRDefault="00CE4959" w14:paraId="78F57867" w14:textId="77777777">
      <w:pPr>
        <w:rPr>
          <w:b/>
        </w:rPr>
      </w:pPr>
      <w:r>
        <w:rPr>
          <w:b/>
        </w:rPr>
        <w:t>Overall Description of Revisions</w:t>
      </w:r>
    </w:p>
    <w:p w:rsidR="00521538" w:rsidRDefault="00B713DD" w14:paraId="7C190C43" w14:textId="77777777">
      <w:r>
        <w:t>The CSBG Annual Report, State Administration Module was revised to better correlate with the OMB-Approved CSBG State Plan (</w:t>
      </w:r>
      <w:r w:rsidR="00210642">
        <w:t>OMB No. 0970-0382</w:t>
      </w:r>
      <w:r w:rsidR="00CE4959">
        <w:t>). Additional revisions were made for better clarity</w:t>
      </w:r>
      <w:r w:rsidR="000D2381">
        <w:t xml:space="preserve"> (for example, to show that OCS is</w:t>
      </w:r>
      <w:r w:rsidR="00521538">
        <w:t xml:space="preserve"> requesting an update to language previously submitted in the CSBG State Plan)</w:t>
      </w:r>
      <w:r w:rsidR="00CE4959">
        <w:t>.</w:t>
      </w:r>
      <w:r w:rsidR="00014734">
        <w:t xml:space="preserve"> Lastly, revisions were made based on the available technology, as thes</w:t>
      </w:r>
      <w:r w:rsidR="00521538">
        <w:t xml:space="preserve">e reports are submitted through inForm, previously known as the On-Line Data Collection (OLDC)). </w:t>
      </w:r>
    </w:p>
    <w:p w:rsidR="00210642" w:rsidRDefault="00210642" w14:paraId="67F8687D" w14:textId="77777777"/>
    <w:p w:rsidR="00CE4959" w:rsidRDefault="00CE4959" w14:paraId="3FCD70E1" w14:textId="77777777">
      <w:r>
        <w:rPr>
          <w:b/>
        </w:rPr>
        <w:t>Section A</w:t>
      </w:r>
    </w:p>
    <w:p w:rsidR="00CE4959" w:rsidP="00014734" w:rsidRDefault="00CE4959" w14:paraId="4770500A" w14:textId="77777777">
      <w:pPr>
        <w:pStyle w:val="ListParagraph"/>
        <w:numPr>
          <w:ilvl w:val="0"/>
          <w:numId w:val="1"/>
        </w:numPr>
        <w:ind w:left="360"/>
      </w:pPr>
      <w:r>
        <w:t xml:space="preserve">A.1c – Revised to </w:t>
      </w:r>
      <w:r w:rsidR="00014734">
        <w:t xml:space="preserve">correlate with </w:t>
      </w:r>
      <w:r>
        <w:t xml:space="preserve">the OMB-Approved CSBG State Plan </w:t>
      </w:r>
      <w:r w:rsidR="00210642">
        <w:t>(OMB No. 0970-0382)</w:t>
      </w:r>
    </w:p>
    <w:p w:rsidR="00CE4959" w:rsidP="00014734" w:rsidRDefault="00CE4959" w14:paraId="3ABB637A" w14:textId="79F35FF9">
      <w:pPr>
        <w:pStyle w:val="ListParagraph"/>
        <w:numPr>
          <w:ilvl w:val="0"/>
          <w:numId w:val="1"/>
        </w:numPr>
        <w:ind w:left="360"/>
      </w:pPr>
      <w:r>
        <w:t xml:space="preserve">A.1d – Revised to match the language in the OMB-Approved CSBG State Plan </w:t>
      </w:r>
      <w:r w:rsidR="00210642">
        <w:t>(OMB No. 0970-0382)</w:t>
      </w:r>
    </w:p>
    <w:p w:rsidR="00832D76" w:rsidP="00014734" w:rsidRDefault="00832D76" w14:paraId="08B5BA1D" w14:textId="464017A2">
      <w:pPr>
        <w:pStyle w:val="ListParagraph"/>
        <w:numPr>
          <w:ilvl w:val="0"/>
          <w:numId w:val="1"/>
        </w:numPr>
        <w:ind w:left="360"/>
      </w:pPr>
      <w:r>
        <w:t>A.2 – Added Social Services Block Grant and Department of Labor as options</w:t>
      </w:r>
    </w:p>
    <w:p w:rsidR="00CE4959" w:rsidRDefault="00CE4959" w14:paraId="41E422FA" w14:textId="77777777"/>
    <w:p w:rsidR="00CE4959" w:rsidRDefault="00CE4959" w14:paraId="681E9A9F" w14:textId="77777777">
      <w:pPr>
        <w:rPr>
          <w:b/>
        </w:rPr>
      </w:pPr>
      <w:r>
        <w:rPr>
          <w:b/>
        </w:rPr>
        <w:t>Section B</w:t>
      </w:r>
    </w:p>
    <w:p w:rsidRPr="00CE4959" w:rsidR="00CE4959" w:rsidP="00014734" w:rsidRDefault="00CE4959" w14:paraId="791EC2BD" w14:textId="77777777">
      <w:pPr>
        <w:pStyle w:val="ListParagraph"/>
        <w:numPr>
          <w:ilvl w:val="0"/>
          <w:numId w:val="1"/>
        </w:numPr>
        <w:ind w:left="360"/>
      </w:pPr>
      <w:r>
        <w:t>B.1 – Revised for clarity</w:t>
      </w:r>
    </w:p>
    <w:p w:rsidR="00CE4959" w:rsidRDefault="00CE4959" w14:paraId="2C21CBF7" w14:textId="77777777"/>
    <w:p w:rsidR="00014734" w:rsidRDefault="00014734" w14:paraId="279A8D96" w14:textId="77777777">
      <w:pPr>
        <w:rPr>
          <w:b/>
        </w:rPr>
      </w:pPr>
      <w:r>
        <w:rPr>
          <w:b/>
        </w:rPr>
        <w:t xml:space="preserve">Section C </w:t>
      </w:r>
    </w:p>
    <w:p w:rsidR="00014734" w:rsidP="00014734" w:rsidRDefault="00014734" w14:paraId="6F367893" w14:textId="77777777">
      <w:pPr>
        <w:pStyle w:val="ListParagraph"/>
        <w:numPr>
          <w:ilvl w:val="0"/>
          <w:numId w:val="1"/>
        </w:numPr>
        <w:ind w:left="360"/>
      </w:pPr>
      <w:r>
        <w:t xml:space="preserve">C.1 – Revised to correlate and match with the language in the OMB-Approved CSBG State Plan </w:t>
      </w:r>
      <w:r w:rsidR="00210642">
        <w:t>(OMB No. 0970-0382)</w:t>
      </w:r>
    </w:p>
    <w:p w:rsidR="00014734" w:rsidP="00014734" w:rsidRDefault="00014734" w14:paraId="17BC8B60" w14:textId="77777777">
      <w:pPr>
        <w:pStyle w:val="ListParagraph"/>
        <w:numPr>
          <w:ilvl w:val="1"/>
          <w:numId w:val="1"/>
        </w:numPr>
        <w:ind w:left="720"/>
      </w:pPr>
      <w:r>
        <w:t>C.2 removed</w:t>
      </w:r>
    </w:p>
    <w:p w:rsidR="00014734" w:rsidP="00014734" w:rsidRDefault="00014734" w14:paraId="373BB1F9" w14:textId="77777777">
      <w:pPr>
        <w:pStyle w:val="ListParagraph"/>
        <w:numPr>
          <w:ilvl w:val="1"/>
          <w:numId w:val="1"/>
        </w:numPr>
        <w:ind w:left="720"/>
      </w:pPr>
      <w:r>
        <w:t xml:space="preserve">C.3 now is C.2 </w:t>
      </w:r>
    </w:p>
    <w:p w:rsidR="00014734" w:rsidRDefault="00014734" w14:paraId="08277DF8" w14:textId="77777777"/>
    <w:p w:rsidRPr="00014734" w:rsidR="00014734" w:rsidRDefault="00014734" w14:paraId="6E1844C5" w14:textId="77777777">
      <w:pPr>
        <w:rPr>
          <w:b/>
        </w:rPr>
      </w:pPr>
      <w:r>
        <w:rPr>
          <w:b/>
        </w:rPr>
        <w:t>Section D</w:t>
      </w:r>
    </w:p>
    <w:p w:rsidR="00014734" w:rsidP="00F07483" w:rsidRDefault="00014734" w14:paraId="341323D1" w14:textId="77777777">
      <w:pPr>
        <w:pStyle w:val="ListParagraph"/>
        <w:numPr>
          <w:ilvl w:val="0"/>
          <w:numId w:val="1"/>
        </w:numPr>
        <w:ind w:left="360"/>
      </w:pPr>
      <w:r>
        <w:t xml:space="preserve">D.1 – Revised for clarity and to match the language in the OMB-Approved CSBG State Plan </w:t>
      </w:r>
      <w:r w:rsidR="00210642">
        <w:t>(OMB No. 0970-0382)</w:t>
      </w:r>
    </w:p>
    <w:p w:rsidR="00014734" w:rsidP="00F07483" w:rsidRDefault="00014734" w14:paraId="5D51D247" w14:textId="77777777">
      <w:pPr>
        <w:pStyle w:val="ListParagraph"/>
        <w:numPr>
          <w:ilvl w:val="1"/>
          <w:numId w:val="1"/>
        </w:numPr>
        <w:ind w:left="720"/>
      </w:pPr>
      <w:r>
        <w:t>Options were updated to match the language in the OMB-Approved CSBG State Plan</w:t>
      </w:r>
      <w:r w:rsidR="00F07483">
        <w:t xml:space="preserve"> (OMB No. 0970-0382)</w:t>
      </w:r>
    </w:p>
    <w:p w:rsidR="00521538" w:rsidP="00F07483" w:rsidRDefault="00521538" w14:paraId="26FCE754" w14:textId="77777777">
      <w:pPr>
        <w:pStyle w:val="ListParagraph"/>
        <w:numPr>
          <w:ilvl w:val="0"/>
          <w:numId w:val="1"/>
        </w:numPr>
        <w:ind w:left="360"/>
      </w:pPr>
      <w:r>
        <w:t>D.1a – Revised for clarity</w:t>
      </w:r>
    </w:p>
    <w:p w:rsidR="00832D76" w:rsidP="00F07483" w:rsidRDefault="00521538" w14:paraId="4F4725DC" w14:textId="77777777">
      <w:pPr>
        <w:pStyle w:val="ListParagraph"/>
        <w:numPr>
          <w:ilvl w:val="0"/>
          <w:numId w:val="1"/>
        </w:numPr>
        <w:ind w:left="360"/>
      </w:pPr>
      <w:r>
        <w:t>D.2 – Revised for technology</w:t>
      </w:r>
    </w:p>
    <w:p w:rsidR="00521538" w:rsidP="00F07483" w:rsidRDefault="00832D76" w14:paraId="4F434CD1" w14:textId="69826BFE">
      <w:pPr>
        <w:pStyle w:val="ListParagraph"/>
        <w:numPr>
          <w:ilvl w:val="0"/>
          <w:numId w:val="1"/>
        </w:numPr>
        <w:ind w:left="360"/>
      </w:pPr>
      <w:r>
        <w:t>D.2 – Added an option for exempt eligible entities</w:t>
      </w:r>
      <w:r w:rsidR="00521538">
        <w:t xml:space="preserve"> </w:t>
      </w:r>
    </w:p>
    <w:p w:rsidR="00521538" w:rsidP="00F07483" w:rsidRDefault="00521538" w14:paraId="63E6DCD1" w14:textId="77777777">
      <w:pPr>
        <w:pStyle w:val="ListParagraph"/>
        <w:numPr>
          <w:ilvl w:val="0"/>
          <w:numId w:val="1"/>
        </w:numPr>
        <w:ind w:left="360"/>
      </w:pPr>
      <w:r>
        <w:t>D.2b – Revised for technology</w:t>
      </w:r>
    </w:p>
    <w:p w:rsidR="00521538" w:rsidP="00F07483" w:rsidRDefault="00521538" w14:paraId="2AB23789" w14:textId="77777777">
      <w:pPr>
        <w:pStyle w:val="ListParagraph"/>
        <w:numPr>
          <w:ilvl w:val="0"/>
          <w:numId w:val="1"/>
        </w:numPr>
        <w:ind w:left="360"/>
      </w:pPr>
      <w:r>
        <w:t>D.3 – Revised for clarity and technology</w:t>
      </w:r>
    </w:p>
    <w:p w:rsidR="00521538" w:rsidP="00F07483" w:rsidRDefault="00521538" w14:paraId="1209550B" w14:textId="77777777">
      <w:pPr>
        <w:pStyle w:val="ListParagraph"/>
        <w:numPr>
          <w:ilvl w:val="1"/>
          <w:numId w:val="1"/>
        </w:numPr>
        <w:ind w:left="720"/>
      </w:pPr>
      <w:r>
        <w:t>Language about QIPs has been removed</w:t>
      </w:r>
    </w:p>
    <w:p w:rsidR="00521538" w:rsidP="00F07483" w:rsidRDefault="00521538" w14:paraId="0B104B69" w14:textId="77777777">
      <w:pPr>
        <w:pStyle w:val="ListParagraph"/>
        <w:numPr>
          <w:ilvl w:val="0"/>
          <w:numId w:val="1"/>
        </w:numPr>
        <w:ind w:left="360"/>
      </w:pPr>
      <w:r>
        <w:t>D.3a – Language about QIPS removed</w:t>
      </w:r>
    </w:p>
    <w:p w:rsidR="00521538" w:rsidRDefault="00521538" w14:paraId="0B29A868" w14:textId="77777777"/>
    <w:p w:rsidR="00521538" w:rsidRDefault="00521538" w14:paraId="582E462B" w14:textId="77777777">
      <w:pPr>
        <w:rPr>
          <w:b/>
        </w:rPr>
      </w:pPr>
      <w:r>
        <w:rPr>
          <w:b/>
        </w:rPr>
        <w:t xml:space="preserve">Section </w:t>
      </w:r>
      <w:r w:rsidR="000D2381">
        <w:rPr>
          <w:b/>
        </w:rPr>
        <w:t>E</w:t>
      </w:r>
    </w:p>
    <w:p w:rsidR="000D2381" w:rsidRDefault="000D2381" w14:paraId="0246B5CB" w14:textId="77777777">
      <w:r>
        <w:t>Overall Section E was revised so that it will match the Federal Financial Report that the states submit on an annual basis. OCS feels that this will help states when completing this section</w:t>
      </w:r>
    </w:p>
    <w:p w:rsidR="000D2381" w:rsidRDefault="000D2381" w14:paraId="6DB8DBE0" w14:textId="77777777"/>
    <w:p w:rsidR="000D2381" w:rsidP="00F07483" w:rsidRDefault="000D2381" w14:paraId="67D803E1" w14:textId="77777777">
      <w:pPr>
        <w:pStyle w:val="ListParagraph"/>
        <w:numPr>
          <w:ilvl w:val="0"/>
          <w:numId w:val="2"/>
        </w:numPr>
        <w:ind w:left="360"/>
      </w:pPr>
      <w:r>
        <w:t xml:space="preserve">E.2 – Revised for clarity and to correlate with the Federal Financial Report </w:t>
      </w:r>
    </w:p>
    <w:p w:rsidR="000D2381" w:rsidP="00F07483" w:rsidRDefault="000D2381" w14:paraId="6519C80C" w14:textId="77777777">
      <w:pPr>
        <w:pStyle w:val="ListParagraph"/>
        <w:numPr>
          <w:ilvl w:val="0"/>
          <w:numId w:val="2"/>
        </w:numPr>
        <w:ind w:left="360"/>
      </w:pPr>
      <w:r>
        <w:t xml:space="preserve">E.4 – Revised for clarity and to correlate with the Federal Financial Report </w:t>
      </w:r>
    </w:p>
    <w:p w:rsidR="000D2381" w:rsidP="00F07483" w:rsidRDefault="000D2381" w14:paraId="291C511F" w14:textId="77777777">
      <w:pPr>
        <w:pStyle w:val="ListParagraph"/>
        <w:numPr>
          <w:ilvl w:val="0"/>
          <w:numId w:val="2"/>
        </w:numPr>
        <w:ind w:left="360"/>
      </w:pPr>
      <w:r>
        <w:t>E.7 – Revised for clarity and to correlate with the Federal Financial Report</w:t>
      </w:r>
    </w:p>
    <w:p w:rsidR="000D2381" w:rsidP="00F07483" w:rsidRDefault="000D2381" w14:paraId="3E60E728" w14:textId="19F36442">
      <w:pPr>
        <w:pStyle w:val="ListParagraph"/>
        <w:numPr>
          <w:ilvl w:val="0"/>
          <w:numId w:val="2"/>
        </w:numPr>
        <w:ind w:left="360"/>
      </w:pPr>
      <w:r>
        <w:t>E.9 – Revised for clarity and to correlate with the Federal Financial Repo</w:t>
      </w:r>
      <w:r w:rsidR="009670A2">
        <w:t>r</w:t>
      </w:r>
      <w:r>
        <w:t>t</w:t>
      </w:r>
    </w:p>
    <w:p w:rsidR="000D2381" w:rsidP="00F07483" w:rsidRDefault="000D2381" w14:paraId="2690BBA8" w14:textId="77777777">
      <w:pPr>
        <w:pStyle w:val="ListParagraph"/>
        <w:numPr>
          <w:ilvl w:val="0"/>
          <w:numId w:val="2"/>
        </w:numPr>
        <w:ind w:left="360"/>
      </w:pPr>
      <w:r>
        <w:t>E.10 – New question; added for overall correlation with the Federal Financial Report</w:t>
      </w:r>
    </w:p>
    <w:p w:rsidR="000D2381" w:rsidP="000D2381" w:rsidRDefault="000D2381" w14:paraId="197BD282" w14:textId="77777777"/>
    <w:p w:rsidR="000D2381" w:rsidP="000D2381" w:rsidRDefault="000D2381" w14:paraId="3E477ABA" w14:textId="77777777">
      <w:r>
        <w:rPr>
          <w:b/>
        </w:rPr>
        <w:t>Section F</w:t>
      </w:r>
    </w:p>
    <w:p w:rsidR="000D2381" w:rsidP="00F07483" w:rsidRDefault="000D2381" w14:paraId="573BFF92" w14:textId="77777777">
      <w:pPr>
        <w:pStyle w:val="ListParagraph"/>
        <w:numPr>
          <w:ilvl w:val="0"/>
          <w:numId w:val="2"/>
        </w:numPr>
        <w:ind w:left="360"/>
      </w:pPr>
      <w:r>
        <w:t>F.1 – Instructions revised for clarity; table revised for technology</w:t>
      </w:r>
    </w:p>
    <w:p w:rsidR="000D2381" w:rsidP="000D2381" w:rsidRDefault="000D2381" w14:paraId="33C86140" w14:textId="77777777"/>
    <w:p w:rsidR="00F07483" w:rsidP="000D2381" w:rsidRDefault="00F07483" w14:paraId="2947AC98" w14:textId="77777777">
      <w:pPr>
        <w:rPr>
          <w:b/>
        </w:rPr>
      </w:pPr>
    </w:p>
    <w:p w:rsidR="000D2381" w:rsidP="000D2381" w:rsidRDefault="000D2381" w14:paraId="3DB4FC9D" w14:textId="77777777">
      <w:pPr>
        <w:rPr>
          <w:b/>
        </w:rPr>
      </w:pPr>
      <w:r>
        <w:rPr>
          <w:b/>
        </w:rPr>
        <w:t>Section G</w:t>
      </w:r>
    </w:p>
    <w:p w:rsidR="000D2381" w:rsidP="00F07483" w:rsidRDefault="000D2381" w14:paraId="634BF21E" w14:textId="77777777">
      <w:pPr>
        <w:pStyle w:val="ListParagraph"/>
        <w:numPr>
          <w:ilvl w:val="0"/>
          <w:numId w:val="2"/>
        </w:numPr>
        <w:ind w:left="360"/>
      </w:pPr>
      <w:r>
        <w:t xml:space="preserve">G.2 – Revised </w:t>
      </w:r>
      <w:r w:rsidR="00210642">
        <w:t>for clarity; option to attach documents removed</w:t>
      </w:r>
    </w:p>
    <w:p w:rsidR="00210642" w:rsidP="00F07483" w:rsidRDefault="00210642" w14:paraId="739455FE" w14:textId="77777777">
      <w:pPr>
        <w:pStyle w:val="ListParagraph"/>
        <w:numPr>
          <w:ilvl w:val="0"/>
          <w:numId w:val="2"/>
        </w:numPr>
        <w:ind w:left="360"/>
      </w:pPr>
      <w:r>
        <w:t>G.3a – Revised for clarity</w:t>
      </w:r>
    </w:p>
    <w:p w:rsidR="00210642" w:rsidP="00F07483" w:rsidRDefault="00210642" w14:paraId="1CB3DD19" w14:textId="77777777">
      <w:pPr>
        <w:pStyle w:val="ListParagraph"/>
        <w:numPr>
          <w:ilvl w:val="0"/>
          <w:numId w:val="2"/>
        </w:numPr>
        <w:ind w:left="360"/>
      </w:pPr>
      <w:r>
        <w:t xml:space="preserve">G.3b – Revised for clarity </w:t>
      </w:r>
    </w:p>
    <w:p w:rsidR="00210642" w:rsidP="00F07483" w:rsidRDefault="00210642" w14:paraId="3B35CA3F" w14:textId="77777777">
      <w:pPr>
        <w:pStyle w:val="ListParagraph"/>
        <w:numPr>
          <w:ilvl w:val="0"/>
          <w:numId w:val="2"/>
        </w:numPr>
        <w:ind w:left="360"/>
      </w:pPr>
      <w:r>
        <w:t>G.5 – Revised for clarity</w:t>
      </w:r>
    </w:p>
    <w:p w:rsidR="00210642" w:rsidP="00F07483" w:rsidRDefault="00210642" w14:paraId="199C9547" w14:textId="77777777">
      <w:pPr>
        <w:pStyle w:val="ListParagraph"/>
        <w:numPr>
          <w:ilvl w:val="0"/>
          <w:numId w:val="2"/>
        </w:numPr>
        <w:ind w:left="360"/>
      </w:pPr>
      <w:r>
        <w:t xml:space="preserve">G.6 – Revised for clarity </w:t>
      </w:r>
    </w:p>
    <w:p w:rsidR="00210642" w:rsidP="00F07483" w:rsidRDefault="00210642" w14:paraId="271775B9" w14:textId="77777777">
      <w:pPr>
        <w:pStyle w:val="ListParagraph"/>
        <w:ind w:left="360"/>
      </w:pPr>
    </w:p>
    <w:p w:rsidR="00210642" w:rsidP="000D2381" w:rsidRDefault="00210642" w14:paraId="4A0C0523" w14:textId="77777777">
      <w:pPr>
        <w:rPr>
          <w:b/>
        </w:rPr>
      </w:pPr>
      <w:r>
        <w:rPr>
          <w:b/>
        </w:rPr>
        <w:t>Section H</w:t>
      </w:r>
    </w:p>
    <w:p w:rsidR="00210642" w:rsidP="00F07483" w:rsidRDefault="00210642" w14:paraId="4A2DDBC4" w14:textId="77777777">
      <w:pPr>
        <w:pStyle w:val="ListParagraph"/>
        <w:numPr>
          <w:ilvl w:val="0"/>
          <w:numId w:val="2"/>
        </w:numPr>
        <w:ind w:left="360"/>
      </w:pPr>
      <w:r>
        <w:t>H.1. – Revised to match the table in the OMB-Approved CSBG State Plan (OMB No. 0970-0382)</w:t>
      </w:r>
    </w:p>
    <w:p w:rsidR="00832D76" w:rsidP="00832D76" w:rsidRDefault="00832D76" w14:paraId="4DF298E1" w14:textId="763AD069">
      <w:pPr>
        <w:pStyle w:val="ListParagraph"/>
        <w:numPr>
          <w:ilvl w:val="0"/>
          <w:numId w:val="2"/>
        </w:numPr>
        <w:ind w:left="360"/>
      </w:pPr>
      <w:r>
        <w:t>H.</w:t>
      </w:r>
      <w:r>
        <w:t>4</w:t>
      </w:r>
      <w:r>
        <w:t xml:space="preserve"> – New question asking for updates on TAPs</w:t>
      </w:r>
    </w:p>
    <w:p w:rsidR="00210642" w:rsidP="00F07483" w:rsidRDefault="00832D76" w14:paraId="5C54D60D" w14:textId="47741356">
      <w:pPr>
        <w:pStyle w:val="ListParagraph"/>
        <w:numPr>
          <w:ilvl w:val="0"/>
          <w:numId w:val="2"/>
        </w:numPr>
        <w:ind w:left="360"/>
      </w:pPr>
      <w:r>
        <w:t>H.5</w:t>
      </w:r>
      <w:bookmarkStart w:name="_GoBack" w:id="0"/>
      <w:bookmarkEnd w:id="0"/>
      <w:r w:rsidR="00210642">
        <w:t xml:space="preserve"> – Revised to focus on QIPs</w:t>
      </w:r>
    </w:p>
    <w:p w:rsidRPr="00210642" w:rsidR="00210642" w:rsidP="00F07483" w:rsidRDefault="00832D76" w14:paraId="70BA1610" w14:textId="4F814165">
      <w:pPr>
        <w:pStyle w:val="ListParagraph"/>
        <w:numPr>
          <w:ilvl w:val="0"/>
          <w:numId w:val="2"/>
        </w:numPr>
        <w:ind w:left="360"/>
      </w:pPr>
      <w:r>
        <w:t xml:space="preserve">H.6 – Revised for technology, and to allow the state to “skip” if there is nothing to report. </w:t>
      </w:r>
    </w:p>
    <w:p w:rsidRPr="000D2381" w:rsidR="000D2381" w:rsidRDefault="000D2381" w14:paraId="2DED51BC" w14:textId="77777777"/>
    <w:p w:rsidRPr="00014734" w:rsidR="00014734" w:rsidRDefault="00014734" w14:paraId="04655EC2" w14:textId="77777777"/>
    <w:sectPr w:rsidRPr="00014734" w:rsidR="0001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FF3"/>
    <w:multiLevelType w:val="hybridMultilevel"/>
    <w:tmpl w:val="66B6B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0D90"/>
    <w:multiLevelType w:val="hybridMultilevel"/>
    <w:tmpl w:val="10086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56D"/>
    <w:multiLevelType w:val="hybridMultilevel"/>
    <w:tmpl w:val="3DDC9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D"/>
    <w:rsid w:val="00014734"/>
    <w:rsid w:val="000D2381"/>
    <w:rsid w:val="00210642"/>
    <w:rsid w:val="002C29E3"/>
    <w:rsid w:val="0035501A"/>
    <w:rsid w:val="003E1266"/>
    <w:rsid w:val="00521538"/>
    <w:rsid w:val="00832D76"/>
    <w:rsid w:val="009670A2"/>
    <w:rsid w:val="00B713DD"/>
    <w:rsid w:val="00CE4959"/>
    <w:rsid w:val="00F01AC9"/>
    <w:rsid w:val="00F0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65BB"/>
  <w15:chartTrackingRefBased/>
  <w15:docId w15:val="{36C6DCCD-706F-4A87-B915-EF8DDF28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266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0147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6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2671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Dear Colleague Letters</Type_x0020_of_x0020_Doc>
    <Division xmlns="529ba1de-83f7-4614-a33a-20d5c69b3234">DCA</Division>
    <Due_x0020_Date xmlns="529ba1de-83f7-4614-a33a-20d5c69b3234" xsi:nil="true"/>
    <Program xmlns="529ba1de-83f7-4614-a33a-20d5c69b3234">CSBG</Program>
    <V3Comments xmlns="http://schemas.microsoft.com/sharepoint/v3">&lt;div&gt;&lt;/div&gt;</V3Comments>
    <Fiscal_x0020_Year xmlns="529ba1de-83f7-4614-a33a-20d5c69b3234">2019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Alcantara, Monique (ACF)</DisplayName>
        <AccountId>24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4" ma:contentTypeDescription="Create a new document." ma:contentTypeScope="" ma:versionID="eb912a7985d6edcbefc478d267123ab3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targetNamespace="http://schemas.microsoft.com/office/2006/metadata/properties" ma:root="true" ma:fieldsID="7da4c8cd5d9e215ee32e41aefe444be0" ns1:_="" ns2:_="">
    <xsd:import namespace="http://schemas.microsoft.com/sharepoint/v3"/>
    <xsd:import namespace="529ba1de-83f7-4614-a33a-20d5c69b323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 ma:readOnly="false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CED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A499F-6CF8-4357-B455-FB8299DACC01}"/>
</file>

<file path=customXml/itemProps2.xml><?xml version="1.0" encoding="utf-8"?>
<ds:datastoreItem xmlns:ds="http://schemas.openxmlformats.org/officeDocument/2006/customXml" ds:itemID="{B5E4E565-5583-46F6-8815-D34FE2861AB2}"/>
</file>

<file path=customXml/itemProps3.xml><?xml version="1.0" encoding="utf-8"?>
<ds:datastoreItem xmlns:ds="http://schemas.openxmlformats.org/officeDocument/2006/customXml" ds:itemID="{AC6E0008-0719-4C1D-BC2F-1C4CD1F96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Alcantara, Monique (ACF)</dc:creator>
  <cp:keywords/>
  <dc:description/>
  <cp:lastModifiedBy>Alcantara, Monique (ACF)</cp:lastModifiedBy>
  <cp:revision>4</cp:revision>
  <dcterms:created xsi:type="dcterms:W3CDTF">2019-05-17T22:54:00Z</dcterms:created>
  <dcterms:modified xsi:type="dcterms:W3CDTF">2020-01-21T18:43:00Z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0x010100A79513618726EA43B759DC4E98B2843D</vt:lpwstr>
  </property>
  <property fmtid="{D5CDD505-2E9C-101B-9397-08002B2CF9AE}" pid="3" name="WorkflowChangePath">
    <vt:lpwstr>dcd4658e-bb5d-4d4a-b6e3-2b36798d318c,4;</vt:lpwstr>
  </property>
  <property fmtid="{D5CDD505-2E9C-101B-9397-08002B2CF9AE}" pid="4" name="_docset_NoMedatataSyncRequired">
    <vt:lpwstr>False</vt:lpwstr>
  </property>
</Properties>
</file>