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F6199" w:rsidR="001551C6" w:rsidP="001551C6" w:rsidRDefault="001551C6" w14:paraId="4927DEA7" w14:textId="012BBB8F">
      <w:pPr>
        <w:spacing w:after="360"/>
        <w:jc w:val="center"/>
        <w:rPr>
          <w:b/>
          <w:i/>
          <w:color w:val="000000" w:themeColor="text1"/>
          <w:sz w:val="32"/>
        </w:rPr>
      </w:pPr>
      <w:r>
        <w:rPr>
          <w:b/>
          <w:sz w:val="32"/>
        </w:rPr>
        <w:t>SUPP</w:t>
      </w:r>
      <w:bookmarkStart w:name="_GoBack" w:id="0"/>
      <w:bookmarkEnd w:id="0"/>
      <w:r>
        <w:rPr>
          <w:b/>
          <w:sz w:val="32"/>
        </w:rPr>
        <w:t xml:space="preserve">ORTING STATEMENT FOR </w:t>
      </w:r>
      <w:r>
        <w:rPr>
          <w:b/>
          <w:sz w:val="32"/>
        </w:rPr>
        <w:br/>
        <w:t>PAPERWORK REDUCTION ACT SUBMISSION</w:t>
      </w:r>
      <w:r>
        <w:rPr>
          <w:b/>
          <w:sz w:val="32"/>
        </w:rPr>
        <w:br/>
      </w:r>
      <w:r>
        <w:rPr>
          <w:b/>
          <w:sz w:val="32"/>
        </w:rPr>
        <w:br/>
      </w:r>
      <w:r w:rsidRPr="002F1FB7" w:rsidR="00B754AF">
        <w:rPr>
          <w:b/>
          <w:iCs/>
          <w:color w:val="000000" w:themeColor="text1"/>
          <w:sz w:val="32"/>
        </w:rPr>
        <w:t>Employee Self-Certification and Ability to Perform in Emergencies (ESCAPE) Posts, Pre-Deployment Physical Exam Acknowledgement Form</w:t>
      </w:r>
      <w:r w:rsidRPr="00B754AF" w:rsidDel="00B754AF" w:rsidR="00B754AF">
        <w:rPr>
          <w:b/>
          <w:i/>
          <w:color w:val="000000" w:themeColor="text1"/>
          <w:sz w:val="32"/>
        </w:rPr>
        <w:t xml:space="preserve"> </w:t>
      </w:r>
      <w:r w:rsidRPr="007F6199">
        <w:rPr>
          <w:b/>
          <w:color w:val="000000" w:themeColor="text1"/>
          <w:sz w:val="32"/>
        </w:rPr>
        <w:br/>
        <w:t>OMB Number 1405</w:t>
      </w:r>
      <w:r w:rsidR="00F137D7">
        <w:rPr>
          <w:b/>
          <w:color w:val="000000" w:themeColor="text1"/>
          <w:sz w:val="32"/>
        </w:rPr>
        <w:t xml:space="preserve"> </w:t>
      </w:r>
      <w:r w:rsidRPr="007F6199">
        <w:rPr>
          <w:b/>
          <w:color w:val="000000" w:themeColor="text1"/>
          <w:sz w:val="32"/>
        </w:rPr>
        <w:t xml:space="preserve">- </w:t>
      </w:r>
      <w:r w:rsidRPr="007D5BB2" w:rsidR="007D5BB2">
        <w:rPr>
          <w:b/>
          <w:color w:val="000000" w:themeColor="text1"/>
          <w:sz w:val="32"/>
        </w:rPr>
        <w:t>0</w:t>
      </w:r>
      <w:r w:rsidR="00560732">
        <w:rPr>
          <w:b/>
          <w:color w:val="000000" w:themeColor="text1"/>
          <w:sz w:val="32"/>
        </w:rPr>
        <w:t>2</w:t>
      </w:r>
      <w:r w:rsidRPr="007D5BB2" w:rsidR="007D5BB2">
        <w:rPr>
          <w:b/>
          <w:color w:val="000000" w:themeColor="text1"/>
          <w:sz w:val="32"/>
        </w:rPr>
        <w:t>24</w:t>
      </w:r>
    </w:p>
    <w:p w:rsidR="001551C6" w:rsidP="001551C6" w:rsidRDefault="001551C6" w14:paraId="4927DEAA" w14:textId="77777777">
      <w:pPr>
        <w:pStyle w:val="Heading1"/>
      </w:pPr>
      <w:r>
        <w:t>A.</w:t>
      </w:r>
      <w:r>
        <w:tab/>
        <w:t>JUSTIFICATION</w:t>
      </w:r>
    </w:p>
    <w:p w:rsidRPr="007F6199" w:rsidR="001551C6" w:rsidP="001551C6" w:rsidRDefault="001551C6" w14:paraId="4927DEAB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Why is this collection necessary and what are the legal statutes that allow this?</w:t>
      </w:r>
    </w:p>
    <w:p w:rsidR="00B018F5" w:rsidP="00730341" w:rsidRDefault="00EE7484" w14:paraId="61A8CAEA" w14:textId="0EB55E84">
      <w:pPr>
        <w:pStyle w:val="NormalWeb"/>
        <w:ind w:left="360"/>
      </w:pPr>
      <w:r>
        <w:t xml:space="preserve">The DS-6570 </w:t>
      </w:r>
      <w:r w:rsidR="00560732">
        <w:t>(</w:t>
      </w:r>
      <w:r>
        <w:t>Employee Self-Certification and Ability to Perform in Emergencies (ESCAPE) Posts, Pre-Deployment Physical Exam Acknowledgement Form</w:t>
      </w:r>
      <w:r w:rsidR="00560732">
        <w:t>)</w:t>
      </w:r>
      <w:r>
        <w:t xml:space="preserve"> </w:t>
      </w:r>
      <w:r w:rsidR="00A9508F">
        <w:t>is used to identify</w:t>
      </w:r>
      <w:r w:rsidR="00805868">
        <w:t xml:space="preserve"> individuals with health </w:t>
      </w:r>
      <w:r w:rsidR="00696247">
        <w:t>concerns</w:t>
      </w:r>
      <w:r w:rsidR="00805868">
        <w:t xml:space="preserve"> that may be </w:t>
      </w:r>
      <w:r w:rsidR="00730341">
        <w:t xml:space="preserve">a </w:t>
      </w:r>
      <w:r w:rsidR="00805868">
        <w:t xml:space="preserve">hazard to themselves or </w:t>
      </w:r>
      <w:r w:rsidR="00730341">
        <w:t xml:space="preserve">their </w:t>
      </w:r>
      <w:r w:rsidR="00805868">
        <w:t xml:space="preserve">colleagues </w:t>
      </w:r>
      <w:r w:rsidR="00730341">
        <w:t>while deployed at</w:t>
      </w:r>
      <w:r w:rsidR="00805868">
        <w:t xml:space="preserve"> high threat </w:t>
      </w:r>
      <w:r w:rsidR="00730341">
        <w:t>Diplomatic Missions</w:t>
      </w:r>
      <w:r w:rsidR="004553B7">
        <w:t xml:space="preserve">.  </w:t>
      </w:r>
      <w:r w:rsidR="00805868">
        <w:t xml:space="preserve">This </w:t>
      </w:r>
      <w:r>
        <w:t>form i</w:t>
      </w:r>
      <w:r w:rsidR="00B018F5">
        <w:t xml:space="preserve">s required by </w:t>
      </w:r>
      <w:hyperlink w:history="1" r:id="rId12">
        <w:r w:rsidRPr="00696247" w:rsidR="00B018F5">
          <w:rPr>
            <w:rStyle w:val="Hyperlink"/>
          </w:rPr>
          <w:t>16 STATE 62384</w:t>
        </w:r>
      </w:hyperlink>
      <w:r w:rsidR="00B018F5">
        <w:t xml:space="preserve">, paragraph 3 and confirmed in </w:t>
      </w:r>
      <w:hyperlink w:history="1" r:id="rId13">
        <w:r w:rsidRPr="00696247" w:rsidR="00B018F5">
          <w:rPr>
            <w:rStyle w:val="Hyperlink"/>
          </w:rPr>
          <w:t>13 FAM 325</w:t>
        </w:r>
      </w:hyperlink>
      <w:r w:rsidR="00B018F5">
        <w:t xml:space="preserve">, </w:t>
      </w:r>
      <w:r w:rsidR="00B47DA4">
        <w:t>which implements the Foreign Service Act of 1980 (22 U.S.C. 4084).</w:t>
      </w:r>
    </w:p>
    <w:p w:rsidR="001551C6" w:rsidP="001551C6" w:rsidRDefault="001551C6" w14:paraId="4927DEAD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What business purpose is the information gathered going to be used for?</w:t>
      </w:r>
    </w:p>
    <w:p w:rsidRPr="002001D4" w:rsidR="001551C6" w:rsidP="000F105C" w:rsidRDefault="002E38F6" w14:paraId="4927DEAE" w14:textId="6BB41566">
      <w:pPr>
        <w:spacing w:before="100" w:beforeAutospacing="1" w:after="100" w:afterAutospacing="1"/>
        <w:ind w:left="360"/>
      </w:pPr>
      <w:r>
        <w:t xml:space="preserve">The DS-6570 </w:t>
      </w:r>
      <w:r w:rsidR="000304BC">
        <w:t xml:space="preserve">is </w:t>
      </w:r>
      <w:r w:rsidR="000304BC">
        <w:t xml:space="preserve">completed by an individual and their medical provider </w:t>
      </w:r>
      <w:r w:rsidR="0021798C">
        <w:t>to identify if that individual</w:t>
      </w:r>
      <w:r w:rsidR="000304BC">
        <w:t xml:space="preserve"> </w:t>
      </w:r>
      <w:r w:rsidR="00805868">
        <w:t>has health concerns</w:t>
      </w:r>
      <w:r w:rsidR="000304BC">
        <w:t xml:space="preserve"> that may represent a safety hazard for </w:t>
      </w:r>
      <w:r w:rsidR="00805868">
        <w:t>the individual or others at an ESCAPE post.</w:t>
      </w:r>
      <w:r w:rsidR="0001245C">
        <w:t xml:space="preserve">  Employee Self-Certification and Ability to Perform in Emergencies (ESCAPE) posts are</w:t>
      </w:r>
      <w:r w:rsidR="00805868">
        <w:t xml:space="preserve"> </w:t>
      </w:r>
      <w:r w:rsidR="0001245C">
        <w:t>diplomatic m</w:t>
      </w:r>
      <w:r w:rsidR="000304BC">
        <w:t>issions overseas</w:t>
      </w:r>
      <w:r w:rsidR="00805868">
        <w:t xml:space="preserve"> that are in e</w:t>
      </w:r>
      <w:r w:rsidR="009C6209">
        <w:t xml:space="preserve">xtremely high threat </w:t>
      </w:r>
      <w:r w:rsidR="0001245C">
        <w:t xml:space="preserve">areas with the potential for combat.  </w:t>
      </w:r>
      <w:r w:rsidR="009C6209">
        <w:t>Current ESCAPE m</w:t>
      </w:r>
      <w:r w:rsidR="00805868">
        <w:t>issions are Iraq, Afghanistan, Somalia, Libya,</w:t>
      </w:r>
      <w:r w:rsidR="00793D15">
        <w:t xml:space="preserve"> </w:t>
      </w:r>
      <w:r w:rsidR="00805868">
        <w:t>Yemen,</w:t>
      </w:r>
      <w:r w:rsidR="00A72C96">
        <w:t xml:space="preserve"> Syria and Peshawar in</w:t>
      </w:r>
      <w:r w:rsidR="000F105C">
        <w:t xml:space="preserve"> Pakistan.  </w:t>
      </w:r>
      <w:r w:rsidR="00805868">
        <w:t>The questions on the form identify health risk</w:t>
      </w:r>
      <w:r w:rsidR="00B47DA4">
        <w:t>s</w:t>
      </w:r>
      <w:r w:rsidR="00805868">
        <w:t xml:space="preserve"> that </w:t>
      </w:r>
      <w:r w:rsidR="00B47DA4">
        <w:t xml:space="preserve">might predict </w:t>
      </w:r>
      <w:r w:rsidR="00805868">
        <w:t>an emergency medical situation for that patient</w:t>
      </w:r>
      <w:r w:rsidR="00B47DA4">
        <w:t xml:space="preserve"> </w:t>
      </w:r>
      <w:r w:rsidR="00805868">
        <w:t>or indicate that an indi</w:t>
      </w:r>
      <w:r w:rsidR="00716391">
        <w:t>vi</w:t>
      </w:r>
      <w:r w:rsidR="00805868">
        <w:t>dual may not be abl</w:t>
      </w:r>
      <w:r w:rsidR="00A72859">
        <w:t>e to self-evacuate</w:t>
      </w:r>
      <w:r w:rsidR="009C6209">
        <w:t xml:space="preserve"> in the event of conflict.</w:t>
      </w:r>
      <w:r w:rsidR="000342F6">
        <w:t xml:space="preserve">  DS-6570 respondents are typically contractors, but in very rare instances may include eligible family members of contractors and Department employees.</w:t>
      </w:r>
    </w:p>
    <w:p w:rsidR="001551C6" w:rsidP="001551C6" w:rsidRDefault="001551C6" w14:paraId="4927DEAF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 xml:space="preserve">Is this collection able to be completed electronically </w:t>
      </w:r>
      <w:r w:rsidRPr="007F6199">
        <w:rPr>
          <w:i/>
          <w:color w:val="000000" w:themeColor="text1"/>
          <w:sz w:val="28"/>
          <w:szCs w:val="28"/>
        </w:rPr>
        <w:t>(e.g. through a website or application)?</w:t>
      </w:r>
    </w:p>
    <w:p w:rsidRPr="007F6199" w:rsidR="001551C6" w:rsidP="000F105C" w:rsidRDefault="00696247" w14:paraId="4927DEB0" w14:textId="4BCBCA37">
      <w:pPr>
        <w:spacing w:before="100" w:beforeAutospacing="1" w:after="100" w:afterAutospacing="1"/>
        <w:ind w:left="360"/>
      </w:pPr>
      <w:r>
        <w:t xml:space="preserve">The DS-6570 form is posted on the MED Medical Clearances </w:t>
      </w:r>
      <w:r w:rsidR="00F137D7">
        <w:t>i</w:t>
      </w:r>
      <w:r>
        <w:t>nternet website as a PDF form.  It is to be printed and brought to a medical office</w:t>
      </w:r>
      <w:r w:rsidR="00F137D7">
        <w:t>,</w:t>
      </w:r>
      <w:r>
        <w:t xml:space="preserve"> where both the provider and patient </w:t>
      </w:r>
      <w:r w:rsidR="00B47DA4">
        <w:t xml:space="preserve">will </w:t>
      </w:r>
      <w:r w:rsidR="00B75041">
        <w:t xml:space="preserve">complete, </w:t>
      </w:r>
      <w:r>
        <w:t>sign</w:t>
      </w:r>
      <w:r w:rsidR="00B47DA4">
        <w:t>,</w:t>
      </w:r>
      <w:r>
        <w:t xml:space="preserve"> and date the form.  The form is then sent to MED Medical Records </w:t>
      </w:r>
      <w:r w:rsidR="00A72C96">
        <w:t xml:space="preserve">by email </w:t>
      </w:r>
      <w:r>
        <w:t>in a PDF for</w:t>
      </w:r>
      <w:r w:rsidR="00A72859">
        <w:t>mat or as a FAX transmission</w:t>
      </w:r>
      <w:r w:rsidR="00B75041">
        <w:t xml:space="preserve">. </w:t>
      </w:r>
    </w:p>
    <w:p w:rsidR="001551C6" w:rsidP="001551C6" w:rsidRDefault="001551C6" w14:paraId="4927DEB1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Does this collection duplicate any other collection of information?</w:t>
      </w:r>
    </w:p>
    <w:p w:rsidRPr="007F6199" w:rsidR="00393093" w:rsidRDefault="00B75041" w14:paraId="63B504DB" w14:textId="05C6FF1F">
      <w:pPr>
        <w:spacing w:before="100" w:beforeAutospacing="1" w:after="100" w:afterAutospacing="1"/>
        <w:ind w:left="360"/>
        <w:rPr>
          <w:i/>
          <w:color w:val="000000" w:themeColor="text1"/>
          <w:sz w:val="28"/>
          <w:szCs w:val="28"/>
        </w:rPr>
      </w:pPr>
      <w:r>
        <w:lastRenderedPageBreak/>
        <w:t>It does not duplicate any previously collected information</w:t>
      </w:r>
      <w:r w:rsidR="001551C6">
        <w:t>.</w:t>
      </w:r>
      <w:r>
        <w:t xml:space="preserve">  The information gathered is specific to a very small </w:t>
      </w:r>
      <w:r w:rsidR="00B47DA4">
        <w:t xml:space="preserve">group </w:t>
      </w:r>
      <w:r>
        <w:t xml:space="preserve">of people deploying as civilians to conflict areas under the auspices of the </w:t>
      </w:r>
      <w:r w:rsidR="00B47DA4">
        <w:t xml:space="preserve">U.S. </w:t>
      </w:r>
      <w:r>
        <w:t xml:space="preserve">Government.  </w:t>
      </w:r>
      <w:r w:rsidR="00CC42A0">
        <w:t>The questions asked are not</w:t>
      </w:r>
      <w:r w:rsidR="00B47DA4">
        <w:t xml:space="preserve"> </w:t>
      </w:r>
      <w:r w:rsidR="000A6553">
        <w:t xml:space="preserve">typically </w:t>
      </w:r>
      <w:r w:rsidR="00B47DA4">
        <w:t xml:space="preserve">asked </w:t>
      </w:r>
      <w:r w:rsidR="00CC42A0">
        <w:t>on routine medical exams.</w:t>
      </w:r>
    </w:p>
    <w:p w:rsidR="001551C6" w:rsidP="001551C6" w:rsidRDefault="001551C6" w14:paraId="4927DEB3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Describe any impacts on small business</w:t>
      </w:r>
      <w:r>
        <w:rPr>
          <w:i/>
          <w:color w:val="000000" w:themeColor="text1"/>
          <w:sz w:val="28"/>
          <w:szCs w:val="28"/>
        </w:rPr>
        <w:t>.</w:t>
      </w:r>
    </w:p>
    <w:p w:rsidRPr="00A72859" w:rsidR="001551C6" w:rsidP="00A72859" w:rsidRDefault="00CC42A0" w14:paraId="4927DEB5" w14:textId="682102C9">
      <w:pPr>
        <w:pStyle w:val="ListParagraph"/>
        <w:ind w:left="360"/>
      </w:pPr>
      <w:r>
        <w:t>There is</w:t>
      </w:r>
      <w:r w:rsidR="00A72859">
        <w:t xml:space="preserve"> no impact to small businesses.</w:t>
      </w:r>
    </w:p>
    <w:p w:rsidR="001551C6" w:rsidP="001551C6" w:rsidRDefault="001551C6" w14:paraId="4927DEB6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What are consequences if this collection is not done?</w:t>
      </w:r>
    </w:p>
    <w:p w:rsidRPr="00B308E4" w:rsidR="001551C6" w:rsidP="00713129" w:rsidRDefault="00CC42A0" w14:paraId="4927DEB7" w14:textId="46793AFA">
      <w:pPr>
        <w:spacing w:before="100" w:beforeAutospacing="1" w:after="100" w:afterAutospacing="1"/>
        <w:ind w:left="360"/>
      </w:pPr>
      <w:r>
        <w:t>The DS-6570 is designed to promote the safety of individuals and their colleagues posted to Diplomatic Mission</w:t>
      </w:r>
      <w:r w:rsidR="00671AA7">
        <w:t>s</w:t>
      </w:r>
      <w:r>
        <w:t xml:space="preserve"> in very high threat posts.  </w:t>
      </w:r>
      <w:r w:rsidR="00716391">
        <w:t xml:space="preserve">These evacuations </w:t>
      </w:r>
      <w:r w:rsidR="00A72859">
        <w:t>require</w:t>
      </w:r>
      <w:r>
        <w:t xml:space="preserve"> special air flights out of </w:t>
      </w:r>
      <w:r w:rsidR="00716391">
        <w:t>a conflict zone</w:t>
      </w:r>
      <w:r w:rsidR="0054091C">
        <w:t>,</w:t>
      </w:r>
      <w:r w:rsidR="00716391">
        <w:t xml:space="preserve"> risking</w:t>
      </w:r>
      <w:r>
        <w:t xml:space="preserve"> the lives of those required </w:t>
      </w:r>
      <w:r w:rsidR="0054091C">
        <w:t>for the</w:t>
      </w:r>
      <w:r>
        <w:t xml:space="preserve"> transport</w:t>
      </w:r>
      <w:r w:rsidR="00716391">
        <w:t xml:space="preserve"> and </w:t>
      </w:r>
      <w:r w:rsidR="00671AA7">
        <w:t xml:space="preserve">potentially </w:t>
      </w:r>
      <w:r w:rsidR="00716391">
        <w:t xml:space="preserve">delaying life-saving care for the individual. </w:t>
      </w:r>
      <w:r>
        <w:t xml:space="preserve"> MED Clearances </w:t>
      </w:r>
      <w:r w:rsidR="00A72859">
        <w:t xml:space="preserve">may limit the </w:t>
      </w:r>
      <w:r>
        <w:t xml:space="preserve">deployment of </w:t>
      </w:r>
      <w:r w:rsidR="00A72859">
        <w:t xml:space="preserve">an individual that self-identifies a health concern using </w:t>
      </w:r>
      <w:r>
        <w:t xml:space="preserve">this form. </w:t>
      </w:r>
    </w:p>
    <w:p w:rsidR="001551C6" w:rsidP="001551C6" w:rsidRDefault="001551C6" w14:paraId="4927DEB8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Are there any special collection circumstance</w:t>
      </w:r>
      <w:r>
        <w:rPr>
          <w:i/>
          <w:color w:val="000000" w:themeColor="text1"/>
          <w:sz w:val="28"/>
          <w:szCs w:val="28"/>
        </w:rPr>
        <w:t>s</w:t>
      </w:r>
      <w:r w:rsidRPr="007F6199">
        <w:rPr>
          <w:i/>
          <w:color w:val="000000" w:themeColor="text1"/>
          <w:sz w:val="28"/>
          <w:szCs w:val="28"/>
        </w:rPr>
        <w:t>?</w:t>
      </w:r>
    </w:p>
    <w:p w:rsidRPr="00B308E4" w:rsidR="00CC42A0" w:rsidP="00713129" w:rsidRDefault="00CC42A0" w14:paraId="28469657" w14:textId="557B8628">
      <w:pPr>
        <w:pStyle w:val="cfr5"/>
        <w:spacing w:before="100" w:beforeAutospacing="1" w:after="100" w:afterAutospacing="1"/>
        <w:ind w:left="36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There are no special collection circumstances.  </w:t>
      </w:r>
      <w:r w:rsidR="00A72859">
        <w:rPr>
          <w:rFonts w:ascii="Times New Roman" w:hAnsi="Times New Roman" w:cs="Times New Roman"/>
          <w:b w:val="0"/>
          <w:sz w:val="24"/>
          <w:szCs w:val="24"/>
        </w:rPr>
        <w:t>The distribution of this form</w:t>
      </w:r>
      <w:r w:rsidR="002E38F6">
        <w:rPr>
          <w:rFonts w:ascii="Times New Roman" w:hAnsi="Times New Roman" w:cs="Times New Roman"/>
          <w:b w:val="0"/>
          <w:sz w:val="24"/>
          <w:szCs w:val="24"/>
        </w:rPr>
        <w:t xml:space="preserve"> is limited to the </w:t>
      </w:r>
      <w:r w:rsidR="00A72859">
        <w:rPr>
          <w:rFonts w:ascii="Times New Roman" w:hAnsi="Times New Roman" w:cs="Times New Roman"/>
          <w:b w:val="0"/>
          <w:sz w:val="24"/>
          <w:szCs w:val="24"/>
        </w:rPr>
        <w:t>individuals who may be</w:t>
      </w:r>
      <w:r w:rsidR="002E38F6">
        <w:rPr>
          <w:rFonts w:ascii="Times New Roman" w:hAnsi="Times New Roman" w:cs="Times New Roman"/>
          <w:b w:val="0"/>
          <w:sz w:val="24"/>
          <w:szCs w:val="24"/>
        </w:rPr>
        <w:t xml:space="preserve"> deployed to ESCAPE posts </w:t>
      </w:r>
      <w:r w:rsidR="00A72859">
        <w:rPr>
          <w:rFonts w:ascii="Times New Roman" w:hAnsi="Times New Roman" w:cs="Times New Roman"/>
          <w:b w:val="0"/>
          <w:sz w:val="24"/>
          <w:szCs w:val="24"/>
        </w:rPr>
        <w:t>who also have</w:t>
      </w:r>
      <w:r w:rsidR="002E38F6">
        <w:rPr>
          <w:rFonts w:ascii="Times New Roman" w:hAnsi="Times New Roman" w:cs="Times New Roman"/>
          <w:b w:val="0"/>
          <w:sz w:val="24"/>
          <w:szCs w:val="24"/>
        </w:rPr>
        <w:t xml:space="preserve"> access to the Department of State Medical Program.  </w:t>
      </w:r>
    </w:p>
    <w:p w:rsidR="001551C6" w:rsidP="001551C6" w:rsidRDefault="001551C6" w14:paraId="4927DEC2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Document publication (or intent to publish) a request for public comments in the Federal Register</w:t>
      </w:r>
    </w:p>
    <w:p w:rsidR="001551C6" w:rsidP="00713129" w:rsidRDefault="001551C6" w14:paraId="4927DEC4" w14:textId="008E5ACA">
      <w:pPr>
        <w:spacing w:before="100" w:beforeAutospacing="1" w:after="100" w:afterAutospacing="1"/>
        <w:ind w:left="3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The Department </w:t>
      </w:r>
      <w:r w:rsidR="00282F1F">
        <w:rPr>
          <w:color w:val="000000" w:themeColor="text1"/>
          <w:szCs w:val="24"/>
        </w:rPr>
        <w:t>published a notice in the Federal Register on November 8, 2019,</w:t>
      </w:r>
      <w:r w:rsidR="0082765B">
        <w:rPr>
          <w:color w:val="000000" w:themeColor="text1"/>
          <w:szCs w:val="24"/>
        </w:rPr>
        <w:t xml:space="preserve"> </w:t>
      </w:r>
      <w:r w:rsidRPr="0082765B" w:rsidR="0082765B">
        <w:rPr>
          <w:color w:val="000000" w:themeColor="text1"/>
          <w:szCs w:val="24"/>
        </w:rPr>
        <w:t>84 FR 60465</w:t>
      </w:r>
      <w:r w:rsidR="0082765B">
        <w:rPr>
          <w:color w:val="000000" w:themeColor="text1"/>
          <w:szCs w:val="24"/>
        </w:rPr>
        <w:t>,</w:t>
      </w:r>
      <w:r w:rsidR="00282F1F">
        <w:rPr>
          <w:color w:val="000000" w:themeColor="text1"/>
          <w:szCs w:val="24"/>
        </w:rPr>
        <w:t xml:space="preserve"> </w:t>
      </w:r>
      <w:r w:rsidR="00900A31">
        <w:rPr>
          <w:color w:val="000000" w:themeColor="text1"/>
          <w:szCs w:val="24"/>
        </w:rPr>
        <w:t>which solicited</w:t>
      </w:r>
      <w:r w:rsidR="00282F1F">
        <w:rPr>
          <w:color w:val="000000" w:themeColor="text1"/>
          <w:szCs w:val="24"/>
        </w:rPr>
        <w:t xml:space="preserve"> comments</w:t>
      </w:r>
      <w:r w:rsidR="00900A31">
        <w:rPr>
          <w:color w:val="000000" w:themeColor="text1"/>
          <w:szCs w:val="24"/>
        </w:rPr>
        <w:t xml:space="preserve"> from the public</w:t>
      </w:r>
      <w:r w:rsidR="00282F1F">
        <w:rPr>
          <w:color w:val="000000" w:themeColor="text1"/>
          <w:szCs w:val="24"/>
        </w:rPr>
        <w:t xml:space="preserve"> for a period of 60 days.  During this period, the Department did not receive any </w:t>
      </w:r>
      <w:r w:rsidR="00900A31">
        <w:rPr>
          <w:color w:val="000000" w:themeColor="text1"/>
          <w:szCs w:val="24"/>
        </w:rPr>
        <w:t>public comments</w:t>
      </w:r>
      <w:r w:rsidR="00282F1F">
        <w:rPr>
          <w:color w:val="000000" w:themeColor="text1"/>
          <w:szCs w:val="24"/>
        </w:rPr>
        <w:t xml:space="preserve">. </w:t>
      </w:r>
    </w:p>
    <w:p w:rsidR="001551C6" w:rsidP="001551C6" w:rsidRDefault="001551C6" w14:paraId="4927DEC6" w14:textId="0ED6F09A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Are payments or gifts given to the respondents?</w:t>
      </w:r>
    </w:p>
    <w:p w:rsidR="00427689" w:rsidP="00427689" w:rsidRDefault="00427689" w14:paraId="40EF48B8" w14:textId="77777777">
      <w:pPr>
        <w:spacing w:before="100" w:beforeAutospacing="1" w:after="100" w:afterAutospacing="1"/>
        <w:ind w:left="360"/>
      </w:pPr>
      <w:r>
        <w:t>The Department does not make any type or form of payment to the respondent.</w:t>
      </w:r>
    </w:p>
    <w:p w:rsidRPr="000F105C" w:rsidR="000F105C" w:rsidP="000F105C" w:rsidRDefault="00427689" w14:paraId="0333421B" w14:textId="72BC1A76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</w:t>
      </w:r>
      <w:r w:rsidRPr="007F6199" w:rsidR="001551C6">
        <w:rPr>
          <w:i/>
          <w:color w:val="000000" w:themeColor="text1"/>
          <w:sz w:val="28"/>
          <w:szCs w:val="28"/>
        </w:rPr>
        <w:t>Describe assurances of privacy/confidentiality</w:t>
      </w:r>
    </w:p>
    <w:p w:rsidR="00427689" w:rsidP="00427689" w:rsidRDefault="00427689" w14:paraId="05284B60" w14:textId="77777777">
      <w:pPr>
        <w:spacing w:before="100" w:beforeAutospacing="1" w:after="100" w:afterAutospacing="1"/>
        <w:ind w:left="360"/>
      </w:pPr>
      <w:r>
        <w:t>Medical records and other medical information associated with a particular individual are governed under the Privacy Act of 1974, 5 U.S.C. § 552a.  The Bureau of Medical Services is authorized to collect this health information pursuant to section 904 of the Foreign Service Act, 22 U.S.C. § 4084.</w:t>
      </w:r>
    </w:p>
    <w:p w:rsidR="001551C6" w:rsidP="001551C6" w:rsidRDefault="001551C6" w14:paraId="4927DECA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 xml:space="preserve"> Are any questions of a sensitive nature asked?</w:t>
      </w:r>
    </w:p>
    <w:p w:rsidR="001551C6" w:rsidP="00713129" w:rsidRDefault="002E38F6" w14:paraId="4927DECB" w14:textId="28B0E151">
      <w:pPr>
        <w:spacing w:before="100" w:beforeAutospacing="1" w:after="100" w:afterAutospacing="1"/>
        <w:ind w:left="360"/>
      </w:pPr>
      <w:r>
        <w:t xml:space="preserve">This is a medical document </w:t>
      </w:r>
      <w:r w:rsidR="00103D78">
        <w:t xml:space="preserve">and </w:t>
      </w:r>
      <w:r w:rsidR="00716391">
        <w:t>as</w:t>
      </w:r>
      <w:r>
        <w:t>ks personal medical questions.</w:t>
      </w:r>
      <w:r w:rsidR="00716391">
        <w:t xml:space="preserve">  Questions are limited to identifying health issues that could lead to a sudden medical em</w:t>
      </w:r>
      <w:r w:rsidR="00103D78">
        <w:t xml:space="preserve">ergency or a </w:t>
      </w:r>
      <w:r>
        <w:t xml:space="preserve">health issue that </w:t>
      </w:r>
      <w:r w:rsidR="00716391">
        <w:t>would inhibit the individual’s ability to self-evacuate in a conflict situation.</w:t>
      </w:r>
      <w:r w:rsidR="00427689">
        <w:t xml:space="preserve">  </w:t>
      </w:r>
    </w:p>
    <w:p w:rsidR="003C529A" w:rsidP="00713129" w:rsidRDefault="003C529A" w14:paraId="24C0AAC2" w14:textId="0E638F26">
      <w:pPr>
        <w:spacing w:before="100" w:beforeAutospacing="1" w:after="100" w:afterAutospacing="1"/>
        <w:ind w:left="360"/>
      </w:pPr>
    </w:p>
    <w:p w:rsidRPr="007F6199" w:rsidR="003C529A" w:rsidP="00713129" w:rsidRDefault="003C529A" w14:paraId="1C7760E6" w14:textId="77777777">
      <w:pPr>
        <w:spacing w:before="100" w:beforeAutospacing="1" w:after="100" w:afterAutospacing="1"/>
        <w:ind w:left="360"/>
        <w:rPr>
          <w:i/>
          <w:color w:val="000000" w:themeColor="text1"/>
          <w:sz w:val="28"/>
          <w:szCs w:val="28"/>
        </w:rPr>
      </w:pPr>
    </w:p>
    <w:p w:rsidR="001551C6" w:rsidP="001551C6" w:rsidRDefault="001551C6" w14:paraId="4927DECC" w14:textId="6C48C52A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 xml:space="preserve"> Describe the hour time burden and the hour cost burden on the respondent needed to complete this collection</w:t>
      </w:r>
      <w:r w:rsidR="000F105C">
        <w:rPr>
          <w:i/>
          <w:color w:val="000000" w:themeColor="text1"/>
          <w:sz w:val="28"/>
          <w:szCs w:val="28"/>
        </w:rPr>
        <w:t>.</w:t>
      </w:r>
    </w:p>
    <w:p w:rsidR="001F4885" w:rsidP="00730341" w:rsidRDefault="00D13E74" w14:paraId="07D862F1" w14:textId="52B730F8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 xml:space="preserve">The Office </w:t>
      </w:r>
      <w:r>
        <w:rPr>
          <w:szCs w:val="24"/>
        </w:rPr>
        <w:t xml:space="preserve">of Medical Clearances receives approximately </w:t>
      </w:r>
      <w:r w:rsidR="007A5B3B">
        <w:rPr>
          <w:szCs w:val="24"/>
        </w:rPr>
        <w:t>532</w:t>
      </w:r>
      <w:r>
        <w:rPr>
          <w:szCs w:val="24"/>
        </w:rPr>
        <w:t xml:space="preserve"> </w:t>
      </w:r>
      <w:r w:rsidR="00782CFE">
        <w:rPr>
          <w:szCs w:val="24"/>
        </w:rPr>
        <w:t xml:space="preserve">DS-6570 </w:t>
      </w:r>
      <w:r w:rsidR="001F4885">
        <w:rPr>
          <w:szCs w:val="24"/>
        </w:rPr>
        <w:t xml:space="preserve">responses annually, taking approximately </w:t>
      </w:r>
      <w:r w:rsidR="007B71C0">
        <w:rPr>
          <w:szCs w:val="24"/>
        </w:rPr>
        <w:t>1 hour</w:t>
      </w:r>
      <w:r w:rsidR="00C336FA">
        <w:rPr>
          <w:szCs w:val="24"/>
        </w:rPr>
        <w:t xml:space="preserve"> for respondents to complete the form</w:t>
      </w:r>
      <w:r w:rsidR="00264DB7">
        <w:rPr>
          <w:szCs w:val="24"/>
        </w:rPr>
        <w:t xml:space="preserve">.  </w:t>
      </w:r>
      <w:r w:rsidR="001F4885">
        <w:rPr>
          <w:szCs w:val="24"/>
        </w:rPr>
        <w:t xml:space="preserve">The annual hour time burden for respondents to complete the form is </w:t>
      </w:r>
      <w:r w:rsidR="007B71C0">
        <w:rPr>
          <w:szCs w:val="24"/>
        </w:rPr>
        <w:t>532</w:t>
      </w:r>
      <w:r w:rsidR="00DB10ED">
        <w:rPr>
          <w:szCs w:val="24"/>
        </w:rPr>
        <w:t xml:space="preserve"> </w:t>
      </w:r>
      <w:r w:rsidR="001F4885">
        <w:rPr>
          <w:szCs w:val="24"/>
        </w:rPr>
        <w:t>hours (</w:t>
      </w:r>
      <w:r w:rsidR="007A5B3B">
        <w:rPr>
          <w:szCs w:val="24"/>
        </w:rPr>
        <w:t>532</w:t>
      </w:r>
      <w:r w:rsidR="00264DB7">
        <w:rPr>
          <w:szCs w:val="24"/>
        </w:rPr>
        <w:t xml:space="preserve"> responses x</w:t>
      </w:r>
      <w:r w:rsidR="007B71C0">
        <w:rPr>
          <w:szCs w:val="24"/>
        </w:rPr>
        <w:t xml:space="preserve"> 1 hour</w:t>
      </w:r>
      <w:r w:rsidR="004C432F">
        <w:rPr>
          <w:szCs w:val="24"/>
        </w:rPr>
        <w:t>).</w:t>
      </w:r>
      <w:r w:rsidR="008A658B">
        <w:rPr>
          <w:szCs w:val="24"/>
        </w:rPr>
        <w:t xml:space="preserve"> </w:t>
      </w:r>
    </w:p>
    <w:p w:rsidR="007B71C0" w:rsidP="002872EE" w:rsidRDefault="004616E4" w14:paraId="511E8664" w14:textId="76EC524D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The</w:t>
      </w:r>
      <w:r w:rsidR="002872EE">
        <w:rPr>
          <w:szCs w:val="24"/>
        </w:rPr>
        <w:t xml:space="preserve"> mean hourly wage for civilians across all occupations is $24.98</w:t>
      </w:r>
      <w:r w:rsidR="004C432F">
        <w:rPr>
          <w:szCs w:val="24"/>
        </w:rPr>
        <w:t>.</w:t>
      </w:r>
      <w:r w:rsidR="00661724">
        <w:rPr>
          <w:rStyle w:val="FootnoteReference"/>
          <w:szCs w:val="24"/>
        </w:rPr>
        <w:footnoteReference w:id="1"/>
      </w:r>
      <w:r w:rsidR="00412248">
        <w:rPr>
          <w:szCs w:val="24"/>
        </w:rPr>
        <w:t xml:space="preserve">  </w:t>
      </w:r>
      <w:r w:rsidR="004C432F">
        <w:rPr>
          <w:szCs w:val="24"/>
        </w:rPr>
        <w:t>The Department multiplied the wage rate by a factor of two to account for</w:t>
      </w:r>
      <w:r w:rsidR="0050758D">
        <w:rPr>
          <w:szCs w:val="24"/>
        </w:rPr>
        <w:t xml:space="preserve"> the</w:t>
      </w:r>
      <w:r w:rsidR="00690052">
        <w:rPr>
          <w:szCs w:val="24"/>
        </w:rPr>
        <w:t xml:space="preserve"> fully loaded</w:t>
      </w:r>
      <w:r w:rsidR="004C432F">
        <w:rPr>
          <w:szCs w:val="24"/>
        </w:rPr>
        <w:t xml:space="preserve"> cost of fringe benefits and overhead costs.</w:t>
      </w:r>
      <w:r w:rsidR="00661724">
        <w:rPr>
          <w:rStyle w:val="FootnoteReference"/>
          <w:szCs w:val="24"/>
        </w:rPr>
        <w:footnoteReference w:id="2"/>
      </w:r>
      <w:r w:rsidR="004C432F">
        <w:rPr>
          <w:szCs w:val="24"/>
        </w:rPr>
        <w:t xml:space="preserve">  </w:t>
      </w:r>
      <w:r w:rsidR="007B71C0">
        <w:rPr>
          <w:szCs w:val="24"/>
        </w:rPr>
        <w:t>The annual cost burden to complete the form is $26,578.72 ($49.96 [cost per response] x 532 [annual hours]).</w:t>
      </w:r>
    </w:p>
    <w:p w:rsidRPr="00713129" w:rsidR="000F105C" w:rsidP="00713129" w:rsidRDefault="001551C6" w14:paraId="0DC27BBA" w14:textId="6F39A232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Describe the monetary burden to</w:t>
      </w:r>
      <w:r w:rsidRPr="007F6199">
        <w:rPr>
          <w:i/>
          <w:color w:val="000000" w:themeColor="text1"/>
          <w:sz w:val="28"/>
          <w:szCs w:val="28"/>
        </w:rPr>
        <w:t xml:space="preserve"> respondent</w:t>
      </w:r>
      <w:r>
        <w:rPr>
          <w:i/>
          <w:color w:val="000000" w:themeColor="text1"/>
          <w:sz w:val="28"/>
          <w:szCs w:val="28"/>
        </w:rPr>
        <w:t>s (out of pocket costs)</w:t>
      </w:r>
      <w:r w:rsidRPr="007F6199">
        <w:rPr>
          <w:i/>
          <w:color w:val="000000" w:themeColor="text1"/>
          <w:sz w:val="28"/>
          <w:szCs w:val="28"/>
        </w:rPr>
        <w:t xml:space="preserve"> needed to complete this collection</w:t>
      </w:r>
      <w:r>
        <w:rPr>
          <w:i/>
          <w:color w:val="000000" w:themeColor="text1"/>
          <w:sz w:val="28"/>
          <w:szCs w:val="28"/>
        </w:rPr>
        <w:t>.</w:t>
      </w:r>
    </w:p>
    <w:p w:rsidR="00D656C4" w:rsidP="00713129" w:rsidRDefault="005F702E" w14:paraId="7F922DCD" w14:textId="7F41EE8E">
      <w:pPr>
        <w:spacing w:before="100" w:beforeAutospacing="1" w:after="100" w:afterAutospacing="1"/>
        <w:ind w:left="360"/>
        <w:rPr>
          <w:i/>
          <w:color w:val="000000" w:themeColor="text1"/>
          <w:sz w:val="28"/>
          <w:szCs w:val="28"/>
        </w:rPr>
      </w:pPr>
      <w:r>
        <w:t xml:space="preserve">There is no monetary burden placed on </w:t>
      </w:r>
      <w:r w:rsidR="00D656C4">
        <w:t>respondents.</w:t>
      </w:r>
    </w:p>
    <w:p w:rsidRPr="00713129" w:rsidR="000F105C" w:rsidP="00713129" w:rsidRDefault="00427689" w14:paraId="02A6F0D9" w14:textId="027B710B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</w:t>
      </w:r>
      <w:r w:rsidR="002E38F6">
        <w:rPr>
          <w:i/>
          <w:color w:val="000000" w:themeColor="text1"/>
          <w:sz w:val="28"/>
          <w:szCs w:val="28"/>
        </w:rPr>
        <w:t>Describe the cost incurred by</w:t>
      </w:r>
      <w:r w:rsidR="00775928">
        <w:rPr>
          <w:i/>
          <w:color w:val="000000" w:themeColor="text1"/>
          <w:sz w:val="28"/>
          <w:szCs w:val="28"/>
        </w:rPr>
        <w:t xml:space="preserve"> the Federal Government </w:t>
      </w:r>
      <w:r w:rsidRPr="007F6199" w:rsidR="001551C6">
        <w:rPr>
          <w:i/>
          <w:color w:val="000000" w:themeColor="text1"/>
          <w:sz w:val="28"/>
          <w:szCs w:val="28"/>
        </w:rPr>
        <w:t>to complete this collection</w:t>
      </w:r>
      <w:r w:rsidR="001551C6">
        <w:rPr>
          <w:i/>
          <w:color w:val="000000" w:themeColor="text1"/>
          <w:sz w:val="28"/>
          <w:szCs w:val="28"/>
        </w:rPr>
        <w:t>.</w:t>
      </w:r>
    </w:p>
    <w:p w:rsidRPr="001F4885" w:rsidR="001F4885" w:rsidP="001F4885" w:rsidRDefault="001F4885" w14:paraId="6EF5C397" w14:textId="5322878D">
      <w:pPr>
        <w:pStyle w:val="ListParagraph"/>
        <w:spacing w:before="100" w:beforeAutospacing="1" w:after="100" w:afterAutospacing="1"/>
        <w:ind w:left="360"/>
        <w:rPr>
          <w:szCs w:val="24"/>
        </w:rPr>
      </w:pPr>
      <w:r w:rsidRPr="001F4885">
        <w:rPr>
          <w:szCs w:val="24"/>
        </w:rPr>
        <w:t>The estimated average wage rate for the office is a General Schedule 12, Step 5 in the Washington-Baltimore-Arlington, DC-MD-VA-WV-PA area, which amounts to an hourly base rate of $45.29.</w:t>
      </w:r>
      <w:r>
        <w:rPr>
          <w:rStyle w:val="FootnoteReference"/>
          <w:szCs w:val="24"/>
        </w:rPr>
        <w:footnoteReference w:id="3"/>
      </w:r>
      <w:r w:rsidRPr="001F4885">
        <w:rPr>
          <w:szCs w:val="24"/>
        </w:rPr>
        <w:t xml:space="preserve">  The average hourly cost of benefits for federal employees, across all levels of education, is $28.54 (adjusted from $26.50 in FY2015 dollars).</w:t>
      </w:r>
      <w:r>
        <w:rPr>
          <w:rStyle w:val="FootnoteReference"/>
          <w:szCs w:val="24"/>
        </w:rPr>
        <w:footnoteReference w:id="4"/>
      </w:r>
      <w:r w:rsidRPr="001F4885">
        <w:rPr>
          <w:szCs w:val="24"/>
        </w:rPr>
        <w:t xml:space="preserve">  </w:t>
      </w:r>
      <w:r w:rsidR="007A52EB">
        <w:rPr>
          <w:szCs w:val="24"/>
        </w:rPr>
        <w:t xml:space="preserve">The </w:t>
      </w:r>
      <w:r w:rsidRPr="001F4885">
        <w:rPr>
          <w:szCs w:val="24"/>
        </w:rPr>
        <w:t>U.S. Department of State</w:t>
      </w:r>
      <w:r w:rsidR="007A52EB">
        <w:rPr>
          <w:szCs w:val="24"/>
        </w:rPr>
        <w:t xml:space="preserve">’s estimated hourly overhead expense is </w:t>
      </w:r>
      <w:r w:rsidR="001F5F96">
        <w:rPr>
          <w:szCs w:val="24"/>
        </w:rPr>
        <w:t>$</w:t>
      </w:r>
      <w:r w:rsidR="007A52EB">
        <w:rPr>
          <w:szCs w:val="24"/>
        </w:rPr>
        <w:t>16.67</w:t>
      </w:r>
      <w:r w:rsidRPr="001F4885">
        <w:rPr>
          <w:szCs w:val="24"/>
        </w:rPr>
        <w:t xml:space="preserve"> per hour.</w:t>
      </w:r>
      <w:r>
        <w:rPr>
          <w:rStyle w:val="FootnoteReference"/>
          <w:szCs w:val="24"/>
        </w:rPr>
        <w:footnoteReference w:id="5"/>
      </w:r>
      <w:r w:rsidRPr="001F4885">
        <w:rPr>
          <w:szCs w:val="24"/>
        </w:rPr>
        <w:t xml:space="preserve">  The Office of Medical Clearances’ total average cost per employee, factoring wag</w:t>
      </w:r>
      <w:r w:rsidR="007A52EB">
        <w:rPr>
          <w:szCs w:val="24"/>
        </w:rPr>
        <w:t>e, benefits, and overhead, is $90.50 per hour</w:t>
      </w:r>
      <w:r w:rsidRPr="001F4885">
        <w:rPr>
          <w:szCs w:val="24"/>
        </w:rPr>
        <w:t>.</w:t>
      </w:r>
    </w:p>
    <w:p w:rsidR="001F4885" w:rsidP="001F4885" w:rsidRDefault="001F4885" w14:paraId="0AD308E2" w14:textId="77777777">
      <w:pPr>
        <w:pStyle w:val="ListParagraph"/>
        <w:spacing w:before="100" w:beforeAutospacing="1" w:after="100" w:afterAutospacing="1"/>
        <w:ind w:left="360"/>
        <w:rPr>
          <w:szCs w:val="24"/>
        </w:rPr>
      </w:pPr>
    </w:p>
    <w:p w:rsidRPr="003C529A" w:rsidR="00661724" w:rsidP="003C529A" w:rsidRDefault="001F4885" w14:paraId="7EA0B269" w14:textId="06246999">
      <w:pPr>
        <w:pStyle w:val="ListParagraph"/>
        <w:spacing w:before="100" w:beforeAutospacing="1" w:after="100" w:afterAutospacing="1"/>
        <w:ind w:left="360"/>
        <w:rPr>
          <w:szCs w:val="24"/>
        </w:rPr>
      </w:pPr>
      <w:r w:rsidRPr="001F4885">
        <w:rPr>
          <w:szCs w:val="24"/>
        </w:rPr>
        <w:lastRenderedPageBreak/>
        <w:t xml:space="preserve">The cost </w:t>
      </w:r>
      <w:r w:rsidR="00FA6CEC">
        <w:rPr>
          <w:szCs w:val="24"/>
        </w:rPr>
        <w:t>burden to process a DS-6570 is $15.08</w:t>
      </w:r>
      <w:r w:rsidRPr="001F4885">
        <w:rPr>
          <w:szCs w:val="24"/>
        </w:rPr>
        <w:t xml:space="preserve"> (total average hourly</w:t>
      </w:r>
      <w:r>
        <w:rPr>
          <w:szCs w:val="24"/>
        </w:rPr>
        <w:t xml:space="preserve"> cost per employee x [10</w:t>
      </w:r>
      <w:r w:rsidR="00BA76ED">
        <w:rPr>
          <w:szCs w:val="24"/>
        </w:rPr>
        <w:t xml:space="preserve"> </w:t>
      </w:r>
      <w:r>
        <w:rPr>
          <w:szCs w:val="24"/>
        </w:rPr>
        <w:t>/</w:t>
      </w:r>
      <w:r w:rsidR="00BA76ED">
        <w:rPr>
          <w:szCs w:val="24"/>
        </w:rPr>
        <w:t xml:space="preserve"> </w:t>
      </w:r>
      <w:r>
        <w:rPr>
          <w:szCs w:val="24"/>
        </w:rPr>
        <w:t xml:space="preserve">60]).  The annual cost to the federal government </w:t>
      </w:r>
      <w:r w:rsidR="00D214FB">
        <w:rPr>
          <w:szCs w:val="24"/>
        </w:rPr>
        <w:t>to process DS-6570 forms</w:t>
      </w:r>
      <w:r>
        <w:rPr>
          <w:szCs w:val="24"/>
        </w:rPr>
        <w:t xml:space="preserve"> is </w:t>
      </w:r>
      <w:r w:rsidR="00FA6CEC">
        <w:rPr>
          <w:szCs w:val="24"/>
        </w:rPr>
        <w:t>$8,</w:t>
      </w:r>
      <w:r w:rsidR="00FC44C5">
        <w:rPr>
          <w:szCs w:val="24"/>
        </w:rPr>
        <w:t>022</w:t>
      </w:r>
      <w:r w:rsidR="00FA6CEC">
        <w:rPr>
          <w:szCs w:val="24"/>
        </w:rPr>
        <w:t>.</w:t>
      </w:r>
      <w:r w:rsidR="00FC44C5">
        <w:rPr>
          <w:szCs w:val="24"/>
        </w:rPr>
        <w:t>56</w:t>
      </w:r>
      <w:r w:rsidR="00DB7A59">
        <w:rPr>
          <w:szCs w:val="24"/>
        </w:rPr>
        <w:t xml:space="preserve"> (the cost burden to process the response x total annual responses). </w:t>
      </w:r>
    </w:p>
    <w:p w:rsidRPr="00713129" w:rsidR="000F105C" w:rsidP="00713129" w:rsidRDefault="00427689" w14:paraId="39BA2414" w14:textId="504BAEBD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</w:t>
      </w:r>
      <w:r w:rsidRPr="007F6199" w:rsidR="001551C6">
        <w:rPr>
          <w:i/>
          <w:color w:val="000000" w:themeColor="text1"/>
          <w:sz w:val="28"/>
          <w:szCs w:val="28"/>
        </w:rPr>
        <w:t>Explain any changes/adjustments to this collection since the previous submission</w:t>
      </w:r>
    </w:p>
    <w:p w:rsidR="006B0879" w:rsidP="00427689" w:rsidRDefault="006B0879" w14:paraId="02806CB9" w14:textId="43A2399B">
      <w:pPr>
        <w:spacing w:before="100" w:beforeAutospacing="1" w:after="100" w:afterAutospacing="1"/>
        <w:ind w:left="360"/>
      </w:pPr>
      <w:r>
        <w:t>This is a renewal of a previously</w:t>
      </w:r>
      <w:r w:rsidR="009E3643">
        <w:t xml:space="preserve"> </w:t>
      </w:r>
      <w:r>
        <w:t xml:space="preserve">approved collection.  The changes to the document </w:t>
      </w:r>
      <w:r w:rsidR="00701C8C">
        <w:t>include</w:t>
      </w:r>
      <w:r>
        <w:t xml:space="preserve"> </w:t>
      </w:r>
      <w:r w:rsidR="00427689">
        <w:t xml:space="preserve">correcting typographical errors; formatting the font for clarity; </w:t>
      </w:r>
      <w:r w:rsidR="000A6553">
        <w:t xml:space="preserve">updating the contact information; </w:t>
      </w:r>
      <w:r w:rsidR="00427689">
        <w:t xml:space="preserve">updating the Privacy Act Notice to reflect changes in the </w:t>
      </w:r>
      <w:r w:rsidR="000A6553">
        <w:t xml:space="preserve">organization of the </w:t>
      </w:r>
      <w:r w:rsidR="00427689">
        <w:t xml:space="preserve">Foreign Affairs Manual; and adding the Genetic Information Nondiscrimination Act statement. </w:t>
      </w:r>
    </w:p>
    <w:p w:rsidR="00EA00C2" w:rsidP="00EA00C2" w:rsidRDefault="00EA00C2" w14:paraId="1BEA4807" w14:textId="135EFCB9">
      <w:pPr>
        <w:spacing w:before="100" w:beforeAutospacing="1" w:after="100" w:afterAutospacing="1"/>
        <w:ind w:left="360"/>
      </w:pPr>
      <w:r>
        <w:t xml:space="preserve">The 532 respondents represent approximately a 330-person increase from the previous Paperwork Reduction Act submission, reflecting an increase in government contractors assigned to ESCAPE posts. </w:t>
      </w:r>
    </w:p>
    <w:p w:rsidRPr="00713129" w:rsidR="000F105C" w:rsidP="00713129" w:rsidRDefault="001551C6" w14:paraId="618EFD33" w14:textId="740C6211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Specify if the data gathered by this collection will be published</w:t>
      </w:r>
      <w:r>
        <w:rPr>
          <w:i/>
          <w:color w:val="000000" w:themeColor="text1"/>
          <w:sz w:val="28"/>
          <w:szCs w:val="28"/>
        </w:rPr>
        <w:t>.</w:t>
      </w:r>
    </w:p>
    <w:p w:rsidRPr="007F6199" w:rsidR="001551C6" w:rsidP="00713129" w:rsidRDefault="008710AB" w14:paraId="4927DEE1" w14:textId="230B2801">
      <w:pPr>
        <w:spacing w:before="100" w:beforeAutospacing="1" w:after="100" w:afterAutospacing="1"/>
        <w:ind w:left="360"/>
        <w:rPr>
          <w:i/>
          <w:color w:val="000000" w:themeColor="text1"/>
          <w:sz w:val="28"/>
          <w:szCs w:val="28"/>
        </w:rPr>
      </w:pPr>
      <w:r>
        <w:t>No data will be gathered for publication.</w:t>
      </w:r>
    </w:p>
    <w:p w:rsidRPr="00713129" w:rsidR="000F105C" w:rsidP="00713129" w:rsidRDefault="00427689" w14:paraId="149D6E38" w14:textId="30B097A6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</w:t>
      </w:r>
      <w:r w:rsidRPr="00E804BB" w:rsidR="00E804BB">
        <w:rPr>
          <w:i/>
          <w:color w:val="000000" w:themeColor="text1"/>
          <w:sz w:val="28"/>
          <w:szCs w:val="28"/>
        </w:rPr>
        <w:t>If applicable, explain the reason(s) for seeking approval to not display the OMB expiration date.</w:t>
      </w:r>
      <w:r w:rsidRPr="00E804BB" w:rsidR="008710AB">
        <w:rPr>
          <w:i/>
          <w:color w:val="000000" w:themeColor="text1"/>
          <w:sz w:val="28"/>
          <w:szCs w:val="28"/>
        </w:rPr>
        <w:t xml:space="preserve"> </w:t>
      </w:r>
    </w:p>
    <w:p w:rsidRPr="00F137D7" w:rsidR="00713129" w:rsidP="00427689" w:rsidRDefault="001551C6" w14:paraId="14F67FD4" w14:textId="33A1CF85">
      <w:pPr>
        <w:spacing w:before="100" w:beforeAutospacing="1" w:after="100" w:afterAutospacing="1"/>
        <w:ind w:left="360"/>
        <w:rPr>
          <w:color w:val="000000" w:themeColor="text1"/>
          <w:szCs w:val="24"/>
        </w:rPr>
      </w:pPr>
      <w:r w:rsidRPr="00F137D7">
        <w:rPr>
          <w:color w:val="000000" w:themeColor="text1"/>
          <w:szCs w:val="24"/>
        </w:rPr>
        <w:t>The Department will display the OMB expiration date</w:t>
      </w:r>
      <w:r w:rsidR="00427689">
        <w:rPr>
          <w:color w:val="000000" w:themeColor="text1"/>
          <w:szCs w:val="24"/>
        </w:rPr>
        <w:t xml:space="preserve">. </w:t>
      </w:r>
    </w:p>
    <w:p w:rsidRPr="00E804BB" w:rsidR="00E804BB" w:rsidP="00E804BB" w:rsidRDefault="00E804BB" w14:paraId="0691730D" w14:textId="77777777">
      <w:pPr>
        <w:pStyle w:val="ListParagraph"/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E804BB">
        <w:rPr>
          <w:i/>
          <w:color w:val="000000" w:themeColor="text1"/>
          <w:sz w:val="28"/>
          <w:szCs w:val="28"/>
        </w:rPr>
        <w:t>Explain any exceptions to the OMB certification statement below.</w:t>
      </w:r>
    </w:p>
    <w:p w:rsidR="00E804BB" w:rsidP="00E804BB" w:rsidRDefault="00E804BB" w14:paraId="72A694E3" w14:textId="77777777">
      <w:pPr>
        <w:pStyle w:val="ListParagraph"/>
        <w:ind w:left="360"/>
        <w:rPr>
          <w:color w:val="000000" w:themeColor="text1"/>
          <w:szCs w:val="24"/>
        </w:rPr>
      </w:pPr>
    </w:p>
    <w:p w:rsidRPr="008710AB" w:rsidR="008710AB" w:rsidP="00E804BB" w:rsidRDefault="008710AB" w14:paraId="49C44081" w14:textId="14F769E8">
      <w:pPr>
        <w:pStyle w:val="ListParagraph"/>
        <w:ind w:left="360"/>
        <w:rPr>
          <w:color w:val="000000" w:themeColor="text1"/>
          <w:sz w:val="28"/>
          <w:szCs w:val="28"/>
        </w:rPr>
      </w:pPr>
      <w:r w:rsidRPr="00F137D7">
        <w:rPr>
          <w:color w:val="000000" w:themeColor="text1"/>
          <w:szCs w:val="24"/>
        </w:rPr>
        <w:t>The Department is not seeking exceptions to the certification statement</w:t>
      </w:r>
      <w:r w:rsidRPr="008710AB">
        <w:rPr>
          <w:color w:val="000000" w:themeColor="text1"/>
          <w:sz w:val="28"/>
          <w:szCs w:val="28"/>
        </w:rPr>
        <w:t>.</w:t>
      </w:r>
    </w:p>
    <w:p w:rsidR="001551C6" w:rsidP="001551C6" w:rsidRDefault="001551C6" w14:paraId="4927DEF4" w14:textId="77777777">
      <w:pPr>
        <w:pStyle w:val="Heading1"/>
        <w:rPr>
          <w:b w:val="0"/>
        </w:rPr>
      </w:pPr>
    </w:p>
    <w:p w:rsidR="001551C6" w:rsidP="001551C6" w:rsidRDefault="001551C6" w14:paraId="4927DEF5" w14:textId="77777777">
      <w:pPr>
        <w:pStyle w:val="Heading1"/>
      </w:pPr>
      <w:r>
        <w:t>B.</w:t>
      </w:r>
      <w:r>
        <w:tab/>
        <w:t>COLLECTION OF INFORMATION EMPLOYING STATISTICAL METHODS</w:t>
      </w:r>
    </w:p>
    <w:p w:rsidRPr="00F31406" w:rsidR="001551C6" w:rsidP="00713129" w:rsidRDefault="001551C6" w14:paraId="4927DEFD" w14:textId="20ABC033">
      <w:pPr>
        <w:ind w:left="360"/>
        <w:rPr>
          <w:color w:val="000000" w:themeColor="text1"/>
        </w:rPr>
      </w:pPr>
      <w:r>
        <w:t xml:space="preserve">This collection does not employ statistical methods. </w:t>
      </w:r>
    </w:p>
    <w:p w:rsidR="00C32EFD" w:rsidRDefault="00C32EFD" w14:paraId="4927DEFE" w14:textId="77777777"/>
    <w:sectPr w:rsidR="00C32EF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F0B11F" w16cid:durableId="2249A73D"/>
  <w16cid:commentId w16cid:paraId="2CFF80DE" w16cid:durableId="2249A870"/>
  <w16cid:commentId w16cid:paraId="318E31CB" w16cid:durableId="2249A73E"/>
  <w16cid:commentId w16cid:paraId="26182183" w16cid:durableId="2249AA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0E6A3" w14:textId="77777777" w:rsidR="004310D7" w:rsidRDefault="004310D7" w:rsidP="00294256">
      <w:pPr>
        <w:spacing w:after="0"/>
      </w:pPr>
      <w:r>
        <w:separator/>
      </w:r>
    </w:p>
  </w:endnote>
  <w:endnote w:type="continuationSeparator" w:id="0">
    <w:p w14:paraId="7D1B4ECD" w14:textId="77777777" w:rsidR="004310D7" w:rsidRDefault="004310D7" w:rsidP="002942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23601" w14:textId="52CFAB89" w:rsidR="00294256" w:rsidRDefault="002942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F4796B" wp14:editId="0A9B9BCF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bb7e4f95986e6161858e0a4e" descr="{&quot;HashCode&quot;:5492287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DF4EA2" w14:textId="0B21BDAC" w:rsidR="00294256" w:rsidRPr="00A269CF" w:rsidRDefault="00294256" w:rsidP="00A269CF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3F4796B" id="_x0000_t202" coordsize="21600,21600" o:spt="202" path="m,l,21600r21600,l21600,xe">
              <v:stroke joinstyle="miter"/>
              <v:path gradientshapeok="t" o:connecttype="rect"/>
            </v:shapetype>
            <v:shape id="MSIPCMbb7e4f95986e6161858e0a4e" o:spid="_x0000_s1026" type="#_x0000_t202" alt="{&quot;HashCode&quot;:54922871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" o:allowincell="f" filled="f" stroked="f" strokeweight=".5pt">
              <v:textbox inset="20pt,0,,0">
                <w:txbxContent>
                  <w:p w14:paraId="3FDF4EA2" w14:textId="0B21BDAC" w:rsidR="00294256" w:rsidRPr="00A269CF" w:rsidRDefault="00294256" w:rsidP="00A269CF">
                    <w:pPr>
                      <w:spacing w:after="0"/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0764D" w14:textId="77777777" w:rsidR="004310D7" w:rsidRDefault="004310D7" w:rsidP="00294256">
      <w:pPr>
        <w:spacing w:after="0"/>
      </w:pPr>
      <w:r>
        <w:separator/>
      </w:r>
    </w:p>
  </w:footnote>
  <w:footnote w:type="continuationSeparator" w:id="0">
    <w:p w14:paraId="5AE81797" w14:textId="77777777" w:rsidR="004310D7" w:rsidRDefault="004310D7" w:rsidP="00294256">
      <w:pPr>
        <w:spacing w:after="0"/>
      </w:pPr>
      <w:r>
        <w:continuationSeparator/>
      </w:r>
    </w:p>
  </w:footnote>
  <w:footnote w:id="1">
    <w:p w14:paraId="02A9699B" w14:textId="66AC6078" w:rsidR="00661724" w:rsidRDefault="00661724">
      <w:pPr>
        <w:pStyle w:val="FootnoteText"/>
      </w:pPr>
      <w:r>
        <w:rPr>
          <w:rStyle w:val="FootnoteReference"/>
        </w:rPr>
        <w:footnoteRef/>
      </w:r>
      <w:r>
        <w:t xml:space="preserve"> Source:  (2018) Bureau of Labor Statistics:  </w:t>
      </w:r>
      <w:hyperlink w:history="1">
        <w:r w:rsidR="00FA6FEA" w:rsidRPr="0050757F">
          <w:rPr>
            <w:rStyle w:val="Hyperlink"/>
          </w:rPr>
          <w:t>https:// www.bls.gov/oes/current/999101.htm#00-0000</w:t>
        </w:r>
      </w:hyperlink>
      <w:r>
        <w:t xml:space="preserve"> (federal); </w:t>
      </w:r>
      <w:hyperlink r:id="rId1" w:anchor="00-0000" w:history="1">
        <w:r>
          <w:rPr>
            <w:rStyle w:val="Hyperlink"/>
          </w:rPr>
          <w:t>https://www.bls.gov/oes/current/oes_nat.htm#00-0000</w:t>
        </w:r>
      </w:hyperlink>
      <w:r>
        <w:t xml:space="preserve"> (civilian) </w:t>
      </w:r>
    </w:p>
  </w:footnote>
  <w:footnote w:id="2">
    <w:p w14:paraId="08E366B7" w14:textId="61801632" w:rsidR="00661724" w:rsidRDefault="006617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3A77">
        <w:t xml:space="preserve">Source: </w:t>
      </w:r>
      <w:r>
        <w:t>(</w:t>
      </w:r>
      <w:r w:rsidRPr="004B3A77">
        <w:t>2016</w:t>
      </w:r>
      <w:r>
        <w:t xml:space="preserve">) </w:t>
      </w:r>
      <w:r w:rsidRPr="004B3A77">
        <w:t>U.S. Department of Health and Human Services, “</w:t>
      </w:r>
      <w:r w:rsidRPr="001859B3">
        <w:t>Guidelines for Regulatory Impact Analysis</w:t>
      </w:r>
      <w:r w:rsidRPr="004B3A77">
        <w:t xml:space="preserve">”, </w:t>
      </w:r>
      <w:hyperlink r:id="rId2" w:history="1">
        <w:r w:rsidRPr="004B3A77">
          <w:rPr>
            <w:rStyle w:val="Hyperlink"/>
          </w:rPr>
          <w:t>https://aspe.hhs.gov/system/files/pdf/242926/HHS_RIAGuidance.pdf</w:t>
        </w:r>
      </w:hyperlink>
      <w:r w:rsidRPr="004B3A77">
        <w:t>.</w:t>
      </w:r>
    </w:p>
  </w:footnote>
  <w:footnote w:id="3">
    <w:p w14:paraId="4ACB8C1D" w14:textId="18592676" w:rsidR="001F4885" w:rsidRDefault="001F4885" w:rsidP="001F4885">
      <w:pPr>
        <w:pStyle w:val="FootnoteText"/>
      </w:pPr>
      <w:r>
        <w:rPr>
          <w:rStyle w:val="FootnoteReference"/>
        </w:rPr>
        <w:footnoteRef/>
      </w:r>
      <w:r>
        <w:t xml:space="preserve"> Source:  </w:t>
      </w:r>
      <w:r w:rsidR="00AC2138">
        <w:t xml:space="preserve">(2019) </w:t>
      </w:r>
      <w:r>
        <w:t xml:space="preserve">Office of Personnel Management, “Salary Table 2019” - </w:t>
      </w:r>
      <w:hyperlink r:id="rId3" w:history="1">
        <w:r>
          <w:rPr>
            <w:rStyle w:val="Hyperlink"/>
          </w:rPr>
          <w:t>https://www.opm.gov/policy-data-oversight/pay-leave/salaries-wages/salary-tables/19Tables/html/DCB_h.aspx</w:t>
        </w:r>
      </w:hyperlink>
      <w:r>
        <w:t>.</w:t>
      </w:r>
    </w:p>
  </w:footnote>
  <w:footnote w:id="4">
    <w:p w14:paraId="7DCB150A" w14:textId="4479A693" w:rsidR="001F4885" w:rsidRDefault="001F4885" w:rsidP="001F48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3A77">
        <w:t xml:space="preserve">Source: </w:t>
      </w:r>
      <w:r w:rsidR="00AC2138">
        <w:t xml:space="preserve">(2017) </w:t>
      </w:r>
      <w:r w:rsidRPr="004B3A77">
        <w:t xml:space="preserve">Congressional Budget Office, “Comparing the Compensation of Federal and Private-Sector Employees, 2011 to 2015” </w:t>
      </w:r>
      <w:r>
        <w:t>-</w:t>
      </w:r>
      <w:r w:rsidRPr="004B3A77">
        <w:t xml:space="preserve"> </w:t>
      </w:r>
      <w:hyperlink r:id="rId4" w:history="1">
        <w:r w:rsidRPr="004B3A77">
          <w:rPr>
            <w:rStyle w:val="Hyperlink"/>
          </w:rPr>
          <w:t>https://www.cbo.gov/publication/52637</w:t>
        </w:r>
      </w:hyperlink>
      <w:r w:rsidRPr="004B3A77">
        <w:t>.</w:t>
      </w:r>
      <w:r>
        <w:t xml:space="preserve">  The FY2015 average hourly cost of benefits for federal employees was adjusted using the Bureau of Labor Statistics Consumer Price Index </w:t>
      </w:r>
      <w:hyperlink r:id="rId5" w:history="1">
        <w:r w:rsidRPr="000C3F44">
          <w:rPr>
            <w:rStyle w:val="Hyperlink"/>
          </w:rPr>
          <w:t>inflation calculator</w:t>
        </w:r>
      </w:hyperlink>
      <w:r>
        <w:t xml:space="preserve">. </w:t>
      </w:r>
    </w:p>
  </w:footnote>
  <w:footnote w:id="5">
    <w:p w14:paraId="72F31F09" w14:textId="2F7DE0B1" w:rsidR="001F4885" w:rsidRDefault="001F4885" w:rsidP="001F48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A52EB" w:rsidRPr="004B3A77">
        <w:t xml:space="preserve">Source: </w:t>
      </w:r>
      <w:r w:rsidR="007A52EB">
        <w:t>(</w:t>
      </w:r>
      <w:r w:rsidR="007A52EB" w:rsidRPr="004B3A77">
        <w:t>2016</w:t>
      </w:r>
      <w:r w:rsidR="007A52EB">
        <w:t xml:space="preserve">) </w:t>
      </w:r>
      <w:r w:rsidR="007A52EB" w:rsidRPr="004B3A77">
        <w:t>U.S. Department of Health and Human Services, “</w:t>
      </w:r>
      <w:r w:rsidR="007A52EB" w:rsidRPr="001859B3">
        <w:t>Guidelines for Regulatory Impact Analysis</w:t>
      </w:r>
      <w:r w:rsidR="007A52EB" w:rsidRPr="004B3A77">
        <w:t xml:space="preserve">”, </w:t>
      </w:r>
      <w:hyperlink r:id="rId6" w:history="1">
        <w:r w:rsidR="007A52EB" w:rsidRPr="004B3A77">
          <w:rPr>
            <w:rStyle w:val="Hyperlink"/>
          </w:rPr>
          <w:t>https://aspe.hhs.gov/system/files/pdf/242926/HHS_RIAGuidance.pdf</w:t>
        </w:r>
      </w:hyperlink>
      <w:r w:rsidR="007A52EB" w:rsidRPr="004B3A77">
        <w:t>. On page 30, HHS states, “As an interim default, while HHS conducts more research, analysts should assume overhe</w:t>
      </w:r>
      <w:r w:rsidR="007A52EB" w:rsidRPr="006C6B27">
        <w:t>ad costs (including benefits) are equal to 100 percent of pretax wages….” To isolate the overhead rate, the Department su</w:t>
      </w:r>
      <w:r w:rsidR="007A52EB">
        <w:t>btracted the benefits rate of 63</w:t>
      </w:r>
      <w:r w:rsidR="007A52EB" w:rsidRPr="006C6B27">
        <w:t xml:space="preserve"> percent from the recommended rate of 100 percent.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0E2050"/>
    <w:multiLevelType w:val="hybridMultilevel"/>
    <w:tmpl w:val="98DCC172"/>
    <w:lvl w:ilvl="0" w:tplc="73E20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42084D"/>
    <w:multiLevelType w:val="hybridMultilevel"/>
    <w:tmpl w:val="387A3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B4698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326D8"/>
    <w:multiLevelType w:val="hybridMultilevel"/>
    <w:tmpl w:val="F2A4149E"/>
    <w:lvl w:ilvl="0" w:tplc="73E20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B814C1"/>
    <w:multiLevelType w:val="hybridMultilevel"/>
    <w:tmpl w:val="DDD0387C"/>
    <w:lvl w:ilvl="0" w:tplc="61B27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F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EC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495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280B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A62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AED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CE16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18B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063F90"/>
    <w:multiLevelType w:val="hybridMultilevel"/>
    <w:tmpl w:val="6D667138"/>
    <w:lvl w:ilvl="0" w:tplc="EC8C7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0AF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83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2479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807B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2E1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CF5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28DE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08E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B22B92"/>
    <w:multiLevelType w:val="hybridMultilevel"/>
    <w:tmpl w:val="58C28E0A"/>
    <w:lvl w:ilvl="0" w:tplc="73E2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C6"/>
    <w:rsid w:val="0001245C"/>
    <w:rsid w:val="000304BC"/>
    <w:rsid w:val="000342F6"/>
    <w:rsid w:val="000A6553"/>
    <w:rsid w:val="000C1A63"/>
    <w:rsid w:val="000C3F44"/>
    <w:rsid w:val="000F105C"/>
    <w:rsid w:val="00103D78"/>
    <w:rsid w:val="00105A9E"/>
    <w:rsid w:val="00136D00"/>
    <w:rsid w:val="001551C6"/>
    <w:rsid w:val="0017466B"/>
    <w:rsid w:val="00191E8A"/>
    <w:rsid w:val="001F4885"/>
    <w:rsid w:val="001F5F96"/>
    <w:rsid w:val="002001D4"/>
    <w:rsid w:val="00214599"/>
    <w:rsid w:val="0021798C"/>
    <w:rsid w:val="00264DB7"/>
    <w:rsid w:val="00282F1F"/>
    <w:rsid w:val="002872EE"/>
    <w:rsid w:val="00294256"/>
    <w:rsid w:val="002E38F6"/>
    <w:rsid w:val="002F1FB7"/>
    <w:rsid w:val="0034465F"/>
    <w:rsid w:val="00371CC5"/>
    <w:rsid w:val="00393093"/>
    <w:rsid w:val="003C529A"/>
    <w:rsid w:val="00412248"/>
    <w:rsid w:val="00427689"/>
    <w:rsid w:val="004310D7"/>
    <w:rsid w:val="00436944"/>
    <w:rsid w:val="004553B7"/>
    <w:rsid w:val="004616E4"/>
    <w:rsid w:val="004A1C72"/>
    <w:rsid w:val="004A4153"/>
    <w:rsid w:val="004C432F"/>
    <w:rsid w:val="0050758D"/>
    <w:rsid w:val="005124E7"/>
    <w:rsid w:val="00521239"/>
    <w:rsid w:val="0054091C"/>
    <w:rsid w:val="00560732"/>
    <w:rsid w:val="00590675"/>
    <w:rsid w:val="005E532F"/>
    <w:rsid w:val="005F702E"/>
    <w:rsid w:val="00661724"/>
    <w:rsid w:val="00671AA7"/>
    <w:rsid w:val="00690052"/>
    <w:rsid w:val="00696247"/>
    <w:rsid w:val="006A69DD"/>
    <w:rsid w:val="006B0879"/>
    <w:rsid w:val="006E297D"/>
    <w:rsid w:val="00701C8C"/>
    <w:rsid w:val="00713129"/>
    <w:rsid w:val="00716391"/>
    <w:rsid w:val="00730341"/>
    <w:rsid w:val="0073197B"/>
    <w:rsid w:val="00757A46"/>
    <w:rsid w:val="0077500A"/>
    <w:rsid w:val="00775928"/>
    <w:rsid w:val="00781D79"/>
    <w:rsid w:val="00782CFE"/>
    <w:rsid w:val="00793D15"/>
    <w:rsid w:val="007A038A"/>
    <w:rsid w:val="007A52EB"/>
    <w:rsid w:val="007A5B3B"/>
    <w:rsid w:val="007B71C0"/>
    <w:rsid w:val="007D5BB2"/>
    <w:rsid w:val="00802C58"/>
    <w:rsid w:val="00805868"/>
    <w:rsid w:val="0082765B"/>
    <w:rsid w:val="008710AB"/>
    <w:rsid w:val="00875E63"/>
    <w:rsid w:val="008A658B"/>
    <w:rsid w:val="00900A31"/>
    <w:rsid w:val="00917DBC"/>
    <w:rsid w:val="0098118B"/>
    <w:rsid w:val="009C6209"/>
    <w:rsid w:val="009C7F42"/>
    <w:rsid w:val="009D2363"/>
    <w:rsid w:val="009E0689"/>
    <w:rsid w:val="009E3643"/>
    <w:rsid w:val="00A269CF"/>
    <w:rsid w:val="00A72859"/>
    <w:rsid w:val="00A72C96"/>
    <w:rsid w:val="00A837B3"/>
    <w:rsid w:val="00A91A63"/>
    <w:rsid w:val="00A9508F"/>
    <w:rsid w:val="00AC2138"/>
    <w:rsid w:val="00AD49DE"/>
    <w:rsid w:val="00B018F5"/>
    <w:rsid w:val="00B47DA4"/>
    <w:rsid w:val="00B537B2"/>
    <w:rsid w:val="00B72F14"/>
    <w:rsid w:val="00B75041"/>
    <w:rsid w:val="00B754AF"/>
    <w:rsid w:val="00BA76ED"/>
    <w:rsid w:val="00C04D27"/>
    <w:rsid w:val="00C2359B"/>
    <w:rsid w:val="00C32EFD"/>
    <w:rsid w:val="00C336FA"/>
    <w:rsid w:val="00C55DF9"/>
    <w:rsid w:val="00CA38E0"/>
    <w:rsid w:val="00CA73BC"/>
    <w:rsid w:val="00CC42A0"/>
    <w:rsid w:val="00D13E74"/>
    <w:rsid w:val="00D214FB"/>
    <w:rsid w:val="00D34043"/>
    <w:rsid w:val="00D52A48"/>
    <w:rsid w:val="00D62C40"/>
    <w:rsid w:val="00D656C4"/>
    <w:rsid w:val="00D85FEC"/>
    <w:rsid w:val="00DB10ED"/>
    <w:rsid w:val="00DB7A59"/>
    <w:rsid w:val="00DD2381"/>
    <w:rsid w:val="00E03CDE"/>
    <w:rsid w:val="00E804BB"/>
    <w:rsid w:val="00EA00C2"/>
    <w:rsid w:val="00EA7ADE"/>
    <w:rsid w:val="00EE7484"/>
    <w:rsid w:val="00EE7D95"/>
    <w:rsid w:val="00F137D7"/>
    <w:rsid w:val="00F65E38"/>
    <w:rsid w:val="00FA6CEC"/>
    <w:rsid w:val="00FA6FEA"/>
    <w:rsid w:val="00FC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27DEA7"/>
  <w15:docId w15:val="{AA72D783-AA5B-4220-9A75-ADC9D8A1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C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551C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51C6"/>
    <w:rPr>
      <w:rFonts w:ascii="Times New Roman" w:eastAsia="Times New Roman" w:hAnsi="Times New Roman" w:cs="Times New Roman"/>
      <w:b/>
      <w:sz w:val="24"/>
      <w:szCs w:val="20"/>
    </w:rPr>
  </w:style>
  <w:style w:type="paragraph" w:styleId="NormalIndent">
    <w:name w:val="Normal Indent"/>
    <w:basedOn w:val="Normal"/>
    <w:rsid w:val="001551C6"/>
    <w:pPr>
      <w:ind w:left="360"/>
    </w:pPr>
  </w:style>
  <w:style w:type="paragraph" w:customStyle="1" w:styleId="cfr5">
    <w:name w:val="cfr5"/>
    <w:basedOn w:val="Normal"/>
    <w:rsid w:val="001551C6"/>
    <w:pPr>
      <w:spacing w:before="60" w:after="60"/>
      <w:ind w:left="720"/>
    </w:pPr>
    <w:rPr>
      <w:rFonts w:ascii="Arial" w:eastAsia="Arial Unicode MS" w:hAnsi="Arial" w:cs="Arial"/>
      <w:b/>
      <w:bCs/>
      <w:sz w:val="20"/>
    </w:rPr>
  </w:style>
  <w:style w:type="paragraph" w:styleId="ListParagraph">
    <w:name w:val="List Paragraph"/>
    <w:basedOn w:val="Normal"/>
    <w:uiPriority w:val="34"/>
    <w:qFormat/>
    <w:rsid w:val="001551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18F5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6962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425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425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9425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256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034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73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73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7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D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D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D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3F44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F4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3F4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6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am.state.gov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repository.state.gov/archive/2016/06/02/14c74df7-a6e4-434c-a616-ec16d11debb3/16-STATE-62384.eml.PDF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pm.gov/policy-data-oversight/pay-leave/salaries-wages/salary-tables/19Tables/html/DCB_h.aspx" TargetMode="External"/><Relationship Id="rId2" Type="http://schemas.openxmlformats.org/officeDocument/2006/relationships/hyperlink" Target="https://aspe.hhs.gov/system/files/pdf/242926/HHS_RIAGuidance.pdf" TargetMode="External"/><Relationship Id="rId1" Type="http://schemas.openxmlformats.org/officeDocument/2006/relationships/hyperlink" Target="https://www.bls.gov/oes/current/oes_nat.htm" TargetMode="External"/><Relationship Id="rId6" Type="http://schemas.openxmlformats.org/officeDocument/2006/relationships/hyperlink" Target="https://aspe.hhs.gov/system/files/pdf/242926/HHS_RIAGuidance.pdf" TargetMode="External"/><Relationship Id="rId5" Type="http://schemas.openxmlformats.org/officeDocument/2006/relationships/hyperlink" Target="https://data.bls.gov/cgi-bin/cpicalc.pl?cost1=26.50&amp;year1=201501&amp;year2=201901" TargetMode="External"/><Relationship Id="rId4" Type="http://schemas.openxmlformats.org/officeDocument/2006/relationships/hyperlink" Target="https://www.cbo.gov/publication/52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6FE84069FD409AE106881DA89DDD" ma:contentTypeVersion="1" ma:contentTypeDescription="Create a new document." ma:contentTypeScope="" ma:versionID="3720e8fc04a95b3e030b58e4e7d6438b">
  <xsd:schema xmlns:xsd="http://www.w3.org/2001/XMLSchema" xmlns:xs="http://www.w3.org/2001/XMLSchema" xmlns:p="http://schemas.microsoft.com/office/2006/metadata/properties" xmlns:ns1="http://schemas.microsoft.com/sharepoint/v3" xmlns:ns2="def59c51-2e7e-484d-96e9-466884ffc8d0" targetNamespace="http://schemas.microsoft.com/office/2006/metadata/properties" ma:root="true" ma:fieldsID="a08965efd1048b26e046d7bb0c5d2a39" ns1:_="" ns2:_="">
    <xsd:import namespace="http://schemas.microsoft.com/sharepoint/v3"/>
    <xsd:import namespace="def59c51-2e7e-484d-96e9-466884ffc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ef59c51-2e7e-484d-96e9-466884ffc8d0">XYDMFH7A65ZD-1398892449-5</_dlc_DocId>
    <_dlc_DocIdUrl xmlns="def59c51-2e7e-484d-96e9-466884ffc8d0">
      <Url>http://a.m.state.sbu/sites/gis/dir/InfoCollection/_layouts/DocIdRedir.aspx?ID=XYDMFH7A65ZD-1398892449-5</Url>
      <Description>XYDMFH7A65ZD-1398892449-5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558F3-3459-4D09-94E5-0134FCE4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f59c51-2e7e-484d-96e9-466884ffc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BF0B7-4735-4445-B3AA-0E5AD8A51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1EE0F-CE06-42F1-81A3-F30A98D4B208}">
  <ds:schemaRefs>
    <ds:schemaRef ds:uri="http://www.w3.org/XML/1998/namespace"/>
    <ds:schemaRef ds:uri="http://purl.org/dc/elements/1.1/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def59c51-2e7e-484d-96e9-466884ffc8d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7166E3-C952-4158-A16C-8799B1EED2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4DDF98-7B57-41B2-B82A-ABCD3064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6343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Suchernick, Kevin</dc:creator>
  <cp:lastModifiedBy>Watkins, Pamela K</cp:lastModifiedBy>
  <cp:revision>2</cp:revision>
  <cp:lastPrinted>2020-01-10T14:57:00Z</cp:lastPrinted>
  <dcterms:created xsi:type="dcterms:W3CDTF">2020-06-08T14:42:00Z</dcterms:created>
  <dcterms:modified xsi:type="dcterms:W3CDTF">2020-06-08T14:42:00Z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0x010100E1D76FE84069FD409AE106881DA89DDD</vt:lpwstr>
  </property>
  <property fmtid="{D5CDD505-2E9C-101B-9397-08002B2CF9AE}" pid="3" name="_dlc_DocIdItemGuid">
    <vt:lpwstr>a89d8601-f103-42f5-bd87-f32a0f44c4f1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iteId">
    <vt:lpwstr>66cf5074-5afe-48d1-a691-a12b2121f44b</vt:lpwstr>
  </property>
  <property fmtid="{D5CDD505-2E9C-101B-9397-08002B2CF9AE}" pid="6" name="MSIP_Label_1665d9ee-429a-4d5f-97cc-cfb56e044a6e_Owner">
    <vt:lpwstr>FieldKE@state.gov</vt:lpwstr>
  </property>
  <property fmtid="{D5CDD505-2E9C-101B-9397-08002B2CF9AE}" pid="7" name="MSIP_Label_1665d9ee-429a-4d5f-97cc-cfb56e044a6e_SetDate">
    <vt:lpwstr>2019-09-11T18:53:05.9635954Z</vt:lpwstr>
  </property>
  <property fmtid="{D5CDD505-2E9C-101B-9397-08002B2CF9AE}" pid="8" name="MSIP_Label_1665d9ee-429a-4d5f-97cc-cfb56e044a6e_Name">
    <vt:lpwstr>Unclassified</vt:lpwstr>
  </property>
  <property fmtid="{D5CDD505-2E9C-101B-9397-08002B2CF9AE}" pid="9" name="MSIP_Label_1665d9ee-429a-4d5f-97cc-cfb56e044a6e_Application">
    <vt:lpwstr>Microsoft Azure Information Protection</vt:lpwstr>
  </property>
  <property fmtid="{D5CDD505-2E9C-101B-9397-08002B2CF9AE}" pid="10" name="MSIP_Label_1665d9ee-429a-4d5f-97cc-cfb56e044a6e_ActionId">
    <vt:lpwstr>e3e933d5-11dd-4879-b660-e5da7e7cc67e</vt:lpwstr>
  </property>
  <property fmtid="{D5CDD505-2E9C-101B-9397-08002B2CF9AE}" pid="11" name="MSIP_Label_1665d9ee-429a-4d5f-97cc-cfb56e044a6e_Extended_MSFT_Method">
    <vt:lpwstr>Manual</vt:lpwstr>
  </property>
  <property fmtid="{D5CDD505-2E9C-101B-9397-08002B2CF9AE}" pid="12" name="Sensitivity">
    <vt:lpwstr>Unclassified</vt:lpwstr>
  </property>
</Properties>
</file>