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B2D" w:rsidRDefault="00625B2D" w:rsidP="00641EA9">
      <w:pPr>
        <w:pStyle w:val="le-slb-heading2"/>
        <w:rPr>
          <w:rFonts w:ascii="Verdana" w:hAnsi="Verdana"/>
          <w:sz w:val="16"/>
          <w:szCs w:val="16"/>
        </w:rPr>
      </w:pPr>
      <w:bookmarkStart w:id="0" w:name="slb-act343"/>
      <w:bookmarkStart w:id="1" w:name="_GoBack"/>
      <w:bookmarkEnd w:id="0"/>
      <w:bookmarkEnd w:id="1"/>
      <w:r>
        <w:rPr>
          <w:rFonts w:ascii="Verdana" w:hAnsi="Verdana"/>
          <w:sz w:val="16"/>
          <w:szCs w:val="16"/>
        </w:rPr>
        <w:t>INA: ACT 343 - DOCUMENTS AND COPIES ISSUED BY THE ATTORNEY GENERAL </w:t>
      </w:r>
    </w:p>
    <w:p w:rsidR="00625B2D" w:rsidRDefault="00625B2D" w:rsidP="00641EA9">
      <w:pPr>
        <w:pStyle w:val="le-slb-normal-32-level"/>
        <w:jc w:val="left"/>
        <w:rPr>
          <w:color w:val="000000"/>
        </w:rPr>
      </w:pPr>
      <w:r>
        <w:rPr>
          <w:color w:val="000000"/>
        </w:rPr>
        <w:t> </w:t>
      </w:r>
    </w:p>
    <w:p w:rsidR="00625B2D" w:rsidRDefault="00625B2D" w:rsidP="00641EA9">
      <w:pPr>
        <w:pStyle w:val="le-slb-normal-32-level"/>
        <w:jc w:val="left"/>
        <w:rPr>
          <w:color w:val="000000"/>
        </w:rPr>
      </w:pPr>
      <w:r>
        <w:rPr>
          <w:color w:val="000000"/>
        </w:rPr>
        <w:t xml:space="preserve">Sec.343.[8U.S.C.1454] </w:t>
      </w:r>
      <w:r>
        <w:rPr>
          <w:color w:val="000000"/>
        </w:rPr>
        <w:br/>
        <w:t> </w:t>
      </w:r>
    </w:p>
    <w:p w:rsidR="00625B2D" w:rsidRDefault="00625B2D" w:rsidP="00641EA9">
      <w:pPr>
        <w:pStyle w:val="le-slb-normal-32-level"/>
        <w:jc w:val="left"/>
        <w:rPr>
          <w:color w:val="000000"/>
        </w:rPr>
      </w:pPr>
      <w:bookmarkStart w:id="2" w:name="slb-act343a"/>
      <w:bookmarkEnd w:id="2"/>
      <w:r>
        <w:rPr>
          <w:color w:val="000000"/>
        </w:rPr>
        <w:t xml:space="preserve">(a) If any certificate of naturalization or citizenship issued to any citizen or any declaration of intention furnished to any declarant is lost, mutilated, or destroyed, the citizen or declarant may make application to the Attorney General for a new certificate or declaration. If the Attorney General finds that the certificate or declaration is lost, mutilated, or destroyed, he shall issue to the applicant a new certificate or declaration. If the certificate or declaration has been mutilated, it shall be surrendered to the Attorney General before the applicant may receive such new certificate or declaration. If the certificate or declaration has been lost, the applicant or any other person who shall have, or may come into possession of it is hereby required to surrender it to the Attorney General. </w:t>
      </w:r>
      <w:r>
        <w:rPr>
          <w:color w:val="000000"/>
        </w:rPr>
        <w:br/>
        <w:t> </w:t>
      </w:r>
    </w:p>
    <w:p w:rsidR="00625B2D" w:rsidRDefault="00625B2D" w:rsidP="00641EA9">
      <w:pPr>
        <w:pStyle w:val="le-slb-normal-32-level"/>
        <w:jc w:val="left"/>
        <w:rPr>
          <w:color w:val="000000"/>
        </w:rPr>
      </w:pPr>
      <w:bookmarkStart w:id="3" w:name="slb-act343b"/>
      <w:bookmarkEnd w:id="3"/>
      <w:r>
        <w:rPr>
          <w:color w:val="000000"/>
        </w:rPr>
        <w:t xml:space="preserve">(b) The Attorney General shall issue for any naturalized citizen, on such citizen's application </w:t>
      </w:r>
      <w:r w:rsidR="007C2541">
        <w:rPr>
          <w:color w:val="000000"/>
        </w:rPr>
        <w:t>therefore</w:t>
      </w:r>
      <w:r>
        <w:rPr>
          <w:color w:val="000000"/>
        </w:rPr>
        <w:t xml:space="preserve">, a special certificate of naturalization for use by such citizen only for the purpose of obtaining recognition as a citizen of the United States by a foreign state. Such certificate when issued shall be furnished to the Secretary of State for transmission to the proper authority in such foreign state. </w:t>
      </w:r>
      <w:r>
        <w:rPr>
          <w:color w:val="000000"/>
        </w:rPr>
        <w:br/>
        <w:t> </w:t>
      </w:r>
    </w:p>
    <w:p w:rsidR="00625B2D" w:rsidRDefault="00625B2D" w:rsidP="00641EA9">
      <w:pPr>
        <w:pStyle w:val="le-slb-normal-32-level"/>
        <w:jc w:val="left"/>
        <w:rPr>
          <w:color w:val="000000"/>
        </w:rPr>
      </w:pPr>
      <w:bookmarkStart w:id="4" w:name="slb-act343c"/>
      <w:bookmarkEnd w:id="4"/>
      <w:r>
        <w:rPr>
          <w:color w:val="000000"/>
        </w:rPr>
        <w:t xml:space="preserve">(c) If the name of any naturalized citizen has, subsequent to naturalization, been changed by order of any court of competent jurisdiction, or by marriage, the citizen may make application for a new certificate of naturalization in the new name of such citizen. If the Attorney General finds the name of the applicant to have been changed as claimed, the Attorney General shall issue to the applicant a new certificate and shall notify the naturalization court of such action. </w:t>
      </w:r>
      <w:r>
        <w:rPr>
          <w:color w:val="000000"/>
        </w:rPr>
        <w:br/>
        <w:t> </w:t>
      </w:r>
    </w:p>
    <w:p w:rsidR="00625B2D" w:rsidRDefault="00625B2D" w:rsidP="00641EA9">
      <w:pPr>
        <w:pStyle w:val="le-slb-normal-32-level"/>
        <w:jc w:val="left"/>
        <w:rPr>
          <w:color w:val="000000"/>
        </w:rPr>
      </w:pPr>
      <w:bookmarkStart w:id="5" w:name="slb-act343d"/>
      <w:bookmarkEnd w:id="5"/>
      <w:r>
        <w:rPr>
          <w:color w:val="000000"/>
        </w:rPr>
        <w:t xml:space="preserve">(d) The Attorney General is authorized to make and issue certifications of any part of the naturalization records of any court, or of any certificate of naturalization or citizenship, for use in complying with any statute, State or Federal, or in any judicial proceeding. No such certification shall be made by any clerk of court except upon order of the court. </w:t>
      </w:r>
    </w:p>
    <w:p w:rsidR="00F85817" w:rsidRDefault="00F85817" w:rsidP="00641EA9"/>
    <w:sectPr w:rsidR="00F8581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B2D"/>
    <w:rsid w:val="00173314"/>
    <w:rsid w:val="00315DEA"/>
    <w:rsid w:val="00336D4A"/>
    <w:rsid w:val="003975C9"/>
    <w:rsid w:val="00625B2D"/>
    <w:rsid w:val="00641EA9"/>
    <w:rsid w:val="0064392F"/>
    <w:rsid w:val="0076494F"/>
    <w:rsid w:val="007C2541"/>
    <w:rsid w:val="00F85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slb-heading2">
    <w:name w:val="le-slb-heading2"/>
    <w:basedOn w:val="Normal"/>
    <w:rsid w:val="00625B2D"/>
    <w:pPr>
      <w:spacing w:before="15" w:after="15"/>
    </w:pPr>
    <w:rPr>
      <w:b/>
      <w:bCs/>
      <w:color w:val="FF0000"/>
    </w:rPr>
  </w:style>
  <w:style w:type="paragraph" w:customStyle="1" w:styleId="le-slb-normal-32-level">
    <w:name w:val="le-slb-normal-32-level"/>
    <w:basedOn w:val="Normal"/>
    <w:rsid w:val="00625B2D"/>
    <w:pPr>
      <w:spacing w:before="15" w:after="15"/>
      <w:jc w:val="both"/>
    </w:pPr>
    <w:rPr>
      <w:rFonts w:ascii="Arial" w:hAnsi="Arial" w:cs="Arial"/>
      <w:sz w:val="23"/>
      <w:szCs w:val="23"/>
    </w:rPr>
  </w:style>
  <w:style w:type="paragraph" w:styleId="BalloonText">
    <w:name w:val="Balloon Text"/>
    <w:basedOn w:val="Normal"/>
    <w:semiHidden/>
    <w:rsid w:val="00641E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slb-heading2">
    <w:name w:val="le-slb-heading2"/>
    <w:basedOn w:val="Normal"/>
    <w:rsid w:val="00625B2D"/>
    <w:pPr>
      <w:spacing w:before="15" w:after="15"/>
    </w:pPr>
    <w:rPr>
      <w:b/>
      <w:bCs/>
      <w:color w:val="FF0000"/>
    </w:rPr>
  </w:style>
  <w:style w:type="paragraph" w:customStyle="1" w:styleId="le-slb-normal-32-level">
    <w:name w:val="le-slb-normal-32-level"/>
    <w:basedOn w:val="Normal"/>
    <w:rsid w:val="00625B2D"/>
    <w:pPr>
      <w:spacing w:before="15" w:after="15"/>
      <w:jc w:val="both"/>
    </w:pPr>
    <w:rPr>
      <w:rFonts w:ascii="Arial" w:hAnsi="Arial" w:cs="Arial"/>
      <w:sz w:val="23"/>
      <w:szCs w:val="23"/>
    </w:rPr>
  </w:style>
  <w:style w:type="paragraph" w:styleId="BalloonText">
    <w:name w:val="Balloon Text"/>
    <w:basedOn w:val="Normal"/>
    <w:semiHidden/>
    <w:rsid w:val="00641E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077752">
      <w:bodyDiv w:val="1"/>
      <w:marLeft w:val="0"/>
      <w:marRight w:val="0"/>
      <w:marTop w:val="0"/>
      <w:marBottom w:val="0"/>
      <w:divBdr>
        <w:top w:val="none" w:sz="0" w:space="0" w:color="auto"/>
        <w:left w:val="none" w:sz="0" w:space="0" w:color="auto"/>
        <w:bottom w:val="none" w:sz="0" w:space="0" w:color="auto"/>
        <w:right w:val="none" w:sz="0" w:space="0" w:color="auto"/>
      </w:divBdr>
      <w:divsChild>
        <w:div w:id="259339549">
          <w:marLeft w:val="0"/>
          <w:marRight w:val="0"/>
          <w:marTop w:val="15"/>
          <w:marBottom w:val="15"/>
          <w:divBdr>
            <w:top w:val="none" w:sz="0" w:space="0" w:color="auto"/>
            <w:left w:val="none" w:sz="0" w:space="0" w:color="auto"/>
            <w:bottom w:val="none" w:sz="0" w:space="0" w:color="auto"/>
            <w:right w:val="none" w:sz="0" w:space="0" w:color="auto"/>
          </w:divBdr>
        </w:div>
        <w:div w:id="806893234">
          <w:marLeft w:val="0"/>
          <w:marRight w:val="0"/>
          <w:marTop w:val="15"/>
          <w:marBottom w:val="15"/>
          <w:divBdr>
            <w:top w:val="none" w:sz="0" w:space="0" w:color="auto"/>
            <w:left w:val="none" w:sz="0" w:space="0" w:color="auto"/>
            <w:bottom w:val="none" w:sz="0" w:space="0" w:color="auto"/>
            <w:right w:val="none" w:sz="0" w:space="0" w:color="auto"/>
          </w:divBdr>
        </w:div>
        <w:div w:id="1054041035">
          <w:marLeft w:val="0"/>
          <w:marRight w:val="0"/>
          <w:marTop w:val="15"/>
          <w:marBottom w:val="15"/>
          <w:divBdr>
            <w:top w:val="none" w:sz="0" w:space="0" w:color="auto"/>
            <w:left w:val="none" w:sz="0" w:space="0" w:color="auto"/>
            <w:bottom w:val="none" w:sz="0" w:space="0" w:color="auto"/>
            <w:right w:val="none" w:sz="0" w:space="0" w:color="auto"/>
          </w:divBdr>
        </w:div>
        <w:div w:id="1182474700">
          <w:marLeft w:val="0"/>
          <w:marRight w:val="0"/>
          <w:marTop w:val="15"/>
          <w:marBottom w:val="15"/>
          <w:divBdr>
            <w:top w:val="none" w:sz="0" w:space="0" w:color="auto"/>
            <w:left w:val="none" w:sz="0" w:space="0" w:color="auto"/>
            <w:bottom w:val="none" w:sz="0" w:space="0" w:color="auto"/>
            <w:right w:val="none" w:sz="0" w:space="0" w:color="auto"/>
          </w:divBdr>
        </w:div>
        <w:div w:id="1346010539">
          <w:marLeft w:val="0"/>
          <w:marRight w:val="0"/>
          <w:marTop w:val="15"/>
          <w:marBottom w:val="15"/>
          <w:divBdr>
            <w:top w:val="none" w:sz="0" w:space="0" w:color="auto"/>
            <w:left w:val="none" w:sz="0" w:space="0" w:color="auto"/>
            <w:bottom w:val="none" w:sz="0" w:space="0" w:color="auto"/>
            <w:right w:val="none" w:sz="0" w:space="0" w:color="auto"/>
          </w:divBdr>
        </w:div>
        <w:div w:id="1636108467">
          <w:marLeft w:val="0"/>
          <w:marRight w:val="0"/>
          <w:marTop w:val="15"/>
          <w:marBottom w:val="15"/>
          <w:divBdr>
            <w:top w:val="none" w:sz="0" w:space="0" w:color="auto"/>
            <w:left w:val="none" w:sz="0" w:space="0" w:color="auto"/>
            <w:bottom w:val="none" w:sz="0" w:space="0" w:color="auto"/>
            <w:right w:val="none" w:sz="0" w:space="0" w:color="auto"/>
          </w:divBdr>
        </w:div>
        <w:div w:id="2077169193">
          <w:marLeft w:val="0"/>
          <w:marRight w:val="0"/>
          <w:marTop w:val="15"/>
          <w:marBottom w:val="1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INA: ACT 343 - DOCUMENTS AND COPIES ISSUED BY THE ATTORNEY GENERAL</vt:lpstr>
    </vt:vector>
  </TitlesOfParts>
  <Company>DHS</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INA: ACT 343 - DOCUMENTS AND COPIES ISSUED BY THE ATTORNEY GENERAL</dc:title>
  <dc:creator>DHS</dc:creator>
  <cp:lastModifiedBy>SYSTEM</cp:lastModifiedBy>
  <cp:revision>2</cp:revision>
  <dcterms:created xsi:type="dcterms:W3CDTF">2018-07-01T19:34:00Z</dcterms:created>
  <dcterms:modified xsi:type="dcterms:W3CDTF">2018-07-01T19:34:00Z</dcterms:modified>
</cp:coreProperties>
</file>