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213"/>
        <w:gridCol w:w="5184"/>
        <w:gridCol w:w="2393"/>
      </w:tblGrid>
      <w:tr w:rsidRPr="00B94B97" w:rsidR="0025366D" w:rsidTr="00620414">
        <w:tc>
          <w:tcPr>
            <w:tcW w:w="3258" w:type="dxa"/>
          </w:tcPr>
          <w:p w:rsidRPr="00B94B97" w:rsidR="0025366D" w:rsidP="00620414" w:rsidRDefault="00132A77">
            <w:pPr>
              <w:spacing w:before="120"/>
              <w:rPr>
                <w:rFonts w:ascii="Arial" w:hAnsi="Arial" w:cs="Arial"/>
                <w:sz w:val="26"/>
                <w:szCs w:val="26"/>
              </w:rPr>
            </w:pPr>
            <w:bookmarkStart w:name="_GoBack" w:id="0"/>
            <w:bookmarkEnd w:id="0"/>
            <w:r>
              <w:rPr>
                <w:rFonts w:ascii="Arial" w:hAnsi="Arial" w:cs="Arial"/>
                <w:sz w:val="26"/>
                <w:szCs w:val="26"/>
              </w:rPr>
              <w:t xml:space="preserve"> </w:t>
            </w:r>
            <w:r w:rsidRPr="00B94B97" w:rsidR="0025366D">
              <w:rPr>
                <w:rFonts w:ascii="Arial" w:hAnsi="Arial" w:cs="Arial"/>
                <w:sz w:val="26"/>
                <w:szCs w:val="26"/>
              </w:rPr>
              <w:t xml:space="preserve">U.S. DEPARTMENT OF </w:t>
            </w:r>
          </w:p>
          <w:p w:rsidRPr="00B94B97" w:rsidR="0025366D" w:rsidP="00620414" w:rsidRDefault="0025366D">
            <w:pPr>
              <w:spacing w:before="120"/>
              <w:rPr>
                <w:rFonts w:ascii="Arial" w:hAnsi="Arial" w:cs="Arial"/>
                <w:sz w:val="26"/>
                <w:szCs w:val="26"/>
              </w:rPr>
            </w:pPr>
            <w:r w:rsidRPr="00B94B97">
              <w:rPr>
                <w:rFonts w:ascii="Arial" w:hAnsi="Arial" w:cs="Arial"/>
                <w:sz w:val="26"/>
                <w:szCs w:val="26"/>
              </w:rPr>
              <w:t>HOMELAND SECURITY</w:t>
            </w:r>
          </w:p>
          <w:p w:rsidRPr="00B94B97" w:rsidR="0025366D" w:rsidP="00620414" w:rsidRDefault="0025366D">
            <w:pPr>
              <w:spacing w:before="120"/>
              <w:rPr>
                <w:rFonts w:ascii="Arial" w:hAnsi="Arial" w:cs="Arial"/>
                <w:sz w:val="26"/>
                <w:szCs w:val="26"/>
              </w:rPr>
            </w:pPr>
            <w:smartTag w:uri="urn:schemas-microsoft-com:office:smarttags" w:element="country-region">
              <w:smartTag w:uri="urn:schemas-microsoft-com:office:smarttags" w:element="place">
                <w:r w:rsidRPr="00B94B97">
                  <w:rPr>
                    <w:rFonts w:ascii="Arial" w:hAnsi="Arial" w:cs="Arial"/>
                    <w:sz w:val="26"/>
                    <w:szCs w:val="26"/>
                  </w:rPr>
                  <w:t>U.S.</w:t>
                </w:r>
              </w:smartTag>
            </w:smartTag>
            <w:r w:rsidRPr="00B94B97">
              <w:rPr>
                <w:rFonts w:ascii="Arial" w:hAnsi="Arial" w:cs="Arial"/>
                <w:sz w:val="26"/>
                <w:szCs w:val="26"/>
              </w:rPr>
              <w:t xml:space="preserve"> COAST GUARD</w:t>
            </w:r>
          </w:p>
        </w:tc>
        <w:tc>
          <w:tcPr>
            <w:tcW w:w="5310" w:type="dxa"/>
          </w:tcPr>
          <w:p w:rsidRPr="002D4B75" w:rsidR="00281492" w:rsidP="00197343" w:rsidRDefault="00D11983">
            <w:pPr>
              <w:pStyle w:val="TxBrc2"/>
              <w:widowControl/>
              <w:spacing w:before="120" w:after="120" w:line="240" w:lineRule="auto"/>
              <w:rPr>
                <w:rFonts w:ascii="Arial" w:hAnsi="Arial" w:cs="Arial"/>
                <w:caps/>
              </w:rPr>
            </w:pPr>
            <w:r w:rsidRPr="00D11983">
              <w:rPr>
                <w:rFonts w:ascii="Arial" w:hAnsi="Arial" w:cs="Arial"/>
                <w:sz w:val="26"/>
                <w:szCs w:val="26"/>
              </w:rPr>
              <w:t xml:space="preserve">Standards of Training, Certification and Watchkeeping for Seafarers (STCW), </w:t>
            </w:r>
            <w:r w:rsidR="00197343">
              <w:rPr>
                <w:rFonts w:ascii="Arial" w:hAnsi="Arial" w:cs="Arial"/>
                <w:sz w:val="26"/>
                <w:szCs w:val="26"/>
              </w:rPr>
              <w:br/>
            </w:r>
            <w:r w:rsidRPr="00D11983">
              <w:rPr>
                <w:rFonts w:ascii="Arial" w:hAnsi="Arial" w:cs="Arial"/>
                <w:sz w:val="26"/>
                <w:szCs w:val="26"/>
              </w:rPr>
              <w:t>1995</w:t>
            </w:r>
            <w:r w:rsidR="00EA4853">
              <w:rPr>
                <w:rFonts w:ascii="Arial" w:hAnsi="Arial" w:cs="Arial"/>
                <w:sz w:val="26"/>
                <w:szCs w:val="26"/>
              </w:rPr>
              <w:t>,</w:t>
            </w:r>
            <w:r w:rsidRPr="00D11983">
              <w:rPr>
                <w:rFonts w:ascii="Arial" w:hAnsi="Arial" w:cs="Arial"/>
                <w:sz w:val="26"/>
                <w:szCs w:val="26"/>
              </w:rPr>
              <w:t>1997</w:t>
            </w:r>
            <w:r w:rsidR="00EA4853">
              <w:rPr>
                <w:rFonts w:ascii="Arial" w:hAnsi="Arial" w:cs="Arial"/>
                <w:sz w:val="26"/>
                <w:szCs w:val="26"/>
              </w:rPr>
              <w:t>, and 2010</w:t>
            </w:r>
            <w:r w:rsidRPr="00D11983">
              <w:rPr>
                <w:rFonts w:ascii="Arial" w:hAnsi="Arial" w:cs="Arial"/>
                <w:sz w:val="26"/>
                <w:szCs w:val="26"/>
              </w:rPr>
              <w:t xml:space="preserve"> Amendments to the International Convention</w:t>
            </w:r>
          </w:p>
        </w:tc>
        <w:tc>
          <w:tcPr>
            <w:tcW w:w="2430" w:type="dxa"/>
          </w:tcPr>
          <w:p w:rsidR="0025366D" w:rsidP="00620414" w:rsidRDefault="0025366D">
            <w:pPr>
              <w:spacing w:before="120" w:after="120"/>
              <w:jc w:val="center"/>
              <w:rPr>
                <w:rFonts w:ascii="Arial" w:hAnsi="Arial" w:cs="Arial"/>
              </w:rPr>
            </w:pPr>
            <w:r>
              <w:rPr>
                <w:rFonts w:ascii="Arial" w:hAnsi="Arial" w:cs="Arial"/>
              </w:rPr>
              <w:t>OMB No. 1625-</w:t>
            </w:r>
            <w:r w:rsidR="00C04594">
              <w:rPr>
                <w:rFonts w:ascii="Arial" w:hAnsi="Arial" w:cs="Arial"/>
              </w:rPr>
              <w:t>0</w:t>
            </w:r>
            <w:r w:rsidR="00E13268">
              <w:rPr>
                <w:rFonts w:ascii="Arial" w:hAnsi="Arial" w:cs="Arial"/>
              </w:rPr>
              <w:t>0</w:t>
            </w:r>
            <w:r w:rsidR="00D11983">
              <w:rPr>
                <w:rFonts w:ascii="Arial" w:hAnsi="Arial" w:cs="Arial"/>
              </w:rPr>
              <w:t>79</w:t>
            </w:r>
          </w:p>
          <w:p w:rsidRPr="0025366D" w:rsidR="0025366D" w:rsidP="00F93E06" w:rsidRDefault="0025366D">
            <w:pPr>
              <w:spacing w:before="120" w:after="120"/>
              <w:jc w:val="center"/>
              <w:rPr>
                <w:rFonts w:ascii="Arial" w:hAnsi="Arial" w:cs="Arial"/>
              </w:rPr>
            </w:pPr>
            <w:r>
              <w:rPr>
                <w:rFonts w:ascii="Arial" w:hAnsi="Arial" w:cs="Arial"/>
              </w:rPr>
              <w:t xml:space="preserve">Exp: </w:t>
            </w:r>
            <w:r w:rsidR="00460436">
              <w:rPr>
                <w:rFonts w:ascii="Arial" w:hAnsi="Arial" w:cs="Arial"/>
              </w:rPr>
              <w:t>01</w:t>
            </w:r>
            <w:r w:rsidR="00AD016C">
              <w:rPr>
                <w:rFonts w:ascii="Arial" w:hAnsi="Arial" w:cs="Arial"/>
              </w:rPr>
              <w:t>/</w:t>
            </w:r>
            <w:r w:rsidR="00CF63B6">
              <w:rPr>
                <w:rFonts w:ascii="Arial" w:hAnsi="Arial" w:cs="Arial"/>
              </w:rPr>
              <w:t>3</w:t>
            </w:r>
            <w:r w:rsidR="00460436">
              <w:rPr>
                <w:rFonts w:ascii="Arial" w:hAnsi="Arial" w:cs="Arial"/>
              </w:rPr>
              <w:t>1</w:t>
            </w:r>
            <w:r w:rsidR="00AD016C">
              <w:rPr>
                <w:rFonts w:ascii="Arial" w:hAnsi="Arial" w:cs="Arial"/>
              </w:rPr>
              <w:t>/</w:t>
            </w:r>
            <w:r w:rsidR="00562C15">
              <w:rPr>
                <w:rFonts w:ascii="Arial" w:hAnsi="Arial" w:cs="Arial"/>
              </w:rPr>
              <w:t>20</w:t>
            </w:r>
            <w:r w:rsidR="00F93E06">
              <w:rPr>
                <w:rFonts w:ascii="Arial" w:hAnsi="Arial" w:cs="Arial"/>
              </w:rPr>
              <w:t>20</w:t>
            </w:r>
          </w:p>
        </w:tc>
      </w:tr>
    </w:tbl>
    <w:p w:rsidRPr="00B94B97" w:rsidR="00FE4C8A" w:rsidP="007A543D" w:rsidRDefault="00FE4C8A">
      <w:pPr>
        <w:rPr>
          <w:rFonts w:ascii="Arial" w:hAnsi="Arial" w:cs="Arial"/>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258"/>
        <w:gridCol w:w="7758"/>
      </w:tblGrid>
      <w:tr w:rsidRPr="00927CE3" w:rsidR="00CA2732" w:rsidTr="00007FCB">
        <w:tc>
          <w:tcPr>
            <w:tcW w:w="3258" w:type="dxa"/>
          </w:tcPr>
          <w:p w:rsidRPr="009A06C7" w:rsidR="00043525" w:rsidP="00927CE3" w:rsidRDefault="00043525">
            <w:pPr>
              <w:spacing w:before="120" w:after="120"/>
              <w:rPr>
                <w:rFonts w:ascii="Arial" w:hAnsi="Arial" w:cs="Arial"/>
                <w:b/>
              </w:rPr>
            </w:pPr>
            <w:r w:rsidRPr="009A06C7">
              <w:rPr>
                <w:rFonts w:ascii="Arial" w:hAnsi="Arial" w:cs="Arial"/>
                <w:b/>
              </w:rPr>
              <w:t>Who must comply?</w:t>
            </w:r>
          </w:p>
        </w:tc>
        <w:tc>
          <w:tcPr>
            <w:tcW w:w="7758" w:type="dxa"/>
          </w:tcPr>
          <w:p w:rsidRPr="00D11983" w:rsidR="00043525" w:rsidP="00015657" w:rsidRDefault="00AC0A15">
            <w:pPr>
              <w:spacing w:before="120" w:after="120"/>
              <w:rPr>
                <w:rFonts w:ascii="Arial" w:hAnsi="Arial" w:cs="Arial"/>
              </w:rPr>
            </w:pPr>
            <w:r>
              <w:rPr>
                <w:rFonts w:ascii="Arial" w:hAnsi="Arial" w:cs="Arial"/>
              </w:rPr>
              <w:t>Mariners</w:t>
            </w:r>
            <w:r w:rsidRPr="00D11983" w:rsidR="00D11983">
              <w:rPr>
                <w:rFonts w:ascii="Arial" w:hAnsi="Arial" w:cs="Arial"/>
              </w:rPr>
              <w:t xml:space="preserve"> serving on vessels affected by STCW</w:t>
            </w:r>
            <w:r w:rsidR="00D11983">
              <w:rPr>
                <w:rFonts w:ascii="Arial" w:hAnsi="Arial" w:cs="Arial"/>
              </w:rPr>
              <w:t xml:space="preserve"> Convention</w:t>
            </w:r>
            <w:r w:rsidRPr="00D11983" w:rsidR="00015657">
              <w:rPr>
                <w:rFonts w:ascii="Arial" w:hAnsi="Arial" w:cs="Arial"/>
              </w:rPr>
              <w:t>.</w:t>
            </w:r>
          </w:p>
        </w:tc>
      </w:tr>
      <w:tr w:rsidRPr="00927CE3" w:rsidR="00CA2732" w:rsidTr="00007FCB">
        <w:tc>
          <w:tcPr>
            <w:tcW w:w="3258" w:type="dxa"/>
          </w:tcPr>
          <w:p w:rsidRPr="009A06C7" w:rsidR="00043525" w:rsidP="00927CE3" w:rsidRDefault="00043525">
            <w:pPr>
              <w:spacing w:before="120" w:after="120"/>
              <w:rPr>
                <w:rFonts w:ascii="Arial" w:hAnsi="Arial" w:cs="Arial"/>
                <w:b/>
              </w:rPr>
            </w:pPr>
            <w:r w:rsidRPr="009A06C7">
              <w:rPr>
                <w:rFonts w:ascii="Arial" w:hAnsi="Arial" w:cs="Arial"/>
                <w:b/>
              </w:rPr>
              <w:t>What is this collection about?</w:t>
            </w:r>
          </w:p>
        </w:tc>
        <w:tc>
          <w:tcPr>
            <w:tcW w:w="7758" w:type="dxa"/>
          </w:tcPr>
          <w:p w:rsidRPr="00E13268" w:rsidR="00043525" w:rsidP="00015657" w:rsidRDefault="00AD7A23">
            <w:pPr>
              <w:spacing w:before="120" w:after="120"/>
              <w:rPr>
                <w:rFonts w:ascii="Arial" w:hAnsi="Arial" w:cs="Arial"/>
              </w:rPr>
            </w:pPr>
            <w:r w:rsidRPr="00FA412B">
              <w:rPr>
                <w:rFonts w:ascii="Arial" w:hAnsi="Arial" w:cs="Arial"/>
              </w:rPr>
              <w:t>Th</w:t>
            </w:r>
            <w:r>
              <w:rPr>
                <w:rFonts w:ascii="Arial" w:hAnsi="Arial" w:cs="Arial"/>
              </w:rPr>
              <w:t>is</w:t>
            </w:r>
            <w:r w:rsidRPr="00FA412B">
              <w:rPr>
                <w:rFonts w:ascii="Arial" w:hAnsi="Arial" w:cs="Arial"/>
              </w:rPr>
              <w:t xml:space="preserve"> </w:t>
            </w:r>
            <w:r>
              <w:rPr>
                <w:rFonts w:ascii="Arial" w:hAnsi="Arial" w:cs="Arial"/>
              </w:rPr>
              <w:t xml:space="preserve">information </w:t>
            </w:r>
            <w:r w:rsidR="002D4B75">
              <w:rPr>
                <w:rFonts w:ascii="Arial" w:hAnsi="Arial" w:cs="Arial"/>
              </w:rPr>
              <w:t xml:space="preserve">is used by the Coast </w:t>
            </w:r>
            <w:r w:rsidR="00252FE0">
              <w:rPr>
                <w:rFonts w:ascii="Arial" w:hAnsi="Arial" w:cs="Arial"/>
              </w:rPr>
              <w:t>G</w:t>
            </w:r>
            <w:r w:rsidR="00015657">
              <w:rPr>
                <w:rFonts w:ascii="Arial" w:hAnsi="Arial" w:cs="Arial"/>
              </w:rPr>
              <w:t xml:space="preserve">uard (CG) </w:t>
            </w:r>
            <w:r w:rsidRPr="00D11983" w:rsidR="00D11983">
              <w:rPr>
                <w:rFonts w:ascii="Arial" w:hAnsi="Arial" w:cs="Arial"/>
              </w:rPr>
              <w:t>to ensure compliance with international requirements and to maintain acceptable quality in activities associated with training and assessment of merchant mariners.  Documentation of objectives and criteria used for training and assessment would ensure that training programs meet the objectives required by the IMO.  Documentation of skill demonstration and sea-service would ensure that seafarers have the skills and experience necessary to perform assigned duties.</w:t>
            </w:r>
          </w:p>
        </w:tc>
      </w:tr>
      <w:tr w:rsidRPr="00927CE3" w:rsidR="00CA2732" w:rsidTr="00007FCB">
        <w:tc>
          <w:tcPr>
            <w:tcW w:w="3258" w:type="dxa"/>
          </w:tcPr>
          <w:p w:rsidRPr="009A06C7" w:rsidR="00043525" w:rsidP="00927CE3" w:rsidRDefault="00043525">
            <w:pPr>
              <w:spacing w:before="120" w:after="120"/>
              <w:rPr>
                <w:rFonts w:ascii="Arial" w:hAnsi="Arial" w:cs="Arial"/>
                <w:b/>
              </w:rPr>
            </w:pPr>
            <w:r w:rsidRPr="009A06C7">
              <w:rPr>
                <w:rFonts w:ascii="Arial" w:hAnsi="Arial" w:cs="Arial"/>
                <w:b/>
              </w:rPr>
              <w:t>Where do I find the requirements</w:t>
            </w:r>
            <w:r w:rsidRPr="009A06C7" w:rsidR="00232252">
              <w:rPr>
                <w:rFonts w:ascii="Arial" w:hAnsi="Arial" w:cs="Arial"/>
                <w:b/>
              </w:rPr>
              <w:t xml:space="preserve"> for this information</w:t>
            </w:r>
            <w:r w:rsidRPr="009A06C7">
              <w:rPr>
                <w:rFonts w:ascii="Arial" w:hAnsi="Arial" w:cs="Arial"/>
                <w:b/>
              </w:rPr>
              <w:t>?</w:t>
            </w:r>
          </w:p>
        </w:tc>
        <w:tc>
          <w:tcPr>
            <w:tcW w:w="7758" w:type="dxa"/>
          </w:tcPr>
          <w:p w:rsidRPr="00197343" w:rsidR="00B94B97" w:rsidP="00CF63B6" w:rsidRDefault="00281492">
            <w:pPr>
              <w:spacing w:before="120" w:after="120"/>
              <w:rPr>
                <w:rFonts w:ascii="Arial" w:hAnsi="Arial" w:cs="Arial"/>
              </w:rPr>
            </w:pPr>
            <w:r w:rsidRPr="00197343">
              <w:rPr>
                <w:rFonts w:ascii="Arial" w:hAnsi="Arial" w:cs="Arial"/>
              </w:rPr>
              <w:t xml:space="preserve">Title </w:t>
            </w:r>
            <w:r w:rsidRPr="00197343" w:rsidR="00D11983">
              <w:rPr>
                <w:rFonts w:ascii="Arial" w:hAnsi="Arial" w:cs="Arial"/>
              </w:rPr>
              <w:t xml:space="preserve">46 CFR </w:t>
            </w:r>
            <w:r w:rsidRPr="00197343" w:rsidR="00197343">
              <w:rPr>
                <w:rFonts w:ascii="Arial" w:hAnsi="Arial" w:cs="Arial"/>
              </w:rPr>
              <w:t>Parts</w:t>
            </w:r>
            <w:r w:rsidRPr="00197343" w:rsidR="00D11983">
              <w:rPr>
                <w:rFonts w:ascii="Arial" w:hAnsi="Arial" w:cs="Arial"/>
              </w:rPr>
              <w:t xml:space="preserve"> 10</w:t>
            </w:r>
            <w:r w:rsidR="00B07C3B">
              <w:rPr>
                <w:rFonts w:ascii="Arial" w:hAnsi="Arial" w:cs="Arial"/>
              </w:rPr>
              <w:t xml:space="preserve">, </w:t>
            </w:r>
            <w:r w:rsidR="00EA4853">
              <w:rPr>
                <w:rFonts w:ascii="Arial" w:hAnsi="Arial" w:cs="Arial"/>
              </w:rPr>
              <w:t xml:space="preserve">11, </w:t>
            </w:r>
            <w:r w:rsidR="00B07C3B">
              <w:rPr>
                <w:rFonts w:ascii="Arial" w:hAnsi="Arial" w:cs="Arial"/>
              </w:rPr>
              <w:t xml:space="preserve">12 </w:t>
            </w:r>
            <w:r w:rsidRPr="00197343" w:rsidR="00AC0A15">
              <w:rPr>
                <w:rFonts w:ascii="Arial" w:hAnsi="Arial" w:cs="Arial"/>
              </w:rPr>
              <w:t>and 15</w:t>
            </w:r>
            <w:r w:rsidRPr="00197343" w:rsidR="00D11983">
              <w:rPr>
                <w:rFonts w:ascii="Arial" w:hAnsi="Arial" w:cs="Arial"/>
              </w:rPr>
              <w:t xml:space="preserve"> </w:t>
            </w:r>
            <w:r w:rsidRPr="00197343" w:rsidR="00197343">
              <w:rPr>
                <w:rFonts w:ascii="Arial" w:hAnsi="Arial" w:cs="Arial"/>
              </w:rPr>
              <w:t xml:space="preserve">are available at— </w:t>
            </w:r>
            <w:hyperlink w:history="1" r:id="rId8">
              <w:r w:rsidRPr="00460436" w:rsidR="00460436">
                <w:rPr>
                  <w:rStyle w:val="Hyperlink"/>
                  <w:rFonts w:ascii="Arial" w:hAnsi="Arial" w:cs="Arial"/>
                </w:rPr>
                <w:t>https://www.eCFR.gov</w:t>
              </w:r>
            </w:hyperlink>
            <w:r w:rsidRPr="00197343" w:rsidR="00197343">
              <w:rPr>
                <w:rFonts w:ascii="Arial" w:hAnsi="Arial" w:cs="Arial"/>
              </w:rPr>
              <w:t>, select TITLE 46 – SHIPPING, and follow to the respective Part.</w:t>
            </w:r>
          </w:p>
        </w:tc>
      </w:tr>
      <w:tr w:rsidRPr="00927CE3" w:rsidR="002E7663" w:rsidTr="00007FCB">
        <w:tc>
          <w:tcPr>
            <w:tcW w:w="3258" w:type="dxa"/>
          </w:tcPr>
          <w:p w:rsidRPr="009A06C7" w:rsidR="002E7663" w:rsidP="00927CE3" w:rsidRDefault="002E7663">
            <w:pPr>
              <w:spacing w:before="120" w:after="120"/>
              <w:rPr>
                <w:rFonts w:ascii="Arial" w:hAnsi="Arial" w:cs="Arial"/>
                <w:b/>
              </w:rPr>
            </w:pPr>
            <w:r w:rsidRPr="009A06C7">
              <w:rPr>
                <w:rFonts w:ascii="Arial" w:hAnsi="Arial" w:cs="Arial"/>
                <w:b/>
              </w:rPr>
              <w:t>When must information be submitted to the Coast Guard?</w:t>
            </w:r>
          </w:p>
        </w:tc>
        <w:tc>
          <w:tcPr>
            <w:tcW w:w="7758" w:type="dxa"/>
          </w:tcPr>
          <w:p w:rsidRPr="00FA412B" w:rsidR="002E7663" w:rsidP="002E7663" w:rsidRDefault="00AC0A15">
            <w:pPr>
              <w:spacing w:before="120" w:after="120"/>
              <w:rPr>
                <w:rFonts w:ascii="Arial" w:hAnsi="Arial" w:cs="Arial"/>
              </w:rPr>
            </w:pPr>
            <w:r>
              <w:rPr>
                <w:rFonts w:ascii="Arial" w:hAnsi="Arial" w:cs="Arial"/>
              </w:rPr>
              <w:t xml:space="preserve">A mariner must submit information to the CG before we can evaluate it for eligibility.  </w:t>
            </w:r>
          </w:p>
        </w:tc>
      </w:tr>
      <w:tr w:rsidRPr="00927CE3" w:rsidR="002E7663" w:rsidTr="00007FCB">
        <w:tc>
          <w:tcPr>
            <w:tcW w:w="3258" w:type="dxa"/>
          </w:tcPr>
          <w:p w:rsidRPr="009A06C7" w:rsidR="002E7663" w:rsidP="00927CE3" w:rsidRDefault="002E7663">
            <w:pPr>
              <w:spacing w:before="120" w:after="120"/>
              <w:rPr>
                <w:rFonts w:ascii="Arial" w:hAnsi="Arial" w:cs="Arial"/>
                <w:b/>
              </w:rPr>
            </w:pPr>
            <w:r w:rsidRPr="009A06C7">
              <w:rPr>
                <w:rFonts w:ascii="Arial" w:hAnsi="Arial" w:cs="Arial"/>
                <w:b/>
              </w:rPr>
              <w:t>How is the information submitted?</w:t>
            </w:r>
          </w:p>
        </w:tc>
        <w:tc>
          <w:tcPr>
            <w:tcW w:w="7758" w:type="dxa"/>
          </w:tcPr>
          <w:p w:rsidRPr="00FA412B" w:rsidR="002E7663" w:rsidP="00D11983" w:rsidRDefault="00D11983">
            <w:pPr>
              <w:pStyle w:val="BodyText"/>
              <w:spacing w:before="120" w:after="120"/>
              <w:rPr>
                <w:rFonts w:ascii="Arial" w:hAnsi="Arial" w:cs="Arial"/>
                <w:szCs w:val="24"/>
              </w:rPr>
            </w:pPr>
            <w:r>
              <w:rPr>
                <w:rFonts w:ascii="Arial" w:hAnsi="Arial" w:cs="Arial"/>
              </w:rPr>
              <w:t>In written or electronic form.</w:t>
            </w:r>
            <w:r w:rsidR="002D4B75">
              <w:rPr>
                <w:rFonts w:ascii="Arial" w:hAnsi="Arial" w:cs="Arial"/>
              </w:rPr>
              <w:t xml:space="preserve">  </w:t>
            </w:r>
          </w:p>
        </w:tc>
      </w:tr>
      <w:tr w:rsidRPr="00927CE3" w:rsidR="002E7663" w:rsidTr="00007FCB">
        <w:tc>
          <w:tcPr>
            <w:tcW w:w="3258" w:type="dxa"/>
          </w:tcPr>
          <w:p w:rsidRPr="009A06C7" w:rsidR="002E7663" w:rsidP="00927CE3" w:rsidRDefault="002E7663">
            <w:pPr>
              <w:spacing w:before="120" w:after="120"/>
              <w:rPr>
                <w:rFonts w:ascii="Arial" w:hAnsi="Arial" w:cs="Arial"/>
                <w:b/>
              </w:rPr>
            </w:pPr>
            <w:r w:rsidRPr="009A06C7">
              <w:rPr>
                <w:rFonts w:ascii="Arial" w:hAnsi="Arial" w:cs="Arial"/>
                <w:b/>
              </w:rPr>
              <w:t>What happens when complete information is received?</w:t>
            </w:r>
          </w:p>
        </w:tc>
        <w:tc>
          <w:tcPr>
            <w:tcW w:w="7758" w:type="dxa"/>
          </w:tcPr>
          <w:p w:rsidRPr="00FA412B" w:rsidR="002E7663" w:rsidP="002D4B75" w:rsidRDefault="00AC0A15">
            <w:pPr>
              <w:spacing w:before="120" w:after="120"/>
              <w:rPr>
                <w:rFonts w:ascii="Arial" w:hAnsi="Arial" w:cs="Arial"/>
              </w:rPr>
            </w:pPr>
            <w:r>
              <w:rPr>
                <w:rFonts w:ascii="Arial" w:hAnsi="Arial" w:cs="Arial"/>
              </w:rPr>
              <w:t>The CG will review the information, and if the mariner qualifies, a</w:t>
            </w:r>
            <w:r w:rsidR="00EA4853">
              <w:rPr>
                <w:rFonts w:ascii="Arial" w:hAnsi="Arial" w:cs="Arial"/>
              </w:rPr>
              <w:t xml:space="preserve"> Merchant Marine Credential</w:t>
            </w:r>
            <w:r>
              <w:rPr>
                <w:rFonts w:ascii="Arial" w:hAnsi="Arial" w:cs="Arial"/>
              </w:rPr>
              <w:t xml:space="preserve"> will be issued.  </w:t>
            </w:r>
          </w:p>
        </w:tc>
      </w:tr>
      <w:tr w:rsidRPr="00927CE3" w:rsidR="00CA2732" w:rsidTr="00007FCB">
        <w:tc>
          <w:tcPr>
            <w:tcW w:w="3258" w:type="dxa"/>
          </w:tcPr>
          <w:p w:rsidRPr="009A06C7" w:rsidR="00043525" w:rsidP="00927CE3" w:rsidRDefault="00043525">
            <w:pPr>
              <w:spacing w:before="120" w:after="120"/>
              <w:rPr>
                <w:rFonts w:ascii="Arial" w:hAnsi="Arial" w:cs="Arial"/>
                <w:b/>
              </w:rPr>
            </w:pPr>
            <w:r w:rsidRPr="009A06C7">
              <w:rPr>
                <w:rFonts w:ascii="Arial" w:hAnsi="Arial" w:cs="Arial"/>
                <w:b/>
              </w:rPr>
              <w:t xml:space="preserve">For </w:t>
            </w:r>
            <w:r w:rsidRPr="009A06C7" w:rsidR="006473A2">
              <w:rPr>
                <w:rFonts w:ascii="Arial" w:hAnsi="Arial" w:cs="Arial"/>
                <w:b/>
              </w:rPr>
              <w:t>additional information</w:t>
            </w:r>
            <w:r w:rsidRPr="009A06C7" w:rsidR="00232252">
              <w:rPr>
                <w:rFonts w:ascii="Arial" w:hAnsi="Arial" w:cs="Arial"/>
                <w:b/>
              </w:rPr>
              <w:t xml:space="preserve">, </w:t>
            </w:r>
            <w:r w:rsidRPr="009A06C7" w:rsidR="006473A2">
              <w:rPr>
                <w:rFonts w:ascii="Arial" w:hAnsi="Arial" w:cs="Arial"/>
                <w:b/>
              </w:rPr>
              <w:t>contact</w:t>
            </w:r>
            <w:r w:rsidR="00460436">
              <w:rPr>
                <w:rFonts w:ascii="Arial" w:hAnsi="Arial" w:cs="Arial"/>
                <w:b/>
              </w:rPr>
              <w:t>—</w:t>
            </w:r>
          </w:p>
        </w:tc>
        <w:tc>
          <w:tcPr>
            <w:tcW w:w="7758" w:type="dxa"/>
          </w:tcPr>
          <w:p w:rsidR="00460436" w:rsidP="00460436" w:rsidRDefault="00460436">
            <w:pPr>
              <w:spacing w:before="120" w:after="120"/>
              <w:rPr>
                <w:rFonts w:ascii="Arial" w:hAnsi="Arial" w:cs="Arial"/>
                <w:color w:val="000000"/>
              </w:rPr>
            </w:pPr>
            <w:proofErr w:type="gramStart"/>
            <w:r>
              <w:rPr>
                <w:rFonts w:ascii="Arial" w:hAnsi="Arial" w:cs="Arial"/>
                <w:color w:val="000000"/>
              </w:rPr>
              <w:t>Your</w:t>
            </w:r>
            <w:proofErr w:type="gramEnd"/>
            <w:r>
              <w:rPr>
                <w:rFonts w:ascii="Arial" w:hAnsi="Arial" w:cs="Arial"/>
                <w:color w:val="000000"/>
              </w:rPr>
              <w:t xml:space="preserve"> local Regional Examination Center (REC), or the National Maritime Center (NMC).  </w:t>
            </w:r>
          </w:p>
          <w:p w:rsidR="00460436" w:rsidP="00460436" w:rsidRDefault="00460436">
            <w:pPr>
              <w:numPr>
                <w:ilvl w:val="0"/>
                <w:numId w:val="5"/>
              </w:numPr>
              <w:spacing w:before="120" w:after="120"/>
              <w:rPr>
                <w:rFonts w:ascii="Arial" w:hAnsi="Arial" w:cs="Arial"/>
                <w:color w:val="000000"/>
              </w:rPr>
            </w:pPr>
            <w:r>
              <w:rPr>
                <w:rFonts w:ascii="Arial" w:hAnsi="Arial" w:cs="Arial"/>
                <w:color w:val="000000"/>
              </w:rPr>
              <w:t>For REC info, visit—</w:t>
            </w:r>
            <w:r>
              <w:t xml:space="preserve"> </w:t>
            </w:r>
            <w:hyperlink w:history="1" r:id="rId9">
              <w:r w:rsidRPr="00EE2EC1">
                <w:rPr>
                  <w:rStyle w:val="Hyperlink"/>
                  <w:rFonts w:ascii="Arial" w:hAnsi="Arial" w:cs="Arial"/>
                </w:rPr>
                <w:t>https://www.dco.uscg.mil/nmc/recs/</w:t>
              </w:r>
            </w:hyperlink>
            <w:r>
              <w:rPr>
                <w:rFonts w:ascii="Arial" w:hAnsi="Arial" w:cs="Arial"/>
              </w:rPr>
              <w:t xml:space="preserve">. </w:t>
            </w:r>
            <w:r>
              <w:rPr>
                <w:rFonts w:ascii="Arial" w:hAnsi="Arial" w:cs="Arial"/>
                <w:color w:val="000000"/>
              </w:rPr>
              <w:t xml:space="preserve"> </w:t>
            </w:r>
          </w:p>
          <w:p w:rsidRPr="00E13268" w:rsidR="00232252" w:rsidP="00B22C2B" w:rsidRDefault="00460436">
            <w:pPr>
              <w:numPr>
                <w:ilvl w:val="0"/>
                <w:numId w:val="5"/>
              </w:numPr>
              <w:spacing w:before="120" w:after="120"/>
              <w:rPr>
                <w:rFonts w:ascii="Arial" w:hAnsi="Arial" w:cs="Arial"/>
                <w:color w:val="000000"/>
              </w:rPr>
            </w:pPr>
            <w:r w:rsidRPr="002706C5">
              <w:rPr>
                <w:rFonts w:ascii="Arial" w:hAnsi="Arial" w:cs="Arial"/>
                <w:color w:val="000000"/>
              </w:rPr>
              <w:t>For the NM</w:t>
            </w:r>
            <w:r>
              <w:rPr>
                <w:rFonts w:ascii="Arial" w:hAnsi="Arial" w:cs="Arial"/>
                <w:color w:val="000000"/>
              </w:rPr>
              <w:t>C</w:t>
            </w:r>
            <w:r w:rsidRPr="002706C5">
              <w:rPr>
                <w:rFonts w:ascii="Arial" w:hAnsi="Arial" w:cs="Arial"/>
                <w:color w:val="000000"/>
              </w:rPr>
              <w:t xml:space="preserve">, visit— </w:t>
            </w:r>
            <w:hyperlink w:history="1" r:id="rId10">
              <w:r w:rsidRPr="00A250D9">
                <w:rPr>
                  <w:rStyle w:val="Hyperlink"/>
                  <w:rFonts w:ascii="Arial" w:hAnsi="Arial" w:cs="Arial"/>
                </w:rPr>
                <w:t>https://www.dc</w:t>
              </w:r>
              <w:r w:rsidRPr="00A250D9">
                <w:rPr>
                  <w:rStyle w:val="Hyperlink"/>
                  <w:rFonts w:ascii="Arial" w:hAnsi="Arial" w:cs="Arial"/>
                </w:rPr>
                <w:t>o</w:t>
              </w:r>
              <w:r w:rsidRPr="00A250D9">
                <w:rPr>
                  <w:rStyle w:val="Hyperlink"/>
                  <w:rFonts w:ascii="Arial" w:hAnsi="Arial" w:cs="Arial"/>
                </w:rPr>
                <w:t>.uscg.mil/n</w:t>
              </w:r>
              <w:r w:rsidRPr="0076329B">
                <w:rPr>
                  <w:rStyle w:val="Hyperlink"/>
                  <w:rFonts w:ascii="Arial" w:hAnsi="Arial" w:cs="Arial"/>
                </w:rPr>
                <w:t>mc/</w:t>
              </w:r>
            </w:hyperlink>
            <w:r>
              <w:rPr>
                <w:rFonts w:ascii="Arial" w:hAnsi="Arial" w:cs="Arial"/>
              </w:rPr>
              <w:t xml:space="preserve">.   </w:t>
            </w:r>
          </w:p>
        </w:tc>
      </w:tr>
    </w:tbl>
    <w:p w:rsidR="00043525" w:rsidP="007A543D" w:rsidRDefault="00043525"/>
    <w:sectPr w:rsidR="00043525" w:rsidSect="0082256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18F" w:rsidRDefault="0058618F" w:rsidP="00E224F3">
      <w:r>
        <w:separator/>
      </w:r>
    </w:p>
  </w:endnote>
  <w:endnote w:type="continuationSeparator" w:id="0">
    <w:p w:rsidR="0058618F" w:rsidRDefault="0058618F" w:rsidP="00E2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207" w:rsidRDefault="00863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E95" w:rsidRDefault="00546E95" w:rsidP="00620414">
    <w:pPr>
      <w:ind w:right="360"/>
      <w:rPr>
        <w:rFonts w:ascii="Arial" w:hAnsi="Arial" w:cs="Arial"/>
        <w:sz w:val="20"/>
      </w:rPr>
    </w:pPr>
    <w:r>
      <w:rPr>
        <w:rFonts w:ascii="Arial" w:hAnsi="Arial" w:cs="Arial"/>
        <w:sz w:val="20"/>
      </w:rPr>
      <w:t>An agency may not conduct or sponsor, and a person is not required to respond to a collection of information unless it displays a valid OMB control number.</w:t>
    </w:r>
  </w:p>
  <w:p w:rsidR="00546E95" w:rsidRDefault="00546E95" w:rsidP="00620414">
    <w:pPr>
      <w:pStyle w:val="Footer"/>
    </w:pPr>
    <w:r w:rsidRPr="009F4A2B">
      <w:rPr>
        <w:rFonts w:ascii="Arial" w:hAnsi="Arial" w:cs="Arial"/>
        <w:sz w:val="20"/>
        <w:szCs w:val="16"/>
      </w:rPr>
      <w:t>The Coast Guard estimates that the average burden per response for this report varies per information collection—about</w:t>
    </w:r>
    <w:r>
      <w:rPr>
        <w:rFonts w:ascii="Arial" w:hAnsi="Arial" w:cs="Arial"/>
        <w:sz w:val="20"/>
        <w:szCs w:val="16"/>
      </w:rPr>
      <w:t xml:space="preserve"> 5 minutes for </w:t>
    </w:r>
    <w:r w:rsidR="00863207">
      <w:rPr>
        <w:rFonts w:ascii="Arial" w:hAnsi="Arial" w:cs="Arial"/>
        <w:sz w:val="20"/>
        <w:szCs w:val="16"/>
      </w:rPr>
      <w:t xml:space="preserve">pax vsl </w:t>
    </w:r>
    <w:r>
      <w:rPr>
        <w:rFonts w:ascii="Arial" w:hAnsi="Arial" w:cs="Arial"/>
        <w:sz w:val="20"/>
        <w:szCs w:val="16"/>
      </w:rPr>
      <w:t xml:space="preserve">personnel training records; 15 minutes for watch schedule recordkeeping; </w:t>
    </w:r>
    <w:r w:rsidR="00863207">
      <w:rPr>
        <w:rFonts w:ascii="Arial" w:hAnsi="Arial" w:cs="Arial"/>
        <w:sz w:val="20"/>
        <w:szCs w:val="16"/>
      </w:rPr>
      <w:t xml:space="preserve">20 minutes for medical fitness reporting; </w:t>
    </w:r>
    <w:r>
      <w:rPr>
        <w:rFonts w:ascii="Arial" w:hAnsi="Arial" w:cs="Arial"/>
        <w:sz w:val="20"/>
        <w:szCs w:val="16"/>
      </w:rPr>
      <w:t xml:space="preserve">30 minutes for skills demonstration recordkeeping; 1 hour for training/assessment record book recordkeeping; 1 hour for training course/student performance recordkeeping; and up to3 hours for merchant mariner recordkeeping, </w:t>
    </w:r>
    <w:r w:rsidRPr="00AD7A23">
      <w:rPr>
        <w:rFonts w:ascii="Arial" w:hAnsi="Arial" w:cs="Arial"/>
        <w:sz w:val="20"/>
        <w:szCs w:val="16"/>
      </w:rPr>
      <w:t xml:space="preserve">  You</w:t>
    </w:r>
    <w:r>
      <w:rPr>
        <w:rFonts w:ascii="Arial" w:hAnsi="Arial" w:cs="Arial"/>
        <w:sz w:val="20"/>
        <w:szCs w:val="16"/>
      </w:rPr>
      <w:t xml:space="preserve"> may submit any comments concerning the accuracy of this burden estimate or any suggestions for reducing the burden to:  Commandant (CG-</w:t>
    </w:r>
    <w:r w:rsidR="00F93E1F">
      <w:rPr>
        <w:rFonts w:ascii="Arial" w:hAnsi="Arial" w:cs="Arial"/>
        <w:sz w:val="20"/>
        <w:szCs w:val="16"/>
      </w:rPr>
      <w:t>MMC</w:t>
    </w:r>
    <w:r>
      <w:rPr>
        <w:rFonts w:ascii="Arial" w:hAnsi="Arial" w:cs="Arial"/>
        <w:sz w:val="20"/>
        <w:szCs w:val="16"/>
      </w:rPr>
      <w:t xml:space="preserve">), </w:t>
    </w:r>
    <w:r w:rsidR="00E673FC" w:rsidRPr="00E673FC">
      <w:rPr>
        <w:rFonts w:ascii="Arial" w:hAnsi="Arial" w:cs="Arial"/>
        <w:sz w:val="20"/>
        <w:szCs w:val="16"/>
      </w:rPr>
      <w:t xml:space="preserve">U.S. Coast Guard Stop 7509, 2703 Martin Luther King Jr Ave SE, Washington, DC 20593-7509 </w:t>
    </w:r>
    <w:r>
      <w:rPr>
        <w:rFonts w:ascii="Arial" w:hAnsi="Arial" w:cs="Arial"/>
        <w:sz w:val="20"/>
        <w:szCs w:val="16"/>
      </w:rPr>
      <w:t>or Office of Management and Budget, Paperwork Reduction Project (1625-0079), Washington, DC 20503.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207" w:rsidRDefault="00863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18F" w:rsidRDefault="0058618F" w:rsidP="00E224F3">
      <w:r>
        <w:separator/>
      </w:r>
    </w:p>
  </w:footnote>
  <w:footnote w:type="continuationSeparator" w:id="0">
    <w:p w:rsidR="0058618F" w:rsidRDefault="0058618F" w:rsidP="00E22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207" w:rsidRDefault="008632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207" w:rsidRDefault="008632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207" w:rsidRDefault="00863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D13F4"/>
    <w:multiLevelType w:val="hybridMultilevel"/>
    <w:tmpl w:val="BE820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B635EA"/>
    <w:multiLevelType w:val="hybridMultilevel"/>
    <w:tmpl w:val="337C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35720A"/>
    <w:multiLevelType w:val="hybridMultilevel"/>
    <w:tmpl w:val="5574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6C6DAB"/>
    <w:multiLevelType w:val="hybridMultilevel"/>
    <w:tmpl w:val="1E563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B30EA8"/>
    <w:multiLevelType w:val="hybridMultilevel"/>
    <w:tmpl w:val="4366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8A"/>
    <w:rsid w:val="00007FCB"/>
    <w:rsid w:val="0001418E"/>
    <w:rsid w:val="00015657"/>
    <w:rsid w:val="00043525"/>
    <w:rsid w:val="00050868"/>
    <w:rsid w:val="0006326F"/>
    <w:rsid w:val="000763D5"/>
    <w:rsid w:val="000F6E9F"/>
    <w:rsid w:val="0011433E"/>
    <w:rsid w:val="00116828"/>
    <w:rsid w:val="00132A77"/>
    <w:rsid w:val="00174557"/>
    <w:rsid w:val="00197343"/>
    <w:rsid w:val="001E389E"/>
    <w:rsid w:val="002117B6"/>
    <w:rsid w:val="00221A07"/>
    <w:rsid w:val="00232252"/>
    <w:rsid w:val="00252FE0"/>
    <w:rsid w:val="0025366D"/>
    <w:rsid w:val="00281492"/>
    <w:rsid w:val="0028484A"/>
    <w:rsid w:val="002901ED"/>
    <w:rsid w:val="00292874"/>
    <w:rsid w:val="00293CBE"/>
    <w:rsid w:val="002D4B75"/>
    <w:rsid w:val="002E29F3"/>
    <w:rsid w:val="002E7663"/>
    <w:rsid w:val="002F7B9A"/>
    <w:rsid w:val="00304007"/>
    <w:rsid w:val="003139BB"/>
    <w:rsid w:val="003273E9"/>
    <w:rsid w:val="003429D3"/>
    <w:rsid w:val="00350ACA"/>
    <w:rsid w:val="00377CC6"/>
    <w:rsid w:val="0038171B"/>
    <w:rsid w:val="00391F04"/>
    <w:rsid w:val="003948EF"/>
    <w:rsid w:val="003A1751"/>
    <w:rsid w:val="003A1B89"/>
    <w:rsid w:val="003C3FEA"/>
    <w:rsid w:val="003D0B81"/>
    <w:rsid w:val="003F2E0C"/>
    <w:rsid w:val="00460436"/>
    <w:rsid w:val="00477446"/>
    <w:rsid w:val="004D7CE8"/>
    <w:rsid w:val="00511787"/>
    <w:rsid w:val="0051323A"/>
    <w:rsid w:val="00516678"/>
    <w:rsid w:val="00525908"/>
    <w:rsid w:val="0054053E"/>
    <w:rsid w:val="005437AB"/>
    <w:rsid w:val="00546E95"/>
    <w:rsid w:val="00554E41"/>
    <w:rsid w:val="00562C15"/>
    <w:rsid w:val="005641DB"/>
    <w:rsid w:val="0057628B"/>
    <w:rsid w:val="00584658"/>
    <w:rsid w:val="0058618F"/>
    <w:rsid w:val="005B3E86"/>
    <w:rsid w:val="005E6739"/>
    <w:rsid w:val="00614657"/>
    <w:rsid w:val="00620414"/>
    <w:rsid w:val="0062680F"/>
    <w:rsid w:val="006473A2"/>
    <w:rsid w:val="006572EB"/>
    <w:rsid w:val="00657B6B"/>
    <w:rsid w:val="006821C9"/>
    <w:rsid w:val="00683838"/>
    <w:rsid w:val="006A5E09"/>
    <w:rsid w:val="006C2302"/>
    <w:rsid w:val="006C74A2"/>
    <w:rsid w:val="006D257A"/>
    <w:rsid w:val="006D66B7"/>
    <w:rsid w:val="006E12DC"/>
    <w:rsid w:val="006F7005"/>
    <w:rsid w:val="00745770"/>
    <w:rsid w:val="00781591"/>
    <w:rsid w:val="007A207A"/>
    <w:rsid w:val="007A543D"/>
    <w:rsid w:val="007A6172"/>
    <w:rsid w:val="00803F42"/>
    <w:rsid w:val="00815A63"/>
    <w:rsid w:val="00822567"/>
    <w:rsid w:val="00855595"/>
    <w:rsid w:val="008631BD"/>
    <w:rsid w:val="00863207"/>
    <w:rsid w:val="00884460"/>
    <w:rsid w:val="008A10C3"/>
    <w:rsid w:val="008B3956"/>
    <w:rsid w:val="008B7EAA"/>
    <w:rsid w:val="008C0AD9"/>
    <w:rsid w:val="008C7986"/>
    <w:rsid w:val="008D3E0D"/>
    <w:rsid w:val="008F6479"/>
    <w:rsid w:val="00927CE3"/>
    <w:rsid w:val="00935599"/>
    <w:rsid w:val="00943BD4"/>
    <w:rsid w:val="00991813"/>
    <w:rsid w:val="009A06C7"/>
    <w:rsid w:val="009B255E"/>
    <w:rsid w:val="009B3F8A"/>
    <w:rsid w:val="009E160F"/>
    <w:rsid w:val="009E1F6F"/>
    <w:rsid w:val="009F0E55"/>
    <w:rsid w:val="009F4014"/>
    <w:rsid w:val="00A06794"/>
    <w:rsid w:val="00A17D7E"/>
    <w:rsid w:val="00A3451A"/>
    <w:rsid w:val="00A34BDC"/>
    <w:rsid w:val="00A35CAB"/>
    <w:rsid w:val="00AB143A"/>
    <w:rsid w:val="00AC0A15"/>
    <w:rsid w:val="00AD016C"/>
    <w:rsid w:val="00AD2710"/>
    <w:rsid w:val="00AD7A23"/>
    <w:rsid w:val="00B07218"/>
    <w:rsid w:val="00B07C3B"/>
    <w:rsid w:val="00B22C2B"/>
    <w:rsid w:val="00B46299"/>
    <w:rsid w:val="00B637CD"/>
    <w:rsid w:val="00B73953"/>
    <w:rsid w:val="00B86CEE"/>
    <w:rsid w:val="00B94B97"/>
    <w:rsid w:val="00BA194B"/>
    <w:rsid w:val="00BF6CA7"/>
    <w:rsid w:val="00C04594"/>
    <w:rsid w:val="00C22CA0"/>
    <w:rsid w:val="00C51EC8"/>
    <w:rsid w:val="00CA069F"/>
    <w:rsid w:val="00CA0E5B"/>
    <w:rsid w:val="00CA2732"/>
    <w:rsid w:val="00CB4C5F"/>
    <w:rsid w:val="00CC69BF"/>
    <w:rsid w:val="00CF63B6"/>
    <w:rsid w:val="00D11983"/>
    <w:rsid w:val="00D45B75"/>
    <w:rsid w:val="00D75179"/>
    <w:rsid w:val="00D91861"/>
    <w:rsid w:val="00DB6530"/>
    <w:rsid w:val="00DE7557"/>
    <w:rsid w:val="00E00EE3"/>
    <w:rsid w:val="00E13268"/>
    <w:rsid w:val="00E224F3"/>
    <w:rsid w:val="00E2309F"/>
    <w:rsid w:val="00E439E3"/>
    <w:rsid w:val="00E54EC6"/>
    <w:rsid w:val="00E673FC"/>
    <w:rsid w:val="00E733DE"/>
    <w:rsid w:val="00E81B35"/>
    <w:rsid w:val="00E92AAA"/>
    <w:rsid w:val="00EA4853"/>
    <w:rsid w:val="00EB3E73"/>
    <w:rsid w:val="00EB6458"/>
    <w:rsid w:val="00F15C89"/>
    <w:rsid w:val="00F2437E"/>
    <w:rsid w:val="00F24730"/>
    <w:rsid w:val="00F76525"/>
    <w:rsid w:val="00F93E06"/>
    <w:rsid w:val="00F93E1F"/>
    <w:rsid w:val="00F965D2"/>
    <w:rsid w:val="00FC7AEA"/>
    <w:rsid w:val="00FE4C8A"/>
    <w:rsid w:val="00FF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B2EC9872-CA0A-4278-989F-617165CD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7B6"/>
    <w:rPr>
      <w:sz w:val="24"/>
      <w:szCs w:val="24"/>
    </w:rPr>
  </w:style>
  <w:style w:type="paragraph" w:styleId="Heading5">
    <w:name w:val="heading 5"/>
    <w:basedOn w:val="Normal"/>
    <w:link w:val="Heading5Char"/>
    <w:uiPriority w:val="9"/>
    <w:qFormat/>
    <w:rsid w:val="00FE4C8A"/>
    <w:pPr>
      <w:spacing w:before="100" w:beforeAutospacing="1" w:after="100" w:afterAutospacing="1"/>
      <w:outlineLvl w:val="4"/>
    </w:pPr>
    <w:rPr>
      <w:b/>
      <w:bCs/>
      <w:sz w:val="20"/>
      <w:szCs w:val="20"/>
    </w:rPr>
  </w:style>
  <w:style w:type="paragraph" w:styleId="Heading8">
    <w:name w:val="heading 8"/>
    <w:basedOn w:val="Normal"/>
    <w:next w:val="Normal"/>
    <w:link w:val="Heading8Char"/>
    <w:unhideWhenUsed/>
    <w:qFormat/>
    <w:rsid w:val="0028149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4C8A"/>
    <w:rPr>
      <w:color w:val="0000FF"/>
      <w:u w:val="single"/>
    </w:rPr>
  </w:style>
  <w:style w:type="paragraph" w:styleId="NormalWeb">
    <w:name w:val="Normal (Web)"/>
    <w:basedOn w:val="Normal"/>
    <w:uiPriority w:val="99"/>
    <w:rsid w:val="00FE4C8A"/>
    <w:pPr>
      <w:spacing w:before="100" w:beforeAutospacing="1" w:after="100" w:afterAutospacing="1"/>
    </w:pPr>
  </w:style>
  <w:style w:type="character" w:customStyle="1" w:styleId="updatebodytest">
    <w:name w:val="updatebodytest"/>
    <w:basedOn w:val="DefaultParagraphFont"/>
    <w:rsid w:val="00FE4C8A"/>
  </w:style>
  <w:style w:type="character" w:customStyle="1" w:styleId="mainheader">
    <w:name w:val="mainheader"/>
    <w:basedOn w:val="DefaultParagraphFont"/>
    <w:rsid w:val="00FE4C8A"/>
  </w:style>
  <w:style w:type="character" w:customStyle="1" w:styleId="div5head">
    <w:name w:val="div5head"/>
    <w:basedOn w:val="DefaultParagraphFont"/>
    <w:rsid w:val="00FE4C8A"/>
  </w:style>
  <w:style w:type="character" w:customStyle="1" w:styleId="div6head">
    <w:name w:val="div6head"/>
    <w:basedOn w:val="DefaultParagraphFont"/>
    <w:rsid w:val="00FE4C8A"/>
  </w:style>
  <w:style w:type="character" w:styleId="FollowedHyperlink">
    <w:name w:val="FollowedHyperlink"/>
    <w:rsid w:val="00E224F3"/>
    <w:rPr>
      <w:color w:val="800080"/>
      <w:u w:val="single"/>
    </w:rPr>
  </w:style>
  <w:style w:type="table" w:styleId="TableGrid">
    <w:name w:val="Table Grid"/>
    <w:basedOn w:val="TableNormal"/>
    <w:rsid w:val="00E22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E224F3"/>
    <w:pPr>
      <w:tabs>
        <w:tab w:val="center" w:pos="4680"/>
        <w:tab w:val="right" w:pos="9360"/>
      </w:tabs>
    </w:pPr>
  </w:style>
  <w:style w:type="character" w:customStyle="1" w:styleId="HeaderChar">
    <w:name w:val="Header Char"/>
    <w:link w:val="Header"/>
    <w:rsid w:val="00E224F3"/>
    <w:rPr>
      <w:sz w:val="24"/>
      <w:szCs w:val="24"/>
    </w:rPr>
  </w:style>
  <w:style w:type="paragraph" w:styleId="Footer">
    <w:name w:val="footer"/>
    <w:basedOn w:val="Normal"/>
    <w:link w:val="FooterChar"/>
    <w:uiPriority w:val="99"/>
    <w:rsid w:val="00E224F3"/>
    <w:pPr>
      <w:tabs>
        <w:tab w:val="center" w:pos="4680"/>
        <w:tab w:val="right" w:pos="9360"/>
      </w:tabs>
    </w:pPr>
  </w:style>
  <w:style w:type="character" w:customStyle="1" w:styleId="FooterChar">
    <w:name w:val="Footer Char"/>
    <w:link w:val="Footer"/>
    <w:uiPriority w:val="99"/>
    <w:rsid w:val="00E224F3"/>
    <w:rPr>
      <w:sz w:val="24"/>
      <w:szCs w:val="24"/>
    </w:rPr>
  </w:style>
  <w:style w:type="paragraph" w:styleId="BalloonText">
    <w:name w:val="Balloon Text"/>
    <w:basedOn w:val="Normal"/>
    <w:link w:val="BalloonTextChar"/>
    <w:rsid w:val="00E224F3"/>
    <w:rPr>
      <w:rFonts w:ascii="Tahoma" w:hAnsi="Tahoma" w:cs="Tahoma"/>
      <w:sz w:val="16"/>
      <w:szCs w:val="16"/>
    </w:rPr>
  </w:style>
  <w:style w:type="character" w:customStyle="1" w:styleId="BalloonTextChar">
    <w:name w:val="Balloon Text Char"/>
    <w:link w:val="BalloonText"/>
    <w:rsid w:val="00E224F3"/>
    <w:rPr>
      <w:rFonts w:ascii="Tahoma" w:hAnsi="Tahoma" w:cs="Tahoma"/>
      <w:sz w:val="16"/>
      <w:szCs w:val="16"/>
    </w:rPr>
  </w:style>
  <w:style w:type="character" w:styleId="Strong">
    <w:name w:val="Strong"/>
    <w:uiPriority w:val="22"/>
    <w:qFormat/>
    <w:rsid w:val="00D45B75"/>
    <w:rPr>
      <w:b/>
      <w:bCs/>
    </w:rPr>
  </w:style>
  <w:style w:type="character" w:customStyle="1" w:styleId="Heading5Char">
    <w:name w:val="Heading 5 Char"/>
    <w:link w:val="Heading5"/>
    <w:uiPriority w:val="9"/>
    <w:rsid w:val="003F2E0C"/>
    <w:rPr>
      <w:b/>
      <w:bCs/>
    </w:rPr>
  </w:style>
  <w:style w:type="character" w:customStyle="1" w:styleId="Heading8Char">
    <w:name w:val="Heading 8 Char"/>
    <w:link w:val="Heading8"/>
    <w:rsid w:val="00281492"/>
    <w:rPr>
      <w:rFonts w:ascii="Calibri" w:eastAsia="Times New Roman" w:hAnsi="Calibri" w:cs="Times New Roman"/>
      <w:i/>
      <w:iCs/>
      <w:sz w:val="24"/>
      <w:szCs w:val="24"/>
    </w:rPr>
  </w:style>
  <w:style w:type="paragraph" w:styleId="FootnoteText">
    <w:name w:val="footnote text"/>
    <w:basedOn w:val="Normal"/>
    <w:link w:val="FootnoteTextChar"/>
    <w:rsid w:val="00281492"/>
    <w:rPr>
      <w:sz w:val="20"/>
      <w:szCs w:val="20"/>
    </w:rPr>
  </w:style>
  <w:style w:type="character" w:customStyle="1" w:styleId="FootnoteTextChar">
    <w:name w:val="Footnote Text Char"/>
    <w:basedOn w:val="DefaultParagraphFont"/>
    <w:link w:val="FootnoteText"/>
    <w:rsid w:val="00281492"/>
  </w:style>
  <w:style w:type="character" w:styleId="FootnoteReference">
    <w:name w:val="footnote reference"/>
    <w:rsid w:val="00281492"/>
    <w:rPr>
      <w:vertAlign w:val="superscript"/>
    </w:rPr>
  </w:style>
  <w:style w:type="paragraph" w:styleId="BodyText">
    <w:name w:val="Body Text"/>
    <w:basedOn w:val="Normal"/>
    <w:link w:val="BodyTextChar"/>
    <w:rsid w:val="00E13268"/>
    <w:pPr>
      <w:widowControl w:val="0"/>
      <w:tabs>
        <w:tab w:val="left" w:pos="725"/>
      </w:tabs>
      <w:spacing w:line="289" w:lineRule="exact"/>
    </w:pPr>
    <w:rPr>
      <w:snapToGrid w:val="0"/>
      <w:szCs w:val="20"/>
    </w:rPr>
  </w:style>
  <w:style w:type="character" w:customStyle="1" w:styleId="BodyTextChar">
    <w:name w:val="Body Text Char"/>
    <w:link w:val="BodyText"/>
    <w:rsid w:val="00E13268"/>
    <w:rPr>
      <w:snapToGrid w:val="0"/>
      <w:sz w:val="24"/>
    </w:rPr>
  </w:style>
  <w:style w:type="character" w:styleId="CommentReference">
    <w:name w:val="annotation reference"/>
    <w:rsid w:val="007A6172"/>
    <w:rPr>
      <w:sz w:val="16"/>
      <w:szCs w:val="16"/>
    </w:rPr>
  </w:style>
  <w:style w:type="paragraph" w:styleId="CommentText">
    <w:name w:val="annotation text"/>
    <w:basedOn w:val="Normal"/>
    <w:link w:val="CommentTextChar"/>
    <w:rsid w:val="007A6172"/>
    <w:rPr>
      <w:sz w:val="20"/>
      <w:szCs w:val="20"/>
    </w:rPr>
  </w:style>
  <w:style w:type="character" w:customStyle="1" w:styleId="CommentTextChar">
    <w:name w:val="Comment Text Char"/>
    <w:basedOn w:val="DefaultParagraphFont"/>
    <w:link w:val="CommentText"/>
    <w:rsid w:val="007A6172"/>
  </w:style>
  <w:style w:type="paragraph" w:styleId="CommentSubject">
    <w:name w:val="annotation subject"/>
    <w:basedOn w:val="CommentText"/>
    <w:next w:val="CommentText"/>
    <w:link w:val="CommentSubjectChar"/>
    <w:rsid w:val="007A6172"/>
    <w:rPr>
      <w:b/>
      <w:bCs/>
    </w:rPr>
  </w:style>
  <w:style w:type="character" w:customStyle="1" w:styleId="CommentSubjectChar">
    <w:name w:val="Comment Subject Char"/>
    <w:link w:val="CommentSubject"/>
    <w:rsid w:val="007A6172"/>
    <w:rPr>
      <w:b/>
      <w:bCs/>
    </w:rPr>
  </w:style>
  <w:style w:type="paragraph" w:customStyle="1" w:styleId="TxBrc2">
    <w:name w:val="TxBr_c2"/>
    <w:basedOn w:val="Normal"/>
    <w:rsid w:val="00D11983"/>
    <w:pPr>
      <w:widowControl w:val="0"/>
      <w:spacing w:line="240" w:lineRule="atLeast"/>
      <w:jc w:val="center"/>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222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95112542">
          <w:marLeft w:val="0"/>
          <w:marRight w:val="0"/>
          <w:marTop w:val="0"/>
          <w:marBottom w:val="0"/>
          <w:divBdr>
            <w:top w:val="none" w:sz="0" w:space="0" w:color="auto"/>
            <w:left w:val="none" w:sz="0" w:space="0" w:color="auto"/>
            <w:bottom w:val="none" w:sz="0" w:space="0" w:color="auto"/>
            <w:right w:val="none" w:sz="0" w:space="0" w:color="auto"/>
          </w:divBdr>
          <w:divsChild>
            <w:div w:id="1229464955">
              <w:marLeft w:val="0"/>
              <w:marRight w:val="0"/>
              <w:marTop w:val="0"/>
              <w:marBottom w:val="0"/>
              <w:divBdr>
                <w:top w:val="none" w:sz="0" w:space="0" w:color="auto"/>
                <w:left w:val="none" w:sz="0" w:space="0" w:color="auto"/>
                <w:bottom w:val="none" w:sz="0" w:space="0" w:color="auto"/>
                <w:right w:val="none" w:sz="0" w:space="0" w:color="auto"/>
              </w:divBdr>
              <w:divsChild>
                <w:div w:id="500510441">
                  <w:marLeft w:val="0"/>
                  <w:marRight w:val="0"/>
                  <w:marTop w:val="0"/>
                  <w:marBottom w:val="0"/>
                  <w:divBdr>
                    <w:top w:val="none" w:sz="0" w:space="0" w:color="auto"/>
                    <w:left w:val="none" w:sz="0" w:space="0" w:color="auto"/>
                    <w:bottom w:val="none" w:sz="0" w:space="0" w:color="auto"/>
                    <w:right w:val="none" w:sz="0" w:space="0" w:color="auto"/>
                  </w:divBdr>
                  <w:divsChild>
                    <w:div w:id="4781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5401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3066170">
          <w:marLeft w:val="0"/>
          <w:marRight w:val="0"/>
          <w:marTop w:val="0"/>
          <w:marBottom w:val="0"/>
          <w:divBdr>
            <w:top w:val="none" w:sz="0" w:space="0" w:color="auto"/>
            <w:left w:val="none" w:sz="0" w:space="0" w:color="auto"/>
            <w:bottom w:val="none" w:sz="0" w:space="0" w:color="auto"/>
            <w:right w:val="none" w:sz="0" w:space="0" w:color="auto"/>
          </w:divBdr>
          <w:divsChild>
            <w:div w:id="1348677051">
              <w:marLeft w:val="0"/>
              <w:marRight w:val="0"/>
              <w:marTop w:val="0"/>
              <w:marBottom w:val="0"/>
              <w:divBdr>
                <w:top w:val="none" w:sz="0" w:space="0" w:color="auto"/>
                <w:left w:val="none" w:sz="0" w:space="0" w:color="auto"/>
                <w:bottom w:val="none" w:sz="0" w:space="0" w:color="auto"/>
                <w:right w:val="none" w:sz="0" w:space="0" w:color="auto"/>
              </w:divBdr>
              <w:divsChild>
                <w:div w:id="1319575373">
                  <w:marLeft w:val="0"/>
                  <w:marRight w:val="0"/>
                  <w:marTop w:val="0"/>
                  <w:marBottom w:val="0"/>
                  <w:divBdr>
                    <w:top w:val="none" w:sz="0" w:space="0" w:color="auto"/>
                    <w:left w:val="none" w:sz="0" w:space="0" w:color="auto"/>
                    <w:bottom w:val="none" w:sz="0" w:space="0" w:color="auto"/>
                    <w:right w:val="none" w:sz="0" w:space="0" w:color="auto"/>
                  </w:divBdr>
                  <w:divsChild>
                    <w:div w:id="5699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5390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81063514">
          <w:marLeft w:val="0"/>
          <w:marRight w:val="0"/>
          <w:marTop w:val="0"/>
          <w:marBottom w:val="0"/>
          <w:divBdr>
            <w:top w:val="none" w:sz="0" w:space="0" w:color="auto"/>
            <w:left w:val="none" w:sz="0" w:space="0" w:color="auto"/>
            <w:bottom w:val="none" w:sz="0" w:space="0" w:color="auto"/>
            <w:right w:val="none" w:sz="0" w:space="0" w:color="auto"/>
          </w:divBdr>
          <w:divsChild>
            <w:div w:id="1744836809">
              <w:marLeft w:val="0"/>
              <w:marRight w:val="0"/>
              <w:marTop w:val="0"/>
              <w:marBottom w:val="0"/>
              <w:divBdr>
                <w:top w:val="none" w:sz="0" w:space="0" w:color="auto"/>
                <w:left w:val="none" w:sz="0" w:space="0" w:color="auto"/>
                <w:bottom w:val="none" w:sz="0" w:space="0" w:color="auto"/>
                <w:right w:val="none" w:sz="0" w:space="0" w:color="auto"/>
              </w:divBdr>
              <w:divsChild>
                <w:div w:id="229774080">
                  <w:marLeft w:val="0"/>
                  <w:marRight w:val="0"/>
                  <w:marTop w:val="0"/>
                  <w:marBottom w:val="0"/>
                  <w:divBdr>
                    <w:top w:val="none" w:sz="0" w:space="0" w:color="auto"/>
                    <w:left w:val="none" w:sz="0" w:space="0" w:color="auto"/>
                    <w:bottom w:val="none" w:sz="0" w:space="0" w:color="auto"/>
                    <w:right w:val="none" w:sz="0" w:space="0" w:color="auto"/>
                  </w:divBdr>
                  <w:divsChild>
                    <w:div w:id="46805173">
                      <w:marLeft w:val="0"/>
                      <w:marRight w:val="0"/>
                      <w:marTop w:val="0"/>
                      <w:marBottom w:val="0"/>
                      <w:divBdr>
                        <w:top w:val="single" w:sz="6" w:space="4" w:color="9999EE"/>
                        <w:left w:val="none" w:sz="0" w:space="0" w:color="auto"/>
                        <w:bottom w:val="none" w:sz="0" w:space="0" w:color="auto"/>
                        <w:right w:val="none" w:sz="0" w:space="0" w:color="auto"/>
                      </w:divBdr>
                    </w:div>
                    <w:div w:id="117527187">
                      <w:marLeft w:val="150"/>
                      <w:marRight w:val="150"/>
                      <w:marTop w:val="150"/>
                      <w:marBottom w:val="150"/>
                      <w:divBdr>
                        <w:top w:val="single" w:sz="6" w:space="0" w:color="999999"/>
                        <w:left w:val="single" w:sz="6" w:space="0" w:color="999999"/>
                        <w:bottom w:val="single" w:sz="6" w:space="0" w:color="999999"/>
                        <w:right w:val="single" w:sz="6" w:space="0" w:color="999999"/>
                      </w:divBdr>
                      <w:divsChild>
                        <w:div w:id="877742879">
                          <w:marLeft w:val="0"/>
                          <w:marRight w:val="0"/>
                          <w:marTop w:val="0"/>
                          <w:marBottom w:val="0"/>
                          <w:divBdr>
                            <w:top w:val="none" w:sz="0" w:space="0" w:color="auto"/>
                            <w:left w:val="none" w:sz="0" w:space="0" w:color="auto"/>
                            <w:bottom w:val="none" w:sz="0" w:space="0" w:color="auto"/>
                            <w:right w:val="none" w:sz="0" w:space="0" w:color="auto"/>
                          </w:divBdr>
                        </w:div>
                      </w:divsChild>
                    </w:div>
                    <w:div w:id="17235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36472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19979864">
          <w:marLeft w:val="0"/>
          <w:marRight w:val="0"/>
          <w:marTop w:val="0"/>
          <w:marBottom w:val="0"/>
          <w:divBdr>
            <w:top w:val="none" w:sz="0" w:space="0" w:color="auto"/>
            <w:left w:val="none" w:sz="0" w:space="0" w:color="auto"/>
            <w:bottom w:val="none" w:sz="0" w:space="0" w:color="auto"/>
            <w:right w:val="none" w:sz="0" w:space="0" w:color="auto"/>
          </w:divBdr>
          <w:divsChild>
            <w:div w:id="1831601217">
              <w:marLeft w:val="0"/>
              <w:marRight w:val="0"/>
              <w:marTop w:val="0"/>
              <w:marBottom w:val="0"/>
              <w:divBdr>
                <w:top w:val="none" w:sz="0" w:space="0" w:color="auto"/>
                <w:left w:val="none" w:sz="0" w:space="0" w:color="auto"/>
                <w:bottom w:val="none" w:sz="0" w:space="0" w:color="auto"/>
                <w:right w:val="none" w:sz="0" w:space="0" w:color="auto"/>
              </w:divBdr>
              <w:divsChild>
                <w:div w:id="323709522">
                  <w:marLeft w:val="0"/>
                  <w:marRight w:val="0"/>
                  <w:marTop w:val="0"/>
                  <w:marBottom w:val="0"/>
                  <w:divBdr>
                    <w:top w:val="none" w:sz="0" w:space="0" w:color="auto"/>
                    <w:left w:val="none" w:sz="0" w:space="0" w:color="auto"/>
                    <w:bottom w:val="none" w:sz="0" w:space="0" w:color="auto"/>
                    <w:right w:val="none" w:sz="0" w:space="0" w:color="auto"/>
                  </w:divBdr>
                  <w:divsChild>
                    <w:div w:id="1136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46463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1127804">
          <w:marLeft w:val="0"/>
          <w:marRight w:val="0"/>
          <w:marTop w:val="0"/>
          <w:marBottom w:val="0"/>
          <w:divBdr>
            <w:top w:val="none" w:sz="0" w:space="0" w:color="auto"/>
            <w:left w:val="none" w:sz="0" w:space="0" w:color="auto"/>
            <w:bottom w:val="none" w:sz="0" w:space="0" w:color="auto"/>
            <w:right w:val="none" w:sz="0" w:space="0" w:color="auto"/>
          </w:divBdr>
          <w:divsChild>
            <w:div w:id="336034217">
              <w:marLeft w:val="0"/>
              <w:marRight w:val="0"/>
              <w:marTop w:val="0"/>
              <w:marBottom w:val="0"/>
              <w:divBdr>
                <w:top w:val="none" w:sz="0" w:space="0" w:color="auto"/>
                <w:left w:val="none" w:sz="0" w:space="0" w:color="auto"/>
                <w:bottom w:val="none" w:sz="0" w:space="0" w:color="auto"/>
                <w:right w:val="none" w:sz="0" w:space="0" w:color="auto"/>
              </w:divBdr>
              <w:divsChild>
                <w:div w:id="500463581">
                  <w:marLeft w:val="0"/>
                  <w:marRight w:val="0"/>
                  <w:marTop w:val="0"/>
                  <w:marBottom w:val="0"/>
                  <w:divBdr>
                    <w:top w:val="none" w:sz="0" w:space="0" w:color="auto"/>
                    <w:left w:val="none" w:sz="0" w:space="0" w:color="auto"/>
                    <w:bottom w:val="none" w:sz="0" w:space="0" w:color="auto"/>
                    <w:right w:val="none" w:sz="0" w:space="0" w:color="auto"/>
                  </w:divBdr>
                  <w:divsChild>
                    <w:div w:id="752706895">
                      <w:marLeft w:val="0"/>
                      <w:marRight w:val="0"/>
                      <w:marTop w:val="0"/>
                      <w:marBottom w:val="0"/>
                      <w:divBdr>
                        <w:top w:val="none" w:sz="0" w:space="0" w:color="auto"/>
                        <w:left w:val="none" w:sz="0" w:space="0" w:color="auto"/>
                        <w:bottom w:val="none" w:sz="0" w:space="0" w:color="auto"/>
                        <w:right w:val="none" w:sz="0" w:space="0" w:color="auto"/>
                      </w:divBdr>
                    </w:div>
                    <w:div w:id="1290818293">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83908029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63759538">
          <w:marLeft w:val="0"/>
          <w:marRight w:val="0"/>
          <w:marTop w:val="0"/>
          <w:marBottom w:val="0"/>
          <w:divBdr>
            <w:top w:val="none" w:sz="0" w:space="0" w:color="auto"/>
            <w:left w:val="none" w:sz="0" w:space="0" w:color="auto"/>
            <w:bottom w:val="none" w:sz="0" w:space="0" w:color="auto"/>
            <w:right w:val="none" w:sz="0" w:space="0" w:color="auto"/>
          </w:divBdr>
          <w:divsChild>
            <w:div w:id="1192911444">
              <w:marLeft w:val="0"/>
              <w:marRight w:val="0"/>
              <w:marTop w:val="0"/>
              <w:marBottom w:val="0"/>
              <w:divBdr>
                <w:top w:val="none" w:sz="0" w:space="0" w:color="auto"/>
                <w:left w:val="none" w:sz="0" w:space="0" w:color="auto"/>
                <w:bottom w:val="none" w:sz="0" w:space="0" w:color="auto"/>
                <w:right w:val="none" w:sz="0" w:space="0" w:color="auto"/>
              </w:divBdr>
              <w:divsChild>
                <w:div w:id="1634553139">
                  <w:marLeft w:val="0"/>
                  <w:marRight w:val="0"/>
                  <w:marTop w:val="0"/>
                  <w:marBottom w:val="0"/>
                  <w:divBdr>
                    <w:top w:val="none" w:sz="0" w:space="0" w:color="auto"/>
                    <w:left w:val="none" w:sz="0" w:space="0" w:color="auto"/>
                    <w:bottom w:val="none" w:sz="0" w:space="0" w:color="auto"/>
                    <w:right w:val="none" w:sz="0" w:space="0" w:color="auto"/>
                  </w:divBdr>
                  <w:divsChild>
                    <w:div w:id="187645255">
                      <w:marLeft w:val="0"/>
                      <w:marRight w:val="0"/>
                      <w:marTop w:val="0"/>
                      <w:marBottom w:val="0"/>
                      <w:divBdr>
                        <w:top w:val="none" w:sz="0" w:space="0" w:color="auto"/>
                        <w:left w:val="none" w:sz="0" w:space="0" w:color="auto"/>
                        <w:bottom w:val="none" w:sz="0" w:space="0" w:color="auto"/>
                        <w:right w:val="none" w:sz="0" w:space="0" w:color="auto"/>
                      </w:divBdr>
                    </w:div>
                    <w:div w:id="1767732156">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92395437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51430670">
          <w:marLeft w:val="0"/>
          <w:marRight w:val="0"/>
          <w:marTop w:val="0"/>
          <w:marBottom w:val="0"/>
          <w:divBdr>
            <w:top w:val="none" w:sz="0" w:space="0" w:color="auto"/>
            <w:left w:val="none" w:sz="0" w:space="0" w:color="auto"/>
            <w:bottom w:val="none" w:sz="0" w:space="0" w:color="auto"/>
            <w:right w:val="none" w:sz="0" w:space="0" w:color="auto"/>
          </w:divBdr>
          <w:divsChild>
            <w:div w:id="720252166">
              <w:marLeft w:val="0"/>
              <w:marRight w:val="0"/>
              <w:marTop w:val="0"/>
              <w:marBottom w:val="0"/>
              <w:divBdr>
                <w:top w:val="none" w:sz="0" w:space="0" w:color="auto"/>
                <w:left w:val="none" w:sz="0" w:space="0" w:color="auto"/>
                <w:bottom w:val="none" w:sz="0" w:space="0" w:color="auto"/>
                <w:right w:val="none" w:sz="0" w:space="0" w:color="auto"/>
              </w:divBdr>
              <w:divsChild>
                <w:div w:id="513150968">
                  <w:marLeft w:val="0"/>
                  <w:marRight w:val="0"/>
                  <w:marTop w:val="0"/>
                  <w:marBottom w:val="0"/>
                  <w:divBdr>
                    <w:top w:val="none" w:sz="0" w:space="0" w:color="auto"/>
                    <w:left w:val="none" w:sz="0" w:space="0" w:color="auto"/>
                    <w:bottom w:val="none" w:sz="0" w:space="0" w:color="auto"/>
                    <w:right w:val="none" w:sz="0" w:space="0" w:color="auto"/>
                  </w:divBdr>
                  <w:divsChild>
                    <w:div w:id="86466637">
                      <w:marLeft w:val="0"/>
                      <w:marRight w:val="0"/>
                      <w:marTop w:val="0"/>
                      <w:marBottom w:val="0"/>
                      <w:divBdr>
                        <w:top w:val="none" w:sz="0" w:space="0" w:color="auto"/>
                        <w:left w:val="none" w:sz="0" w:space="0" w:color="auto"/>
                        <w:bottom w:val="none" w:sz="0" w:space="0" w:color="auto"/>
                        <w:right w:val="none" w:sz="0" w:space="0" w:color="auto"/>
                      </w:divBdr>
                    </w:div>
                    <w:div w:id="1570653409">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3248929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115442652">
          <w:marLeft w:val="0"/>
          <w:marRight w:val="0"/>
          <w:marTop w:val="0"/>
          <w:marBottom w:val="0"/>
          <w:divBdr>
            <w:top w:val="none" w:sz="0" w:space="0" w:color="auto"/>
            <w:left w:val="none" w:sz="0" w:space="0" w:color="auto"/>
            <w:bottom w:val="none" w:sz="0" w:space="0" w:color="auto"/>
            <w:right w:val="none" w:sz="0" w:space="0" w:color="auto"/>
          </w:divBdr>
          <w:divsChild>
            <w:div w:id="1553611770">
              <w:marLeft w:val="0"/>
              <w:marRight w:val="0"/>
              <w:marTop w:val="0"/>
              <w:marBottom w:val="0"/>
              <w:divBdr>
                <w:top w:val="none" w:sz="0" w:space="0" w:color="auto"/>
                <w:left w:val="none" w:sz="0" w:space="0" w:color="auto"/>
                <w:bottom w:val="none" w:sz="0" w:space="0" w:color="auto"/>
                <w:right w:val="none" w:sz="0" w:space="0" w:color="auto"/>
              </w:divBdr>
              <w:divsChild>
                <w:div w:id="1992103326">
                  <w:marLeft w:val="0"/>
                  <w:marRight w:val="0"/>
                  <w:marTop w:val="0"/>
                  <w:marBottom w:val="0"/>
                  <w:divBdr>
                    <w:top w:val="none" w:sz="0" w:space="0" w:color="auto"/>
                    <w:left w:val="none" w:sz="0" w:space="0" w:color="auto"/>
                    <w:bottom w:val="none" w:sz="0" w:space="0" w:color="auto"/>
                    <w:right w:val="none" w:sz="0" w:space="0" w:color="auto"/>
                  </w:divBdr>
                  <w:divsChild>
                    <w:div w:id="141690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1101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79696109">
          <w:marLeft w:val="0"/>
          <w:marRight w:val="0"/>
          <w:marTop w:val="0"/>
          <w:marBottom w:val="0"/>
          <w:divBdr>
            <w:top w:val="none" w:sz="0" w:space="0" w:color="auto"/>
            <w:left w:val="none" w:sz="0" w:space="0" w:color="auto"/>
            <w:bottom w:val="none" w:sz="0" w:space="0" w:color="auto"/>
            <w:right w:val="none" w:sz="0" w:space="0" w:color="auto"/>
          </w:divBdr>
          <w:divsChild>
            <w:div w:id="193882157">
              <w:marLeft w:val="0"/>
              <w:marRight w:val="0"/>
              <w:marTop w:val="0"/>
              <w:marBottom w:val="0"/>
              <w:divBdr>
                <w:top w:val="none" w:sz="0" w:space="0" w:color="auto"/>
                <w:left w:val="none" w:sz="0" w:space="0" w:color="auto"/>
                <w:bottom w:val="none" w:sz="0" w:space="0" w:color="auto"/>
                <w:right w:val="none" w:sz="0" w:space="0" w:color="auto"/>
              </w:divBdr>
              <w:divsChild>
                <w:div w:id="1497722134">
                  <w:marLeft w:val="0"/>
                  <w:marRight w:val="0"/>
                  <w:marTop w:val="0"/>
                  <w:marBottom w:val="0"/>
                  <w:divBdr>
                    <w:top w:val="none" w:sz="0" w:space="0" w:color="auto"/>
                    <w:left w:val="none" w:sz="0" w:space="0" w:color="auto"/>
                    <w:bottom w:val="none" w:sz="0" w:space="0" w:color="auto"/>
                    <w:right w:val="none" w:sz="0" w:space="0" w:color="auto"/>
                  </w:divBdr>
                  <w:divsChild>
                    <w:div w:id="546911014">
                      <w:marLeft w:val="0"/>
                      <w:marRight w:val="0"/>
                      <w:marTop w:val="0"/>
                      <w:marBottom w:val="0"/>
                      <w:divBdr>
                        <w:top w:val="none" w:sz="0" w:space="0" w:color="auto"/>
                        <w:left w:val="none" w:sz="0" w:space="0" w:color="auto"/>
                        <w:bottom w:val="none" w:sz="0" w:space="0" w:color="auto"/>
                        <w:right w:val="none" w:sz="0" w:space="0" w:color="auto"/>
                      </w:divBdr>
                    </w:div>
                    <w:div w:id="1047727332">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668903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7993070">
          <w:marLeft w:val="0"/>
          <w:marRight w:val="0"/>
          <w:marTop w:val="0"/>
          <w:marBottom w:val="0"/>
          <w:divBdr>
            <w:top w:val="none" w:sz="0" w:space="0" w:color="auto"/>
            <w:left w:val="none" w:sz="0" w:space="0" w:color="auto"/>
            <w:bottom w:val="none" w:sz="0" w:space="0" w:color="auto"/>
            <w:right w:val="none" w:sz="0" w:space="0" w:color="auto"/>
          </w:divBdr>
          <w:divsChild>
            <w:div w:id="743724668">
              <w:marLeft w:val="0"/>
              <w:marRight w:val="0"/>
              <w:marTop w:val="0"/>
              <w:marBottom w:val="0"/>
              <w:divBdr>
                <w:top w:val="none" w:sz="0" w:space="0" w:color="auto"/>
                <w:left w:val="none" w:sz="0" w:space="0" w:color="auto"/>
                <w:bottom w:val="none" w:sz="0" w:space="0" w:color="auto"/>
                <w:right w:val="none" w:sz="0" w:space="0" w:color="auto"/>
              </w:divBdr>
              <w:divsChild>
                <w:div w:id="1202789823">
                  <w:marLeft w:val="0"/>
                  <w:marRight w:val="0"/>
                  <w:marTop w:val="0"/>
                  <w:marBottom w:val="0"/>
                  <w:divBdr>
                    <w:top w:val="none" w:sz="0" w:space="0" w:color="auto"/>
                    <w:left w:val="none" w:sz="0" w:space="0" w:color="auto"/>
                    <w:bottom w:val="none" w:sz="0" w:space="0" w:color="auto"/>
                    <w:right w:val="none" w:sz="0" w:space="0" w:color="auto"/>
                  </w:divBdr>
                  <w:divsChild>
                    <w:div w:id="2136487094">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72571918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54534539">
          <w:marLeft w:val="0"/>
          <w:marRight w:val="0"/>
          <w:marTop w:val="0"/>
          <w:marBottom w:val="0"/>
          <w:divBdr>
            <w:top w:val="none" w:sz="0" w:space="0" w:color="auto"/>
            <w:left w:val="none" w:sz="0" w:space="0" w:color="auto"/>
            <w:bottom w:val="none" w:sz="0" w:space="0" w:color="auto"/>
            <w:right w:val="none" w:sz="0" w:space="0" w:color="auto"/>
          </w:divBdr>
          <w:divsChild>
            <w:div w:id="1432314151">
              <w:marLeft w:val="0"/>
              <w:marRight w:val="0"/>
              <w:marTop w:val="0"/>
              <w:marBottom w:val="0"/>
              <w:divBdr>
                <w:top w:val="none" w:sz="0" w:space="0" w:color="auto"/>
                <w:left w:val="none" w:sz="0" w:space="0" w:color="auto"/>
                <w:bottom w:val="none" w:sz="0" w:space="0" w:color="auto"/>
                <w:right w:val="none" w:sz="0" w:space="0" w:color="auto"/>
              </w:divBdr>
              <w:divsChild>
                <w:div w:id="1324970001">
                  <w:marLeft w:val="0"/>
                  <w:marRight w:val="0"/>
                  <w:marTop w:val="0"/>
                  <w:marBottom w:val="0"/>
                  <w:divBdr>
                    <w:top w:val="none" w:sz="0" w:space="0" w:color="auto"/>
                    <w:left w:val="none" w:sz="0" w:space="0" w:color="auto"/>
                    <w:bottom w:val="none" w:sz="0" w:space="0" w:color="auto"/>
                    <w:right w:val="none" w:sz="0" w:space="0" w:color="auto"/>
                  </w:divBdr>
                  <w:divsChild>
                    <w:div w:id="5269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54929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91913166">
          <w:marLeft w:val="0"/>
          <w:marRight w:val="0"/>
          <w:marTop w:val="0"/>
          <w:marBottom w:val="0"/>
          <w:divBdr>
            <w:top w:val="none" w:sz="0" w:space="0" w:color="auto"/>
            <w:left w:val="none" w:sz="0" w:space="0" w:color="auto"/>
            <w:bottom w:val="none" w:sz="0" w:space="0" w:color="auto"/>
            <w:right w:val="none" w:sz="0" w:space="0" w:color="auto"/>
          </w:divBdr>
          <w:divsChild>
            <w:div w:id="1873613131">
              <w:marLeft w:val="0"/>
              <w:marRight w:val="0"/>
              <w:marTop w:val="0"/>
              <w:marBottom w:val="0"/>
              <w:divBdr>
                <w:top w:val="none" w:sz="0" w:space="0" w:color="auto"/>
                <w:left w:val="none" w:sz="0" w:space="0" w:color="auto"/>
                <w:bottom w:val="none" w:sz="0" w:space="0" w:color="auto"/>
                <w:right w:val="none" w:sz="0" w:space="0" w:color="auto"/>
              </w:divBdr>
              <w:divsChild>
                <w:div w:id="1927306539">
                  <w:marLeft w:val="0"/>
                  <w:marRight w:val="0"/>
                  <w:marTop w:val="0"/>
                  <w:marBottom w:val="0"/>
                  <w:divBdr>
                    <w:top w:val="none" w:sz="0" w:space="0" w:color="auto"/>
                    <w:left w:val="none" w:sz="0" w:space="0" w:color="auto"/>
                    <w:bottom w:val="none" w:sz="0" w:space="0" w:color="auto"/>
                    <w:right w:val="none" w:sz="0" w:space="0" w:color="auto"/>
                  </w:divBdr>
                  <w:divsChild>
                    <w:div w:id="1202093772">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88058493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517268">
          <w:marLeft w:val="0"/>
          <w:marRight w:val="0"/>
          <w:marTop w:val="0"/>
          <w:marBottom w:val="0"/>
          <w:divBdr>
            <w:top w:val="none" w:sz="0" w:space="0" w:color="auto"/>
            <w:left w:val="none" w:sz="0" w:space="0" w:color="auto"/>
            <w:bottom w:val="none" w:sz="0" w:space="0" w:color="auto"/>
            <w:right w:val="none" w:sz="0" w:space="0" w:color="auto"/>
          </w:divBdr>
          <w:divsChild>
            <w:div w:id="1869949458">
              <w:marLeft w:val="0"/>
              <w:marRight w:val="0"/>
              <w:marTop w:val="0"/>
              <w:marBottom w:val="0"/>
              <w:divBdr>
                <w:top w:val="none" w:sz="0" w:space="0" w:color="auto"/>
                <w:left w:val="none" w:sz="0" w:space="0" w:color="auto"/>
                <w:bottom w:val="none" w:sz="0" w:space="0" w:color="auto"/>
                <w:right w:val="none" w:sz="0" w:space="0" w:color="auto"/>
              </w:divBdr>
              <w:divsChild>
                <w:div w:id="1821343619">
                  <w:marLeft w:val="0"/>
                  <w:marRight w:val="0"/>
                  <w:marTop w:val="0"/>
                  <w:marBottom w:val="0"/>
                  <w:divBdr>
                    <w:top w:val="none" w:sz="0" w:space="0" w:color="auto"/>
                    <w:left w:val="none" w:sz="0" w:space="0" w:color="auto"/>
                    <w:bottom w:val="none" w:sz="0" w:space="0" w:color="auto"/>
                    <w:right w:val="none" w:sz="0" w:space="0" w:color="auto"/>
                  </w:divBdr>
                  <w:divsChild>
                    <w:div w:id="29841117">
                      <w:marLeft w:val="0"/>
                      <w:marRight w:val="0"/>
                      <w:marTop w:val="0"/>
                      <w:marBottom w:val="0"/>
                      <w:divBdr>
                        <w:top w:val="single" w:sz="6" w:space="4" w:color="9999EE"/>
                        <w:left w:val="none" w:sz="0" w:space="0" w:color="auto"/>
                        <w:bottom w:val="none" w:sz="0" w:space="0" w:color="auto"/>
                        <w:right w:val="none" w:sz="0" w:space="0" w:color="auto"/>
                      </w:divBdr>
                    </w:div>
                    <w:div w:id="18872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591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0573644">
          <w:marLeft w:val="0"/>
          <w:marRight w:val="0"/>
          <w:marTop w:val="0"/>
          <w:marBottom w:val="0"/>
          <w:divBdr>
            <w:top w:val="none" w:sz="0" w:space="0" w:color="auto"/>
            <w:left w:val="none" w:sz="0" w:space="0" w:color="auto"/>
            <w:bottom w:val="none" w:sz="0" w:space="0" w:color="auto"/>
            <w:right w:val="none" w:sz="0" w:space="0" w:color="auto"/>
          </w:divBdr>
          <w:divsChild>
            <w:div w:id="799424762">
              <w:marLeft w:val="0"/>
              <w:marRight w:val="0"/>
              <w:marTop w:val="0"/>
              <w:marBottom w:val="0"/>
              <w:divBdr>
                <w:top w:val="none" w:sz="0" w:space="0" w:color="auto"/>
                <w:left w:val="none" w:sz="0" w:space="0" w:color="auto"/>
                <w:bottom w:val="none" w:sz="0" w:space="0" w:color="auto"/>
                <w:right w:val="none" w:sz="0" w:space="0" w:color="auto"/>
              </w:divBdr>
              <w:divsChild>
                <w:div w:id="1847279168">
                  <w:marLeft w:val="0"/>
                  <w:marRight w:val="0"/>
                  <w:marTop w:val="0"/>
                  <w:marBottom w:val="0"/>
                  <w:divBdr>
                    <w:top w:val="none" w:sz="0" w:space="0" w:color="auto"/>
                    <w:left w:val="none" w:sz="0" w:space="0" w:color="auto"/>
                    <w:bottom w:val="none" w:sz="0" w:space="0" w:color="auto"/>
                    <w:right w:val="none" w:sz="0" w:space="0" w:color="auto"/>
                  </w:divBdr>
                  <w:divsChild>
                    <w:div w:id="3271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eCFR.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dco.uscg.mil/nmc/" TargetMode="External"/><Relationship Id="rId4" Type="http://schemas.openxmlformats.org/officeDocument/2006/relationships/settings" Target="settings.xml"/><Relationship Id="rId9" Type="http://schemas.openxmlformats.org/officeDocument/2006/relationships/hyperlink" Target="https://www.dco.uscg.mil/nmc/rec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08828-DB54-4A58-9A8B-D85670F44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55C58066</Template>
  <TotalTime>1</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1625-0093  Facilities Transferring Oil or Hazardous Materials in Bulk -- Letter of Intent and Operations Manual http://law</vt:lpstr>
    </vt:vector>
  </TitlesOfParts>
  <Company>Department of Homeland Security</Company>
  <LinksUpToDate>false</LinksUpToDate>
  <CharactersWithSpaces>1800</CharactersWithSpaces>
  <SharedDoc>false</SharedDoc>
  <HLinks>
    <vt:vector size="18" baseType="variant">
      <vt:variant>
        <vt:i4>1900632</vt:i4>
      </vt:variant>
      <vt:variant>
        <vt:i4>6</vt:i4>
      </vt:variant>
      <vt:variant>
        <vt:i4>0</vt:i4>
      </vt:variant>
      <vt:variant>
        <vt:i4>5</vt:i4>
      </vt:variant>
      <vt:variant>
        <vt:lpwstr>https://www.dco.uscg.mil/nmc/</vt:lpwstr>
      </vt:variant>
      <vt:variant>
        <vt:lpwstr/>
      </vt:variant>
      <vt:variant>
        <vt:i4>2293857</vt:i4>
      </vt:variant>
      <vt:variant>
        <vt:i4>3</vt:i4>
      </vt:variant>
      <vt:variant>
        <vt:i4>0</vt:i4>
      </vt:variant>
      <vt:variant>
        <vt:i4>5</vt:i4>
      </vt:variant>
      <vt:variant>
        <vt:lpwstr>https://www.dco.uscg.mil/nmc/recs/</vt:lpwstr>
      </vt:variant>
      <vt:variant>
        <vt:lpwstr/>
      </vt:variant>
      <vt:variant>
        <vt:i4>4718594</vt:i4>
      </vt:variant>
      <vt:variant>
        <vt:i4>0</vt:i4>
      </vt:variant>
      <vt:variant>
        <vt:i4>0</vt:i4>
      </vt:variant>
      <vt:variant>
        <vt:i4>5</vt:i4>
      </vt:variant>
      <vt:variant>
        <vt:lpwstr>https://www.ecfr.gov/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1625-0093  Facilities Transferring Oil or Hazardous Materials in Bulk -- Letter of Intent and Operations Manual http://law</dc:title>
  <dc:subject/>
  <dc:creator>sarabdeep.kaur</dc:creator>
  <cp:keywords/>
  <cp:lastModifiedBy>Smith, Anthony D CIV</cp:lastModifiedBy>
  <cp:revision>2</cp:revision>
  <cp:lastPrinted>2010-05-27T18:48:00Z</cp:lastPrinted>
  <dcterms:created xsi:type="dcterms:W3CDTF">2020-01-31T13:37:00Z</dcterms:created>
  <dcterms:modified xsi:type="dcterms:W3CDTF">2020-01-31T13:37:00Z</dcterms:modified>
</cp:coreProperties>
</file>