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78C8F" w14:textId="77777777" w:rsidR="00FE784B" w:rsidRPr="00C07488" w:rsidRDefault="00FE784B" w:rsidP="00FE784B">
      <w:pPr>
        <w:pStyle w:val="Title"/>
        <w:rPr>
          <w:rFonts w:ascii="Times New Roman" w:hAnsi="Times New Roman" w:cs="Times New Roman"/>
          <w:sz w:val="28"/>
          <w:szCs w:val="28"/>
        </w:rPr>
      </w:pPr>
      <w:bookmarkStart w:id="0" w:name="_Toc225649106"/>
      <w:bookmarkStart w:id="1" w:name="_Toc179174005"/>
      <w:bookmarkStart w:id="2" w:name="OLE_LINK1"/>
      <w:bookmarkStart w:id="3" w:name="_GoBack"/>
      <w:bookmarkEnd w:id="3"/>
      <w:r w:rsidRPr="00C07488">
        <w:rPr>
          <w:rFonts w:ascii="Times New Roman" w:hAnsi="Times New Roman" w:cs="Times New Roman"/>
          <w:sz w:val="28"/>
          <w:szCs w:val="28"/>
        </w:rPr>
        <w:t xml:space="preserve">Education of Migratory Children under Title I, Part C of the </w:t>
      </w:r>
    </w:p>
    <w:p w14:paraId="75078C90" w14:textId="77777777" w:rsidR="00FE784B" w:rsidRPr="00C07488" w:rsidRDefault="00FE784B" w:rsidP="00FE784B">
      <w:pPr>
        <w:pStyle w:val="Title"/>
        <w:rPr>
          <w:rFonts w:ascii="Times New Roman" w:hAnsi="Times New Roman" w:cs="Times New Roman"/>
          <w:sz w:val="28"/>
          <w:szCs w:val="28"/>
        </w:rPr>
      </w:pPr>
      <w:r w:rsidRPr="00C07488">
        <w:rPr>
          <w:rFonts w:ascii="Times New Roman" w:hAnsi="Times New Roman" w:cs="Times New Roman"/>
          <w:sz w:val="28"/>
          <w:szCs w:val="28"/>
        </w:rPr>
        <w:t>Elementary and Secondary Education Act of 1965</w:t>
      </w:r>
    </w:p>
    <w:p w14:paraId="75078C91" w14:textId="77777777" w:rsidR="00FE784B" w:rsidRDefault="00FE784B" w:rsidP="00FE784B"/>
    <w:p w14:paraId="75078C92" w14:textId="77777777" w:rsidR="0029196E" w:rsidRDefault="0029196E" w:rsidP="00FE784B"/>
    <w:p w14:paraId="75078C93" w14:textId="77777777" w:rsidR="00FE784B" w:rsidRDefault="00A14BD0" w:rsidP="00FE784B">
      <w:pPr>
        <w:jc w:val="center"/>
      </w:pPr>
      <w:r w:rsidRPr="00142CF4">
        <w:rPr>
          <w:rFonts w:ascii="Arial" w:hAnsi="Arial"/>
          <w:noProof/>
          <w:color w:val="0000FF"/>
          <w:sz w:val="20"/>
        </w:rPr>
        <w:object w:dxaOrig="5179" w:dyaOrig="5179" w14:anchorId="4760F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 Department of Education seal." style="width:142.15pt;height:142.15pt;mso-width-percent:0;mso-height-percent:0;mso-width-percent:0;mso-height-percent:0" o:ole="">
            <v:imagedata r:id="rId12" o:title=""/>
          </v:shape>
          <o:OLEObject Type="Embed" ProgID="PBrush" ShapeID="_x0000_i1025" DrawAspect="Content" ObjectID="_1639547519" r:id="rId13"/>
        </w:object>
      </w:r>
    </w:p>
    <w:p w14:paraId="75078C94" w14:textId="77777777" w:rsidR="00FE784B" w:rsidRDefault="00FE784B" w:rsidP="00FE784B"/>
    <w:p w14:paraId="75078C95" w14:textId="77777777" w:rsidR="00D51BF1" w:rsidRDefault="00D51BF1" w:rsidP="00D51BF1">
      <w:pPr>
        <w:pStyle w:val="Title"/>
        <w:rPr>
          <w:rFonts w:ascii="Times New Roman" w:hAnsi="Times New Roman" w:cs="Times New Roman"/>
          <w:sz w:val="28"/>
          <w:szCs w:val="28"/>
        </w:rPr>
      </w:pPr>
    </w:p>
    <w:p w14:paraId="75078C96" w14:textId="77777777" w:rsidR="00D51BF1" w:rsidRPr="00D51BF1" w:rsidRDefault="00D51BF1" w:rsidP="00D51BF1">
      <w:pPr>
        <w:pStyle w:val="Title"/>
        <w:rPr>
          <w:rFonts w:ascii="Times New Roman" w:hAnsi="Times New Roman" w:cs="Times New Roman"/>
          <w:sz w:val="48"/>
          <w:szCs w:val="48"/>
        </w:rPr>
      </w:pPr>
      <w:r w:rsidRPr="00D51BF1">
        <w:rPr>
          <w:rFonts w:ascii="Times New Roman" w:hAnsi="Times New Roman" w:cs="Times New Roman"/>
          <w:sz w:val="48"/>
          <w:szCs w:val="48"/>
        </w:rPr>
        <w:t>NATIONAL</w:t>
      </w:r>
    </w:p>
    <w:p w14:paraId="75078C97" w14:textId="77777777" w:rsidR="00D51BF1" w:rsidRPr="00D51BF1" w:rsidRDefault="00D51BF1" w:rsidP="00D51BF1">
      <w:pPr>
        <w:pStyle w:val="Title"/>
        <w:rPr>
          <w:rFonts w:ascii="Times New Roman" w:hAnsi="Times New Roman" w:cs="Times New Roman"/>
          <w:sz w:val="48"/>
          <w:szCs w:val="48"/>
        </w:rPr>
      </w:pPr>
      <w:r w:rsidRPr="00D51BF1">
        <w:rPr>
          <w:rFonts w:ascii="Times New Roman" w:hAnsi="Times New Roman" w:cs="Times New Roman"/>
          <w:sz w:val="48"/>
          <w:szCs w:val="48"/>
        </w:rPr>
        <w:t>CERTIFICATE OF ELIGIBILITY (COE)</w:t>
      </w:r>
    </w:p>
    <w:p w14:paraId="75078C98" w14:textId="77777777" w:rsidR="00FE784B" w:rsidRPr="00D51BF1" w:rsidRDefault="00D51BF1" w:rsidP="00D51BF1">
      <w:pPr>
        <w:jc w:val="center"/>
        <w:rPr>
          <w:b/>
          <w:i/>
          <w:sz w:val="48"/>
          <w:szCs w:val="48"/>
        </w:rPr>
      </w:pPr>
      <w:r w:rsidRPr="00D51BF1">
        <w:rPr>
          <w:b/>
          <w:sz w:val="48"/>
          <w:szCs w:val="48"/>
        </w:rPr>
        <w:t>INSTRUCTIONS</w:t>
      </w:r>
    </w:p>
    <w:p w14:paraId="75078C99" w14:textId="77777777" w:rsidR="00FE784B" w:rsidRPr="00D51BF1" w:rsidRDefault="00FE784B" w:rsidP="00FE784B">
      <w:pPr>
        <w:rPr>
          <w:b/>
          <w:i/>
          <w:sz w:val="48"/>
          <w:szCs w:val="48"/>
        </w:rPr>
      </w:pPr>
    </w:p>
    <w:p w14:paraId="75078C9A" w14:textId="77777777" w:rsidR="00FE784B" w:rsidRDefault="00FE784B" w:rsidP="00FE784B">
      <w:pPr>
        <w:rPr>
          <w:i/>
        </w:rPr>
      </w:pPr>
    </w:p>
    <w:p w14:paraId="75078C9B" w14:textId="77777777" w:rsidR="00FE784B" w:rsidRDefault="00FE784B" w:rsidP="00FE784B"/>
    <w:p w14:paraId="75078C9C" w14:textId="77777777" w:rsidR="00FE784B" w:rsidRDefault="00FE784B" w:rsidP="00FE784B"/>
    <w:p w14:paraId="75078C9D" w14:textId="77777777" w:rsidR="00FE784B" w:rsidRDefault="00FE784B" w:rsidP="00FE784B"/>
    <w:p w14:paraId="75078C9E" w14:textId="77777777" w:rsidR="0029196E" w:rsidRDefault="0029196E" w:rsidP="00FE784B"/>
    <w:p w14:paraId="75078C9F" w14:textId="77777777" w:rsidR="0029196E" w:rsidRDefault="0029196E" w:rsidP="00FE784B"/>
    <w:p w14:paraId="75078CA0" w14:textId="77777777" w:rsidR="0029196E" w:rsidRDefault="0029196E" w:rsidP="00FE784B"/>
    <w:p w14:paraId="75078CA1" w14:textId="77777777" w:rsidR="0029196E" w:rsidRDefault="0029196E" w:rsidP="00FE784B"/>
    <w:p w14:paraId="75078CA2" w14:textId="77777777" w:rsidR="0029196E" w:rsidRDefault="0029196E" w:rsidP="00FE784B"/>
    <w:p w14:paraId="75078CA3" w14:textId="77777777" w:rsidR="0029196E" w:rsidRDefault="0029196E" w:rsidP="00FE784B"/>
    <w:p w14:paraId="75078CA4" w14:textId="77777777" w:rsidR="0029196E" w:rsidRDefault="0029196E" w:rsidP="00FE784B"/>
    <w:p w14:paraId="75078CA5" w14:textId="77777777" w:rsidR="00FE784B" w:rsidRDefault="00FE784B" w:rsidP="00FE784B">
      <w:r>
        <w:tab/>
      </w:r>
      <w:r>
        <w:tab/>
      </w:r>
      <w:r>
        <w:tab/>
      </w:r>
      <w:r>
        <w:tab/>
      </w:r>
      <w:r>
        <w:tab/>
      </w:r>
      <w:r>
        <w:tab/>
      </w:r>
    </w:p>
    <w:p w14:paraId="75078CA6" w14:textId="77777777" w:rsidR="00FE784B" w:rsidRPr="00C07488" w:rsidRDefault="00FE784B" w:rsidP="00FE784B">
      <w:pPr>
        <w:pStyle w:val="Subtitle"/>
        <w:spacing w:after="0"/>
        <w:rPr>
          <w:sz w:val="28"/>
          <w:szCs w:val="28"/>
        </w:rPr>
      </w:pPr>
      <w:r w:rsidRPr="00C07488">
        <w:rPr>
          <w:sz w:val="28"/>
          <w:szCs w:val="28"/>
        </w:rPr>
        <w:t>U.S. Department of Education</w:t>
      </w:r>
    </w:p>
    <w:p w14:paraId="75078CA7" w14:textId="77777777" w:rsidR="00FE784B" w:rsidRPr="00C07488" w:rsidRDefault="00FE784B" w:rsidP="00FE784B">
      <w:pPr>
        <w:pStyle w:val="Subtitle"/>
        <w:spacing w:after="0"/>
        <w:rPr>
          <w:sz w:val="28"/>
          <w:szCs w:val="28"/>
        </w:rPr>
      </w:pPr>
      <w:r w:rsidRPr="00C07488">
        <w:rPr>
          <w:sz w:val="28"/>
          <w:szCs w:val="28"/>
        </w:rPr>
        <w:t>Office of Elementary and Secondary Education</w:t>
      </w:r>
    </w:p>
    <w:p w14:paraId="75078CA8" w14:textId="77777777" w:rsidR="00FE784B" w:rsidRDefault="00FE784B" w:rsidP="00692414">
      <w:pPr>
        <w:pStyle w:val="IDRChapterTitle"/>
        <w:spacing w:before="0" w:after="0"/>
        <w:ind w:left="0"/>
        <w:jc w:val="center"/>
        <w:rPr>
          <w:sz w:val="32"/>
          <w:szCs w:val="32"/>
        </w:rPr>
      </w:pPr>
    </w:p>
    <w:p w14:paraId="75078CA9" w14:textId="7D663479" w:rsidR="00FE784B" w:rsidRDefault="00FE784B" w:rsidP="00D51BF1">
      <w:pPr>
        <w:pStyle w:val="Title"/>
        <w:jc w:val="left"/>
        <w:rPr>
          <w:sz w:val="32"/>
          <w:szCs w:val="32"/>
        </w:rPr>
        <w:sectPr w:rsidR="00FE784B" w:rsidSect="0029196E">
          <w:headerReference w:type="even" r:id="rId14"/>
          <w:headerReference w:type="default" r:id="rId15"/>
          <w:footerReference w:type="even" r:id="rId16"/>
          <w:footerReference w:type="default" r:id="rId17"/>
          <w:headerReference w:type="first" r:id="rId18"/>
          <w:footerReference w:type="first" r:id="rId19"/>
          <w:pgSz w:w="12240" w:h="15840"/>
          <w:pgMar w:top="1440" w:right="720" w:bottom="1440" w:left="720" w:header="720" w:footer="805" w:gutter="0"/>
          <w:pgNumType w:start="1"/>
          <w:cols w:space="720"/>
          <w:docGrid w:linePitch="360"/>
        </w:sectPr>
      </w:pPr>
    </w:p>
    <w:p w14:paraId="75078CAA" w14:textId="77777777" w:rsidR="00692414" w:rsidRPr="00E128B0" w:rsidRDefault="00AE4B07" w:rsidP="00692414">
      <w:pPr>
        <w:pStyle w:val="IDRChapterTitle"/>
        <w:spacing w:before="0" w:after="0"/>
        <w:ind w:left="0"/>
        <w:jc w:val="center"/>
        <w:rPr>
          <w:sz w:val="32"/>
          <w:szCs w:val="32"/>
        </w:rPr>
      </w:pPr>
      <w:r>
        <w:rPr>
          <w:sz w:val="32"/>
          <w:szCs w:val="32"/>
        </w:rPr>
        <w:lastRenderedPageBreak/>
        <w:t>T</w:t>
      </w:r>
      <w:r w:rsidR="005B06D9" w:rsidRPr="00E128B0">
        <w:rPr>
          <w:sz w:val="32"/>
          <w:szCs w:val="32"/>
        </w:rPr>
        <w:t xml:space="preserve">he </w:t>
      </w:r>
      <w:r w:rsidR="00AC6925" w:rsidRPr="00E128B0">
        <w:rPr>
          <w:sz w:val="32"/>
          <w:szCs w:val="32"/>
        </w:rPr>
        <w:t>National</w:t>
      </w:r>
      <w:bookmarkEnd w:id="0"/>
    </w:p>
    <w:p w14:paraId="75078CAB" w14:textId="77777777" w:rsidR="005B06D9" w:rsidRPr="00E128B0" w:rsidRDefault="005B06D9" w:rsidP="00692414">
      <w:pPr>
        <w:pStyle w:val="IDRChapterTitle"/>
        <w:spacing w:before="0" w:after="0"/>
        <w:ind w:left="0"/>
        <w:jc w:val="center"/>
        <w:rPr>
          <w:sz w:val="32"/>
          <w:szCs w:val="32"/>
        </w:rPr>
      </w:pPr>
      <w:bookmarkStart w:id="4" w:name="_Toc225649107"/>
      <w:r w:rsidRPr="00E128B0">
        <w:rPr>
          <w:sz w:val="32"/>
          <w:szCs w:val="32"/>
        </w:rPr>
        <w:t xml:space="preserve">Certificate of </w:t>
      </w:r>
      <w:r w:rsidR="00692414" w:rsidRPr="00E128B0">
        <w:rPr>
          <w:sz w:val="32"/>
          <w:szCs w:val="32"/>
        </w:rPr>
        <w:t>E</w:t>
      </w:r>
      <w:r w:rsidRPr="00E128B0">
        <w:rPr>
          <w:sz w:val="32"/>
          <w:szCs w:val="32"/>
        </w:rPr>
        <w:t>ligibility</w:t>
      </w:r>
      <w:bookmarkEnd w:id="1"/>
      <w:bookmarkEnd w:id="2"/>
      <w:bookmarkEnd w:id="4"/>
      <w:r w:rsidR="00AF46A3" w:rsidRPr="00E128B0">
        <w:rPr>
          <w:sz w:val="32"/>
          <w:szCs w:val="32"/>
        </w:rPr>
        <w:fldChar w:fldCharType="begin"/>
      </w:r>
      <w:r w:rsidRPr="00E128B0">
        <w:rPr>
          <w:sz w:val="32"/>
          <w:szCs w:val="32"/>
        </w:rPr>
        <w:instrText xml:space="preserve"> XE "Certificate of Eligibility" </w:instrText>
      </w:r>
      <w:r w:rsidR="00AF46A3" w:rsidRPr="00E128B0">
        <w:rPr>
          <w:sz w:val="32"/>
          <w:szCs w:val="32"/>
        </w:rPr>
        <w:fldChar w:fldCharType="end"/>
      </w:r>
    </w:p>
    <w:p w14:paraId="75078CAC" w14:textId="77777777" w:rsidR="005B06D9" w:rsidRDefault="005B06D9">
      <w:pPr>
        <w:pStyle w:val="IDRBodyText"/>
      </w:pPr>
    </w:p>
    <w:p w14:paraId="75078CAD" w14:textId="77777777" w:rsidR="005B06D9" w:rsidRDefault="005B06D9" w:rsidP="004E7A64">
      <w:pPr>
        <w:pStyle w:val="IDRSectionHeading"/>
        <w:outlineLvl w:val="9"/>
      </w:pPr>
      <w:bookmarkStart w:id="5" w:name="_Toc225649108"/>
      <w:bookmarkStart w:id="6" w:name="_Toc179174007"/>
      <w:r>
        <w:t>Purpose</w:t>
      </w:r>
      <w:bookmarkEnd w:id="5"/>
      <w:r>
        <w:t xml:space="preserve"> </w:t>
      </w:r>
      <w:bookmarkEnd w:id="6"/>
      <w:r w:rsidR="00AF46A3">
        <w:fldChar w:fldCharType="begin"/>
      </w:r>
      <w:r>
        <w:instrText xml:space="preserve"> XE "Certificate of Eligibility" </w:instrText>
      </w:r>
      <w:r w:rsidR="00AF46A3">
        <w:fldChar w:fldCharType="end"/>
      </w:r>
    </w:p>
    <w:p w14:paraId="75078CAE" w14:textId="77777777" w:rsidR="005B06D9" w:rsidRDefault="005B06D9" w:rsidP="004E7A64">
      <w:pPr>
        <w:pStyle w:val="IDRQuotations"/>
      </w:pPr>
    </w:p>
    <w:p w14:paraId="75078CAF" w14:textId="77777777" w:rsidR="008472D9" w:rsidRDefault="00AB49E3" w:rsidP="004E7A64">
      <w:pPr>
        <w:pStyle w:val="IDRBodyText"/>
        <w:rPr>
          <w:color w:val="000000"/>
        </w:rPr>
      </w:pPr>
      <w:r>
        <w:rPr>
          <w:color w:val="000000"/>
        </w:rPr>
        <w:t xml:space="preserve">The State Education Agency (SEA) is required </w:t>
      </w:r>
      <w:r w:rsidR="00DA2798">
        <w:rPr>
          <w:color w:val="000000"/>
        </w:rPr>
        <w:t>to</w:t>
      </w:r>
      <w:r>
        <w:rPr>
          <w:color w:val="000000"/>
        </w:rPr>
        <w:t xml:space="preserve"> document every </w:t>
      </w:r>
      <w:r w:rsidR="00181BD1">
        <w:rPr>
          <w:color w:val="000000"/>
        </w:rPr>
        <w:t xml:space="preserve">migratory </w:t>
      </w:r>
      <w:r>
        <w:rPr>
          <w:color w:val="000000"/>
        </w:rPr>
        <w:t xml:space="preserve">child’s eligibility for the Migrant Education Program </w:t>
      </w:r>
      <w:r w:rsidR="00D65431">
        <w:rPr>
          <w:color w:val="000000"/>
        </w:rPr>
        <w:t xml:space="preserve">(MEP) </w:t>
      </w:r>
      <w:r>
        <w:rPr>
          <w:color w:val="000000"/>
        </w:rPr>
        <w:t xml:space="preserve">on the national </w:t>
      </w:r>
      <w:r w:rsidR="00075DCD">
        <w:rPr>
          <w:color w:val="000000"/>
        </w:rPr>
        <w:t>C</w:t>
      </w:r>
      <w:r>
        <w:rPr>
          <w:color w:val="000000"/>
        </w:rPr>
        <w:t xml:space="preserve">ertificate </w:t>
      </w:r>
      <w:r w:rsidR="00075DCD">
        <w:rPr>
          <w:color w:val="000000"/>
        </w:rPr>
        <w:t>of E</w:t>
      </w:r>
      <w:r>
        <w:rPr>
          <w:color w:val="000000"/>
        </w:rPr>
        <w:t>ligibility (COE) created by the U.S. Department of Education</w:t>
      </w:r>
      <w:r w:rsidR="00F5240A">
        <w:rPr>
          <w:color w:val="000000"/>
        </w:rPr>
        <w:t xml:space="preserve"> (ED)</w:t>
      </w:r>
      <w:r>
        <w:rPr>
          <w:color w:val="000000"/>
        </w:rPr>
        <w:t>.  The COE serves as the official record of the State’s eligibility determination</w:t>
      </w:r>
      <w:r w:rsidR="008472D9">
        <w:rPr>
          <w:color w:val="000000"/>
        </w:rPr>
        <w:t xml:space="preserve"> for each individual child</w:t>
      </w:r>
      <w:r>
        <w:rPr>
          <w:color w:val="000000"/>
        </w:rPr>
        <w:t>.</w:t>
      </w:r>
      <w:r w:rsidR="00D01E5C">
        <w:rPr>
          <w:color w:val="000000"/>
        </w:rPr>
        <w:t xml:space="preserve">  A child must have an SEA-approved COE before MEP services may be provided.</w:t>
      </w:r>
      <w:r>
        <w:rPr>
          <w:color w:val="000000"/>
        </w:rPr>
        <w:t xml:space="preserve">  </w:t>
      </w:r>
    </w:p>
    <w:p w14:paraId="75078CB0" w14:textId="77777777" w:rsidR="005B06D9" w:rsidRDefault="005B06D9" w:rsidP="008472D9">
      <w:pPr>
        <w:pStyle w:val="IDRBodyText"/>
        <w:rPr>
          <w:rFonts w:ascii="Arial Narrow" w:hAnsi="Arial Narrow"/>
        </w:rPr>
      </w:pPr>
    </w:p>
    <w:p w14:paraId="75078CB1" w14:textId="77777777" w:rsidR="004F72AA" w:rsidRDefault="00161566" w:rsidP="008472D9">
      <w:pPr>
        <w:pStyle w:val="IDRBodyText"/>
        <w:rPr>
          <w:rFonts w:ascii="Arial Bold" w:hAnsi="Arial Bold"/>
          <w:b/>
          <w:bCs/>
        </w:rPr>
      </w:pPr>
      <w:r w:rsidRPr="00DD7751">
        <w:rPr>
          <w:rFonts w:ascii="Arial Bold" w:hAnsi="Arial Bold"/>
          <w:b/>
          <w:bCs/>
        </w:rPr>
        <w:t>Table of Contents</w:t>
      </w:r>
    </w:p>
    <w:p w14:paraId="75078CB2" w14:textId="77777777" w:rsidR="009036DA" w:rsidRDefault="009036DA" w:rsidP="008472D9">
      <w:pPr>
        <w:pStyle w:val="IDRBodyText"/>
        <w:rPr>
          <w:rFonts w:ascii="Arial" w:hAnsi="Arial" w:cs="Arial"/>
          <w:b/>
        </w:rPr>
      </w:pPr>
    </w:p>
    <w:p w14:paraId="5C6F0464" w14:textId="77777777" w:rsidR="00A8144D" w:rsidRDefault="00AF46A3">
      <w:pPr>
        <w:pStyle w:val="TOC1"/>
        <w:tabs>
          <w:tab w:val="right" w:leader="dot" w:pos="9350"/>
        </w:tabs>
        <w:rPr>
          <w:rFonts w:asciiTheme="minorHAnsi" w:eastAsiaTheme="minorEastAsia" w:hAnsiTheme="minorHAnsi" w:cstheme="minorBidi"/>
          <w:noProof/>
          <w:sz w:val="22"/>
          <w:szCs w:val="22"/>
        </w:rPr>
      </w:pPr>
      <w:r>
        <w:rPr>
          <w:rFonts w:ascii="Arial" w:hAnsi="Arial"/>
          <w:caps/>
        </w:rPr>
        <w:fldChar w:fldCharType="begin"/>
      </w:r>
      <w:r w:rsidR="00F734B7">
        <w:rPr>
          <w:rFonts w:ascii="Arial" w:hAnsi="Arial"/>
          <w:caps/>
        </w:rPr>
        <w:instrText xml:space="preserve"> TOC \o "3-3" \h \z \t "Heading 1,1" </w:instrText>
      </w:r>
      <w:r>
        <w:rPr>
          <w:rFonts w:ascii="Arial" w:hAnsi="Arial"/>
          <w:caps/>
        </w:rPr>
        <w:fldChar w:fldCharType="separate"/>
      </w:r>
      <w:hyperlink w:anchor="_Toc478055477" w:history="1">
        <w:r w:rsidR="00A8144D" w:rsidRPr="001E2FA1">
          <w:rPr>
            <w:rStyle w:val="Hyperlink"/>
            <w:noProof/>
          </w:rPr>
          <w:t>Overview</w:t>
        </w:r>
        <w:r w:rsidR="00A8144D">
          <w:rPr>
            <w:noProof/>
            <w:webHidden/>
          </w:rPr>
          <w:tab/>
        </w:r>
        <w:r w:rsidR="00A8144D">
          <w:rPr>
            <w:noProof/>
            <w:webHidden/>
          </w:rPr>
          <w:fldChar w:fldCharType="begin"/>
        </w:r>
        <w:r w:rsidR="00A8144D">
          <w:rPr>
            <w:noProof/>
            <w:webHidden/>
          </w:rPr>
          <w:instrText xml:space="preserve"> PAGEREF _Toc478055477 \h </w:instrText>
        </w:r>
        <w:r w:rsidR="00A8144D">
          <w:rPr>
            <w:noProof/>
            <w:webHidden/>
          </w:rPr>
        </w:r>
        <w:r w:rsidR="00A8144D">
          <w:rPr>
            <w:noProof/>
            <w:webHidden/>
          </w:rPr>
          <w:fldChar w:fldCharType="separate"/>
        </w:r>
        <w:r w:rsidR="00A8144D">
          <w:rPr>
            <w:noProof/>
            <w:webHidden/>
          </w:rPr>
          <w:t>1</w:t>
        </w:r>
        <w:r w:rsidR="00A8144D">
          <w:rPr>
            <w:noProof/>
            <w:webHidden/>
          </w:rPr>
          <w:fldChar w:fldCharType="end"/>
        </w:r>
      </w:hyperlink>
    </w:p>
    <w:p w14:paraId="2A086119" w14:textId="77777777" w:rsidR="00A8144D" w:rsidRDefault="0032285C">
      <w:pPr>
        <w:pStyle w:val="TOC1"/>
        <w:tabs>
          <w:tab w:val="right" w:leader="dot" w:pos="9350"/>
        </w:tabs>
        <w:rPr>
          <w:rFonts w:asciiTheme="minorHAnsi" w:eastAsiaTheme="minorEastAsia" w:hAnsiTheme="minorHAnsi" w:cstheme="minorBidi"/>
          <w:noProof/>
          <w:sz w:val="22"/>
          <w:szCs w:val="22"/>
        </w:rPr>
      </w:pPr>
      <w:hyperlink w:anchor="_Toc478055478" w:history="1">
        <w:r w:rsidR="00A8144D" w:rsidRPr="001E2FA1">
          <w:rPr>
            <w:rStyle w:val="Hyperlink"/>
            <w:noProof/>
          </w:rPr>
          <w:t>Electronic COEs</w:t>
        </w:r>
        <w:r w:rsidR="00A8144D">
          <w:rPr>
            <w:noProof/>
            <w:webHidden/>
          </w:rPr>
          <w:tab/>
        </w:r>
        <w:r w:rsidR="00A8144D">
          <w:rPr>
            <w:noProof/>
            <w:webHidden/>
          </w:rPr>
          <w:fldChar w:fldCharType="begin"/>
        </w:r>
        <w:r w:rsidR="00A8144D">
          <w:rPr>
            <w:noProof/>
            <w:webHidden/>
          </w:rPr>
          <w:instrText xml:space="preserve"> PAGEREF _Toc478055478 \h </w:instrText>
        </w:r>
        <w:r w:rsidR="00A8144D">
          <w:rPr>
            <w:noProof/>
            <w:webHidden/>
          </w:rPr>
        </w:r>
        <w:r w:rsidR="00A8144D">
          <w:rPr>
            <w:noProof/>
            <w:webHidden/>
          </w:rPr>
          <w:fldChar w:fldCharType="separate"/>
        </w:r>
        <w:r w:rsidR="00A8144D">
          <w:rPr>
            <w:noProof/>
            <w:webHidden/>
          </w:rPr>
          <w:t>2</w:t>
        </w:r>
        <w:r w:rsidR="00A8144D">
          <w:rPr>
            <w:noProof/>
            <w:webHidden/>
          </w:rPr>
          <w:fldChar w:fldCharType="end"/>
        </w:r>
      </w:hyperlink>
    </w:p>
    <w:p w14:paraId="1E81BDB9" w14:textId="77777777" w:rsidR="00A8144D" w:rsidRDefault="0032285C">
      <w:pPr>
        <w:pStyle w:val="TOC1"/>
        <w:tabs>
          <w:tab w:val="right" w:leader="dot" w:pos="9350"/>
        </w:tabs>
        <w:rPr>
          <w:rFonts w:asciiTheme="minorHAnsi" w:eastAsiaTheme="minorEastAsia" w:hAnsiTheme="minorHAnsi" w:cstheme="minorBidi"/>
          <w:noProof/>
          <w:sz w:val="22"/>
          <w:szCs w:val="22"/>
        </w:rPr>
      </w:pPr>
      <w:hyperlink w:anchor="_Toc478055479" w:history="1">
        <w:r w:rsidR="00A8144D" w:rsidRPr="001E2FA1">
          <w:rPr>
            <w:rStyle w:val="Hyperlink"/>
            <w:noProof/>
          </w:rPr>
          <w:t>General instructions</w:t>
        </w:r>
        <w:r w:rsidR="00A8144D">
          <w:rPr>
            <w:noProof/>
            <w:webHidden/>
          </w:rPr>
          <w:tab/>
        </w:r>
        <w:r w:rsidR="00A8144D">
          <w:rPr>
            <w:noProof/>
            <w:webHidden/>
          </w:rPr>
          <w:fldChar w:fldCharType="begin"/>
        </w:r>
        <w:r w:rsidR="00A8144D">
          <w:rPr>
            <w:noProof/>
            <w:webHidden/>
          </w:rPr>
          <w:instrText xml:space="preserve"> PAGEREF _Toc478055479 \h </w:instrText>
        </w:r>
        <w:r w:rsidR="00A8144D">
          <w:rPr>
            <w:noProof/>
            <w:webHidden/>
          </w:rPr>
        </w:r>
        <w:r w:rsidR="00A8144D">
          <w:rPr>
            <w:noProof/>
            <w:webHidden/>
          </w:rPr>
          <w:fldChar w:fldCharType="separate"/>
        </w:r>
        <w:r w:rsidR="00A8144D">
          <w:rPr>
            <w:noProof/>
            <w:webHidden/>
          </w:rPr>
          <w:t>3</w:t>
        </w:r>
        <w:r w:rsidR="00A8144D">
          <w:rPr>
            <w:noProof/>
            <w:webHidden/>
          </w:rPr>
          <w:fldChar w:fldCharType="end"/>
        </w:r>
      </w:hyperlink>
    </w:p>
    <w:p w14:paraId="72581A2D" w14:textId="77777777" w:rsidR="00A8144D" w:rsidRDefault="0032285C">
      <w:pPr>
        <w:pStyle w:val="TOC1"/>
        <w:tabs>
          <w:tab w:val="right" w:leader="dot" w:pos="9350"/>
        </w:tabs>
        <w:rPr>
          <w:rFonts w:asciiTheme="minorHAnsi" w:eastAsiaTheme="minorEastAsia" w:hAnsiTheme="minorHAnsi" w:cstheme="minorBidi"/>
          <w:noProof/>
          <w:sz w:val="22"/>
          <w:szCs w:val="22"/>
        </w:rPr>
      </w:pPr>
      <w:hyperlink w:anchor="_Toc478055480" w:history="1">
        <w:r w:rsidR="00A8144D" w:rsidRPr="001E2FA1">
          <w:rPr>
            <w:rStyle w:val="Hyperlink"/>
            <w:noProof/>
          </w:rPr>
          <w:t>Completing the Required Data Elements of the COE (part I)</w:t>
        </w:r>
        <w:r w:rsidR="00A8144D">
          <w:rPr>
            <w:noProof/>
            <w:webHidden/>
          </w:rPr>
          <w:tab/>
        </w:r>
        <w:r w:rsidR="00A8144D">
          <w:rPr>
            <w:noProof/>
            <w:webHidden/>
          </w:rPr>
          <w:fldChar w:fldCharType="begin"/>
        </w:r>
        <w:r w:rsidR="00A8144D">
          <w:rPr>
            <w:noProof/>
            <w:webHidden/>
          </w:rPr>
          <w:instrText xml:space="preserve"> PAGEREF _Toc478055480 \h </w:instrText>
        </w:r>
        <w:r w:rsidR="00A8144D">
          <w:rPr>
            <w:noProof/>
            <w:webHidden/>
          </w:rPr>
        </w:r>
        <w:r w:rsidR="00A8144D">
          <w:rPr>
            <w:noProof/>
            <w:webHidden/>
          </w:rPr>
          <w:fldChar w:fldCharType="separate"/>
        </w:r>
        <w:r w:rsidR="00A8144D">
          <w:rPr>
            <w:noProof/>
            <w:webHidden/>
          </w:rPr>
          <w:t>3</w:t>
        </w:r>
        <w:r w:rsidR="00A8144D">
          <w:rPr>
            <w:noProof/>
            <w:webHidden/>
          </w:rPr>
          <w:fldChar w:fldCharType="end"/>
        </w:r>
      </w:hyperlink>
    </w:p>
    <w:p w14:paraId="38F1247D" w14:textId="77777777" w:rsidR="00A8144D" w:rsidRDefault="0032285C">
      <w:pPr>
        <w:pStyle w:val="TOC3"/>
        <w:tabs>
          <w:tab w:val="right" w:leader="dot" w:pos="9350"/>
        </w:tabs>
        <w:rPr>
          <w:rFonts w:asciiTheme="minorHAnsi" w:eastAsiaTheme="minorEastAsia" w:hAnsiTheme="minorHAnsi" w:cstheme="minorBidi"/>
          <w:noProof/>
          <w:sz w:val="22"/>
          <w:szCs w:val="22"/>
        </w:rPr>
      </w:pPr>
      <w:hyperlink w:anchor="_Toc478055481" w:history="1">
        <w:r w:rsidR="00A8144D" w:rsidRPr="001E2FA1">
          <w:rPr>
            <w:rStyle w:val="Hyperlink"/>
            <w:noProof/>
          </w:rPr>
          <w:t>Family Data.</w:t>
        </w:r>
        <w:r w:rsidR="00A8144D">
          <w:rPr>
            <w:noProof/>
            <w:webHidden/>
          </w:rPr>
          <w:tab/>
        </w:r>
        <w:r w:rsidR="00A8144D">
          <w:rPr>
            <w:noProof/>
            <w:webHidden/>
          </w:rPr>
          <w:fldChar w:fldCharType="begin"/>
        </w:r>
        <w:r w:rsidR="00A8144D">
          <w:rPr>
            <w:noProof/>
            <w:webHidden/>
          </w:rPr>
          <w:instrText xml:space="preserve"> PAGEREF _Toc478055481 \h </w:instrText>
        </w:r>
        <w:r w:rsidR="00A8144D">
          <w:rPr>
            <w:noProof/>
            <w:webHidden/>
          </w:rPr>
        </w:r>
        <w:r w:rsidR="00A8144D">
          <w:rPr>
            <w:noProof/>
            <w:webHidden/>
          </w:rPr>
          <w:fldChar w:fldCharType="separate"/>
        </w:r>
        <w:r w:rsidR="00A8144D">
          <w:rPr>
            <w:noProof/>
            <w:webHidden/>
          </w:rPr>
          <w:t>3</w:t>
        </w:r>
        <w:r w:rsidR="00A8144D">
          <w:rPr>
            <w:noProof/>
            <w:webHidden/>
          </w:rPr>
          <w:fldChar w:fldCharType="end"/>
        </w:r>
      </w:hyperlink>
    </w:p>
    <w:p w14:paraId="161197B8" w14:textId="77777777" w:rsidR="00A8144D" w:rsidRDefault="0032285C">
      <w:pPr>
        <w:pStyle w:val="TOC3"/>
        <w:tabs>
          <w:tab w:val="right" w:leader="dot" w:pos="9350"/>
        </w:tabs>
        <w:rPr>
          <w:rFonts w:asciiTheme="minorHAnsi" w:eastAsiaTheme="minorEastAsia" w:hAnsiTheme="minorHAnsi" w:cstheme="minorBidi"/>
          <w:noProof/>
          <w:sz w:val="22"/>
          <w:szCs w:val="22"/>
        </w:rPr>
      </w:pPr>
      <w:hyperlink w:anchor="_Toc478055482" w:history="1">
        <w:r w:rsidR="00A8144D" w:rsidRPr="001E2FA1">
          <w:rPr>
            <w:rStyle w:val="Hyperlink"/>
            <w:noProof/>
          </w:rPr>
          <w:t>Child Data.</w:t>
        </w:r>
        <w:r w:rsidR="00A8144D">
          <w:rPr>
            <w:noProof/>
            <w:webHidden/>
          </w:rPr>
          <w:tab/>
        </w:r>
        <w:r w:rsidR="00A8144D">
          <w:rPr>
            <w:noProof/>
            <w:webHidden/>
          </w:rPr>
          <w:fldChar w:fldCharType="begin"/>
        </w:r>
        <w:r w:rsidR="00A8144D">
          <w:rPr>
            <w:noProof/>
            <w:webHidden/>
          </w:rPr>
          <w:instrText xml:space="preserve"> PAGEREF _Toc478055482 \h </w:instrText>
        </w:r>
        <w:r w:rsidR="00A8144D">
          <w:rPr>
            <w:noProof/>
            <w:webHidden/>
          </w:rPr>
        </w:r>
        <w:r w:rsidR="00A8144D">
          <w:rPr>
            <w:noProof/>
            <w:webHidden/>
          </w:rPr>
          <w:fldChar w:fldCharType="separate"/>
        </w:r>
        <w:r w:rsidR="00A8144D">
          <w:rPr>
            <w:noProof/>
            <w:webHidden/>
          </w:rPr>
          <w:t>4</w:t>
        </w:r>
        <w:r w:rsidR="00A8144D">
          <w:rPr>
            <w:noProof/>
            <w:webHidden/>
          </w:rPr>
          <w:fldChar w:fldCharType="end"/>
        </w:r>
      </w:hyperlink>
    </w:p>
    <w:p w14:paraId="3BF62C2F" w14:textId="77777777" w:rsidR="00A8144D" w:rsidRDefault="0032285C">
      <w:pPr>
        <w:pStyle w:val="TOC1"/>
        <w:tabs>
          <w:tab w:val="right" w:leader="dot" w:pos="9350"/>
        </w:tabs>
        <w:rPr>
          <w:rFonts w:asciiTheme="minorHAnsi" w:eastAsiaTheme="minorEastAsia" w:hAnsiTheme="minorHAnsi" w:cstheme="minorBidi"/>
          <w:noProof/>
          <w:sz w:val="22"/>
          <w:szCs w:val="22"/>
        </w:rPr>
      </w:pPr>
      <w:hyperlink w:anchor="_Toc478055483" w:history="1">
        <w:r w:rsidR="00A8144D" w:rsidRPr="001E2FA1">
          <w:rPr>
            <w:rStyle w:val="Hyperlink"/>
            <w:noProof/>
          </w:rPr>
          <w:t>Completing the Required Data Sections of the COE (part II)</w:t>
        </w:r>
        <w:r w:rsidR="00A8144D">
          <w:rPr>
            <w:noProof/>
            <w:webHidden/>
          </w:rPr>
          <w:tab/>
        </w:r>
        <w:r w:rsidR="00A8144D">
          <w:rPr>
            <w:noProof/>
            <w:webHidden/>
          </w:rPr>
          <w:fldChar w:fldCharType="begin"/>
        </w:r>
        <w:r w:rsidR="00A8144D">
          <w:rPr>
            <w:noProof/>
            <w:webHidden/>
          </w:rPr>
          <w:instrText xml:space="preserve"> PAGEREF _Toc478055483 \h </w:instrText>
        </w:r>
        <w:r w:rsidR="00A8144D">
          <w:rPr>
            <w:noProof/>
            <w:webHidden/>
          </w:rPr>
        </w:r>
        <w:r w:rsidR="00A8144D">
          <w:rPr>
            <w:noProof/>
            <w:webHidden/>
          </w:rPr>
          <w:fldChar w:fldCharType="separate"/>
        </w:r>
        <w:r w:rsidR="00A8144D">
          <w:rPr>
            <w:noProof/>
            <w:webHidden/>
          </w:rPr>
          <w:t>6</w:t>
        </w:r>
        <w:r w:rsidR="00A8144D">
          <w:rPr>
            <w:noProof/>
            <w:webHidden/>
          </w:rPr>
          <w:fldChar w:fldCharType="end"/>
        </w:r>
      </w:hyperlink>
    </w:p>
    <w:p w14:paraId="6E09E5B5" w14:textId="77777777" w:rsidR="00A8144D" w:rsidRDefault="0032285C">
      <w:pPr>
        <w:pStyle w:val="TOC3"/>
        <w:tabs>
          <w:tab w:val="right" w:leader="dot" w:pos="9350"/>
        </w:tabs>
        <w:rPr>
          <w:rFonts w:asciiTheme="minorHAnsi" w:eastAsiaTheme="minorEastAsia" w:hAnsiTheme="minorHAnsi" w:cstheme="minorBidi"/>
          <w:noProof/>
          <w:sz w:val="22"/>
          <w:szCs w:val="22"/>
        </w:rPr>
      </w:pPr>
      <w:hyperlink w:anchor="_Toc478055484" w:history="1">
        <w:r w:rsidR="00A8144D" w:rsidRPr="001E2FA1">
          <w:rPr>
            <w:rStyle w:val="Hyperlink"/>
            <w:noProof/>
          </w:rPr>
          <w:t>Qualifying Moves &amp; Work Section.</w:t>
        </w:r>
        <w:r w:rsidR="00A8144D">
          <w:rPr>
            <w:noProof/>
            <w:webHidden/>
          </w:rPr>
          <w:tab/>
        </w:r>
        <w:r w:rsidR="00A8144D">
          <w:rPr>
            <w:noProof/>
            <w:webHidden/>
          </w:rPr>
          <w:fldChar w:fldCharType="begin"/>
        </w:r>
        <w:r w:rsidR="00A8144D">
          <w:rPr>
            <w:noProof/>
            <w:webHidden/>
          </w:rPr>
          <w:instrText xml:space="preserve"> PAGEREF _Toc478055484 \h </w:instrText>
        </w:r>
        <w:r w:rsidR="00A8144D">
          <w:rPr>
            <w:noProof/>
            <w:webHidden/>
          </w:rPr>
        </w:r>
        <w:r w:rsidR="00A8144D">
          <w:rPr>
            <w:noProof/>
            <w:webHidden/>
          </w:rPr>
          <w:fldChar w:fldCharType="separate"/>
        </w:r>
        <w:r w:rsidR="00A8144D">
          <w:rPr>
            <w:noProof/>
            <w:webHidden/>
          </w:rPr>
          <w:t>6</w:t>
        </w:r>
        <w:r w:rsidR="00A8144D">
          <w:rPr>
            <w:noProof/>
            <w:webHidden/>
          </w:rPr>
          <w:fldChar w:fldCharType="end"/>
        </w:r>
      </w:hyperlink>
    </w:p>
    <w:p w14:paraId="0CBE3A68" w14:textId="77777777" w:rsidR="00A8144D" w:rsidRDefault="0032285C">
      <w:pPr>
        <w:pStyle w:val="TOC3"/>
        <w:tabs>
          <w:tab w:val="right" w:leader="dot" w:pos="9350"/>
        </w:tabs>
        <w:rPr>
          <w:rFonts w:asciiTheme="minorHAnsi" w:eastAsiaTheme="minorEastAsia" w:hAnsiTheme="minorHAnsi" w:cstheme="minorBidi"/>
          <w:noProof/>
          <w:sz w:val="22"/>
          <w:szCs w:val="22"/>
        </w:rPr>
      </w:pPr>
      <w:hyperlink w:anchor="_Toc478055485" w:history="1">
        <w:r w:rsidR="00A8144D" w:rsidRPr="001E2FA1">
          <w:rPr>
            <w:rStyle w:val="Hyperlink"/>
            <w:noProof/>
          </w:rPr>
          <w:t>Comments Section</w:t>
        </w:r>
        <w:r w:rsidR="00A8144D">
          <w:rPr>
            <w:noProof/>
            <w:webHidden/>
          </w:rPr>
          <w:tab/>
        </w:r>
        <w:r w:rsidR="00A8144D">
          <w:rPr>
            <w:noProof/>
            <w:webHidden/>
          </w:rPr>
          <w:fldChar w:fldCharType="begin"/>
        </w:r>
        <w:r w:rsidR="00A8144D">
          <w:rPr>
            <w:noProof/>
            <w:webHidden/>
          </w:rPr>
          <w:instrText xml:space="preserve"> PAGEREF _Toc478055485 \h </w:instrText>
        </w:r>
        <w:r w:rsidR="00A8144D">
          <w:rPr>
            <w:noProof/>
            <w:webHidden/>
          </w:rPr>
        </w:r>
        <w:r w:rsidR="00A8144D">
          <w:rPr>
            <w:noProof/>
            <w:webHidden/>
          </w:rPr>
          <w:fldChar w:fldCharType="separate"/>
        </w:r>
        <w:r w:rsidR="00A8144D">
          <w:rPr>
            <w:noProof/>
            <w:webHidden/>
          </w:rPr>
          <w:t>11</w:t>
        </w:r>
        <w:r w:rsidR="00A8144D">
          <w:rPr>
            <w:noProof/>
            <w:webHidden/>
          </w:rPr>
          <w:fldChar w:fldCharType="end"/>
        </w:r>
      </w:hyperlink>
    </w:p>
    <w:p w14:paraId="78D35F9A" w14:textId="77777777" w:rsidR="00A8144D" w:rsidRDefault="0032285C">
      <w:pPr>
        <w:pStyle w:val="TOC3"/>
        <w:tabs>
          <w:tab w:val="right" w:leader="dot" w:pos="9350"/>
        </w:tabs>
        <w:rPr>
          <w:rFonts w:asciiTheme="minorHAnsi" w:eastAsiaTheme="minorEastAsia" w:hAnsiTheme="minorHAnsi" w:cstheme="minorBidi"/>
          <w:noProof/>
          <w:sz w:val="22"/>
          <w:szCs w:val="22"/>
        </w:rPr>
      </w:pPr>
      <w:hyperlink w:anchor="_Toc478055486" w:history="1">
        <w:r w:rsidR="00A8144D" w:rsidRPr="001E2FA1">
          <w:rPr>
            <w:rStyle w:val="Hyperlink"/>
            <w:noProof/>
          </w:rPr>
          <w:t>Interviewee Signature Section.</w:t>
        </w:r>
        <w:r w:rsidR="00A8144D">
          <w:rPr>
            <w:noProof/>
            <w:webHidden/>
          </w:rPr>
          <w:tab/>
        </w:r>
        <w:r w:rsidR="00A8144D">
          <w:rPr>
            <w:noProof/>
            <w:webHidden/>
          </w:rPr>
          <w:fldChar w:fldCharType="begin"/>
        </w:r>
        <w:r w:rsidR="00A8144D">
          <w:rPr>
            <w:noProof/>
            <w:webHidden/>
          </w:rPr>
          <w:instrText xml:space="preserve"> PAGEREF _Toc478055486 \h </w:instrText>
        </w:r>
        <w:r w:rsidR="00A8144D">
          <w:rPr>
            <w:noProof/>
            <w:webHidden/>
          </w:rPr>
        </w:r>
        <w:r w:rsidR="00A8144D">
          <w:rPr>
            <w:noProof/>
            <w:webHidden/>
          </w:rPr>
          <w:fldChar w:fldCharType="separate"/>
        </w:r>
        <w:r w:rsidR="00A8144D">
          <w:rPr>
            <w:noProof/>
            <w:webHidden/>
          </w:rPr>
          <w:t>12</w:t>
        </w:r>
        <w:r w:rsidR="00A8144D">
          <w:rPr>
            <w:noProof/>
            <w:webHidden/>
          </w:rPr>
          <w:fldChar w:fldCharType="end"/>
        </w:r>
      </w:hyperlink>
    </w:p>
    <w:p w14:paraId="60077D25" w14:textId="77777777" w:rsidR="00A8144D" w:rsidRDefault="0032285C">
      <w:pPr>
        <w:pStyle w:val="TOC3"/>
        <w:tabs>
          <w:tab w:val="right" w:leader="dot" w:pos="9350"/>
        </w:tabs>
        <w:rPr>
          <w:rFonts w:asciiTheme="minorHAnsi" w:eastAsiaTheme="minorEastAsia" w:hAnsiTheme="minorHAnsi" w:cstheme="minorBidi"/>
          <w:noProof/>
          <w:sz w:val="22"/>
          <w:szCs w:val="22"/>
        </w:rPr>
      </w:pPr>
      <w:hyperlink w:anchor="_Toc478055487" w:history="1">
        <w:r w:rsidR="00A8144D" w:rsidRPr="001E2FA1">
          <w:rPr>
            <w:rStyle w:val="Hyperlink"/>
            <w:noProof/>
          </w:rPr>
          <w:t>Eligibility Certification Section.</w:t>
        </w:r>
        <w:r w:rsidR="00A8144D">
          <w:rPr>
            <w:noProof/>
            <w:webHidden/>
          </w:rPr>
          <w:tab/>
        </w:r>
        <w:r w:rsidR="00A8144D">
          <w:rPr>
            <w:noProof/>
            <w:webHidden/>
          </w:rPr>
          <w:fldChar w:fldCharType="begin"/>
        </w:r>
        <w:r w:rsidR="00A8144D">
          <w:rPr>
            <w:noProof/>
            <w:webHidden/>
          </w:rPr>
          <w:instrText xml:space="preserve"> PAGEREF _Toc478055487 \h </w:instrText>
        </w:r>
        <w:r w:rsidR="00A8144D">
          <w:rPr>
            <w:noProof/>
            <w:webHidden/>
          </w:rPr>
        </w:r>
        <w:r w:rsidR="00A8144D">
          <w:rPr>
            <w:noProof/>
            <w:webHidden/>
          </w:rPr>
          <w:fldChar w:fldCharType="separate"/>
        </w:r>
        <w:r w:rsidR="00A8144D">
          <w:rPr>
            <w:noProof/>
            <w:webHidden/>
          </w:rPr>
          <w:t>13</w:t>
        </w:r>
        <w:r w:rsidR="00A8144D">
          <w:rPr>
            <w:noProof/>
            <w:webHidden/>
          </w:rPr>
          <w:fldChar w:fldCharType="end"/>
        </w:r>
      </w:hyperlink>
    </w:p>
    <w:p w14:paraId="1A58EB5B" w14:textId="77777777" w:rsidR="00A8144D" w:rsidRDefault="0032285C">
      <w:pPr>
        <w:pStyle w:val="TOC1"/>
        <w:tabs>
          <w:tab w:val="right" w:leader="dot" w:pos="9350"/>
        </w:tabs>
        <w:rPr>
          <w:rFonts w:asciiTheme="minorHAnsi" w:eastAsiaTheme="minorEastAsia" w:hAnsiTheme="minorHAnsi" w:cstheme="minorBidi"/>
          <w:noProof/>
          <w:sz w:val="22"/>
          <w:szCs w:val="22"/>
        </w:rPr>
      </w:pPr>
      <w:hyperlink w:anchor="_Toc478055488" w:history="1">
        <w:r w:rsidR="00A8144D" w:rsidRPr="001E2FA1">
          <w:rPr>
            <w:rStyle w:val="Hyperlink"/>
            <w:noProof/>
          </w:rPr>
          <w:t>Attachments</w:t>
        </w:r>
        <w:r w:rsidR="00A8144D">
          <w:rPr>
            <w:noProof/>
            <w:webHidden/>
          </w:rPr>
          <w:tab/>
        </w:r>
        <w:r w:rsidR="00A8144D">
          <w:rPr>
            <w:noProof/>
            <w:webHidden/>
          </w:rPr>
          <w:fldChar w:fldCharType="begin"/>
        </w:r>
        <w:r w:rsidR="00A8144D">
          <w:rPr>
            <w:noProof/>
            <w:webHidden/>
          </w:rPr>
          <w:instrText xml:space="preserve"> PAGEREF _Toc478055488 \h </w:instrText>
        </w:r>
        <w:r w:rsidR="00A8144D">
          <w:rPr>
            <w:noProof/>
            <w:webHidden/>
          </w:rPr>
        </w:r>
        <w:r w:rsidR="00A8144D">
          <w:rPr>
            <w:noProof/>
            <w:webHidden/>
          </w:rPr>
          <w:fldChar w:fldCharType="separate"/>
        </w:r>
        <w:r w:rsidR="00A8144D">
          <w:rPr>
            <w:noProof/>
            <w:webHidden/>
          </w:rPr>
          <w:t>14</w:t>
        </w:r>
        <w:r w:rsidR="00A8144D">
          <w:rPr>
            <w:noProof/>
            <w:webHidden/>
          </w:rPr>
          <w:fldChar w:fldCharType="end"/>
        </w:r>
      </w:hyperlink>
    </w:p>
    <w:p w14:paraId="75078CBE" w14:textId="77777777" w:rsidR="00161566" w:rsidRDefault="00AF46A3" w:rsidP="00390B9D">
      <w:pPr>
        <w:pStyle w:val="IDRBodyText"/>
        <w:outlineLvl w:val="1"/>
        <w:rPr>
          <w:rFonts w:ascii="Arial Narrow" w:hAnsi="Arial Narrow"/>
        </w:rPr>
      </w:pPr>
      <w:r>
        <w:rPr>
          <w:rFonts w:ascii="Arial" w:hAnsi="Arial" w:cs="Arial"/>
          <w:caps/>
        </w:rPr>
        <w:fldChar w:fldCharType="end"/>
      </w:r>
    </w:p>
    <w:p w14:paraId="75078CBF" w14:textId="77777777" w:rsidR="004024F3" w:rsidRDefault="004024F3" w:rsidP="00DD7751">
      <w:pPr>
        <w:pStyle w:val="Heading1"/>
      </w:pPr>
      <w:bookmarkStart w:id="7" w:name="_Toc225649109"/>
    </w:p>
    <w:p w14:paraId="75078CC0" w14:textId="77777777" w:rsidR="005B06D9" w:rsidRPr="00DD7751" w:rsidRDefault="00940A74" w:rsidP="00DD7751">
      <w:pPr>
        <w:pStyle w:val="Heading1"/>
      </w:pPr>
      <w:bookmarkStart w:id="8" w:name="_Toc478055477"/>
      <w:r w:rsidRPr="00DD7751">
        <w:t>Overview</w:t>
      </w:r>
      <w:bookmarkEnd w:id="7"/>
      <w:bookmarkEnd w:id="8"/>
      <w:r w:rsidR="00AF46A3" w:rsidRPr="00DD7751">
        <w:fldChar w:fldCharType="begin"/>
      </w:r>
      <w:r w:rsidR="00742250" w:rsidRPr="00DD7751">
        <w:instrText xml:space="preserve"> TC "Overview" \f C \l "1" </w:instrText>
      </w:r>
      <w:r w:rsidR="00AF46A3" w:rsidRPr="00DD7751">
        <w:fldChar w:fldCharType="end"/>
      </w:r>
    </w:p>
    <w:p w14:paraId="75078CC1" w14:textId="77777777" w:rsidR="005B06D9" w:rsidRDefault="005B06D9">
      <w:pPr>
        <w:pStyle w:val="IDRBodyText"/>
      </w:pPr>
    </w:p>
    <w:p w14:paraId="75078CC2" w14:textId="77777777" w:rsidR="00940A74" w:rsidRDefault="005B06D9">
      <w:pPr>
        <w:pStyle w:val="IDRBodyText"/>
        <w:rPr>
          <w:color w:val="000000"/>
        </w:rPr>
      </w:pPr>
      <w:r>
        <w:rPr>
          <w:color w:val="000000"/>
        </w:rPr>
        <w:t xml:space="preserve">ED has created a </w:t>
      </w:r>
      <w:r w:rsidR="008472D9">
        <w:rPr>
          <w:color w:val="000000"/>
        </w:rPr>
        <w:t xml:space="preserve">standard </w:t>
      </w:r>
      <w:r>
        <w:rPr>
          <w:color w:val="000000"/>
        </w:rPr>
        <w:t xml:space="preserve">national COE that all </w:t>
      </w:r>
      <w:r w:rsidR="00963ED7">
        <w:rPr>
          <w:color w:val="000000"/>
        </w:rPr>
        <w:t>S</w:t>
      </w:r>
      <w:r>
        <w:rPr>
          <w:color w:val="000000"/>
        </w:rPr>
        <w:t xml:space="preserve">tates are required to use.  The national COE </w:t>
      </w:r>
      <w:r w:rsidR="008472D9">
        <w:rPr>
          <w:color w:val="000000"/>
        </w:rPr>
        <w:t xml:space="preserve">is comprised </w:t>
      </w:r>
      <w:r>
        <w:rPr>
          <w:color w:val="000000"/>
        </w:rPr>
        <w:t>of</w:t>
      </w:r>
      <w:r w:rsidR="00386DF2">
        <w:rPr>
          <w:color w:val="000000"/>
        </w:rPr>
        <w:t xml:space="preserve"> three </w:t>
      </w:r>
      <w:r w:rsidR="00BB0607">
        <w:rPr>
          <w:color w:val="000000"/>
        </w:rPr>
        <w:t>parts</w:t>
      </w:r>
      <w:r w:rsidR="00940A74">
        <w:rPr>
          <w:color w:val="000000"/>
        </w:rPr>
        <w:t>:</w:t>
      </w:r>
    </w:p>
    <w:p w14:paraId="75078CC3" w14:textId="77777777" w:rsidR="00940A74" w:rsidRDefault="00940A74">
      <w:pPr>
        <w:pStyle w:val="IDRBodyText"/>
        <w:rPr>
          <w:color w:val="000000"/>
        </w:rPr>
      </w:pPr>
    </w:p>
    <w:p w14:paraId="75078CC4" w14:textId="77777777" w:rsidR="00940A74" w:rsidRDefault="008472D9" w:rsidP="00AE4B07">
      <w:pPr>
        <w:pStyle w:val="IDRBodyText"/>
        <w:ind w:left="540"/>
        <w:rPr>
          <w:color w:val="000000"/>
        </w:rPr>
      </w:pPr>
      <w:r>
        <w:rPr>
          <w:color w:val="000000"/>
        </w:rPr>
        <w:t xml:space="preserve">(1) </w:t>
      </w:r>
      <w:r w:rsidR="00D01E5C">
        <w:rPr>
          <w:b/>
          <w:color w:val="000000"/>
        </w:rPr>
        <w:t>R</w:t>
      </w:r>
      <w:r w:rsidRPr="006401CB">
        <w:rPr>
          <w:b/>
          <w:color w:val="000000"/>
        </w:rPr>
        <w:t xml:space="preserve">equired </w:t>
      </w:r>
      <w:r w:rsidR="00D01E5C">
        <w:rPr>
          <w:b/>
          <w:color w:val="000000"/>
        </w:rPr>
        <w:t>D</w:t>
      </w:r>
      <w:r w:rsidRPr="006401CB">
        <w:rPr>
          <w:b/>
          <w:color w:val="000000"/>
        </w:rPr>
        <w:t xml:space="preserve">ata </w:t>
      </w:r>
      <w:r w:rsidR="00D01E5C">
        <w:rPr>
          <w:b/>
          <w:color w:val="000000"/>
        </w:rPr>
        <w:t>E</w:t>
      </w:r>
      <w:r w:rsidRPr="006401CB">
        <w:rPr>
          <w:b/>
          <w:color w:val="000000"/>
        </w:rPr>
        <w:t>lements</w:t>
      </w:r>
      <w:r>
        <w:rPr>
          <w:color w:val="000000"/>
        </w:rPr>
        <w:t xml:space="preserve">, which States can organize according to State preference and </w:t>
      </w:r>
      <w:r w:rsidR="00DE3C09">
        <w:rPr>
          <w:color w:val="000000"/>
        </w:rPr>
        <w:t>need</w:t>
      </w:r>
      <w:r w:rsidR="001D09B3">
        <w:rPr>
          <w:color w:val="000000"/>
        </w:rPr>
        <w:t>.  Required Data Elements must be worded as they appear in these instructions, and cannot be changed or shortened, with specific exceptions noted (</w:t>
      </w:r>
      <w:r w:rsidR="00856E8A">
        <w:rPr>
          <w:color w:val="000000"/>
        </w:rPr>
        <w:t xml:space="preserve">e.g., </w:t>
      </w:r>
      <w:r w:rsidR="001D09B3">
        <w:rPr>
          <w:color w:val="000000"/>
        </w:rPr>
        <w:t>Multiple Birth Flag may be shortened to “MB” and Birth Data Verification Code may be shortened to “Code”.)</w:t>
      </w:r>
      <w:r w:rsidR="00940A74">
        <w:rPr>
          <w:color w:val="000000"/>
        </w:rPr>
        <w:t>;</w:t>
      </w:r>
      <w:r>
        <w:rPr>
          <w:color w:val="000000"/>
        </w:rPr>
        <w:t xml:space="preserve"> </w:t>
      </w:r>
    </w:p>
    <w:p w14:paraId="75078CC5" w14:textId="77777777" w:rsidR="00940A74" w:rsidRDefault="00940A74" w:rsidP="00AE4B07">
      <w:pPr>
        <w:pStyle w:val="IDRBodyText"/>
        <w:ind w:left="540"/>
        <w:rPr>
          <w:color w:val="000000"/>
        </w:rPr>
      </w:pPr>
    </w:p>
    <w:p w14:paraId="75078CC6" w14:textId="4A7F7AEC" w:rsidR="00940A74" w:rsidRDefault="008472D9" w:rsidP="00AE4B07">
      <w:pPr>
        <w:pStyle w:val="IDRBodyText"/>
        <w:ind w:left="540"/>
        <w:rPr>
          <w:color w:val="000000"/>
        </w:rPr>
      </w:pPr>
      <w:r>
        <w:rPr>
          <w:color w:val="000000"/>
        </w:rPr>
        <w:t xml:space="preserve">(2) </w:t>
      </w:r>
      <w:r w:rsidR="00D01E5C">
        <w:rPr>
          <w:b/>
          <w:color w:val="000000"/>
        </w:rPr>
        <w:t>R</w:t>
      </w:r>
      <w:r w:rsidRPr="006401CB">
        <w:rPr>
          <w:b/>
          <w:color w:val="000000"/>
        </w:rPr>
        <w:t xml:space="preserve">equired </w:t>
      </w:r>
      <w:r w:rsidR="00D01E5C">
        <w:rPr>
          <w:b/>
          <w:color w:val="000000"/>
        </w:rPr>
        <w:t>D</w:t>
      </w:r>
      <w:r>
        <w:rPr>
          <w:b/>
          <w:color w:val="000000"/>
        </w:rPr>
        <w:t xml:space="preserve">ata </w:t>
      </w:r>
      <w:r w:rsidR="00D01E5C">
        <w:rPr>
          <w:b/>
          <w:color w:val="000000"/>
        </w:rPr>
        <w:t>S</w:t>
      </w:r>
      <w:r w:rsidRPr="006401CB">
        <w:rPr>
          <w:b/>
          <w:color w:val="000000"/>
        </w:rPr>
        <w:t>ections</w:t>
      </w:r>
      <w:r w:rsidR="00AA28A7">
        <w:rPr>
          <w:color w:val="000000"/>
        </w:rPr>
        <w:t>,</w:t>
      </w:r>
      <w:r w:rsidR="000029FC">
        <w:rPr>
          <w:b/>
          <w:color w:val="000000"/>
        </w:rPr>
        <w:t xml:space="preserve"> </w:t>
      </w:r>
      <w:r w:rsidR="000029FC" w:rsidRPr="00080193">
        <w:rPr>
          <w:color w:val="000000"/>
        </w:rPr>
        <w:t>which</w:t>
      </w:r>
      <w:r>
        <w:rPr>
          <w:color w:val="000000"/>
        </w:rPr>
        <w:t xml:space="preserve"> </w:t>
      </w:r>
      <w:r w:rsidR="000029FC">
        <w:rPr>
          <w:color w:val="000000"/>
        </w:rPr>
        <w:t xml:space="preserve"> </w:t>
      </w:r>
      <w:r>
        <w:rPr>
          <w:color w:val="000000"/>
        </w:rPr>
        <w:t xml:space="preserve">States can </w:t>
      </w:r>
      <w:r w:rsidR="00945AF7">
        <w:rPr>
          <w:color w:val="000000"/>
        </w:rPr>
        <w:t>place</w:t>
      </w:r>
      <w:r>
        <w:rPr>
          <w:color w:val="000000"/>
        </w:rPr>
        <w:t xml:space="preserve"> according to State preference and </w:t>
      </w:r>
      <w:r w:rsidR="00DE3C09">
        <w:rPr>
          <w:color w:val="000000"/>
        </w:rPr>
        <w:t>need</w:t>
      </w:r>
      <w:r>
        <w:rPr>
          <w:color w:val="000000"/>
        </w:rPr>
        <w:t xml:space="preserve">, but that must be maintained in whole and </w:t>
      </w:r>
      <w:r w:rsidR="00F5240A">
        <w:rPr>
          <w:color w:val="000000"/>
        </w:rPr>
        <w:t>unaltered</w:t>
      </w:r>
      <w:r w:rsidR="00003665">
        <w:rPr>
          <w:color w:val="000000"/>
        </w:rPr>
        <w:t xml:space="preserve"> (e.g., order, numbering, and wording of items within the Qualifying Move</w:t>
      </w:r>
      <w:r w:rsidR="001D09B3">
        <w:rPr>
          <w:color w:val="000000"/>
        </w:rPr>
        <w:t>s</w:t>
      </w:r>
      <w:r w:rsidR="00003665">
        <w:rPr>
          <w:color w:val="000000"/>
        </w:rPr>
        <w:t xml:space="preserve"> and Work section must remain the same)</w:t>
      </w:r>
      <w:r w:rsidR="00580ED3">
        <w:rPr>
          <w:color w:val="000000"/>
        </w:rPr>
        <w:t xml:space="preserve">, with specific exceptions noted (e.g., the Comments section must be self-contained and include at a minimum, the required </w:t>
      </w:r>
      <w:r w:rsidR="004419F3">
        <w:rPr>
          <w:color w:val="000000"/>
        </w:rPr>
        <w:t>c</w:t>
      </w:r>
      <w:r w:rsidR="00580ED3">
        <w:rPr>
          <w:color w:val="000000"/>
        </w:rPr>
        <w:t xml:space="preserve">omments, but may be divided into subsections for each required </w:t>
      </w:r>
      <w:r w:rsidR="004419F3">
        <w:rPr>
          <w:color w:val="000000"/>
        </w:rPr>
        <w:t>c</w:t>
      </w:r>
      <w:r w:rsidR="00580ED3">
        <w:rPr>
          <w:color w:val="000000"/>
        </w:rPr>
        <w:t>omment)</w:t>
      </w:r>
      <w:r w:rsidR="00940A74">
        <w:rPr>
          <w:color w:val="000000"/>
        </w:rPr>
        <w:t>;</w:t>
      </w:r>
      <w:r>
        <w:rPr>
          <w:color w:val="000000"/>
        </w:rPr>
        <w:t xml:space="preserve"> and </w:t>
      </w:r>
    </w:p>
    <w:p w14:paraId="75078CC7" w14:textId="77777777" w:rsidR="00940A74" w:rsidRDefault="00940A74" w:rsidP="00AE4B07">
      <w:pPr>
        <w:pStyle w:val="IDRBodyText"/>
        <w:ind w:left="540"/>
        <w:rPr>
          <w:color w:val="000000"/>
        </w:rPr>
      </w:pPr>
    </w:p>
    <w:p w14:paraId="75078CC8" w14:textId="77777777" w:rsidR="00940A74" w:rsidRDefault="008472D9" w:rsidP="00AE4B07">
      <w:pPr>
        <w:pStyle w:val="IDRBodyText"/>
        <w:ind w:left="540"/>
        <w:rPr>
          <w:color w:val="000000"/>
        </w:rPr>
      </w:pPr>
      <w:r>
        <w:rPr>
          <w:color w:val="000000"/>
        </w:rPr>
        <w:t xml:space="preserve">(3) </w:t>
      </w:r>
      <w:r w:rsidRPr="00AB49E3">
        <w:rPr>
          <w:b/>
          <w:color w:val="000000"/>
        </w:rPr>
        <w:t xml:space="preserve">State </w:t>
      </w:r>
      <w:r w:rsidR="00156A52">
        <w:rPr>
          <w:b/>
          <w:color w:val="000000"/>
        </w:rPr>
        <w:t>R</w:t>
      </w:r>
      <w:r w:rsidR="007C634B">
        <w:rPr>
          <w:b/>
          <w:color w:val="000000"/>
        </w:rPr>
        <w:t>equired/</w:t>
      </w:r>
      <w:r w:rsidR="00156A52">
        <w:rPr>
          <w:b/>
          <w:color w:val="000000"/>
        </w:rPr>
        <w:t>Requested I</w:t>
      </w:r>
      <w:r w:rsidRPr="00AB49E3">
        <w:rPr>
          <w:b/>
          <w:color w:val="000000"/>
        </w:rPr>
        <w:t>nformation</w:t>
      </w:r>
      <w:r>
        <w:rPr>
          <w:color w:val="000000"/>
        </w:rPr>
        <w:t xml:space="preserve">, where space is available, that States can use to collect </w:t>
      </w:r>
      <w:r w:rsidR="00FB3E17">
        <w:rPr>
          <w:color w:val="000000"/>
        </w:rPr>
        <w:t xml:space="preserve">other </w:t>
      </w:r>
      <w:r>
        <w:rPr>
          <w:color w:val="000000"/>
        </w:rPr>
        <w:t xml:space="preserve">data. </w:t>
      </w:r>
      <w:r w:rsidR="00D01E5C">
        <w:rPr>
          <w:color w:val="000000"/>
        </w:rPr>
        <w:t xml:space="preserve"> </w:t>
      </w:r>
      <w:r w:rsidR="00003665">
        <w:rPr>
          <w:color w:val="000000"/>
        </w:rPr>
        <w:t>State-specific required/requested information may be placed anywhere on the COE,</w:t>
      </w:r>
      <w:r w:rsidR="00003665" w:rsidRPr="00003665">
        <w:rPr>
          <w:i/>
          <w:color w:val="000000"/>
        </w:rPr>
        <w:t xml:space="preserve"> except </w:t>
      </w:r>
      <w:r w:rsidR="00003665">
        <w:rPr>
          <w:color w:val="000000"/>
        </w:rPr>
        <w:t xml:space="preserve">inside any of the Required Data sections.  </w:t>
      </w:r>
      <w:r w:rsidR="00D01E5C">
        <w:rPr>
          <w:color w:val="000000"/>
        </w:rPr>
        <w:t>State instructions may neither negate nor contradict any of the Required Data Elements or Required Data Sections.</w:t>
      </w:r>
      <w:r w:rsidR="00003665">
        <w:rPr>
          <w:color w:val="000000"/>
        </w:rPr>
        <w:t xml:space="preserve">  States may choose their own header (e.g., State name) on the COE, as long as it identifies the form as the Certificate of Eligibility.  States may also include their State logos or seals.  </w:t>
      </w:r>
    </w:p>
    <w:p w14:paraId="75078CC9" w14:textId="77777777" w:rsidR="00BB0607" w:rsidRDefault="00BB0607">
      <w:pPr>
        <w:pStyle w:val="IDRBodyText"/>
        <w:rPr>
          <w:color w:val="000000"/>
        </w:rPr>
      </w:pPr>
    </w:p>
    <w:p w14:paraId="75078CCA" w14:textId="77777777" w:rsidR="00ED4942" w:rsidRDefault="00940A74">
      <w:pPr>
        <w:pStyle w:val="IDRBodyText"/>
        <w:rPr>
          <w:color w:val="000000"/>
        </w:rPr>
      </w:pPr>
      <w:r>
        <w:rPr>
          <w:color w:val="000000"/>
        </w:rPr>
        <w:t xml:space="preserve">NOTE: </w:t>
      </w:r>
      <w:r w:rsidR="008472D9">
        <w:rPr>
          <w:color w:val="000000"/>
        </w:rPr>
        <w:t xml:space="preserve">States must maintain any additional documentation the SEA requires to confirm that each child found eligible for the program meets all of the eligibility definitions. State responsibilities for documenting the eligibility of migratory children are found in 34 CFR 200.89(c). </w:t>
      </w:r>
    </w:p>
    <w:p w14:paraId="75078CCB" w14:textId="77777777" w:rsidR="00ED4942" w:rsidRDefault="00ED4942">
      <w:pPr>
        <w:pStyle w:val="IDRBodyText"/>
        <w:rPr>
          <w:color w:val="000000"/>
        </w:rPr>
      </w:pPr>
    </w:p>
    <w:p w14:paraId="75078CCC" w14:textId="77777777" w:rsidR="00ED4942" w:rsidRDefault="00080193">
      <w:pPr>
        <w:pStyle w:val="IDRBodyText"/>
        <w:rPr>
          <w:color w:val="000000"/>
        </w:rPr>
      </w:pPr>
      <w:r>
        <w:rPr>
          <w:color w:val="000000"/>
        </w:rPr>
        <w:t xml:space="preserve">Attached </w:t>
      </w:r>
      <w:r w:rsidR="00FB3E17">
        <w:rPr>
          <w:color w:val="000000"/>
        </w:rPr>
        <w:t xml:space="preserve">are two documents.  The first summarizes the required data elements and required data sections in a one-page format.  The second </w:t>
      </w:r>
      <w:r>
        <w:rPr>
          <w:color w:val="000000"/>
        </w:rPr>
        <w:t xml:space="preserve">is a template that </w:t>
      </w:r>
      <w:r w:rsidR="00FB3E17">
        <w:rPr>
          <w:color w:val="000000"/>
        </w:rPr>
        <w:t>demonstrates how t</w:t>
      </w:r>
      <w:r>
        <w:rPr>
          <w:color w:val="000000"/>
        </w:rPr>
        <w:t xml:space="preserve">he required data elements and required data sections </w:t>
      </w:r>
      <w:r w:rsidR="00FB3E17">
        <w:rPr>
          <w:color w:val="000000"/>
        </w:rPr>
        <w:t xml:space="preserve">might be arranged </w:t>
      </w:r>
      <w:r>
        <w:rPr>
          <w:color w:val="000000"/>
        </w:rPr>
        <w:t>o</w:t>
      </w:r>
      <w:r w:rsidR="00FB3E17">
        <w:rPr>
          <w:color w:val="000000"/>
        </w:rPr>
        <w:t>n</w:t>
      </w:r>
      <w:r>
        <w:rPr>
          <w:color w:val="000000"/>
        </w:rPr>
        <w:t xml:space="preserve"> the COE</w:t>
      </w:r>
      <w:r w:rsidR="00F5240A">
        <w:rPr>
          <w:color w:val="000000"/>
        </w:rPr>
        <w:t>.  Note</w:t>
      </w:r>
      <w:r w:rsidR="00940A74">
        <w:rPr>
          <w:color w:val="000000"/>
        </w:rPr>
        <w:t xml:space="preserve"> that </w:t>
      </w:r>
      <w:r w:rsidR="00F5240A">
        <w:rPr>
          <w:color w:val="000000"/>
        </w:rPr>
        <w:t>th</w:t>
      </w:r>
      <w:r w:rsidR="00940A74">
        <w:rPr>
          <w:color w:val="000000"/>
        </w:rPr>
        <w:t>is</w:t>
      </w:r>
      <w:r w:rsidR="00F5240A">
        <w:rPr>
          <w:color w:val="000000"/>
        </w:rPr>
        <w:t xml:space="preserve"> template </w:t>
      </w:r>
      <w:r w:rsidR="00940A74">
        <w:rPr>
          <w:color w:val="000000"/>
        </w:rPr>
        <w:t>does</w:t>
      </w:r>
      <w:r w:rsidR="00F5240A">
        <w:rPr>
          <w:color w:val="000000"/>
        </w:rPr>
        <w:t xml:space="preserve"> not </w:t>
      </w:r>
      <w:r w:rsidR="00940A74">
        <w:rPr>
          <w:color w:val="000000"/>
        </w:rPr>
        <w:t xml:space="preserve">necessarily </w:t>
      </w:r>
      <w:r w:rsidR="00F5240A">
        <w:rPr>
          <w:color w:val="000000"/>
        </w:rPr>
        <w:t xml:space="preserve">include elements that are required to be collected for other ED data collections.  States can </w:t>
      </w:r>
      <w:r w:rsidR="00940A74">
        <w:rPr>
          <w:color w:val="000000"/>
        </w:rPr>
        <w:t xml:space="preserve">either use the template as-is, or they can </w:t>
      </w:r>
      <w:r w:rsidR="00F5240A">
        <w:rPr>
          <w:color w:val="000000"/>
        </w:rPr>
        <w:t xml:space="preserve">modify </w:t>
      </w:r>
      <w:r w:rsidR="00940A74">
        <w:rPr>
          <w:color w:val="000000"/>
        </w:rPr>
        <w:t>it</w:t>
      </w:r>
      <w:r w:rsidR="00F5240A">
        <w:rPr>
          <w:color w:val="000000"/>
        </w:rPr>
        <w:t xml:space="preserve">, within the parameters explained in </w:t>
      </w:r>
      <w:r w:rsidR="00940A74">
        <w:rPr>
          <w:color w:val="000000"/>
        </w:rPr>
        <w:t>(1), (2) and (3) above</w:t>
      </w:r>
      <w:r w:rsidR="00F5240A">
        <w:rPr>
          <w:color w:val="000000"/>
        </w:rPr>
        <w:t>, to collect this or any</w:t>
      </w:r>
      <w:r w:rsidR="00940A74">
        <w:rPr>
          <w:color w:val="000000"/>
        </w:rPr>
        <w:t xml:space="preserve"> other</w:t>
      </w:r>
      <w:r w:rsidR="00F5240A">
        <w:rPr>
          <w:color w:val="000000"/>
        </w:rPr>
        <w:t xml:space="preserve"> State required/requested information.   </w:t>
      </w:r>
    </w:p>
    <w:p w14:paraId="75078CCD" w14:textId="77777777" w:rsidR="00F5240A" w:rsidRDefault="00F5240A">
      <w:pPr>
        <w:pStyle w:val="IDRBodyText"/>
        <w:rPr>
          <w:color w:val="000000"/>
        </w:rPr>
      </w:pPr>
    </w:p>
    <w:p w14:paraId="75078CCE" w14:textId="77777777" w:rsidR="002D6083" w:rsidRDefault="002D6083" w:rsidP="00DD7751">
      <w:pPr>
        <w:pStyle w:val="Heading1"/>
      </w:pPr>
      <w:bookmarkStart w:id="9" w:name="_Toc478055478"/>
      <w:r>
        <w:t>Electronic COEs</w:t>
      </w:r>
      <w:bookmarkEnd w:id="9"/>
    </w:p>
    <w:p w14:paraId="75078CCF" w14:textId="77777777" w:rsidR="002D6083" w:rsidRDefault="002D6083" w:rsidP="002D6083"/>
    <w:p w14:paraId="75078CD0" w14:textId="77777777" w:rsidR="004024F3" w:rsidRDefault="002D6083" w:rsidP="002D6083">
      <w:r w:rsidRPr="002D6083">
        <w:t xml:space="preserve">States may use paper or electronic versions of the COE.  For purposes of the MEP, an electronic COE is one for which information is entered by the recruiter/interviewer at the time of interview using an electronic device (e.g., </w:t>
      </w:r>
      <w:r w:rsidR="002F189A">
        <w:t>tablet</w:t>
      </w:r>
      <w:r w:rsidRPr="002D6083">
        <w:t xml:space="preserve">).  COEs that are completed on paper at the local level and entered electronically for transmission to the State, are not electronic COEs for the purposes of the MEP.  States must collect the required information, including required signatures, in a manner that follows the COE instructions, regardless of whether they use paper or electronic COEs.  </w:t>
      </w:r>
      <w:r w:rsidR="004024F3">
        <w:t>States should also be able to print the COE according to the requirements outlined in the instructions.</w:t>
      </w:r>
    </w:p>
    <w:p w14:paraId="75078CD1" w14:textId="77777777" w:rsidR="004024F3" w:rsidRDefault="004024F3" w:rsidP="002D6083"/>
    <w:p w14:paraId="75078CD2" w14:textId="77777777" w:rsidR="002D6083" w:rsidRPr="002D6083" w:rsidRDefault="002D6083" w:rsidP="002D6083">
      <w:r w:rsidRPr="002D6083">
        <w:t xml:space="preserve">Each State has its own procedures for ensuring that electronic signatures are valid and authentic.  </w:t>
      </w:r>
      <w:r w:rsidR="006C0144">
        <w:t>ED</w:t>
      </w:r>
      <w:r w:rsidRPr="002D6083">
        <w:t xml:space="preserve"> would consider an electronic signature captured via stylus or PIN code to be equally acceptable for audit purposes, and would hold States accountable for any failure to implement its own procedures.  We recommend that States: </w:t>
      </w:r>
    </w:p>
    <w:p w14:paraId="75078CD3" w14:textId="77777777" w:rsidR="002D6083" w:rsidRPr="002D6083" w:rsidRDefault="002D6083" w:rsidP="002D6083"/>
    <w:p w14:paraId="75078CD4" w14:textId="77777777" w:rsidR="002D6083" w:rsidRPr="002D6083" w:rsidRDefault="002D6083" w:rsidP="00BF4038">
      <w:pPr>
        <w:numPr>
          <w:ilvl w:val="0"/>
          <w:numId w:val="39"/>
        </w:numPr>
        <w:ind w:left="720"/>
      </w:pPr>
      <w:r w:rsidRPr="002D6083">
        <w:t>Consult with the State’s auditors, Attorney General, or other appropriate State personnel who know and understand electronic signatures, to validate that the State will be able to rely on such signatures for purposes of identifying the person signing the document; and</w:t>
      </w:r>
    </w:p>
    <w:p w14:paraId="75078CD5" w14:textId="77777777" w:rsidR="002D6083" w:rsidRPr="002D6083" w:rsidRDefault="002D6083" w:rsidP="00BF4038"/>
    <w:p w14:paraId="75078CD6" w14:textId="77777777" w:rsidR="002D6083" w:rsidRPr="002D6083" w:rsidRDefault="002D6083" w:rsidP="002F189A">
      <w:pPr>
        <w:numPr>
          <w:ilvl w:val="0"/>
          <w:numId w:val="39"/>
        </w:numPr>
        <w:ind w:left="720"/>
      </w:pPr>
      <w:r w:rsidRPr="002D6083">
        <w:t>Keep the assurance referenced above on file</w:t>
      </w:r>
      <w:r w:rsidR="00AA28A7">
        <w:t xml:space="preserve"> for audit purposes. </w:t>
      </w:r>
    </w:p>
    <w:p w14:paraId="75078CD7" w14:textId="77777777" w:rsidR="00AA28A7" w:rsidRDefault="00AA28A7" w:rsidP="00DD7751">
      <w:pPr>
        <w:pStyle w:val="Heading1"/>
      </w:pPr>
    </w:p>
    <w:p w14:paraId="75078CD8" w14:textId="77777777" w:rsidR="005B06D9" w:rsidRPr="00DD7751" w:rsidRDefault="00ED4942" w:rsidP="00DD7751">
      <w:pPr>
        <w:pStyle w:val="Heading1"/>
      </w:pPr>
      <w:bookmarkStart w:id="10" w:name="_Toc478055479"/>
      <w:r w:rsidRPr="00DD7751">
        <w:t>General instructions</w:t>
      </w:r>
      <w:bookmarkEnd w:id="10"/>
      <w:r w:rsidR="00AF46A3" w:rsidRPr="00DD7751">
        <w:fldChar w:fldCharType="begin"/>
      </w:r>
      <w:r w:rsidR="00742250" w:rsidRPr="00DD7751">
        <w:instrText xml:space="preserve"> TC "General instructions" \f C \l "1" </w:instrText>
      </w:r>
      <w:r w:rsidR="00AF46A3" w:rsidRPr="00DD7751">
        <w:fldChar w:fldCharType="end"/>
      </w:r>
      <w:r w:rsidRPr="00DD7751">
        <w:t xml:space="preserve"> </w:t>
      </w:r>
    </w:p>
    <w:p w14:paraId="75078CD9" w14:textId="77777777" w:rsidR="005B06D9" w:rsidRDefault="005B06D9">
      <w:pPr>
        <w:pStyle w:val="IDRBodyText"/>
      </w:pPr>
    </w:p>
    <w:p w14:paraId="75078CDA" w14:textId="77777777" w:rsidR="005B06D9" w:rsidRDefault="005B06D9" w:rsidP="006C0144">
      <w:pPr>
        <w:pStyle w:val="IDRBodyText"/>
        <w:numPr>
          <w:ilvl w:val="0"/>
          <w:numId w:val="17"/>
        </w:numPr>
        <w:tabs>
          <w:tab w:val="clear" w:pos="720"/>
          <w:tab w:val="num" w:pos="-1080"/>
        </w:tabs>
        <w:ind w:left="360"/>
      </w:pPr>
      <w:r>
        <w:t>A COE must be completed every time a child makes a new qualifying move</w:t>
      </w:r>
      <w:r w:rsidR="00D65431">
        <w:t xml:space="preserve"> that </w:t>
      </w:r>
      <w:r w:rsidR="00143C59">
        <w:t xml:space="preserve">would renew the child’s </w:t>
      </w:r>
      <w:r w:rsidR="00D65431">
        <w:t>eligibility for the MEP</w:t>
      </w:r>
      <w:r>
        <w:t>.</w:t>
      </w:r>
    </w:p>
    <w:p w14:paraId="75078CDB" w14:textId="77777777" w:rsidR="00E131DB" w:rsidRDefault="00E131DB" w:rsidP="006C0144">
      <w:pPr>
        <w:pStyle w:val="IDRBodyText"/>
      </w:pPr>
    </w:p>
    <w:p w14:paraId="75078CDC" w14:textId="77777777" w:rsidR="005B06D9" w:rsidRDefault="00940BEC" w:rsidP="006C0144">
      <w:pPr>
        <w:pStyle w:val="IDRBulletlist"/>
        <w:numPr>
          <w:ilvl w:val="0"/>
          <w:numId w:val="17"/>
        </w:numPr>
        <w:tabs>
          <w:tab w:val="clear" w:pos="720"/>
          <w:tab w:val="num" w:pos="-720"/>
        </w:tabs>
        <w:spacing w:before="0" w:after="0"/>
        <w:ind w:left="360"/>
      </w:pPr>
      <w:r w:rsidRPr="00940BEC">
        <w:rPr>
          <w:color w:val="000000"/>
        </w:rPr>
        <w:t xml:space="preserve">All attempts should be made to complete </w:t>
      </w:r>
      <w:r w:rsidR="00531057">
        <w:rPr>
          <w:color w:val="000000"/>
        </w:rPr>
        <w:t>all data elements and sections of the C</w:t>
      </w:r>
      <w:r w:rsidR="00FE1710">
        <w:rPr>
          <w:color w:val="000000"/>
        </w:rPr>
        <w:t>OE.  In cases where a response may</w:t>
      </w:r>
      <w:r w:rsidR="00531057">
        <w:rPr>
          <w:color w:val="000000"/>
        </w:rPr>
        <w:t xml:space="preserve"> not </w:t>
      </w:r>
      <w:r w:rsidR="00FE1710">
        <w:rPr>
          <w:color w:val="000000"/>
        </w:rPr>
        <w:t xml:space="preserve">be </w:t>
      </w:r>
      <w:r w:rsidR="00531057">
        <w:rPr>
          <w:color w:val="000000"/>
        </w:rPr>
        <w:t xml:space="preserve">required or does not apply, flexibility has been built into the instructions.  </w:t>
      </w:r>
      <w:r w:rsidR="00FE1710">
        <w:rPr>
          <w:color w:val="000000"/>
        </w:rPr>
        <w:t xml:space="preserve">In these cases, the recruiter must </w:t>
      </w:r>
      <w:r w:rsidR="00940A74">
        <w:rPr>
          <w:color w:val="000000"/>
        </w:rPr>
        <w:t>write a</w:t>
      </w:r>
      <w:r w:rsidR="00FE1710">
        <w:rPr>
          <w:color w:val="000000"/>
        </w:rPr>
        <w:t xml:space="preserve"> dash (-) or “N/A”</w:t>
      </w:r>
      <w:r w:rsidR="00940A74">
        <w:rPr>
          <w:color w:val="000000"/>
        </w:rPr>
        <w:t xml:space="preserve"> in the appropriate blank.</w:t>
      </w:r>
      <w:r w:rsidR="004A5578">
        <w:rPr>
          <w:color w:val="000000"/>
        </w:rPr>
        <w:t xml:space="preserve">  All other information must be provided.</w:t>
      </w:r>
      <w:r w:rsidR="00FE1710">
        <w:rPr>
          <w:color w:val="000000"/>
        </w:rPr>
        <w:t xml:space="preserve">  </w:t>
      </w:r>
      <w:r w:rsidR="005B06D9">
        <w:t xml:space="preserve"> </w:t>
      </w:r>
    </w:p>
    <w:p w14:paraId="75078CDD" w14:textId="77777777" w:rsidR="00E131DB" w:rsidRDefault="00E131DB" w:rsidP="006C0144">
      <w:pPr>
        <w:pStyle w:val="IDRBulletlist"/>
        <w:tabs>
          <w:tab w:val="clear" w:pos="720"/>
        </w:tabs>
        <w:spacing w:before="0" w:after="0"/>
      </w:pPr>
    </w:p>
    <w:p w14:paraId="75078CDE" w14:textId="77777777" w:rsidR="00A84CDC" w:rsidRDefault="00386DF2" w:rsidP="006C0144">
      <w:pPr>
        <w:pStyle w:val="IDRBulletlist"/>
        <w:numPr>
          <w:ilvl w:val="0"/>
          <w:numId w:val="17"/>
        </w:numPr>
        <w:tabs>
          <w:tab w:val="clear" w:pos="720"/>
          <w:tab w:val="num" w:pos="-720"/>
        </w:tabs>
        <w:spacing w:before="0" w:after="0"/>
        <w:ind w:left="360"/>
      </w:pPr>
      <w:r>
        <w:t>With the exception of</w:t>
      </w:r>
      <w:r w:rsidR="00940A74">
        <w:t xml:space="preserve"> </w:t>
      </w:r>
      <w:r w:rsidR="00A84CDC">
        <w:t>the “Qualifying Move</w:t>
      </w:r>
      <w:r w:rsidR="001332BA">
        <w:t>s</w:t>
      </w:r>
      <w:r w:rsidR="00A84CDC">
        <w:t xml:space="preserve"> and Work Section,</w:t>
      </w:r>
      <w:r w:rsidR="008E5CB4">
        <w:t>”</w:t>
      </w:r>
      <w:r w:rsidR="00A84CDC">
        <w:t xml:space="preserve"> if the instructions ask for additional information in the </w:t>
      </w:r>
      <w:r>
        <w:t>C</w:t>
      </w:r>
      <w:r w:rsidR="00A84CDC">
        <w:t>omment</w:t>
      </w:r>
      <w:r>
        <w:t>s</w:t>
      </w:r>
      <w:r w:rsidR="00A84CDC">
        <w:t xml:space="preserve"> </w:t>
      </w:r>
      <w:r w:rsidR="008E5CB4">
        <w:t>se</w:t>
      </w:r>
      <w:r w:rsidR="00A84CDC">
        <w:t xml:space="preserve">ction and the State has required this information as a State data element, the recruiter does </w:t>
      </w:r>
      <w:r w:rsidR="00A84CDC" w:rsidRPr="008A5DA6">
        <w:rPr>
          <w:u w:val="single"/>
        </w:rPr>
        <w:t>not</w:t>
      </w:r>
      <w:r w:rsidR="00A84CDC">
        <w:t xml:space="preserve"> need to provide the information again in the </w:t>
      </w:r>
      <w:r w:rsidR="008A5DA6">
        <w:t>C</w:t>
      </w:r>
      <w:r w:rsidR="00A84CDC">
        <w:t>omment</w:t>
      </w:r>
      <w:r w:rsidR="008A5DA6">
        <w:t>s</w:t>
      </w:r>
      <w:r w:rsidR="00A84CDC">
        <w:t xml:space="preserve"> section.  For example, the instructions </w:t>
      </w:r>
      <w:r w:rsidR="00143C59">
        <w:t>recommend that</w:t>
      </w:r>
      <w:r w:rsidR="00A84CDC">
        <w:t xml:space="preserve"> recruiter</w:t>
      </w:r>
      <w:r w:rsidR="00143C59">
        <w:t>s</w:t>
      </w:r>
      <w:r w:rsidR="00A84CDC">
        <w:t xml:space="preserve"> record the first and last names of the child’s legal parent</w:t>
      </w:r>
      <w:r w:rsidR="00143C59">
        <w:t>/guardian(</w:t>
      </w:r>
      <w:r w:rsidR="00A84CDC">
        <w:t>s</w:t>
      </w:r>
      <w:r w:rsidR="00143C59">
        <w:t>)</w:t>
      </w:r>
      <w:r w:rsidR="00A84CDC">
        <w:t xml:space="preserve"> in the </w:t>
      </w:r>
      <w:r w:rsidR="008A5DA6">
        <w:t>C</w:t>
      </w:r>
      <w:r w:rsidR="00A84CDC">
        <w:t>omment</w:t>
      </w:r>
      <w:r w:rsidR="008A5DA6">
        <w:t>s</w:t>
      </w:r>
      <w:r w:rsidR="00A84CDC">
        <w:t xml:space="preserve"> </w:t>
      </w:r>
      <w:r w:rsidR="008E5CB4">
        <w:t>s</w:t>
      </w:r>
      <w:r w:rsidR="00A84CDC">
        <w:t>ection</w:t>
      </w:r>
      <w:r w:rsidR="008E5CB4">
        <w:t xml:space="preserve"> if different from the current parent</w:t>
      </w:r>
      <w:r w:rsidR="00143C59">
        <w:t>/guardian(</w:t>
      </w:r>
      <w:r w:rsidR="008E5CB4">
        <w:t>s</w:t>
      </w:r>
      <w:r w:rsidR="00143C59">
        <w:t>)</w:t>
      </w:r>
      <w:r w:rsidR="008E5CB4">
        <w:t>.  However, if the State includes data elements for legal parent</w:t>
      </w:r>
      <w:r w:rsidR="00143C59">
        <w:t>/guardian</w:t>
      </w:r>
      <w:r w:rsidR="008E5CB4">
        <w:t xml:space="preserve"> information, the recruiter would not have to repeat this information in the </w:t>
      </w:r>
      <w:r w:rsidR="008A5DA6">
        <w:t>C</w:t>
      </w:r>
      <w:r w:rsidR="008E5CB4">
        <w:t>omment</w:t>
      </w:r>
      <w:r w:rsidR="008A5DA6">
        <w:t>s</w:t>
      </w:r>
      <w:r w:rsidR="008E5CB4">
        <w:t xml:space="preserve"> section.</w:t>
      </w:r>
    </w:p>
    <w:p w14:paraId="75078CDF" w14:textId="77777777" w:rsidR="00E131DB" w:rsidRDefault="00E131DB" w:rsidP="006C0144">
      <w:pPr>
        <w:pStyle w:val="IDRBulletlist"/>
        <w:tabs>
          <w:tab w:val="clear" w:pos="720"/>
        </w:tabs>
        <w:spacing w:before="0" w:after="0"/>
      </w:pPr>
    </w:p>
    <w:p w14:paraId="75078CE0" w14:textId="77777777" w:rsidR="005B06D9" w:rsidRPr="00E131DB" w:rsidRDefault="005B06D9" w:rsidP="002C38A3">
      <w:pPr>
        <w:pStyle w:val="IDRBulletlist"/>
        <w:numPr>
          <w:ilvl w:val="0"/>
          <w:numId w:val="17"/>
        </w:numPr>
        <w:tabs>
          <w:tab w:val="clear" w:pos="720"/>
          <w:tab w:val="num" w:pos="-1080"/>
        </w:tabs>
        <w:spacing w:before="0" w:after="0"/>
        <w:ind w:left="360"/>
        <w:rPr>
          <w:szCs w:val="24"/>
        </w:rPr>
      </w:pPr>
      <w:r>
        <w:t>If the recruiter completes a COE for a family, the recruiter must fill out a separate COE for any child</w:t>
      </w:r>
      <w:r w:rsidR="00AF46A3">
        <w:fldChar w:fldCharType="begin"/>
      </w:r>
      <w:r>
        <w:instrText xml:space="preserve"> XE "Child" </w:instrText>
      </w:r>
      <w:r w:rsidR="00AF46A3">
        <w:fldChar w:fldCharType="end"/>
      </w:r>
      <w:r>
        <w:t xml:space="preserve"> who has a different </w:t>
      </w:r>
      <w:r>
        <w:rPr>
          <w:color w:val="000000"/>
        </w:rPr>
        <w:t>qualifying arrival date</w:t>
      </w:r>
      <w:r w:rsidR="00AF46A3">
        <w:rPr>
          <w:color w:val="000000"/>
        </w:rPr>
        <w:fldChar w:fldCharType="begin"/>
      </w:r>
      <w:r>
        <w:rPr>
          <w:color w:val="000000"/>
        </w:rPr>
        <w:instrText xml:space="preserve"> XE "Qualifying arrival date" </w:instrText>
      </w:r>
      <w:r w:rsidR="00AF46A3">
        <w:rPr>
          <w:color w:val="000000"/>
        </w:rPr>
        <w:fldChar w:fldCharType="end"/>
      </w:r>
      <w:r>
        <w:rPr>
          <w:color w:val="000000"/>
        </w:rPr>
        <w:t xml:space="preserve"> (QAD)</w:t>
      </w:r>
      <w:r w:rsidR="00AF46A3">
        <w:rPr>
          <w:color w:val="000000"/>
        </w:rPr>
        <w:fldChar w:fldCharType="begin"/>
      </w:r>
      <w:r>
        <w:rPr>
          <w:color w:val="000000"/>
        </w:rPr>
        <w:instrText xml:space="preserve"> XE "Qualifying arrival date: QAD" </w:instrText>
      </w:r>
      <w:r w:rsidR="00AF46A3">
        <w:rPr>
          <w:color w:val="000000"/>
        </w:rPr>
        <w:fldChar w:fldCharType="end"/>
      </w:r>
      <w:r>
        <w:rPr>
          <w:color w:val="000000"/>
        </w:rPr>
        <w:t xml:space="preserve"> or </w:t>
      </w:r>
      <w:r w:rsidR="008A5DA6">
        <w:rPr>
          <w:color w:val="000000"/>
        </w:rPr>
        <w:t xml:space="preserve">for </w:t>
      </w:r>
      <w:r>
        <w:rPr>
          <w:color w:val="000000"/>
        </w:rPr>
        <w:t>any child who has different eligibility</w:t>
      </w:r>
      <w:r w:rsidR="00AF46A3">
        <w:rPr>
          <w:color w:val="000000"/>
        </w:rPr>
        <w:fldChar w:fldCharType="begin"/>
      </w:r>
      <w:r>
        <w:rPr>
          <w:color w:val="000000"/>
        </w:rPr>
        <w:instrText xml:space="preserve"> XE "Eligibility" </w:instrText>
      </w:r>
      <w:r w:rsidR="00AF46A3">
        <w:rPr>
          <w:color w:val="000000"/>
        </w:rPr>
        <w:fldChar w:fldCharType="end"/>
      </w:r>
      <w:r>
        <w:rPr>
          <w:color w:val="000000"/>
        </w:rPr>
        <w:t xml:space="preserve"> criteria than the rest of the children in the family, such as an </w:t>
      </w:r>
      <w:r w:rsidR="003C67C1">
        <w:rPr>
          <w:color w:val="000000"/>
        </w:rPr>
        <w:t>out</w:t>
      </w:r>
      <w:r w:rsidR="008B53F3">
        <w:rPr>
          <w:color w:val="000000"/>
        </w:rPr>
        <w:t>-</w:t>
      </w:r>
      <w:r w:rsidR="003C67C1">
        <w:rPr>
          <w:color w:val="000000"/>
        </w:rPr>
        <w:t>of</w:t>
      </w:r>
      <w:r w:rsidR="008B53F3">
        <w:rPr>
          <w:color w:val="000000"/>
        </w:rPr>
        <w:t>-</w:t>
      </w:r>
      <w:r w:rsidR="003C67C1">
        <w:rPr>
          <w:color w:val="000000"/>
        </w:rPr>
        <w:t>school youth (O</w:t>
      </w:r>
      <w:r>
        <w:rPr>
          <w:color w:val="000000"/>
        </w:rPr>
        <w:t>SY</w:t>
      </w:r>
      <w:r w:rsidR="003C67C1">
        <w:rPr>
          <w:color w:val="000000"/>
        </w:rPr>
        <w:t>)</w:t>
      </w:r>
      <w:r>
        <w:rPr>
          <w:color w:val="000000"/>
        </w:rPr>
        <w:t xml:space="preserve"> who may have moved </w:t>
      </w:r>
      <w:r w:rsidR="003A1B54">
        <w:rPr>
          <w:color w:val="000000"/>
        </w:rPr>
        <w:t>as the worker</w:t>
      </w:r>
      <w:r>
        <w:rPr>
          <w:color w:val="000000"/>
        </w:rPr>
        <w:t>.</w:t>
      </w:r>
      <w:r>
        <w:rPr>
          <w:color w:val="000000"/>
          <w:sz w:val="20"/>
        </w:rPr>
        <w:t xml:space="preserve"> </w:t>
      </w:r>
      <w:r w:rsidR="004B2531">
        <w:rPr>
          <w:color w:val="000000"/>
          <w:sz w:val="20"/>
        </w:rPr>
        <w:t xml:space="preserve"> </w:t>
      </w:r>
      <w:r w:rsidR="001D09A2">
        <w:rPr>
          <w:color w:val="000000"/>
          <w:szCs w:val="24"/>
        </w:rPr>
        <w:t>T</w:t>
      </w:r>
      <w:r>
        <w:rPr>
          <w:color w:val="000000"/>
          <w:szCs w:val="24"/>
        </w:rPr>
        <w:t>he QAD</w:t>
      </w:r>
      <w:r w:rsidR="00AF46A3">
        <w:rPr>
          <w:color w:val="000000"/>
          <w:szCs w:val="24"/>
        </w:rPr>
        <w:fldChar w:fldCharType="begin"/>
      </w:r>
      <w:r>
        <w:rPr>
          <w:color w:val="000000"/>
          <w:szCs w:val="24"/>
        </w:rPr>
        <w:instrText xml:space="preserve"> XE "Qualifying arrival date: QAD" </w:instrText>
      </w:r>
      <w:r w:rsidR="00AF46A3">
        <w:rPr>
          <w:color w:val="000000"/>
          <w:szCs w:val="24"/>
        </w:rPr>
        <w:fldChar w:fldCharType="end"/>
      </w:r>
      <w:r>
        <w:rPr>
          <w:color w:val="000000"/>
          <w:szCs w:val="24"/>
        </w:rPr>
        <w:t xml:space="preserve"> is the date that </w:t>
      </w:r>
      <w:r w:rsidR="00321A5B">
        <w:rPr>
          <w:color w:val="000000"/>
        </w:rPr>
        <w:t>both the child and worker completed move</w:t>
      </w:r>
      <w:r w:rsidR="003457CB">
        <w:rPr>
          <w:color w:val="000000"/>
        </w:rPr>
        <w:t>s to the same school district</w:t>
      </w:r>
      <w:r w:rsidR="003A1B54">
        <w:rPr>
          <w:color w:val="000000"/>
        </w:rPr>
        <w:t xml:space="preserve"> (listed in #1 of the Qualifying Moves and Work section.) </w:t>
      </w:r>
      <w:r>
        <w:rPr>
          <w:color w:val="000000"/>
          <w:szCs w:val="24"/>
        </w:rPr>
        <w:t xml:space="preserve"> </w:t>
      </w:r>
      <w:r w:rsidR="004B2531">
        <w:rPr>
          <w:color w:val="000000"/>
          <w:szCs w:val="24"/>
        </w:rPr>
        <w:t xml:space="preserve"> </w:t>
      </w:r>
      <w:r>
        <w:rPr>
          <w:color w:val="000000"/>
          <w:szCs w:val="24"/>
        </w:rPr>
        <w:t>There are special cases that are described in the instructions for the section titled “</w:t>
      </w:r>
      <w:r w:rsidR="006F4578">
        <w:rPr>
          <w:color w:val="000000"/>
          <w:szCs w:val="24"/>
        </w:rPr>
        <w:t>Qualifying Move</w:t>
      </w:r>
      <w:r w:rsidR="003A1B54">
        <w:rPr>
          <w:color w:val="000000"/>
          <w:szCs w:val="24"/>
        </w:rPr>
        <w:t>s</w:t>
      </w:r>
      <w:r w:rsidR="006F4578">
        <w:rPr>
          <w:color w:val="000000"/>
          <w:szCs w:val="24"/>
        </w:rPr>
        <w:t xml:space="preserve"> and Work</w:t>
      </w:r>
      <w:r w:rsidR="00940BEC">
        <w:rPr>
          <w:color w:val="000000"/>
          <w:szCs w:val="24"/>
        </w:rPr>
        <w:t xml:space="preserve"> Section</w:t>
      </w:r>
      <w:r w:rsidR="008A5DA6">
        <w:rPr>
          <w:color w:val="000000"/>
          <w:szCs w:val="24"/>
        </w:rPr>
        <w:t>.</w:t>
      </w:r>
      <w:r>
        <w:rPr>
          <w:color w:val="000000"/>
          <w:szCs w:val="24"/>
        </w:rPr>
        <w:t>”</w:t>
      </w:r>
      <w:r w:rsidR="008B53F3">
        <w:rPr>
          <w:color w:val="000000"/>
          <w:szCs w:val="24"/>
        </w:rPr>
        <w:t xml:space="preserve">  </w:t>
      </w:r>
      <w:r w:rsidR="008B53F3" w:rsidRPr="008B53F3">
        <w:rPr>
          <w:color w:val="000000"/>
          <w:szCs w:val="24"/>
        </w:rPr>
        <w:t>If more than one COE</w:t>
      </w:r>
      <w:r w:rsidR="008B53F3" w:rsidRPr="008B53F3">
        <w:rPr>
          <w:color w:val="000000"/>
          <w:szCs w:val="24"/>
        </w:rPr>
        <w:fldChar w:fldCharType="begin"/>
      </w:r>
      <w:r w:rsidR="008B53F3" w:rsidRPr="008B53F3">
        <w:rPr>
          <w:color w:val="000000"/>
          <w:szCs w:val="24"/>
        </w:rPr>
        <w:instrText xml:space="preserve"> XE "Certificate of Eligibility" </w:instrText>
      </w:r>
      <w:r w:rsidR="008B53F3" w:rsidRPr="008B53F3">
        <w:rPr>
          <w:color w:val="000000"/>
          <w:szCs w:val="24"/>
        </w:rPr>
        <w:fldChar w:fldCharType="end"/>
      </w:r>
      <w:r w:rsidR="008B53F3" w:rsidRPr="008B53F3">
        <w:rPr>
          <w:color w:val="000000"/>
          <w:szCs w:val="24"/>
        </w:rPr>
        <w:t xml:space="preserve"> is necessary, the recruiter must complete all sections on each form.  </w:t>
      </w:r>
    </w:p>
    <w:p w14:paraId="75078CE1" w14:textId="77777777" w:rsidR="00E131DB" w:rsidRDefault="00E131DB" w:rsidP="006C0144">
      <w:pPr>
        <w:pStyle w:val="IDRBulletlist"/>
        <w:tabs>
          <w:tab w:val="clear" w:pos="720"/>
        </w:tabs>
        <w:spacing w:before="0" w:after="0"/>
        <w:rPr>
          <w:szCs w:val="24"/>
        </w:rPr>
      </w:pPr>
    </w:p>
    <w:p w14:paraId="75078CE2" w14:textId="77777777" w:rsidR="008A5DA6" w:rsidRPr="008A5DA6" w:rsidRDefault="005B06D9" w:rsidP="002C38A3">
      <w:pPr>
        <w:pStyle w:val="IDRBulletlist"/>
        <w:numPr>
          <w:ilvl w:val="0"/>
          <w:numId w:val="17"/>
        </w:numPr>
        <w:tabs>
          <w:tab w:val="clear" w:pos="720"/>
          <w:tab w:val="num" w:pos="-540"/>
        </w:tabs>
        <w:spacing w:before="0" w:after="0"/>
        <w:ind w:left="360"/>
      </w:pPr>
      <w:r>
        <w:rPr>
          <w:color w:val="000000"/>
        </w:rPr>
        <w:t xml:space="preserve">The recruiter must </w:t>
      </w:r>
      <w:r>
        <w:rPr>
          <w:color w:val="000000"/>
          <w:u w:val="single"/>
        </w:rPr>
        <w:t>not</w:t>
      </w:r>
      <w:r>
        <w:rPr>
          <w:color w:val="000000"/>
        </w:rPr>
        <w:t xml:space="preserve"> include any child who</w:t>
      </w:r>
      <w:r w:rsidR="008A5DA6">
        <w:rPr>
          <w:color w:val="000000"/>
        </w:rPr>
        <w:t>:</w:t>
      </w:r>
    </w:p>
    <w:p w14:paraId="75078CE3" w14:textId="77777777" w:rsidR="008A5DA6" w:rsidRPr="008A5DA6" w:rsidRDefault="006C0144" w:rsidP="002C38A3">
      <w:pPr>
        <w:pStyle w:val="IDRBulletlist"/>
        <w:numPr>
          <w:ilvl w:val="1"/>
          <w:numId w:val="17"/>
        </w:numPr>
        <w:tabs>
          <w:tab w:val="clear" w:pos="720"/>
          <w:tab w:val="clear" w:pos="1440"/>
          <w:tab w:val="num" w:pos="180"/>
        </w:tabs>
        <w:spacing w:before="0" w:after="0"/>
        <w:ind w:left="1080"/>
      </w:pPr>
      <w:r>
        <w:rPr>
          <w:color w:val="000000"/>
        </w:rPr>
        <w:t>W</w:t>
      </w:r>
      <w:r w:rsidR="005B06D9">
        <w:rPr>
          <w:color w:val="000000"/>
        </w:rPr>
        <w:t>as born after the qualifying move</w:t>
      </w:r>
      <w:r>
        <w:rPr>
          <w:color w:val="000000"/>
        </w:rPr>
        <w:t xml:space="preserve"> described on the COE in #1 of the Qualifying Moves and Work section</w:t>
      </w:r>
      <w:r w:rsidR="008A5DA6">
        <w:rPr>
          <w:color w:val="000000"/>
        </w:rPr>
        <w:t>;</w:t>
      </w:r>
      <w:r w:rsidR="005B06D9">
        <w:rPr>
          <w:color w:val="000000"/>
        </w:rPr>
        <w:t xml:space="preserve"> </w:t>
      </w:r>
    </w:p>
    <w:p w14:paraId="75078CE4" w14:textId="77777777" w:rsidR="008A5DA6" w:rsidRPr="008A5DA6" w:rsidRDefault="006C0144" w:rsidP="002C38A3">
      <w:pPr>
        <w:pStyle w:val="IDRBulletlist"/>
        <w:numPr>
          <w:ilvl w:val="1"/>
          <w:numId w:val="17"/>
        </w:numPr>
        <w:tabs>
          <w:tab w:val="clear" w:pos="720"/>
          <w:tab w:val="clear" w:pos="1440"/>
          <w:tab w:val="num" w:pos="540"/>
        </w:tabs>
        <w:spacing w:before="0" w:after="0"/>
        <w:ind w:left="1080"/>
      </w:pPr>
      <w:r>
        <w:rPr>
          <w:color w:val="000000"/>
        </w:rPr>
        <w:t>I</w:t>
      </w:r>
      <w:r w:rsidR="005B06D9">
        <w:rPr>
          <w:color w:val="000000"/>
        </w:rPr>
        <w:t>s not eligible to receive a free public education</w:t>
      </w:r>
      <w:r w:rsidR="00A166BC">
        <w:rPr>
          <w:color w:val="000000"/>
        </w:rPr>
        <w:t xml:space="preserve"> through grade 12 under State law</w:t>
      </w:r>
      <w:r w:rsidR="008A5DA6">
        <w:rPr>
          <w:color w:val="000000"/>
        </w:rPr>
        <w:t>;</w:t>
      </w:r>
      <w:r w:rsidR="005B06D9">
        <w:rPr>
          <w:color w:val="000000"/>
        </w:rPr>
        <w:t xml:space="preserve"> or </w:t>
      </w:r>
    </w:p>
    <w:p w14:paraId="75078CE5" w14:textId="77777777" w:rsidR="005B06D9" w:rsidRPr="001D09A2" w:rsidRDefault="006C0144" w:rsidP="002C38A3">
      <w:pPr>
        <w:pStyle w:val="IDRBulletlist"/>
        <w:numPr>
          <w:ilvl w:val="1"/>
          <w:numId w:val="17"/>
        </w:numPr>
        <w:tabs>
          <w:tab w:val="clear" w:pos="720"/>
          <w:tab w:val="clear" w:pos="1440"/>
          <w:tab w:val="num" w:pos="540"/>
        </w:tabs>
        <w:spacing w:before="0" w:after="0"/>
        <w:ind w:left="1080"/>
      </w:pPr>
      <w:r w:rsidRPr="001D09A2">
        <w:rPr>
          <w:color w:val="000000"/>
        </w:rPr>
        <w:t>D</w:t>
      </w:r>
      <w:r w:rsidR="005B06D9" w:rsidRPr="001D09A2">
        <w:rPr>
          <w:color w:val="000000"/>
        </w:rPr>
        <w:t>id not make the qualifying move described on the COE</w:t>
      </w:r>
      <w:r w:rsidR="005B2658" w:rsidRPr="001D09A2">
        <w:rPr>
          <w:color w:val="000000"/>
          <w:szCs w:val="24"/>
        </w:rPr>
        <w:t xml:space="preserve"> </w:t>
      </w:r>
      <w:r w:rsidR="005B2658" w:rsidRPr="001D09A2">
        <w:rPr>
          <w:color w:val="000000"/>
        </w:rPr>
        <w:t>in #1 of the Qualifying Moves and Work section</w:t>
      </w:r>
      <w:r w:rsidR="005B06D9" w:rsidRPr="001D09A2">
        <w:rPr>
          <w:color w:val="000000"/>
        </w:rPr>
        <w:t>.</w:t>
      </w:r>
    </w:p>
    <w:p w14:paraId="75078CE6" w14:textId="77777777" w:rsidR="00E131DB" w:rsidRDefault="00E131DB" w:rsidP="006C0144">
      <w:pPr>
        <w:pStyle w:val="IDRBulletlist"/>
        <w:tabs>
          <w:tab w:val="clear" w:pos="720"/>
        </w:tabs>
        <w:spacing w:before="0" w:after="0"/>
      </w:pPr>
    </w:p>
    <w:p w14:paraId="75078CE7" w14:textId="77777777" w:rsidR="005B06D9" w:rsidRPr="004024F3" w:rsidRDefault="00AF46A3" w:rsidP="004024F3">
      <w:pPr>
        <w:pStyle w:val="IDRBulletlist"/>
        <w:tabs>
          <w:tab w:val="clear" w:pos="720"/>
        </w:tabs>
        <w:spacing w:before="0" w:after="0"/>
        <w:ind w:left="720"/>
      </w:pPr>
      <w:r>
        <w:fldChar w:fldCharType="begin"/>
      </w:r>
      <w:r w:rsidR="005B06D9">
        <w:instrText xml:space="preserve"> XE "Out-of-school youth" </w:instrText>
      </w:r>
      <w:r>
        <w:fldChar w:fldCharType="end"/>
      </w:r>
    </w:p>
    <w:p w14:paraId="75078CE8" w14:textId="77777777" w:rsidR="005B06D9" w:rsidRPr="00DD7751" w:rsidRDefault="005B06D9" w:rsidP="00DD7751">
      <w:pPr>
        <w:pStyle w:val="Heading1"/>
      </w:pPr>
      <w:bookmarkStart w:id="11" w:name="_Toc179174009"/>
      <w:bookmarkStart w:id="12" w:name="_Toc478055480"/>
      <w:r w:rsidRPr="00DD7751">
        <w:t>Completing the Required Data Elements of the COE</w:t>
      </w:r>
      <w:bookmarkEnd w:id="11"/>
      <w:r w:rsidR="00D97BFB" w:rsidRPr="00DD7751">
        <w:t xml:space="preserve"> (part I</w:t>
      </w:r>
      <w:r w:rsidR="00BB0607" w:rsidRPr="00DD7751">
        <w:t>)</w:t>
      </w:r>
      <w:bookmarkEnd w:id="12"/>
      <w:r w:rsidR="00AF46A3" w:rsidRPr="00DD7751">
        <w:fldChar w:fldCharType="begin"/>
      </w:r>
      <w:r w:rsidRPr="00DD7751">
        <w:instrText xml:space="preserve"> XE "Certificate of Eligibility" </w:instrText>
      </w:r>
      <w:r w:rsidR="00AF46A3" w:rsidRPr="00DD7751">
        <w:fldChar w:fldCharType="end"/>
      </w:r>
      <w:r w:rsidR="00AF46A3" w:rsidRPr="00DD7751">
        <w:fldChar w:fldCharType="begin"/>
      </w:r>
      <w:r w:rsidR="008A0DE6" w:rsidRPr="00DD7751">
        <w:instrText xml:space="preserve"> TC "Completing the Required Data Elements of the COE (part I)" \f C \l "2" </w:instrText>
      </w:r>
      <w:r w:rsidR="00AF46A3" w:rsidRPr="00DD7751">
        <w:fldChar w:fldCharType="end"/>
      </w:r>
    </w:p>
    <w:p w14:paraId="75078CE9" w14:textId="77777777" w:rsidR="005B06D9" w:rsidRDefault="005B06D9">
      <w:pPr>
        <w:pStyle w:val="IDRBodyText"/>
      </w:pPr>
    </w:p>
    <w:p w14:paraId="75078CEA" w14:textId="77777777" w:rsidR="00702147" w:rsidRDefault="005B06D9" w:rsidP="004E7A64">
      <w:pPr>
        <w:pStyle w:val="IDRBodyText"/>
        <w:outlineLvl w:val="1"/>
      </w:pPr>
      <w:bookmarkStart w:id="13" w:name="_Toc478055481"/>
      <w:r w:rsidRPr="00DD7751">
        <w:rPr>
          <w:rStyle w:val="Heading3Char"/>
          <w:sz w:val="24"/>
        </w:rPr>
        <w:t>Family Data</w:t>
      </w:r>
      <w:r w:rsidR="00AF46A3" w:rsidRPr="00DD7751">
        <w:rPr>
          <w:rStyle w:val="Heading3Char"/>
          <w:sz w:val="24"/>
        </w:rPr>
        <w:fldChar w:fldCharType="begin"/>
      </w:r>
      <w:r w:rsidR="008A0DE6" w:rsidRPr="00DD7751">
        <w:rPr>
          <w:rStyle w:val="Heading3Char"/>
          <w:sz w:val="24"/>
        </w:rPr>
        <w:instrText xml:space="preserve"> TC "Family Data" \f C \l "3" </w:instrText>
      </w:r>
      <w:r w:rsidR="00AF46A3" w:rsidRPr="00DD7751">
        <w:rPr>
          <w:rStyle w:val="Heading3Char"/>
          <w:sz w:val="24"/>
        </w:rPr>
        <w:fldChar w:fldCharType="end"/>
      </w:r>
      <w:r w:rsidRPr="00DD7751">
        <w:rPr>
          <w:rStyle w:val="Heading3Char"/>
          <w:sz w:val="24"/>
        </w:rPr>
        <w:t>.</w:t>
      </w:r>
      <w:bookmarkEnd w:id="13"/>
      <w:r>
        <w:t xml:space="preserve">  In this section of the COE, the recruiter will record the</w:t>
      </w:r>
      <w:r w:rsidR="00EF0C3C">
        <w:t xml:space="preserve"> contact information </w:t>
      </w:r>
      <w:r w:rsidR="005411D3">
        <w:t xml:space="preserve">for the child(ren) </w:t>
      </w:r>
      <w:r w:rsidR="00EF0C3C">
        <w:t xml:space="preserve">and </w:t>
      </w:r>
      <w:r>
        <w:t>name of the child</w:t>
      </w:r>
      <w:r w:rsidR="00EF0C3C">
        <w:t>(ren)</w:t>
      </w:r>
      <w:r>
        <w:t>’s parent</w:t>
      </w:r>
      <w:r w:rsidR="00F05440">
        <w:t>(s)/guardian(s)</w:t>
      </w:r>
      <w:r w:rsidR="00AF46A3">
        <w:fldChar w:fldCharType="begin"/>
      </w:r>
      <w:r>
        <w:instrText xml:space="preserve"> XE "Parent" </w:instrText>
      </w:r>
      <w:r w:rsidR="00AF46A3">
        <w:fldChar w:fldCharType="end"/>
      </w:r>
      <w:r>
        <w:t xml:space="preserve">.  </w:t>
      </w:r>
    </w:p>
    <w:p w14:paraId="75078CEB" w14:textId="77777777" w:rsidR="00702147" w:rsidRDefault="00702147">
      <w:pPr>
        <w:pStyle w:val="IDRBodyText"/>
      </w:pPr>
    </w:p>
    <w:p w14:paraId="75078CEC" w14:textId="77777777" w:rsidR="00E131DB" w:rsidRDefault="005B06D9" w:rsidP="00BF4038">
      <w:pPr>
        <w:pStyle w:val="IDRBodyText"/>
        <w:numPr>
          <w:ilvl w:val="0"/>
          <w:numId w:val="40"/>
        </w:numPr>
      </w:pPr>
      <w:r>
        <w:rPr>
          <w:i/>
          <w:iCs/>
        </w:rPr>
        <w:t xml:space="preserve">Parent/Guardian </w:t>
      </w:r>
      <w:r w:rsidR="00C71FC9">
        <w:rPr>
          <w:i/>
          <w:iCs/>
        </w:rPr>
        <w:t xml:space="preserve">1 </w:t>
      </w:r>
      <w:r>
        <w:rPr>
          <w:i/>
          <w:iCs/>
        </w:rPr>
        <w:t>[Last Name(s), First Name].</w:t>
      </w:r>
      <w:r>
        <w:t xml:space="preserve">  Record the</w:t>
      </w:r>
      <w:r>
        <w:rPr>
          <w:b/>
        </w:rPr>
        <w:t xml:space="preserve"> </w:t>
      </w:r>
      <w:r w:rsidR="007C634B" w:rsidRPr="007C634B">
        <w:t xml:space="preserve">name of the </w:t>
      </w:r>
      <w:r w:rsidR="00C71FC9">
        <w:t>individual</w:t>
      </w:r>
      <w:r w:rsidR="007C634B" w:rsidRPr="007C634B">
        <w:t xml:space="preserve"> </w:t>
      </w:r>
      <w:r w:rsidR="005411D3">
        <w:t xml:space="preserve">(if any) </w:t>
      </w:r>
      <w:r w:rsidR="007C634B" w:rsidRPr="007C634B">
        <w:rPr>
          <w:u w:val="single"/>
        </w:rPr>
        <w:t>currently</w:t>
      </w:r>
      <w:r w:rsidR="007C634B" w:rsidRPr="007C634B">
        <w:t xml:space="preserve"> responsible for the child(ren).</w:t>
      </w:r>
      <w:r w:rsidR="007C634B">
        <w:rPr>
          <w:b/>
        </w:rPr>
        <w:t xml:space="preserve"> </w:t>
      </w:r>
      <w:r w:rsidR="00D337E7">
        <w:rPr>
          <w:b/>
        </w:rPr>
        <w:t xml:space="preserve"> </w:t>
      </w:r>
      <w:r w:rsidR="007C634B" w:rsidRPr="007C634B">
        <w:t xml:space="preserve">Record </w:t>
      </w:r>
      <w:r w:rsidR="00D337E7">
        <w:t>this individual’s</w:t>
      </w:r>
      <w:r w:rsidR="007C634B">
        <w:rPr>
          <w:b/>
        </w:rPr>
        <w:t xml:space="preserve"> </w:t>
      </w:r>
      <w:r>
        <w:t>legal last name (or names) and legal</w:t>
      </w:r>
      <w:r>
        <w:rPr>
          <w:b/>
        </w:rPr>
        <w:t xml:space="preserve"> </w:t>
      </w:r>
      <w:r>
        <w:t>first name.  If the parent</w:t>
      </w:r>
      <w:r w:rsidR="00C71FC9">
        <w:t>/guardian</w:t>
      </w:r>
      <w:r>
        <w:t xml:space="preserve"> has two last names or a hyphenated last name, record the </w:t>
      </w:r>
      <w:r w:rsidR="00C71FC9">
        <w:t>individual</w:t>
      </w:r>
      <w:r>
        <w:t>’s last name(s) as it legally exists. The term “parent</w:t>
      </w:r>
      <w:r w:rsidR="005411D3">
        <w:t>/guardian</w:t>
      </w:r>
      <w:r>
        <w:t>” on this form and in other sections of these instructions includes a legal guardian</w:t>
      </w:r>
      <w:r w:rsidR="00AF46A3">
        <w:fldChar w:fldCharType="begin"/>
      </w:r>
      <w:r>
        <w:instrText xml:space="preserve"> XE "Guardian" </w:instrText>
      </w:r>
      <w:r w:rsidR="00AF46A3">
        <w:fldChar w:fldCharType="end"/>
      </w:r>
      <w:r>
        <w:t xml:space="preserve"> or other person who is standing in the place of the parent </w:t>
      </w:r>
      <w:r w:rsidR="004E5ECD">
        <w:t>(</w:t>
      </w:r>
      <w:r>
        <w:rPr>
          <w:i/>
        </w:rPr>
        <w:t>in loco parentis</w:t>
      </w:r>
      <w:r w:rsidR="004E5ECD" w:rsidRPr="004E5ECD">
        <w:t>)</w:t>
      </w:r>
      <w:r w:rsidR="004E5ECD">
        <w:rPr>
          <w:i/>
        </w:rPr>
        <w:t>,</w:t>
      </w:r>
      <w:r>
        <w:t xml:space="preserve"> such as a grandparent, or stepparent with whom the child lives.  If </w:t>
      </w:r>
      <w:r w:rsidR="008E5CB4">
        <w:t>the child</w:t>
      </w:r>
      <w:r w:rsidR="00EF0C3C">
        <w:t>(ren)</w:t>
      </w:r>
      <w:r w:rsidR="008E5CB4">
        <w:t>’s legal parent</w:t>
      </w:r>
      <w:r w:rsidR="00C4670F">
        <w:t>/guardian</w:t>
      </w:r>
      <w:r w:rsidR="008E5CB4">
        <w:t xml:space="preserve"> is different from the current parent</w:t>
      </w:r>
      <w:r w:rsidR="00C4670F">
        <w:t>/guardian</w:t>
      </w:r>
      <w:r>
        <w:t xml:space="preserve">, </w:t>
      </w:r>
      <w:r w:rsidR="00EF0C3C">
        <w:t xml:space="preserve">we recommend </w:t>
      </w:r>
      <w:r>
        <w:t>provid</w:t>
      </w:r>
      <w:r w:rsidR="00EF0C3C">
        <w:t>ing</w:t>
      </w:r>
      <w:r>
        <w:t xml:space="preserve"> </w:t>
      </w:r>
      <w:r w:rsidR="008E5CB4">
        <w:t>the name of the child</w:t>
      </w:r>
      <w:r w:rsidR="00EF0C3C">
        <w:t>(ren)</w:t>
      </w:r>
      <w:r w:rsidR="008E5CB4">
        <w:t>’s legal parent</w:t>
      </w:r>
      <w:r w:rsidR="00C4670F">
        <w:t>/guardian</w:t>
      </w:r>
      <w:r w:rsidR="008E5CB4">
        <w:t xml:space="preserve"> in the </w:t>
      </w:r>
      <w:r w:rsidR="00BB0607" w:rsidRPr="004D4C5A">
        <w:t>C</w:t>
      </w:r>
      <w:r w:rsidR="008E5CB4" w:rsidRPr="004D4C5A">
        <w:t>omment</w:t>
      </w:r>
      <w:r w:rsidR="00BB0607" w:rsidRPr="004D4C5A">
        <w:t>s</w:t>
      </w:r>
      <w:r w:rsidR="008E5CB4" w:rsidRPr="004D4C5A">
        <w:t xml:space="preserve"> section</w:t>
      </w:r>
      <w:r>
        <w:t>.  If there is no parent</w:t>
      </w:r>
      <w:r w:rsidR="00691692">
        <w:t>/guardian</w:t>
      </w:r>
      <w:r>
        <w:t xml:space="preserve"> info</w:t>
      </w:r>
      <w:r w:rsidR="00AC6925">
        <w:t xml:space="preserve">rmation disclosed, </w:t>
      </w:r>
      <w:r w:rsidR="00C71FC9">
        <w:t xml:space="preserve">or if the child is responsible for his or her own welfare (e.g., emancipated youth), </w:t>
      </w:r>
      <w:r w:rsidR="006D614B">
        <w:t xml:space="preserve">write </w:t>
      </w:r>
      <w:r w:rsidR="00AC6925">
        <w:t xml:space="preserve">a dash </w:t>
      </w:r>
      <w:r w:rsidR="006D614B">
        <w:rPr>
          <w:color w:val="000000"/>
        </w:rPr>
        <w:t xml:space="preserve">(-) </w:t>
      </w:r>
      <w:r w:rsidR="00AC6925">
        <w:t>or “N/A</w:t>
      </w:r>
      <w:r>
        <w:t>.</w:t>
      </w:r>
      <w:r w:rsidR="00AC6925">
        <w:t>”</w:t>
      </w:r>
      <w:r>
        <w:t xml:space="preserve">   </w:t>
      </w:r>
    </w:p>
    <w:p w14:paraId="75078CED" w14:textId="77777777" w:rsidR="00E131DB" w:rsidRDefault="00E131DB" w:rsidP="00E131DB">
      <w:pPr>
        <w:pStyle w:val="IDRBodyText"/>
      </w:pPr>
    </w:p>
    <w:p w14:paraId="75078CEE" w14:textId="77777777" w:rsidR="005B06D9" w:rsidRDefault="005B06D9" w:rsidP="002C38A3">
      <w:pPr>
        <w:pStyle w:val="IDRBulletlist"/>
        <w:numPr>
          <w:ilvl w:val="0"/>
          <w:numId w:val="18"/>
        </w:numPr>
        <w:tabs>
          <w:tab w:val="clear" w:pos="720"/>
          <w:tab w:val="num" w:pos="-540"/>
        </w:tabs>
        <w:spacing w:before="0" w:after="0"/>
        <w:ind w:left="360"/>
      </w:pPr>
      <w:r>
        <w:rPr>
          <w:i/>
          <w:iCs/>
        </w:rPr>
        <w:t xml:space="preserve">Parent/Guardian </w:t>
      </w:r>
      <w:r w:rsidR="00C71FC9">
        <w:rPr>
          <w:i/>
          <w:iCs/>
        </w:rPr>
        <w:t xml:space="preserve">2 </w:t>
      </w:r>
      <w:r>
        <w:rPr>
          <w:i/>
          <w:iCs/>
        </w:rPr>
        <w:t>[Last Name(s), First Name].</w:t>
      </w:r>
      <w:r>
        <w:t xml:space="preserve">  Record the </w:t>
      </w:r>
      <w:r w:rsidR="00D337E7">
        <w:t xml:space="preserve">name of the </w:t>
      </w:r>
      <w:r w:rsidR="00C71FC9">
        <w:t xml:space="preserve">second individual </w:t>
      </w:r>
      <w:r w:rsidR="00D337E7">
        <w:t xml:space="preserve">(if any) </w:t>
      </w:r>
      <w:r w:rsidR="00D337E7" w:rsidRPr="00D337E7">
        <w:rPr>
          <w:u w:val="single"/>
        </w:rPr>
        <w:t>currently</w:t>
      </w:r>
      <w:r w:rsidR="00D337E7">
        <w:t xml:space="preserve"> responsible for the child(ren).  Record this individual’s </w:t>
      </w:r>
      <w:r>
        <w:t>legal last name (or names) and legal first name.  If the parent</w:t>
      </w:r>
      <w:r w:rsidR="00C71FC9">
        <w:t>/guardian</w:t>
      </w:r>
      <w:r>
        <w:t xml:space="preserve"> has two last names or a hyphenated last name, record the </w:t>
      </w:r>
      <w:r w:rsidR="00C71FC9">
        <w:t>individual</w:t>
      </w:r>
      <w:r>
        <w:t>’s last name(s) as it legally exists. The term “parent</w:t>
      </w:r>
      <w:r w:rsidR="005411D3">
        <w:t>/guardian</w:t>
      </w:r>
      <w:r>
        <w:t>” on this form and in other sections of these instructions includes a legal guardian</w:t>
      </w:r>
      <w:r w:rsidR="00AF46A3">
        <w:fldChar w:fldCharType="begin"/>
      </w:r>
      <w:r>
        <w:instrText xml:space="preserve"> XE "Guardian" </w:instrText>
      </w:r>
      <w:r w:rsidR="00AF46A3">
        <w:fldChar w:fldCharType="end"/>
      </w:r>
      <w:r>
        <w:t xml:space="preserve"> or other person who is standing in the place of the parent </w:t>
      </w:r>
      <w:r w:rsidR="00461F19">
        <w:t>(</w:t>
      </w:r>
      <w:r>
        <w:rPr>
          <w:i/>
        </w:rPr>
        <w:t>in loco parentis</w:t>
      </w:r>
      <w:r w:rsidR="00461F19">
        <w:rPr>
          <w:i/>
        </w:rPr>
        <w:t>)</w:t>
      </w:r>
      <w:r w:rsidR="00C4670F">
        <w:rPr>
          <w:i/>
        </w:rPr>
        <w:t>,</w:t>
      </w:r>
      <w:r>
        <w:t xml:space="preserve"> such as a grandparent or stepparent with whom the child lives.  If </w:t>
      </w:r>
      <w:r w:rsidR="008E5CB4">
        <w:t>the child</w:t>
      </w:r>
      <w:r w:rsidR="00EF0C3C">
        <w:t>(ren)</w:t>
      </w:r>
      <w:r w:rsidR="008E5CB4">
        <w:t>’s legal parent</w:t>
      </w:r>
      <w:r w:rsidR="00C4670F">
        <w:t>/guardian</w:t>
      </w:r>
      <w:r w:rsidR="008E5CB4">
        <w:t xml:space="preserve"> is different from the current parent</w:t>
      </w:r>
      <w:r w:rsidR="00C4670F">
        <w:t>/guardian</w:t>
      </w:r>
      <w:r w:rsidR="008E5CB4">
        <w:t xml:space="preserve">, </w:t>
      </w:r>
      <w:r w:rsidR="00EF0C3C">
        <w:t xml:space="preserve">we recommend </w:t>
      </w:r>
      <w:r w:rsidR="008E5CB4">
        <w:t>provid</w:t>
      </w:r>
      <w:r w:rsidR="00EF0C3C">
        <w:t>ing</w:t>
      </w:r>
      <w:r w:rsidR="008E5CB4">
        <w:t xml:space="preserve"> the name of the child</w:t>
      </w:r>
      <w:r w:rsidR="00EF0C3C">
        <w:t>(ren)</w:t>
      </w:r>
      <w:r w:rsidR="008E5CB4">
        <w:t>’s legal parent</w:t>
      </w:r>
      <w:r w:rsidR="00C4670F">
        <w:t>/guardian</w:t>
      </w:r>
      <w:r w:rsidR="008E5CB4">
        <w:t xml:space="preserve"> in the </w:t>
      </w:r>
      <w:r w:rsidR="00BB0607">
        <w:t>C</w:t>
      </w:r>
      <w:r w:rsidR="008E5CB4">
        <w:t>omment</w:t>
      </w:r>
      <w:r w:rsidR="00BB0607">
        <w:t>s</w:t>
      </w:r>
      <w:r w:rsidR="008E5CB4">
        <w:t xml:space="preserve"> section</w:t>
      </w:r>
      <w:r>
        <w:t>.  If there is no parent</w:t>
      </w:r>
      <w:r w:rsidR="00C4670F">
        <w:t>/guardian</w:t>
      </w:r>
      <w:r>
        <w:t xml:space="preserve"> information disclosed, </w:t>
      </w:r>
      <w:r w:rsidR="00691692">
        <w:t xml:space="preserve">or if the child is responsible for his or her own welfare (e.g., emancipated youth), </w:t>
      </w:r>
      <w:r w:rsidR="006D614B">
        <w:t xml:space="preserve">write </w:t>
      </w:r>
      <w:r w:rsidR="00AC6925">
        <w:t xml:space="preserve">a dash </w:t>
      </w:r>
      <w:r w:rsidR="006D614B">
        <w:rPr>
          <w:color w:val="000000"/>
        </w:rPr>
        <w:t xml:space="preserve">(-) </w:t>
      </w:r>
      <w:r w:rsidR="00AC6925">
        <w:t>or “</w:t>
      </w:r>
      <w:r>
        <w:t>N/A</w:t>
      </w:r>
      <w:r w:rsidR="00AC6925">
        <w:t>.”</w:t>
      </w:r>
      <w:r>
        <w:t xml:space="preserve">  </w:t>
      </w:r>
    </w:p>
    <w:p w14:paraId="75078CEF" w14:textId="77777777" w:rsidR="00E131DB" w:rsidRDefault="00E131DB" w:rsidP="006C0144">
      <w:pPr>
        <w:pStyle w:val="IDRBulletlist"/>
        <w:spacing w:before="0" w:after="0"/>
      </w:pPr>
    </w:p>
    <w:p w14:paraId="75078CF0" w14:textId="77777777" w:rsidR="00156A52" w:rsidRDefault="005B06D9" w:rsidP="00156A52">
      <w:pPr>
        <w:pStyle w:val="IDRBulletlist"/>
        <w:numPr>
          <w:ilvl w:val="0"/>
          <w:numId w:val="18"/>
        </w:numPr>
        <w:tabs>
          <w:tab w:val="clear" w:pos="720"/>
          <w:tab w:val="num" w:pos="540"/>
        </w:tabs>
        <w:spacing w:before="0" w:after="0"/>
        <w:ind w:left="360"/>
      </w:pPr>
      <w:r>
        <w:rPr>
          <w:i/>
          <w:iCs/>
        </w:rPr>
        <w:t>Current Address.</w:t>
      </w:r>
      <w:r>
        <w:t xml:space="preserve">  Record the physical address, including the complete name of the street or road where the child</w:t>
      </w:r>
      <w:r w:rsidR="00AF46A3">
        <w:fldChar w:fldCharType="begin"/>
      </w:r>
      <w:r>
        <w:instrText xml:space="preserve"> XE "Child" </w:instrText>
      </w:r>
      <w:r w:rsidR="00AF46A3">
        <w:fldChar w:fldCharType="end"/>
      </w:r>
      <w:r>
        <w:t xml:space="preserve">(ren) currently resides.  In cases where a formal physical address is not available, include as much other identifying information as possible (e.g., trailer number, rural route, migrant camp, landmark).  If the physical address is different from the mailing address, </w:t>
      </w:r>
      <w:r w:rsidR="0056445B">
        <w:t xml:space="preserve">we recommend </w:t>
      </w:r>
      <w:r>
        <w:t>provid</w:t>
      </w:r>
      <w:r w:rsidR="0056445B">
        <w:t>ing</w:t>
      </w:r>
      <w:r>
        <w:t xml:space="preserve"> the mailing address in the </w:t>
      </w:r>
      <w:r w:rsidR="00BB0607" w:rsidRPr="004D4C5A">
        <w:t>C</w:t>
      </w:r>
      <w:r w:rsidRPr="004D4C5A">
        <w:t>omment</w:t>
      </w:r>
      <w:r w:rsidR="00BB0607" w:rsidRPr="004D4C5A">
        <w:t>s</w:t>
      </w:r>
      <w:r w:rsidRPr="004D4C5A">
        <w:t xml:space="preserve"> section</w:t>
      </w:r>
      <w:r>
        <w:t xml:space="preserve"> of the COE.</w:t>
      </w:r>
    </w:p>
    <w:p w14:paraId="75078CF1" w14:textId="77777777" w:rsidR="00156A52" w:rsidRDefault="00156A52" w:rsidP="00156A52">
      <w:pPr>
        <w:pStyle w:val="ListParagraph"/>
        <w:rPr>
          <w:i/>
          <w:iCs/>
        </w:rPr>
      </w:pPr>
    </w:p>
    <w:p w14:paraId="75078CF2" w14:textId="77777777" w:rsidR="00156A52" w:rsidRDefault="005B06D9" w:rsidP="00156A52">
      <w:pPr>
        <w:pStyle w:val="IDRBulletlist"/>
        <w:numPr>
          <w:ilvl w:val="0"/>
          <w:numId w:val="18"/>
        </w:numPr>
        <w:tabs>
          <w:tab w:val="clear" w:pos="720"/>
          <w:tab w:val="num" w:pos="540"/>
        </w:tabs>
        <w:spacing w:before="0" w:after="0"/>
        <w:ind w:left="360"/>
      </w:pPr>
      <w:r w:rsidRPr="00156A52">
        <w:rPr>
          <w:i/>
          <w:iCs/>
        </w:rPr>
        <w:t>City</w:t>
      </w:r>
      <w:r>
        <w:t>.  Record the name of the city or town where the child</w:t>
      </w:r>
      <w:r w:rsidR="00AF46A3">
        <w:fldChar w:fldCharType="begin"/>
      </w:r>
      <w:r>
        <w:instrText xml:space="preserve"> XE "Child" </w:instrText>
      </w:r>
      <w:r w:rsidR="00AF46A3">
        <w:fldChar w:fldCharType="end"/>
      </w:r>
      <w:r>
        <w:t>(ren) currently reside</w:t>
      </w:r>
      <w:r w:rsidR="004443EC">
        <w:t>s</w:t>
      </w:r>
      <w:r>
        <w:t>.</w:t>
      </w:r>
    </w:p>
    <w:p w14:paraId="75078CF3" w14:textId="77777777" w:rsidR="00156A52" w:rsidRDefault="00156A52" w:rsidP="00156A52">
      <w:pPr>
        <w:pStyle w:val="ListParagraph"/>
        <w:rPr>
          <w:i/>
          <w:iCs/>
        </w:rPr>
      </w:pPr>
    </w:p>
    <w:p w14:paraId="75078CF4" w14:textId="77777777" w:rsidR="00156A52" w:rsidRDefault="005B06D9" w:rsidP="00156A52">
      <w:pPr>
        <w:pStyle w:val="IDRBulletlist"/>
        <w:numPr>
          <w:ilvl w:val="0"/>
          <w:numId w:val="18"/>
        </w:numPr>
        <w:tabs>
          <w:tab w:val="clear" w:pos="720"/>
          <w:tab w:val="num" w:pos="540"/>
        </w:tabs>
        <w:spacing w:before="0" w:after="0"/>
        <w:ind w:left="360"/>
      </w:pPr>
      <w:r w:rsidRPr="00156A52">
        <w:rPr>
          <w:i/>
          <w:iCs/>
        </w:rPr>
        <w:t>State</w:t>
      </w:r>
      <w:r w:rsidR="00AF46A3" w:rsidRPr="00156A52">
        <w:rPr>
          <w:i/>
          <w:iCs/>
        </w:rPr>
        <w:fldChar w:fldCharType="begin"/>
      </w:r>
      <w:r w:rsidRPr="00156A52">
        <w:rPr>
          <w:i/>
          <w:iCs/>
        </w:rPr>
        <w:instrText xml:space="preserve"> XE "</w:instrText>
      </w:r>
      <w:r>
        <w:instrText>State"</w:instrText>
      </w:r>
      <w:r w:rsidRPr="00156A52">
        <w:rPr>
          <w:i/>
          <w:iCs/>
        </w:rPr>
        <w:instrText xml:space="preserve"> </w:instrText>
      </w:r>
      <w:r w:rsidR="00AF46A3" w:rsidRPr="00156A52">
        <w:rPr>
          <w:i/>
          <w:iCs/>
        </w:rPr>
        <w:fldChar w:fldCharType="end"/>
      </w:r>
      <w:r>
        <w:t xml:space="preserve">.  Record the postal abbreviation used by the U.S. Postal Service for the </w:t>
      </w:r>
      <w:r w:rsidR="00BB0607">
        <w:t>S</w:t>
      </w:r>
      <w:r>
        <w:t>tate where the child</w:t>
      </w:r>
      <w:r w:rsidR="00AF46A3">
        <w:fldChar w:fldCharType="begin"/>
      </w:r>
      <w:r>
        <w:instrText xml:space="preserve"> XE "Child" </w:instrText>
      </w:r>
      <w:r w:rsidR="00AF46A3">
        <w:fldChar w:fldCharType="end"/>
      </w:r>
      <w:r>
        <w:t>(ren) currently resides.</w:t>
      </w:r>
    </w:p>
    <w:p w14:paraId="75078CF5" w14:textId="77777777" w:rsidR="00156A52" w:rsidRDefault="00156A52" w:rsidP="00156A52">
      <w:pPr>
        <w:pStyle w:val="ListParagraph"/>
        <w:rPr>
          <w:i/>
          <w:iCs/>
        </w:rPr>
      </w:pPr>
    </w:p>
    <w:p w14:paraId="75078CF6" w14:textId="77777777" w:rsidR="00156A52" w:rsidRDefault="005B06D9" w:rsidP="00156A52">
      <w:pPr>
        <w:pStyle w:val="IDRBulletlist"/>
        <w:numPr>
          <w:ilvl w:val="0"/>
          <w:numId w:val="18"/>
        </w:numPr>
        <w:tabs>
          <w:tab w:val="clear" w:pos="720"/>
          <w:tab w:val="num" w:pos="540"/>
        </w:tabs>
        <w:spacing w:before="0" w:after="0"/>
        <w:ind w:left="360"/>
      </w:pPr>
      <w:r w:rsidRPr="00156A52">
        <w:rPr>
          <w:i/>
          <w:iCs/>
        </w:rPr>
        <w:t>Zip</w:t>
      </w:r>
      <w:r>
        <w:t>.  Record the five or nine-digit zip code where the child</w:t>
      </w:r>
      <w:r w:rsidR="00AF46A3">
        <w:fldChar w:fldCharType="begin"/>
      </w:r>
      <w:r>
        <w:instrText xml:space="preserve"> XE "Child" </w:instrText>
      </w:r>
      <w:r w:rsidR="00AF46A3">
        <w:fldChar w:fldCharType="end"/>
      </w:r>
      <w:r>
        <w:t xml:space="preserve">(ren) currently resides.  The U.S. Postal Service has an online zip code directory service at http://zip4.usps.com/zip4/welcome.jsp. </w:t>
      </w:r>
    </w:p>
    <w:p w14:paraId="75078CF7" w14:textId="77777777" w:rsidR="00156A52" w:rsidRDefault="00156A52" w:rsidP="00156A52">
      <w:pPr>
        <w:pStyle w:val="ListParagraph"/>
        <w:rPr>
          <w:i/>
          <w:iCs/>
        </w:rPr>
      </w:pPr>
    </w:p>
    <w:p w14:paraId="75078CF8" w14:textId="77777777" w:rsidR="005B06D9" w:rsidRPr="00156A52" w:rsidRDefault="005B06D9" w:rsidP="00156A52">
      <w:pPr>
        <w:pStyle w:val="IDRBulletlist"/>
        <w:numPr>
          <w:ilvl w:val="0"/>
          <w:numId w:val="18"/>
        </w:numPr>
        <w:tabs>
          <w:tab w:val="clear" w:pos="720"/>
          <w:tab w:val="num" w:pos="540"/>
        </w:tabs>
        <w:spacing w:before="0" w:after="0"/>
        <w:ind w:left="360"/>
      </w:pPr>
      <w:r w:rsidRPr="00156A52">
        <w:rPr>
          <w:i/>
          <w:iCs/>
        </w:rPr>
        <w:t>Telephone</w:t>
      </w:r>
      <w:r>
        <w:t xml:space="preserve">.  Record the telephone number, including area code, of the family.  If no telephone number is available, </w:t>
      </w:r>
      <w:r w:rsidR="006D614B">
        <w:t xml:space="preserve">write </w:t>
      </w:r>
      <w:r w:rsidR="00AC6925">
        <w:t xml:space="preserve">a dash </w:t>
      </w:r>
      <w:r w:rsidR="006D614B" w:rsidRPr="00156A52">
        <w:rPr>
          <w:color w:val="000000"/>
        </w:rPr>
        <w:t xml:space="preserve">(-) </w:t>
      </w:r>
      <w:r w:rsidR="00AC6925">
        <w:t>or “N/A.”</w:t>
      </w:r>
      <w:r>
        <w:t xml:space="preserve"> </w:t>
      </w:r>
    </w:p>
    <w:p w14:paraId="75078CF9" w14:textId="77777777" w:rsidR="005B06D9" w:rsidRDefault="005B06D9" w:rsidP="006C0144">
      <w:pPr>
        <w:pStyle w:val="IDRBodyText"/>
        <w:ind w:left="360"/>
        <w:rPr>
          <w:rStyle w:val="IDRSub-section"/>
          <w:color w:val="999999"/>
          <w:sz w:val="20"/>
        </w:rPr>
      </w:pPr>
    </w:p>
    <w:p w14:paraId="75078CFA" w14:textId="77777777" w:rsidR="00156A52" w:rsidRDefault="005B06D9" w:rsidP="00156A52">
      <w:pPr>
        <w:pStyle w:val="IDRBodyText"/>
        <w:outlineLvl w:val="1"/>
      </w:pPr>
      <w:bookmarkStart w:id="14" w:name="_Toc478055482"/>
      <w:r w:rsidRPr="00DD7751">
        <w:rPr>
          <w:rStyle w:val="Heading3Char"/>
          <w:sz w:val="24"/>
        </w:rPr>
        <w:t>Child</w:t>
      </w:r>
      <w:r w:rsidR="00AF46A3" w:rsidRPr="00DD7751">
        <w:rPr>
          <w:rStyle w:val="Heading3Char"/>
          <w:sz w:val="24"/>
        </w:rPr>
        <w:fldChar w:fldCharType="begin"/>
      </w:r>
      <w:r w:rsidRPr="00DD7751">
        <w:rPr>
          <w:rStyle w:val="Heading3Char"/>
          <w:sz w:val="24"/>
        </w:rPr>
        <w:instrText xml:space="preserve"> XE "Child" </w:instrText>
      </w:r>
      <w:r w:rsidR="00AF46A3" w:rsidRPr="00DD7751">
        <w:rPr>
          <w:rStyle w:val="Heading3Char"/>
          <w:sz w:val="24"/>
        </w:rPr>
        <w:fldChar w:fldCharType="end"/>
      </w:r>
      <w:r w:rsidR="00AF46A3" w:rsidRPr="00DD7751">
        <w:rPr>
          <w:rStyle w:val="Heading3Char"/>
          <w:sz w:val="24"/>
        </w:rPr>
        <w:fldChar w:fldCharType="begin"/>
      </w:r>
      <w:r w:rsidRPr="00DD7751">
        <w:rPr>
          <w:rStyle w:val="Heading3Char"/>
          <w:sz w:val="24"/>
        </w:rPr>
        <w:instrText xml:space="preserve"> XE "School" </w:instrText>
      </w:r>
      <w:r w:rsidR="00AF46A3" w:rsidRPr="00DD7751">
        <w:rPr>
          <w:rStyle w:val="Heading3Char"/>
          <w:sz w:val="24"/>
        </w:rPr>
        <w:fldChar w:fldCharType="end"/>
      </w:r>
      <w:r w:rsidRPr="00DD7751">
        <w:rPr>
          <w:rStyle w:val="Heading3Char"/>
          <w:sz w:val="24"/>
        </w:rPr>
        <w:t xml:space="preserve"> Data</w:t>
      </w:r>
      <w:r w:rsidR="00AF46A3" w:rsidRPr="00DD7751">
        <w:rPr>
          <w:rStyle w:val="Heading3Char"/>
          <w:sz w:val="24"/>
        </w:rPr>
        <w:fldChar w:fldCharType="begin"/>
      </w:r>
      <w:r w:rsidR="008A0DE6" w:rsidRPr="00DD7751">
        <w:rPr>
          <w:rStyle w:val="Heading3Char"/>
          <w:sz w:val="24"/>
        </w:rPr>
        <w:instrText xml:space="preserve"> TC "Child/School Data" \f C \l "3" </w:instrText>
      </w:r>
      <w:r w:rsidR="00AF46A3" w:rsidRPr="00DD7751">
        <w:rPr>
          <w:rStyle w:val="Heading3Char"/>
          <w:sz w:val="24"/>
        </w:rPr>
        <w:fldChar w:fldCharType="end"/>
      </w:r>
      <w:r w:rsidRPr="00DD7751">
        <w:rPr>
          <w:rStyle w:val="Heading3Char"/>
          <w:sz w:val="24"/>
        </w:rPr>
        <w:t>.</w:t>
      </w:r>
      <w:bookmarkEnd w:id="14"/>
      <w:r>
        <w:t xml:space="preserve">  Child data includes the name, sex, birth date, etc. of each child.  A recruiter </w:t>
      </w:r>
      <w:r w:rsidR="000B7F6D">
        <w:t xml:space="preserve">should </w:t>
      </w:r>
      <w:r>
        <w:t>include all children with the same family</w:t>
      </w:r>
      <w:r w:rsidR="00AF46A3">
        <w:fldChar w:fldCharType="begin"/>
      </w:r>
      <w:r>
        <w:instrText xml:space="preserve"> XE "Family" </w:instrText>
      </w:r>
      <w:r w:rsidR="00AF46A3">
        <w:fldChar w:fldCharType="end"/>
      </w:r>
      <w:r>
        <w:t xml:space="preserve"> and eligibility</w:t>
      </w:r>
      <w:r w:rsidR="00AF46A3">
        <w:fldChar w:fldCharType="begin"/>
      </w:r>
      <w:r>
        <w:instrText xml:space="preserve"> XE "Eligibility" </w:instrText>
      </w:r>
      <w:r w:rsidR="00AF46A3">
        <w:fldChar w:fldCharType="end"/>
      </w:r>
      <w:r>
        <w:t xml:space="preserve"> data </w:t>
      </w:r>
      <w:r w:rsidR="00AF46A3">
        <w:fldChar w:fldCharType="begin"/>
      </w:r>
      <w:r>
        <w:instrText xml:space="preserve"> XE "Qualifying arrival date: QAD" </w:instrText>
      </w:r>
      <w:r w:rsidR="00AF46A3">
        <w:fldChar w:fldCharType="end"/>
      </w:r>
      <w:r>
        <w:t>on the same COE</w:t>
      </w:r>
      <w:r w:rsidR="00AF46A3">
        <w:fldChar w:fldCharType="begin"/>
      </w:r>
      <w:r>
        <w:instrText xml:space="preserve"> XE "Certificate of Eligibility" </w:instrText>
      </w:r>
      <w:r w:rsidR="00AF46A3">
        <w:fldChar w:fldCharType="end"/>
      </w:r>
      <w:r>
        <w:t xml:space="preserve">.  Any child who has different </w:t>
      </w:r>
      <w:r w:rsidR="00A02949">
        <w:t xml:space="preserve">(1) </w:t>
      </w:r>
      <w:r w:rsidR="00D337E7">
        <w:t xml:space="preserve">current </w:t>
      </w:r>
      <w:r w:rsidRPr="00D337E7">
        <w:t>family</w:t>
      </w:r>
      <w:r w:rsidR="00D337E7" w:rsidRPr="00D337E7">
        <w:t xml:space="preserve"> [see </w:t>
      </w:r>
      <w:r w:rsidR="00D337E7">
        <w:t>“</w:t>
      </w:r>
      <w:r w:rsidR="00D337E7" w:rsidRPr="00D337E7">
        <w:t>Family Data</w:t>
      </w:r>
      <w:r w:rsidR="00D337E7">
        <w:t>”</w:t>
      </w:r>
      <w:r w:rsidR="00D337E7" w:rsidRPr="00D337E7">
        <w:t xml:space="preserve"> above for additional definition]</w:t>
      </w:r>
      <w:r w:rsidRPr="00D337E7">
        <w:t xml:space="preserve"> </w:t>
      </w:r>
      <w:r w:rsidR="00A02949">
        <w:t xml:space="preserve">or (2) </w:t>
      </w:r>
      <w:r>
        <w:t xml:space="preserve">eligibility data—including a different </w:t>
      </w:r>
      <w:r w:rsidR="00BB0607">
        <w:t>QAD</w:t>
      </w:r>
      <w:r>
        <w:t>—</w:t>
      </w:r>
      <w:r w:rsidR="00804D93">
        <w:t xml:space="preserve">must </w:t>
      </w:r>
      <w:r>
        <w:t xml:space="preserve">be documented on a separate COE.  </w:t>
      </w:r>
    </w:p>
    <w:p w14:paraId="75078CFB" w14:textId="77777777" w:rsidR="00156A52" w:rsidRDefault="00156A52" w:rsidP="00156A52">
      <w:pPr>
        <w:pStyle w:val="IDRBodyText"/>
        <w:outlineLvl w:val="1"/>
      </w:pPr>
    </w:p>
    <w:p w14:paraId="75078CFC" w14:textId="77777777" w:rsidR="00156A52" w:rsidRDefault="005B06D9" w:rsidP="00156A52">
      <w:pPr>
        <w:pStyle w:val="IDRBodyText"/>
        <w:numPr>
          <w:ilvl w:val="0"/>
          <w:numId w:val="47"/>
        </w:numPr>
        <w:outlineLvl w:val="1"/>
      </w:pPr>
      <w:r>
        <w:rPr>
          <w:i/>
          <w:iCs/>
        </w:rPr>
        <w:t>Residency Date.</w:t>
      </w:r>
      <w:r>
        <w:rPr>
          <w:color w:val="000000"/>
        </w:rPr>
        <w:t xml:space="preserve">  </w:t>
      </w:r>
      <w:r w:rsidR="00DF3AEB">
        <w:rPr>
          <w:color w:val="000000"/>
        </w:rPr>
        <w:t>R</w:t>
      </w:r>
      <w:r>
        <w:rPr>
          <w:color w:val="000000"/>
        </w:rPr>
        <w:t>ecord the date (</w:t>
      </w:r>
      <w:r>
        <w:rPr>
          <w:i/>
          <w:iCs/>
        </w:rPr>
        <w:t>MM/DD/</w:t>
      </w:r>
      <w:r w:rsidR="004A5578">
        <w:rPr>
          <w:i/>
          <w:iCs/>
        </w:rPr>
        <w:t>YY</w:t>
      </w:r>
      <w:r w:rsidR="004A5578">
        <w:rPr>
          <w:color w:val="000000"/>
        </w:rPr>
        <w:t>)</w:t>
      </w:r>
      <w:r>
        <w:rPr>
          <w:color w:val="000000"/>
        </w:rPr>
        <w:t xml:space="preserve"> that the child</w:t>
      </w:r>
      <w:r w:rsidR="00AF46A3">
        <w:rPr>
          <w:color w:val="000000"/>
        </w:rPr>
        <w:fldChar w:fldCharType="begin"/>
      </w:r>
      <w:r>
        <w:rPr>
          <w:color w:val="000000"/>
        </w:rPr>
        <w:instrText xml:space="preserve"> XE "Child" </w:instrText>
      </w:r>
      <w:r w:rsidR="00AF46A3">
        <w:rPr>
          <w:color w:val="000000"/>
        </w:rPr>
        <w:fldChar w:fldCharType="end"/>
      </w:r>
      <w:r>
        <w:rPr>
          <w:color w:val="000000"/>
        </w:rPr>
        <w:t xml:space="preserve">(ren) </w:t>
      </w:r>
      <w:r w:rsidR="008E7FD3">
        <w:rPr>
          <w:color w:val="000000"/>
        </w:rPr>
        <w:t>moved to</w:t>
      </w:r>
      <w:r>
        <w:rPr>
          <w:color w:val="000000"/>
        </w:rPr>
        <w:t xml:space="preserve"> </w:t>
      </w:r>
      <w:r w:rsidR="001D09B3">
        <w:rPr>
          <w:color w:val="000000"/>
        </w:rPr>
        <w:t xml:space="preserve">(i.e., arrived in) </w:t>
      </w:r>
      <w:r w:rsidR="00156A52">
        <w:rPr>
          <w:color w:val="000000"/>
        </w:rPr>
        <w:t>the</w:t>
      </w:r>
      <w:r>
        <w:rPr>
          <w:color w:val="000000"/>
        </w:rPr>
        <w:t xml:space="preserve"> present school</w:t>
      </w:r>
      <w:r w:rsidR="00AF46A3">
        <w:rPr>
          <w:color w:val="000000"/>
        </w:rPr>
        <w:fldChar w:fldCharType="begin"/>
      </w:r>
      <w:r>
        <w:rPr>
          <w:color w:val="000000"/>
        </w:rPr>
        <w:instrText xml:space="preserve"> XE "School" </w:instrText>
      </w:r>
      <w:r w:rsidR="00AF46A3">
        <w:rPr>
          <w:color w:val="000000"/>
        </w:rPr>
        <w:fldChar w:fldCharType="end"/>
      </w:r>
      <w:r>
        <w:rPr>
          <w:color w:val="000000"/>
        </w:rPr>
        <w:t xml:space="preserve"> district.  Use the two-digit number that refers to the month and day, and the last two</w:t>
      </w:r>
      <w:r w:rsidR="00A02949">
        <w:rPr>
          <w:color w:val="000000"/>
        </w:rPr>
        <w:t xml:space="preserve"> </w:t>
      </w:r>
      <w:r>
        <w:rPr>
          <w:color w:val="000000"/>
        </w:rPr>
        <w:t xml:space="preserve">digits of the year.  For example, May 20, </w:t>
      </w:r>
      <w:r w:rsidR="00143C59">
        <w:rPr>
          <w:color w:val="000000"/>
        </w:rPr>
        <w:t>2016</w:t>
      </w:r>
      <w:r w:rsidR="00BB0607">
        <w:rPr>
          <w:color w:val="000000"/>
        </w:rPr>
        <w:t>,</w:t>
      </w:r>
      <w:r>
        <w:rPr>
          <w:color w:val="000000"/>
        </w:rPr>
        <w:t xml:space="preserve"> would be written as 05/20/</w:t>
      </w:r>
      <w:r w:rsidR="001B070F">
        <w:rPr>
          <w:color w:val="000000"/>
        </w:rPr>
        <w:t>1</w:t>
      </w:r>
      <w:r w:rsidR="00143C59">
        <w:rPr>
          <w:color w:val="000000"/>
        </w:rPr>
        <w:t>6</w:t>
      </w:r>
      <w:r>
        <w:rPr>
          <w:color w:val="000000"/>
        </w:rPr>
        <w:t>.  If the child(ren) qualified for the MEP on a move prior to the move to the present school district, the residency date will be later than the QAD.  If the child(ren) moved prior to the worker’s move, the residency date would precede the QAD.</w:t>
      </w:r>
      <w:r>
        <w:t xml:space="preserve">  </w:t>
      </w:r>
      <w:r w:rsidR="00AE48FB">
        <w:t>Note, although it is poss</w:t>
      </w:r>
      <w:r w:rsidR="00B400B0">
        <w:t xml:space="preserve">ible to record </w:t>
      </w:r>
      <w:r w:rsidR="00AE48FB">
        <w:t xml:space="preserve">a residency date that precedes the QAD, a COE cannot be </w:t>
      </w:r>
      <w:r w:rsidR="00B400B0">
        <w:t>filled out</w:t>
      </w:r>
      <w:r w:rsidR="00AE48FB">
        <w:t xml:space="preserve"> </w:t>
      </w:r>
      <w:r w:rsidR="00B400B0">
        <w:t xml:space="preserve">and a child cannot be enrolled in the MEP until after the child and worker </w:t>
      </w:r>
      <w:r w:rsidR="004024F3">
        <w:t xml:space="preserve">each </w:t>
      </w:r>
      <w:r w:rsidR="00B400B0">
        <w:t xml:space="preserve">make </w:t>
      </w:r>
      <w:r w:rsidR="004024F3">
        <w:t xml:space="preserve">a </w:t>
      </w:r>
      <w:r w:rsidR="00B400B0">
        <w:t>qualifying move.</w:t>
      </w:r>
    </w:p>
    <w:p w14:paraId="75078CFD" w14:textId="77777777" w:rsidR="00156A52" w:rsidRPr="00156A52" w:rsidRDefault="00156A52" w:rsidP="00156A52">
      <w:pPr>
        <w:pStyle w:val="IDRBodyText"/>
        <w:ind w:left="360"/>
        <w:outlineLvl w:val="1"/>
      </w:pPr>
    </w:p>
    <w:p w14:paraId="75078CFE" w14:textId="77777777" w:rsidR="00156A52" w:rsidRDefault="005B06D9" w:rsidP="00156A52">
      <w:pPr>
        <w:pStyle w:val="IDRBodyText"/>
        <w:numPr>
          <w:ilvl w:val="0"/>
          <w:numId w:val="47"/>
        </w:numPr>
        <w:outlineLvl w:val="1"/>
      </w:pPr>
      <w:r w:rsidRPr="00156A52">
        <w:rPr>
          <w:i/>
          <w:iCs/>
        </w:rPr>
        <w:t>Last name 1.</w:t>
      </w:r>
      <w:r>
        <w:t xml:space="preserve">  Record the legal last name of each eligible</w:t>
      </w:r>
      <w:r w:rsidR="00AF46A3">
        <w:fldChar w:fldCharType="begin"/>
      </w:r>
      <w:r>
        <w:instrText xml:space="preserve"> XE "Eligibility" </w:instrText>
      </w:r>
      <w:r w:rsidR="00AF46A3">
        <w:fldChar w:fldCharType="end"/>
      </w:r>
      <w:r>
        <w:t xml:space="preserve"> child</w:t>
      </w:r>
      <w:r w:rsidR="00AF46A3">
        <w:fldChar w:fldCharType="begin"/>
      </w:r>
      <w:r>
        <w:instrText xml:space="preserve"> XE "Child" </w:instrText>
      </w:r>
      <w:r w:rsidR="00AF46A3">
        <w:fldChar w:fldCharType="end"/>
      </w:r>
      <w:r>
        <w:t xml:space="preserve"> in the family</w:t>
      </w:r>
      <w:r w:rsidR="00AF46A3">
        <w:fldChar w:fldCharType="begin"/>
      </w:r>
      <w:r>
        <w:instrText xml:space="preserve"> XE "Family" </w:instrText>
      </w:r>
      <w:r w:rsidR="00AF46A3">
        <w:fldChar w:fldCharType="end"/>
      </w:r>
      <w:r>
        <w:t>.  If the child has a multiple or hyphenated last name (e.g., Ram</w:t>
      </w:r>
      <w:r w:rsidR="00BB0607">
        <w:t>í</w:t>
      </w:r>
      <w:r>
        <w:t>rez-Garc</w:t>
      </w:r>
      <w:r w:rsidR="00BB0607">
        <w:t>í</w:t>
      </w:r>
      <w:r>
        <w:t>a), record the first part of the name (i.e., Ram</w:t>
      </w:r>
      <w:r w:rsidR="00BB0607">
        <w:t>í</w:t>
      </w:r>
      <w:r>
        <w:t xml:space="preserve">rez).  </w:t>
      </w:r>
    </w:p>
    <w:p w14:paraId="75078CFF" w14:textId="77777777" w:rsidR="00156A52" w:rsidRDefault="00156A52" w:rsidP="00156A52">
      <w:pPr>
        <w:pStyle w:val="ListParagraph"/>
        <w:rPr>
          <w:i/>
          <w:iCs/>
        </w:rPr>
      </w:pPr>
    </w:p>
    <w:p w14:paraId="75078D00" w14:textId="77777777" w:rsidR="00156A52" w:rsidRPr="00156A52" w:rsidRDefault="005B06D9" w:rsidP="00156A52">
      <w:pPr>
        <w:pStyle w:val="IDRBodyText"/>
        <w:numPr>
          <w:ilvl w:val="0"/>
          <w:numId w:val="47"/>
        </w:numPr>
        <w:outlineLvl w:val="1"/>
      </w:pPr>
      <w:r w:rsidRPr="00156A52">
        <w:rPr>
          <w:i/>
          <w:iCs/>
        </w:rPr>
        <w:t>Last name 2.</w:t>
      </w:r>
      <w:r>
        <w:t xml:space="preserve">  </w:t>
      </w:r>
      <w:r w:rsidR="00AF46A3">
        <w:fldChar w:fldCharType="begin"/>
      </w:r>
      <w:r>
        <w:instrText xml:space="preserve"> XE "Eligibility" </w:instrText>
      </w:r>
      <w:r w:rsidR="00AF46A3">
        <w:fldChar w:fldCharType="end"/>
      </w:r>
      <w:r w:rsidR="00AF46A3">
        <w:fldChar w:fldCharType="begin"/>
      </w:r>
      <w:r>
        <w:instrText xml:space="preserve"> XE "Child" </w:instrText>
      </w:r>
      <w:r w:rsidR="00AF46A3">
        <w:fldChar w:fldCharType="end"/>
      </w:r>
      <w:r>
        <w:t>If the child has a multiple or hyphenated last name (e.g., Ram</w:t>
      </w:r>
      <w:r w:rsidR="00BB0607">
        <w:t>í</w:t>
      </w:r>
      <w:r>
        <w:t>rez-Garc</w:t>
      </w:r>
      <w:r w:rsidR="00BB0607">
        <w:t>í</w:t>
      </w:r>
      <w:r>
        <w:t xml:space="preserve">a), record the second </w:t>
      </w:r>
      <w:r w:rsidRPr="00156A52">
        <w:rPr>
          <w:color w:val="000000"/>
        </w:rPr>
        <w:t>part of the name (i.e., Garc</w:t>
      </w:r>
      <w:r w:rsidR="00BB0607" w:rsidRPr="00156A52">
        <w:rPr>
          <w:color w:val="000000"/>
        </w:rPr>
        <w:t>í</w:t>
      </w:r>
      <w:r w:rsidRPr="00156A52">
        <w:rPr>
          <w:color w:val="000000"/>
        </w:rPr>
        <w:t xml:space="preserve">a).  If the child does not have a multiple or hyphenated name, </w:t>
      </w:r>
      <w:r w:rsidR="006D614B" w:rsidRPr="00156A52">
        <w:rPr>
          <w:color w:val="000000"/>
        </w:rPr>
        <w:t xml:space="preserve">write </w:t>
      </w:r>
      <w:r w:rsidR="00AC6925" w:rsidRPr="00156A52">
        <w:rPr>
          <w:color w:val="000000"/>
        </w:rPr>
        <w:t>a dash</w:t>
      </w:r>
      <w:r w:rsidR="006D614B" w:rsidRPr="00156A52">
        <w:rPr>
          <w:color w:val="000000"/>
        </w:rPr>
        <w:t xml:space="preserve"> (-)</w:t>
      </w:r>
      <w:r w:rsidR="00AC6925" w:rsidRPr="00156A52">
        <w:rPr>
          <w:color w:val="000000"/>
        </w:rPr>
        <w:t xml:space="preserve"> or “N/A</w:t>
      </w:r>
      <w:r w:rsidRPr="00156A52">
        <w:rPr>
          <w:color w:val="000000"/>
        </w:rPr>
        <w:t>.</w:t>
      </w:r>
      <w:r w:rsidR="00AC6925" w:rsidRPr="00156A52">
        <w:rPr>
          <w:color w:val="000000"/>
        </w:rPr>
        <w:t>”</w:t>
      </w:r>
    </w:p>
    <w:p w14:paraId="75078D01" w14:textId="77777777" w:rsidR="00156A52" w:rsidRDefault="00156A52" w:rsidP="00156A52">
      <w:pPr>
        <w:pStyle w:val="ListParagraph"/>
        <w:rPr>
          <w:i/>
          <w:iCs/>
          <w:color w:val="000000"/>
        </w:rPr>
      </w:pPr>
    </w:p>
    <w:p w14:paraId="75078D02" w14:textId="77777777" w:rsidR="00156A52" w:rsidRPr="00156A52" w:rsidRDefault="005B06D9" w:rsidP="00156A52">
      <w:pPr>
        <w:pStyle w:val="IDRBodyText"/>
        <w:numPr>
          <w:ilvl w:val="0"/>
          <w:numId w:val="47"/>
        </w:numPr>
        <w:outlineLvl w:val="1"/>
      </w:pPr>
      <w:r w:rsidRPr="00156A52">
        <w:rPr>
          <w:i/>
          <w:iCs/>
          <w:color w:val="000000"/>
        </w:rPr>
        <w:t>Suffix</w:t>
      </w:r>
      <w:r w:rsidRPr="00156A52">
        <w:rPr>
          <w:color w:val="000000"/>
        </w:rPr>
        <w:t>.  Where applicable, record the child</w:t>
      </w:r>
      <w:r w:rsidR="00AF46A3" w:rsidRPr="00156A52">
        <w:rPr>
          <w:color w:val="000000"/>
        </w:rPr>
        <w:fldChar w:fldCharType="begin"/>
      </w:r>
      <w:r w:rsidRPr="00156A52">
        <w:rPr>
          <w:color w:val="000000"/>
        </w:rPr>
        <w:instrText xml:space="preserve"> XE "Child" </w:instrText>
      </w:r>
      <w:r w:rsidR="00AF46A3" w:rsidRPr="00156A52">
        <w:rPr>
          <w:color w:val="000000"/>
        </w:rPr>
        <w:fldChar w:fldCharType="end"/>
      </w:r>
      <w:r w:rsidRPr="00156A52">
        <w:rPr>
          <w:color w:val="000000"/>
        </w:rPr>
        <w:t>’s generation in the family</w:t>
      </w:r>
      <w:r w:rsidR="00AF46A3" w:rsidRPr="00156A52">
        <w:rPr>
          <w:color w:val="000000"/>
        </w:rPr>
        <w:fldChar w:fldCharType="begin"/>
      </w:r>
      <w:r w:rsidRPr="00156A52">
        <w:rPr>
          <w:color w:val="000000"/>
        </w:rPr>
        <w:instrText xml:space="preserve"> XE "Family" </w:instrText>
      </w:r>
      <w:r w:rsidR="00AF46A3" w:rsidRPr="00156A52">
        <w:rPr>
          <w:color w:val="000000"/>
        </w:rPr>
        <w:fldChar w:fldCharType="end"/>
      </w:r>
      <w:r w:rsidRPr="00156A52">
        <w:rPr>
          <w:color w:val="000000"/>
        </w:rPr>
        <w:t xml:space="preserve"> (e.g., Jr., Sr., III, 3</w:t>
      </w:r>
      <w:r w:rsidRPr="00156A52">
        <w:rPr>
          <w:color w:val="000000"/>
          <w:vertAlign w:val="superscript"/>
        </w:rPr>
        <w:t>rd</w:t>
      </w:r>
      <w:r w:rsidRPr="00156A52">
        <w:rPr>
          <w:color w:val="000000"/>
        </w:rPr>
        <w:t xml:space="preserve">). </w:t>
      </w:r>
      <w:r w:rsidR="00AF46A3" w:rsidRPr="00156A52">
        <w:rPr>
          <w:color w:val="000000"/>
        </w:rPr>
        <w:fldChar w:fldCharType="begin"/>
      </w:r>
      <w:r w:rsidRPr="00156A52">
        <w:rPr>
          <w:color w:val="000000"/>
        </w:rPr>
        <w:instrText xml:space="preserve"> XE "Eligibility" </w:instrText>
      </w:r>
      <w:r w:rsidR="00AF46A3" w:rsidRPr="00156A52">
        <w:rPr>
          <w:color w:val="000000"/>
        </w:rPr>
        <w:fldChar w:fldCharType="end"/>
      </w:r>
      <w:r w:rsidRPr="00156A52">
        <w:rPr>
          <w:color w:val="000000"/>
        </w:rPr>
        <w:t xml:space="preserve"> </w:t>
      </w:r>
      <w:r w:rsidR="00F23302" w:rsidRPr="00156A52">
        <w:rPr>
          <w:color w:val="000000"/>
        </w:rPr>
        <w:t xml:space="preserve">Otherwise, </w:t>
      </w:r>
      <w:r w:rsidR="006D614B" w:rsidRPr="00156A52">
        <w:rPr>
          <w:color w:val="000000"/>
        </w:rPr>
        <w:t xml:space="preserve">write </w:t>
      </w:r>
      <w:r w:rsidR="00F23302" w:rsidRPr="00156A52">
        <w:rPr>
          <w:color w:val="000000"/>
        </w:rPr>
        <w:t xml:space="preserve">a dash </w:t>
      </w:r>
      <w:r w:rsidR="006D614B" w:rsidRPr="00156A52">
        <w:rPr>
          <w:color w:val="000000"/>
        </w:rPr>
        <w:t xml:space="preserve">(-) </w:t>
      </w:r>
      <w:r w:rsidR="00F23302" w:rsidRPr="00156A52">
        <w:rPr>
          <w:color w:val="000000"/>
        </w:rPr>
        <w:t>or “N/A.”</w:t>
      </w:r>
    </w:p>
    <w:p w14:paraId="75078D03" w14:textId="77777777" w:rsidR="00156A52" w:rsidRDefault="00156A52" w:rsidP="00156A52">
      <w:pPr>
        <w:pStyle w:val="ListParagraph"/>
        <w:rPr>
          <w:i/>
          <w:iCs/>
          <w:color w:val="000000"/>
        </w:rPr>
      </w:pPr>
    </w:p>
    <w:p w14:paraId="75078D04" w14:textId="77777777" w:rsidR="00156A52" w:rsidRPr="00156A52" w:rsidRDefault="005B06D9" w:rsidP="00156A52">
      <w:pPr>
        <w:pStyle w:val="IDRBodyText"/>
        <w:numPr>
          <w:ilvl w:val="0"/>
          <w:numId w:val="47"/>
        </w:numPr>
        <w:outlineLvl w:val="1"/>
      </w:pPr>
      <w:r w:rsidRPr="00156A52">
        <w:rPr>
          <w:i/>
          <w:iCs/>
          <w:color w:val="000000"/>
        </w:rPr>
        <w:t>First name</w:t>
      </w:r>
      <w:r w:rsidRPr="00156A52">
        <w:rPr>
          <w:color w:val="000000"/>
        </w:rPr>
        <w:t>.  Record the legal first name of each eligible</w:t>
      </w:r>
      <w:r w:rsidR="00AF46A3" w:rsidRPr="00156A52">
        <w:rPr>
          <w:color w:val="000000"/>
        </w:rPr>
        <w:fldChar w:fldCharType="begin"/>
      </w:r>
      <w:r w:rsidRPr="00156A52">
        <w:rPr>
          <w:color w:val="000000"/>
        </w:rPr>
        <w:instrText xml:space="preserve"> XE "Eligibility" </w:instrText>
      </w:r>
      <w:r w:rsidR="00AF46A3" w:rsidRPr="00156A52">
        <w:rPr>
          <w:color w:val="000000"/>
        </w:rPr>
        <w:fldChar w:fldCharType="end"/>
      </w:r>
      <w:r w:rsidRPr="00156A52">
        <w:rPr>
          <w:color w:val="000000"/>
        </w:rPr>
        <w:t xml:space="preserve"> child</w:t>
      </w:r>
      <w:r w:rsidR="00AF46A3" w:rsidRPr="00156A52">
        <w:rPr>
          <w:color w:val="000000"/>
        </w:rPr>
        <w:fldChar w:fldCharType="begin"/>
      </w:r>
      <w:r w:rsidRPr="00156A52">
        <w:rPr>
          <w:color w:val="000000"/>
        </w:rPr>
        <w:instrText xml:space="preserve"> XE "Child" </w:instrText>
      </w:r>
      <w:r w:rsidR="00AF46A3" w:rsidRPr="00156A52">
        <w:rPr>
          <w:color w:val="000000"/>
        </w:rPr>
        <w:fldChar w:fldCharType="end"/>
      </w:r>
      <w:r w:rsidRPr="00156A52">
        <w:rPr>
          <w:color w:val="000000"/>
        </w:rPr>
        <w:t xml:space="preserve"> in the family</w:t>
      </w:r>
      <w:r w:rsidR="00AF46A3" w:rsidRPr="00156A52">
        <w:rPr>
          <w:color w:val="000000"/>
        </w:rPr>
        <w:fldChar w:fldCharType="begin"/>
      </w:r>
      <w:r w:rsidRPr="00156A52">
        <w:rPr>
          <w:color w:val="000000"/>
        </w:rPr>
        <w:instrText xml:space="preserve"> XE "Family" </w:instrText>
      </w:r>
      <w:r w:rsidR="00AF46A3" w:rsidRPr="00156A52">
        <w:rPr>
          <w:color w:val="000000"/>
        </w:rPr>
        <w:fldChar w:fldCharType="end"/>
      </w:r>
      <w:r w:rsidRPr="00156A52">
        <w:rPr>
          <w:color w:val="000000"/>
        </w:rPr>
        <w:t xml:space="preserve">.  This is the name given to the child at birth, baptism, or during another naming ceremony, or through a legal name change.  Do </w:t>
      </w:r>
      <w:r w:rsidRPr="00156A52">
        <w:rPr>
          <w:color w:val="000000"/>
          <w:u w:val="single"/>
        </w:rPr>
        <w:t>not</w:t>
      </w:r>
      <w:r w:rsidRPr="00156A52">
        <w:rPr>
          <w:color w:val="000000"/>
        </w:rPr>
        <w:t xml:space="preserve"> record nicknames or shortened names (e.g., Ale or Alex for Alejandra). </w:t>
      </w:r>
    </w:p>
    <w:p w14:paraId="75078D05" w14:textId="77777777" w:rsidR="00156A52" w:rsidRDefault="00156A52" w:rsidP="00156A52">
      <w:pPr>
        <w:pStyle w:val="ListParagraph"/>
        <w:rPr>
          <w:i/>
          <w:iCs/>
          <w:color w:val="000000"/>
        </w:rPr>
      </w:pPr>
    </w:p>
    <w:p w14:paraId="75078D06" w14:textId="77777777" w:rsidR="00156A52" w:rsidRPr="00156A52" w:rsidRDefault="005B06D9" w:rsidP="00156A52">
      <w:pPr>
        <w:pStyle w:val="IDRBodyText"/>
        <w:numPr>
          <w:ilvl w:val="0"/>
          <w:numId w:val="47"/>
        </w:numPr>
        <w:outlineLvl w:val="1"/>
      </w:pPr>
      <w:r w:rsidRPr="00156A52">
        <w:rPr>
          <w:i/>
          <w:iCs/>
          <w:color w:val="000000"/>
        </w:rPr>
        <w:t>Middle name</w:t>
      </w:r>
      <w:r w:rsidRPr="00156A52">
        <w:rPr>
          <w:color w:val="000000"/>
        </w:rPr>
        <w:t xml:space="preserve">.  Record the </w:t>
      </w:r>
      <w:r w:rsidR="00A133EA" w:rsidRPr="00156A52">
        <w:rPr>
          <w:color w:val="000000"/>
        </w:rPr>
        <w:t xml:space="preserve">legal </w:t>
      </w:r>
      <w:r w:rsidRPr="00156A52">
        <w:rPr>
          <w:color w:val="000000"/>
        </w:rPr>
        <w:t>middle</w:t>
      </w:r>
      <w:r>
        <w:t xml:space="preserve"> name of each eligible</w:t>
      </w:r>
      <w:r w:rsidR="00AF46A3">
        <w:fldChar w:fldCharType="begin"/>
      </w:r>
      <w:r>
        <w:instrText xml:space="preserve"> XE "Eligibility" </w:instrText>
      </w:r>
      <w:r w:rsidR="00AF46A3">
        <w:fldChar w:fldCharType="end"/>
      </w:r>
      <w:r>
        <w:t xml:space="preserve"> child</w:t>
      </w:r>
      <w:r w:rsidR="00AF46A3">
        <w:fldChar w:fldCharType="begin"/>
      </w:r>
      <w:r>
        <w:instrText xml:space="preserve"> XE "Child" </w:instrText>
      </w:r>
      <w:r w:rsidR="00AF46A3">
        <w:fldChar w:fldCharType="end"/>
      </w:r>
      <w:r>
        <w:t xml:space="preserve"> in the family</w:t>
      </w:r>
      <w:r w:rsidR="00AF46A3">
        <w:fldChar w:fldCharType="begin"/>
      </w:r>
      <w:r>
        <w:instrText xml:space="preserve"> XE "Family" </w:instrText>
      </w:r>
      <w:r w:rsidR="00AF46A3">
        <w:fldChar w:fldCharType="end"/>
      </w:r>
      <w:r>
        <w:t>. This is the secondary name given to the child at birth, baptism, or during another naming ceremony, or th</w:t>
      </w:r>
      <w:r w:rsidR="00A133EA">
        <w:t>r</w:t>
      </w:r>
      <w:r>
        <w:t xml:space="preserve">ough a legal name change. </w:t>
      </w:r>
      <w:r w:rsidR="004B2531">
        <w:t xml:space="preserve"> </w:t>
      </w:r>
      <w:r>
        <w:t>Do not record nicknames or shortened names (e.g., Ale or Ale</w:t>
      </w:r>
      <w:r w:rsidR="00F23302">
        <w:t>x</w:t>
      </w:r>
      <w:r>
        <w:t xml:space="preserve"> for Alejandra).</w:t>
      </w:r>
      <w:r w:rsidR="00D337E7">
        <w:t xml:space="preserve">  </w:t>
      </w:r>
      <w:r w:rsidR="00D337E7" w:rsidRPr="00156A52">
        <w:rPr>
          <w:color w:val="000000"/>
        </w:rPr>
        <w:t xml:space="preserve">If the child does not have a middle name, </w:t>
      </w:r>
      <w:r w:rsidR="006D614B" w:rsidRPr="00156A52">
        <w:rPr>
          <w:color w:val="000000"/>
        </w:rPr>
        <w:t xml:space="preserve">write </w:t>
      </w:r>
      <w:r w:rsidR="00D337E7" w:rsidRPr="00156A52">
        <w:rPr>
          <w:color w:val="000000"/>
        </w:rPr>
        <w:t xml:space="preserve">a dash </w:t>
      </w:r>
      <w:r w:rsidR="006D614B" w:rsidRPr="00156A52">
        <w:rPr>
          <w:color w:val="000000"/>
        </w:rPr>
        <w:t xml:space="preserve">(-) </w:t>
      </w:r>
      <w:r w:rsidR="00D337E7" w:rsidRPr="00156A52">
        <w:rPr>
          <w:color w:val="000000"/>
        </w:rPr>
        <w:t>or “N/A.”</w:t>
      </w:r>
    </w:p>
    <w:p w14:paraId="75078D07" w14:textId="77777777" w:rsidR="00156A52" w:rsidRDefault="00156A52" w:rsidP="00156A52">
      <w:pPr>
        <w:pStyle w:val="ListParagraph"/>
        <w:rPr>
          <w:i/>
          <w:iCs/>
        </w:rPr>
      </w:pPr>
    </w:p>
    <w:p w14:paraId="75078D08" w14:textId="77777777" w:rsidR="00156A52" w:rsidRDefault="005B06D9" w:rsidP="00156A52">
      <w:pPr>
        <w:pStyle w:val="IDRBodyText"/>
        <w:numPr>
          <w:ilvl w:val="0"/>
          <w:numId w:val="47"/>
        </w:numPr>
        <w:outlineLvl w:val="1"/>
      </w:pPr>
      <w:r w:rsidRPr="00156A52">
        <w:rPr>
          <w:i/>
          <w:iCs/>
        </w:rPr>
        <w:t>Sex</w:t>
      </w:r>
      <w:r>
        <w:t>.  Record the child</w:t>
      </w:r>
      <w:r w:rsidR="00AF46A3">
        <w:fldChar w:fldCharType="begin"/>
      </w:r>
      <w:r>
        <w:instrText xml:space="preserve"> XE "Child" </w:instrText>
      </w:r>
      <w:r w:rsidR="00AF46A3">
        <w:fldChar w:fldCharType="end"/>
      </w:r>
      <w:r>
        <w:t>’s</w:t>
      </w:r>
      <w:r w:rsidR="00A133EA">
        <w:t xml:space="preserve"> sex</w:t>
      </w:r>
      <w:r w:rsidR="00D97BFB">
        <w:t xml:space="preserve">: </w:t>
      </w:r>
      <w:r>
        <w:t xml:space="preserve"> “M</w:t>
      </w:r>
      <w:r w:rsidR="00342C6E">
        <w:t>ale</w:t>
      </w:r>
      <w:r>
        <w:t>” or “F</w:t>
      </w:r>
      <w:r w:rsidR="00342C6E">
        <w:t>emale</w:t>
      </w:r>
      <w:r>
        <w:t>”.</w:t>
      </w:r>
      <w:r w:rsidR="00B03A18">
        <w:t xml:space="preserve">  States may abbreviate these responses as “M” or “F”, respectively.</w:t>
      </w:r>
    </w:p>
    <w:p w14:paraId="75078D09" w14:textId="77777777" w:rsidR="00156A52" w:rsidRDefault="00156A52" w:rsidP="00156A52">
      <w:pPr>
        <w:pStyle w:val="ListParagraph"/>
        <w:rPr>
          <w:i/>
          <w:iCs/>
        </w:rPr>
      </w:pPr>
    </w:p>
    <w:p w14:paraId="75078D0A" w14:textId="77777777" w:rsidR="00156A52" w:rsidRPr="00156A52" w:rsidRDefault="005B06D9" w:rsidP="00156A52">
      <w:pPr>
        <w:pStyle w:val="IDRBodyText"/>
        <w:numPr>
          <w:ilvl w:val="0"/>
          <w:numId w:val="47"/>
        </w:numPr>
        <w:outlineLvl w:val="1"/>
      </w:pPr>
      <w:r w:rsidRPr="00156A52">
        <w:rPr>
          <w:i/>
          <w:iCs/>
        </w:rPr>
        <w:t xml:space="preserve">Birth </w:t>
      </w:r>
      <w:r w:rsidR="009348D3" w:rsidRPr="00156A52">
        <w:rPr>
          <w:i/>
          <w:iCs/>
        </w:rPr>
        <w:t>D</w:t>
      </w:r>
      <w:r w:rsidRPr="00156A52">
        <w:rPr>
          <w:i/>
          <w:iCs/>
        </w:rPr>
        <w:t>ate</w:t>
      </w:r>
      <w:r>
        <w:t xml:space="preserve">.  Record the month, day and year the child was </w:t>
      </w:r>
      <w:r w:rsidR="00AF46A3">
        <w:fldChar w:fldCharType="begin"/>
      </w:r>
      <w:r>
        <w:instrText xml:space="preserve"> XE "Child" </w:instrText>
      </w:r>
      <w:r w:rsidR="00AF46A3">
        <w:fldChar w:fldCharType="end"/>
      </w:r>
      <w:r>
        <w:t>born</w:t>
      </w:r>
      <w:r w:rsidR="00AF46A3">
        <w:fldChar w:fldCharType="begin"/>
      </w:r>
      <w:r>
        <w:instrText xml:space="preserve"> XE "State" </w:instrText>
      </w:r>
      <w:r w:rsidR="00AF46A3">
        <w:fldChar w:fldCharType="end"/>
      </w:r>
      <w:r>
        <w:t xml:space="preserve">.  </w:t>
      </w:r>
      <w:r w:rsidRPr="00156A52">
        <w:rPr>
          <w:color w:val="000000"/>
        </w:rPr>
        <w:t>Use the two-digit number that refers to the month and day, and the last two</w:t>
      </w:r>
      <w:r w:rsidR="00A133EA" w:rsidRPr="00156A52">
        <w:rPr>
          <w:color w:val="000000"/>
        </w:rPr>
        <w:t xml:space="preserve"> </w:t>
      </w:r>
      <w:r w:rsidRPr="00156A52">
        <w:rPr>
          <w:color w:val="000000"/>
        </w:rPr>
        <w:t>digits of the year.  For example, September 20, 2003</w:t>
      </w:r>
      <w:r w:rsidR="00D97BFB" w:rsidRPr="00156A52">
        <w:rPr>
          <w:color w:val="000000"/>
        </w:rPr>
        <w:t>,</w:t>
      </w:r>
      <w:r w:rsidRPr="00156A52">
        <w:rPr>
          <w:color w:val="000000"/>
        </w:rPr>
        <w:t xml:space="preserve"> would be written as 09/20/03.  </w:t>
      </w:r>
    </w:p>
    <w:p w14:paraId="75078D0B" w14:textId="77777777" w:rsidR="00156A52" w:rsidRDefault="00156A52" w:rsidP="00156A52">
      <w:pPr>
        <w:pStyle w:val="ListParagraph"/>
        <w:rPr>
          <w:i/>
          <w:iCs/>
        </w:rPr>
      </w:pPr>
    </w:p>
    <w:p w14:paraId="75078D0C" w14:textId="77777777" w:rsidR="00156A52" w:rsidRDefault="005B06D9" w:rsidP="00156A52">
      <w:pPr>
        <w:pStyle w:val="IDRBodyText"/>
        <w:numPr>
          <w:ilvl w:val="0"/>
          <w:numId w:val="47"/>
        </w:numPr>
        <w:outlineLvl w:val="1"/>
      </w:pPr>
      <w:r w:rsidRPr="00156A52">
        <w:rPr>
          <w:i/>
          <w:iCs/>
        </w:rPr>
        <w:t>Multiple Birth Flag (MB)</w:t>
      </w:r>
      <w:r>
        <w:t>.</w:t>
      </w:r>
      <w:r w:rsidRPr="00156A52">
        <w:rPr>
          <w:i/>
          <w:iCs/>
        </w:rPr>
        <w:t xml:space="preserve">  </w:t>
      </w:r>
      <w:r>
        <w:t>Record “</w:t>
      </w:r>
      <w:r w:rsidR="00A133EA">
        <w:t>Y</w:t>
      </w:r>
      <w:r w:rsidR="00342C6E">
        <w:t>es</w:t>
      </w:r>
      <w:r>
        <w:t>” if the child</w:t>
      </w:r>
      <w:r w:rsidR="00AF46A3">
        <w:fldChar w:fldCharType="begin"/>
      </w:r>
      <w:r>
        <w:instrText xml:space="preserve"> XE "Child" </w:instrText>
      </w:r>
      <w:r w:rsidR="00AF46A3">
        <w:fldChar w:fldCharType="end"/>
      </w:r>
      <w:r>
        <w:t xml:space="preserve"> is a twin, triplet, etc.  </w:t>
      </w:r>
      <w:r w:rsidR="006D614B">
        <w:t xml:space="preserve">Write </w:t>
      </w:r>
      <w:r w:rsidR="00342C6E">
        <w:t>“No” if</w:t>
      </w:r>
      <w:r>
        <w:t xml:space="preserve"> the child is </w:t>
      </w:r>
      <w:r w:rsidRPr="00156A52">
        <w:rPr>
          <w:u w:val="single"/>
        </w:rPr>
        <w:t>not</w:t>
      </w:r>
      <w:r>
        <w:t xml:space="preserve"> a twin, triplet, etc.  </w:t>
      </w:r>
      <w:r w:rsidR="00B03A18">
        <w:t>States may abbreviate these responses as “Y” or “N”, respectively.</w:t>
      </w:r>
    </w:p>
    <w:p w14:paraId="75078D0D" w14:textId="77777777" w:rsidR="00156A52" w:rsidRDefault="00156A52" w:rsidP="00156A52">
      <w:pPr>
        <w:pStyle w:val="ListParagraph"/>
        <w:rPr>
          <w:i/>
          <w:iCs/>
        </w:rPr>
      </w:pPr>
    </w:p>
    <w:p w14:paraId="75078D0E" w14:textId="77777777" w:rsidR="005B06D9" w:rsidRPr="00156A52" w:rsidRDefault="005B06D9" w:rsidP="00156A52">
      <w:pPr>
        <w:pStyle w:val="IDRBodyText"/>
        <w:numPr>
          <w:ilvl w:val="0"/>
          <w:numId w:val="47"/>
        </w:numPr>
        <w:outlineLvl w:val="1"/>
      </w:pPr>
      <w:r w:rsidRPr="00156A52">
        <w:rPr>
          <w:i/>
          <w:iCs/>
        </w:rPr>
        <w:t>Birth Date Verification Code (</w:t>
      </w:r>
      <w:r w:rsidR="00A133EA" w:rsidRPr="00156A52">
        <w:rPr>
          <w:i/>
          <w:iCs/>
        </w:rPr>
        <w:t>C</w:t>
      </w:r>
      <w:r w:rsidRPr="00156A52">
        <w:rPr>
          <w:i/>
          <w:iCs/>
        </w:rPr>
        <w:t>ode)</w:t>
      </w:r>
      <w:r w:rsidRPr="00156A52">
        <w:rPr>
          <w:color w:val="000000"/>
        </w:rPr>
        <w:t xml:space="preserve">.  Record the </w:t>
      </w:r>
      <w:r w:rsidR="00342C6E" w:rsidRPr="00156A52">
        <w:rPr>
          <w:color w:val="000000"/>
        </w:rPr>
        <w:t>four</w:t>
      </w:r>
      <w:r w:rsidR="004443EC" w:rsidRPr="00156A52">
        <w:rPr>
          <w:color w:val="000000"/>
        </w:rPr>
        <w:t xml:space="preserve"> </w:t>
      </w:r>
      <w:r w:rsidRPr="00156A52">
        <w:rPr>
          <w:color w:val="000000"/>
        </w:rPr>
        <w:t>number</w:t>
      </w:r>
      <w:r w:rsidR="004443EC" w:rsidRPr="00156A52">
        <w:rPr>
          <w:color w:val="000000"/>
        </w:rPr>
        <w:t>s</w:t>
      </w:r>
      <w:r w:rsidRPr="00156A52">
        <w:rPr>
          <w:color w:val="000000"/>
        </w:rPr>
        <w:t xml:space="preserve"> that correspond to the evidence used to confirm each child</w:t>
      </w:r>
      <w:r w:rsidR="00AF46A3" w:rsidRPr="00156A52">
        <w:rPr>
          <w:color w:val="000000"/>
        </w:rPr>
        <w:fldChar w:fldCharType="begin"/>
      </w:r>
      <w:r w:rsidRPr="00156A52">
        <w:rPr>
          <w:color w:val="000000"/>
        </w:rPr>
        <w:instrText xml:space="preserve"> XE "Child" </w:instrText>
      </w:r>
      <w:r w:rsidR="00AF46A3" w:rsidRPr="00156A52">
        <w:rPr>
          <w:color w:val="000000"/>
        </w:rPr>
        <w:fldChar w:fldCharType="end"/>
      </w:r>
      <w:r w:rsidRPr="00156A52">
        <w:rPr>
          <w:color w:val="000000"/>
        </w:rPr>
        <w:t xml:space="preserve">’s birth date (see the codes and corresponding evidence listed below).  </w:t>
      </w:r>
      <w:r w:rsidR="00B03A18">
        <w:rPr>
          <w:color w:val="000000"/>
        </w:rPr>
        <w:t>States may choose to abbreviate the codes listed below by recording only the last two digits.</w:t>
      </w:r>
    </w:p>
    <w:p w14:paraId="75078D0F" w14:textId="77777777" w:rsidR="00E131DB" w:rsidRDefault="00E131DB" w:rsidP="00156A52">
      <w:pPr>
        <w:pStyle w:val="IDRBulletlist"/>
        <w:spacing w:before="0" w:after="0"/>
        <w:ind w:left="360" w:hanging="360"/>
        <w:rPr>
          <w:b/>
          <w:bCs/>
          <w:color w:val="000000"/>
        </w:rPr>
      </w:pPr>
    </w:p>
    <w:p w14:paraId="75078D10" w14:textId="77777777" w:rsidR="00E131DB" w:rsidRDefault="005B06D9" w:rsidP="00E131DB">
      <w:pPr>
        <w:pStyle w:val="IDRBulletlist"/>
        <w:spacing w:before="0" w:after="0"/>
        <w:ind w:left="360"/>
        <w:rPr>
          <w:color w:val="000000"/>
        </w:rPr>
      </w:pPr>
      <w:r>
        <w:rPr>
          <w:color w:val="000000"/>
        </w:rPr>
        <w:t xml:space="preserve">A birth certificate is the best evidence of the child’s birth date, if available. </w:t>
      </w:r>
      <w:r w:rsidR="004B2531">
        <w:rPr>
          <w:color w:val="000000"/>
        </w:rPr>
        <w:t xml:space="preserve"> </w:t>
      </w:r>
      <w:r>
        <w:rPr>
          <w:color w:val="000000"/>
        </w:rPr>
        <w:t>If a birth certificate is not available, the interviewer may use another document to confirm the child</w:t>
      </w:r>
      <w:r w:rsidR="00AF46A3">
        <w:rPr>
          <w:color w:val="000000"/>
        </w:rPr>
        <w:fldChar w:fldCharType="begin"/>
      </w:r>
      <w:r>
        <w:rPr>
          <w:color w:val="000000"/>
        </w:rPr>
        <w:instrText xml:space="preserve"> XE "Child" </w:instrText>
      </w:r>
      <w:r w:rsidR="00AF46A3">
        <w:rPr>
          <w:color w:val="000000"/>
        </w:rPr>
        <w:fldChar w:fldCharType="end"/>
      </w:r>
      <w:r>
        <w:rPr>
          <w:color w:val="000000"/>
        </w:rPr>
        <w:t xml:space="preserve">’s birth date, including any of those listed below.    </w:t>
      </w:r>
    </w:p>
    <w:p w14:paraId="75078D11" w14:textId="77777777" w:rsidR="00E131DB" w:rsidRPr="00E131DB" w:rsidRDefault="00E131DB" w:rsidP="00E131DB">
      <w:pPr>
        <w:pStyle w:val="IDRBulletlist"/>
        <w:spacing w:before="0" w:after="0"/>
        <w:ind w:left="360"/>
        <w:rPr>
          <w:color w:val="000000"/>
        </w:rPr>
      </w:pPr>
    </w:p>
    <w:p w14:paraId="75078D12" w14:textId="77777777" w:rsidR="005B06D9" w:rsidRPr="00342C6E" w:rsidRDefault="005B06D9" w:rsidP="002C38A3">
      <w:pPr>
        <w:pStyle w:val="IDRBulletlist"/>
        <w:numPr>
          <w:ilvl w:val="0"/>
          <w:numId w:val="10"/>
        </w:numPr>
        <w:tabs>
          <w:tab w:val="clear" w:pos="720"/>
          <w:tab w:val="clear" w:pos="1080"/>
          <w:tab w:val="num" w:pos="900"/>
        </w:tabs>
        <w:spacing w:before="0" w:after="0"/>
      </w:pPr>
      <w:r w:rsidRPr="00342C6E">
        <w:t>10</w:t>
      </w:r>
      <w:r w:rsidRPr="001D09A2">
        <w:t>03</w:t>
      </w:r>
      <w:r w:rsidRPr="00342C6E">
        <w:t xml:space="preserve"> – baptismal or church certificate;</w:t>
      </w:r>
    </w:p>
    <w:p w14:paraId="75078D13" w14:textId="77777777" w:rsidR="005B06D9" w:rsidRPr="00342C6E" w:rsidRDefault="005B06D9" w:rsidP="002C38A3">
      <w:pPr>
        <w:pStyle w:val="IDRBulletlist"/>
        <w:numPr>
          <w:ilvl w:val="0"/>
          <w:numId w:val="10"/>
        </w:numPr>
        <w:tabs>
          <w:tab w:val="clear" w:pos="720"/>
          <w:tab w:val="clear" w:pos="1080"/>
          <w:tab w:val="num" w:pos="900"/>
        </w:tabs>
        <w:spacing w:before="0" w:after="0"/>
      </w:pPr>
      <w:r w:rsidRPr="00342C6E">
        <w:t>10</w:t>
      </w:r>
      <w:r w:rsidRPr="001D09A2">
        <w:t>04</w:t>
      </w:r>
      <w:r w:rsidRPr="00342C6E">
        <w:t xml:space="preserve"> – birth certificate;</w:t>
      </w:r>
    </w:p>
    <w:p w14:paraId="75078D14" w14:textId="77777777" w:rsidR="005B06D9" w:rsidRPr="00342C6E" w:rsidRDefault="005B06D9" w:rsidP="002C38A3">
      <w:pPr>
        <w:pStyle w:val="IDRBulletlist"/>
        <w:numPr>
          <w:ilvl w:val="0"/>
          <w:numId w:val="10"/>
        </w:numPr>
        <w:tabs>
          <w:tab w:val="clear" w:pos="720"/>
          <w:tab w:val="clear" w:pos="1080"/>
          <w:tab w:val="num" w:pos="900"/>
        </w:tabs>
        <w:spacing w:before="0" w:after="0"/>
      </w:pPr>
      <w:r w:rsidRPr="00342C6E">
        <w:t>10</w:t>
      </w:r>
      <w:r w:rsidRPr="001D09A2">
        <w:t>05</w:t>
      </w:r>
      <w:r w:rsidRPr="00342C6E">
        <w:t xml:space="preserve"> – entry in family</w:t>
      </w:r>
      <w:r w:rsidR="00AF46A3" w:rsidRPr="00342C6E">
        <w:fldChar w:fldCharType="begin"/>
      </w:r>
      <w:r w:rsidRPr="00342C6E">
        <w:instrText xml:space="preserve"> XE "Family" </w:instrText>
      </w:r>
      <w:r w:rsidR="00AF46A3" w:rsidRPr="00342C6E">
        <w:fldChar w:fldCharType="end"/>
      </w:r>
      <w:r w:rsidRPr="00342C6E">
        <w:t xml:space="preserve"> Bible;</w:t>
      </w:r>
    </w:p>
    <w:p w14:paraId="75078D15" w14:textId="77777777" w:rsidR="005B06D9" w:rsidRPr="00342C6E" w:rsidRDefault="005B06D9" w:rsidP="002C38A3">
      <w:pPr>
        <w:pStyle w:val="IDRBulletlist"/>
        <w:numPr>
          <w:ilvl w:val="0"/>
          <w:numId w:val="10"/>
        </w:numPr>
        <w:tabs>
          <w:tab w:val="clear" w:pos="720"/>
          <w:tab w:val="clear" w:pos="1080"/>
          <w:tab w:val="num" w:pos="900"/>
        </w:tabs>
        <w:spacing w:before="0" w:after="0"/>
      </w:pPr>
      <w:r w:rsidRPr="00342C6E">
        <w:t>10</w:t>
      </w:r>
      <w:r w:rsidRPr="001D09A2">
        <w:t>06</w:t>
      </w:r>
      <w:r w:rsidRPr="00342C6E">
        <w:t xml:space="preserve"> – hospital certificate;</w:t>
      </w:r>
    </w:p>
    <w:p w14:paraId="75078D16" w14:textId="77777777" w:rsidR="005B06D9" w:rsidRPr="00342C6E" w:rsidRDefault="005B06D9" w:rsidP="002C38A3">
      <w:pPr>
        <w:pStyle w:val="IDRBulletlist"/>
        <w:numPr>
          <w:ilvl w:val="0"/>
          <w:numId w:val="10"/>
        </w:numPr>
        <w:tabs>
          <w:tab w:val="clear" w:pos="720"/>
          <w:tab w:val="clear" w:pos="1080"/>
          <w:tab w:val="num" w:pos="900"/>
        </w:tabs>
        <w:spacing w:before="0" w:after="0"/>
      </w:pPr>
      <w:r w:rsidRPr="00342C6E">
        <w:t>10</w:t>
      </w:r>
      <w:r w:rsidRPr="001D09A2">
        <w:t>07</w:t>
      </w:r>
      <w:r w:rsidRPr="00342C6E">
        <w:t xml:space="preserve"> – parent</w:t>
      </w:r>
      <w:r w:rsidR="00AF46A3" w:rsidRPr="00342C6E">
        <w:fldChar w:fldCharType="begin"/>
      </w:r>
      <w:r w:rsidRPr="00342C6E">
        <w:instrText xml:space="preserve"> XE "Parent" </w:instrText>
      </w:r>
      <w:r w:rsidR="00AF46A3" w:rsidRPr="00342C6E">
        <w:fldChar w:fldCharType="end"/>
      </w:r>
      <w:r w:rsidRPr="00342C6E">
        <w:t>’s affidavit;</w:t>
      </w:r>
    </w:p>
    <w:p w14:paraId="75078D17" w14:textId="77777777" w:rsidR="005B06D9" w:rsidRPr="00342C6E" w:rsidRDefault="005B06D9" w:rsidP="002C38A3">
      <w:pPr>
        <w:pStyle w:val="IDRBulletlist"/>
        <w:numPr>
          <w:ilvl w:val="0"/>
          <w:numId w:val="10"/>
        </w:numPr>
        <w:tabs>
          <w:tab w:val="clear" w:pos="720"/>
          <w:tab w:val="clear" w:pos="1080"/>
          <w:tab w:val="num" w:pos="900"/>
        </w:tabs>
        <w:spacing w:before="0" w:after="0"/>
      </w:pPr>
      <w:r w:rsidRPr="00342C6E">
        <w:t>10</w:t>
      </w:r>
      <w:r w:rsidRPr="001D09A2">
        <w:t>08</w:t>
      </w:r>
      <w:r w:rsidRPr="00342C6E">
        <w:t xml:space="preserve"> – passport;</w:t>
      </w:r>
    </w:p>
    <w:p w14:paraId="75078D18" w14:textId="77777777" w:rsidR="005B06D9" w:rsidRPr="00342C6E" w:rsidRDefault="005B06D9" w:rsidP="002C38A3">
      <w:pPr>
        <w:pStyle w:val="IDRBulletlist"/>
        <w:numPr>
          <w:ilvl w:val="0"/>
          <w:numId w:val="10"/>
        </w:numPr>
        <w:tabs>
          <w:tab w:val="clear" w:pos="720"/>
          <w:tab w:val="clear" w:pos="1080"/>
          <w:tab w:val="num" w:pos="900"/>
        </w:tabs>
        <w:spacing w:before="0" w:after="0"/>
      </w:pPr>
      <w:r w:rsidRPr="00342C6E">
        <w:t>10</w:t>
      </w:r>
      <w:r w:rsidRPr="001D09A2">
        <w:t>09</w:t>
      </w:r>
      <w:r w:rsidRPr="00342C6E">
        <w:t xml:space="preserve"> – physician’s certificate;</w:t>
      </w:r>
    </w:p>
    <w:p w14:paraId="75078D19" w14:textId="77777777" w:rsidR="005B06D9" w:rsidRPr="00342C6E" w:rsidRDefault="005B06D9" w:rsidP="002C38A3">
      <w:pPr>
        <w:pStyle w:val="IDRBulletlist"/>
        <w:numPr>
          <w:ilvl w:val="0"/>
          <w:numId w:val="10"/>
        </w:numPr>
        <w:tabs>
          <w:tab w:val="clear" w:pos="720"/>
          <w:tab w:val="clear" w:pos="1080"/>
          <w:tab w:val="num" w:pos="900"/>
        </w:tabs>
        <w:spacing w:before="0" w:after="0"/>
      </w:pPr>
      <w:r w:rsidRPr="00342C6E">
        <w:t>10</w:t>
      </w:r>
      <w:r w:rsidRPr="001D09A2">
        <w:t>10</w:t>
      </w:r>
      <w:r w:rsidRPr="00342C6E">
        <w:t xml:space="preserve"> – previously verified school</w:t>
      </w:r>
      <w:r w:rsidR="00AF46A3" w:rsidRPr="00342C6E">
        <w:fldChar w:fldCharType="begin"/>
      </w:r>
      <w:r w:rsidRPr="00342C6E">
        <w:instrText xml:space="preserve"> XE "School" </w:instrText>
      </w:r>
      <w:r w:rsidR="00AF46A3" w:rsidRPr="00342C6E">
        <w:fldChar w:fldCharType="end"/>
      </w:r>
      <w:r w:rsidRPr="00342C6E">
        <w:t xml:space="preserve"> records</w:t>
      </w:r>
      <w:r w:rsidR="00AF46A3" w:rsidRPr="00342C6E">
        <w:fldChar w:fldCharType="begin"/>
      </w:r>
      <w:r w:rsidRPr="00342C6E">
        <w:instrText xml:space="preserve"> XE "Records" </w:instrText>
      </w:r>
      <w:r w:rsidR="00AF46A3" w:rsidRPr="00342C6E">
        <w:fldChar w:fldCharType="end"/>
      </w:r>
      <w:r w:rsidRPr="00342C6E">
        <w:t>;</w:t>
      </w:r>
    </w:p>
    <w:p w14:paraId="75078D1A" w14:textId="77777777" w:rsidR="005B06D9" w:rsidRPr="00342C6E" w:rsidRDefault="005B06D9" w:rsidP="002C38A3">
      <w:pPr>
        <w:pStyle w:val="IDRBulletlist"/>
        <w:numPr>
          <w:ilvl w:val="0"/>
          <w:numId w:val="10"/>
        </w:numPr>
        <w:tabs>
          <w:tab w:val="clear" w:pos="720"/>
          <w:tab w:val="clear" w:pos="1080"/>
          <w:tab w:val="num" w:pos="900"/>
        </w:tabs>
        <w:spacing w:before="0" w:after="0"/>
      </w:pPr>
      <w:r w:rsidRPr="00342C6E">
        <w:t>10</w:t>
      </w:r>
      <w:r w:rsidRPr="001D09A2">
        <w:t>11</w:t>
      </w:r>
      <w:r w:rsidRPr="00342C6E">
        <w:t xml:space="preserve"> – State-issued ID; </w:t>
      </w:r>
    </w:p>
    <w:p w14:paraId="75078D1B" w14:textId="77777777" w:rsidR="005B06D9" w:rsidRPr="00342C6E" w:rsidRDefault="005B06D9" w:rsidP="002C38A3">
      <w:pPr>
        <w:pStyle w:val="IDRBulletlist"/>
        <w:numPr>
          <w:ilvl w:val="0"/>
          <w:numId w:val="10"/>
        </w:numPr>
        <w:tabs>
          <w:tab w:val="clear" w:pos="720"/>
          <w:tab w:val="clear" w:pos="1080"/>
          <w:tab w:val="num" w:pos="900"/>
        </w:tabs>
        <w:spacing w:before="0" w:after="0"/>
      </w:pPr>
      <w:r w:rsidRPr="00342C6E">
        <w:t>10</w:t>
      </w:r>
      <w:r w:rsidRPr="001D09A2">
        <w:t>12</w:t>
      </w:r>
      <w:r w:rsidRPr="00342C6E">
        <w:t xml:space="preserve"> – driver’s license;</w:t>
      </w:r>
    </w:p>
    <w:p w14:paraId="75078D1C" w14:textId="77777777" w:rsidR="005B06D9" w:rsidRPr="00342C6E" w:rsidRDefault="005B06D9" w:rsidP="002C38A3">
      <w:pPr>
        <w:pStyle w:val="IDRBulletlist"/>
        <w:numPr>
          <w:ilvl w:val="0"/>
          <w:numId w:val="10"/>
        </w:numPr>
        <w:tabs>
          <w:tab w:val="clear" w:pos="720"/>
          <w:tab w:val="clear" w:pos="1080"/>
          <w:tab w:val="num" w:pos="900"/>
        </w:tabs>
        <w:spacing w:before="0" w:after="0"/>
      </w:pPr>
      <w:r w:rsidRPr="00342C6E">
        <w:t>10</w:t>
      </w:r>
      <w:r w:rsidRPr="001D09A2">
        <w:t>13</w:t>
      </w:r>
      <w:r w:rsidRPr="00342C6E">
        <w:t xml:space="preserve"> – immigration document;</w:t>
      </w:r>
    </w:p>
    <w:p w14:paraId="75078D1D" w14:textId="77777777" w:rsidR="005B06D9" w:rsidRPr="00342C6E" w:rsidRDefault="005B06D9" w:rsidP="002C38A3">
      <w:pPr>
        <w:pStyle w:val="IDRBulletlist"/>
        <w:numPr>
          <w:ilvl w:val="0"/>
          <w:numId w:val="10"/>
        </w:numPr>
        <w:tabs>
          <w:tab w:val="clear" w:pos="720"/>
          <w:tab w:val="clear" w:pos="1080"/>
          <w:tab w:val="num" w:pos="900"/>
        </w:tabs>
        <w:spacing w:before="0" w:after="0"/>
      </w:pPr>
      <w:r w:rsidRPr="00342C6E">
        <w:t>23</w:t>
      </w:r>
      <w:r w:rsidRPr="001D09A2">
        <w:t>82</w:t>
      </w:r>
      <w:r w:rsidRPr="00342C6E">
        <w:t xml:space="preserve"> – life insurance policy; or</w:t>
      </w:r>
    </w:p>
    <w:p w14:paraId="75078D1E" w14:textId="77777777" w:rsidR="005B06D9" w:rsidRDefault="005B06D9" w:rsidP="002C38A3">
      <w:pPr>
        <w:pStyle w:val="IDRBulletlist"/>
        <w:numPr>
          <w:ilvl w:val="0"/>
          <w:numId w:val="10"/>
        </w:numPr>
        <w:tabs>
          <w:tab w:val="clear" w:pos="720"/>
          <w:tab w:val="clear" w:pos="1080"/>
          <w:tab w:val="num" w:pos="900"/>
        </w:tabs>
        <w:spacing w:before="0" w:after="0"/>
      </w:pPr>
      <w:r w:rsidRPr="00342C6E">
        <w:t>99</w:t>
      </w:r>
      <w:r w:rsidRPr="001D09A2">
        <w:t>99</w:t>
      </w:r>
      <w:r>
        <w:t xml:space="preserve"> – other.</w:t>
      </w:r>
    </w:p>
    <w:p w14:paraId="75078D1F" w14:textId="77777777" w:rsidR="005B06D9" w:rsidRDefault="005B06D9" w:rsidP="00E131DB">
      <w:pPr>
        <w:pStyle w:val="IDRBulletlist"/>
        <w:tabs>
          <w:tab w:val="clear" w:pos="720"/>
        </w:tabs>
        <w:spacing w:before="0" w:after="0"/>
        <w:ind w:left="360"/>
      </w:pPr>
    </w:p>
    <w:p w14:paraId="75078D20" w14:textId="77777777" w:rsidR="003664D6" w:rsidRDefault="005B06D9" w:rsidP="00E131DB">
      <w:pPr>
        <w:pStyle w:val="IDRBulletlist"/>
        <w:tabs>
          <w:tab w:val="clear" w:pos="720"/>
        </w:tabs>
        <w:spacing w:before="0" w:after="0"/>
        <w:ind w:left="360"/>
      </w:pPr>
      <w:r>
        <w:t xml:space="preserve">If written evidence is not available, the interviewer may rely on </w:t>
      </w:r>
      <w:r w:rsidR="001468C8">
        <w:t>the interviewee’s</w:t>
      </w:r>
      <w:r>
        <w:t xml:space="preserve"> verbal statement.  In such cases, the interviewer should record “</w:t>
      </w:r>
      <w:r w:rsidR="00342C6E">
        <w:t>10</w:t>
      </w:r>
      <w:r w:rsidR="003717A2">
        <w:t>07</w:t>
      </w:r>
      <w:r>
        <w:t>” – the number that corresponds to</w:t>
      </w:r>
      <w:r w:rsidR="003717A2">
        <w:t xml:space="preserve"> “parent’s affidavit.”</w:t>
      </w:r>
      <w:r>
        <w:t xml:space="preserve">  </w:t>
      </w:r>
    </w:p>
    <w:p w14:paraId="75078D21" w14:textId="77777777" w:rsidR="005B06D9" w:rsidRDefault="005B06D9" w:rsidP="00E131DB">
      <w:pPr>
        <w:pStyle w:val="IDRBulletlist"/>
        <w:tabs>
          <w:tab w:val="clear" w:pos="720"/>
        </w:tabs>
        <w:spacing w:before="0" w:after="0"/>
        <w:ind w:left="360"/>
        <w:rPr>
          <w:color w:val="000000"/>
        </w:rPr>
      </w:pPr>
    </w:p>
    <w:p w14:paraId="75078D22" w14:textId="77777777" w:rsidR="00AC32DB" w:rsidRPr="00DD7751" w:rsidRDefault="008472D9" w:rsidP="00DD7751">
      <w:pPr>
        <w:pStyle w:val="Heading1"/>
      </w:pPr>
      <w:bookmarkStart w:id="15" w:name="_Toc478055483"/>
      <w:r w:rsidRPr="00DD7751">
        <w:t>Completing the Required Data Sections of the COE</w:t>
      </w:r>
      <w:r w:rsidR="00D97BFB" w:rsidRPr="00DD7751">
        <w:t xml:space="preserve"> (part II</w:t>
      </w:r>
      <w:r w:rsidR="00BB0607" w:rsidRPr="00DD7751">
        <w:t>)</w:t>
      </w:r>
      <w:bookmarkEnd w:id="15"/>
      <w:r w:rsidR="00AF46A3" w:rsidRPr="00DD7751">
        <w:fldChar w:fldCharType="begin"/>
      </w:r>
      <w:r w:rsidR="008A0DE6" w:rsidRPr="00DD7751">
        <w:instrText xml:space="preserve"> TC "Completing the Required Data Sections of the COE (part II)" \f C \l "1" </w:instrText>
      </w:r>
      <w:r w:rsidR="00AF46A3" w:rsidRPr="00DD7751">
        <w:fldChar w:fldCharType="end"/>
      </w:r>
    </w:p>
    <w:p w14:paraId="75078D23" w14:textId="77777777" w:rsidR="00AC32DB" w:rsidRDefault="00AC32DB">
      <w:pPr>
        <w:pStyle w:val="IDRBodyText"/>
        <w:rPr>
          <w:rFonts w:ascii="Arial" w:hAnsi="Arial" w:cs="Arial"/>
          <w:b/>
          <w:iCs/>
          <w:color w:val="000000"/>
        </w:rPr>
      </w:pPr>
    </w:p>
    <w:p w14:paraId="75078D24" w14:textId="77777777" w:rsidR="00AC32DB" w:rsidRDefault="00A133EA" w:rsidP="008B24EA">
      <w:pPr>
        <w:pStyle w:val="IDRBodyText"/>
        <w:outlineLvl w:val="1"/>
      </w:pPr>
      <w:bookmarkStart w:id="16" w:name="_Toc478055484"/>
      <w:r w:rsidRPr="00DD7751">
        <w:rPr>
          <w:rStyle w:val="Heading3Char"/>
          <w:sz w:val="24"/>
        </w:rPr>
        <w:t>Qualifying Move</w:t>
      </w:r>
      <w:r w:rsidR="00E13D7D">
        <w:rPr>
          <w:rStyle w:val="Heading3Char"/>
          <w:sz w:val="24"/>
        </w:rPr>
        <w:t>s</w:t>
      </w:r>
      <w:r w:rsidRPr="00DD7751">
        <w:rPr>
          <w:rStyle w:val="Heading3Char"/>
          <w:sz w:val="24"/>
        </w:rPr>
        <w:t xml:space="preserve"> &amp; Work Section</w:t>
      </w:r>
      <w:r w:rsidR="00AF46A3" w:rsidRPr="00DD7751">
        <w:rPr>
          <w:rStyle w:val="Heading3Char"/>
          <w:sz w:val="24"/>
        </w:rPr>
        <w:fldChar w:fldCharType="begin"/>
      </w:r>
      <w:r w:rsidR="008A0DE6" w:rsidRPr="00DD7751">
        <w:rPr>
          <w:rStyle w:val="Heading3Char"/>
          <w:sz w:val="24"/>
        </w:rPr>
        <w:instrText xml:space="preserve"> TC "Qualifying Move &amp; Work Section" \f C \l "1" </w:instrText>
      </w:r>
      <w:r w:rsidR="00AF46A3" w:rsidRPr="00DD7751">
        <w:rPr>
          <w:rStyle w:val="Heading3Char"/>
          <w:sz w:val="24"/>
        </w:rPr>
        <w:fldChar w:fldCharType="end"/>
      </w:r>
      <w:r w:rsidR="005B06D9" w:rsidRPr="00DD7751">
        <w:rPr>
          <w:rStyle w:val="Heading3Char"/>
          <w:sz w:val="24"/>
        </w:rPr>
        <w:t>.</w:t>
      </w:r>
      <w:bookmarkEnd w:id="16"/>
      <w:r w:rsidR="005B06D9">
        <w:t xml:space="preserve">  </w:t>
      </w:r>
      <w:r w:rsidR="000B7F6D">
        <w:t xml:space="preserve">In this section, record the </w:t>
      </w:r>
      <w:r>
        <w:t xml:space="preserve">qualifying move and qualifying work information which the </w:t>
      </w:r>
      <w:r w:rsidR="00D97BFB">
        <w:t>S</w:t>
      </w:r>
      <w:r>
        <w:t xml:space="preserve">tate believes documents </w:t>
      </w:r>
      <w:r w:rsidR="000B7F6D">
        <w:t xml:space="preserve">the child’s </w:t>
      </w:r>
      <w:r>
        <w:t>eligibility for the program.</w:t>
      </w:r>
      <w:r w:rsidR="00AC32DB">
        <w:t xml:space="preserve">  Note that exceptions apply for moves within States comprised of a single school district and school districts of more than 15,000 square miles.  See #1 (immediately below) for how to document these exceptions. </w:t>
      </w:r>
    </w:p>
    <w:p w14:paraId="75078D25" w14:textId="77777777" w:rsidR="00976FDB" w:rsidRDefault="00976FDB" w:rsidP="008B24EA">
      <w:pPr>
        <w:pStyle w:val="IDRBodyText"/>
        <w:outlineLvl w:val="1"/>
      </w:pPr>
    </w:p>
    <w:p w14:paraId="75078D26" w14:textId="77777777" w:rsidR="00976FDB" w:rsidRDefault="00976FDB" w:rsidP="008B24EA">
      <w:pPr>
        <w:pStyle w:val="IDRBodyText"/>
        <w:outlineLvl w:val="1"/>
      </w:pPr>
      <w:r>
        <w:t>Throughout this section, the term “worker” refers to the child(ren)’s parent/guardian or spouse who is a migratory agricultural worker or migratory fisher.</w:t>
      </w:r>
      <w:r w:rsidR="00691391">
        <w:t xml:space="preserve">  The term “qualifying work” as used in this section refers to new </w:t>
      </w:r>
      <w:r w:rsidR="0068487E">
        <w:t xml:space="preserve">temporary or seasonal </w:t>
      </w:r>
      <w:r w:rsidR="00691391">
        <w:t>employment (or personal subsistence)</w:t>
      </w:r>
      <w:r w:rsidR="0068487E">
        <w:t xml:space="preserve"> </w:t>
      </w:r>
      <w:r w:rsidR="00691391">
        <w:t>in agriculture or fishing.  The “qualifying move</w:t>
      </w:r>
      <w:r w:rsidR="00E13D7D">
        <w:t>s</w:t>
      </w:r>
      <w:r w:rsidR="00691391">
        <w:t xml:space="preserve">” </w:t>
      </w:r>
      <w:r w:rsidR="00E13D7D">
        <w:t>documented in this section are</w:t>
      </w:r>
      <w:r w:rsidR="00691391">
        <w:t xml:space="preserve"> the qualifying move</w:t>
      </w:r>
      <w:r w:rsidR="00E13D7D">
        <w:t>s</w:t>
      </w:r>
      <w:r w:rsidR="00691391">
        <w:t xml:space="preserve"> that meet the MEP-eligibility criteria</w:t>
      </w:r>
      <w:r w:rsidR="0070694A">
        <w:t xml:space="preserve"> [</w:t>
      </w:r>
      <w:r w:rsidR="00691391">
        <w:t xml:space="preserve">i.e., </w:t>
      </w:r>
      <w:r w:rsidR="00111353">
        <w:t xml:space="preserve">#4  documents </w:t>
      </w:r>
      <w:r w:rsidR="00E13D7D">
        <w:t xml:space="preserve">the move soon after which the worker engaged in qualifying work (or after which he or she actively sought qualifying work), and </w:t>
      </w:r>
      <w:r w:rsidR="00111353">
        <w:t xml:space="preserve">#1 documents </w:t>
      </w:r>
      <w:r w:rsidR="0068487E">
        <w:t>the child(ren)</w:t>
      </w:r>
      <w:r w:rsidR="00E13D7D">
        <w:t xml:space="preserve">’s move </w:t>
      </w:r>
      <w:r w:rsidR="0070694A">
        <w:t xml:space="preserve">as, or </w:t>
      </w:r>
      <w:r w:rsidR="0068487E">
        <w:t>with or to join</w:t>
      </w:r>
      <w:r w:rsidR="0070694A">
        <w:t>,</w:t>
      </w:r>
      <w:r w:rsidR="0068487E">
        <w:t xml:space="preserve"> the worker</w:t>
      </w:r>
      <w:r w:rsidR="0070694A">
        <w:t>]</w:t>
      </w:r>
      <w:r w:rsidR="00474A70">
        <w:t>.</w:t>
      </w:r>
      <w:r w:rsidR="00691391">
        <w:t xml:space="preserve"> </w:t>
      </w:r>
    </w:p>
    <w:p w14:paraId="75078D27" w14:textId="77777777" w:rsidR="005B06D9" w:rsidRDefault="005B06D9">
      <w:pPr>
        <w:pStyle w:val="IDRBodyText"/>
      </w:pPr>
      <w:r>
        <w:t xml:space="preserve">  </w:t>
      </w:r>
    </w:p>
    <w:p w14:paraId="75078D28" w14:textId="77777777" w:rsidR="005B06D9" w:rsidRDefault="005B06D9" w:rsidP="002C38A3">
      <w:pPr>
        <w:pStyle w:val="IDRBulletlist"/>
        <w:numPr>
          <w:ilvl w:val="0"/>
          <w:numId w:val="21"/>
        </w:numPr>
        <w:tabs>
          <w:tab w:val="clear" w:pos="360"/>
          <w:tab w:val="num" w:pos="180"/>
        </w:tabs>
        <w:spacing w:before="0" w:after="0"/>
        <w:rPr>
          <w:i/>
        </w:rPr>
      </w:pPr>
      <w:r>
        <w:rPr>
          <w:sz w:val="20"/>
        </w:rPr>
        <w:t xml:space="preserve"> </w:t>
      </w:r>
      <w:r>
        <w:rPr>
          <w:i/>
          <w:iCs/>
        </w:rPr>
        <w:t xml:space="preserve">The child(ren) listed on this form moved </w:t>
      </w:r>
      <w:r w:rsidR="006A4013">
        <w:rPr>
          <w:i/>
          <w:iCs/>
        </w:rPr>
        <w:t xml:space="preserve">due to economic necessity </w:t>
      </w:r>
      <w:r>
        <w:rPr>
          <w:i/>
          <w:iCs/>
        </w:rPr>
        <w:t>from a residence in</w:t>
      </w:r>
      <w:r>
        <w:rPr>
          <w:i/>
          <w:iCs/>
          <w:sz w:val="20"/>
        </w:rPr>
        <w:t xml:space="preserve"> _________</w:t>
      </w:r>
      <w:r>
        <w:rPr>
          <w:sz w:val="20"/>
        </w:rPr>
        <w:t xml:space="preserve"> </w:t>
      </w:r>
      <w:r>
        <w:rPr>
          <w:i/>
        </w:rPr>
        <w:t>(School</w:t>
      </w:r>
      <w:r w:rsidR="00AF46A3">
        <w:rPr>
          <w:i/>
        </w:rPr>
        <w:fldChar w:fldCharType="begin"/>
      </w:r>
      <w:r>
        <w:rPr>
          <w:i/>
        </w:rPr>
        <w:instrText xml:space="preserve"> XE "School" </w:instrText>
      </w:r>
      <w:r w:rsidR="00AF46A3">
        <w:rPr>
          <w:i/>
        </w:rPr>
        <w:fldChar w:fldCharType="end"/>
      </w:r>
      <w:r>
        <w:rPr>
          <w:i/>
        </w:rPr>
        <w:t xml:space="preserve"> </w:t>
      </w:r>
      <w:r w:rsidR="00692414">
        <w:rPr>
          <w:i/>
        </w:rPr>
        <w:t>D</w:t>
      </w:r>
      <w:r>
        <w:rPr>
          <w:i/>
        </w:rPr>
        <w:t>istrict/City</w:t>
      </w:r>
      <w:r w:rsidR="00DA3315">
        <w:rPr>
          <w:i/>
        </w:rPr>
        <w:t>/</w:t>
      </w:r>
      <w:r>
        <w:rPr>
          <w:i/>
        </w:rPr>
        <w:t>State</w:t>
      </w:r>
      <w:r w:rsidR="00AF46A3">
        <w:rPr>
          <w:i/>
        </w:rPr>
        <w:fldChar w:fldCharType="begin"/>
      </w:r>
      <w:r>
        <w:rPr>
          <w:i/>
        </w:rPr>
        <w:instrText xml:space="preserve"> XE "State" </w:instrText>
      </w:r>
      <w:r w:rsidR="00AF46A3">
        <w:rPr>
          <w:i/>
        </w:rPr>
        <w:fldChar w:fldCharType="end"/>
      </w:r>
      <w:r>
        <w:rPr>
          <w:i/>
        </w:rPr>
        <w:t xml:space="preserve">/Country) to a residence in __________ (School </w:t>
      </w:r>
      <w:r w:rsidR="00692414">
        <w:rPr>
          <w:i/>
        </w:rPr>
        <w:t>D</w:t>
      </w:r>
      <w:r>
        <w:rPr>
          <w:i/>
        </w:rPr>
        <w:t>istrict/City/State)</w:t>
      </w:r>
      <w:r w:rsidR="000B7F6D">
        <w:rPr>
          <w:i/>
        </w:rPr>
        <w:t>.</w:t>
      </w:r>
      <w:r>
        <w:rPr>
          <w:i/>
        </w:rPr>
        <w:t xml:space="preserve"> </w:t>
      </w:r>
    </w:p>
    <w:p w14:paraId="75078D29" w14:textId="77777777" w:rsidR="005B06D9" w:rsidRDefault="005B06D9">
      <w:pPr>
        <w:pStyle w:val="IDRBulletlist"/>
        <w:spacing w:before="0" w:after="0"/>
        <w:rPr>
          <w:i/>
        </w:rPr>
      </w:pPr>
    </w:p>
    <w:p w14:paraId="75078D2A" w14:textId="77777777" w:rsidR="00156A52" w:rsidRDefault="00692414" w:rsidP="00156A52">
      <w:pPr>
        <w:pStyle w:val="IDRBulletlist"/>
        <w:numPr>
          <w:ilvl w:val="0"/>
          <w:numId w:val="22"/>
        </w:numPr>
        <w:tabs>
          <w:tab w:val="clear" w:pos="720"/>
          <w:tab w:val="num" w:pos="900"/>
          <w:tab w:val="left" w:pos="1440"/>
        </w:tabs>
        <w:spacing w:before="0" w:after="0"/>
      </w:pPr>
      <w:r>
        <w:rPr>
          <w:i/>
          <w:iCs/>
        </w:rPr>
        <w:t>from a residence in</w:t>
      </w:r>
      <w:r>
        <w:rPr>
          <w:i/>
          <w:iCs/>
          <w:sz w:val="20"/>
        </w:rPr>
        <w:t xml:space="preserve"> _________</w:t>
      </w:r>
      <w:r>
        <w:rPr>
          <w:sz w:val="20"/>
        </w:rPr>
        <w:t xml:space="preserve"> (</w:t>
      </w:r>
      <w:r w:rsidR="005B06D9">
        <w:rPr>
          <w:i/>
          <w:iCs/>
        </w:rPr>
        <w:t>School</w:t>
      </w:r>
      <w:r w:rsidR="00AF46A3">
        <w:rPr>
          <w:i/>
          <w:iCs/>
        </w:rPr>
        <w:fldChar w:fldCharType="begin"/>
      </w:r>
      <w:r w:rsidR="005B06D9">
        <w:rPr>
          <w:i/>
          <w:iCs/>
        </w:rPr>
        <w:instrText xml:space="preserve"> XE "School" </w:instrText>
      </w:r>
      <w:r w:rsidR="00AF46A3">
        <w:rPr>
          <w:i/>
          <w:iCs/>
        </w:rPr>
        <w:fldChar w:fldCharType="end"/>
      </w:r>
      <w:r w:rsidR="005B06D9">
        <w:rPr>
          <w:i/>
          <w:iCs/>
        </w:rPr>
        <w:t xml:space="preserve"> </w:t>
      </w:r>
      <w:r w:rsidR="00DA3315">
        <w:rPr>
          <w:i/>
          <w:iCs/>
        </w:rPr>
        <w:t>D</w:t>
      </w:r>
      <w:r w:rsidR="005B06D9">
        <w:rPr>
          <w:i/>
          <w:iCs/>
        </w:rPr>
        <w:t>istrict/City</w:t>
      </w:r>
      <w:r>
        <w:rPr>
          <w:i/>
          <w:iCs/>
        </w:rPr>
        <w:t>/</w:t>
      </w:r>
      <w:r w:rsidR="005B06D9">
        <w:rPr>
          <w:i/>
          <w:iCs/>
        </w:rPr>
        <w:t>State</w:t>
      </w:r>
      <w:r w:rsidR="00AF46A3">
        <w:rPr>
          <w:i/>
          <w:iCs/>
        </w:rPr>
        <w:fldChar w:fldCharType="begin"/>
      </w:r>
      <w:r w:rsidR="005B06D9">
        <w:rPr>
          <w:i/>
          <w:iCs/>
        </w:rPr>
        <w:instrText xml:space="preserve"> XE "State" </w:instrText>
      </w:r>
      <w:r w:rsidR="00AF46A3">
        <w:rPr>
          <w:i/>
          <w:iCs/>
        </w:rPr>
        <w:fldChar w:fldCharType="end"/>
      </w:r>
      <w:r w:rsidR="005B06D9">
        <w:rPr>
          <w:i/>
          <w:iCs/>
        </w:rPr>
        <w:t>/Country</w:t>
      </w:r>
      <w:r>
        <w:rPr>
          <w:i/>
          <w:iCs/>
        </w:rPr>
        <w:t>)</w:t>
      </w:r>
      <w:r w:rsidR="005B06D9">
        <w:t xml:space="preserve">.  This location is the </w:t>
      </w:r>
      <w:r w:rsidR="00E94F2A">
        <w:t xml:space="preserve">child(ren)’s </w:t>
      </w:r>
      <w:r w:rsidR="005B06D9">
        <w:t xml:space="preserve">last place of residency </w:t>
      </w:r>
      <w:r w:rsidR="00916530">
        <w:t>immediately prior to</w:t>
      </w:r>
      <w:r w:rsidR="005B06D9">
        <w:t xml:space="preserve"> the </w:t>
      </w:r>
      <w:r w:rsidR="00E94F2A">
        <w:t>qualifying move</w:t>
      </w:r>
      <w:r w:rsidR="00AF46A3">
        <w:fldChar w:fldCharType="begin"/>
      </w:r>
      <w:r w:rsidR="005B06D9">
        <w:instrText xml:space="preserve"> XE "Employment" </w:instrText>
      </w:r>
      <w:r w:rsidR="00AF46A3">
        <w:fldChar w:fldCharType="end"/>
      </w:r>
      <w:r w:rsidR="005B06D9">
        <w:t>.  Note that the child(ren) might have made subsequent non-qualifying move</w:t>
      </w:r>
      <w:r w:rsidR="00AF46A3">
        <w:fldChar w:fldCharType="begin"/>
      </w:r>
      <w:r w:rsidR="005B06D9">
        <w:instrText xml:space="preserve"> XE "Qualifying move" </w:instrText>
      </w:r>
      <w:r w:rsidR="00AF46A3">
        <w:fldChar w:fldCharType="end"/>
      </w:r>
      <w:r w:rsidR="005B06D9">
        <w:t>s.</w:t>
      </w:r>
      <w:r w:rsidR="00AC32DB">
        <w:t xml:space="preserve"> </w:t>
      </w:r>
    </w:p>
    <w:p w14:paraId="75078D2B" w14:textId="77777777" w:rsidR="00156A52" w:rsidRPr="00156A52" w:rsidRDefault="00156A52" w:rsidP="00156A52">
      <w:pPr>
        <w:pStyle w:val="IDRBulletlist"/>
        <w:tabs>
          <w:tab w:val="clear" w:pos="720"/>
          <w:tab w:val="left" w:pos="1440"/>
        </w:tabs>
        <w:spacing w:before="0" w:after="0"/>
        <w:ind w:left="720"/>
      </w:pPr>
    </w:p>
    <w:p w14:paraId="75078D2C" w14:textId="77777777" w:rsidR="00156A52" w:rsidRDefault="00D23879" w:rsidP="00156A52">
      <w:pPr>
        <w:pStyle w:val="IDRBulletlist"/>
        <w:numPr>
          <w:ilvl w:val="0"/>
          <w:numId w:val="22"/>
        </w:numPr>
        <w:tabs>
          <w:tab w:val="clear" w:pos="720"/>
          <w:tab w:val="num" w:pos="900"/>
          <w:tab w:val="left" w:pos="1440"/>
        </w:tabs>
        <w:spacing w:before="0" w:after="0"/>
      </w:pPr>
      <w:r w:rsidRPr="00156A52">
        <w:rPr>
          <w:i/>
        </w:rPr>
        <w:t>to a residence in __________ (School District/City/State)</w:t>
      </w:r>
      <w:r w:rsidRPr="00156A52">
        <w:rPr>
          <w:i/>
          <w:iCs/>
        </w:rPr>
        <w:t>.</w:t>
      </w:r>
      <w:r>
        <w:t xml:space="preserve"> This location is where the child</w:t>
      </w:r>
      <w:r w:rsidR="00AF46A3">
        <w:fldChar w:fldCharType="begin"/>
      </w:r>
      <w:r>
        <w:instrText xml:space="preserve"> XE "Child" </w:instrText>
      </w:r>
      <w:r w:rsidR="00AF46A3">
        <w:fldChar w:fldCharType="end"/>
      </w:r>
      <w:r>
        <w:t xml:space="preserve">(ren) </w:t>
      </w:r>
      <w:r w:rsidR="00AF46A3">
        <w:fldChar w:fldCharType="begin"/>
      </w:r>
      <w:r>
        <w:instrText xml:space="preserve"> XE "Guardian" </w:instrText>
      </w:r>
      <w:r w:rsidR="00AF46A3">
        <w:fldChar w:fldCharType="end"/>
      </w:r>
      <w:r>
        <w:t xml:space="preserve"> </w:t>
      </w:r>
      <w:r w:rsidR="00E94F2A">
        <w:t>reside</w:t>
      </w:r>
      <w:r w:rsidR="00916530">
        <w:t>d</w:t>
      </w:r>
      <w:r w:rsidR="00E94F2A">
        <w:t xml:space="preserve"> immediately following the qualifying move</w:t>
      </w:r>
      <w:r w:rsidR="00E13D7D">
        <w:t xml:space="preserve"> </w:t>
      </w:r>
      <w:r w:rsidR="00650268">
        <w:t xml:space="preserve">as the worker, or </w:t>
      </w:r>
      <w:r w:rsidR="00E13D7D">
        <w:t>with or to join</w:t>
      </w:r>
      <w:r w:rsidR="005411D3">
        <w:t>,</w:t>
      </w:r>
      <w:r w:rsidR="00E13D7D">
        <w:t xml:space="preserve"> the worker</w:t>
      </w:r>
      <w:r w:rsidR="00AF46A3">
        <w:fldChar w:fldCharType="begin"/>
      </w:r>
      <w:r>
        <w:instrText xml:space="preserve"> XE "Employment" </w:instrText>
      </w:r>
      <w:r w:rsidR="00AF46A3">
        <w:fldChar w:fldCharType="end"/>
      </w:r>
      <w:r>
        <w:t xml:space="preserve">.  </w:t>
      </w:r>
      <w:r w:rsidRPr="00156A52">
        <w:rPr>
          <w:color w:val="000000"/>
        </w:rPr>
        <w:t xml:space="preserve">A qualifying move can </w:t>
      </w:r>
      <w:r w:rsidRPr="00156A52">
        <w:rPr>
          <w:color w:val="000000"/>
          <w:u w:val="single"/>
        </w:rPr>
        <w:t>never</w:t>
      </w:r>
      <w:r w:rsidRPr="00156A52">
        <w:rPr>
          <w:color w:val="000000"/>
        </w:rPr>
        <w:t xml:space="preserve"> be made </w:t>
      </w:r>
      <w:r w:rsidRPr="00156A52">
        <w:rPr>
          <w:color w:val="000000"/>
          <w:u w:val="single"/>
        </w:rPr>
        <w:t>to</w:t>
      </w:r>
      <w:r w:rsidRPr="00156A52">
        <w:rPr>
          <w:color w:val="000000"/>
        </w:rPr>
        <w:t xml:space="preserve"> a country outside of the United States.  As mentioned previously, t</w:t>
      </w:r>
      <w:r w:rsidR="00AF46A3" w:rsidRPr="00156A52">
        <w:rPr>
          <w:color w:val="000000"/>
        </w:rPr>
        <w:fldChar w:fldCharType="begin"/>
      </w:r>
      <w:r w:rsidRPr="00156A52">
        <w:rPr>
          <w:color w:val="000000"/>
        </w:rPr>
        <w:instrText xml:space="preserve"> XE "Child" </w:instrText>
      </w:r>
      <w:r w:rsidR="00AF46A3" w:rsidRPr="00156A52">
        <w:rPr>
          <w:color w:val="000000"/>
        </w:rPr>
        <w:fldChar w:fldCharType="end"/>
      </w:r>
      <w:r w:rsidR="00AF46A3" w:rsidRPr="00156A52">
        <w:rPr>
          <w:color w:val="000000"/>
        </w:rPr>
        <w:fldChar w:fldCharType="begin"/>
      </w:r>
      <w:r w:rsidRPr="00156A52">
        <w:rPr>
          <w:color w:val="000000"/>
        </w:rPr>
        <w:instrText xml:space="preserve"> XE "Employment" </w:instrText>
      </w:r>
      <w:r w:rsidR="00AF46A3" w:rsidRPr="00156A52">
        <w:rPr>
          <w:color w:val="000000"/>
        </w:rPr>
        <w:fldChar w:fldCharType="end"/>
      </w:r>
      <w:r>
        <w:t>he child(ren) might have made subsequent non-qualifying move</w:t>
      </w:r>
      <w:r w:rsidR="00AF46A3">
        <w:fldChar w:fldCharType="begin"/>
      </w:r>
      <w:r>
        <w:instrText xml:space="preserve"> XE "Qualifying move" </w:instrText>
      </w:r>
      <w:r w:rsidR="00AF46A3">
        <w:fldChar w:fldCharType="end"/>
      </w:r>
      <w:r>
        <w:t xml:space="preserve">s. </w:t>
      </w:r>
    </w:p>
    <w:p w14:paraId="75078D2D" w14:textId="77777777" w:rsidR="00156A52" w:rsidRDefault="00156A52" w:rsidP="00156A52">
      <w:pPr>
        <w:pStyle w:val="ListParagraph"/>
        <w:rPr>
          <w:b/>
        </w:rPr>
      </w:pPr>
    </w:p>
    <w:p w14:paraId="75078D2E" w14:textId="77777777" w:rsidR="00156A52" w:rsidRDefault="0025709B" w:rsidP="00156A52">
      <w:pPr>
        <w:pStyle w:val="IDRBulletlist"/>
        <w:numPr>
          <w:ilvl w:val="0"/>
          <w:numId w:val="22"/>
        </w:numPr>
        <w:tabs>
          <w:tab w:val="clear" w:pos="720"/>
          <w:tab w:val="left" w:pos="1440"/>
        </w:tabs>
        <w:spacing w:before="0" w:after="0"/>
      </w:pPr>
      <w:r w:rsidRPr="00156A52">
        <w:rPr>
          <w:b/>
        </w:rPr>
        <w:t>Exception</w:t>
      </w:r>
      <w:r w:rsidR="00D81DFF" w:rsidRPr="00156A52">
        <w:rPr>
          <w:b/>
        </w:rPr>
        <w:t>.</w:t>
      </w:r>
      <w:r>
        <w:t xml:space="preserve"> If the child(ren) </w:t>
      </w:r>
      <w:r w:rsidR="005F408B" w:rsidRPr="005B2413">
        <w:t>migrated</w:t>
      </w:r>
      <w:r w:rsidR="005F408B">
        <w:t xml:space="preserve"> a distance of 20 miles or more to a temporary residence</w:t>
      </w:r>
      <w:r>
        <w:t xml:space="preserve"> in a school district of more than 15,000 squar</w:t>
      </w:r>
      <w:r w:rsidR="005F408B">
        <w:t>e miles</w:t>
      </w:r>
      <w:r w:rsidR="00AA0993">
        <w:t>:</w:t>
      </w:r>
      <w:r w:rsidR="005F408B">
        <w:t xml:space="preserve"> </w:t>
      </w:r>
      <w:r w:rsidR="00AC32DB" w:rsidRPr="00692414">
        <w:t xml:space="preserve"> </w:t>
      </w:r>
      <w:r w:rsidR="005B06D9">
        <w:t xml:space="preserve">  </w:t>
      </w:r>
    </w:p>
    <w:p w14:paraId="75078D2F" w14:textId="77777777" w:rsidR="00156A52" w:rsidRDefault="00156A52" w:rsidP="00156A52">
      <w:pPr>
        <w:pStyle w:val="ListParagraph"/>
      </w:pPr>
    </w:p>
    <w:p w14:paraId="75078D30" w14:textId="77777777" w:rsidR="00156A52" w:rsidRDefault="002C38A3" w:rsidP="00156A52">
      <w:pPr>
        <w:pStyle w:val="IDRBulletlist"/>
        <w:numPr>
          <w:ilvl w:val="1"/>
          <w:numId w:val="22"/>
        </w:numPr>
        <w:tabs>
          <w:tab w:val="clear" w:pos="720"/>
          <w:tab w:val="left" w:pos="1440"/>
        </w:tabs>
        <w:spacing w:before="0" w:after="0"/>
      </w:pPr>
      <w:r w:rsidRPr="002C38A3">
        <w:t xml:space="preserve">Record the name of the school district where the child(ren) resided immediately prior to and immediately following the qualifying move, in order to identify this move as one that meets the 20 miles criterion.    </w:t>
      </w:r>
    </w:p>
    <w:p w14:paraId="75078D31" w14:textId="77777777" w:rsidR="00156A52" w:rsidRDefault="002C38A3" w:rsidP="00156A52">
      <w:pPr>
        <w:pStyle w:val="IDRBulletlist"/>
        <w:numPr>
          <w:ilvl w:val="0"/>
          <w:numId w:val="22"/>
        </w:numPr>
        <w:tabs>
          <w:tab w:val="left" w:pos="720"/>
        </w:tabs>
      </w:pPr>
      <w:r w:rsidRPr="00156A52">
        <w:rPr>
          <w:b/>
        </w:rPr>
        <w:t>Exception.</w:t>
      </w:r>
      <w:r w:rsidRPr="002C38A3">
        <w:t xml:space="preserve"> If the child(ren) moved from a residence in one administrative area to a residence in another administrative area within a U.S. State that is comprised of a single school district:   </w:t>
      </w:r>
    </w:p>
    <w:p w14:paraId="75078D32" w14:textId="77777777" w:rsidR="0025709B" w:rsidRPr="00F222B2" w:rsidRDefault="002C38A3" w:rsidP="00156A52">
      <w:pPr>
        <w:pStyle w:val="IDRBulletlist"/>
        <w:numPr>
          <w:ilvl w:val="1"/>
          <w:numId w:val="22"/>
        </w:numPr>
      </w:pPr>
      <w:r w:rsidRPr="002C38A3">
        <w:t>Record the full legally or commonly used name of the administrative areas where the child(ren) listed resided immediately prior to and immediately following the qualifying move.</w:t>
      </w:r>
    </w:p>
    <w:p w14:paraId="75078D33" w14:textId="77777777" w:rsidR="005B06D9" w:rsidRDefault="005B06D9">
      <w:pPr>
        <w:pStyle w:val="IDRBulletlist"/>
        <w:tabs>
          <w:tab w:val="clear" w:pos="720"/>
        </w:tabs>
        <w:spacing w:before="0" w:after="0"/>
        <w:ind w:left="720"/>
      </w:pPr>
      <w:r>
        <w:t>Provide as much of this information in these blanks as available. At a minimum</w:t>
      </w:r>
      <w:r w:rsidR="005F408B">
        <w:t xml:space="preserve"> (with the exception of States comprised of single school districts or school districts of more than 15,000 square miles)</w:t>
      </w:r>
      <w:r>
        <w:t xml:space="preserve">, the State </w:t>
      </w:r>
      <w:r w:rsidRPr="00070B04">
        <w:rPr>
          <w:u w:val="single"/>
        </w:rPr>
        <w:t>must</w:t>
      </w:r>
      <w:r>
        <w:t xml:space="preserve"> be able to document that the child moved </w:t>
      </w:r>
      <w:r w:rsidR="00934CD6">
        <w:t>from one school district to another</w:t>
      </w:r>
      <w:r>
        <w:t xml:space="preserve"> and changed residences in the process.</w:t>
      </w:r>
      <w:r w:rsidR="005F408B">
        <w:t xml:space="preserve">  In the case of States comprised of a single school district, the State must be able to document that the child moved from one administrative area to another and change</w:t>
      </w:r>
      <w:r w:rsidR="00406DD7">
        <w:t>d</w:t>
      </w:r>
      <w:r w:rsidR="005F408B">
        <w:t xml:space="preserve"> residences in the process.  In the case of school districts of more than 15,000 square miles, the State must be able to document that the child migrated a distance of 20 miles or more</w:t>
      </w:r>
      <w:r w:rsidR="00406DD7">
        <w:t xml:space="preserve"> and changed residences in the process</w:t>
      </w:r>
      <w:r w:rsidR="00D81DFF">
        <w:t>.</w:t>
      </w:r>
      <w:r w:rsidR="005F408B">
        <w:t xml:space="preserve"> </w:t>
      </w:r>
    </w:p>
    <w:p w14:paraId="75078D34" w14:textId="77777777" w:rsidR="005B06D9" w:rsidRDefault="005B06D9">
      <w:pPr>
        <w:pStyle w:val="IDRBulletlist"/>
        <w:tabs>
          <w:tab w:val="clear" w:pos="720"/>
        </w:tabs>
        <w:spacing w:before="0" w:after="0"/>
        <w:ind w:left="720"/>
      </w:pPr>
    </w:p>
    <w:p w14:paraId="75078D35" w14:textId="77777777" w:rsidR="00BF6FCA" w:rsidRDefault="005B06D9" w:rsidP="00B023D5">
      <w:pPr>
        <w:pStyle w:val="IDRBulletlist"/>
        <w:tabs>
          <w:tab w:val="clear" w:pos="720"/>
        </w:tabs>
        <w:spacing w:before="0" w:after="0"/>
        <w:ind w:left="720"/>
      </w:pPr>
      <w:r>
        <w:t xml:space="preserve">If the child and </w:t>
      </w:r>
      <w:r w:rsidR="00691391">
        <w:t>the worker</w:t>
      </w:r>
      <w:r>
        <w:t xml:space="preserve"> moved </w:t>
      </w:r>
      <w:r>
        <w:rPr>
          <w:u w:val="single"/>
        </w:rPr>
        <w:t>from</w:t>
      </w:r>
      <w:r>
        <w:t xml:space="preserve"> different previous residences, record the child’s prior residence in response to #1 and record the </w:t>
      </w:r>
      <w:r w:rsidR="00691391">
        <w:t xml:space="preserve">worker’s </w:t>
      </w:r>
      <w:r w:rsidR="00330514">
        <w:t xml:space="preserve">prior </w:t>
      </w:r>
      <w:r>
        <w:t xml:space="preserve">residence in </w:t>
      </w:r>
      <w:r w:rsidRPr="004D4C5A">
        <w:t xml:space="preserve">the </w:t>
      </w:r>
      <w:r w:rsidR="00D81DFF" w:rsidRPr="004D4C5A">
        <w:t>C</w:t>
      </w:r>
      <w:r w:rsidRPr="004D4C5A">
        <w:t>omment</w:t>
      </w:r>
      <w:r w:rsidR="00D81DFF" w:rsidRPr="004D4C5A">
        <w:t>s</w:t>
      </w:r>
      <w:r w:rsidRPr="004D4C5A">
        <w:t xml:space="preserve"> </w:t>
      </w:r>
      <w:r w:rsidR="00881088" w:rsidRPr="004D4C5A">
        <w:t>s</w:t>
      </w:r>
      <w:r w:rsidRPr="004D4C5A">
        <w:t>ection</w:t>
      </w:r>
      <w:r>
        <w:t xml:space="preserve">.  </w:t>
      </w:r>
    </w:p>
    <w:p w14:paraId="75078D36" w14:textId="77777777" w:rsidR="005B06D9" w:rsidRDefault="005B06D9" w:rsidP="000658BD">
      <w:pPr>
        <w:pStyle w:val="IDRBodyText"/>
      </w:pPr>
    </w:p>
    <w:p w14:paraId="75078D37" w14:textId="4EE190D0" w:rsidR="002C38A3" w:rsidRDefault="007E542C" w:rsidP="002C38A3">
      <w:pPr>
        <w:pStyle w:val="IDRNumberList"/>
        <w:numPr>
          <w:ilvl w:val="0"/>
          <w:numId w:val="21"/>
        </w:numPr>
        <w:tabs>
          <w:tab w:val="clear" w:pos="360"/>
          <w:tab w:val="num" w:pos="180"/>
        </w:tabs>
        <w:spacing w:before="0" w:after="0"/>
        <w:rPr>
          <w:i/>
          <w:szCs w:val="24"/>
        </w:rPr>
      </w:pPr>
      <w:r>
        <w:rPr>
          <w:i/>
        </w:rPr>
        <w:t xml:space="preserve"> </w:t>
      </w:r>
      <w:r w:rsidR="005B06D9">
        <w:rPr>
          <w:i/>
        </w:rPr>
        <w:t>The child</w:t>
      </w:r>
      <w:r w:rsidR="00AF46A3">
        <w:rPr>
          <w:i/>
        </w:rPr>
        <w:fldChar w:fldCharType="begin"/>
      </w:r>
      <w:r w:rsidR="005B06D9">
        <w:rPr>
          <w:i/>
        </w:rPr>
        <w:instrText xml:space="preserve"> XE "Child" </w:instrText>
      </w:r>
      <w:r w:rsidR="00AF46A3">
        <w:rPr>
          <w:i/>
        </w:rPr>
        <w:fldChar w:fldCharType="end"/>
      </w:r>
      <w:r w:rsidR="005B06D9">
        <w:rPr>
          <w:i/>
        </w:rPr>
        <w:t xml:space="preserve">(ren) </w:t>
      </w:r>
      <w:r w:rsidR="005B06D9" w:rsidRPr="00B05D45">
        <w:rPr>
          <w:i/>
          <w:szCs w:val="24"/>
        </w:rPr>
        <w:t xml:space="preserve">moved </w:t>
      </w:r>
      <w:r w:rsidR="00B05D45" w:rsidRPr="00B05D45">
        <w:rPr>
          <w:i/>
          <w:szCs w:val="24"/>
        </w:rPr>
        <w:t>(</w:t>
      </w:r>
      <w:r w:rsidR="004525D8">
        <w:rPr>
          <w:i/>
          <w:szCs w:val="24"/>
        </w:rPr>
        <w:t>complete</w:t>
      </w:r>
      <w:r w:rsidR="00B05D45" w:rsidRPr="00B05D45">
        <w:rPr>
          <w:i/>
          <w:szCs w:val="24"/>
        </w:rPr>
        <w:t xml:space="preserve"> both a. and b.):</w:t>
      </w:r>
    </w:p>
    <w:p w14:paraId="75078D38" w14:textId="77777777" w:rsidR="002C38A3" w:rsidRDefault="002C38A3" w:rsidP="002C38A3">
      <w:pPr>
        <w:pStyle w:val="IDRNumberList"/>
        <w:spacing w:before="0" w:after="0"/>
        <w:ind w:left="360"/>
        <w:rPr>
          <w:i/>
          <w:szCs w:val="24"/>
        </w:rPr>
      </w:pPr>
    </w:p>
    <w:p w14:paraId="75078D39" w14:textId="77777777" w:rsidR="005B06D9" w:rsidRPr="002C38A3" w:rsidRDefault="005B06D9" w:rsidP="002C38A3">
      <w:pPr>
        <w:pStyle w:val="IDRNumberList"/>
        <w:spacing w:before="0" w:after="0"/>
        <w:ind w:left="720"/>
        <w:rPr>
          <w:i/>
          <w:szCs w:val="24"/>
        </w:rPr>
      </w:pPr>
      <w:r w:rsidRPr="002C38A3">
        <w:rPr>
          <w:i/>
        </w:rPr>
        <w:t xml:space="preserve">a. </w:t>
      </w:r>
      <w:r w:rsidRPr="002C38A3">
        <w:rPr>
          <w:i/>
        </w:rPr>
        <w:t xml:space="preserve"> as </w:t>
      </w:r>
      <w:r w:rsidR="00156A52">
        <w:rPr>
          <w:i/>
        </w:rPr>
        <w:t>the</w:t>
      </w:r>
      <w:r w:rsidRPr="002C38A3">
        <w:rPr>
          <w:i/>
        </w:rPr>
        <w:t xml:space="preserve"> worker, OR </w:t>
      </w:r>
      <w:r w:rsidR="00B05D45" w:rsidRPr="002C38A3">
        <w:rPr>
          <w:i/>
        </w:rPr>
        <w:t xml:space="preserve">  </w:t>
      </w:r>
      <w:r w:rsidR="00B05D45" w:rsidRPr="00B05D45">
        <w:rPr>
          <w:i/>
          <w:szCs w:val="24"/>
        </w:rPr>
        <w:sym w:font="Wingdings" w:char="F0A8"/>
      </w:r>
      <w:r w:rsidR="00B05D45" w:rsidRPr="002C38A3">
        <w:rPr>
          <w:i/>
          <w:szCs w:val="24"/>
        </w:rPr>
        <w:t xml:space="preserve"> with the worker, OR   </w:t>
      </w:r>
      <w:r w:rsidR="00B05D45" w:rsidRPr="00B05D45">
        <w:rPr>
          <w:i/>
          <w:szCs w:val="24"/>
        </w:rPr>
        <w:sym w:font="Wingdings" w:char="F0A8"/>
      </w:r>
      <w:r w:rsidR="00B05D45" w:rsidRPr="002C38A3">
        <w:rPr>
          <w:i/>
          <w:szCs w:val="24"/>
        </w:rPr>
        <w:t xml:space="preserve"> to join or precede the worker. [Mark only one box]</w:t>
      </w:r>
    </w:p>
    <w:p w14:paraId="75078D3A" w14:textId="77777777" w:rsidR="00632B59" w:rsidRPr="00632B59" w:rsidRDefault="00632B59" w:rsidP="00632B59">
      <w:pPr>
        <w:pStyle w:val="IDRBodyText"/>
      </w:pPr>
    </w:p>
    <w:p w14:paraId="75078D3B" w14:textId="77777777" w:rsidR="005B06D9" w:rsidRDefault="005B06D9" w:rsidP="00BF4038">
      <w:pPr>
        <w:pStyle w:val="IDRBulletlist"/>
        <w:numPr>
          <w:ilvl w:val="0"/>
          <w:numId w:val="23"/>
        </w:numPr>
        <w:tabs>
          <w:tab w:val="clear" w:pos="720"/>
        </w:tabs>
        <w:spacing w:before="0" w:after="0"/>
        <w:ind w:left="1800"/>
      </w:pPr>
      <w:r>
        <w:rPr>
          <w:iCs/>
        </w:rPr>
        <w:t>Mark th</w:t>
      </w:r>
      <w:r w:rsidR="00B05D45">
        <w:rPr>
          <w:iCs/>
        </w:rPr>
        <w:t xml:space="preserve">e </w:t>
      </w:r>
      <w:r>
        <w:rPr>
          <w:iCs/>
        </w:rPr>
        <w:t>box</w:t>
      </w:r>
      <w:r w:rsidR="00B05D45">
        <w:rPr>
          <w:iCs/>
        </w:rPr>
        <w:t xml:space="preserve"> “as a worker”</w:t>
      </w:r>
      <w:r>
        <w:t xml:space="preserve"> if the child</w:t>
      </w:r>
      <w:r w:rsidR="00AF46A3">
        <w:fldChar w:fldCharType="begin"/>
      </w:r>
      <w:r>
        <w:instrText xml:space="preserve"> XE "Child" </w:instrText>
      </w:r>
      <w:r w:rsidR="00AF46A3">
        <w:fldChar w:fldCharType="end"/>
      </w:r>
      <w:r>
        <w:t xml:space="preserve"> moved</w:t>
      </w:r>
      <w:r w:rsidR="001252DA">
        <w:t xml:space="preserve"> </w:t>
      </w:r>
      <w:r w:rsidR="00AA0993">
        <w:t xml:space="preserve">as </w:t>
      </w:r>
      <w:r w:rsidR="001252DA">
        <w:t xml:space="preserve">the </w:t>
      </w:r>
      <w:r w:rsidR="00E016FF">
        <w:t>worker</w:t>
      </w:r>
      <w:r w:rsidR="00FD6660">
        <w:t xml:space="preserve">. </w:t>
      </w:r>
      <w:r w:rsidR="004B2531">
        <w:t xml:space="preserve"> </w:t>
      </w:r>
    </w:p>
    <w:p w14:paraId="75078D3C" w14:textId="77777777" w:rsidR="00632B59" w:rsidRDefault="00632B59" w:rsidP="00BF4038">
      <w:pPr>
        <w:pStyle w:val="IDRBulletlist"/>
        <w:tabs>
          <w:tab w:val="clear" w:pos="720"/>
        </w:tabs>
        <w:spacing w:before="0" w:after="0"/>
        <w:ind w:left="1440"/>
      </w:pPr>
    </w:p>
    <w:p w14:paraId="75078D3D" w14:textId="77777777" w:rsidR="00B05D45" w:rsidRDefault="00B05D45" w:rsidP="00BF4038">
      <w:pPr>
        <w:pStyle w:val="IDRBulletlist"/>
        <w:numPr>
          <w:ilvl w:val="0"/>
          <w:numId w:val="23"/>
        </w:numPr>
        <w:tabs>
          <w:tab w:val="clear" w:pos="720"/>
        </w:tabs>
        <w:spacing w:before="0" w:after="0"/>
        <w:ind w:left="1800"/>
      </w:pPr>
      <w:r>
        <w:t>Mark the box “with the worker” if the child</w:t>
      </w:r>
      <w:r w:rsidR="00AF46A3">
        <w:fldChar w:fldCharType="begin"/>
      </w:r>
      <w:r>
        <w:instrText xml:space="preserve"> XE "Child" </w:instrText>
      </w:r>
      <w:r w:rsidR="00AF46A3">
        <w:fldChar w:fldCharType="end"/>
      </w:r>
      <w:r>
        <w:t xml:space="preserve">(ren) moved with </w:t>
      </w:r>
      <w:r w:rsidR="00AF46A3">
        <w:fldChar w:fldCharType="begin"/>
      </w:r>
      <w:r>
        <w:instrText xml:space="preserve"> XE "Family" </w:instrText>
      </w:r>
      <w:r w:rsidR="00AF46A3">
        <w:fldChar w:fldCharType="end"/>
      </w:r>
      <w:r>
        <w:t xml:space="preserve">the worker.   </w:t>
      </w:r>
    </w:p>
    <w:p w14:paraId="75078D3E" w14:textId="77777777" w:rsidR="000658BD" w:rsidRDefault="000658BD" w:rsidP="00BF4038">
      <w:pPr>
        <w:pStyle w:val="IDRBulletlist"/>
        <w:tabs>
          <w:tab w:val="clear" w:pos="720"/>
        </w:tabs>
        <w:spacing w:before="0" w:after="0"/>
        <w:ind w:left="1440"/>
      </w:pPr>
    </w:p>
    <w:p w14:paraId="75078D3F" w14:textId="5428821B" w:rsidR="00B05D45" w:rsidRDefault="00B05D45" w:rsidP="00BF4038">
      <w:pPr>
        <w:pStyle w:val="IDRBulletlist"/>
        <w:numPr>
          <w:ilvl w:val="0"/>
          <w:numId w:val="23"/>
        </w:numPr>
        <w:tabs>
          <w:tab w:val="clear" w:pos="720"/>
        </w:tabs>
        <w:spacing w:before="0" w:after="0"/>
        <w:ind w:left="1800"/>
      </w:pPr>
      <w:r w:rsidRPr="00110FD2">
        <w:t>Mark the box “to join or precede the worker” if the child</w:t>
      </w:r>
      <w:r w:rsidR="00AF46A3" w:rsidRPr="00110FD2">
        <w:fldChar w:fldCharType="begin"/>
      </w:r>
      <w:r w:rsidRPr="00110FD2">
        <w:instrText xml:space="preserve"> XE "Child" </w:instrText>
      </w:r>
      <w:r w:rsidR="00AF46A3" w:rsidRPr="00110FD2">
        <w:fldChar w:fldCharType="end"/>
      </w:r>
      <w:r w:rsidRPr="00110FD2">
        <w:t xml:space="preserve">(ren) moved either before or after the date the </w:t>
      </w:r>
      <w:r w:rsidR="00976FDB">
        <w:t xml:space="preserve">worker </w:t>
      </w:r>
      <w:r w:rsidR="00AF46A3" w:rsidRPr="00110FD2">
        <w:fldChar w:fldCharType="begin"/>
      </w:r>
      <w:r w:rsidRPr="00110FD2">
        <w:instrText xml:space="preserve"> XE "Family" </w:instrText>
      </w:r>
      <w:r w:rsidR="00AF46A3" w:rsidRPr="00110FD2">
        <w:fldChar w:fldCharType="end"/>
      </w:r>
      <w:r w:rsidRPr="00110FD2">
        <w:t>moved</w:t>
      </w:r>
      <w:r w:rsidR="00FD6660">
        <w:t xml:space="preserve">. </w:t>
      </w:r>
      <w:r w:rsidR="004B2531">
        <w:t xml:space="preserve"> </w:t>
      </w:r>
      <w:r w:rsidR="00110FD2">
        <w:t xml:space="preserve">If this box is marked, also complete </w:t>
      </w:r>
      <w:r w:rsidRPr="00110FD2">
        <w:t>“</w:t>
      </w:r>
      <w:r w:rsidR="00A5742F">
        <w:t>i</w:t>
      </w:r>
      <w:r w:rsidRPr="00110FD2">
        <w:t xml:space="preserve">” under </w:t>
      </w:r>
      <w:r w:rsidR="00110FD2">
        <w:t>2</w:t>
      </w:r>
      <w:r w:rsidRPr="00110FD2">
        <w:t xml:space="preserve">b.  </w:t>
      </w:r>
    </w:p>
    <w:p w14:paraId="75078D40" w14:textId="77777777" w:rsidR="002C38A3" w:rsidRDefault="002C38A3" w:rsidP="002C38A3">
      <w:pPr>
        <w:pStyle w:val="IDRBulletlist"/>
        <w:spacing w:before="0" w:after="0"/>
        <w:ind w:left="720"/>
        <w:rPr>
          <w:i/>
        </w:rPr>
      </w:pPr>
    </w:p>
    <w:p w14:paraId="75078D41" w14:textId="77777777" w:rsidR="002C38A3" w:rsidRDefault="005B06D9" w:rsidP="002C38A3">
      <w:pPr>
        <w:pStyle w:val="IDRBulletlist"/>
        <w:spacing w:before="0" w:after="0"/>
        <w:ind w:left="720"/>
      </w:pPr>
      <w:r>
        <w:rPr>
          <w:i/>
        </w:rPr>
        <w:t>b.</w:t>
      </w:r>
      <w:r w:rsidR="00110FD2">
        <w:rPr>
          <w:i/>
        </w:rPr>
        <w:t xml:space="preserve"> </w:t>
      </w:r>
      <w:r w:rsidR="00B05D45">
        <w:rPr>
          <w:i/>
        </w:rPr>
        <w:t>T</w:t>
      </w:r>
      <w:r>
        <w:rPr>
          <w:i/>
        </w:rPr>
        <w:t>he worker, ______________ (First and Last Name of Worker),</w:t>
      </w:r>
      <w:r w:rsidR="00632B59">
        <w:rPr>
          <w:i/>
        </w:rPr>
        <w:t xml:space="preserve"> </w:t>
      </w:r>
      <w:r w:rsidR="009C41A2">
        <w:t>(Continued below)</w:t>
      </w:r>
    </w:p>
    <w:p w14:paraId="75078D42" w14:textId="77777777" w:rsidR="00BF4038" w:rsidRDefault="00BF4038" w:rsidP="00BF4038">
      <w:pPr>
        <w:pStyle w:val="IDRBulletlist"/>
        <w:spacing w:before="0" w:after="0"/>
        <w:ind w:left="360"/>
      </w:pPr>
    </w:p>
    <w:p w14:paraId="75078D43" w14:textId="31143AB3" w:rsidR="009C41A2" w:rsidRPr="002C38A3" w:rsidRDefault="009C41A2" w:rsidP="00BF4038">
      <w:pPr>
        <w:pStyle w:val="IDRBulletlist"/>
        <w:numPr>
          <w:ilvl w:val="0"/>
          <w:numId w:val="42"/>
        </w:numPr>
        <w:spacing w:before="0" w:after="0"/>
      </w:pPr>
      <w:r>
        <w:t xml:space="preserve">Record the first and last name of the individual who </w:t>
      </w:r>
      <w:r w:rsidR="000023FB">
        <w:t xml:space="preserve">is a migratory agricultural worker or migratory fisher </w:t>
      </w:r>
      <w:r>
        <w:t xml:space="preserve">(i.e., </w:t>
      </w:r>
      <w:r w:rsidR="00AA0993">
        <w:t xml:space="preserve">the child(ren)’s </w:t>
      </w:r>
      <w:r w:rsidR="00FD6660">
        <w:t>parent</w:t>
      </w:r>
      <w:r w:rsidR="001252DA">
        <w:t>/guardian</w:t>
      </w:r>
      <w:r w:rsidR="00AA0993">
        <w:t xml:space="preserve"> or</w:t>
      </w:r>
      <w:r w:rsidR="00FD6660">
        <w:t xml:space="preserve"> spouse, </w:t>
      </w:r>
      <w:r w:rsidR="00282959">
        <w:t xml:space="preserve">or </w:t>
      </w:r>
      <w:r w:rsidR="00AA0993">
        <w:t xml:space="preserve">the </w:t>
      </w:r>
      <w:r w:rsidR="00282959">
        <w:t xml:space="preserve">child – if </w:t>
      </w:r>
      <w:r w:rsidR="00AA0993">
        <w:t>the</w:t>
      </w:r>
      <w:r w:rsidR="00FD6660">
        <w:t xml:space="preserve"> worker</w:t>
      </w:r>
      <w:r>
        <w:t>).</w:t>
      </w:r>
    </w:p>
    <w:p w14:paraId="75078D44" w14:textId="77777777" w:rsidR="009C41A2" w:rsidRDefault="009C41A2" w:rsidP="00632B59">
      <w:pPr>
        <w:pStyle w:val="IDRBulletlist"/>
        <w:tabs>
          <w:tab w:val="left" w:pos="1080"/>
        </w:tabs>
        <w:spacing w:before="0" w:after="0"/>
        <w:ind w:left="720"/>
        <w:rPr>
          <w:i/>
        </w:rPr>
      </w:pPr>
    </w:p>
    <w:p w14:paraId="75078D45" w14:textId="77777777" w:rsidR="00111353" w:rsidRDefault="009C41A2" w:rsidP="00111353">
      <w:pPr>
        <w:pStyle w:val="IDRBulletlist"/>
        <w:tabs>
          <w:tab w:val="left" w:pos="1080"/>
        </w:tabs>
        <w:spacing w:before="0" w:after="0"/>
        <w:ind w:left="720"/>
        <w:rPr>
          <w:i/>
        </w:rPr>
      </w:pPr>
      <w:r>
        <w:t>(Continued from above) …</w:t>
      </w:r>
      <w:r w:rsidR="002732CA">
        <w:t xml:space="preserve"> </w:t>
      </w:r>
      <w:r w:rsidR="002732CA" w:rsidRPr="002732CA">
        <w:rPr>
          <w:i/>
        </w:rPr>
        <w:t></w:t>
      </w:r>
      <w:r w:rsidR="002732CA">
        <w:t xml:space="preserve"> </w:t>
      </w:r>
      <w:r w:rsidR="005B06D9">
        <w:rPr>
          <w:i/>
        </w:rPr>
        <w:t>is the</w:t>
      </w:r>
      <w:r w:rsidR="004525D8">
        <w:rPr>
          <w:i/>
        </w:rPr>
        <w:t xml:space="preserve"> child or the</w:t>
      </w:r>
      <w:r w:rsidR="005B06D9">
        <w:rPr>
          <w:i/>
        </w:rPr>
        <w:t xml:space="preserve"> child</w:t>
      </w:r>
      <w:r w:rsidR="00AA0993">
        <w:rPr>
          <w:i/>
        </w:rPr>
        <w:t>(ren)</w:t>
      </w:r>
      <w:r w:rsidR="005B06D9">
        <w:rPr>
          <w:i/>
        </w:rPr>
        <w:t xml:space="preserve">’s </w:t>
      </w:r>
      <w:r w:rsidR="005B06D9">
        <w:rPr>
          <w:i/>
        </w:rPr>
        <w:t> parent</w:t>
      </w:r>
      <w:r w:rsidR="002732CA">
        <w:rPr>
          <w:i/>
        </w:rPr>
        <w:t>/guardian</w:t>
      </w:r>
      <w:r w:rsidR="005B06D9">
        <w:rPr>
          <w:i/>
        </w:rPr>
        <w:t xml:space="preserve"> </w:t>
      </w:r>
      <w:r w:rsidR="005B06D9">
        <w:rPr>
          <w:i/>
        </w:rPr>
        <w:t> spouse</w:t>
      </w:r>
      <w:r w:rsidR="00AF46A3">
        <w:rPr>
          <w:i/>
        </w:rPr>
        <w:fldChar w:fldCharType="begin"/>
      </w:r>
      <w:r w:rsidR="005B06D9">
        <w:rPr>
          <w:i/>
        </w:rPr>
        <w:instrText xml:space="preserve"> XE "Parent" </w:instrText>
      </w:r>
      <w:r w:rsidR="00AF46A3">
        <w:rPr>
          <w:i/>
        </w:rPr>
        <w:fldChar w:fldCharType="end"/>
      </w:r>
      <w:r w:rsidR="00B05D45">
        <w:rPr>
          <w:i/>
        </w:rPr>
        <w:t>. [Mark only one box]</w:t>
      </w:r>
      <w:r w:rsidR="00AF46A3">
        <w:rPr>
          <w:i/>
        </w:rPr>
        <w:fldChar w:fldCharType="begin"/>
      </w:r>
      <w:r w:rsidR="005B06D9">
        <w:rPr>
          <w:i/>
        </w:rPr>
        <w:instrText xml:space="preserve"> XE "Guardian" </w:instrText>
      </w:r>
      <w:r w:rsidR="00AF46A3">
        <w:rPr>
          <w:i/>
        </w:rPr>
        <w:fldChar w:fldCharType="end"/>
      </w:r>
      <w:r w:rsidR="005B06D9">
        <w:rPr>
          <w:i/>
        </w:rPr>
        <w:t xml:space="preserve"> </w:t>
      </w:r>
    </w:p>
    <w:p w14:paraId="75078D46" w14:textId="77777777" w:rsidR="00111353" w:rsidRDefault="00111353" w:rsidP="00111353">
      <w:pPr>
        <w:pStyle w:val="IDRBulletlist"/>
        <w:tabs>
          <w:tab w:val="left" w:pos="1080"/>
        </w:tabs>
        <w:spacing w:before="0" w:after="0"/>
        <w:ind w:left="720"/>
        <w:rPr>
          <w:i/>
        </w:rPr>
      </w:pPr>
    </w:p>
    <w:p w14:paraId="75078D47" w14:textId="77777777" w:rsidR="00070B04" w:rsidRPr="00111353" w:rsidRDefault="005B06D9" w:rsidP="00111353">
      <w:pPr>
        <w:pStyle w:val="IDRBulletlist"/>
        <w:numPr>
          <w:ilvl w:val="0"/>
          <w:numId w:val="42"/>
        </w:numPr>
        <w:tabs>
          <w:tab w:val="left" w:pos="1080"/>
        </w:tabs>
        <w:spacing w:before="0" w:after="0"/>
        <w:rPr>
          <w:i/>
        </w:rPr>
      </w:pPr>
      <w:r>
        <w:t xml:space="preserve">Mark the box that indicates </w:t>
      </w:r>
      <w:r w:rsidR="001252DA">
        <w:t xml:space="preserve">whether the worker is the child or </w:t>
      </w:r>
      <w:r>
        <w:t>the child</w:t>
      </w:r>
      <w:r w:rsidR="00AA0993">
        <w:t>(ren)</w:t>
      </w:r>
      <w:r>
        <w:t>’s relationship to the worker (i.e.,</w:t>
      </w:r>
      <w:r w:rsidR="00282959">
        <w:t xml:space="preserve"> parent</w:t>
      </w:r>
      <w:r w:rsidR="002732CA">
        <w:t>/guardian</w:t>
      </w:r>
      <w:r w:rsidR="00282959">
        <w:t xml:space="preserve"> </w:t>
      </w:r>
      <w:r w:rsidR="002732CA">
        <w:t xml:space="preserve">or </w:t>
      </w:r>
      <w:r w:rsidR="00282959">
        <w:t xml:space="preserve">spouse). </w:t>
      </w:r>
      <w:r w:rsidR="004B2531">
        <w:t xml:space="preserve"> </w:t>
      </w:r>
    </w:p>
    <w:p w14:paraId="75078D48" w14:textId="77777777" w:rsidR="00632B59" w:rsidRDefault="00632B59" w:rsidP="00632B59">
      <w:pPr>
        <w:pStyle w:val="IDRBodyText"/>
      </w:pPr>
    </w:p>
    <w:p w14:paraId="75078D49" w14:textId="77777777" w:rsidR="004033D0" w:rsidRDefault="004033D0" w:rsidP="00632B59">
      <w:pPr>
        <w:pStyle w:val="IDRBodyText"/>
        <w:rPr>
          <w:i/>
        </w:rPr>
      </w:pPr>
      <w:r w:rsidRPr="004033D0">
        <w:rPr>
          <w:i/>
        </w:rPr>
        <w:t>(Complete</w:t>
      </w:r>
      <w:r w:rsidR="00960D52">
        <w:rPr>
          <w:i/>
        </w:rPr>
        <w:t xml:space="preserve"> 2bi </w:t>
      </w:r>
      <w:r w:rsidRPr="004033D0">
        <w:rPr>
          <w:i/>
        </w:rPr>
        <w:t xml:space="preserve"> if “to join or precede” is checked in 2a.)</w:t>
      </w:r>
    </w:p>
    <w:p w14:paraId="75078D4A" w14:textId="77777777" w:rsidR="004033D0" w:rsidRPr="00632B59" w:rsidRDefault="004033D0" w:rsidP="00632B59">
      <w:pPr>
        <w:pStyle w:val="IDRBodyText"/>
      </w:pPr>
    </w:p>
    <w:p w14:paraId="75078D4B" w14:textId="77777777" w:rsidR="00960D52" w:rsidRPr="00960D52" w:rsidRDefault="00111353" w:rsidP="00960D52">
      <w:pPr>
        <w:pStyle w:val="IDRNumberList"/>
        <w:spacing w:before="0" w:after="0"/>
        <w:ind w:left="720"/>
        <w:rPr>
          <w:i/>
          <w:szCs w:val="24"/>
        </w:rPr>
      </w:pPr>
      <w:r>
        <w:rPr>
          <w:i/>
          <w:szCs w:val="24"/>
        </w:rPr>
        <w:t xml:space="preserve">i. </w:t>
      </w:r>
      <w:r w:rsidR="00A5742F" w:rsidRPr="00A5742F">
        <w:rPr>
          <w:i/>
          <w:szCs w:val="24"/>
        </w:rPr>
        <w:t>The child(ren) moved on _____</w:t>
      </w:r>
      <w:r w:rsidR="00D829C1">
        <w:rPr>
          <w:i/>
          <w:szCs w:val="24"/>
        </w:rPr>
        <w:t>_____</w:t>
      </w:r>
      <w:r w:rsidR="00A5742F" w:rsidRPr="00A5742F">
        <w:rPr>
          <w:i/>
          <w:szCs w:val="24"/>
        </w:rPr>
        <w:t xml:space="preserve"> (MM/DD/YY).</w:t>
      </w:r>
      <w:r w:rsidR="00960D52" w:rsidRPr="00960D52">
        <w:rPr>
          <w:i/>
          <w:szCs w:val="24"/>
        </w:rPr>
        <w:t xml:space="preserve"> The worker moved on__________ (MM/DD/YY). (provide comment)</w:t>
      </w:r>
    </w:p>
    <w:p w14:paraId="75078D4C" w14:textId="77777777" w:rsidR="001D09A2" w:rsidRDefault="001D09A2" w:rsidP="00960D52">
      <w:pPr>
        <w:pStyle w:val="IDRBodyText"/>
      </w:pPr>
    </w:p>
    <w:p w14:paraId="75078D51" w14:textId="4D948DD8" w:rsidR="00B0489C" w:rsidRDefault="007D01F2" w:rsidP="007D01F2">
      <w:pPr>
        <w:pStyle w:val="IDRNumberList"/>
        <w:numPr>
          <w:ilvl w:val="0"/>
          <w:numId w:val="42"/>
        </w:numPr>
        <w:tabs>
          <w:tab w:val="num" w:pos="2160"/>
        </w:tabs>
        <w:spacing w:before="0" w:after="0"/>
        <w:ind w:left="1620"/>
      </w:pPr>
      <w:r>
        <w:t>If the worker moved separately from the child(ren), r</w:t>
      </w:r>
      <w:r w:rsidR="001D09A2">
        <w:t>ecord the date that the child(ren) moved to the school district listed in #1</w:t>
      </w:r>
      <w:r>
        <w:t>, and</w:t>
      </w:r>
      <w:r w:rsidR="007E542C">
        <w:t xml:space="preserve"> </w:t>
      </w:r>
      <w:r>
        <w:t>r</w:t>
      </w:r>
      <w:r w:rsidR="00B0489C" w:rsidRPr="00110FD2">
        <w:t>ecord the date the worke</w:t>
      </w:r>
      <w:r w:rsidR="00110FD2" w:rsidRPr="00110FD2">
        <w:t>r moved</w:t>
      </w:r>
      <w:r w:rsidR="009B742B">
        <w:t xml:space="preserve"> to the school district listed in </w:t>
      </w:r>
      <w:r w:rsidR="00B023D5">
        <w:t>#</w:t>
      </w:r>
      <w:r w:rsidR="009B742B">
        <w:t>1</w:t>
      </w:r>
      <w:r w:rsidR="00B0489C" w:rsidRPr="00110FD2">
        <w:t xml:space="preserve">.  Also record the reason for the different move </w:t>
      </w:r>
      <w:r w:rsidR="00181BD1">
        <w:t>dates</w:t>
      </w:r>
      <w:r w:rsidR="00A5742F">
        <w:t xml:space="preserve">, and whether the worker moved from a different location than the child(ren), </w:t>
      </w:r>
      <w:r w:rsidR="00181BD1">
        <w:t xml:space="preserve"> </w:t>
      </w:r>
      <w:r w:rsidR="00B0489C" w:rsidRPr="00110FD2">
        <w:t xml:space="preserve">in the </w:t>
      </w:r>
      <w:r w:rsidR="00D81DFF" w:rsidRPr="004D4C5A">
        <w:t>C</w:t>
      </w:r>
      <w:r w:rsidR="00B0489C" w:rsidRPr="004D4C5A">
        <w:t>omment</w:t>
      </w:r>
      <w:r w:rsidR="00D81DFF" w:rsidRPr="004D4C5A">
        <w:t>s</w:t>
      </w:r>
      <w:r w:rsidR="00B0489C" w:rsidRPr="004D4C5A">
        <w:t xml:space="preserve"> </w:t>
      </w:r>
      <w:r w:rsidR="00881088" w:rsidRPr="004D4C5A">
        <w:t>s</w:t>
      </w:r>
      <w:r w:rsidR="00B0489C" w:rsidRPr="004D4C5A">
        <w:t>ection</w:t>
      </w:r>
      <w:r w:rsidR="00B0489C" w:rsidRPr="00110FD2">
        <w:t xml:space="preserve">. </w:t>
      </w:r>
    </w:p>
    <w:p w14:paraId="75078D52" w14:textId="77777777" w:rsidR="00632B59" w:rsidRPr="00632B59" w:rsidRDefault="00632B59" w:rsidP="00632B59">
      <w:pPr>
        <w:pStyle w:val="IDRBodyText"/>
      </w:pPr>
    </w:p>
    <w:p w14:paraId="75078D53" w14:textId="77777777" w:rsidR="00B0489C" w:rsidRPr="00632B59" w:rsidRDefault="00B0489C" w:rsidP="00111353">
      <w:pPr>
        <w:pStyle w:val="IDRBulletlist"/>
        <w:numPr>
          <w:ilvl w:val="0"/>
          <w:numId w:val="21"/>
        </w:numPr>
        <w:tabs>
          <w:tab w:val="clear" w:pos="720"/>
        </w:tabs>
        <w:spacing w:before="0" w:after="0"/>
      </w:pPr>
      <w:r>
        <w:rPr>
          <w:i/>
          <w:iCs/>
        </w:rPr>
        <w:t xml:space="preserve">The Qualifying Arrival Date was </w:t>
      </w:r>
      <w:r>
        <w:rPr>
          <w:i/>
          <w:iCs/>
        </w:rPr>
        <w:softHyphen/>
      </w:r>
      <w:r>
        <w:rPr>
          <w:i/>
          <w:iCs/>
        </w:rPr>
        <w:softHyphen/>
      </w:r>
      <w:r>
        <w:rPr>
          <w:i/>
          <w:iCs/>
        </w:rPr>
        <w:softHyphen/>
        <w:t>___________ (MM/DD/YY</w:t>
      </w:r>
      <w:r>
        <w:rPr>
          <w:i/>
          <w:iCs/>
          <w:color w:val="000000"/>
        </w:rPr>
        <w:t>).</w:t>
      </w:r>
      <w:r>
        <w:rPr>
          <w:color w:val="000000"/>
        </w:rPr>
        <w:t xml:space="preserve">  Record the QAD, using </w:t>
      </w:r>
      <w:r w:rsidR="00AF46A3">
        <w:rPr>
          <w:color w:val="000000"/>
        </w:rPr>
        <w:fldChar w:fldCharType="begin"/>
      </w:r>
      <w:r>
        <w:rPr>
          <w:color w:val="000000"/>
        </w:rPr>
        <w:instrText xml:space="preserve"> XE "Child" </w:instrText>
      </w:r>
      <w:r w:rsidR="00AF46A3">
        <w:rPr>
          <w:color w:val="000000"/>
        </w:rPr>
        <w:fldChar w:fldCharType="end"/>
      </w:r>
      <w:r>
        <w:rPr>
          <w:color w:val="000000"/>
        </w:rPr>
        <w:t xml:space="preserve">the two-digit numbers that refer to the month and day, and the last two digits of the year.  For example, May 20, </w:t>
      </w:r>
      <w:r w:rsidR="00483FD0">
        <w:rPr>
          <w:color w:val="000000"/>
        </w:rPr>
        <w:t>2016</w:t>
      </w:r>
      <w:r w:rsidR="00D81DFF">
        <w:rPr>
          <w:color w:val="000000"/>
        </w:rPr>
        <w:t>,</w:t>
      </w:r>
      <w:r>
        <w:rPr>
          <w:color w:val="000000"/>
        </w:rPr>
        <w:t xml:space="preserve"> would be written as 05/20/</w:t>
      </w:r>
      <w:r w:rsidR="00483FD0">
        <w:rPr>
          <w:color w:val="000000"/>
        </w:rPr>
        <w:t>16</w:t>
      </w:r>
      <w:r>
        <w:rPr>
          <w:color w:val="000000"/>
        </w:rPr>
        <w:t>.</w:t>
      </w:r>
      <w:r>
        <w:rPr>
          <w:b/>
          <w:color w:val="FF0000"/>
        </w:rPr>
        <w:t xml:space="preserve">  </w:t>
      </w:r>
    </w:p>
    <w:p w14:paraId="75078D54" w14:textId="77777777" w:rsidR="00632B59" w:rsidRDefault="00632B59" w:rsidP="00632B59">
      <w:pPr>
        <w:pStyle w:val="IDRBulletlist"/>
        <w:tabs>
          <w:tab w:val="clear" w:pos="720"/>
        </w:tabs>
        <w:spacing w:before="0" w:after="0"/>
      </w:pPr>
    </w:p>
    <w:p w14:paraId="75078D55" w14:textId="57127427" w:rsidR="00B0489C" w:rsidRDefault="00AF46A3" w:rsidP="00632B59">
      <w:pPr>
        <w:pStyle w:val="IDRBulletlist"/>
        <w:tabs>
          <w:tab w:val="clear" w:pos="720"/>
          <w:tab w:val="left" w:pos="360"/>
          <w:tab w:val="left" w:pos="1440"/>
        </w:tabs>
        <w:spacing w:before="0" w:after="0"/>
        <w:ind w:left="360"/>
        <w:rPr>
          <w:color w:val="000000"/>
        </w:rPr>
      </w:pPr>
      <w:r>
        <w:fldChar w:fldCharType="begin"/>
      </w:r>
      <w:r w:rsidR="00B0489C">
        <w:instrText xml:space="preserve"> XE "Child" </w:instrText>
      </w:r>
      <w:r>
        <w:fldChar w:fldCharType="end"/>
      </w:r>
      <w:r w:rsidR="0003561E">
        <w:rPr>
          <w:color w:val="000000"/>
        </w:rPr>
        <w:t>T</w:t>
      </w:r>
      <w:r w:rsidR="00B0489C">
        <w:rPr>
          <w:color w:val="000000"/>
        </w:rPr>
        <w:t>he QAD</w:t>
      </w:r>
      <w:r>
        <w:rPr>
          <w:color w:val="000000"/>
        </w:rPr>
        <w:fldChar w:fldCharType="begin"/>
      </w:r>
      <w:r w:rsidR="00B0489C">
        <w:rPr>
          <w:color w:val="000000"/>
        </w:rPr>
        <w:instrText xml:space="preserve"> XE "Qualifying arrival date: QAD" </w:instrText>
      </w:r>
      <w:r>
        <w:rPr>
          <w:color w:val="000000"/>
        </w:rPr>
        <w:fldChar w:fldCharType="end"/>
      </w:r>
      <w:r w:rsidR="00B0489C">
        <w:rPr>
          <w:color w:val="000000"/>
        </w:rPr>
        <w:t xml:space="preserve"> is the date that</w:t>
      </w:r>
      <w:r w:rsidR="00C62629">
        <w:rPr>
          <w:color w:val="000000"/>
        </w:rPr>
        <w:t xml:space="preserve"> both the child</w:t>
      </w:r>
      <w:r w:rsidR="00CB2696">
        <w:rPr>
          <w:color w:val="000000"/>
        </w:rPr>
        <w:t xml:space="preserve"> </w:t>
      </w:r>
      <w:r w:rsidR="00C62629">
        <w:rPr>
          <w:color w:val="000000"/>
        </w:rPr>
        <w:t>and worker completed the move</w:t>
      </w:r>
      <w:r w:rsidR="00B023D5">
        <w:rPr>
          <w:color w:val="000000"/>
        </w:rPr>
        <w:t xml:space="preserve"> to the school district listed in #1</w:t>
      </w:r>
      <w:r w:rsidR="00B0489C">
        <w:rPr>
          <w:color w:val="000000"/>
        </w:rPr>
        <w:t xml:space="preserve">.  The child must have moved </w:t>
      </w:r>
      <w:r w:rsidR="00FE19D9">
        <w:rPr>
          <w:color w:val="000000"/>
        </w:rPr>
        <w:t>as a worker</w:t>
      </w:r>
      <w:r w:rsidR="00B0489C">
        <w:rPr>
          <w:color w:val="000000"/>
        </w:rPr>
        <w:t>, or with or to join a parent</w:t>
      </w:r>
      <w:r w:rsidR="00FE19D9">
        <w:rPr>
          <w:color w:val="000000"/>
        </w:rPr>
        <w:t>/</w:t>
      </w:r>
      <w:r w:rsidR="00B0489C">
        <w:rPr>
          <w:color w:val="000000"/>
        </w:rPr>
        <w:t xml:space="preserve">guardian or spouse </w:t>
      </w:r>
      <w:r w:rsidR="00FE19D9">
        <w:rPr>
          <w:color w:val="000000"/>
        </w:rPr>
        <w:t>who is a migratory agricultural worker or migratory fisher</w:t>
      </w:r>
      <w:r w:rsidR="00B0489C">
        <w:rPr>
          <w:color w:val="000000"/>
        </w:rPr>
        <w:t>.</w:t>
      </w:r>
      <w:r>
        <w:rPr>
          <w:color w:val="000000"/>
        </w:rPr>
        <w:fldChar w:fldCharType="begin"/>
      </w:r>
      <w:r w:rsidR="00B0489C">
        <w:rPr>
          <w:color w:val="000000"/>
        </w:rPr>
        <w:instrText xml:space="preserve"> XE "</w:instrText>
      </w:r>
      <w:r w:rsidR="00B0489C">
        <w:instrText>Employment"</w:instrText>
      </w:r>
      <w:r w:rsidR="00B0489C">
        <w:rPr>
          <w:color w:val="000000"/>
        </w:rPr>
        <w:instrText xml:space="preserve"> </w:instrText>
      </w:r>
      <w:r>
        <w:rPr>
          <w:color w:val="000000"/>
        </w:rPr>
        <w:fldChar w:fldCharType="end"/>
      </w:r>
      <w:r w:rsidR="00B0489C">
        <w:rPr>
          <w:color w:val="000000"/>
        </w:rPr>
        <w:t xml:space="preserve"> </w:t>
      </w:r>
      <w:r w:rsidR="004B2531">
        <w:rPr>
          <w:color w:val="000000"/>
        </w:rPr>
        <w:t xml:space="preserve"> </w:t>
      </w:r>
      <w:r w:rsidR="00B0489C">
        <w:rPr>
          <w:color w:val="000000"/>
        </w:rPr>
        <w:t xml:space="preserve">As referenced in </w:t>
      </w:r>
      <w:r w:rsidR="00B023D5">
        <w:rPr>
          <w:color w:val="000000"/>
        </w:rPr>
        <w:t>#</w:t>
      </w:r>
      <w:r w:rsidR="00334663">
        <w:rPr>
          <w:color w:val="000000"/>
        </w:rPr>
        <w:t>2a</w:t>
      </w:r>
      <w:r w:rsidR="00B0489C">
        <w:rPr>
          <w:color w:val="000000"/>
        </w:rPr>
        <w:t>, the child and worker will not always move together, in which case the QAD would be the date the child joins the worker who has already moved, or the date the worker joins the child who has already moved.  The QAD is the date that the child’s eligibility</w:t>
      </w:r>
      <w:r>
        <w:rPr>
          <w:color w:val="000000"/>
        </w:rPr>
        <w:fldChar w:fldCharType="begin"/>
      </w:r>
      <w:r w:rsidR="00B0489C">
        <w:rPr>
          <w:color w:val="000000"/>
        </w:rPr>
        <w:instrText xml:space="preserve"> XE "Eligibility" </w:instrText>
      </w:r>
      <w:r>
        <w:rPr>
          <w:color w:val="000000"/>
        </w:rPr>
        <w:fldChar w:fldCharType="end"/>
      </w:r>
      <w:r w:rsidR="00B0489C">
        <w:rPr>
          <w:color w:val="000000"/>
        </w:rPr>
        <w:t xml:space="preserve"> for the MEP</w:t>
      </w:r>
      <w:r>
        <w:rPr>
          <w:color w:val="000000"/>
        </w:rPr>
        <w:fldChar w:fldCharType="begin"/>
      </w:r>
      <w:r w:rsidR="00B0489C">
        <w:rPr>
          <w:color w:val="000000"/>
        </w:rPr>
        <w:instrText xml:space="preserve"> XE "Migrant Education Program" </w:instrText>
      </w:r>
      <w:r>
        <w:rPr>
          <w:color w:val="000000"/>
        </w:rPr>
        <w:fldChar w:fldCharType="end"/>
      </w:r>
      <w:r w:rsidR="00B0489C">
        <w:rPr>
          <w:color w:val="000000"/>
        </w:rPr>
        <w:t xml:space="preserve"> begins.  </w:t>
      </w:r>
      <w:r w:rsidR="00B0489C">
        <w:t>The QAD</w:t>
      </w:r>
      <w:r>
        <w:fldChar w:fldCharType="begin"/>
      </w:r>
      <w:r w:rsidR="00B0489C">
        <w:instrText xml:space="preserve"> XE "Qualifying arrival date: QAD" </w:instrText>
      </w:r>
      <w:r>
        <w:fldChar w:fldCharType="end"/>
      </w:r>
      <w:r w:rsidR="00B0489C">
        <w:t xml:space="preserve"> is not affected by subsequent non-qualifying move</w:t>
      </w:r>
      <w:r>
        <w:fldChar w:fldCharType="begin"/>
      </w:r>
      <w:r w:rsidR="00B0489C">
        <w:instrText xml:space="preserve"> XE "Qualifying move" </w:instrText>
      </w:r>
      <w:r>
        <w:fldChar w:fldCharType="end"/>
      </w:r>
      <w:r w:rsidR="00B0489C">
        <w:t xml:space="preserve">s.  </w:t>
      </w:r>
      <w:r w:rsidR="00B0489C">
        <w:rPr>
          <w:color w:val="000000"/>
        </w:rPr>
        <w:t>For more information on determining the QAD, see the chart below.</w:t>
      </w:r>
    </w:p>
    <w:p w14:paraId="75078D56" w14:textId="77777777" w:rsidR="007035A1" w:rsidRDefault="007035A1" w:rsidP="00632B59">
      <w:pPr>
        <w:pStyle w:val="IDRBulletlist"/>
        <w:tabs>
          <w:tab w:val="clear" w:pos="720"/>
          <w:tab w:val="left" w:pos="360"/>
          <w:tab w:val="left" w:pos="1440"/>
        </w:tabs>
        <w:spacing w:before="0" w:after="0"/>
        <w:ind w:left="360"/>
        <w:rPr>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3916"/>
        <w:gridCol w:w="5192"/>
      </w:tblGrid>
      <w:tr w:rsidR="0003561E" w14:paraId="75078D5B" w14:textId="77777777" w:rsidTr="00F11C59">
        <w:trPr>
          <w:cantSplit/>
          <w:tblHeader/>
        </w:trPr>
        <w:tc>
          <w:tcPr>
            <w:tcW w:w="0" w:type="auto"/>
            <w:tcBorders>
              <w:bottom w:val="single" w:sz="24" w:space="0" w:color="auto"/>
            </w:tcBorders>
          </w:tcPr>
          <w:p w14:paraId="75078D57" w14:textId="77777777" w:rsidR="00B0489C" w:rsidRDefault="00B0489C" w:rsidP="009728E6">
            <w:pPr>
              <w:pStyle w:val="IDRBulletlist"/>
              <w:spacing w:before="40" w:after="40"/>
              <w:jc w:val="center"/>
              <w:rPr>
                <w:b/>
                <w:color w:val="000000"/>
              </w:rPr>
            </w:pPr>
            <w:r>
              <w:rPr>
                <w:b/>
                <w:color w:val="000000"/>
              </w:rPr>
              <w:t>Type of Qualifying  Move</w:t>
            </w:r>
          </w:p>
          <w:p w14:paraId="75078D58" w14:textId="77777777" w:rsidR="00B0489C" w:rsidRDefault="00B0489C" w:rsidP="009728E6">
            <w:pPr>
              <w:pStyle w:val="IDRBulletlist"/>
              <w:spacing w:before="40" w:after="40"/>
              <w:jc w:val="center"/>
              <w:rPr>
                <w:color w:val="000000"/>
                <w:u w:val="single"/>
              </w:rPr>
            </w:pPr>
            <w:r>
              <w:rPr>
                <w:color w:val="000000"/>
                <w:u w:val="single"/>
              </w:rPr>
              <w:t>The child. . .</w:t>
            </w:r>
          </w:p>
        </w:tc>
        <w:tc>
          <w:tcPr>
            <w:tcW w:w="0" w:type="auto"/>
            <w:tcBorders>
              <w:bottom w:val="single" w:sz="24" w:space="0" w:color="auto"/>
            </w:tcBorders>
          </w:tcPr>
          <w:p w14:paraId="75078D59" w14:textId="77777777" w:rsidR="00B0489C" w:rsidRDefault="00B0489C" w:rsidP="009728E6">
            <w:pPr>
              <w:pStyle w:val="IDRBulletlist"/>
              <w:spacing w:before="40" w:after="40"/>
              <w:jc w:val="center"/>
              <w:rPr>
                <w:b/>
                <w:color w:val="000000"/>
              </w:rPr>
            </w:pPr>
            <w:r>
              <w:rPr>
                <w:b/>
                <w:color w:val="000000"/>
              </w:rPr>
              <w:t>Qualifying Arrival Date (QAD)--Eligibility Begins</w:t>
            </w:r>
          </w:p>
          <w:p w14:paraId="75078D5A" w14:textId="77777777" w:rsidR="00B0489C" w:rsidRDefault="00B0489C" w:rsidP="009728E6">
            <w:pPr>
              <w:pStyle w:val="IDRBulletlist"/>
              <w:spacing w:before="40" w:after="40"/>
              <w:jc w:val="center"/>
              <w:rPr>
                <w:color w:val="000000"/>
              </w:rPr>
            </w:pPr>
            <w:r>
              <w:rPr>
                <w:color w:val="000000"/>
              </w:rPr>
              <w:t>The QAD is. . .</w:t>
            </w:r>
          </w:p>
        </w:tc>
      </w:tr>
      <w:tr w:rsidR="0003561E" w14:paraId="75078D5E" w14:textId="77777777" w:rsidTr="003C4EE4">
        <w:tc>
          <w:tcPr>
            <w:tcW w:w="0" w:type="auto"/>
            <w:tcBorders>
              <w:top w:val="single" w:sz="24" w:space="0" w:color="auto"/>
            </w:tcBorders>
          </w:tcPr>
          <w:p w14:paraId="75078D5C" w14:textId="77777777" w:rsidR="00B0489C" w:rsidRDefault="00B0489C" w:rsidP="009728E6">
            <w:pPr>
              <w:pStyle w:val="IDRBulletlist"/>
              <w:spacing w:before="40" w:after="40"/>
              <w:rPr>
                <w:color w:val="000000"/>
              </w:rPr>
            </w:pPr>
            <w:r>
              <w:rPr>
                <w:color w:val="000000"/>
              </w:rPr>
              <w:t xml:space="preserve"> . . .moved </w:t>
            </w:r>
            <w:r>
              <w:rPr>
                <w:color w:val="000000"/>
                <w:u w:val="single"/>
              </w:rPr>
              <w:t>with</w:t>
            </w:r>
            <w:r>
              <w:rPr>
                <w:color w:val="000000"/>
              </w:rPr>
              <w:t xml:space="preserve"> the worker.</w:t>
            </w:r>
          </w:p>
        </w:tc>
        <w:tc>
          <w:tcPr>
            <w:tcW w:w="0" w:type="auto"/>
            <w:tcBorders>
              <w:top w:val="single" w:sz="24" w:space="0" w:color="auto"/>
            </w:tcBorders>
          </w:tcPr>
          <w:p w14:paraId="75078D5D" w14:textId="77777777" w:rsidR="00B0489C" w:rsidRDefault="00B0489C" w:rsidP="00F1035E">
            <w:pPr>
              <w:pStyle w:val="IDRBulletlist"/>
              <w:spacing w:before="40" w:after="40"/>
              <w:rPr>
                <w:color w:val="000000"/>
              </w:rPr>
            </w:pPr>
            <w:r>
              <w:rPr>
                <w:color w:val="000000"/>
              </w:rPr>
              <w:t xml:space="preserve"> . . .the date the </w:t>
            </w:r>
            <w:r>
              <w:rPr>
                <w:color w:val="000000"/>
                <w:u w:val="single"/>
              </w:rPr>
              <w:t>child and worker both arrive</w:t>
            </w:r>
            <w:r w:rsidR="00650268">
              <w:rPr>
                <w:color w:val="000000"/>
                <w:u w:val="single"/>
              </w:rPr>
              <w:t>d</w:t>
            </w:r>
            <w:r>
              <w:rPr>
                <w:color w:val="000000"/>
              </w:rPr>
              <w:t xml:space="preserve"> in the</w:t>
            </w:r>
            <w:r w:rsidR="00650268">
              <w:rPr>
                <w:color w:val="000000"/>
              </w:rPr>
              <w:t xml:space="preserve"> </w:t>
            </w:r>
            <w:r>
              <w:rPr>
                <w:color w:val="000000"/>
              </w:rPr>
              <w:t>district.</w:t>
            </w:r>
          </w:p>
        </w:tc>
      </w:tr>
      <w:tr w:rsidR="0003561E" w14:paraId="75078D61" w14:textId="77777777" w:rsidTr="003C4EE4">
        <w:tc>
          <w:tcPr>
            <w:tcW w:w="0" w:type="auto"/>
          </w:tcPr>
          <w:p w14:paraId="75078D5F" w14:textId="77777777" w:rsidR="00B0489C" w:rsidRDefault="00B0489C" w:rsidP="009728E6">
            <w:pPr>
              <w:pStyle w:val="IDRBulletlist"/>
              <w:spacing w:before="40" w:after="40"/>
              <w:rPr>
                <w:color w:val="000000"/>
              </w:rPr>
            </w:pPr>
            <w:r>
              <w:rPr>
                <w:color w:val="000000"/>
              </w:rPr>
              <w:t xml:space="preserve"> . . .moved </w:t>
            </w:r>
            <w:r>
              <w:rPr>
                <w:color w:val="000000"/>
                <w:u w:val="single"/>
              </w:rPr>
              <w:t>before</w:t>
            </w:r>
            <w:r>
              <w:rPr>
                <w:color w:val="000000"/>
              </w:rPr>
              <w:t xml:space="preserve"> the worker moved.</w:t>
            </w:r>
          </w:p>
        </w:tc>
        <w:tc>
          <w:tcPr>
            <w:tcW w:w="0" w:type="auto"/>
          </w:tcPr>
          <w:p w14:paraId="75078D60" w14:textId="77777777" w:rsidR="00B0489C" w:rsidRDefault="00B0489C" w:rsidP="00FE19D9">
            <w:pPr>
              <w:pStyle w:val="IDRBulletlist"/>
              <w:spacing w:before="40" w:after="40"/>
              <w:rPr>
                <w:color w:val="000000"/>
              </w:rPr>
            </w:pPr>
            <w:r>
              <w:rPr>
                <w:color w:val="000000"/>
              </w:rPr>
              <w:t xml:space="preserve"> . . .the date the </w:t>
            </w:r>
            <w:r>
              <w:rPr>
                <w:color w:val="000000"/>
                <w:u w:val="single"/>
              </w:rPr>
              <w:t>worker arrive</w:t>
            </w:r>
            <w:r w:rsidR="00650268">
              <w:rPr>
                <w:color w:val="000000"/>
                <w:u w:val="single"/>
              </w:rPr>
              <w:t>d</w:t>
            </w:r>
            <w:r>
              <w:rPr>
                <w:color w:val="000000"/>
              </w:rPr>
              <w:t xml:space="preserve"> in the district </w:t>
            </w:r>
            <w:r w:rsidR="00650268">
              <w:rPr>
                <w:color w:val="000000"/>
              </w:rPr>
              <w:t>where the child was residing</w:t>
            </w:r>
            <w:r w:rsidR="004D6858">
              <w:rPr>
                <w:color w:val="000000"/>
              </w:rPr>
              <w:t>.</w:t>
            </w:r>
          </w:p>
        </w:tc>
      </w:tr>
      <w:tr w:rsidR="0003561E" w14:paraId="75078D64" w14:textId="77777777" w:rsidTr="003C4EE4">
        <w:tc>
          <w:tcPr>
            <w:tcW w:w="0" w:type="auto"/>
          </w:tcPr>
          <w:p w14:paraId="75078D62" w14:textId="77777777" w:rsidR="00B0489C" w:rsidRDefault="00B0489C" w:rsidP="009728E6">
            <w:pPr>
              <w:pStyle w:val="IDRBulletlist"/>
              <w:spacing w:before="40" w:after="40"/>
              <w:rPr>
                <w:color w:val="000000"/>
              </w:rPr>
            </w:pPr>
            <w:r>
              <w:rPr>
                <w:color w:val="000000"/>
              </w:rPr>
              <w:t xml:space="preserve"> . . .moved to join the worker </w:t>
            </w:r>
            <w:r>
              <w:rPr>
                <w:color w:val="000000"/>
                <w:u w:val="single"/>
              </w:rPr>
              <w:t>after</w:t>
            </w:r>
            <w:r>
              <w:rPr>
                <w:i/>
                <w:color w:val="000000"/>
              </w:rPr>
              <w:t xml:space="preserve"> </w:t>
            </w:r>
            <w:r>
              <w:rPr>
                <w:color w:val="000000"/>
              </w:rPr>
              <w:t>the worker move</w:t>
            </w:r>
            <w:r w:rsidR="00650268">
              <w:rPr>
                <w:color w:val="000000"/>
              </w:rPr>
              <w:t>d</w:t>
            </w:r>
            <w:r>
              <w:rPr>
                <w:color w:val="000000"/>
              </w:rPr>
              <w:t>.</w:t>
            </w:r>
          </w:p>
        </w:tc>
        <w:tc>
          <w:tcPr>
            <w:tcW w:w="0" w:type="auto"/>
          </w:tcPr>
          <w:p w14:paraId="75078D63" w14:textId="77777777" w:rsidR="00B0489C" w:rsidRDefault="00B0489C" w:rsidP="009728E6">
            <w:pPr>
              <w:pStyle w:val="IDRBulletlist"/>
              <w:spacing w:before="40" w:after="40"/>
              <w:rPr>
                <w:color w:val="000000"/>
              </w:rPr>
            </w:pPr>
            <w:r>
              <w:rPr>
                <w:color w:val="000000"/>
              </w:rPr>
              <w:t xml:space="preserve"> . . .the date the </w:t>
            </w:r>
            <w:r>
              <w:rPr>
                <w:color w:val="000000"/>
                <w:u w:val="single"/>
              </w:rPr>
              <w:t>child arrive</w:t>
            </w:r>
            <w:r w:rsidR="00650268">
              <w:rPr>
                <w:color w:val="000000"/>
                <w:u w:val="single"/>
              </w:rPr>
              <w:t>d</w:t>
            </w:r>
            <w:r>
              <w:rPr>
                <w:color w:val="000000"/>
              </w:rPr>
              <w:t xml:space="preserve"> to join the worker. </w:t>
            </w:r>
          </w:p>
        </w:tc>
      </w:tr>
    </w:tbl>
    <w:p w14:paraId="75078D65" w14:textId="77777777" w:rsidR="00483FD0" w:rsidRDefault="00483FD0" w:rsidP="000658BD">
      <w:pPr>
        <w:pStyle w:val="IDRBodyText"/>
        <w:rPr>
          <w:sz w:val="20"/>
        </w:rPr>
      </w:pPr>
    </w:p>
    <w:p w14:paraId="75078D66" w14:textId="77777777" w:rsidR="00111353" w:rsidRDefault="00AF46A3" w:rsidP="00111353">
      <w:pPr>
        <w:pStyle w:val="IDRBodyText"/>
        <w:rPr>
          <w:sz w:val="20"/>
        </w:rPr>
      </w:pPr>
      <w:r w:rsidRPr="000658BD">
        <w:rPr>
          <w:sz w:val="20"/>
        </w:rPr>
        <w:fldChar w:fldCharType="begin"/>
      </w:r>
      <w:r w:rsidR="005B06D9" w:rsidRPr="000658BD">
        <w:rPr>
          <w:sz w:val="20"/>
        </w:rPr>
        <w:instrText xml:space="preserve"> XE "Seasonal" </w:instrText>
      </w:r>
      <w:r w:rsidRPr="000658BD">
        <w:rPr>
          <w:sz w:val="20"/>
        </w:rPr>
        <w:fldChar w:fldCharType="end"/>
      </w:r>
      <w:r w:rsidRPr="000658BD">
        <w:rPr>
          <w:sz w:val="20"/>
        </w:rPr>
        <w:fldChar w:fldCharType="begin"/>
      </w:r>
      <w:r w:rsidR="005B06D9" w:rsidRPr="000658BD">
        <w:rPr>
          <w:sz w:val="20"/>
        </w:rPr>
        <w:instrText xml:space="preserve"> XE "Employment" </w:instrText>
      </w:r>
      <w:r w:rsidRPr="000658BD">
        <w:rPr>
          <w:sz w:val="20"/>
        </w:rPr>
        <w:fldChar w:fldCharType="end"/>
      </w:r>
      <w:r w:rsidRPr="000658BD">
        <w:rPr>
          <w:sz w:val="20"/>
        </w:rPr>
        <w:fldChar w:fldCharType="begin"/>
      </w:r>
      <w:r w:rsidR="005B06D9" w:rsidRPr="000658BD">
        <w:rPr>
          <w:sz w:val="20"/>
        </w:rPr>
        <w:instrText xml:space="preserve"> XE "Fishing Activity" </w:instrText>
      </w:r>
      <w:r w:rsidRPr="000658BD">
        <w:rPr>
          <w:sz w:val="20"/>
        </w:rPr>
        <w:fldChar w:fldCharType="end"/>
      </w:r>
    </w:p>
    <w:p w14:paraId="75078D67" w14:textId="77777777" w:rsidR="005B06D9" w:rsidRPr="00111353" w:rsidRDefault="005B06D9" w:rsidP="00111353">
      <w:pPr>
        <w:pStyle w:val="IDRBodyText"/>
        <w:numPr>
          <w:ilvl w:val="0"/>
          <w:numId w:val="21"/>
        </w:numPr>
        <w:rPr>
          <w:sz w:val="20"/>
        </w:rPr>
      </w:pPr>
      <w:r>
        <w:rPr>
          <w:i/>
        </w:rPr>
        <w:t>The worker moved due to economic necessity</w:t>
      </w:r>
      <w:r w:rsidR="009A11F9" w:rsidRPr="009A11F9">
        <w:rPr>
          <w:i/>
        </w:rPr>
        <w:t xml:space="preserve"> on __________ (MM/DD/YY)</w:t>
      </w:r>
      <w:r w:rsidR="009A11F9">
        <w:rPr>
          <w:i/>
        </w:rPr>
        <w:t xml:space="preserve">, </w:t>
      </w:r>
      <w:r w:rsidR="00DF4AE2">
        <w:rPr>
          <w:i/>
        </w:rPr>
        <w:t xml:space="preserve">from a residence in </w:t>
      </w:r>
      <w:r w:rsidR="00543205">
        <w:rPr>
          <w:i/>
        </w:rPr>
        <w:t>___________</w:t>
      </w:r>
      <w:r w:rsidR="00483FD0">
        <w:rPr>
          <w:i/>
        </w:rPr>
        <w:t xml:space="preserve"> </w:t>
      </w:r>
      <w:r w:rsidR="00543205">
        <w:rPr>
          <w:i/>
        </w:rPr>
        <w:t>(School District/City/State/Country) to a residence in __________</w:t>
      </w:r>
      <w:r w:rsidR="009A11F9">
        <w:rPr>
          <w:i/>
        </w:rPr>
        <w:t>_ (School District/City/State)</w:t>
      </w:r>
      <w:r w:rsidR="00DF4AE2">
        <w:rPr>
          <w:i/>
        </w:rPr>
        <w:t>,</w:t>
      </w:r>
      <w:r w:rsidR="00483FD0">
        <w:rPr>
          <w:i/>
        </w:rPr>
        <w:t xml:space="preserve"> </w:t>
      </w:r>
      <w:r w:rsidR="00F109C8">
        <w:rPr>
          <w:i/>
        </w:rPr>
        <w:t>and</w:t>
      </w:r>
      <w:r>
        <w:rPr>
          <w:i/>
        </w:rPr>
        <w:t>:</w:t>
      </w:r>
      <w:r w:rsidR="00E761CB">
        <w:rPr>
          <w:i/>
        </w:rPr>
        <w:t xml:space="preserve"> </w:t>
      </w:r>
      <w:r>
        <w:rPr>
          <w:i/>
        </w:rPr>
        <w:t>[Mark only one of the following boxes</w:t>
      </w:r>
      <w:r w:rsidR="00D81DFF">
        <w:rPr>
          <w:i/>
        </w:rPr>
        <w:t xml:space="preserve">: </w:t>
      </w:r>
      <w:r>
        <w:rPr>
          <w:i/>
        </w:rPr>
        <w:t xml:space="preserve"> either a</w:t>
      </w:r>
      <w:r w:rsidR="00F109C8">
        <w:rPr>
          <w:i/>
        </w:rPr>
        <w:t xml:space="preserve"> or</w:t>
      </w:r>
      <w:r>
        <w:rPr>
          <w:i/>
        </w:rPr>
        <w:t xml:space="preserve"> b.] </w:t>
      </w:r>
    </w:p>
    <w:p w14:paraId="75078D68" w14:textId="77777777" w:rsidR="00543205" w:rsidRPr="00E131DB" w:rsidRDefault="00543205" w:rsidP="00E131DB">
      <w:pPr>
        <w:pStyle w:val="IDRBodyText"/>
      </w:pPr>
    </w:p>
    <w:p w14:paraId="75078D69" w14:textId="77777777" w:rsidR="002C38A3" w:rsidRDefault="005B06D9" w:rsidP="002C38A3">
      <w:pPr>
        <w:pStyle w:val="IDRNumberList"/>
        <w:spacing w:before="0" w:after="0"/>
        <w:ind w:left="734"/>
      </w:pPr>
      <w:r>
        <w:rPr>
          <w:i/>
        </w:rPr>
        <w:t xml:space="preserve">a. </w:t>
      </w:r>
      <w:r>
        <w:rPr>
          <w:i/>
        </w:rPr>
        <w:t></w:t>
      </w:r>
      <w:r w:rsidR="00F109C8">
        <w:rPr>
          <w:i/>
        </w:rPr>
        <w:t xml:space="preserve"> engaged in </w:t>
      </w:r>
      <w:r w:rsidR="00CB2696">
        <w:rPr>
          <w:i/>
        </w:rPr>
        <w:t xml:space="preserve">new </w:t>
      </w:r>
      <w:r>
        <w:rPr>
          <w:i/>
        </w:rPr>
        <w:t>qualifying work</w:t>
      </w:r>
      <w:r w:rsidR="00F109C8">
        <w:rPr>
          <w:i/>
        </w:rPr>
        <w:t xml:space="preserve"> soon after the move</w:t>
      </w:r>
      <w:r w:rsidR="00E02568">
        <w:rPr>
          <w:i/>
        </w:rPr>
        <w:t xml:space="preserve"> (provide comment if worker engaged </w:t>
      </w:r>
      <w:r w:rsidR="00DF4AE2">
        <w:rPr>
          <w:i/>
        </w:rPr>
        <w:t xml:space="preserve">in qualifying work </w:t>
      </w:r>
      <w:r w:rsidR="00E02568">
        <w:rPr>
          <w:i/>
        </w:rPr>
        <w:t>more than 60 days after the move)</w:t>
      </w:r>
      <w:r>
        <w:rPr>
          <w:i/>
        </w:rPr>
        <w:t xml:space="preserve">, OR </w:t>
      </w:r>
    </w:p>
    <w:p w14:paraId="75078D6A" w14:textId="77777777" w:rsidR="002C38A3" w:rsidRDefault="002C38A3" w:rsidP="002C38A3">
      <w:pPr>
        <w:pStyle w:val="IDRNumberList"/>
        <w:spacing w:before="0" w:after="0"/>
        <w:ind w:left="734"/>
      </w:pPr>
    </w:p>
    <w:p w14:paraId="75078D6B" w14:textId="77777777" w:rsidR="002C38A3" w:rsidRDefault="005B06D9" w:rsidP="00111353">
      <w:pPr>
        <w:pStyle w:val="IDRNumberList"/>
        <w:numPr>
          <w:ilvl w:val="0"/>
          <w:numId w:val="44"/>
        </w:numPr>
        <w:spacing w:before="0" w:after="0"/>
        <w:ind w:left="1454"/>
      </w:pPr>
      <w:r>
        <w:t xml:space="preserve">Mark this box if the </w:t>
      </w:r>
      <w:r w:rsidR="0003561E">
        <w:t xml:space="preserve">individual listed as the worker in </w:t>
      </w:r>
      <w:r w:rsidR="00D829C1">
        <w:t>#</w:t>
      </w:r>
      <w:r w:rsidR="0003561E">
        <w:t>2b</w:t>
      </w:r>
      <w:r>
        <w:t xml:space="preserve"> moved due to economic necessity </w:t>
      </w:r>
      <w:r w:rsidR="00DF4AE2">
        <w:t xml:space="preserve">from a residence in one school district to another, </w:t>
      </w:r>
      <w:r w:rsidR="00F109C8">
        <w:t xml:space="preserve">and, </w:t>
      </w:r>
      <w:r w:rsidR="0003561E">
        <w:t xml:space="preserve">soon </w:t>
      </w:r>
      <w:r w:rsidR="00F109C8">
        <w:t>after doing so, engaged in</w:t>
      </w:r>
      <w:r>
        <w:t xml:space="preserve"> </w:t>
      </w:r>
      <w:r w:rsidR="0003561E">
        <w:t xml:space="preserve">new </w:t>
      </w:r>
      <w:r>
        <w:t>temporary or seasonal employment</w:t>
      </w:r>
      <w:r w:rsidR="00F109C8">
        <w:t xml:space="preserve"> (or personal subsistence)</w:t>
      </w:r>
      <w:r>
        <w:t xml:space="preserve"> in </w:t>
      </w:r>
      <w:r w:rsidR="00F109C8">
        <w:t xml:space="preserve">agriculture </w:t>
      </w:r>
      <w:r>
        <w:t>or fishing.</w:t>
      </w:r>
    </w:p>
    <w:p w14:paraId="75078D6C" w14:textId="77777777" w:rsidR="002C38A3" w:rsidRDefault="002C38A3" w:rsidP="00111353">
      <w:pPr>
        <w:pStyle w:val="IDRNumberList"/>
        <w:spacing w:before="0" w:after="0"/>
        <w:ind w:left="1108"/>
      </w:pPr>
    </w:p>
    <w:p w14:paraId="75078D6D" w14:textId="77777777" w:rsidR="005B06D9" w:rsidRDefault="002C38A3" w:rsidP="00111353">
      <w:pPr>
        <w:pStyle w:val="IDRNumberList"/>
        <w:numPr>
          <w:ilvl w:val="0"/>
          <w:numId w:val="43"/>
        </w:numPr>
        <w:spacing w:before="0" w:after="0"/>
        <w:ind w:left="1454"/>
      </w:pPr>
      <w:r>
        <w:t>E</w:t>
      </w:r>
      <w:r w:rsidR="00C264B5" w:rsidRPr="00CB2696">
        <w:t>xplain in the Comments</w:t>
      </w:r>
      <w:r w:rsidR="00C264B5">
        <w:t xml:space="preserve"> section if the worker </w:t>
      </w:r>
      <w:r w:rsidR="00EA4108">
        <w:t>is determined to be a migratory agricultural worker or migratory fisher based on his or her engagement</w:t>
      </w:r>
      <w:r w:rsidR="00C264B5">
        <w:t xml:space="preserve"> in </w:t>
      </w:r>
      <w:r w:rsidR="00CB2696">
        <w:t xml:space="preserve">new </w:t>
      </w:r>
      <w:r w:rsidR="00C264B5">
        <w:t xml:space="preserve">qualifying work more than 60 days after the </w:t>
      </w:r>
      <w:r w:rsidR="008A0726">
        <w:t xml:space="preserve">qualifying </w:t>
      </w:r>
      <w:r w:rsidR="00C264B5">
        <w:t>move</w:t>
      </w:r>
      <w:r w:rsidR="00543205">
        <w:t xml:space="preserve"> described in </w:t>
      </w:r>
      <w:r w:rsidR="00D829C1">
        <w:t>#</w:t>
      </w:r>
      <w:r w:rsidR="00543205">
        <w:t>4</w:t>
      </w:r>
      <w:r w:rsidR="00C264B5">
        <w:t>.</w:t>
      </w:r>
    </w:p>
    <w:p w14:paraId="75078D6E" w14:textId="77777777" w:rsidR="00E131DB" w:rsidRPr="00E131DB" w:rsidRDefault="00E131DB" w:rsidP="00E131DB">
      <w:pPr>
        <w:pStyle w:val="IDRBodyText"/>
      </w:pPr>
    </w:p>
    <w:p w14:paraId="75078D6F" w14:textId="2242AB7F" w:rsidR="005B06D9" w:rsidRDefault="005B06D9" w:rsidP="00E131DB">
      <w:pPr>
        <w:pStyle w:val="IDRBulletlist"/>
        <w:spacing w:before="0" w:after="0"/>
        <w:ind w:left="720"/>
      </w:pPr>
      <w:r>
        <w:rPr>
          <w:i/>
        </w:rPr>
        <w:t xml:space="preserve">b. </w:t>
      </w:r>
      <w:r>
        <w:rPr>
          <w:i/>
        </w:rPr>
        <w:t></w:t>
      </w:r>
      <w:r w:rsidR="00703F14">
        <w:rPr>
          <w:i/>
        </w:rPr>
        <w:t xml:space="preserve"> </w:t>
      </w:r>
      <w:r w:rsidR="00F109C8">
        <w:rPr>
          <w:i/>
        </w:rPr>
        <w:t xml:space="preserve">actively sought </w:t>
      </w:r>
      <w:r w:rsidR="00CB2696">
        <w:rPr>
          <w:i/>
        </w:rPr>
        <w:t xml:space="preserve">new </w:t>
      </w:r>
      <w:r w:rsidR="0003561E">
        <w:rPr>
          <w:i/>
        </w:rPr>
        <w:t>qualifying work</w:t>
      </w:r>
      <w:r w:rsidR="00F109C8">
        <w:rPr>
          <w:i/>
        </w:rPr>
        <w:t xml:space="preserve"> AND has a recent history of moves for qualifying work</w:t>
      </w:r>
      <w:r w:rsidR="00D57F10">
        <w:rPr>
          <w:i/>
        </w:rPr>
        <w:t xml:space="preserve"> (provide comment)</w:t>
      </w:r>
      <w:r>
        <w:rPr>
          <w:i/>
        </w:rPr>
        <w:t xml:space="preserve"> </w:t>
      </w:r>
    </w:p>
    <w:p w14:paraId="75078D70" w14:textId="77777777" w:rsidR="005B06D9" w:rsidRDefault="005B06D9" w:rsidP="00E131DB">
      <w:pPr>
        <w:pStyle w:val="IDRBulletlist"/>
        <w:spacing w:before="0" w:after="0"/>
        <w:ind w:left="14"/>
      </w:pPr>
    </w:p>
    <w:p w14:paraId="75078D71" w14:textId="72B9F5F5" w:rsidR="002C38A3" w:rsidRDefault="005B06D9" w:rsidP="00111353">
      <w:pPr>
        <w:pStyle w:val="IDRBulletlist"/>
        <w:numPr>
          <w:ilvl w:val="0"/>
          <w:numId w:val="25"/>
        </w:numPr>
        <w:tabs>
          <w:tab w:val="clear" w:pos="720"/>
          <w:tab w:val="left" w:pos="2880"/>
        </w:tabs>
        <w:spacing w:before="0" w:after="0"/>
        <w:ind w:left="1440"/>
      </w:pPr>
      <w:r>
        <w:t xml:space="preserve">Mark this box if the </w:t>
      </w:r>
      <w:r w:rsidR="0003561E">
        <w:t xml:space="preserve">individual listed as the worker in </w:t>
      </w:r>
      <w:r w:rsidR="00D829C1">
        <w:t>#</w:t>
      </w:r>
      <w:r w:rsidR="0003561E">
        <w:t>2b</w:t>
      </w:r>
      <w:r w:rsidR="00AF46A3">
        <w:fldChar w:fldCharType="begin"/>
      </w:r>
      <w:r>
        <w:instrText xml:space="preserve"> XE "Guardian" </w:instrText>
      </w:r>
      <w:r w:rsidR="00AF46A3">
        <w:fldChar w:fldCharType="end"/>
      </w:r>
      <w:r>
        <w:t xml:space="preserve">, moved due to economic necessity </w:t>
      </w:r>
      <w:r w:rsidR="00DF4AE2">
        <w:t>from a residence in one school district to another</w:t>
      </w:r>
      <w:r w:rsidR="004D6858">
        <w:t xml:space="preserve"> </w:t>
      </w:r>
      <w:r>
        <w:t>and</w:t>
      </w:r>
      <w:r w:rsidR="00F109C8">
        <w:t xml:space="preserve"> actively sought new qualifying work</w:t>
      </w:r>
      <w:r w:rsidR="0003561E">
        <w:t xml:space="preserve"> </w:t>
      </w:r>
      <w:r w:rsidR="00772C2B">
        <w:t xml:space="preserve">before or </w:t>
      </w:r>
      <w:r w:rsidR="0003561E">
        <w:t>after the</w:t>
      </w:r>
      <w:r w:rsidR="00CB2696">
        <w:t xml:space="preserve"> qualifying</w:t>
      </w:r>
      <w:r w:rsidR="0003561E">
        <w:t xml:space="preserve"> move </w:t>
      </w:r>
      <w:r w:rsidR="00543205">
        <w:t xml:space="preserve">described in </w:t>
      </w:r>
      <w:r w:rsidR="00D829C1">
        <w:t>#</w:t>
      </w:r>
      <w:r w:rsidR="00543205">
        <w:t xml:space="preserve">4, </w:t>
      </w:r>
      <w:r w:rsidR="00F109C8">
        <w:t>and has a recent history of moves for qualifying work</w:t>
      </w:r>
      <w:r>
        <w:t>.</w:t>
      </w:r>
    </w:p>
    <w:p w14:paraId="75078D72" w14:textId="77777777" w:rsidR="002C38A3" w:rsidRDefault="002C38A3" w:rsidP="00111353">
      <w:pPr>
        <w:pStyle w:val="IDRBulletlist"/>
        <w:tabs>
          <w:tab w:val="clear" w:pos="720"/>
          <w:tab w:val="left" w:pos="2880"/>
        </w:tabs>
        <w:spacing w:before="0" w:after="0"/>
        <w:ind w:left="2340"/>
      </w:pPr>
    </w:p>
    <w:p w14:paraId="75078D74" w14:textId="479C81C9" w:rsidR="001D09A2" w:rsidRPr="00772C2B" w:rsidRDefault="001D09A2" w:rsidP="00772C2B">
      <w:pPr>
        <w:pStyle w:val="IDRBulletlist"/>
        <w:numPr>
          <w:ilvl w:val="0"/>
          <w:numId w:val="25"/>
        </w:numPr>
        <w:tabs>
          <w:tab w:val="clear" w:pos="720"/>
          <w:tab w:val="left" w:pos="2880"/>
        </w:tabs>
        <w:ind w:left="1440"/>
        <w:rPr>
          <w:color w:val="000000"/>
        </w:rPr>
      </w:pPr>
      <w:r>
        <w:t xml:space="preserve">Explain in the </w:t>
      </w:r>
      <w:r w:rsidRPr="004D4C5A">
        <w:t>Comments</w:t>
      </w:r>
      <w:r>
        <w:t xml:space="preserve"> section how and when the worker actively sought new qualifying work</w:t>
      </w:r>
      <w:r w:rsidRPr="00111353">
        <w:rPr>
          <w:color w:val="000000"/>
        </w:rPr>
        <w:t xml:space="preserve">.  For example, </w:t>
      </w:r>
      <w:r w:rsidR="00982F36">
        <w:rPr>
          <w:color w:val="000000"/>
        </w:rPr>
        <w:t xml:space="preserve">the individual stated that he or she </w:t>
      </w:r>
      <w:r w:rsidR="00982F36" w:rsidRPr="00982F36">
        <w:rPr>
          <w:color w:val="000000"/>
        </w:rPr>
        <w:t xml:space="preserve">(or someone </w:t>
      </w:r>
      <w:r w:rsidR="00982F36">
        <w:rPr>
          <w:color w:val="000000"/>
        </w:rPr>
        <w:t xml:space="preserve">on his or her behalf) </w:t>
      </w:r>
      <w:r w:rsidR="00982F36" w:rsidRPr="00982F36">
        <w:rPr>
          <w:color w:val="000000"/>
        </w:rPr>
        <w:t xml:space="preserve">applied for qualifying work at a particular agricultural or fishing job site, </w:t>
      </w:r>
      <w:r w:rsidR="00982F36">
        <w:rPr>
          <w:color w:val="000000"/>
        </w:rPr>
        <w:t xml:space="preserve">or </w:t>
      </w:r>
      <w:r w:rsidR="00982F36" w:rsidRPr="00982F36">
        <w:rPr>
          <w:color w:val="000000"/>
        </w:rPr>
        <w:t>applied at a center that coordinates available</w:t>
      </w:r>
      <w:r w:rsidR="007E542C">
        <w:rPr>
          <w:color w:val="000000"/>
        </w:rPr>
        <w:t xml:space="preserve"> qualifying work</w:t>
      </w:r>
      <w:r w:rsidR="00982F36" w:rsidRPr="00982F36">
        <w:rPr>
          <w:color w:val="000000"/>
        </w:rPr>
        <w:t xml:space="preserve">. </w:t>
      </w:r>
    </w:p>
    <w:p w14:paraId="75078D75" w14:textId="77777777" w:rsidR="001D09A2" w:rsidRDefault="001D09A2" w:rsidP="001D09A2">
      <w:pPr>
        <w:pStyle w:val="ListParagraph"/>
      </w:pPr>
    </w:p>
    <w:p w14:paraId="75078D76" w14:textId="77777777" w:rsidR="00111353" w:rsidRDefault="005B06D9" w:rsidP="00111353">
      <w:pPr>
        <w:pStyle w:val="IDRBulletlist"/>
        <w:numPr>
          <w:ilvl w:val="0"/>
          <w:numId w:val="25"/>
        </w:numPr>
        <w:tabs>
          <w:tab w:val="clear" w:pos="720"/>
          <w:tab w:val="left" w:pos="2880"/>
        </w:tabs>
        <w:spacing w:before="0" w:after="0"/>
        <w:ind w:left="1440"/>
      </w:pPr>
      <w:r>
        <w:t xml:space="preserve">Explain </w:t>
      </w:r>
      <w:r w:rsidR="00F84C96">
        <w:t xml:space="preserve">in </w:t>
      </w:r>
      <w:r w:rsidR="00F84C96" w:rsidRPr="004D4C5A">
        <w:t>the Comments</w:t>
      </w:r>
      <w:r w:rsidR="00F84C96">
        <w:t xml:space="preserve"> section </w:t>
      </w:r>
      <w:r>
        <w:t>th</w:t>
      </w:r>
      <w:r w:rsidR="00F84C96">
        <w:t>e worker’s recent</w:t>
      </w:r>
      <w:r>
        <w:t xml:space="preserve"> history.  For example, the recruiter could write, “</w:t>
      </w:r>
      <w:r w:rsidR="00B20698">
        <w:t>worker</w:t>
      </w:r>
      <w:r>
        <w:t xml:space="preserve"> moved from Brownsville, Texas</w:t>
      </w:r>
      <w:r w:rsidR="00D81DFF">
        <w:t>,</w:t>
      </w:r>
      <w:r>
        <w:t xml:space="preserve"> to Decatur, Michigan</w:t>
      </w:r>
      <w:r w:rsidR="00D81DFF">
        <w:t>,</w:t>
      </w:r>
      <w:r>
        <w:t xml:space="preserve"> </w:t>
      </w:r>
      <w:r w:rsidR="00C264B5">
        <w:t>and</w:t>
      </w:r>
      <w:r>
        <w:t xml:space="preserve"> plant</w:t>
      </w:r>
      <w:r w:rsidR="00C264B5">
        <w:t>ed</w:t>
      </w:r>
      <w:r w:rsidR="00483FD0">
        <w:t xml:space="preserve"> tomatoes in May </w:t>
      </w:r>
      <w:r>
        <w:t>20</w:t>
      </w:r>
      <w:r w:rsidR="00C264B5">
        <w:t>16</w:t>
      </w:r>
      <w:r w:rsidR="00543205">
        <w:t>, and moved from Decatur, Michigan to Presque Isle, ME, and picked potatoes in October 2016.”</w:t>
      </w:r>
      <w:r>
        <w:t xml:space="preserve">  </w:t>
      </w:r>
    </w:p>
    <w:p w14:paraId="75078D77" w14:textId="77777777" w:rsidR="00111353" w:rsidRDefault="00111353" w:rsidP="00111353">
      <w:pPr>
        <w:pStyle w:val="ListParagraph"/>
        <w:ind w:left="360"/>
      </w:pPr>
    </w:p>
    <w:p w14:paraId="75078D78" w14:textId="77777777" w:rsidR="00111353" w:rsidRDefault="00111353" w:rsidP="00111353">
      <w:pPr>
        <w:pStyle w:val="IDRNumberList"/>
        <w:spacing w:before="0" w:after="0"/>
        <w:ind w:left="1440"/>
        <w:rPr>
          <w:i/>
          <w:iCs/>
        </w:rPr>
      </w:pPr>
    </w:p>
    <w:p w14:paraId="75078D79" w14:textId="77777777" w:rsidR="001D09A2" w:rsidRDefault="005B06D9" w:rsidP="001D09A2">
      <w:pPr>
        <w:pStyle w:val="IDRNumberList"/>
        <w:numPr>
          <w:ilvl w:val="0"/>
          <w:numId w:val="21"/>
        </w:numPr>
        <w:spacing w:before="0" w:after="0"/>
        <w:rPr>
          <w:i/>
          <w:iCs/>
        </w:rPr>
      </w:pPr>
      <w:r>
        <w:rPr>
          <w:i/>
          <w:iCs/>
        </w:rPr>
        <w:t xml:space="preserve">The qualifying work*, </w:t>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t xml:space="preserve">_____________ (describe </w:t>
      </w:r>
      <w:r w:rsidR="00061CCB">
        <w:rPr>
          <w:i/>
          <w:iCs/>
        </w:rPr>
        <w:t>agricultural or fishing work</w:t>
      </w:r>
      <w:r>
        <w:rPr>
          <w:i/>
          <w:iCs/>
        </w:rPr>
        <w:t>),</w:t>
      </w:r>
      <w:r>
        <w:t>(Continued below)</w:t>
      </w:r>
      <w:r>
        <w:rPr>
          <w:i/>
          <w:iCs/>
        </w:rPr>
        <w:t xml:space="preserve"> </w:t>
      </w:r>
    </w:p>
    <w:p w14:paraId="75078D7A" w14:textId="77777777" w:rsidR="001D09A2" w:rsidRDefault="001D09A2" w:rsidP="001D09A2">
      <w:pPr>
        <w:pStyle w:val="IDRNumberList"/>
        <w:spacing w:before="0" w:after="0"/>
        <w:ind w:left="360"/>
        <w:rPr>
          <w:i/>
          <w:iCs/>
        </w:rPr>
      </w:pPr>
    </w:p>
    <w:p w14:paraId="75078D7B" w14:textId="77777777" w:rsidR="005B06D9" w:rsidRPr="001D09A2" w:rsidRDefault="005B06D9" w:rsidP="001D09A2">
      <w:pPr>
        <w:pStyle w:val="IDRNumberList"/>
        <w:numPr>
          <w:ilvl w:val="0"/>
          <w:numId w:val="43"/>
        </w:numPr>
        <w:spacing w:before="0" w:after="0"/>
        <w:ind w:left="1440"/>
        <w:rPr>
          <w:i/>
          <w:iCs/>
        </w:rPr>
      </w:pPr>
      <w:r w:rsidRPr="001D09A2">
        <w:rPr>
          <w:i/>
          <w:iCs/>
        </w:rPr>
        <w:t>Describe agricultural or fishing work.</w:t>
      </w:r>
      <w:r>
        <w:t xml:space="preserve">  When describing the specific agricultural or fishing work</w:t>
      </w:r>
      <w:r w:rsidR="00AF46A3">
        <w:fldChar w:fldCharType="begin"/>
      </w:r>
      <w:r>
        <w:instrText xml:space="preserve"> XE "Qualifying activity" </w:instrText>
      </w:r>
      <w:r w:rsidR="00AF46A3">
        <w:fldChar w:fldCharType="end"/>
      </w:r>
      <w:r>
        <w:t xml:space="preserve">, </w:t>
      </w:r>
      <w:r w:rsidRPr="001D09A2">
        <w:rPr>
          <w:color w:val="000000"/>
        </w:rPr>
        <w:t>the recruiter should use a</w:t>
      </w:r>
      <w:r w:rsidR="003365F6" w:rsidRPr="001D09A2">
        <w:rPr>
          <w:color w:val="000000"/>
        </w:rPr>
        <w:t xml:space="preserve">n action verb (e.g., “picking”) </w:t>
      </w:r>
      <w:r w:rsidRPr="001D09A2">
        <w:rPr>
          <w:color w:val="000000"/>
        </w:rPr>
        <w:t>and a noun (</w:t>
      </w:r>
      <w:r w:rsidR="003365F6" w:rsidRPr="001D09A2">
        <w:rPr>
          <w:color w:val="000000"/>
        </w:rPr>
        <w:t xml:space="preserve">e.g., </w:t>
      </w:r>
      <w:r w:rsidRPr="001D09A2">
        <w:rPr>
          <w:color w:val="000000"/>
        </w:rPr>
        <w:t>“strawberries”).  In other words, the recruiter should describe the worker’s action (e.g., “picking”) and the crop</w:t>
      </w:r>
      <w:r w:rsidR="00AF46A3" w:rsidRPr="001D09A2">
        <w:rPr>
          <w:color w:val="000000"/>
        </w:rPr>
        <w:fldChar w:fldCharType="begin"/>
      </w:r>
      <w:r w:rsidRPr="001D09A2">
        <w:rPr>
          <w:color w:val="000000"/>
        </w:rPr>
        <w:instrText xml:space="preserve"> XE "</w:instrText>
      </w:r>
      <w:r>
        <w:instrText>Crop"</w:instrText>
      </w:r>
      <w:r w:rsidRPr="001D09A2">
        <w:rPr>
          <w:color w:val="000000"/>
        </w:rPr>
        <w:instrText xml:space="preserve"> </w:instrText>
      </w:r>
      <w:r w:rsidR="00AF46A3" w:rsidRPr="001D09A2">
        <w:rPr>
          <w:color w:val="000000"/>
        </w:rPr>
        <w:fldChar w:fldCharType="end"/>
      </w:r>
      <w:r w:rsidRPr="001D09A2">
        <w:rPr>
          <w:color w:val="000000"/>
        </w:rPr>
        <w:t xml:space="preserve">, livestock, or seafood (e.g., “strawberries”).  </w:t>
      </w:r>
      <w:r w:rsidR="00334663" w:rsidRPr="001D09A2">
        <w:rPr>
          <w:color w:val="000000"/>
        </w:rPr>
        <w:t>For example</w:t>
      </w:r>
      <w:r w:rsidRPr="001D09A2">
        <w:rPr>
          <w:color w:val="000000"/>
        </w:rPr>
        <w:t>:  p</w:t>
      </w:r>
      <w:r>
        <w:t>icking strawberries</w:t>
      </w:r>
      <w:r w:rsidR="00D81DFF">
        <w:t>;</w:t>
      </w:r>
      <w:r>
        <w:t xml:space="preserve"> thinning sugar beets</w:t>
      </w:r>
      <w:r w:rsidR="00D81DFF">
        <w:t>;</w:t>
      </w:r>
      <w:r>
        <w:t xml:space="preserve"> </w:t>
      </w:r>
      <w:r w:rsidR="00671C1B">
        <w:t xml:space="preserve">grape </w:t>
      </w:r>
      <w:r>
        <w:t>pruning</w:t>
      </w:r>
      <w:r w:rsidR="00D81DFF">
        <w:t>;</w:t>
      </w:r>
      <w:r>
        <w:t xml:space="preserve"> detasseling corn</w:t>
      </w:r>
      <w:r w:rsidR="00D81DFF">
        <w:t>;</w:t>
      </w:r>
      <w:r>
        <w:t xml:space="preserve"> catching chickens</w:t>
      </w:r>
      <w:r w:rsidR="00D81DFF">
        <w:t>;</w:t>
      </w:r>
      <w:r>
        <w:t xml:space="preserve"> planting oysters</w:t>
      </w:r>
      <w:r w:rsidR="00D81DFF">
        <w:t>;</w:t>
      </w:r>
      <w:r>
        <w:t xml:space="preserve"> walking (weeding) soybeans</w:t>
      </w:r>
      <w:r w:rsidR="00D81DFF">
        <w:t>;</w:t>
      </w:r>
      <w:r>
        <w:t xml:space="preserve"> and </w:t>
      </w:r>
      <w:r w:rsidR="00671C1B">
        <w:t xml:space="preserve">crab </w:t>
      </w:r>
      <w:r>
        <w:t xml:space="preserve">harvesting.  </w:t>
      </w:r>
    </w:p>
    <w:p w14:paraId="75078D7C" w14:textId="77777777" w:rsidR="005B06D9" w:rsidRDefault="005B06D9">
      <w:pPr>
        <w:tabs>
          <w:tab w:val="left" w:pos="360"/>
        </w:tabs>
        <w:rPr>
          <w:i/>
          <w:iCs/>
        </w:rPr>
      </w:pPr>
    </w:p>
    <w:p w14:paraId="75078D7D" w14:textId="77777777" w:rsidR="005B06D9" w:rsidRDefault="005B06D9">
      <w:pPr>
        <w:tabs>
          <w:tab w:val="left" w:pos="360"/>
        </w:tabs>
        <w:rPr>
          <w:i/>
          <w:iCs/>
        </w:rPr>
      </w:pPr>
      <w:r>
        <w:rPr>
          <w:i/>
          <w:iCs/>
        </w:rPr>
        <w:tab/>
      </w:r>
      <w:r>
        <w:t>(Continued from above)</w:t>
      </w:r>
      <w:r>
        <w:rPr>
          <w:i/>
          <w:iCs/>
        </w:rPr>
        <w:t xml:space="preserve">…was </w:t>
      </w:r>
      <w:r w:rsidR="00C62629">
        <w:rPr>
          <w:i/>
          <w:iCs/>
        </w:rPr>
        <w:t>(make a selection in both a. and b.)</w:t>
      </w:r>
      <w:r>
        <w:rPr>
          <w:i/>
          <w:iCs/>
        </w:rPr>
        <w:t xml:space="preserve">: </w:t>
      </w:r>
    </w:p>
    <w:p w14:paraId="75078D7E" w14:textId="77777777" w:rsidR="005B06D9" w:rsidRDefault="005B06D9">
      <w:pPr>
        <w:tabs>
          <w:tab w:val="left" w:pos="5040"/>
          <w:tab w:val="left" w:pos="5400"/>
        </w:tabs>
        <w:ind w:left="360"/>
        <w:rPr>
          <w:i/>
          <w:iCs/>
        </w:rPr>
      </w:pPr>
    </w:p>
    <w:p w14:paraId="75078D7F" w14:textId="77777777" w:rsidR="005B06D9" w:rsidRDefault="005B06D9" w:rsidP="002C38A3">
      <w:pPr>
        <w:numPr>
          <w:ilvl w:val="0"/>
          <w:numId w:val="29"/>
        </w:numPr>
        <w:tabs>
          <w:tab w:val="num" w:pos="1080"/>
          <w:tab w:val="left" w:pos="2880"/>
          <w:tab w:val="left" w:pos="4140"/>
          <w:tab w:val="left" w:pos="5400"/>
        </w:tabs>
        <w:ind w:left="1080"/>
        <w:rPr>
          <w:i/>
          <w:iCs/>
        </w:rPr>
      </w:pPr>
      <w:r>
        <w:rPr>
          <w:i/>
        </w:rPr>
        <w:t xml:space="preserve"> </w:t>
      </w:r>
      <w:r>
        <w:rPr>
          <w:i/>
          <w:iCs/>
        </w:rPr>
        <w:t>seasona</w:t>
      </w:r>
      <w:r w:rsidR="00DE3C09">
        <w:rPr>
          <w:i/>
          <w:iCs/>
        </w:rPr>
        <w:t>l</w:t>
      </w:r>
      <w:r>
        <w:rPr>
          <w:i/>
          <w:iCs/>
        </w:rPr>
        <w:t xml:space="preserve"> OR </w:t>
      </w:r>
      <w:r w:rsidR="009C41A2">
        <w:rPr>
          <w:i/>
          <w:iCs/>
        </w:rPr>
        <w:tab/>
      </w:r>
      <w:r>
        <w:rPr>
          <w:i/>
        </w:rPr>
        <w:t xml:space="preserve"> </w:t>
      </w:r>
      <w:r w:rsidR="00C62629">
        <w:rPr>
          <w:i/>
          <w:iCs/>
        </w:rPr>
        <w:t xml:space="preserve">temporary </w:t>
      </w:r>
      <w:r>
        <w:rPr>
          <w:i/>
          <w:iCs/>
        </w:rPr>
        <w:t>employment</w:t>
      </w:r>
      <w:r w:rsidR="001828C3">
        <w:rPr>
          <w:i/>
          <w:iCs/>
        </w:rPr>
        <w:t xml:space="preserve">, </w:t>
      </w:r>
      <w:r w:rsidR="001828C3" w:rsidRPr="001828C3">
        <w:rPr>
          <w:iCs/>
        </w:rPr>
        <w:t>(Continued below)</w:t>
      </w:r>
    </w:p>
    <w:p w14:paraId="75078D80" w14:textId="77777777" w:rsidR="005B06D9" w:rsidRDefault="005B06D9">
      <w:pPr>
        <w:tabs>
          <w:tab w:val="left" w:pos="5040"/>
          <w:tab w:val="left" w:pos="5400"/>
        </w:tabs>
        <w:ind w:left="360"/>
        <w:rPr>
          <w:i/>
          <w:iCs/>
        </w:rPr>
      </w:pPr>
    </w:p>
    <w:p w14:paraId="75078D81" w14:textId="77777777" w:rsidR="00C62629" w:rsidRDefault="005B06D9" w:rsidP="00111353">
      <w:pPr>
        <w:pStyle w:val="IDRBodyText"/>
        <w:numPr>
          <w:ilvl w:val="0"/>
          <w:numId w:val="35"/>
        </w:numPr>
        <w:ind w:left="1440"/>
      </w:pPr>
      <w:r>
        <w:t xml:space="preserve">Mark </w:t>
      </w:r>
      <w:r w:rsidR="00C62629">
        <w:t xml:space="preserve">the box for </w:t>
      </w:r>
      <w:r>
        <w:t>“</w:t>
      </w:r>
      <w:r w:rsidR="00C62629">
        <w:t>s</w:t>
      </w:r>
      <w:r>
        <w:t xml:space="preserve">easonal employment” </w:t>
      </w:r>
      <w:r w:rsidR="00C62629">
        <w:t xml:space="preserve">if the </w:t>
      </w:r>
      <w:r>
        <w:t>employment</w:t>
      </w:r>
      <w:r w:rsidR="00AF46A3">
        <w:fldChar w:fldCharType="begin"/>
      </w:r>
      <w:r>
        <w:instrText xml:space="preserve"> XE "Employment" </w:instrText>
      </w:r>
      <w:r w:rsidR="00AF46A3">
        <w:fldChar w:fldCharType="end"/>
      </w:r>
      <w:r>
        <w:t xml:space="preserve"> occurs only during a certain period of the year because of the cycles of nature and that, by its nature, may not be continuous or carried on throughout the year. (</w:t>
      </w:r>
      <w:r w:rsidR="0056445B">
        <w:t>34 C.F.R. §</w:t>
      </w:r>
      <w:r>
        <w:t xml:space="preserve"> 200.81(</w:t>
      </w:r>
      <w:r w:rsidR="0056445B">
        <w:t>o</w:t>
      </w:r>
      <w:r>
        <w:t>)).</w:t>
      </w:r>
    </w:p>
    <w:p w14:paraId="75078D82" w14:textId="77777777" w:rsidR="00C62629" w:rsidRDefault="00C62629" w:rsidP="00111353">
      <w:pPr>
        <w:pStyle w:val="IDRBodyText"/>
        <w:ind w:left="2160"/>
      </w:pPr>
    </w:p>
    <w:p w14:paraId="75078D83" w14:textId="77777777" w:rsidR="005B06D9" w:rsidRDefault="00C62629" w:rsidP="00111353">
      <w:pPr>
        <w:pStyle w:val="IDRBodyText"/>
        <w:numPr>
          <w:ilvl w:val="0"/>
          <w:numId w:val="35"/>
        </w:numPr>
        <w:ind w:left="1440"/>
      </w:pPr>
      <w:r>
        <w:t xml:space="preserve">Mark the box for </w:t>
      </w:r>
      <w:r w:rsidR="005B06D9">
        <w:t>“</w:t>
      </w:r>
      <w:r>
        <w:t>t</w:t>
      </w:r>
      <w:r w:rsidR="005B06D9">
        <w:t xml:space="preserve">emporary employment” </w:t>
      </w:r>
      <w:r>
        <w:t xml:space="preserve">if the </w:t>
      </w:r>
      <w:r w:rsidR="005B06D9">
        <w:t xml:space="preserve">employment lasts for a limited period of time, usually a few months, but not longer than 12 months.  It typically includes employment where </w:t>
      </w:r>
      <w:r w:rsidR="003365F6">
        <w:t>the worker states that the worker does not intend to remain in that employment indefinitely</w:t>
      </w:r>
      <w:r w:rsidR="00D81DFF">
        <w:t>,</w:t>
      </w:r>
      <w:r w:rsidR="003365F6">
        <w:t xml:space="preserve"> </w:t>
      </w:r>
      <w:r w:rsidR="005B06D9">
        <w:t>the employer states that the worker was hired for a limited time frame</w:t>
      </w:r>
      <w:r w:rsidR="00D81DFF">
        <w:t>,</w:t>
      </w:r>
      <w:r w:rsidR="005B06D9">
        <w:t xml:space="preserve"> or the SEA has determined on some other reasonable basis that the employment is temporary. (</w:t>
      </w:r>
      <w:r w:rsidR="0056445B">
        <w:t>34 C.F.R. §</w:t>
      </w:r>
      <w:r w:rsidR="005B06D9">
        <w:t xml:space="preserve"> 200.81(</w:t>
      </w:r>
      <w:r w:rsidR="0056445B">
        <w:t>p</w:t>
      </w:r>
      <w:r w:rsidR="005B06D9">
        <w:t>))</w:t>
      </w:r>
      <w:r w:rsidR="00480A00">
        <w:t>.</w:t>
      </w:r>
      <w:r w:rsidR="005B06D9">
        <w:t xml:space="preserve"> </w:t>
      </w:r>
    </w:p>
    <w:p w14:paraId="75078D84" w14:textId="77777777" w:rsidR="005B06D9" w:rsidRDefault="005B06D9" w:rsidP="000658BD">
      <w:pPr>
        <w:pStyle w:val="IDRBodyText"/>
        <w:ind w:left="1440"/>
      </w:pPr>
    </w:p>
    <w:p w14:paraId="75078D85" w14:textId="77777777" w:rsidR="001828C3" w:rsidRDefault="001828C3" w:rsidP="001E1C0C">
      <w:pPr>
        <w:pStyle w:val="IDRBodyText"/>
        <w:tabs>
          <w:tab w:val="num" w:pos="1440"/>
        </w:tabs>
        <w:ind w:left="1440"/>
      </w:pPr>
    </w:p>
    <w:p w14:paraId="75078D86" w14:textId="77777777" w:rsidR="001828C3" w:rsidRDefault="001828C3" w:rsidP="002C38A3">
      <w:pPr>
        <w:numPr>
          <w:ilvl w:val="0"/>
          <w:numId w:val="29"/>
        </w:numPr>
        <w:tabs>
          <w:tab w:val="num" w:pos="1080"/>
          <w:tab w:val="num" w:pos="4680"/>
          <w:tab w:val="left" w:pos="5040"/>
          <w:tab w:val="left" w:pos="5400"/>
        </w:tabs>
        <w:ind w:left="1080"/>
        <w:rPr>
          <w:i/>
          <w:iCs/>
        </w:rPr>
      </w:pPr>
      <w:r>
        <w:t>(Continued from above)…</w:t>
      </w:r>
      <w:r>
        <w:rPr>
          <w:i/>
        </w:rPr>
        <w:t xml:space="preserve"> </w:t>
      </w:r>
      <w:r w:rsidR="00DE3C09">
        <w:rPr>
          <w:i/>
          <w:iCs/>
        </w:rPr>
        <w:t>agricultural</w:t>
      </w:r>
      <w:r>
        <w:rPr>
          <w:i/>
          <w:iCs/>
        </w:rPr>
        <w:t xml:space="preserve"> OR </w:t>
      </w:r>
      <w:r>
        <w:rPr>
          <w:i/>
          <w:iCs/>
        </w:rPr>
        <w:tab/>
      </w:r>
      <w:r>
        <w:rPr>
          <w:i/>
        </w:rPr>
        <w:t xml:space="preserve"> </w:t>
      </w:r>
      <w:r>
        <w:rPr>
          <w:i/>
          <w:iCs/>
        </w:rPr>
        <w:t>fishing work.</w:t>
      </w:r>
    </w:p>
    <w:p w14:paraId="75078D87" w14:textId="77777777" w:rsidR="005B06D9" w:rsidRDefault="005B06D9" w:rsidP="001828C3">
      <w:pPr>
        <w:pStyle w:val="IDRBodyText"/>
        <w:tabs>
          <w:tab w:val="num" w:pos="1440"/>
        </w:tabs>
      </w:pPr>
    </w:p>
    <w:p w14:paraId="75078D88" w14:textId="77777777" w:rsidR="00C62629" w:rsidRDefault="00C62629" w:rsidP="002C38A3">
      <w:pPr>
        <w:pStyle w:val="IDRBodyText"/>
        <w:numPr>
          <w:ilvl w:val="0"/>
          <w:numId w:val="38"/>
        </w:numPr>
      </w:pPr>
      <w:r>
        <w:t xml:space="preserve">Mark the box for </w:t>
      </w:r>
      <w:r w:rsidR="005B06D9">
        <w:t>“</w:t>
      </w:r>
      <w:r>
        <w:t>a</w:t>
      </w:r>
      <w:r w:rsidR="005B06D9">
        <w:t>gricultural work” i</w:t>
      </w:r>
      <w:r>
        <w:t>f</w:t>
      </w:r>
      <w:r w:rsidR="005B06D9">
        <w:t xml:space="preserve"> </w:t>
      </w:r>
      <w:r>
        <w:t xml:space="preserve">the </w:t>
      </w:r>
      <w:r w:rsidR="005B06D9">
        <w:t xml:space="preserve">work involves the production or initial processing of </w:t>
      </w:r>
      <w:r w:rsidR="00EA4108">
        <w:t xml:space="preserve">raw agricultural products such as </w:t>
      </w:r>
      <w:r w:rsidR="005B06D9">
        <w:t xml:space="preserve">crops, poultry, or livestock, </w:t>
      </w:r>
      <w:r w:rsidR="00EA4108">
        <w:t xml:space="preserve">dairy work, </w:t>
      </w:r>
      <w:r w:rsidR="005B06D9">
        <w:t>as well as the cultivation or harvesting of trees.  (Section</w:t>
      </w:r>
      <w:r w:rsidR="00EA4108">
        <w:t xml:space="preserve"> 1309(2) and 34 C.F.R. §</w:t>
      </w:r>
      <w:r w:rsidR="005B06D9">
        <w:t xml:space="preserve"> 200.81(a)).  The work may be performed either for wages or personal subsistence.   </w:t>
      </w:r>
    </w:p>
    <w:p w14:paraId="75078D89" w14:textId="77777777" w:rsidR="00C62629" w:rsidRDefault="00C62629" w:rsidP="00C62629">
      <w:pPr>
        <w:pStyle w:val="IDRBodyText"/>
      </w:pPr>
    </w:p>
    <w:p w14:paraId="75078D8A" w14:textId="77777777" w:rsidR="003365F6" w:rsidRDefault="00C62629" w:rsidP="002C38A3">
      <w:pPr>
        <w:pStyle w:val="IDRBodyText"/>
        <w:numPr>
          <w:ilvl w:val="0"/>
          <w:numId w:val="38"/>
        </w:numPr>
      </w:pPr>
      <w:r>
        <w:t xml:space="preserve">Mark the box for </w:t>
      </w:r>
      <w:r w:rsidR="005B06D9">
        <w:t>“</w:t>
      </w:r>
      <w:r>
        <w:t>f</w:t>
      </w:r>
      <w:r w:rsidR="005B06D9">
        <w:t>ishing work” i</w:t>
      </w:r>
      <w:r>
        <w:t>f</w:t>
      </w:r>
      <w:r w:rsidR="005B06D9">
        <w:t xml:space="preserve"> </w:t>
      </w:r>
      <w:r>
        <w:t xml:space="preserve">the </w:t>
      </w:r>
      <w:r w:rsidR="005B06D9">
        <w:t xml:space="preserve">work involves </w:t>
      </w:r>
      <w:r w:rsidR="00AF46A3">
        <w:fldChar w:fldCharType="begin"/>
      </w:r>
      <w:r w:rsidR="005B06D9">
        <w:instrText xml:space="preserve"> XE "Fishing Activity" </w:instrText>
      </w:r>
      <w:r w:rsidR="00AF46A3">
        <w:fldChar w:fldCharType="end"/>
      </w:r>
      <w:r w:rsidR="005B06D9">
        <w:t>the catching or initial processing of fish or shellfish or the raising or harvesting of fish or shellfish at fish farms.  (</w:t>
      </w:r>
      <w:r w:rsidR="00EA4108">
        <w:t>34 C.F.R §</w:t>
      </w:r>
      <w:r w:rsidR="005B06D9">
        <w:t xml:space="preserve"> 200.81(</w:t>
      </w:r>
      <w:r w:rsidR="00EA4108">
        <w:t>c</w:t>
      </w:r>
      <w:r w:rsidR="005B06D9">
        <w:t>))</w:t>
      </w:r>
      <w:r w:rsidR="00C8429F">
        <w:t>.</w:t>
      </w:r>
      <w:r w:rsidR="005B06D9">
        <w:t xml:space="preserve">  The work may be performed either for wages or personal subsistence.  </w:t>
      </w:r>
    </w:p>
    <w:p w14:paraId="75078D8B" w14:textId="77777777" w:rsidR="00E131DB" w:rsidRDefault="00E131DB" w:rsidP="00E131DB">
      <w:pPr>
        <w:pStyle w:val="IDRBodyText"/>
        <w:ind w:left="1080"/>
      </w:pPr>
    </w:p>
    <w:p w14:paraId="75078D8C" w14:textId="1840062D" w:rsidR="00082239" w:rsidRDefault="00082239" w:rsidP="00082239">
      <w:pPr>
        <w:pStyle w:val="IDRBodyText"/>
      </w:pPr>
    </w:p>
    <w:p w14:paraId="75078D8D" w14:textId="2721F02F" w:rsidR="00082239" w:rsidRDefault="008A6865" w:rsidP="008A6865">
      <w:pPr>
        <w:pStyle w:val="IDRBodyText"/>
        <w:ind w:left="1350" w:firstLine="90"/>
      </w:pPr>
      <w:r>
        <w:rPr>
          <w:noProof/>
        </w:rPr>
        <mc:AlternateContent>
          <mc:Choice Requires="wps">
            <w:drawing>
              <wp:inline distT="0" distB="0" distL="0" distR="0" wp14:anchorId="5C080F71" wp14:editId="3C45501F">
                <wp:extent cx="2944368" cy="356616"/>
                <wp:effectExtent l="0" t="0" r="15240" b="8890"/>
                <wp:docPr id="2" name="Text Box 2" descr="*If applicable check box for personal subsistence and provide comm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368" cy="356616"/>
                        </a:xfrm>
                        <a:prstGeom prst="rect">
                          <a:avLst/>
                        </a:prstGeom>
                        <a:solidFill>
                          <a:srgbClr val="FFFFFF"/>
                        </a:solidFill>
                        <a:ln w="9525">
                          <a:solidFill>
                            <a:srgbClr val="000000"/>
                          </a:solidFill>
                          <a:miter lim="800000"/>
                          <a:headEnd/>
                          <a:tailEnd/>
                        </a:ln>
                      </wps:spPr>
                      <wps:txbx>
                        <w:txbxContent>
                          <w:p w14:paraId="008A888D" w14:textId="77777777" w:rsidR="00842E7A" w:rsidRPr="001061A2" w:rsidRDefault="00842E7A" w:rsidP="008A6865">
                            <w:pPr>
                              <w:rPr>
                                <w:i/>
                              </w:rPr>
                            </w:pPr>
                            <w:r w:rsidRPr="001061A2">
                              <w:rPr>
                                <w:i/>
                              </w:rPr>
                              <w:t>*If applicable</w:t>
                            </w:r>
                            <w:r>
                              <w:rPr>
                                <w:i/>
                              </w:rPr>
                              <w:t>,</w:t>
                            </w:r>
                            <w:r w:rsidRPr="001061A2">
                              <w:rPr>
                                <w:i/>
                              </w:rPr>
                              <w:t xml:space="preserve"> check:</w:t>
                            </w:r>
                          </w:p>
                          <w:p w14:paraId="5DA53CFF" w14:textId="77777777" w:rsidR="00842E7A" w:rsidRPr="00082239" w:rsidRDefault="00842E7A" w:rsidP="008A6865">
                            <w:r w:rsidRPr="001061A2">
                              <w:rPr>
                                <w:i/>
                              </w:rPr>
                              <w:sym w:font="Wingdings" w:char="F0A8"/>
                            </w:r>
                            <w:r w:rsidRPr="001061A2">
                              <w:rPr>
                                <w:i/>
                              </w:rPr>
                              <w:t xml:space="preserve"> personal subsistence</w:t>
                            </w:r>
                            <w:r>
                              <w:rPr>
                                <w:i/>
                              </w:rPr>
                              <w:t xml:space="preserve"> </w:t>
                            </w:r>
                            <w:r w:rsidRPr="001061A2">
                              <w:rPr>
                                <w:i/>
                              </w:rPr>
                              <w:t xml:space="preserve">(provide </w:t>
                            </w:r>
                            <w:r w:rsidRPr="00EA4108">
                              <w:rPr>
                                <w:i/>
                              </w:rPr>
                              <w:t>comment)</w:t>
                            </w:r>
                            <w:r w:rsidRPr="001061A2">
                              <w:rPr>
                                <w:i/>
                              </w:rPr>
                              <w:t xml:space="preserve">  </w:t>
                            </w:r>
                          </w:p>
                        </w:txbxContent>
                      </wps:txbx>
                      <wps:bodyPr rot="0" vert="horz" wrap="square" lIns="91440" tIns="0" rIns="91440" bIns="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alt="*If applicable check box for personal subsistence and provide comment" style="width:231.85pt;height: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yERWwIAAJYEAAAOAAAAZHJzL2Uyb0RvYy54bWysVNtu2zAMfR+wfxD0OGB1kqZBY9QpunYZ&#10;CnQXoN0H0LIcC5VETVJid19fSk6y7vYyzA+CRFGH5DmkLy4Ho9lO+qDQVnx6MuFMWoGNspuKf31Y&#10;vz3nLESwDWi0suJPMvDL1etXF70r5Qw71I30jEBsKHtX8S5GVxZFEJ00EE7QSUuXLXoDkY5+UzQe&#10;ekI3uphNJouiR984j0KGQNab8ZKvMn7bShE/t22QkemKU24xrz6vdVqL1QWUGw+uU2KfBvxDFgaU&#10;paBHqBuIwLZe/QZllPAYsI0nAk2BbauEzDVQNdPJL9Xcd+BkroXICe5IU/h/sOLT7otnqqn4jDML&#10;hiR6kENk73BgZGlkEMTWm9uWgXNaCai1ZCSOeGQ1uZAwzJH6aEGzsK2DCpH0l4wUZyTLTjXkjsZI&#10;GxPXvQslhbx3FDQOFIR6JvMW3B2Kx8AsXndgN/LKe+w7CQ3VOk0vixdPR5yQQOr+IzaUNGwjZqCh&#10;9SYJQdQyQifNn446p8IEGWfL+fx0QZ0p6O70bLGYLnIIKA+vnQ/xg0RDNQTqGU99lNFhdxdiygbK&#10;g0sKFlCrZq20zge/qa+1Zzugnlvnb4/+k5u2rK/48mx2NhLwV4hJ/v4EYVSk4dHKVPz86ARlou29&#10;bXJrR1B63FPK2u55TNSNJMahHva61Ng8EaMexyGhoaZNh/47Zz0NSMXDty14yZm+taTKcjqfp4nK&#10;B9r4l9b6YAUrCKLikVNLpO11HKdv67zadBThoP8VKbhWmdwk9ZjNPl9q/sz5flDTdL08Z68fv5PV&#10;MwAAAP//AwBQSwMEFAAGAAgAAAAhAHmUr/fcAAAABAEAAA8AAABkcnMvZG93bnJldi54bWxMj8FO&#10;wzAQRO9I/IO1SNyo0wIJhDhVhVTUKy2q1Ns2XhLTeB1ipw1/X9MLXFYazWjmbTEfbSuO1HvjWMF0&#10;koAgrpw2XCv42CzvnkD4gKyxdUwKfsjDvLy+KjDX7sTvdFyHWsQS9jkqaELocil91ZBFP3EdcfQ+&#10;XW8xRNnXUvd4iuW2lbMkSaVFw3GhwY5eG6oO68Eq+K43K7vF7Hn3ZrLlNht2X2bRKXV7My5eQAQa&#10;w18YfvEjOpSRae8G1l60CuIj4XKj95DeZyD2Ch7TGciykP/hyzMAAAD//wMAUEsBAi0AFAAGAAgA&#10;AAAhALaDOJL+AAAA4QEAABMAAAAAAAAAAAAAAAAAAAAAAFtDb250ZW50X1R5cGVzXS54bWxQSwEC&#10;LQAUAAYACAAAACEAOP0h/9YAAACUAQAACwAAAAAAAAAAAAAAAAAvAQAAX3JlbHMvLnJlbHNQSwEC&#10;LQAUAAYACAAAACEANh8hEVsCAACWBAAADgAAAAAAAAAAAAAAAAAuAgAAZHJzL2Uyb0RvYy54bWxQ&#10;SwECLQAUAAYACAAAACEAeZSv99wAAAAEAQAADwAAAAAAAAAAAAAAAAC1BAAAZHJzL2Rvd25yZXYu&#10;eG1sUEsFBgAAAAAEAAQA8wAAAL4FAAAAAA==&#10;">
                <v:textbox style="mso-fit-shape-to-text:t" inset=",0,,0">
                  <w:txbxContent>
                    <w:p w14:paraId="008A888D" w14:textId="77777777" w:rsidR="00842E7A" w:rsidRPr="001061A2" w:rsidRDefault="00842E7A" w:rsidP="008A6865">
                      <w:pPr>
                        <w:rPr>
                          <w:i/>
                        </w:rPr>
                      </w:pPr>
                      <w:r w:rsidRPr="001061A2">
                        <w:rPr>
                          <w:i/>
                        </w:rPr>
                        <w:t>*If applicable</w:t>
                      </w:r>
                      <w:r>
                        <w:rPr>
                          <w:i/>
                        </w:rPr>
                        <w:t>,</w:t>
                      </w:r>
                      <w:r w:rsidRPr="001061A2">
                        <w:rPr>
                          <w:i/>
                        </w:rPr>
                        <w:t xml:space="preserve"> check:</w:t>
                      </w:r>
                    </w:p>
                    <w:p w14:paraId="5DA53CFF" w14:textId="77777777" w:rsidR="00842E7A" w:rsidRPr="00082239" w:rsidRDefault="00842E7A" w:rsidP="008A6865">
                      <w:r w:rsidRPr="001061A2">
                        <w:rPr>
                          <w:i/>
                        </w:rPr>
                        <w:sym w:font="Wingdings" w:char="F0A8"/>
                      </w:r>
                      <w:r w:rsidRPr="001061A2">
                        <w:rPr>
                          <w:i/>
                        </w:rPr>
                        <w:t xml:space="preserve"> personal subsistence</w:t>
                      </w:r>
                      <w:r>
                        <w:rPr>
                          <w:i/>
                        </w:rPr>
                        <w:t xml:space="preserve"> </w:t>
                      </w:r>
                      <w:r w:rsidRPr="001061A2">
                        <w:rPr>
                          <w:i/>
                        </w:rPr>
                        <w:t xml:space="preserve">(provide </w:t>
                      </w:r>
                      <w:r w:rsidRPr="00EA4108">
                        <w:rPr>
                          <w:i/>
                        </w:rPr>
                        <w:t>comment)</w:t>
                      </w:r>
                      <w:r w:rsidRPr="001061A2">
                        <w:rPr>
                          <w:i/>
                        </w:rPr>
                        <w:t xml:space="preserve">  </w:t>
                      </w:r>
                    </w:p>
                  </w:txbxContent>
                </v:textbox>
                <w10:anchorlock/>
              </v:shape>
            </w:pict>
          </mc:Fallback>
        </mc:AlternateContent>
      </w:r>
    </w:p>
    <w:p w14:paraId="75078D8E" w14:textId="77777777" w:rsidR="002C38A3" w:rsidRDefault="002C38A3" w:rsidP="002C38A3">
      <w:pPr>
        <w:pStyle w:val="IDRBulletlist"/>
        <w:tabs>
          <w:tab w:val="clear" w:pos="720"/>
        </w:tabs>
        <w:spacing w:before="0" w:after="0"/>
        <w:ind w:left="1800"/>
        <w:rPr>
          <w:szCs w:val="24"/>
        </w:rPr>
      </w:pPr>
    </w:p>
    <w:p w14:paraId="75078D8F" w14:textId="77777777" w:rsidR="002C38A3" w:rsidRDefault="002C38A3" w:rsidP="002C38A3">
      <w:pPr>
        <w:pStyle w:val="IDRBulletlist"/>
        <w:tabs>
          <w:tab w:val="clear" w:pos="720"/>
        </w:tabs>
        <w:spacing w:before="0" w:after="0"/>
        <w:ind w:left="1800"/>
        <w:rPr>
          <w:szCs w:val="24"/>
        </w:rPr>
      </w:pPr>
    </w:p>
    <w:p w14:paraId="75078D90" w14:textId="77777777" w:rsidR="00251DDB" w:rsidRDefault="00082239" w:rsidP="00156A52">
      <w:pPr>
        <w:pStyle w:val="IDRBulletlist"/>
        <w:tabs>
          <w:tab w:val="clear" w:pos="720"/>
        </w:tabs>
        <w:spacing w:before="0" w:after="0"/>
        <w:ind w:left="720"/>
      </w:pPr>
      <w:r>
        <w:t xml:space="preserve">(*) </w:t>
      </w:r>
      <w:r w:rsidR="001061A2">
        <w:t xml:space="preserve">Mark the box for “personal subsistence” </w:t>
      </w:r>
      <w:r>
        <w:t xml:space="preserve">if </w:t>
      </w:r>
      <w:r>
        <w:rPr>
          <w:color w:val="000000"/>
        </w:rPr>
        <w:t>“</w:t>
      </w:r>
      <w:r w:rsidR="001061A2">
        <w:rPr>
          <w:color w:val="000000"/>
        </w:rPr>
        <w:t>…</w:t>
      </w:r>
      <w:r>
        <w:rPr>
          <w:color w:val="000000"/>
        </w:rPr>
        <w:t>the worker and the worker’s family, as a matter of economic necessity, consume, as a substantial portion of their food intake, the crops, dairy products, or livestock they produce or the fish they catch”  (</w:t>
      </w:r>
      <w:r w:rsidR="00D829C1">
        <w:rPr>
          <w:color w:val="000000"/>
        </w:rPr>
        <w:t xml:space="preserve">34 C.F.R. § </w:t>
      </w:r>
      <w:r>
        <w:rPr>
          <w:color w:val="000000"/>
        </w:rPr>
        <w:t>200.81(</w:t>
      </w:r>
      <w:r w:rsidR="0056445B">
        <w:rPr>
          <w:color w:val="000000"/>
        </w:rPr>
        <w:t>m</w:t>
      </w:r>
      <w:r>
        <w:rPr>
          <w:color w:val="000000"/>
        </w:rPr>
        <w:t xml:space="preserve">)). Also </w:t>
      </w:r>
      <w:r w:rsidR="001061A2">
        <w:rPr>
          <w:color w:val="000000"/>
        </w:rPr>
        <w:t xml:space="preserve">provide a comment in </w:t>
      </w:r>
      <w:r w:rsidR="001061A2" w:rsidRPr="004D4C5A">
        <w:rPr>
          <w:color w:val="000000"/>
        </w:rPr>
        <w:t xml:space="preserve">the </w:t>
      </w:r>
      <w:r w:rsidR="00C8429F" w:rsidRPr="004D4C5A">
        <w:rPr>
          <w:color w:val="000000"/>
        </w:rPr>
        <w:t>C</w:t>
      </w:r>
      <w:r w:rsidRPr="004D4C5A">
        <w:rPr>
          <w:color w:val="000000"/>
        </w:rPr>
        <w:t>omment</w:t>
      </w:r>
      <w:r w:rsidR="00C8429F" w:rsidRPr="004D4C5A">
        <w:rPr>
          <w:color w:val="000000"/>
        </w:rPr>
        <w:t>s</w:t>
      </w:r>
      <w:r>
        <w:rPr>
          <w:color w:val="000000"/>
        </w:rPr>
        <w:t xml:space="preserve"> </w:t>
      </w:r>
      <w:r w:rsidR="00334663">
        <w:rPr>
          <w:color w:val="000000"/>
        </w:rPr>
        <w:t>s</w:t>
      </w:r>
      <w:r>
        <w:rPr>
          <w:color w:val="000000"/>
        </w:rPr>
        <w:t>ection</w:t>
      </w:r>
      <w:r>
        <w:t xml:space="preserve">. </w:t>
      </w:r>
    </w:p>
    <w:p w14:paraId="75078D91" w14:textId="77777777" w:rsidR="00082239" w:rsidRDefault="00082239" w:rsidP="00251DDB">
      <w:pPr>
        <w:pStyle w:val="IDRBulletlist"/>
        <w:tabs>
          <w:tab w:val="clear" w:pos="720"/>
        </w:tabs>
        <w:spacing w:before="0" w:after="0"/>
        <w:ind w:left="1080"/>
      </w:pPr>
      <w:r>
        <w:t xml:space="preserve"> </w:t>
      </w:r>
    </w:p>
    <w:p w14:paraId="75078D92" w14:textId="77777777" w:rsidR="005B06D9" w:rsidRDefault="005B06D9" w:rsidP="00111353">
      <w:pPr>
        <w:pStyle w:val="IDRNumberList"/>
        <w:numPr>
          <w:ilvl w:val="0"/>
          <w:numId w:val="45"/>
        </w:numPr>
        <w:spacing w:before="0" w:after="0"/>
        <w:rPr>
          <w:i/>
        </w:rPr>
      </w:pPr>
      <w:r>
        <w:t xml:space="preserve">(Only complete if “temporary” is checked in </w:t>
      </w:r>
      <w:r w:rsidR="00D829C1">
        <w:t>#</w:t>
      </w:r>
      <w:r>
        <w:t>5</w:t>
      </w:r>
      <w:r w:rsidR="0014064E">
        <w:t>a</w:t>
      </w:r>
      <w:r>
        <w:t>)</w:t>
      </w:r>
      <w:r>
        <w:rPr>
          <w:sz w:val="20"/>
        </w:rPr>
        <w:t xml:space="preserve"> </w:t>
      </w:r>
      <w:r>
        <w:rPr>
          <w:i/>
        </w:rPr>
        <w:t>The work was determined to be temporary employment based on:</w:t>
      </w:r>
    </w:p>
    <w:p w14:paraId="75078D93" w14:textId="77777777" w:rsidR="00251DDB" w:rsidRPr="00251DDB" w:rsidRDefault="00251DDB" w:rsidP="00251DDB">
      <w:pPr>
        <w:pStyle w:val="IDRBodyText"/>
      </w:pPr>
    </w:p>
    <w:p w14:paraId="75078D94" w14:textId="77777777" w:rsidR="005B06D9" w:rsidRDefault="005B06D9" w:rsidP="00251DDB">
      <w:pPr>
        <w:pStyle w:val="IDRNumberList"/>
        <w:numPr>
          <w:ilvl w:val="0"/>
          <w:numId w:val="8"/>
        </w:numPr>
        <w:spacing w:before="0" w:after="0"/>
        <w:rPr>
          <w:i/>
        </w:rPr>
      </w:pPr>
      <w:r>
        <w:rPr>
          <w:i/>
        </w:rPr>
        <w:t>worker’s statement (</w:t>
      </w:r>
      <w:r w:rsidR="005F0747">
        <w:rPr>
          <w:i/>
        </w:rPr>
        <w:t>provide c</w:t>
      </w:r>
      <w:r>
        <w:rPr>
          <w:i/>
        </w:rPr>
        <w:t>omment), OR</w:t>
      </w:r>
    </w:p>
    <w:p w14:paraId="75078D95" w14:textId="77777777" w:rsidR="00251DDB" w:rsidRPr="00251DDB" w:rsidRDefault="00251DDB" w:rsidP="00251DDB">
      <w:pPr>
        <w:pStyle w:val="IDRBodyText"/>
      </w:pPr>
    </w:p>
    <w:p w14:paraId="75078D96" w14:textId="77777777" w:rsidR="005B06D9" w:rsidRPr="004D4C5A" w:rsidRDefault="005B06D9">
      <w:pPr>
        <w:pStyle w:val="IDRBodyText"/>
        <w:numPr>
          <w:ilvl w:val="0"/>
          <w:numId w:val="16"/>
        </w:numPr>
      </w:pPr>
      <w:r>
        <w:t>Mark this box if the work was determined to be temporary employment based on a statement by the worker or the worker’s family (e.g.</w:t>
      </w:r>
      <w:r w:rsidR="00C8429F">
        <w:t>,</w:t>
      </w:r>
      <w:r>
        <w:t xml:space="preserve"> spouse) if the worker is unavailable (</w:t>
      </w:r>
      <w:r w:rsidR="005F0747">
        <w:t>provide comment</w:t>
      </w:r>
      <w:r>
        <w:t xml:space="preserve">).  For example, the worker states that he or she only plans to remain at the job for a few months.  Provide explanatory comments in </w:t>
      </w:r>
      <w:r w:rsidR="00C8429F" w:rsidRPr="004D4C5A">
        <w:t>C</w:t>
      </w:r>
      <w:r w:rsidRPr="004D4C5A">
        <w:t>omment</w:t>
      </w:r>
      <w:r w:rsidR="00C8429F" w:rsidRPr="004D4C5A">
        <w:t>s</w:t>
      </w:r>
      <w:r w:rsidRPr="004D4C5A">
        <w:t xml:space="preserve"> </w:t>
      </w:r>
      <w:r w:rsidR="00334663" w:rsidRPr="004D4C5A">
        <w:t>s</w:t>
      </w:r>
      <w:r w:rsidRPr="004D4C5A">
        <w:t>ection.</w:t>
      </w:r>
    </w:p>
    <w:p w14:paraId="75078D97" w14:textId="77777777" w:rsidR="005B06D9" w:rsidRPr="004D4C5A" w:rsidRDefault="005B06D9">
      <w:pPr>
        <w:pStyle w:val="IDRBodyText"/>
        <w:ind w:left="1080"/>
        <w:rPr>
          <w:i/>
        </w:rPr>
      </w:pPr>
    </w:p>
    <w:p w14:paraId="75078D98" w14:textId="77777777" w:rsidR="005B06D9" w:rsidRPr="004D4C5A" w:rsidRDefault="005B06D9" w:rsidP="00251DDB">
      <w:pPr>
        <w:pStyle w:val="IDRBodyText"/>
        <w:numPr>
          <w:ilvl w:val="0"/>
          <w:numId w:val="8"/>
        </w:numPr>
        <w:rPr>
          <w:i/>
        </w:rPr>
      </w:pPr>
      <w:r w:rsidRPr="004D4C5A">
        <w:rPr>
          <w:i/>
        </w:rPr>
        <w:t>employer’s statement (</w:t>
      </w:r>
      <w:r w:rsidR="005F0747" w:rsidRPr="004D4C5A">
        <w:rPr>
          <w:i/>
        </w:rPr>
        <w:t>provide c</w:t>
      </w:r>
      <w:r w:rsidRPr="004D4C5A">
        <w:rPr>
          <w:i/>
        </w:rPr>
        <w:t>omment), OR</w:t>
      </w:r>
    </w:p>
    <w:p w14:paraId="75078D99" w14:textId="77777777" w:rsidR="00251DDB" w:rsidRPr="004D4C5A" w:rsidRDefault="00251DDB" w:rsidP="00251DDB">
      <w:pPr>
        <w:pStyle w:val="IDRBodyText"/>
        <w:ind w:left="360"/>
        <w:rPr>
          <w:i/>
        </w:rPr>
      </w:pPr>
    </w:p>
    <w:p w14:paraId="75078D9A" w14:textId="77777777" w:rsidR="005B06D9" w:rsidRDefault="005B06D9">
      <w:pPr>
        <w:pStyle w:val="IDRBodyText"/>
        <w:numPr>
          <w:ilvl w:val="0"/>
          <w:numId w:val="14"/>
        </w:numPr>
        <w:rPr>
          <w:i/>
        </w:rPr>
      </w:pPr>
      <w:r w:rsidRPr="004D4C5A">
        <w:t>Mark this box if the work was determined to be temporary employment based on a statement by the employer or documentation obtained from the employer.  For example, the employer</w:t>
      </w:r>
      <w:r w:rsidR="00AF46A3" w:rsidRPr="004D4C5A">
        <w:fldChar w:fldCharType="begin"/>
      </w:r>
      <w:r w:rsidRPr="004D4C5A">
        <w:instrText xml:space="preserve"> XE "Employer" </w:instrText>
      </w:r>
      <w:r w:rsidR="00AF46A3" w:rsidRPr="004D4C5A">
        <w:fldChar w:fldCharType="end"/>
      </w:r>
      <w:r w:rsidRPr="004D4C5A">
        <w:t xml:space="preserve"> states that he or she hired the worker for a specific time period (e.g., 3 months) or until a specific task is completed and the work is not one of a series of activities that is typical of permanent employment.  Provide explanatory comments in </w:t>
      </w:r>
      <w:r w:rsidR="00C8429F" w:rsidRPr="004D4C5A">
        <w:t>C</w:t>
      </w:r>
      <w:r w:rsidRPr="004D4C5A">
        <w:t>omment</w:t>
      </w:r>
      <w:r w:rsidR="00C8429F" w:rsidRPr="004D4C5A">
        <w:t>s</w:t>
      </w:r>
      <w:r w:rsidRPr="004D4C5A">
        <w:t xml:space="preserve"> </w:t>
      </w:r>
      <w:r w:rsidR="00334663" w:rsidRPr="004D4C5A">
        <w:t>s</w:t>
      </w:r>
      <w:r w:rsidRPr="004D4C5A">
        <w:t>ection</w:t>
      </w:r>
      <w:r>
        <w:t xml:space="preserve">.  </w:t>
      </w:r>
    </w:p>
    <w:p w14:paraId="75078D9B" w14:textId="77777777" w:rsidR="005B06D9" w:rsidRDefault="005B06D9">
      <w:pPr>
        <w:pStyle w:val="IDRBodyText"/>
        <w:ind w:left="1440"/>
        <w:rPr>
          <w:i/>
        </w:rPr>
      </w:pPr>
    </w:p>
    <w:p w14:paraId="75078D9C" w14:textId="77777777" w:rsidR="005B06D9" w:rsidRDefault="005B06D9" w:rsidP="00251DDB">
      <w:pPr>
        <w:pStyle w:val="IDRBodyText"/>
        <w:numPr>
          <w:ilvl w:val="0"/>
          <w:numId w:val="8"/>
        </w:numPr>
        <w:rPr>
          <w:i/>
        </w:rPr>
      </w:pPr>
      <w:r>
        <w:rPr>
          <w:i/>
        </w:rPr>
        <w:t> State documentation for</w:t>
      </w:r>
      <w:r>
        <w:t xml:space="preserve"> ____________________</w:t>
      </w:r>
      <w:r w:rsidR="005F0747">
        <w:t xml:space="preserve"> </w:t>
      </w:r>
      <w:r w:rsidR="003365F6">
        <w:rPr>
          <w:i/>
        </w:rPr>
        <w:t>(employer)</w:t>
      </w:r>
      <w:r w:rsidR="001828C3">
        <w:rPr>
          <w:i/>
        </w:rPr>
        <w:t>.</w:t>
      </w:r>
    </w:p>
    <w:p w14:paraId="75078D9D" w14:textId="77777777" w:rsidR="00251DDB" w:rsidRDefault="00251DDB" w:rsidP="00251DDB">
      <w:pPr>
        <w:pStyle w:val="IDRBodyText"/>
        <w:ind w:left="360"/>
        <w:rPr>
          <w:i/>
        </w:rPr>
      </w:pPr>
    </w:p>
    <w:p w14:paraId="75078D9E" w14:textId="77777777" w:rsidR="005B06D9" w:rsidRDefault="005B06D9">
      <w:pPr>
        <w:pStyle w:val="IDRBodyText"/>
        <w:numPr>
          <w:ilvl w:val="0"/>
          <w:numId w:val="14"/>
        </w:numPr>
        <w:rPr>
          <w:i/>
        </w:rPr>
      </w:pPr>
      <w:r>
        <w:t xml:space="preserve">Mark this box upon </w:t>
      </w:r>
      <w:r w:rsidR="00C8429F">
        <w:t xml:space="preserve">verification </w:t>
      </w:r>
      <w:r>
        <w:t xml:space="preserve">that the State has current documentation </w:t>
      </w:r>
      <w:r w:rsidR="005D7D4D">
        <w:t xml:space="preserve">to </w:t>
      </w:r>
      <w:r w:rsidR="00C8429F">
        <w:t xml:space="preserve">support </w:t>
      </w:r>
      <w:r>
        <w:t xml:space="preserve">that the work described in </w:t>
      </w:r>
      <w:r w:rsidR="00DA2798">
        <w:t>#</w:t>
      </w:r>
      <w:r>
        <w:t xml:space="preserve">5 is temporary employment for this particular employer.    </w:t>
      </w:r>
      <w:r>
        <w:rPr>
          <w:i/>
        </w:rPr>
        <w:t xml:space="preserve"> </w:t>
      </w:r>
      <w:r>
        <w:t xml:space="preserve"> </w:t>
      </w:r>
    </w:p>
    <w:p w14:paraId="75078D9F" w14:textId="77777777" w:rsidR="005B06D9" w:rsidRDefault="005B06D9">
      <w:pPr>
        <w:pStyle w:val="IDRBodyText"/>
        <w:ind w:left="720"/>
        <w:rPr>
          <w:i/>
        </w:rPr>
      </w:pPr>
    </w:p>
    <w:p w14:paraId="75078DA0" w14:textId="77777777" w:rsidR="005B06D9" w:rsidRDefault="005B06D9">
      <w:pPr>
        <w:pStyle w:val="IDRBodyText"/>
        <w:numPr>
          <w:ilvl w:val="0"/>
          <w:numId w:val="14"/>
        </w:numPr>
        <w:rPr>
          <w:rFonts w:ascii="Arial" w:hAnsi="Arial" w:cs="Arial"/>
          <w:b/>
          <w:i/>
          <w:iCs/>
        </w:rPr>
      </w:pPr>
      <w:r>
        <w:rPr>
          <w:i/>
          <w:iCs/>
        </w:rPr>
        <w:t xml:space="preserve">Employer.  </w:t>
      </w:r>
      <w:r w:rsidR="00307F9F">
        <w:t>Identify</w:t>
      </w:r>
      <w:r>
        <w:t xml:space="preserve"> the employer, whether it is the name of </w:t>
      </w:r>
      <w:r w:rsidR="003365F6">
        <w:t xml:space="preserve">or code for </w:t>
      </w:r>
      <w:r>
        <w:t xml:space="preserve">a </w:t>
      </w:r>
      <w:r w:rsidR="00CE33DE">
        <w:t xml:space="preserve">farmer, a </w:t>
      </w:r>
      <w:r>
        <w:t xml:space="preserve">grower, a business, or a corporation, where the worker </w:t>
      </w:r>
      <w:r w:rsidR="00EA4108">
        <w:t>engaged in</w:t>
      </w:r>
      <w:r>
        <w:t xml:space="preserve"> qualifying work.  </w:t>
      </w:r>
    </w:p>
    <w:p w14:paraId="75078DA1" w14:textId="77777777" w:rsidR="005B06D9" w:rsidRDefault="005B06D9">
      <w:pPr>
        <w:pStyle w:val="IDRBodyText"/>
        <w:ind w:left="720"/>
        <w:rPr>
          <w:rStyle w:val="IDRSub-section"/>
          <w:i/>
        </w:rPr>
      </w:pPr>
    </w:p>
    <w:p w14:paraId="75078DA2" w14:textId="70A7989F" w:rsidR="005B06D9" w:rsidRDefault="005B06D9" w:rsidP="008B24EA">
      <w:pPr>
        <w:pStyle w:val="IDRBodyText"/>
        <w:outlineLvl w:val="1"/>
      </w:pPr>
      <w:bookmarkStart w:id="17" w:name="_Toc478055485"/>
      <w:r w:rsidRPr="009036DA">
        <w:rPr>
          <w:rStyle w:val="Heading3Char"/>
          <w:sz w:val="24"/>
        </w:rPr>
        <w:t>Comment</w:t>
      </w:r>
      <w:r w:rsidR="00C8429F" w:rsidRPr="009036DA">
        <w:rPr>
          <w:rStyle w:val="Heading3Char"/>
          <w:sz w:val="24"/>
        </w:rPr>
        <w:t>s</w:t>
      </w:r>
      <w:r w:rsidRPr="009036DA">
        <w:rPr>
          <w:rStyle w:val="Heading3Char"/>
          <w:sz w:val="24"/>
        </w:rPr>
        <w:t xml:space="preserve"> Section</w:t>
      </w:r>
      <w:bookmarkEnd w:id="17"/>
      <w:r w:rsidR="00AF46A3" w:rsidRPr="009036DA">
        <w:rPr>
          <w:rStyle w:val="Heading3Char"/>
          <w:sz w:val="24"/>
        </w:rPr>
        <w:fldChar w:fldCharType="begin"/>
      </w:r>
      <w:r w:rsidR="008A0DE6" w:rsidRPr="009036DA">
        <w:rPr>
          <w:rStyle w:val="Heading3Char"/>
          <w:sz w:val="24"/>
        </w:rPr>
        <w:instrText xml:space="preserve"> TC "Comments Section" \f C \l "2" </w:instrText>
      </w:r>
      <w:r w:rsidR="00AF46A3" w:rsidRPr="009036DA">
        <w:rPr>
          <w:rStyle w:val="Heading3Char"/>
          <w:sz w:val="24"/>
        </w:rPr>
        <w:fldChar w:fldCharType="end"/>
      </w:r>
      <w:r w:rsidR="001828C3" w:rsidRPr="009036DA">
        <w:rPr>
          <w:rStyle w:val="Heading3Char"/>
          <w:sz w:val="24"/>
        </w:rPr>
        <w:t xml:space="preserve"> </w:t>
      </w:r>
      <w:r w:rsidR="00895787">
        <w:rPr>
          <w:rStyle w:val="IDRSub-section"/>
          <w:sz w:val="20"/>
          <w:szCs w:val="20"/>
        </w:rPr>
        <w:t>(M</w:t>
      </w:r>
      <w:r w:rsidR="001828C3" w:rsidRPr="001828C3">
        <w:rPr>
          <w:rStyle w:val="IDRSub-section"/>
          <w:sz w:val="20"/>
          <w:szCs w:val="20"/>
        </w:rPr>
        <w:t>ust include 2</w:t>
      </w:r>
      <w:r w:rsidR="00D62D5E">
        <w:rPr>
          <w:rStyle w:val="IDRSub-section"/>
          <w:sz w:val="20"/>
          <w:szCs w:val="20"/>
        </w:rPr>
        <w:t>b</w:t>
      </w:r>
      <w:r w:rsidR="00A5742F">
        <w:rPr>
          <w:rStyle w:val="IDRSub-section"/>
          <w:sz w:val="20"/>
          <w:szCs w:val="20"/>
        </w:rPr>
        <w:t>i</w:t>
      </w:r>
      <w:r w:rsidR="00D62D5E">
        <w:rPr>
          <w:rStyle w:val="IDRSub-section"/>
          <w:sz w:val="20"/>
          <w:szCs w:val="20"/>
        </w:rPr>
        <w:t>, 4</w:t>
      </w:r>
      <w:r w:rsidR="005E249E">
        <w:rPr>
          <w:rStyle w:val="IDRSub-section"/>
          <w:sz w:val="20"/>
          <w:szCs w:val="20"/>
        </w:rPr>
        <w:t>a, 4b</w:t>
      </w:r>
      <w:r w:rsidR="001828C3" w:rsidRPr="001828C3">
        <w:rPr>
          <w:rStyle w:val="IDRSub-section"/>
          <w:sz w:val="20"/>
          <w:szCs w:val="20"/>
        </w:rPr>
        <w:t>, 5, 6</w:t>
      </w:r>
      <w:r w:rsidR="00334663">
        <w:rPr>
          <w:rStyle w:val="IDRSub-section"/>
          <w:sz w:val="20"/>
          <w:szCs w:val="20"/>
        </w:rPr>
        <w:t>a and 6b</w:t>
      </w:r>
      <w:r w:rsidR="001828C3" w:rsidRPr="001828C3">
        <w:rPr>
          <w:rStyle w:val="IDRSub-section"/>
          <w:sz w:val="20"/>
          <w:szCs w:val="20"/>
        </w:rPr>
        <w:t xml:space="preserve"> of the Qualifying Move</w:t>
      </w:r>
      <w:r w:rsidR="001332BA">
        <w:rPr>
          <w:rStyle w:val="IDRSub-section"/>
          <w:sz w:val="20"/>
          <w:szCs w:val="20"/>
        </w:rPr>
        <w:t>s</w:t>
      </w:r>
      <w:r w:rsidR="001828C3" w:rsidRPr="001828C3">
        <w:rPr>
          <w:rStyle w:val="IDRSub-section"/>
          <w:sz w:val="20"/>
          <w:szCs w:val="20"/>
        </w:rPr>
        <w:t xml:space="preserve"> &amp; Work Section, if applicable</w:t>
      </w:r>
      <w:r w:rsidR="00895787">
        <w:rPr>
          <w:rStyle w:val="IDRSub-section"/>
          <w:sz w:val="20"/>
          <w:szCs w:val="20"/>
        </w:rPr>
        <w:t>.</w:t>
      </w:r>
      <w:r w:rsidR="001828C3" w:rsidRPr="001828C3">
        <w:rPr>
          <w:rStyle w:val="IDRSub-section"/>
          <w:sz w:val="20"/>
          <w:szCs w:val="20"/>
        </w:rPr>
        <w:t>)</w:t>
      </w:r>
      <w:r w:rsidR="00895787">
        <w:rPr>
          <w:rStyle w:val="IDRSub-section"/>
          <w:sz w:val="20"/>
          <w:szCs w:val="20"/>
        </w:rPr>
        <w:t>.</w:t>
      </w:r>
      <w:r>
        <w:t xml:space="preserve">   The “</w:t>
      </w:r>
      <w:r w:rsidR="00C8429F">
        <w:t>C</w:t>
      </w:r>
      <w:r>
        <w:t>omment</w:t>
      </w:r>
      <w:r w:rsidR="00C8429F">
        <w:t>s</w:t>
      </w:r>
      <w:r>
        <w:t xml:space="preserve"> </w:t>
      </w:r>
      <w:r w:rsidR="004A5578">
        <w:t>s</w:t>
      </w:r>
      <w:r>
        <w:t>ection” of the COE</w:t>
      </w:r>
      <w:r w:rsidR="00AF46A3">
        <w:fldChar w:fldCharType="begin"/>
      </w:r>
      <w:r>
        <w:instrText xml:space="preserve"> XE "Certificate of Eligibility" </w:instrText>
      </w:r>
      <w:r w:rsidR="00AF46A3">
        <w:fldChar w:fldCharType="end"/>
      </w:r>
      <w:r>
        <w:t xml:space="preserve"> allows the recruiter to provide additional information or details that clarify the reasons for the recruiter’s eligibility</w:t>
      </w:r>
      <w:r w:rsidR="00AF46A3">
        <w:fldChar w:fldCharType="begin"/>
      </w:r>
      <w:r>
        <w:instrText xml:space="preserve"> XE "Eligibility" </w:instrText>
      </w:r>
      <w:r w:rsidR="00AF46A3">
        <w:fldChar w:fldCharType="end"/>
      </w:r>
      <w:r>
        <w:t xml:space="preserve"> determination.  The recruiter should write clear and detailed comments so an independent party who has no prior knowledge of the eligibility determination can understand the recruiter’s reasoning for determining that the child</w:t>
      </w:r>
      <w:r w:rsidR="00AF46A3">
        <w:fldChar w:fldCharType="begin"/>
      </w:r>
      <w:r>
        <w:instrText xml:space="preserve"> XE "Child" </w:instrText>
      </w:r>
      <w:r w:rsidR="00AF46A3">
        <w:fldChar w:fldCharType="end"/>
      </w:r>
      <w:r>
        <w:t>(ren) is eligible</w:t>
      </w:r>
      <w:r w:rsidR="00AF46A3">
        <w:fldChar w:fldCharType="begin"/>
      </w:r>
      <w:r>
        <w:instrText xml:space="preserve"> XE "Eligibility" </w:instrText>
      </w:r>
      <w:r w:rsidR="00AF46A3">
        <w:fldChar w:fldCharType="end"/>
      </w:r>
      <w:r>
        <w:t>.  At a minimum, the recruiter must provide comments that clearly explain items 2</w:t>
      </w:r>
      <w:r w:rsidR="00D62D5E">
        <w:t>b</w:t>
      </w:r>
      <w:r w:rsidR="00A5742F">
        <w:t>i</w:t>
      </w:r>
      <w:r>
        <w:t xml:space="preserve">, </w:t>
      </w:r>
      <w:r w:rsidR="00D62D5E">
        <w:t>4</w:t>
      </w:r>
      <w:r w:rsidR="00384F96">
        <w:t>a, 4b</w:t>
      </w:r>
      <w:r w:rsidR="001828C3">
        <w:t xml:space="preserve">, </w:t>
      </w:r>
      <w:r>
        <w:t>5</w:t>
      </w:r>
      <w:r w:rsidR="00334663">
        <w:t>,</w:t>
      </w:r>
      <w:r>
        <w:t xml:space="preserve"> 6</w:t>
      </w:r>
      <w:r w:rsidR="00334663">
        <w:t>a and 6b</w:t>
      </w:r>
      <w:r>
        <w:t xml:space="preserve"> of the </w:t>
      </w:r>
      <w:r w:rsidR="001828C3">
        <w:t>Qualifying Move</w:t>
      </w:r>
      <w:r w:rsidR="005B2658">
        <w:t>s</w:t>
      </w:r>
      <w:r w:rsidR="001828C3">
        <w:t xml:space="preserve"> &amp; Work </w:t>
      </w:r>
      <w:r>
        <w:t>Section</w:t>
      </w:r>
      <w:r w:rsidR="001828C3">
        <w:t>, if applicable</w:t>
      </w:r>
      <w:r>
        <w:t xml:space="preserve">.  </w:t>
      </w:r>
      <w:r w:rsidR="00AD4CFF">
        <w:t>T</w:t>
      </w:r>
      <w:r w:rsidR="00AD4CFF" w:rsidRPr="00AD4CFF">
        <w:t xml:space="preserve">he Comments section must be self-contained and include at a minimum, the required </w:t>
      </w:r>
      <w:r w:rsidR="004419F3">
        <w:t>c</w:t>
      </w:r>
      <w:r w:rsidR="00AD4CFF" w:rsidRPr="00AD4CFF">
        <w:t xml:space="preserve">omments, but </w:t>
      </w:r>
      <w:r w:rsidR="00AD4CFF">
        <w:t xml:space="preserve">States may choose to divide required </w:t>
      </w:r>
      <w:r w:rsidR="004419F3">
        <w:t>c</w:t>
      </w:r>
      <w:r w:rsidR="00AD4CFF">
        <w:t>omments</w:t>
      </w:r>
      <w:r w:rsidR="00AD4CFF" w:rsidRPr="00AD4CFF">
        <w:t xml:space="preserve"> into subsections</w:t>
      </w:r>
      <w:r w:rsidR="00AD4CFF">
        <w:t xml:space="preserve">.  </w:t>
      </w:r>
      <w:r>
        <w:t>As mentioned previously, these items include the following scenarios</w:t>
      </w:r>
      <w:r w:rsidR="00007F9E">
        <w:t xml:space="preserve"> documented in the Qualifying Moves and Work Section</w:t>
      </w:r>
      <w:r>
        <w:t>:</w:t>
      </w:r>
    </w:p>
    <w:p w14:paraId="75078DA3" w14:textId="77777777" w:rsidR="005B06D9" w:rsidRDefault="005B06D9">
      <w:pPr>
        <w:pStyle w:val="IDRBodyText"/>
      </w:pPr>
    </w:p>
    <w:p w14:paraId="75078DA4" w14:textId="6896F52F" w:rsidR="001D09A2" w:rsidRPr="001D09A2" w:rsidRDefault="00007F9E" w:rsidP="00111353">
      <w:pPr>
        <w:pStyle w:val="IDRNumberList"/>
        <w:numPr>
          <w:ilvl w:val="0"/>
          <w:numId w:val="32"/>
        </w:numPr>
        <w:tabs>
          <w:tab w:val="clear" w:pos="1440"/>
          <w:tab w:val="num" w:pos="360"/>
        </w:tabs>
        <w:spacing w:before="0" w:after="0"/>
        <w:ind w:left="360"/>
        <w:rPr>
          <w:i/>
        </w:rPr>
      </w:pPr>
      <w:r>
        <w:t xml:space="preserve">#2bi: </w:t>
      </w:r>
      <w:r w:rsidR="005B06D9">
        <w:t>The child</w:t>
      </w:r>
      <w:r w:rsidR="00384F96">
        <w:t>(ren) and worker moved separately</w:t>
      </w:r>
      <w:r w:rsidR="005B06D9">
        <w:t xml:space="preserve">. </w:t>
      </w:r>
      <w:r w:rsidR="00276262">
        <w:t xml:space="preserve"> </w:t>
      </w:r>
      <w:r w:rsidR="005B06D9">
        <w:t xml:space="preserve">If the child(ren) joined </w:t>
      </w:r>
      <w:r w:rsidR="00B72B72">
        <w:t xml:space="preserve">or preceded </w:t>
      </w:r>
      <w:r w:rsidR="005B06D9">
        <w:t xml:space="preserve">the </w:t>
      </w:r>
      <w:r w:rsidR="00F84C96">
        <w:t>worker</w:t>
      </w:r>
      <w:r w:rsidR="005B06D9">
        <w:t xml:space="preserve">, record the reason for </w:t>
      </w:r>
      <w:r w:rsidR="00C8429F">
        <w:t xml:space="preserve">the </w:t>
      </w:r>
      <w:r w:rsidR="00B72B72">
        <w:t>child’s later move or the worker’s later move</w:t>
      </w:r>
      <w:r w:rsidR="005B06D9">
        <w:t>.</w:t>
      </w:r>
      <w:r w:rsidR="00384F96">
        <w:t xml:space="preserve">  If the worker moved from a different school district than the child(ren), record the name of the school district in which in the worker resided immediately prior to the  move.</w:t>
      </w:r>
      <w:r w:rsidR="005B06D9">
        <w:t xml:space="preserve">  </w:t>
      </w:r>
    </w:p>
    <w:p w14:paraId="75078DA5" w14:textId="77777777" w:rsidR="001D09A2" w:rsidRPr="001D09A2" w:rsidRDefault="001D09A2" w:rsidP="001D09A2">
      <w:pPr>
        <w:pStyle w:val="IDRNumberList"/>
        <w:spacing w:before="0" w:after="0"/>
        <w:ind w:left="360"/>
        <w:rPr>
          <w:i/>
        </w:rPr>
      </w:pPr>
    </w:p>
    <w:p w14:paraId="75078DA6" w14:textId="77777777" w:rsidR="001D09A2" w:rsidRDefault="001D09A2" w:rsidP="001D09A2">
      <w:pPr>
        <w:pStyle w:val="bullet"/>
        <w:numPr>
          <w:ilvl w:val="0"/>
          <w:numId w:val="32"/>
        </w:numPr>
        <w:tabs>
          <w:tab w:val="clear" w:pos="1440"/>
          <w:tab w:val="num" w:pos="360"/>
        </w:tabs>
        <w:spacing w:after="0"/>
        <w:ind w:left="360"/>
        <w:rPr>
          <w:color w:val="000000"/>
        </w:rPr>
      </w:pPr>
      <w:r>
        <w:rPr>
          <w:color w:val="000000"/>
        </w:rPr>
        <w:t>#4a: The worker engaged in new qualifying work more than 60 days after the qualifying move.</w:t>
      </w:r>
    </w:p>
    <w:p w14:paraId="75078DA7" w14:textId="77777777" w:rsidR="001D09A2" w:rsidRDefault="001D09A2" w:rsidP="001D09A2">
      <w:pPr>
        <w:pStyle w:val="IDRBodyText"/>
        <w:tabs>
          <w:tab w:val="num" w:pos="720"/>
        </w:tabs>
        <w:ind w:left="360"/>
      </w:pPr>
    </w:p>
    <w:p w14:paraId="75078DA8" w14:textId="77777777" w:rsidR="001D09A2" w:rsidRDefault="001D09A2" w:rsidP="001D09A2">
      <w:pPr>
        <w:pStyle w:val="IDRBodyText"/>
        <w:numPr>
          <w:ilvl w:val="0"/>
          <w:numId w:val="32"/>
        </w:numPr>
        <w:tabs>
          <w:tab w:val="clear" w:pos="1440"/>
          <w:tab w:val="num" w:pos="360"/>
        </w:tabs>
        <w:ind w:left="360"/>
      </w:pPr>
      <w:r>
        <w:t>#4b: The worker did not engage in new qualifying work soon after</w:t>
      </w:r>
      <w:r>
        <w:fldChar w:fldCharType="begin"/>
      </w:r>
      <w:r>
        <w:instrText xml:space="preserve"> XE "Employment" </w:instrText>
      </w:r>
      <w:r>
        <w:fldChar w:fldCharType="end"/>
      </w:r>
      <w:r>
        <w:t xml:space="preserve"> the qualifying move</w:t>
      </w:r>
      <w:r>
        <w:fldChar w:fldCharType="begin"/>
      </w:r>
      <w:r>
        <w:instrText xml:space="preserve"> XE "Move" </w:instrText>
      </w:r>
      <w:r>
        <w:fldChar w:fldCharType="end"/>
      </w:r>
      <w:r>
        <w:t>.  In this case, the recruiter must document that:</w:t>
      </w:r>
    </w:p>
    <w:p w14:paraId="3A90C10D" w14:textId="77777777" w:rsidR="00A5673B" w:rsidRDefault="001D09A2" w:rsidP="00A5673B">
      <w:pPr>
        <w:pStyle w:val="IDRBodyText"/>
        <w:numPr>
          <w:ilvl w:val="1"/>
          <w:numId w:val="32"/>
        </w:numPr>
        <w:tabs>
          <w:tab w:val="clear" w:pos="1440"/>
          <w:tab w:val="num" w:pos="1080"/>
        </w:tabs>
        <w:ind w:left="1080"/>
      </w:pPr>
      <w:r>
        <w:t>The worker acti</w:t>
      </w:r>
      <w:r w:rsidR="00A5673B">
        <w:t>vely sought new qualifying work; AND</w:t>
      </w:r>
    </w:p>
    <w:p w14:paraId="75078DAA" w14:textId="3D20DE58" w:rsidR="007D5012" w:rsidRPr="001D09A2" w:rsidRDefault="00A5673B" w:rsidP="00A5673B">
      <w:pPr>
        <w:pStyle w:val="IDRBodyText"/>
        <w:numPr>
          <w:ilvl w:val="1"/>
          <w:numId w:val="32"/>
        </w:numPr>
        <w:tabs>
          <w:tab w:val="clear" w:pos="1440"/>
          <w:tab w:val="num" w:pos="1080"/>
        </w:tabs>
        <w:ind w:left="1080"/>
      </w:pPr>
      <w:r w:rsidRPr="00A5673B">
        <w:t>The worker has a recent history o</w:t>
      </w:r>
      <w:r>
        <w:t>f moves for qualifying work</w:t>
      </w:r>
      <w:r w:rsidR="00AF46A3">
        <w:fldChar w:fldCharType="begin"/>
      </w:r>
      <w:r w:rsidR="005B06D9">
        <w:instrText xml:space="preserve"> XE "Certificate of Eligibility" </w:instrText>
      </w:r>
      <w:r w:rsidR="00AF46A3">
        <w:fldChar w:fldCharType="end"/>
      </w:r>
    </w:p>
    <w:p w14:paraId="75078DAB" w14:textId="77777777" w:rsidR="005B06D9" w:rsidRDefault="005B06D9" w:rsidP="0014064E">
      <w:pPr>
        <w:pStyle w:val="IDRBodyText"/>
        <w:tabs>
          <w:tab w:val="num" w:pos="720"/>
          <w:tab w:val="left" w:pos="3266"/>
        </w:tabs>
        <w:ind w:left="360" w:firstLine="2880"/>
      </w:pPr>
    </w:p>
    <w:p w14:paraId="75078DAC" w14:textId="77777777" w:rsidR="001D09A2" w:rsidRDefault="001D09A2" w:rsidP="001D09A2">
      <w:pPr>
        <w:pStyle w:val="bullet"/>
        <w:numPr>
          <w:ilvl w:val="0"/>
          <w:numId w:val="32"/>
        </w:numPr>
        <w:tabs>
          <w:tab w:val="clear" w:pos="1440"/>
          <w:tab w:val="num" w:pos="360"/>
        </w:tabs>
        <w:spacing w:after="0"/>
        <w:ind w:left="360"/>
        <w:rPr>
          <w:color w:val="000000"/>
        </w:rPr>
      </w:pPr>
      <w:r>
        <w:rPr>
          <w:color w:val="000000"/>
        </w:rPr>
        <w:t>#5: The worker is a migratory agricultural worker or migratory fisher on the basis of  “personal subsistence,” meaning “that the worker and the worker’s family, as a matter of economic necessity, consume, as a substantial portion of their food intake, the crops, dairy products, or livestock they produce or the fish they catch.”  (34 C.F.R. § 200.81(m))</w:t>
      </w:r>
      <w:r>
        <w:rPr>
          <w:color w:val="000000"/>
        </w:rPr>
        <w:fldChar w:fldCharType="begin"/>
      </w:r>
      <w:r>
        <w:rPr>
          <w:color w:val="000000"/>
        </w:rPr>
        <w:instrText xml:space="preserve"> XE "Eligibility" </w:instrText>
      </w:r>
      <w:r>
        <w:rPr>
          <w:color w:val="000000"/>
        </w:rPr>
        <w:fldChar w:fldCharType="end"/>
      </w:r>
      <w:r>
        <w:rPr>
          <w:color w:val="000000"/>
        </w:rPr>
        <w:t>.</w:t>
      </w:r>
    </w:p>
    <w:p w14:paraId="75078DAD" w14:textId="77777777" w:rsidR="001D09A2" w:rsidRDefault="001D09A2" w:rsidP="001D09A2">
      <w:pPr>
        <w:pStyle w:val="IDRBodyText"/>
        <w:ind w:left="360"/>
      </w:pPr>
    </w:p>
    <w:p w14:paraId="75078DAE" w14:textId="77777777" w:rsidR="007D5012" w:rsidRDefault="00007F9E" w:rsidP="00111353">
      <w:pPr>
        <w:pStyle w:val="IDRBodyText"/>
        <w:numPr>
          <w:ilvl w:val="0"/>
          <w:numId w:val="32"/>
        </w:numPr>
        <w:tabs>
          <w:tab w:val="clear" w:pos="1440"/>
          <w:tab w:val="num" w:pos="360"/>
        </w:tabs>
        <w:ind w:left="360"/>
      </w:pPr>
      <w:r>
        <w:t xml:space="preserve">#6a or 6b: </w:t>
      </w:r>
      <w:r w:rsidR="005B06D9">
        <w:t>The employment is temporar</w:t>
      </w:r>
      <w:r w:rsidR="00334663">
        <w:t>y based on the worker’s statement or the employer’s statement.</w:t>
      </w:r>
      <w:r w:rsidR="005B06D9">
        <w:t xml:space="preserve">  In particular, record the information provided by the worker or employer regarding how long they expect the employment to last.  The comment should be of sufficient length to adequately document how the recruiter came to the </w:t>
      </w:r>
      <w:r w:rsidR="00C8429F">
        <w:t xml:space="preserve">eligibility </w:t>
      </w:r>
      <w:r w:rsidR="005B06D9">
        <w:t>decision</w:t>
      </w:r>
      <w:r w:rsidR="00C8429F">
        <w:t>.</w:t>
      </w:r>
      <w:r w:rsidR="005B06D9">
        <w:t xml:space="preserve"> </w:t>
      </w:r>
    </w:p>
    <w:p w14:paraId="75078DAF" w14:textId="77777777" w:rsidR="004D6858" w:rsidRDefault="004D6858" w:rsidP="0014064E">
      <w:pPr>
        <w:pStyle w:val="IDRBodyText"/>
      </w:pPr>
    </w:p>
    <w:p w14:paraId="75078DB0" w14:textId="77777777" w:rsidR="005B06D9" w:rsidRDefault="0056445B" w:rsidP="0014064E">
      <w:pPr>
        <w:pStyle w:val="IDRBodyText"/>
      </w:pPr>
      <w:r>
        <w:t>ED</w:t>
      </w:r>
      <w:r w:rsidR="00AF46A3">
        <w:fldChar w:fldCharType="begin"/>
      </w:r>
      <w:r w:rsidR="005B06D9">
        <w:instrText xml:space="preserve"> XE "Office of Migrant Education" </w:instrText>
      </w:r>
      <w:r w:rsidR="00AF46A3">
        <w:fldChar w:fldCharType="end"/>
      </w:r>
      <w:r w:rsidR="005B06D9">
        <w:t xml:space="preserve"> </w:t>
      </w:r>
      <w:r w:rsidR="00CE33DE">
        <w:t xml:space="preserve">recommends </w:t>
      </w:r>
      <w:r w:rsidR="005B06D9">
        <w:t>that the recruiter provide additional comments on the COE</w:t>
      </w:r>
      <w:r w:rsidR="00AF46A3">
        <w:fldChar w:fldCharType="begin"/>
      </w:r>
      <w:r w:rsidR="005B06D9">
        <w:instrText xml:space="preserve"> XE "Certificate of Eligibility" </w:instrText>
      </w:r>
      <w:r w:rsidR="00AF46A3">
        <w:fldChar w:fldCharType="end"/>
      </w:r>
      <w:r w:rsidR="005B06D9">
        <w:t xml:space="preserve"> in the following circumstances</w:t>
      </w:r>
      <w:r w:rsidR="00CE33DE">
        <w:t xml:space="preserve"> and in any other circumstances </w:t>
      </w:r>
      <w:r w:rsidR="00C8429F">
        <w:t>in which</w:t>
      </w:r>
      <w:r w:rsidR="00CE33DE">
        <w:t xml:space="preserve"> a third party may question the eligibility determination</w:t>
      </w:r>
      <w:r w:rsidR="005B06D9">
        <w:t xml:space="preserve">: </w:t>
      </w:r>
    </w:p>
    <w:p w14:paraId="75078DB1" w14:textId="77777777" w:rsidR="005B06D9" w:rsidRDefault="005B06D9">
      <w:pPr>
        <w:pStyle w:val="IDRBodyText"/>
      </w:pPr>
    </w:p>
    <w:p w14:paraId="75078DB2" w14:textId="77777777" w:rsidR="005B06D9" w:rsidRDefault="005B06D9" w:rsidP="0014064E">
      <w:pPr>
        <w:pStyle w:val="IDRBodyText"/>
        <w:numPr>
          <w:ilvl w:val="0"/>
          <w:numId w:val="15"/>
        </w:numPr>
        <w:tabs>
          <w:tab w:val="clear" w:pos="720"/>
          <w:tab w:val="num" w:pos="360"/>
        </w:tabs>
        <w:ind w:left="360"/>
      </w:pPr>
      <w:r>
        <w:t xml:space="preserve">The information on the COE needs additional explanation to be clearly understood by an independent outside reviewer.  </w:t>
      </w:r>
    </w:p>
    <w:p w14:paraId="75078DB3" w14:textId="77777777" w:rsidR="005B06D9" w:rsidRDefault="005B06D9" w:rsidP="0014064E">
      <w:pPr>
        <w:pStyle w:val="IDRBodyText"/>
      </w:pPr>
    </w:p>
    <w:p w14:paraId="75078DB4" w14:textId="77777777" w:rsidR="005B06D9" w:rsidRDefault="005B06D9" w:rsidP="0014064E">
      <w:pPr>
        <w:pStyle w:val="bullet"/>
        <w:numPr>
          <w:ilvl w:val="0"/>
          <w:numId w:val="15"/>
        </w:numPr>
        <w:tabs>
          <w:tab w:val="clear" w:pos="720"/>
          <w:tab w:val="num" w:pos="360"/>
        </w:tabs>
        <w:ind w:left="360"/>
      </w:pPr>
      <w:r>
        <w:t xml:space="preserve">The basis for the </w:t>
      </w:r>
      <w:r>
        <w:rPr>
          <w:color w:val="000000"/>
        </w:rPr>
        <w:t xml:space="preserve">preliminary </w:t>
      </w:r>
      <w:r>
        <w:t xml:space="preserve">eligibility determination is not obvious.  </w:t>
      </w:r>
      <w:r w:rsidR="00AF46A3">
        <w:fldChar w:fldCharType="begin"/>
      </w:r>
      <w:r>
        <w:instrText xml:space="preserve"> XE "Child" </w:instrText>
      </w:r>
      <w:r w:rsidR="00AF46A3">
        <w:fldChar w:fldCharType="end"/>
      </w:r>
      <w:r w:rsidR="00AF46A3">
        <w:fldChar w:fldCharType="begin"/>
      </w:r>
      <w:r>
        <w:instrText xml:space="preserve"> XE "MEP" </w:instrText>
      </w:r>
      <w:r w:rsidR="00AF46A3">
        <w:fldChar w:fldCharType="end"/>
      </w:r>
      <w:r w:rsidR="00AF46A3">
        <w:fldChar w:fldCharType="begin"/>
      </w:r>
      <w:r>
        <w:instrText xml:space="preserve"> XE "Migrant Education Program" </w:instrText>
      </w:r>
      <w:r w:rsidR="00AF46A3">
        <w:fldChar w:fldCharType="end"/>
      </w:r>
      <w:r>
        <w:t>For example, the work is unusual enough that an independent reviewer is unlikely to understand that it is qualifying work</w:t>
      </w:r>
      <w:r w:rsidR="00AF46A3">
        <w:fldChar w:fldCharType="begin"/>
      </w:r>
      <w:r>
        <w:instrText xml:space="preserve"> XE "Qualifying activity" </w:instrText>
      </w:r>
      <w:r w:rsidR="00AF46A3">
        <w:fldChar w:fldCharType="end"/>
      </w:r>
      <w:r>
        <w:t xml:space="preserve">.  An explanation is needed to </w:t>
      </w:r>
      <w:r w:rsidR="00AF46A3">
        <w:fldChar w:fldCharType="begin"/>
      </w:r>
      <w:r>
        <w:instrText xml:space="preserve"> XE "Employment" </w:instrText>
      </w:r>
      <w:r w:rsidR="00AF46A3">
        <w:fldChar w:fldCharType="end"/>
      </w:r>
      <w:r>
        <w:t xml:space="preserve">enable a reviewer to understand how the </w:t>
      </w:r>
      <w:r>
        <w:rPr>
          <w:color w:val="000000"/>
        </w:rPr>
        <w:t xml:space="preserve">preliminary </w:t>
      </w:r>
      <w:r>
        <w:t xml:space="preserve">eligibility determination was made.  </w:t>
      </w:r>
    </w:p>
    <w:p w14:paraId="75078DB5" w14:textId="77777777" w:rsidR="005B06D9" w:rsidRDefault="005B06D9" w:rsidP="0014064E">
      <w:pPr>
        <w:pStyle w:val="bullet"/>
        <w:numPr>
          <w:ilvl w:val="0"/>
          <w:numId w:val="15"/>
        </w:numPr>
        <w:tabs>
          <w:tab w:val="clear" w:pos="720"/>
          <w:tab w:val="num" w:pos="360"/>
        </w:tabs>
        <w:ind w:left="360"/>
      </w:pPr>
      <w:r>
        <w:t xml:space="preserve">The work could be part of a "series of activities" that, viewed together, would constitute year-round employment (e.g., mending fences </w:t>
      </w:r>
      <w:r w:rsidR="00CE33DE">
        <w:t xml:space="preserve">on a dairy farm </w:t>
      </w:r>
      <w:r>
        <w:t xml:space="preserve">and </w:t>
      </w:r>
      <w:r w:rsidR="00CE33DE">
        <w:t xml:space="preserve">bailing </w:t>
      </w:r>
      <w:r>
        <w:t>hay could be two parts of year-round ranching with one employer).</w:t>
      </w:r>
    </w:p>
    <w:p w14:paraId="75078DB6" w14:textId="77777777" w:rsidR="005B06D9" w:rsidRDefault="005B06D9" w:rsidP="0014064E">
      <w:pPr>
        <w:pStyle w:val="bullet"/>
        <w:numPr>
          <w:ilvl w:val="0"/>
          <w:numId w:val="15"/>
        </w:numPr>
        <w:tabs>
          <w:tab w:val="clear" w:pos="720"/>
          <w:tab w:val="num" w:pos="360"/>
        </w:tabs>
        <w:ind w:left="360"/>
      </w:pPr>
      <w:r>
        <w:t>The work may be viewed by an independent reviewer as either temporary or year-round employment (e.g., collecting eggs or milking cows).</w:t>
      </w:r>
    </w:p>
    <w:p w14:paraId="75078DB7" w14:textId="77777777" w:rsidR="005B06D9" w:rsidRDefault="005B06D9" w:rsidP="0014064E">
      <w:pPr>
        <w:pStyle w:val="bullet"/>
        <w:tabs>
          <w:tab w:val="clear" w:pos="720"/>
          <w:tab w:val="num" w:pos="360"/>
        </w:tabs>
        <w:ind w:left="360"/>
      </w:pPr>
      <w:r>
        <w:t>A "move</w:t>
      </w:r>
      <w:r w:rsidR="00AF46A3">
        <w:fldChar w:fldCharType="begin"/>
      </w:r>
      <w:r>
        <w:instrText xml:space="preserve"> XE "Move" </w:instrText>
      </w:r>
      <w:r w:rsidR="00AF46A3">
        <w:fldChar w:fldCharType="end"/>
      </w:r>
      <w:r>
        <w:t xml:space="preserve">" is of such brief duration that one could question whether </w:t>
      </w:r>
      <w:r w:rsidR="0053489A">
        <w:t>it was a move from one residence to another residence, due to economic necessity</w:t>
      </w:r>
      <w:r>
        <w:t>.</w:t>
      </w:r>
    </w:p>
    <w:p w14:paraId="75078DB8" w14:textId="77777777" w:rsidR="005B06D9" w:rsidRDefault="005B06D9" w:rsidP="0014064E">
      <w:pPr>
        <w:pStyle w:val="bullet"/>
        <w:tabs>
          <w:tab w:val="clear" w:pos="720"/>
          <w:tab w:val="num" w:pos="360"/>
        </w:tabs>
        <w:ind w:left="360"/>
      </w:pPr>
      <w:r>
        <w:t>A</w:t>
      </w:r>
      <w:r w:rsidR="001252DA">
        <w:t>n interviewee</w:t>
      </w:r>
      <w:r w:rsidR="00AF46A3">
        <w:fldChar w:fldCharType="begin"/>
      </w:r>
      <w:r>
        <w:instrText xml:space="preserve"> XE "Guardian" </w:instrText>
      </w:r>
      <w:r w:rsidR="00AF46A3">
        <w:fldChar w:fldCharType="end"/>
      </w:r>
      <w:r>
        <w:t xml:space="preserve"> uses a symbol such as an “X” or other valid mark as a signature.</w:t>
      </w:r>
    </w:p>
    <w:p w14:paraId="75078DB9" w14:textId="77777777" w:rsidR="005B06D9" w:rsidRDefault="005B06D9" w:rsidP="0014064E">
      <w:pPr>
        <w:pStyle w:val="bullet"/>
        <w:tabs>
          <w:tab w:val="clear" w:pos="720"/>
          <w:tab w:val="num" w:pos="360"/>
        </w:tabs>
        <w:ind w:left="360"/>
      </w:pPr>
      <w:r>
        <w:t>The person who provided the information on the COE</w:t>
      </w:r>
      <w:r w:rsidR="00AF46A3">
        <w:fldChar w:fldCharType="begin"/>
      </w:r>
      <w:r>
        <w:instrText xml:space="preserve"> XE "Certificate of Eligibility" </w:instrText>
      </w:r>
      <w:r w:rsidR="00AF46A3">
        <w:fldChar w:fldCharType="end"/>
      </w:r>
      <w:r>
        <w:t xml:space="preserve"> form </w:t>
      </w:r>
      <w:r w:rsidR="001252DA">
        <w:t xml:space="preserve">(interviewee) </w:t>
      </w:r>
      <w:r>
        <w:t>is not the worker</w:t>
      </w:r>
      <w:r w:rsidR="00AF46A3">
        <w:fldChar w:fldCharType="begin"/>
      </w:r>
      <w:r>
        <w:instrText xml:space="preserve"> XE "Parent" </w:instrText>
      </w:r>
      <w:r w:rsidR="00AF46A3">
        <w:fldChar w:fldCharType="end"/>
      </w:r>
      <w:r w:rsidR="00AF46A3">
        <w:fldChar w:fldCharType="begin"/>
      </w:r>
      <w:r>
        <w:instrText xml:space="preserve"> XE "Youth" </w:instrText>
      </w:r>
      <w:r w:rsidR="00AF46A3">
        <w:fldChar w:fldCharType="end"/>
      </w:r>
      <w:r>
        <w:t>.</w:t>
      </w:r>
    </w:p>
    <w:p w14:paraId="75078DBA" w14:textId="77777777" w:rsidR="005B06D9" w:rsidRDefault="005B06D9" w:rsidP="0014064E">
      <w:pPr>
        <w:pStyle w:val="bullet"/>
        <w:tabs>
          <w:tab w:val="clear" w:pos="720"/>
          <w:tab w:val="num" w:pos="360"/>
        </w:tabs>
        <w:ind w:left="360"/>
      </w:pPr>
      <w:r>
        <w:t>The mailing address is different from the child</w:t>
      </w:r>
      <w:r w:rsidR="0056445B">
        <w:t>(ren)</w:t>
      </w:r>
      <w:r>
        <w:t>’s physical residence.</w:t>
      </w:r>
    </w:p>
    <w:p w14:paraId="75078DBB" w14:textId="77777777" w:rsidR="0056445B" w:rsidRDefault="0056445B" w:rsidP="0014064E">
      <w:pPr>
        <w:pStyle w:val="bullet"/>
        <w:tabs>
          <w:tab w:val="clear" w:pos="720"/>
          <w:tab w:val="num" w:pos="360"/>
        </w:tabs>
        <w:ind w:left="360"/>
      </w:pPr>
      <w:r>
        <w:t>The child(ren)’s legal parent/guardian(s) differ from the current parent/guardian(s) listed.</w:t>
      </w:r>
    </w:p>
    <w:p w14:paraId="75078DBC" w14:textId="77777777" w:rsidR="0014064E" w:rsidRDefault="0014064E" w:rsidP="008B24EA">
      <w:pPr>
        <w:pStyle w:val="IDRBodyText"/>
        <w:outlineLvl w:val="1"/>
        <w:rPr>
          <w:rStyle w:val="Heading3Char"/>
          <w:sz w:val="24"/>
        </w:rPr>
      </w:pPr>
    </w:p>
    <w:p w14:paraId="75078DBD" w14:textId="77777777" w:rsidR="005B06D9" w:rsidRDefault="0018383C" w:rsidP="008B24EA">
      <w:pPr>
        <w:pStyle w:val="IDRBodyText"/>
        <w:outlineLvl w:val="1"/>
        <w:rPr>
          <w:color w:val="000000"/>
        </w:rPr>
      </w:pPr>
      <w:bookmarkStart w:id="18" w:name="_Toc478055486"/>
      <w:r>
        <w:rPr>
          <w:rStyle w:val="Heading3Char"/>
          <w:sz w:val="24"/>
        </w:rPr>
        <w:t xml:space="preserve">Interviewee </w:t>
      </w:r>
      <w:r w:rsidR="005B06D9" w:rsidRPr="009036DA">
        <w:rPr>
          <w:rStyle w:val="Heading3Char"/>
          <w:sz w:val="24"/>
        </w:rPr>
        <w:t>Signature Section</w:t>
      </w:r>
      <w:r w:rsidR="00AF46A3" w:rsidRPr="009036DA">
        <w:rPr>
          <w:rStyle w:val="Heading3Char"/>
          <w:sz w:val="24"/>
        </w:rPr>
        <w:fldChar w:fldCharType="begin"/>
      </w:r>
      <w:r w:rsidR="008A0DE6" w:rsidRPr="009036DA">
        <w:rPr>
          <w:rStyle w:val="Heading3Char"/>
          <w:sz w:val="24"/>
        </w:rPr>
        <w:instrText xml:space="preserve"> TC "Parent/Guardian/Spouse/Worker Signature Section" \f C \l "2" </w:instrText>
      </w:r>
      <w:r w:rsidR="00AF46A3" w:rsidRPr="009036DA">
        <w:rPr>
          <w:rStyle w:val="Heading3Char"/>
          <w:sz w:val="24"/>
        </w:rPr>
        <w:fldChar w:fldCharType="end"/>
      </w:r>
      <w:r w:rsidR="005B06D9" w:rsidRPr="009036DA">
        <w:rPr>
          <w:rStyle w:val="Heading3Char"/>
          <w:sz w:val="24"/>
        </w:rPr>
        <w:t>.</w:t>
      </w:r>
      <w:bookmarkEnd w:id="18"/>
      <w:r w:rsidR="005B06D9">
        <w:rPr>
          <w:color w:val="000000"/>
        </w:rPr>
        <w:t xml:space="preserve">  </w:t>
      </w:r>
      <w:r w:rsidR="00480A00">
        <w:rPr>
          <w:color w:val="000000"/>
        </w:rPr>
        <w:t xml:space="preserve">The interviewee signs and dates the COE on the day the interview is conducted.  The interviewee </w:t>
      </w:r>
      <w:r w:rsidR="005C1890">
        <w:rPr>
          <w:color w:val="000000"/>
        </w:rPr>
        <w:t xml:space="preserve">must </w:t>
      </w:r>
      <w:r w:rsidR="00480A00">
        <w:rPr>
          <w:color w:val="000000"/>
        </w:rPr>
        <w:t xml:space="preserve">also write his or her relationship to the child. </w:t>
      </w:r>
    </w:p>
    <w:p w14:paraId="75078DBE" w14:textId="77777777" w:rsidR="005B06D9" w:rsidRDefault="005B06D9">
      <w:pPr>
        <w:pStyle w:val="IDRBodyText"/>
        <w:rPr>
          <w:color w:val="000000"/>
        </w:rPr>
      </w:pPr>
    </w:p>
    <w:p w14:paraId="75078DBF" w14:textId="77777777" w:rsidR="00FE1710" w:rsidRDefault="00FE1710" w:rsidP="00702DA7">
      <w:pPr>
        <w:pStyle w:val="BodyText"/>
        <w:spacing w:after="0"/>
        <w:ind w:left="360"/>
        <w:rPr>
          <w:i/>
          <w:szCs w:val="24"/>
        </w:rPr>
      </w:pPr>
      <w:r w:rsidRPr="00FE1710">
        <w:rPr>
          <w:i/>
          <w:szCs w:val="24"/>
        </w:rPr>
        <w:t>I understand the purpose of this form is to help the State determine if the child</w:t>
      </w:r>
      <w:r>
        <w:rPr>
          <w:i/>
          <w:szCs w:val="24"/>
        </w:rPr>
        <w:t>(</w:t>
      </w:r>
      <w:r w:rsidRPr="00FE1710">
        <w:rPr>
          <w:i/>
          <w:szCs w:val="24"/>
        </w:rPr>
        <w:t xml:space="preserve">ren)/youth listed </w:t>
      </w:r>
      <w:r w:rsidR="00893CFC">
        <w:rPr>
          <w:i/>
          <w:szCs w:val="24"/>
        </w:rPr>
        <w:t>on this form</w:t>
      </w:r>
      <w:r w:rsidR="00893CFC" w:rsidRPr="00FE1710">
        <w:rPr>
          <w:i/>
          <w:szCs w:val="24"/>
        </w:rPr>
        <w:t xml:space="preserve"> </w:t>
      </w:r>
      <w:r w:rsidRPr="00FE1710">
        <w:rPr>
          <w:i/>
          <w:szCs w:val="24"/>
        </w:rPr>
        <w:t>is/are eligible for the Title I, Part C</w:t>
      </w:r>
      <w:r w:rsidR="000904B5">
        <w:rPr>
          <w:i/>
          <w:szCs w:val="24"/>
        </w:rPr>
        <w:t>,</w:t>
      </w:r>
      <w:r w:rsidRPr="00FE1710">
        <w:rPr>
          <w:i/>
          <w:szCs w:val="24"/>
        </w:rPr>
        <w:t xml:space="preserve"> Migrant Education Program. </w:t>
      </w:r>
      <w:r w:rsidR="00276262">
        <w:rPr>
          <w:i/>
          <w:szCs w:val="24"/>
        </w:rPr>
        <w:t xml:space="preserve"> </w:t>
      </w:r>
      <w:r w:rsidRPr="00FE1710">
        <w:rPr>
          <w:i/>
          <w:szCs w:val="24"/>
        </w:rPr>
        <w:t>To the best of my knowledge, all of the information I provided to the interviewer is true.</w:t>
      </w:r>
    </w:p>
    <w:p w14:paraId="75078DC0" w14:textId="77777777" w:rsidR="00286007" w:rsidRDefault="00286007" w:rsidP="00702DA7">
      <w:pPr>
        <w:pStyle w:val="BodyText"/>
        <w:spacing w:after="0"/>
        <w:ind w:left="360"/>
        <w:rPr>
          <w:i/>
          <w:szCs w:val="24"/>
        </w:rPr>
      </w:pPr>
    </w:p>
    <w:p w14:paraId="75078DC1" w14:textId="77777777" w:rsidR="00E97420" w:rsidRDefault="001943DC" w:rsidP="00702DA7">
      <w:pPr>
        <w:pStyle w:val="BodyText"/>
        <w:spacing w:after="0"/>
        <w:ind w:left="360"/>
        <w:rPr>
          <w:i/>
          <w:szCs w:val="24"/>
        </w:rPr>
      </w:pPr>
      <w:r w:rsidRPr="001943DC">
        <w:rPr>
          <w:i/>
          <w:szCs w:val="24"/>
        </w:rPr>
        <w:t>Signature, Relationship</w:t>
      </w:r>
      <w:r w:rsidR="000904B5">
        <w:rPr>
          <w:i/>
          <w:szCs w:val="24"/>
        </w:rPr>
        <w:t xml:space="preserve"> to the child</w:t>
      </w:r>
      <w:r w:rsidR="00893CFC">
        <w:rPr>
          <w:i/>
          <w:szCs w:val="24"/>
        </w:rPr>
        <w:t>(ren)</w:t>
      </w:r>
      <w:r w:rsidRPr="001943DC">
        <w:rPr>
          <w:i/>
          <w:szCs w:val="24"/>
        </w:rPr>
        <w:t>, Date</w:t>
      </w:r>
    </w:p>
    <w:p w14:paraId="75078DC2" w14:textId="77777777" w:rsidR="00E97420" w:rsidRDefault="00E97420" w:rsidP="00FE1710">
      <w:pPr>
        <w:pStyle w:val="BodyText"/>
        <w:spacing w:after="0"/>
        <w:ind w:left="720"/>
        <w:rPr>
          <w:i/>
          <w:szCs w:val="24"/>
        </w:rPr>
      </w:pPr>
    </w:p>
    <w:p w14:paraId="75078DC3" w14:textId="77777777" w:rsidR="00E97420" w:rsidRDefault="00E97420" w:rsidP="00E97420">
      <w:pPr>
        <w:pStyle w:val="BodyText"/>
        <w:spacing w:after="0"/>
        <w:rPr>
          <w:color w:val="000000"/>
        </w:rPr>
      </w:pPr>
      <w:r>
        <w:rPr>
          <w:color w:val="000000"/>
        </w:rPr>
        <w:t xml:space="preserve">The person who signs the COE must be the source of the information contained in the document and should verify any information provided by another source.  If the </w:t>
      </w:r>
      <w:r w:rsidR="0018383C">
        <w:rPr>
          <w:color w:val="000000"/>
        </w:rPr>
        <w:t xml:space="preserve">interviewee </w:t>
      </w:r>
      <w:r>
        <w:rPr>
          <w:color w:val="000000"/>
        </w:rPr>
        <w:t xml:space="preserve">is unable to sign his or her name, </w:t>
      </w:r>
      <w:r w:rsidR="0018383C">
        <w:rPr>
          <w:color w:val="000000"/>
        </w:rPr>
        <w:t>he or she</w:t>
      </w:r>
      <w:r>
        <w:rPr>
          <w:color w:val="000000"/>
        </w:rPr>
        <w:t xml:space="preserve"> must mark an </w:t>
      </w:r>
      <w:r w:rsidR="000904B5">
        <w:rPr>
          <w:color w:val="000000"/>
        </w:rPr>
        <w:t>“</w:t>
      </w:r>
      <w:r>
        <w:rPr>
          <w:color w:val="000000"/>
        </w:rPr>
        <w:t>X</w:t>
      </w:r>
      <w:r w:rsidR="000904B5">
        <w:rPr>
          <w:color w:val="000000"/>
        </w:rPr>
        <w:t>”</w:t>
      </w:r>
      <w:r>
        <w:rPr>
          <w:color w:val="000000"/>
        </w:rPr>
        <w:t xml:space="preserve"> in the signature section and the recruiter must print the </w:t>
      </w:r>
      <w:r w:rsidR="0018383C">
        <w:rPr>
          <w:color w:val="000000"/>
        </w:rPr>
        <w:t xml:space="preserve">interviewee’s </w:t>
      </w:r>
      <w:r>
        <w:rPr>
          <w:color w:val="000000"/>
        </w:rPr>
        <w:t xml:space="preserve">name and relationship to the child in the </w:t>
      </w:r>
      <w:r w:rsidR="000904B5">
        <w:rPr>
          <w:color w:val="000000"/>
        </w:rPr>
        <w:t>C</w:t>
      </w:r>
      <w:r>
        <w:rPr>
          <w:color w:val="000000"/>
        </w:rPr>
        <w:t>omment</w:t>
      </w:r>
      <w:r w:rsidR="000904B5">
        <w:rPr>
          <w:color w:val="000000"/>
        </w:rPr>
        <w:t>s</w:t>
      </w:r>
      <w:r>
        <w:rPr>
          <w:color w:val="000000"/>
        </w:rPr>
        <w:t xml:space="preserve"> section.  If </w:t>
      </w:r>
      <w:r w:rsidR="0018383C">
        <w:rPr>
          <w:color w:val="000000"/>
        </w:rPr>
        <w:t>the interviewee</w:t>
      </w:r>
      <w:r>
        <w:rPr>
          <w:color w:val="000000"/>
        </w:rPr>
        <w:t xml:space="preserve"> refuses to sign his or her name, the recruiter must document the </w:t>
      </w:r>
      <w:r w:rsidR="0018383C">
        <w:rPr>
          <w:color w:val="000000"/>
        </w:rPr>
        <w:t xml:space="preserve">interviewee’s </w:t>
      </w:r>
      <w:r>
        <w:rPr>
          <w:color w:val="000000"/>
        </w:rPr>
        <w:t xml:space="preserve">refusal in the </w:t>
      </w:r>
      <w:r w:rsidR="000904B5">
        <w:rPr>
          <w:color w:val="000000"/>
        </w:rPr>
        <w:t>C</w:t>
      </w:r>
      <w:r>
        <w:rPr>
          <w:color w:val="000000"/>
        </w:rPr>
        <w:t>omment</w:t>
      </w:r>
      <w:r w:rsidR="000904B5">
        <w:rPr>
          <w:color w:val="000000"/>
        </w:rPr>
        <w:t>s</w:t>
      </w:r>
      <w:r>
        <w:rPr>
          <w:color w:val="000000"/>
        </w:rPr>
        <w:t xml:space="preserve"> section and print the </w:t>
      </w:r>
      <w:r w:rsidR="0018383C">
        <w:rPr>
          <w:color w:val="000000"/>
        </w:rPr>
        <w:t xml:space="preserve">interviewee’s </w:t>
      </w:r>
      <w:r>
        <w:rPr>
          <w:color w:val="000000"/>
        </w:rPr>
        <w:t xml:space="preserve">name and relationship to the child.  </w:t>
      </w:r>
    </w:p>
    <w:p w14:paraId="75078DC4" w14:textId="77777777" w:rsidR="00E97420" w:rsidRPr="00E97420" w:rsidRDefault="00E97420" w:rsidP="00E97420">
      <w:pPr>
        <w:pStyle w:val="BodyText"/>
        <w:spacing w:after="0"/>
        <w:rPr>
          <w:i/>
          <w:szCs w:val="24"/>
        </w:rPr>
      </w:pPr>
    </w:p>
    <w:p w14:paraId="75078DC5" w14:textId="77777777" w:rsidR="00B72B72" w:rsidRDefault="00B72B72" w:rsidP="00FE1710">
      <w:pPr>
        <w:pStyle w:val="BodyText"/>
        <w:spacing w:after="0"/>
        <w:rPr>
          <w:color w:val="000000"/>
        </w:rPr>
      </w:pPr>
      <w:r w:rsidRPr="005C1890">
        <w:rPr>
          <w:color w:val="000000"/>
        </w:rPr>
        <w:t>If a State chooses to include other statements that require</w:t>
      </w:r>
      <w:r w:rsidR="0018383C">
        <w:rPr>
          <w:color w:val="000000"/>
        </w:rPr>
        <w:t>, for example,</w:t>
      </w:r>
      <w:r w:rsidRPr="005C1890">
        <w:rPr>
          <w:color w:val="000000"/>
        </w:rPr>
        <w:t xml:space="preserve"> a parent/guardian signature</w:t>
      </w:r>
      <w:r w:rsidR="0018383C">
        <w:rPr>
          <w:color w:val="000000"/>
        </w:rPr>
        <w:t xml:space="preserve"> specifically</w:t>
      </w:r>
      <w:r w:rsidRPr="005C1890">
        <w:rPr>
          <w:color w:val="000000"/>
        </w:rPr>
        <w:t>, the State can include th</w:t>
      </w:r>
      <w:r w:rsidR="0018383C">
        <w:rPr>
          <w:color w:val="000000"/>
        </w:rPr>
        <w:t>os</w:t>
      </w:r>
      <w:r w:rsidRPr="005C1890">
        <w:rPr>
          <w:color w:val="000000"/>
        </w:rPr>
        <w:t>e statement</w:t>
      </w:r>
      <w:r w:rsidR="0018383C">
        <w:rPr>
          <w:color w:val="000000"/>
        </w:rPr>
        <w:t>s separately fro</w:t>
      </w:r>
      <w:r w:rsidR="001252DA">
        <w:rPr>
          <w:color w:val="000000"/>
        </w:rPr>
        <w:t>m the Interviewee Signature</w:t>
      </w:r>
      <w:r w:rsidR="0018383C">
        <w:rPr>
          <w:color w:val="000000"/>
        </w:rPr>
        <w:t>.</w:t>
      </w:r>
      <w:r w:rsidR="001252DA">
        <w:rPr>
          <w:color w:val="000000"/>
        </w:rPr>
        <w:t xml:space="preserve">  </w:t>
      </w:r>
      <w:r w:rsidR="00210640">
        <w:rPr>
          <w:color w:val="000000"/>
        </w:rPr>
        <w:t>ED</w:t>
      </w:r>
      <w:r w:rsidR="001252DA">
        <w:rPr>
          <w:color w:val="000000"/>
        </w:rPr>
        <w:t xml:space="preserve"> strongly recommends that States obtain the approval of their legal counsel to ensure that additional statements they add to this section comply with the applicable Federal, State, and local laws and policies. </w:t>
      </w:r>
    </w:p>
    <w:p w14:paraId="75078DC6" w14:textId="77777777" w:rsidR="00FE1710" w:rsidRDefault="00FE1710" w:rsidP="00FE1710">
      <w:pPr>
        <w:pStyle w:val="BodyText"/>
        <w:spacing w:after="0"/>
        <w:rPr>
          <w:b/>
          <w:color w:val="000000"/>
        </w:rPr>
      </w:pPr>
    </w:p>
    <w:p w14:paraId="75078DC7" w14:textId="77777777" w:rsidR="001252DA" w:rsidRPr="005C1890" w:rsidRDefault="001252DA" w:rsidP="00FE1710">
      <w:pPr>
        <w:pStyle w:val="BodyText"/>
        <w:spacing w:after="0"/>
        <w:rPr>
          <w:b/>
          <w:color w:val="000000"/>
        </w:rPr>
      </w:pPr>
    </w:p>
    <w:p w14:paraId="75078DC8" w14:textId="77777777" w:rsidR="005B06D9" w:rsidRDefault="005B06D9" w:rsidP="008B24EA">
      <w:pPr>
        <w:pStyle w:val="IDRBodyText"/>
        <w:outlineLvl w:val="1"/>
      </w:pPr>
      <w:bookmarkStart w:id="19" w:name="_Toc478055487"/>
      <w:r w:rsidRPr="009036DA">
        <w:rPr>
          <w:rStyle w:val="Heading3Char"/>
          <w:sz w:val="24"/>
        </w:rPr>
        <w:t>Eligibility</w:t>
      </w:r>
      <w:r w:rsidR="00AF46A3" w:rsidRPr="009036DA">
        <w:rPr>
          <w:rStyle w:val="Heading3Char"/>
          <w:sz w:val="24"/>
        </w:rPr>
        <w:fldChar w:fldCharType="begin"/>
      </w:r>
      <w:r w:rsidRPr="009036DA">
        <w:rPr>
          <w:rStyle w:val="Heading3Char"/>
          <w:sz w:val="24"/>
        </w:rPr>
        <w:instrText xml:space="preserve"> XE "Eligibility" </w:instrText>
      </w:r>
      <w:r w:rsidR="00AF46A3" w:rsidRPr="009036DA">
        <w:rPr>
          <w:rStyle w:val="Heading3Char"/>
          <w:sz w:val="24"/>
        </w:rPr>
        <w:fldChar w:fldCharType="end"/>
      </w:r>
      <w:r w:rsidRPr="009036DA">
        <w:rPr>
          <w:rStyle w:val="Heading3Char"/>
          <w:sz w:val="24"/>
        </w:rPr>
        <w:t xml:space="preserve"> Certification Section</w:t>
      </w:r>
      <w:r w:rsidR="00AF46A3" w:rsidRPr="009036DA">
        <w:rPr>
          <w:rStyle w:val="Heading3Char"/>
          <w:sz w:val="24"/>
        </w:rPr>
        <w:fldChar w:fldCharType="begin"/>
      </w:r>
      <w:r w:rsidR="008A0DE6" w:rsidRPr="009036DA">
        <w:rPr>
          <w:rStyle w:val="Heading3Char"/>
          <w:sz w:val="24"/>
        </w:rPr>
        <w:instrText xml:space="preserve"> TC "Eligibility Certification Section" \f C \l "2" </w:instrText>
      </w:r>
      <w:r w:rsidR="00AF46A3" w:rsidRPr="009036DA">
        <w:rPr>
          <w:rStyle w:val="Heading3Char"/>
          <w:sz w:val="24"/>
        </w:rPr>
        <w:fldChar w:fldCharType="end"/>
      </w:r>
      <w:r w:rsidRPr="009036DA">
        <w:rPr>
          <w:rStyle w:val="Heading3Char"/>
          <w:sz w:val="24"/>
        </w:rPr>
        <w:t>.</w:t>
      </w:r>
      <w:bookmarkEnd w:id="19"/>
      <w:r>
        <w:rPr>
          <w:rStyle w:val="IDRSub-section"/>
        </w:rPr>
        <w:t xml:space="preserve">  </w:t>
      </w:r>
      <w:r>
        <w:t>The recruiter signs and dates the COE</w:t>
      </w:r>
      <w:r w:rsidR="00AF46A3">
        <w:fldChar w:fldCharType="begin"/>
      </w:r>
      <w:r>
        <w:instrText xml:space="preserve"> XE "Certificate of Eligibility" </w:instrText>
      </w:r>
      <w:r w:rsidR="00AF46A3">
        <w:fldChar w:fldCharType="end"/>
      </w:r>
      <w:r>
        <w:t xml:space="preserve"> on the day the interview</w:t>
      </w:r>
      <w:r w:rsidR="00AF46A3">
        <w:fldChar w:fldCharType="begin"/>
      </w:r>
      <w:r>
        <w:instrText xml:space="preserve"> XE "Interview" </w:instrText>
      </w:r>
      <w:r w:rsidR="00AF46A3">
        <w:fldChar w:fldCharType="end"/>
      </w:r>
      <w:r>
        <w:t xml:space="preserve"> is conducted.  </w:t>
      </w:r>
    </w:p>
    <w:p w14:paraId="75078DC9" w14:textId="77777777" w:rsidR="005B06D9" w:rsidRPr="00702DA7" w:rsidRDefault="005B06D9">
      <w:pPr>
        <w:pStyle w:val="IDRBodyText"/>
      </w:pPr>
    </w:p>
    <w:p w14:paraId="75078DCA" w14:textId="77777777" w:rsidR="00FE1710" w:rsidRPr="00702DA7" w:rsidRDefault="00702DA7" w:rsidP="00702DA7">
      <w:pPr>
        <w:autoSpaceDE w:val="0"/>
        <w:autoSpaceDN w:val="0"/>
        <w:adjustRightInd w:val="0"/>
        <w:ind w:left="360"/>
        <w:rPr>
          <w:i/>
        </w:rPr>
      </w:pPr>
      <w:r w:rsidRPr="00702DA7">
        <w:rPr>
          <w:i/>
        </w:rPr>
        <w:t>I certify that based on the information provided to me, which in all relevant aspects is reflected above, I am satisfied that these children are migratory children as defined in 20 U.S.C. 6399 and implementing regulations, and thus eligible as such for MEP services.  I hereby certify that, to the best of my knowledge, the information is true, reliable, and valid and</w:t>
      </w:r>
      <w:r w:rsidR="000904B5">
        <w:rPr>
          <w:i/>
        </w:rPr>
        <w:t xml:space="preserve"> I</w:t>
      </w:r>
      <w:r w:rsidRPr="00702DA7">
        <w:rPr>
          <w:i/>
        </w:rPr>
        <w:t xml:space="preserve"> understand that any false statement provided herein that I have made is subject to fine or imprisonment pursuant to 18 U.S.C. 1001.</w:t>
      </w:r>
      <w:r w:rsidR="00FE1710" w:rsidRPr="00702DA7">
        <w:rPr>
          <w:i/>
        </w:rPr>
        <w:t xml:space="preserve"> </w:t>
      </w:r>
    </w:p>
    <w:p w14:paraId="75078DCB" w14:textId="77777777" w:rsidR="00673D85" w:rsidRPr="00702DA7" w:rsidRDefault="00673D85" w:rsidP="00702DA7">
      <w:pPr>
        <w:autoSpaceDE w:val="0"/>
        <w:autoSpaceDN w:val="0"/>
        <w:adjustRightInd w:val="0"/>
        <w:ind w:left="360"/>
        <w:rPr>
          <w:i/>
        </w:rPr>
      </w:pPr>
    </w:p>
    <w:p w14:paraId="75078DCC" w14:textId="77777777" w:rsidR="00673D85" w:rsidRPr="00673D85" w:rsidRDefault="00673D85" w:rsidP="00702DA7">
      <w:pPr>
        <w:autoSpaceDE w:val="0"/>
        <w:autoSpaceDN w:val="0"/>
        <w:adjustRightInd w:val="0"/>
        <w:ind w:left="360"/>
        <w:rPr>
          <w:i/>
        </w:rPr>
      </w:pPr>
      <w:r w:rsidRPr="00673D85">
        <w:rPr>
          <w:i/>
        </w:rPr>
        <w:t>Signature of Interviewer, Date</w:t>
      </w:r>
    </w:p>
    <w:p w14:paraId="75078DCD" w14:textId="77777777" w:rsidR="00673D85" w:rsidRPr="00673D85" w:rsidRDefault="00673D85" w:rsidP="00702DA7">
      <w:pPr>
        <w:autoSpaceDE w:val="0"/>
        <w:autoSpaceDN w:val="0"/>
        <w:adjustRightInd w:val="0"/>
        <w:ind w:left="360"/>
        <w:rPr>
          <w:i/>
        </w:rPr>
      </w:pPr>
      <w:r w:rsidRPr="00673D85">
        <w:rPr>
          <w:i/>
        </w:rPr>
        <w:t>Sign</w:t>
      </w:r>
      <w:r>
        <w:rPr>
          <w:i/>
        </w:rPr>
        <w:t xml:space="preserve">ature of </w:t>
      </w:r>
      <w:r w:rsidR="000904B5">
        <w:rPr>
          <w:i/>
        </w:rPr>
        <w:t xml:space="preserve">Designated </w:t>
      </w:r>
      <w:r>
        <w:rPr>
          <w:i/>
        </w:rPr>
        <w:t>SEA Reviewer, Date</w:t>
      </w:r>
    </w:p>
    <w:p w14:paraId="75078DCE" w14:textId="77777777" w:rsidR="00FE1710" w:rsidRPr="00FE1710" w:rsidRDefault="00FE1710" w:rsidP="00FE1710">
      <w:pPr>
        <w:autoSpaceDE w:val="0"/>
        <w:autoSpaceDN w:val="0"/>
        <w:adjustRightInd w:val="0"/>
        <w:rPr>
          <w:rFonts w:ascii="Arial" w:hAnsi="Arial" w:cs="Arial"/>
          <w:i/>
        </w:rPr>
      </w:pPr>
    </w:p>
    <w:p w14:paraId="75078DCF" w14:textId="77777777" w:rsidR="00ED4942" w:rsidRDefault="005B06D9" w:rsidP="00336010">
      <w:pPr>
        <w:pStyle w:val="IDRBodyText"/>
      </w:pPr>
      <w:r>
        <w:t xml:space="preserve">At least one SEA-designated reviewer must check each completed COE </w:t>
      </w:r>
      <w:r w:rsidR="00480A00">
        <w:t xml:space="preserve">to ensure that the written documentation is sufficient and that, based on the recorded data, the child(ren) </w:t>
      </w:r>
      <w:r w:rsidR="001943DC">
        <w:t>may be enrolled in the MEP</w:t>
      </w:r>
      <w:r w:rsidR="00480A00">
        <w:t xml:space="preserve">.  The SEA-designated reviewer must sign and date the COE on the day it was reviewed. </w:t>
      </w:r>
      <w:r>
        <w:t xml:space="preserve"> </w:t>
      </w:r>
    </w:p>
    <w:p w14:paraId="75078DD0" w14:textId="77777777" w:rsidR="00ED4942" w:rsidRDefault="00ED4942" w:rsidP="00336010">
      <w:pPr>
        <w:pStyle w:val="IDRBodyText"/>
      </w:pPr>
    </w:p>
    <w:p w14:paraId="75078DD1" w14:textId="77777777" w:rsidR="00390B9D" w:rsidRDefault="00ED4942" w:rsidP="00373CD4">
      <w:pPr>
        <w:pStyle w:val="IDRBodyText"/>
      </w:pPr>
      <w:r>
        <w:t xml:space="preserve">NOTE:  If an SEA wishes to </w:t>
      </w:r>
      <w:r w:rsidR="00DE3C09">
        <w:t xml:space="preserve">add to </w:t>
      </w:r>
      <w:r>
        <w:t>any portion of the Eligibility Certification Section, it must submit its proposed statement to the Office of M</w:t>
      </w:r>
      <w:r w:rsidR="00373CD4">
        <w:t xml:space="preserve">igrant Education for approval. </w:t>
      </w:r>
      <w:r w:rsidR="00AF46A3">
        <w:fldChar w:fldCharType="begin"/>
      </w:r>
      <w:r w:rsidR="005B06D9">
        <w:instrText xml:space="preserve"> XE "Eligibility" </w:instrText>
      </w:r>
      <w:r w:rsidR="00AF46A3">
        <w:fldChar w:fldCharType="end"/>
      </w:r>
      <w:bookmarkStart w:id="20" w:name="states"/>
      <w:bookmarkEnd w:id="20"/>
    </w:p>
    <w:p w14:paraId="75078DD2" w14:textId="77777777" w:rsidR="006D7C7A" w:rsidRDefault="00390B9D" w:rsidP="00373CD4">
      <w:pPr>
        <w:pStyle w:val="IDRBodyText"/>
      </w:pPr>
      <w:r>
        <w:br w:type="page"/>
      </w:r>
    </w:p>
    <w:p w14:paraId="75078DD3" w14:textId="77777777" w:rsidR="00390B9D" w:rsidRDefault="00390B9D" w:rsidP="00373CD4">
      <w:pPr>
        <w:pStyle w:val="IDRBodyText"/>
      </w:pPr>
    </w:p>
    <w:p w14:paraId="75078DD4" w14:textId="77777777" w:rsidR="00390B9D" w:rsidRDefault="00390B9D" w:rsidP="00373CD4">
      <w:pPr>
        <w:pStyle w:val="IDRBodyText"/>
      </w:pPr>
    </w:p>
    <w:p w14:paraId="75078DD5" w14:textId="77777777" w:rsidR="00390B9D" w:rsidRDefault="00390B9D" w:rsidP="00373CD4">
      <w:pPr>
        <w:pStyle w:val="IDRBodyText"/>
      </w:pPr>
    </w:p>
    <w:p w14:paraId="75078DD6" w14:textId="77777777" w:rsidR="00390B9D" w:rsidRDefault="00390B9D" w:rsidP="00373CD4">
      <w:pPr>
        <w:pStyle w:val="IDRBodyText"/>
      </w:pPr>
    </w:p>
    <w:p w14:paraId="75078DD7" w14:textId="77777777" w:rsidR="00390B9D" w:rsidRDefault="00390B9D" w:rsidP="00373CD4">
      <w:pPr>
        <w:pStyle w:val="IDRBodyText"/>
      </w:pPr>
    </w:p>
    <w:p w14:paraId="75078DD8" w14:textId="77777777" w:rsidR="00390B9D" w:rsidRDefault="00390B9D" w:rsidP="00373CD4">
      <w:pPr>
        <w:pStyle w:val="IDRBodyText"/>
      </w:pPr>
    </w:p>
    <w:p w14:paraId="75078DD9" w14:textId="77777777" w:rsidR="00390B9D" w:rsidRDefault="00390B9D" w:rsidP="00373CD4">
      <w:pPr>
        <w:pStyle w:val="IDRBodyText"/>
      </w:pPr>
    </w:p>
    <w:p w14:paraId="75078DDA" w14:textId="77777777" w:rsidR="00390B9D" w:rsidRDefault="00390B9D" w:rsidP="00373CD4">
      <w:pPr>
        <w:pStyle w:val="IDRBodyText"/>
      </w:pPr>
    </w:p>
    <w:p w14:paraId="75078DDB" w14:textId="77777777" w:rsidR="00390B9D" w:rsidRDefault="00390B9D" w:rsidP="00373CD4">
      <w:pPr>
        <w:pStyle w:val="IDRBodyText"/>
      </w:pPr>
    </w:p>
    <w:p w14:paraId="75078DDC" w14:textId="77777777" w:rsidR="00390B9D" w:rsidRDefault="00390B9D" w:rsidP="00373CD4">
      <w:pPr>
        <w:pStyle w:val="IDRBodyText"/>
      </w:pPr>
    </w:p>
    <w:p w14:paraId="75078DDD" w14:textId="77777777" w:rsidR="00390B9D" w:rsidRDefault="00390B9D" w:rsidP="00373CD4">
      <w:pPr>
        <w:pStyle w:val="IDRBodyText"/>
      </w:pPr>
    </w:p>
    <w:p w14:paraId="75078DDE" w14:textId="77777777" w:rsidR="00390B9D" w:rsidRDefault="00390B9D" w:rsidP="00373CD4">
      <w:pPr>
        <w:pStyle w:val="IDRBodyText"/>
      </w:pPr>
    </w:p>
    <w:p w14:paraId="75078DDF" w14:textId="77777777" w:rsidR="00390B9D" w:rsidRDefault="00390B9D" w:rsidP="00373CD4">
      <w:pPr>
        <w:pStyle w:val="IDRBodyText"/>
      </w:pPr>
    </w:p>
    <w:p w14:paraId="75078DE0" w14:textId="77777777" w:rsidR="00390B9D" w:rsidRDefault="00390B9D" w:rsidP="00373CD4">
      <w:pPr>
        <w:pStyle w:val="IDRBodyText"/>
      </w:pPr>
    </w:p>
    <w:p w14:paraId="75078DE1" w14:textId="77777777" w:rsidR="00390B9D" w:rsidRDefault="00390B9D" w:rsidP="00373CD4">
      <w:pPr>
        <w:pStyle w:val="IDRBodyText"/>
      </w:pPr>
    </w:p>
    <w:p w14:paraId="75078DE2" w14:textId="77777777" w:rsidR="00390B9D" w:rsidRDefault="00390B9D" w:rsidP="00373CD4">
      <w:pPr>
        <w:pStyle w:val="IDRBodyText"/>
      </w:pPr>
    </w:p>
    <w:p w14:paraId="75078DE3" w14:textId="77777777" w:rsidR="00390B9D" w:rsidRPr="00DD7751" w:rsidRDefault="00390B9D" w:rsidP="009036DA">
      <w:pPr>
        <w:pStyle w:val="Heading1"/>
        <w:jc w:val="center"/>
        <w:sectPr w:rsidR="00390B9D" w:rsidRPr="00DD7751" w:rsidSect="00632B59">
          <w:headerReference w:type="default" r:id="rId20"/>
          <w:footerReference w:type="default" r:id="rId21"/>
          <w:pgSz w:w="12240" w:h="15840"/>
          <w:pgMar w:top="1440" w:right="1440" w:bottom="1440" w:left="1440" w:header="720" w:footer="720" w:gutter="0"/>
          <w:pgNumType w:start="1"/>
          <w:cols w:space="720"/>
          <w:docGrid w:linePitch="360"/>
        </w:sectPr>
      </w:pPr>
      <w:bookmarkStart w:id="21" w:name="_Toc478055488"/>
      <w:r w:rsidRPr="00DD7751">
        <w:t>Attachments</w:t>
      </w:r>
      <w:bookmarkEnd w:id="21"/>
    </w:p>
    <w:p w14:paraId="75078DE4" w14:textId="77777777" w:rsidR="008B24EA" w:rsidRDefault="00390B9D" w:rsidP="00390B9D">
      <w:pPr>
        <w:pStyle w:val="IDRBodyText"/>
        <w:tabs>
          <w:tab w:val="right" w:pos="9360"/>
        </w:tabs>
        <w:rPr>
          <w:b/>
          <w:iCs/>
          <w:sz w:val="20"/>
          <w:szCs w:val="20"/>
        </w:rPr>
      </w:pPr>
      <w:r>
        <w:rPr>
          <w:b/>
          <w:iCs/>
          <w:sz w:val="20"/>
          <w:szCs w:val="20"/>
        </w:rPr>
        <w:tab/>
      </w:r>
    </w:p>
    <w:p w14:paraId="75078DE5" w14:textId="77777777" w:rsidR="00373CD4" w:rsidRDefault="00373CD4" w:rsidP="00FE6B2D">
      <w:pPr>
        <w:pStyle w:val="IDRBodyText"/>
        <w:jc w:val="center"/>
        <w:rPr>
          <w:b/>
          <w:iCs/>
          <w:sz w:val="20"/>
          <w:szCs w:val="20"/>
        </w:rPr>
      </w:pPr>
      <w:r>
        <w:rPr>
          <w:b/>
          <w:iCs/>
          <w:sz w:val="20"/>
          <w:szCs w:val="20"/>
        </w:rPr>
        <w:t>R</w:t>
      </w:r>
      <w:r w:rsidRPr="00621B82">
        <w:rPr>
          <w:b/>
          <w:iCs/>
          <w:sz w:val="20"/>
          <w:szCs w:val="20"/>
        </w:rPr>
        <w:t>EQUIRED DATA ELEMENTS</w:t>
      </w:r>
    </w:p>
    <w:p w14:paraId="75078DE6" w14:textId="77777777" w:rsidR="00373CD4" w:rsidRDefault="00373CD4" w:rsidP="00373CD4">
      <w:pPr>
        <w:pStyle w:val="IDRBodyText"/>
        <w:rPr>
          <w:b/>
          <w:iCs/>
          <w:sz w:val="20"/>
          <w:szCs w:val="20"/>
          <w:u w:val="single"/>
        </w:rPr>
      </w:pPr>
    </w:p>
    <w:p w14:paraId="75078DE7" w14:textId="77777777" w:rsidR="00373CD4" w:rsidRPr="00621B82" w:rsidRDefault="00373CD4" w:rsidP="00373CD4">
      <w:pPr>
        <w:pStyle w:val="IDRBodyText"/>
        <w:tabs>
          <w:tab w:val="left" w:pos="4680"/>
        </w:tabs>
        <w:rPr>
          <w:b/>
          <w:iCs/>
          <w:sz w:val="20"/>
          <w:szCs w:val="20"/>
        </w:rPr>
      </w:pPr>
      <w:r w:rsidRPr="00621B82">
        <w:rPr>
          <w:b/>
          <w:iCs/>
          <w:sz w:val="20"/>
          <w:szCs w:val="20"/>
          <w:u w:val="single"/>
        </w:rPr>
        <w:t>Family Data</w:t>
      </w:r>
      <w:r>
        <w:rPr>
          <w:b/>
          <w:iCs/>
          <w:sz w:val="20"/>
          <w:szCs w:val="20"/>
        </w:rPr>
        <w:t xml:space="preserve"> </w:t>
      </w:r>
      <w:r>
        <w:rPr>
          <w:b/>
          <w:iCs/>
          <w:sz w:val="20"/>
          <w:szCs w:val="20"/>
        </w:rPr>
        <w:tab/>
      </w:r>
      <w:r w:rsidRPr="00621B82">
        <w:rPr>
          <w:b/>
          <w:iCs/>
          <w:sz w:val="20"/>
          <w:szCs w:val="20"/>
          <w:u w:val="single"/>
        </w:rPr>
        <w:t>Child Data</w:t>
      </w:r>
    </w:p>
    <w:p w14:paraId="75078DE8" w14:textId="77777777" w:rsidR="00D829C1" w:rsidRDefault="00373CD4" w:rsidP="00373CD4">
      <w:pPr>
        <w:pStyle w:val="IDRBodyText"/>
        <w:tabs>
          <w:tab w:val="left" w:pos="4680"/>
          <w:tab w:val="left" w:pos="7560"/>
        </w:tabs>
        <w:rPr>
          <w:iCs/>
          <w:sz w:val="20"/>
          <w:szCs w:val="20"/>
        </w:rPr>
      </w:pPr>
      <w:r w:rsidRPr="00621B82">
        <w:rPr>
          <w:iCs/>
          <w:sz w:val="20"/>
          <w:szCs w:val="20"/>
        </w:rPr>
        <w:t xml:space="preserve">Parent/Guardian </w:t>
      </w:r>
      <w:r w:rsidR="00D57F10">
        <w:rPr>
          <w:iCs/>
          <w:sz w:val="20"/>
          <w:szCs w:val="20"/>
        </w:rPr>
        <w:t xml:space="preserve">1 </w:t>
      </w:r>
      <w:r w:rsidRPr="00621B82">
        <w:rPr>
          <w:iCs/>
          <w:sz w:val="20"/>
          <w:szCs w:val="20"/>
        </w:rPr>
        <w:t>Last Name</w:t>
      </w:r>
      <w:r>
        <w:rPr>
          <w:iCs/>
          <w:sz w:val="20"/>
          <w:szCs w:val="20"/>
        </w:rPr>
        <w:tab/>
      </w:r>
      <w:r w:rsidRPr="00621B82">
        <w:rPr>
          <w:iCs/>
          <w:sz w:val="20"/>
          <w:szCs w:val="20"/>
        </w:rPr>
        <w:t>Residency Date</w:t>
      </w:r>
    </w:p>
    <w:p w14:paraId="75078DE9" w14:textId="77777777" w:rsidR="00373CD4" w:rsidRPr="00621B82" w:rsidRDefault="00373CD4" w:rsidP="00373CD4">
      <w:pPr>
        <w:pStyle w:val="IDRBodyText"/>
        <w:tabs>
          <w:tab w:val="left" w:pos="4680"/>
          <w:tab w:val="left" w:pos="7560"/>
        </w:tabs>
        <w:rPr>
          <w:iCs/>
          <w:sz w:val="20"/>
          <w:szCs w:val="20"/>
        </w:rPr>
      </w:pPr>
      <w:r w:rsidRPr="00621B82">
        <w:rPr>
          <w:iCs/>
          <w:sz w:val="20"/>
          <w:szCs w:val="20"/>
        </w:rPr>
        <w:t xml:space="preserve">Parent/Guardian </w:t>
      </w:r>
      <w:r w:rsidR="00D57F10">
        <w:rPr>
          <w:iCs/>
          <w:sz w:val="20"/>
          <w:szCs w:val="20"/>
        </w:rPr>
        <w:t xml:space="preserve">1 </w:t>
      </w:r>
      <w:r w:rsidRPr="00621B82">
        <w:rPr>
          <w:iCs/>
          <w:sz w:val="20"/>
          <w:szCs w:val="20"/>
        </w:rPr>
        <w:t>First Name</w:t>
      </w:r>
      <w:r>
        <w:rPr>
          <w:iCs/>
          <w:sz w:val="20"/>
          <w:szCs w:val="20"/>
        </w:rPr>
        <w:t xml:space="preserve"> </w:t>
      </w:r>
      <w:r>
        <w:rPr>
          <w:iCs/>
          <w:sz w:val="20"/>
          <w:szCs w:val="20"/>
        </w:rPr>
        <w:tab/>
      </w:r>
      <w:r w:rsidRPr="00621B82">
        <w:rPr>
          <w:iCs/>
          <w:sz w:val="20"/>
          <w:szCs w:val="20"/>
        </w:rPr>
        <w:t>Last name 1</w:t>
      </w:r>
      <w:r>
        <w:rPr>
          <w:iCs/>
          <w:sz w:val="20"/>
          <w:szCs w:val="20"/>
        </w:rPr>
        <w:tab/>
      </w:r>
    </w:p>
    <w:p w14:paraId="75078DEA" w14:textId="77777777" w:rsidR="00373CD4" w:rsidRPr="00621B82" w:rsidRDefault="00373CD4" w:rsidP="00373CD4">
      <w:pPr>
        <w:pStyle w:val="IDRBodyText"/>
        <w:tabs>
          <w:tab w:val="left" w:pos="4680"/>
          <w:tab w:val="left" w:pos="7560"/>
        </w:tabs>
        <w:rPr>
          <w:iCs/>
          <w:sz w:val="20"/>
          <w:szCs w:val="20"/>
        </w:rPr>
      </w:pPr>
      <w:r w:rsidRPr="00621B82">
        <w:rPr>
          <w:iCs/>
          <w:sz w:val="20"/>
          <w:szCs w:val="20"/>
        </w:rPr>
        <w:t>Parent/Guardian</w:t>
      </w:r>
      <w:r w:rsidR="00D57F10">
        <w:rPr>
          <w:iCs/>
          <w:sz w:val="20"/>
          <w:szCs w:val="20"/>
        </w:rPr>
        <w:t xml:space="preserve"> 2</w:t>
      </w:r>
      <w:r w:rsidRPr="00621B82">
        <w:rPr>
          <w:iCs/>
          <w:sz w:val="20"/>
          <w:szCs w:val="20"/>
        </w:rPr>
        <w:t xml:space="preserve"> Last Name</w:t>
      </w:r>
      <w:r>
        <w:rPr>
          <w:iCs/>
          <w:sz w:val="20"/>
          <w:szCs w:val="20"/>
        </w:rPr>
        <w:tab/>
      </w:r>
      <w:r w:rsidRPr="00621B82">
        <w:rPr>
          <w:iCs/>
          <w:sz w:val="20"/>
          <w:szCs w:val="20"/>
        </w:rPr>
        <w:t>Last name 2</w:t>
      </w:r>
      <w:r>
        <w:rPr>
          <w:sz w:val="20"/>
          <w:szCs w:val="20"/>
        </w:rPr>
        <w:tab/>
      </w:r>
    </w:p>
    <w:p w14:paraId="75078DEB" w14:textId="77777777" w:rsidR="00373CD4" w:rsidRPr="00621B82" w:rsidRDefault="00373CD4" w:rsidP="00373CD4">
      <w:pPr>
        <w:pStyle w:val="IDRBodyText"/>
        <w:tabs>
          <w:tab w:val="left" w:pos="4680"/>
        </w:tabs>
        <w:rPr>
          <w:iCs/>
          <w:sz w:val="20"/>
          <w:szCs w:val="20"/>
        </w:rPr>
      </w:pPr>
      <w:r w:rsidRPr="00621B82">
        <w:rPr>
          <w:iCs/>
          <w:sz w:val="20"/>
          <w:szCs w:val="20"/>
        </w:rPr>
        <w:t xml:space="preserve">Parent/Guardian </w:t>
      </w:r>
      <w:r w:rsidR="00D57F10">
        <w:rPr>
          <w:iCs/>
          <w:sz w:val="20"/>
          <w:szCs w:val="20"/>
        </w:rPr>
        <w:t xml:space="preserve">2 </w:t>
      </w:r>
      <w:r w:rsidRPr="00621B82">
        <w:rPr>
          <w:iCs/>
          <w:sz w:val="20"/>
          <w:szCs w:val="20"/>
        </w:rPr>
        <w:t>First Name</w:t>
      </w:r>
      <w:r>
        <w:rPr>
          <w:iCs/>
          <w:sz w:val="20"/>
          <w:szCs w:val="20"/>
        </w:rPr>
        <w:tab/>
      </w:r>
      <w:r w:rsidRPr="00621B82">
        <w:rPr>
          <w:iCs/>
          <w:sz w:val="20"/>
          <w:szCs w:val="20"/>
        </w:rPr>
        <w:t>Suffix</w:t>
      </w:r>
    </w:p>
    <w:p w14:paraId="75078DEC" w14:textId="77777777" w:rsidR="00373CD4" w:rsidRPr="00621B82" w:rsidRDefault="00373CD4" w:rsidP="00373CD4">
      <w:pPr>
        <w:pStyle w:val="IDRBodyText"/>
        <w:tabs>
          <w:tab w:val="left" w:pos="4680"/>
        </w:tabs>
        <w:rPr>
          <w:iCs/>
          <w:sz w:val="20"/>
          <w:szCs w:val="20"/>
        </w:rPr>
      </w:pPr>
      <w:r w:rsidRPr="00621B82">
        <w:rPr>
          <w:iCs/>
          <w:sz w:val="20"/>
          <w:szCs w:val="20"/>
        </w:rPr>
        <w:t>Current Address</w:t>
      </w:r>
      <w:r>
        <w:rPr>
          <w:iCs/>
          <w:sz w:val="20"/>
          <w:szCs w:val="20"/>
        </w:rPr>
        <w:tab/>
      </w:r>
      <w:r w:rsidRPr="00621B82">
        <w:rPr>
          <w:iCs/>
          <w:sz w:val="20"/>
          <w:szCs w:val="20"/>
        </w:rPr>
        <w:t>First name</w:t>
      </w:r>
    </w:p>
    <w:p w14:paraId="75078DED" w14:textId="77777777" w:rsidR="00373CD4" w:rsidRPr="00621B82" w:rsidRDefault="00373CD4" w:rsidP="00373CD4">
      <w:pPr>
        <w:pStyle w:val="IDRBodyText"/>
        <w:tabs>
          <w:tab w:val="left" w:pos="4680"/>
        </w:tabs>
        <w:rPr>
          <w:iCs/>
          <w:sz w:val="20"/>
          <w:szCs w:val="20"/>
        </w:rPr>
      </w:pPr>
      <w:r w:rsidRPr="00621B82">
        <w:rPr>
          <w:iCs/>
          <w:sz w:val="20"/>
          <w:szCs w:val="20"/>
        </w:rPr>
        <w:t>City</w:t>
      </w:r>
      <w:r>
        <w:rPr>
          <w:iCs/>
          <w:sz w:val="20"/>
          <w:szCs w:val="20"/>
        </w:rPr>
        <w:tab/>
      </w:r>
      <w:r w:rsidRPr="00621B82">
        <w:rPr>
          <w:iCs/>
          <w:sz w:val="20"/>
          <w:szCs w:val="20"/>
        </w:rPr>
        <w:t>Middle name</w:t>
      </w:r>
    </w:p>
    <w:p w14:paraId="75078DEE" w14:textId="77777777" w:rsidR="00373CD4" w:rsidRPr="00621B82" w:rsidRDefault="00373CD4" w:rsidP="00373CD4">
      <w:pPr>
        <w:pStyle w:val="IDRBodyText"/>
        <w:tabs>
          <w:tab w:val="left" w:pos="4680"/>
        </w:tabs>
        <w:rPr>
          <w:iCs/>
          <w:sz w:val="20"/>
          <w:szCs w:val="20"/>
        </w:rPr>
      </w:pPr>
      <w:r w:rsidRPr="00621B82">
        <w:rPr>
          <w:iCs/>
          <w:sz w:val="20"/>
          <w:szCs w:val="20"/>
        </w:rPr>
        <w:t>State</w:t>
      </w:r>
      <w:r>
        <w:rPr>
          <w:iCs/>
          <w:sz w:val="20"/>
          <w:szCs w:val="20"/>
        </w:rPr>
        <w:t xml:space="preserve"> </w:t>
      </w:r>
      <w:r>
        <w:rPr>
          <w:iCs/>
          <w:sz w:val="20"/>
          <w:szCs w:val="20"/>
        </w:rPr>
        <w:tab/>
      </w:r>
      <w:r w:rsidRPr="00621B82">
        <w:rPr>
          <w:iCs/>
          <w:sz w:val="20"/>
          <w:szCs w:val="20"/>
        </w:rPr>
        <w:t>Sex</w:t>
      </w:r>
    </w:p>
    <w:p w14:paraId="75078DEF" w14:textId="77777777" w:rsidR="00373CD4" w:rsidRPr="00621B82" w:rsidRDefault="00373CD4" w:rsidP="00373CD4">
      <w:pPr>
        <w:pStyle w:val="IDRBodyText"/>
        <w:tabs>
          <w:tab w:val="left" w:pos="4680"/>
        </w:tabs>
        <w:rPr>
          <w:iCs/>
          <w:sz w:val="20"/>
          <w:szCs w:val="20"/>
        </w:rPr>
      </w:pPr>
      <w:r w:rsidRPr="00621B82">
        <w:rPr>
          <w:iCs/>
          <w:sz w:val="20"/>
          <w:szCs w:val="20"/>
        </w:rPr>
        <w:t>Zip</w:t>
      </w:r>
      <w:r>
        <w:rPr>
          <w:iCs/>
          <w:sz w:val="20"/>
          <w:szCs w:val="20"/>
        </w:rPr>
        <w:tab/>
      </w:r>
      <w:r w:rsidRPr="00621B82">
        <w:rPr>
          <w:iCs/>
          <w:sz w:val="20"/>
          <w:szCs w:val="20"/>
        </w:rPr>
        <w:t>Birth Date</w:t>
      </w:r>
    </w:p>
    <w:p w14:paraId="75078DF0" w14:textId="77777777" w:rsidR="00373CD4" w:rsidRDefault="00373CD4" w:rsidP="00373CD4">
      <w:pPr>
        <w:pStyle w:val="IDRBodyText"/>
        <w:tabs>
          <w:tab w:val="left" w:pos="4680"/>
        </w:tabs>
        <w:rPr>
          <w:iCs/>
          <w:sz w:val="20"/>
          <w:szCs w:val="20"/>
        </w:rPr>
      </w:pPr>
      <w:r w:rsidRPr="00621B82">
        <w:rPr>
          <w:iCs/>
          <w:sz w:val="20"/>
          <w:szCs w:val="20"/>
        </w:rPr>
        <w:t>Telephone</w:t>
      </w:r>
      <w:r>
        <w:rPr>
          <w:iCs/>
          <w:sz w:val="20"/>
          <w:szCs w:val="20"/>
        </w:rPr>
        <w:t xml:space="preserve"> </w:t>
      </w:r>
      <w:r>
        <w:rPr>
          <w:iCs/>
          <w:sz w:val="20"/>
          <w:szCs w:val="20"/>
        </w:rPr>
        <w:tab/>
      </w:r>
      <w:r w:rsidRPr="00621B82">
        <w:rPr>
          <w:iCs/>
          <w:sz w:val="20"/>
          <w:szCs w:val="20"/>
        </w:rPr>
        <w:t>Multiple Birth Flag</w:t>
      </w:r>
      <w:r w:rsidR="00893CFC">
        <w:rPr>
          <w:iCs/>
          <w:sz w:val="20"/>
          <w:szCs w:val="20"/>
        </w:rPr>
        <w:t xml:space="preserve"> (</w:t>
      </w:r>
      <w:r w:rsidR="0082697F">
        <w:rPr>
          <w:iCs/>
          <w:sz w:val="20"/>
          <w:szCs w:val="20"/>
        </w:rPr>
        <w:t xml:space="preserve">or </w:t>
      </w:r>
      <w:r w:rsidR="00893CFC">
        <w:rPr>
          <w:iCs/>
          <w:sz w:val="20"/>
          <w:szCs w:val="20"/>
        </w:rPr>
        <w:t>MB)</w:t>
      </w:r>
    </w:p>
    <w:p w14:paraId="75078DF1" w14:textId="77777777" w:rsidR="00373CD4" w:rsidRDefault="00373CD4" w:rsidP="00373CD4">
      <w:pPr>
        <w:pStyle w:val="IDRBodyText"/>
        <w:tabs>
          <w:tab w:val="left" w:pos="4680"/>
        </w:tabs>
        <w:rPr>
          <w:sz w:val="20"/>
        </w:rPr>
      </w:pPr>
      <w:r>
        <w:tab/>
      </w:r>
      <w:r w:rsidRPr="005F5156">
        <w:rPr>
          <w:sz w:val="20"/>
          <w:szCs w:val="20"/>
        </w:rPr>
        <w:t>Birth Date Verification Code</w:t>
      </w:r>
      <w:r w:rsidR="00893CFC">
        <w:rPr>
          <w:sz w:val="20"/>
          <w:szCs w:val="20"/>
        </w:rPr>
        <w:t xml:space="preserve"> (</w:t>
      </w:r>
      <w:r w:rsidR="0082697F">
        <w:rPr>
          <w:sz w:val="20"/>
          <w:szCs w:val="20"/>
        </w:rPr>
        <w:t xml:space="preserve">or </w:t>
      </w:r>
      <w:r w:rsidR="00893CFC">
        <w:rPr>
          <w:sz w:val="20"/>
          <w:szCs w:val="20"/>
        </w:rPr>
        <w:t>Code)</w:t>
      </w:r>
    </w:p>
    <w:p w14:paraId="75078DF2" w14:textId="77777777" w:rsidR="00FE6B2D" w:rsidRDefault="00FE6B2D" w:rsidP="00373CD4">
      <w:pPr>
        <w:pStyle w:val="IDRBulletlist"/>
        <w:tabs>
          <w:tab w:val="clear" w:pos="720"/>
          <w:tab w:val="left" w:pos="0"/>
        </w:tabs>
        <w:spacing w:before="0" w:after="0"/>
        <w:rPr>
          <w:b/>
          <w:sz w:val="20"/>
        </w:rPr>
      </w:pPr>
    </w:p>
    <w:p w14:paraId="75078DF3" w14:textId="77777777" w:rsidR="00373CD4" w:rsidRDefault="00373CD4" w:rsidP="00FE6B2D">
      <w:pPr>
        <w:pStyle w:val="IDRBulletlist"/>
        <w:tabs>
          <w:tab w:val="clear" w:pos="720"/>
          <w:tab w:val="left" w:pos="0"/>
        </w:tabs>
        <w:spacing w:before="0" w:after="0"/>
        <w:jc w:val="center"/>
        <w:rPr>
          <w:b/>
          <w:sz w:val="20"/>
        </w:rPr>
      </w:pPr>
      <w:r w:rsidRPr="00621B82">
        <w:rPr>
          <w:b/>
          <w:sz w:val="20"/>
        </w:rPr>
        <w:t>REQUIRED DATA SECTIONS</w:t>
      </w:r>
    </w:p>
    <w:p w14:paraId="75078DF4" w14:textId="77777777" w:rsidR="00373CD4" w:rsidRPr="00621B82" w:rsidRDefault="00373CD4" w:rsidP="00373CD4">
      <w:pPr>
        <w:pStyle w:val="IDRBulletlist"/>
        <w:tabs>
          <w:tab w:val="clear" w:pos="720"/>
          <w:tab w:val="left" w:pos="0"/>
        </w:tabs>
        <w:spacing w:before="0" w:after="0"/>
        <w:jc w:val="center"/>
        <w:rPr>
          <w:b/>
          <w:sz w:val="20"/>
        </w:rPr>
      </w:pPr>
    </w:p>
    <w:p w14:paraId="75078DF5" w14:textId="77777777" w:rsidR="00373CD4" w:rsidRDefault="00373CD4" w:rsidP="00373CD4">
      <w:pPr>
        <w:pStyle w:val="IDRBulletlist"/>
        <w:pBdr>
          <w:top w:val="single" w:sz="4" w:space="1" w:color="auto"/>
          <w:left w:val="single" w:sz="4" w:space="4" w:color="auto"/>
          <w:bottom w:val="single" w:sz="4" w:space="1" w:color="auto"/>
          <w:right w:val="single" w:sz="4" w:space="4" w:color="auto"/>
        </w:pBdr>
        <w:tabs>
          <w:tab w:val="clear" w:pos="720"/>
          <w:tab w:val="left" w:pos="0"/>
        </w:tabs>
        <w:spacing w:before="0" w:after="0"/>
        <w:rPr>
          <w:b/>
          <w:sz w:val="20"/>
          <w:u w:val="single"/>
        </w:rPr>
      </w:pPr>
      <w:r w:rsidRPr="00621B82">
        <w:rPr>
          <w:b/>
          <w:sz w:val="20"/>
          <w:u w:val="single"/>
        </w:rPr>
        <w:t>Qualifying Move</w:t>
      </w:r>
      <w:r w:rsidR="005A57E0">
        <w:rPr>
          <w:b/>
          <w:sz w:val="20"/>
          <w:u w:val="single"/>
        </w:rPr>
        <w:t>s</w:t>
      </w:r>
      <w:r w:rsidRPr="00621B82">
        <w:rPr>
          <w:b/>
          <w:sz w:val="20"/>
          <w:u w:val="single"/>
        </w:rPr>
        <w:t xml:space="preserve"> &amp; Work</w:t>
      </w:r>
      <w:r>
        <w:rPr>
          <w:b/>
          <w:sz w:val="20"/>
          <w:u w:val="single"/>
        </w:rPr>
        <w:t xml:space="preserve"> Section</w:t>
      </w:r>
    </w:p>
    <w:p w14:paraId="75078DF6" w14:textId="5012AC00" w:rsidR="00373CD4" w:rsidRDefault="00373CD4" w:rsidP="00E20565">
      <w:pPr>
        <w:pStyle w:val="IDRBulletlist"/>
        <w:pBdr>
          <w:top w:val="single" w:sz="4" w:space="1" w:color="auto"/>
          <w:left w:val="single" w:sz="4" w:space="4" w:color="auto"/>
          <w:bottom w:val="single" w:sz="4" w:space="1" w:color="auto"/>
          <w:right w:val="single" w:sz="4" w:space="4" w:color="auto"/>
        </w:pBdr>
        <w:tabs>
          <w:tab w:val="clear" w:pos="720"/>
          <w:tab w:val="left" w:pos="0"/>
          <w:tab w:val="left" w:pos="180"/>
        </w:tabs>
        <w:spacing w:before="0" w:after="0"/>
        <w:rPr>
          <w:sz w:val="20"/>
        </w:rPr>
      </w:pPr>
      <w:r w:rsidRPr="000B0F4E">
        <w:rPr>
          <w:sz w:val="20"/>
        </w:rPr>
        <w:t xml:space="preserve">1. The child(ren) listed </w:t>
      </w:r>
      <w:r w:rsidR="00893CFC">
        <w:rPr>
          <w:sz w:val="20"/>
        </w:rPr>
        <w:t>on this form</w:t>
      </w:r>
      <w:r w:rsidR="00893CFC" w:rsidRPr="000B0F4E">
        <w:rPr>
          <w:sz w:val="20"/>
        </w:rPr>
        <w:t xml:space="preserve"> </w:t>
      </w:r>
      <w:r w:rsidRPr="000B0F4E">
        <w:rPr>
          <w:sz w:val="20"/>
        </w:rPr>
        <w:t xml:space="preserve">moved </w:t>
      </w:r>
      <w:r w:rsidR="00D57F10">
        <w:rPr>
          <w:sz w:val="20"/>
        </w:rPr>
        <w:t xml:space="preserve">due to economic necessity </w:t>
      </w:r>
      <w:r w:rsidRPr="000B0F4E">
        <w:rPr>
          <w:sz w:val="20"/>
        </w:rPr>
        <w:t xml:space="preserve">from a residence in </w:t>
      </w:r>
      <w:r w:rsidR="007A12FF" w:rsidRPr="007A12FF">
        <w:rPr>
          <w:sz w:val="14"/>
          <w:szCs w:val="14"/>
          <w:u w:val="single"/>
        </w:rPr>
        <w:t xml:space="preserve">            </w:t>
      </w:r>
      <w:r w:rsidRPr="0014064E">
        <w:rPr>
          <w:color w:val="808080" w:themeColor="background1" w:themeShade="80"/>
          <w:sz w:val="14"/>
          <w:szCs w:val="14"/>
          <w:u w:val="single" w:color="000000"/>
        </w:rPr>
        <w:t xml:space="preserve">School district   </w:t>
      </w:r>
      <w:r w:rsidR="00CF4B21">
        <w:rPr>
          <w:color w:val="808080" w:themeColor="background1" w:themeShade="80"/>
          <w:sz w:val="14"/>
          <w:szCs w:val="14"/>
          <w:u w:val="single" w:color="000000"/>
        </w:rPr>
        <w:t xml:space="preserve">     </w:t>
      </w:r>
      <w:r w:rsidRPr="0014064E">
        <w:rPr>
          <w:color w:val="808080" w:themeColor="background1" w:themeShade="80"/>
          <w:sz w:val="14"/>
          <w:szCs w:val="14"/>
          <w:u w:val="single" w:color="000000"/>
        </w:rPr>
        <w:t xml:space="preserve">  </w:t>
      </w:r>
      <w:r w:rsidRPr="0014064E">
        <w:rPr>
          <w:color w:val="808080" w:themeColor="background1" w:themeShade="80"/>
          <w:sz w:val="14"/>
          <w:szCs w:val="14"/>
          <w:u w:color="000000"/>
        </w:rPr>
        <w:t xml:space="preserve"> </w:t>
      </w:r>
      <w:r w:rsidRPr="0014064E">
        <w:rPr>
          <w:color w:val="808080" w:themeColor="background1" w:themeShade="80"/>
          <w:sz w:val="20"/>
          <w:u w:color="000000"/>
        </w:rPr>
        <w:t>/</w:t>
      </w:r>
      <w:r w:rsidRPr="0014064E">
        <w:rPr>
          <w:color w:val="808080" w:themeColor="background1" w:themeShade="80"/>
          <w:sz w:val="14"/>
          <w:szCs w:val="14"/>
          <w:u w:val="single" w:color="000000"/>
        </w:rPr>
        <w:t xml:space="preserve">           City          </w:t>
      </w:r>
      <w:r w:rsidRPr="0014064E">
        <w:rPr>
          <w:color w:val="808080" w:themeColor="background1" w:themeShade="80"/>
          <w:sz w:val="14"/>
          <w:szCs w:val="14"/>
          <w:u w:color="000000"/>
        </w:rPr>
        <w:t xml:space="preserve"> </w:t>
      </w:r>
      <w:r w:rsidRPr="0014064E">
        <w:rPr>
          <w:color w:val="808080" w:themeColor="background1" w:themeShade="80"/>
          <w:sz w:val="20"/>
          <w:u w:color="000000"/>
        </w:rPr>
        <w:t>/</w:t>
      </w:r>
      <w:r w:rsidRPr="0014064E">
        <w:rPr>
          <w:color w:val="808080" w:themeColor="background1" w:themeShade="80"/>
          <w:sz w:val="20"/>
          <w:u w:val="single" w:color="000000"/>
        </w:rPr>
        <w:t xml:space="preserve">     </w:t>
      </w:r>
      <w:r w:rsidRPr="0014064E">
        <w:rPr>
          <w:color w:val="808080" w:themeColor="background1" w:themeShade="80"/>
          <w:sz w:val="14"/>
          <w:szCs w:val="14"/>
          <w:u w:val="single" w:color="000000"/>
        </w:rPr>
        <w:t xml:space="preserve">State     </w:t>
      </w:r>
      <w:r w:rsidRPr="0014064E">
        <w:rPr>
          <w:color w:val="808080" w:themeColor="background1" w:themeShade="80"/>
          <w:sz w:val="14"/>
          <w:szCs w:val="14"/>
          <w:u w:color="000000"/>
        </w:rPr>
        <w:t xml:space="preserve"> </w:t>
      </w:r>
      <w:r w:rsidRPr="0014064E">
        <w:rPr>
          <w:color w:val="808080" w:themeColor="background1" w:themeShade="80"/>
          <w:sz w:val="20"/>
          <w:u w:color="000000"/>
        </w:rPr>
        <w:t>/</w:t>
      </w:r>
      <w:r w:rsidRPr="0014064E">
        <w:rPr>
          <w:color w:val="808080" w:themeColor="background1" w:themeShade="80"/>
          <w:sz w:val="20"/>
          <w:u w:val="single" w:color="000000"/>
        </w:rPr>
        <w:t xml:space="preserve">   </w:t>
      </w:r>
      <w:r w:rsidRPr="0014064E">
        <w:rPr>
          <w:color w:val="808080" w:themeColor="background1" w:themeShade="80"/>
          <w:sz w:val="14"/>
          <w:szCs w:val="14"/>
          <w:u w:val="single" w:color="000000"/>
        </w:rPr>
        <w:t>Country</w:t>
      </w:r>
      <w:r w:rsidR="007A12FF" w:rsidRPr="007A12FF">
        <w:rPr>
          <w:color w:val="808080" w:themeColor="background1" w:themeShade="80"/>
          <w:sz w:val="14"/>
          <w:szCs w:val="14"/>
          <w:u w:val="single"/>
        </w:rPr>
        <w:t xml:space="preserve">            </w:t>
      </w:r>
      <w:r w:rsidR="00893CFC">
        <w:rPr>
          <w:sz w:val="14"/>
          <w:szCs w:val="14"/>
          <w:u w:color="000000"/>
        </w:rPr>
        <w:t xml:space="preserve"> </w:t>
      </w:r>
      <w:r w:rsidRPr="000B0F4E">
        <w:rPr>
          <w:sz w:val="20"/>
        </w:rPr>
        <w:t>to a residence in</w:t>
      </w:r>
      <w:r>
        <w:rPr>
          <w:sz w:val="20"/>
        </w:rPr>
        <w:t xml:space="preserve"> </w:t>
      </w:r>
      <w:r w:rsidR="007A12FF" w:rsidRPr="007A12FF">
        <w:rPr>
          <w:sz w:val="14"/>
          <w:szCs w:val="14"/>
          <w:u w:val="single"/>
        </w:rPr>
        <w:t xml:space="preserve">               </w:t>
      </w:r>
      <w:r w:rsidRPr="0014064E">
        <w:rPr>
          <w:color w:val="808080" w:themeColor="background1" w:themeShade="80"/>
          <w:sz w:val="14"/>
          <w:szCs w:val="14"/>
          <w:u w:val="single" w:color="000000"/>
        </w:rPr>
        <w:t xml:space="preserve">School district    </w:t>
      </w:r>
      <w:r w:rsidRPr="0014064E">
        <w:rPr>
          <w:color w:val="808080" w:themeColor="background1" w:themeShade="80"/>
          <w:sz w:val="14"/>
          <w:szCs w:val="14"/>
          <w:u w:color="000000"/>
        </w:rPr>
        <w:t xml:space="preserve">  </w:t>
      </w:r>
      <w:r w:rsidRPr="0014064E">
        <w:rPr>
          <w:color w:val="808080" w:themeColor="background1" w:themeShade="80"/>
          <w:sz w:val="20"/>
          <w:u w:color="000000"/>
        </w:rPr>
        <w:t>/</w:t>
      </w:r>
      <w:r w:rsidRPr="0014064E">
        <w:rPr>
          <w:color w:val="808080" w:themeColor="background1" w:themeShade="80"/>
          <w:sz w:val="14"/>
          <w:szCs w:val="14"/>
          <w:u w:color="000000"/>
        </w:rPr>
        <w:t xml:space="preserve"> </w:t>
      </w:r>
      <w:r w:rsidRPr="0014064E">
        <w:rPr>
          <w:color w:val="808080" w:themeColor="background1" w:themeShade="80"/>
          <w:sz w:val="14"/>
          <w:szCs w:val="14"/>
          <w:u w:val="single" w:color="000000"/>
        </w:rPr>
        <w:t xml:space="preserve">          City          </w:t>
      </w:r>
      <w:r w:rsidRPr="0014064E">
        <w:rPr>
          <w:color w:val="808080" w:themeColor="background1" w:themeShade="80"/>
          <w:sz w:val="14"/>
          <w:szCs w:val="14"/>
          <w:u w:color="000000"/>
        </w:rPr>
        <w:t xml:space="preserve"> </w:t>
      </w:r>
      <w:r w:rsidRPr="0014064E">
        <w:rPr>
          <w:color w:val="808080" w:themeColor="background1" w:themeShade="80"/>
          <w:sz w:val="20"/>
          <w:u w:color="000000"/>
        </w:rPr>
        <w:t>/</w:t>
      </w:r>
      <w:r w:rsidRPr="0014064E">
        <w:rPr>
          <w:color w:val="808080" w:themeColor="background1" w:themeShade="80"/>
          <w:sz w:val="20"/>
          <w:u w:val="single" w:color="000000"/>
        </w:rPr>
        <w:t xml:space="preserve">     </w:t>
      </w:r>
      <w:r w:rsidRPr="0014064E">
        <w:rPr>
          <w:color w:val="808080" w:themeColor="background1" w:themeShade="80"/>
          <w:sz w:val="14"/>
          <w:szCs w:val="14"/>
          <w:u w:val="single" w:color="000000"/>
        </w:rPr>
        <w:t>State</w:t>
      </w:r>
      <w:r w:rsidR="007A12FF" w:rsidRPr="007A12FF">
        <w:rPr>
          <w:color w:val="808080" w:themeColor="background1" w:themeShade="80"/>
          <w:sz w:val="14"/>
          <w:szCs w:val="14"/>
          <w:u w:val="single"/>
        </w:rPr>
        <w:t xml:space="preserve">                </w:t>
      </w:r>
      <w:r w:rsidRPr="000B0F4E">
        <w:rPr>
          <w:sz w:val="20"/>
        </w:rPr>
        <w:t>.</w:t>
      </w:r>
      <w:r w:rsidRPr="000B0F4E">
        <w:rPr>
          <w:sz w:val="20"/>
        </w:rPr>
        <w:tab/>
      </w:r>
    </w:p>
    <w:p w14:paraId="75078DF7" w14:textId="77777777" w:rsidR="00373CD4" w:rsidRPr="00BE0AFA" w:rsidRDefault="00373CD4" w:rsidP="00373CD4">
      <w:pPr>
        <w:pStyle w:val="IDRBulletlist"/>
        <w:pBdr>
          <w:top w:val="single" w:sz="4" w:space="1" w:color="auto"/>
          <w:left w:val="single" w:sz="4" w:space="4" w:color="auto"/>
          <w:bottom w:val="single" w:sz="4" w:space="1" w:color="auto"/>
          <w:right w:val="single" w:sz="4" w:space="4" w:color="auto"/>
        </w:pBdr>
        <w:tabs>
          <w:tab w:val="clear" w:pos="720"/>
          <w:tab w:val="left" w:pos="0"/>
        </w:tabs>
        <w:spacing w:before="0" w:after="0"/>
        <w:rPr>
          <w:sz w:val="14"/>
          <w:szCs w:val="14"/>
        </w:rPr>
      </w:pPr>
      <w:r w:rsidRPr="00BE0AFA">
        <w:rPr>
          <w:sz w:val="14"/>
          <w:szCs w:val="14"/>
        </w:rPr>
        <w:tab/>
      </w:r>
      <w:r w:rsidRPr="00BE0AFA">
        <w:rPr>
          <w:sz w:val="14"/>
          <w:szCs w:val="14"/>
        </w:rPr>
        <w:tab/>
      </w:r>
      <w:r w:rsidRPr="00BE0AFA">
        <w:rPr>
          <w:sz w:val="14"/>
          <w:szCs w:val="14"/>
        </w:rPr>
        <w:tab/>
      </w:r>
      <w:r w:rsidRPr="00BE0AFA">
        <w:rPr>
          <w:sz w:val="14"/>
          <w:szCs w:val="14"/>
        </w:rPr>
        <w:tab/>
      </w:r>
    </w:p>
    <w:p w14:paraId="75078DF8" w14:textId="77777777" w:rsidR="00373CD4" w:rsidRPr="000B0F4E" w:rsidRDefault="00373CD4" w:rsidP="00373CD4">
      <w:pPr>
        <w:pStyle w:val="IDRBulletlist"/>
        <w:pBdr>
          <w:top w:val="single" w:sz="4" w:space="1" w:color="auto"/>
          <w:left w:val="single" w:sz="4" w:space="4" w:color="auto"/>
          <w:bottom w:val="single" w:sz="4" w:space="1" w:color="auto"/>
          <w:right w:val="single" w:sz="4" w:space="4" w:color="auto"/>
        </w:pBdr>
        <w:tabs>
          <w:tab w:val="clear" w:pos="720"/>
          <w:tab w:val="left" w:pos="180"/>
        </w:tabs>
        <w:spacing w:before="0" w:after="0"/>
        <w:ind w:left="360" w:hanging="360"/>
        <w:rPr>
          <w:sz w:val="20"/>
        </w:rPr>
      </w:pPr>
      <w:r w:rsidRPr="000B0F4E">
        <w:rPr>
          <w:sz w:val="20"/>
        </w:rPr>
        <w:t>2. The child(ren) moved</w:t>
      </w:r>
      <w:r>
        <w:rPr>
          <w:sz w:val="20"/>
        </w:rPr>
        <w:t xml:space="preserve"> (complete both a. and b.)</w:t>
      </w:r>
      <w:r w:rsidRPr="000B0F4E">
        <w:rPr>
          <w:sz w:val="20"/>
        </w:rPr>
        <w:t>:</w:t>
      </w:r>
    </w:p>
    <w:p w14:paraId="75078DF9" w14:textId="77777777" w:rsidR="00373CD4" w:rsidRDefault="00373CD4" w:rsidP="00373CD4">
      <w:pPr>
        <w:pStyle w:val="IDRBulletlist"/>
        <w:pBdr>
          <w:top w:val="single" w:sz="4" w:space="1" w:color="auto"/>
          <w:left w:val="single" w:sz="4" w:space="4" w:color="auto"/>
          <w:bottom w:val="single" w:sz="4" w:space="1" w:color="auto"/>
          <w:right w:val="single" w:sz="4" w:space="4" w:color="auto"/>
        </w:pBdr>
        <w:tabs>
          <w:tab w:val="clear" w:pos="720"/>
          <w:tab w:val="left" w:pos="0"/>
          <w:tab w:val="left" w:pos="180"/>
        </w:tabs>
        <w:spacing w:before="0" w:after="0"/>
        <w:rPr>
          <w:sz w:val="20"/>
        </w:rPr>
      </w:pPr>
      <w:r>
        <w:rPr>
          <w:sz w:val="20"/>
        </w:rPr>
        <w:tab/>
      </w:r>
      <w:r w:rsidRPr="000B0F4E">
        <w:rPr>
          <w:sz w:val="20"/>
        </w:rPr>
        <w:t xml:space="preserve">a. </w:t>
      </w:r>
      <w:r w:rsidRPr="000B0F4E">
        <w:rPr>
          <w:sz w:val="20"/>
        </w:rPr>
        <w:sym w:font="Wingdings" w:char="F0A8"/>
      </w:r>
      <w:r w:rsidRPr="000B0F4E">
        <w:rPr>
          <w:sz w:val="20"/>
        </w:rPr>
        <w:t xml:space="preserve"> as </w:t>
      </w:r>
      <w:r w:rsidR="00156A52">
        <w:rPr>
          <w:sz w:val="20"/>
        </w:rPr>
        <w:t xml:space="preserve">the </w:t>
      </w:r>
      <w:r w:rsidRPr="000B0F4E">
        <w:rPr>
          <w:sz w:val="20"/>
        </w:rPr>
        <w:t xml:space="preserve">worker, </w:t>
      </w:r>
      <w:r>
        <w:rPr>
          <w:sz w:val="20"/>
        </w:rPr>
        <w:t xml:space="preserve">OR    </w:t>
      </w:r>
      <w:r w:rsidRPr="000B0F4E">
        <w:rPr>
          <w:sz w:val="20"/>
        </w:rPr>
        <w:sym w:font="Wingdings" w:char="F0A8"/>
      </w:r>
      <w:r w:rsidRPr="000B0F4E">
        <w:rPr>
          <w:sz w:val="20"/>
        </w:rPr>
        <w:t xml:space="preserve"> with the worker,</w:t>
      </w:r>
      <w:r>
        <w:rPr>
          <w:sz w:val="20"/>
        </w:rPr>
        <w:t xml:space="preserve"> OR</w:t>
      </w:r>
      <w:r w:rsidRPr="000B0F4E">
        <w:rPr>
          <w:sz w:val="20"/>
        </w:rPr>
        <w:t xml:space="preserve"> </w:t>
      </w:r>
      <w:r>
        <w:rPr>
          <w:sz w:val="20"/>
        </w:rPr>
        <w:t xml:space="preserve">   </w:t>
      </w:r>
      <w:r w:rsidRPr="00621B82">
        <w:rPr>
          <w:sz w:val="20"/>
        </w:rPr>
        <w:sym w:font="Wingdings" w:char="F0A8"/>
      </w:r>
      <w:r w:rsidRPr="00621B82">
        <w:rPr>
          <w:sz w:val="20"/>
        </w:rPr>
        <w:t xml:space="preserve"> to join</w:t>
      </w:r>
      <w:r>
        <w:rPr>
          <w:sz w:val="20"/>
        </w:rPr>
        <w:t xml:space="preserve"> or </w:t>
      </w:r>
      <w:r w:rsidRPr="00621B82">
        <w:rPr>
          <w:sz w:val="20"/>
        </w:rPr>
        <w:t xml:space="preserve">precede </w:t>
      </w:r>
      <w:r>
        <w:rPr>
          <w:sz w:val="20"/>
        </w:rPr>
        <w:t>the worker.</w:t>
      </w:r>
      <w:r w:rsidRPr="00621B82">
        <w:rPr>
          <w:sz w:val="20"/>
        </w:rPr>
        <w:t xml:space="preserve"> </w:t>
      </w:r>
    </w:p>
    <w:p w14:paraId="75078DFA" w14:textId="05DD4052" w:rsidR="0014064E" w:rsidRDefault="00373CD4" w:rsidP="0014064E">
      <w:pPr>
        <w:pStyle w:val="IDRBulletlist"/>
        <w:pBdr>
          <w:top w:val="single" w:sz="4" w:space="1" w:color="auto"/>
          <w:left w:val="single" w:sz="4" w:space="4" w:color="auto"/>
          <w:bottom w:val="single" w:sz="4" w:space="1" w:color="auto"/>
          <w:right w:val="single" w:sz="4" w:space="4" w:color="auto"/>
        </w:pBdr>
        <w:tabs>
          <w:tab w:val="clear" w:pos="720"/>
          <w:tab w:val="left" w:pos="0"/>
          <w:tab w:val="left" w:pos="180"/>
        </w:tabs>
        <w:spacing w:before="0" w:after="0"/>
        <w:rPr>
          <w:sz w:val="20"/>
        </w:rPr>
      </w:pPr>
      <w:r>
        <w:rPr>
          <w:sz w:val="20"/>
        </w:rPr>
        <w:tab/>
        <w:t>b. T</w:t>
      </w:r>
      <w:r w:rsidRPr="00621B82">
        <w:rPr>
          <w:sz w:val="20"/>
        </w:rPr>
        <w:t>he worker</w:t>
      </w:r>
      <w:r>
        <w:rPr>
          <w:sz w:val="20"/>
        </w:rPr>
        <w:t>,</w:t>
      </w:r>
      <w:r w:rsidRPr="000B0F4E">
        <w:rPr>
          <w:sz w:val="14"/>
          <w:szCs w:val="14"/>
        </w:rPr>
        <w:t xml:space="preserve"> </w:t>
      </w:r>
      <w:r w:rsidR="007A12FF" w:rsidRPr="007A12FF">
        <w:rPr>
          <w:sz w:val="14"/>
          <w:szCs w:val="14"/>
          <w:u w:val="single"/>
        </w:rPr>
        <w:t xml:space="preserve">             </w:t>
      </w:r>
      <w:r w:rsidRPr="0014064E">
        <w:rPr>
          <w:color w:val="808080" w:themeColor="background1" w:themeShade="80"/>
          <w:sz w:val="14"/>
          <w:szCs w:val="14"/>
          <w:u w:val="single" w:color="000000"/>
        </w:rPr>
        <w:t>First Name and Last Name of Worker</w:t>
      </w:r>
      <w:r w:rsidR="007A12FF" w:rsidRPr="007A12FF">
        <w:rPr>
          <w:color w:val="808080" w:themeColor="background1" w:themeShade="80"/>
          <w:sz w:val="14"/>
          <w:szCs w:val="14"/>
          <w:u w:val="single"/>
        </w:rPr>
        <w:t xml:space="preserve">               </w:t>
      </w:r>
      <w:r>
        <w:rPr>
          <w:sz w:val="20"/>
        </w:rPr>
        <w:t>, is</w:t>
      </w:r>
      <w:r w:rsidR="00D57F10">
        <w:rPr>
          <w:sz w:val="20"/>
        </w:rPr>
        <w:t xml:space="preserve"> </w:t>
      </w:r>
      <w:r>
        <w:rPr>
          <w:sz w:val="20"/>
        </w:rPr>
        <w:t xml:space="preserve"> </w:t>
      </w:r>
      <w:r w:rsidR="00D57F10" w:rsidRPr="00D57F10">
        <w:rPr>
          <w:sz w:val="20"/>
        </w:rPr>
        <w:sym w:font="Wingdings" w:char="F0A8"/>
      </w:r>
      <w:r w:rsidR="00D57F10">
        <w:rPr>
          <w:sz w:val="20"/>
        </w:rPr>
        <w:t xml:space="preserve"> </w:t>
      </w:r>
      <w:r>
        <w:rPr>
          <w:sz w:val="20"/>
        </w:rPr>
        <w:t xml:space="preserve">the </w:t>
      </w:r>
      <w:r w:rsidRPr="000B0F4E">
        <w:rPr>
          <w:sz w:val="20"/>
        </w:rPr>
        <w:t>child</w:t>
      </w:r>
      <w:r>
        <w:rPr>
          <w:sz w:val="20"/>
        </w:rPr>
        <w:t xml:space="preserve"> or the child’s </w:t>
      </w:r>
      <w:r w:rsidRPr="000B0F4E">
        <w:rPr>
          <w:sz w:val="20"/>
        </w:rPr>
        <w:sym w:font="Wingdings" w:char="F0A8"/>
      </w:r>
      <w:r w:rsidRPr="000B0F4E">
        <w:rPr>
          <w:sz w:val="20"/>
        </w:rPr>
        <w:t xml:space="preserve"> parent</w:t>
      </w:r>
      <w:r w:rsidR="00D57F10">
        <w:rPr>
          <w:sz w:val="20"/>
        </w:rPr>
        <w:t xml:space="preserve">/guardian </w:t>
      </w:r>
      <w:r w:rsidRPr="000B0F4E">
        <w:rPr>
          <w:sz w:val="20"/>
        </w:rPr>
        <w:t xml:space="preserve"> </w:t>
      </w:r>
      <w:r w:rsidRPr="000B0F4E">
        <w:rPr>
          <w:sz w:val="20"/>
        </w:rPr>
        <w:sym w:font="Wingdings" w:char="F0A8"/>
      </w:r>
      <w:r w:rsidRPr="000B0F4E">
        <w:rPr>
          <w:sz w:val="20"/>
        </w:rPr>
        <w:t xml:space="preserve"> spouse.</w:t>
      </w:r>
    </w:p>
    <w:p w14:paraId="75078DFB" w14:textId="2A0925BA" w:rsidR="005A57E0" w:rsidRDefault="0014064E" w:rsidP="00210640">
      <w:pPr>
        <w:pStyle w:val="IDRBulletlist"/>
        <w:pBdr>
          <w:top w:val="single" w:sz="4" w:space="1" w:color="auto"/>
          <w:left w:val="single" w:sz="4" w:space="4" w:color="auto"/>
          <w:bottom w:val="single" w:sz="4" w:space="1" w:color="auto"/>
          <w:right w:val="single" w:sz="4" w:space="4" w:color="auto"/>
        </w:pBdr>
        <w:tabs>
          <w:tab w:val="clear" w:pos="720"/>
          <w:tab w:val="left" w:pos="0"/>
          <w:tab w:val="left" w:pos="360"/>
          <w:tab w:val="left" w:pos="1260"/>
        </w:tabs>
        <w:spacing w:before="0" w:after="0"/>
        <w:rPr>
          <w:sz w:val="14"/>
          <w:szCs w:val="14"/>
        </w:rPr>
      </w:pPr>
      <w:r>
        <w:rPr>
          <w:sz w:val="20"/>
        </w:rPr>
        <w:t xml:space="preserve">       i.  </w:t>
      </w:r>
      <w:r w:rsidR="00960D52" w:rsidRPr="00960D52">
        <w:rPr>
          <w:sz w:val="20"/>
        </w:rPr>
        <w:t xml:space="preserve">(Complete if “to join or precede” is checked in #2a.) </w:t>
      </w:r>
      <w:r w:rsidR="00373CD4">
        <w:rPr>
          <w:sz w:val="20"/>
        </w:rPr>
        <w:t>The child(ren)</w:t>
      </w:r>
      <w:r w:rsidR="00DE3C09">
        <w:rPr>
          <w:sz w:val="20"/>
        </w:rPr>
        <w:t xml:space="preserve"> </w:t>
      </w:r>
      <w:r w:rsidR="00373CD4">
        <w:rPr>
          <w:sz w:val="20"/>
        </w:rPr>
        <w:t xml:space="preserve">moved on </w:t>
      </w:r>
      <w:r w:rsidR="007A12FF" w:rsidRPr="007A12FF">
        <w:rPr>
          <w:sz w:val="14"/>
          <w:szCs w:val="14"/>
          <w:u w:val="single"/>
        </w:rPr>
        <w:t xml:space="preserve">      </w:t>
      </w:r>
      <w:r w:rsidR="00373CD4" w:rsidRPr="0014064E">
        <w:rPr>
          <w:color w:val="808080" w:themeColor="background1" w:themeShade="80"/>
          <w:sz w:val="14"/>
          <w:szCs w:val="14"/>
          <w:u w:val="single" w:color="000000"/>
        </w:rPr>
        <w:t>MM/DD/YY</w:t>
      </w:r>
      <w:r w:rsidR="007A12FF" w:rsidRPr="007A12FF">
        <w:rPr>
          <w:sz w:val="14"/>
          <w:szCs w:val="14"/>
          <w:u w:val="single"/>
        </w:rPr>
        <w:t xml:space="preserve">      </w:t>
      </w:r>
      <w:r w:rsidR="00373CD4">
        <w:rPr>
          <w:sz w:val="14"/>
          <w:szCs w:val="14"/>
        </w:rPr>
        <w:t xml:space="preserve">. </w:t>
      </w:r>
    </w:p>
    <w:p w14:paraId="75078DFC" w14:textId="2DB6C011" w:rsidR="00373CD4" w:rsidRPr="005A57E0" w:rsidRDefault="005A57E0" w:rsidP="005A57E0">
      <w:pPr>
        <w:pStyle w:val="IDRBulletlist"/>
        <w:pBdr>
          <w:top w:val="single" w:sz="4" w:space="1" w:color="auto"/>
          <w:left w:val="single" w:sz="4" w:space="4" w:color="auto"/>
          <w:bottom w:val="single" w:sz="4" w:space="1" w:color="auto"/>
          <w:right w:val="single" w:sz="4" w:space="4" w:color="auto"/>
        </w:pBdr>
        <w:tabs>
          <w:tab w:val="clear" w:pos="720"/>
          <w:tab w:val="left" w:pos="0"/>
          <w:tab w:val="left" w:pos="360"/>
          <w:tab w:val="left" w:pos="1260"/>
        </w:tabs>
        <w:spacing w:before="0" w:after="0"/>
        <w:rPr>
          <w:sz w:val="20"/>
        </w:rPr>
      </w:pPr>
      <w:r>
        <w:rPr>
          <w:sz w:val="14"/>
          <w:szCs w:val="14"/>
        </w:rPr>
        <w:tab/>
      </w:r>
      <w:r w:rsidRPr="005A57E0">
        <w:rPr>
          <w:sz w:val="20"/>
        </w:rPr>
        <w:t xml:space="preserve"> The worker moved on</w:t>
      </w:r>
      <w:r w:rsidRPr="005A57E0">
        <w:rPr>
          <w:sz w:val="14"/>
          <w:szCs w:val="14"/>
        </w:rPr>
        <w:t xml:space="preserve"> </w:t>
      </w:r>
      <w:r w:rsidRPr="0014064E">
        <w:rPr>
          <w:color w:val="808080" w:themeColor="background1" w:themeShade="80"/>
          <w:sz w:val="14"/>
          <w:szCs w:val="14"/>
          <w:u w:val="single"/>
        </w:rPr>
        <w:t>MM/DD/YY</w:t>
      </w:r>
      <w:r w:rsidR="007A12FF" w:rsidRPr="007A12FF">
        <w:rPr>
          <w:color w:val="808080" w:themeColor="background1" w:themeShade="80"/>
          <w:sz w:val="14"/>
          <w:szCs w:val="14"/>
          <w:u w:val="single"/>
        </w:rPr>
        <w:t xml:space="preserve">  </w:t>
      </w:r>
      <w:r w:rsidRPr="005A57E0">
        <w:rPr>
          <w:sz w:val="14"/>
          <w:szCs w:val="14"/>
        </w:rPr>
        <w:t xml:space="preserve">.  </w:t>
      </w:r>
      <w:r w:rsidRPr="005A57E0">
        <w:rPr>
          <w:sz w:val="20"/>
        </w:rPr>
        <w:t>(provide comment)</w:t>
      </w:r>
    </w:p>
    <w:p w14:paraId="75078DFD" w14:textId="77777777" w:rsidR="00373CD4" w:rsidRDefault="00373CD4" w:rsidP="00373CD4">
      <w:pPr>
        <w:pStyle w:val="IDRBulletlist"/>
        <w:pBdr>
          <w:top w:val="single" w:sz="4" w:space="1" w:color="auto"/>
          <w:left w:val="single" w:sz="4" w:space="4" w:color="auto"/>
          <w:bottom w:val="single" w:sz="4" w:space="1" w:color="auto"/>
          <w:right w:val="single" w:sz="4" w:space="4" w:color="auto"/>
        </w:pBdr>
        <w:tabs>
          <w:tab w:val="clear" w:pos="720"/>
          <w:tab w:val="left" w:pos="0"/>
          <w:tab w:val="left" w:pos="540"/>
          <w:tab w:val="left" w:pos="1260"/>
        </w:tabs>
        <w:spacing w:before="0" w:after="0"/>
        <w:rPr>
          <w:sz w:val="14"/>
          <w:szCs w:val="14"/>
        </w:rPr>
      </w:pPr>
    </w:p>
    <w:p w14:paraId="75078DFE" w14:textId="12BEF032" w:rsidR="00373CD4" w:rsidRDefault="00373CD4" w:rsidP="00111353">
      <w:pPr>
        <w:numPr>
          <w:ilvl w:val="0"/>
          <w:numId w:val="31"/>
        </w:numPr>
        <w:pBdr>
          <w:top w:val="single" w:sz="4" w:space="1" w:color="auto"/>
          <w:left w:val="single" w:sz="4" w:space="4" w:color="auto"/>
          <w:bottom w:val="single" w:sz="4" w:space="1" w:color="auto"/>
          <w:right w:val="single" w:sz="4" w:space="4" w:color="auto"/>
        </w:pBdr>
        <w:tabs>
          <w:tab w:val="clear" w:pos="360"/>
          <w:tab w:val="num" w:pos="180"/>
        </w:tabs>
        <w:rPr>
          <w:sz w:val="20"/>
          <w:szCs w:val="20"/>
        </w:rPr>
      </w:pPr>
      <w:r>
        <w:rPr>
          <w:sz w:val="20"/>
          <w:szCs w:val="20"/>
        </w:rPr>
        <w:t xml:space="preserve"> </w:t>
      </w:r>
      <w:r w:rsidRPr="000B0F4E">
        <w:rPr>
          <w:sz w:val="20"/>
          <w:szCs w:val="20"/>
        </w:rPr>
        <w:t>The Qualifying Arrival Date was</w:t>
      </w:r>
      <w:r>
        <w:rPr>
          <w:sz w:val="20"/>
          <w:szCs w:val="20"/>
        </w:rPr>
        <w:t xml:space="preserve"> </w:t>
      </w:r>
      <w:r w:rsidR="007A12FF" w:rsidRPr="007A12FF">
        <w:rPr>
          <w:sz w:val="14"/>
          <w:szCs w:val="14"/>
          <w:u w:val="single"/>
        </w:rPr>
        <w:t xml:space="preserve">        </w:t>
      </w:r>
      <w:r w:rsidRPr="0014064E">
        <w:rPr>
          <w:color w:val="808080" w:themeColor="background1" w:themeShade="80"/>
          <w:sz w:val="14"/>
          <w:szCs w:val="14"/>
          <w:u w:val="single" w:color="000000"/>
        </w:rPr>
        <w:t>MM/DD/YY</w:t>
      </w:r>
      <w:r w:rsidR="007A12FF" w:rsidRPr="007A12FF">
        <w:rPr>
          <w:sz w:val="14"/>
          <w:szCs w:val="14"/>
          <w:u w:val="single"/>
        </w:rPr>
        <w:t xml:space="preserve">        </w:t>
      </w:r>
      <w:r w:rsidR="007A12FF">
        <w:rPr>
          <w:sz w:val="14"/>
          <w:szCs w:val="14"/>
          <w:u w:val="single"/>
        </w:rPr>
        <w:t xml:space="preserve">  </w:t>
      </w:r>
      <w:r w:rsidRPr="000B0F4E">
        <w:rPr>
          <w:sz w:val="20"/>
          <w:szCs w:val="20"/>
        </w:rPr>
        <w:t>.</w:t>
      </w:r>
    </w:p>
    <w:p w14:paraId="75078DFF" w14:textId="77777777" w:rsidR="00373CD4" w:rsidRPr="00BE0AFA" w:rsidRDefault="00373CD4" w:rsidP="00373CD4">
      <w:pPr>
        <w:pBdr>
          <w:top w:val="single" w:sz="4" w:space="1" w:color="auto"/>
          <w:left w:val="single" w:sz="4" w:space="4" w:color="auto"/>
          <w:bottom w:val="single" w:sz="4" w:space="1" w:color="auto"/>
          <w:right w:val="single" w:sz="4" w:space="4" w:color="auto"/>
        </w:pBdr>
        <w:rPr>
          <w:sz w:val="14"/>
          <w:szCs w:val="14"/>
        </w:rPr>
      </w:pPr>
    </w:p>
    <w:p w14:paraId="75078E00" w14:textId="2FB026EB" w:rsidR="00373CD4" w:rsidRPr="000B0F4E" w:rsidRDefault="00373CD4" w:rsidP="00111353">
      <w:pPr>
        <w:numPr>
          <w:ilvl w:val="0"/>
          <w:numId w:val="31"/>
        </w:numPr>
        <w:pBdr>
          <w:top w:val="single" w:sz="4" w:space="1" w:color="auto"/>
          <w:left w:val="single" w:sz="4" w:space="4" w:color="auto"/>
          <w:bottom w:val="single" w:sz="4" w:space="1" w:color="auto"/>
          <w:right w:val="single" w:sz="4" w:space="4" w:color="auto"/>
        </w:pBdr>
        <w:tabs>
          <w:tab w:val="clear" w:pos="360"/>
          <w:tab w:val="num" w:pos="180"/>
        </w:tabs>
        <w:rPr>
          <w:sz w:val="20"/>
          <w:szCs w:val="20"/>
        </w:rPr>
      </w:pPr>
      <w:r>
        <w:rPr>
          <w:sz w:val="20"/>
          <w:szCs w:val="20"/>
        </w:rPr>
        <w:t xml:space="preserve"> </w:t>
      </w:r>
      <w:r w:rsidRPr="000B0F4E">
        <w:rPr>
          <w:sz w:val="20"/>
          <w:szCs w:val="20"/>
        </w:rPr>
        <w:t>The worker moved due to economic necessity</w:t>
      </w:r>
      <w:r w:rsidR="009A11F9">
        <w:rPr>
          <w:sz w:val="20"/>
          <w:szCs w:val="20"/>
        </w:rPr>
        <w:t xml:space="preserve"> </w:t>
      </w:r>
      <w:r w:rsidR="009A11F9" w:rsidRPr="009A11F9">
        <w:rPr>
          <w:sz w:val="20"/>
          <w:szCs w:val="20"/>
        </w:rPr>
        <w:t>on</w:t>
      </w:r>
      <w:r w:rsidR="00E20565">
        <w:rPr>
          <w:sz w:val="20"/>
          <w:szCs w:val="20"/>
        </w:rPr>
        <w:t xml:space="preserve"> </w:t>
      </w:r>
      <w:r w:rsidR="007A12FF" w:rsidRPr="007A12FF">
        <w:rPr>
          <w:sz w:val="14"/>
          <w:szCs w:val="14"/>
          <w:u w:val="single"/>
        </w:rPr>
        <w:t xml:space="preserve">     </w:t>
      </w:r>
      <w:r w:rsidR="007A12FF">
        <w:rPr>
          <w:sz w:val="14"/>
          <w:szCs w:val="14"/>
          <w:u w:val="single"/>
        </w:rPr>
        <w:t xml:space="preserve">   </w:t>
      </w:r>
      <w:r w:rsidR="007A12FF" w:rsidRPr="007A12FF">
        <w:rPr>
          <w:sz w:val="14"/>
          <w:szCs w:val="14"/>
          <w:u w:val="single"/>
        </w:rPr>
        <w:t xml:space="preserve">   </w:t>
      </w:r>
      <w:r w:rsidR="00E20565" w:rsidRPr="0014064E">
        <w:rPr>
          <w:color w:val="808080" w:themeColor="background1" w:themeShade="80"/>
          <w:sz w:val="14"/>
          <w:szCs w:val="14"/>
          <w:u w:val="single" w:color="000000"/>
        </w:rPr>
        <w:t>MM/DD/YY</w:t>
      </w:r>
      <w:r w:rsidR="007A12FF" w:rsidRPr="007A12FF">
        <w:rPr>
          <w:sz w:val="14"/>
          <w:szCs w:val="14"/>
          <w:u w:val="single"/>
        </w:rPr>
        <w:t xml:space="preserve">        </w:t>
      </w:r>
      <w:r w:rsidR="007A12FF">
        <w:rPr>
          <w:sz w:val="14"/>
          <w:szCs w:val="14"/>
          <w:u w:val="single"/>
        </w:rPr>
        <w:t xml:space="preserve">   </w:t>
      </w:r>
      <w:r w:rsidR="009A11F9" w:rsidRPr="009A11F9">
        <w:rPr>
          <w:sz w:val="20"/>
          <w:szCs w:val="20"/>
        </w:rPr>
        <w:t>,  from a residence in</w:t>
      </w:r>
      <w:r w:rsidR="0014064E">
        <w:rPr>
          <w:sz w:val="20"/>
          <w:szCs w:val="20"/>
        </w:rPr>
        <w:t xml:space="preserve"> </w:t>
      </w:r>
      <w:r w:rsidR="009A11F9" w:rsidRPr="0014064E">
        <w:rPr>
          <w:color w:val="808080" w:themeColor="background1" w:themeShade="80"/>
          <w:sz w:val="20"/>
          <w:szCs w:val="20"/>
        </w:rPr>
        <w:t xml:space="preserve"> </w:t>
      </w:r>
      <w:r w:rsidR="00E20565" w:rsidRPr="0014064E">
        <w:rPr>
          <w:color w:val="808080" w:themeColor="background1" w:themeShade="80"/>
          <w:sz w:val="14"/>
          <w:szCs w:val="14"/>
          <w:u w:val="single"/>
        </w:rPr>
        <w:t>School District/</w:t>
      </w:r>
      <w:r w:rsidR="00E20565" w:rsidRPr="0014064E">
        <w:rPr>
          <w:color w:val="808080" w:themeColor="background1" w:themeShade="80"/>
          <w:sz w:val="14"/>
          <w:szCs w:val="14"/>
          <w:u w:val="single"/>
        </w:rPr>
        <w:tab/>
        <w:t>City/</w:t>
      </w:r>
      <w:r w:rsidR="00E20565" w:rsidRPr="0014064E">
        <w:rPr>
          <w:color w:val="808080" w:themeColor="background1" w:themeShade="80"/>
          <w:sz w:val="14"/>
          <w:szCs w:val="14"/>
          <w:u w:val="single"/>
        </w:rPr>
        <w:tab/>
        <w:t>State/</w:t>
      </w:r>
      <w:r w:rsidR="00E20565" w:rsidRPr="0014064E">
        <w:rPr>
          <w:color w:val="808080" w:themeColor="background1" w:themeShade="80"/>
          <w:sz w:val="14"/>
          <w:szCs w:val="14"/>
          <w:u w:val="single"/>
        </w:rPr>
        <w:tab/>
        <w:t>Country</w:t>
      </w:r>
      <w:r w:rsidR="00E20565" w:rsidRPr="0014064E">
        <w:rPr>
          <w:color w:val="808080" w:themeColor="background1" w:themeShade="80"/>
          <w:sz w:val="14"/>
          <w:szCs w:val="14"/>
          <w:u w:val="single"/>
        </w:rPr>
        <w:tab/>
      </w:r>
      <w:r w:rsidR="00E20565" w:rsidRPr="0014064E">
        <w:rPr>
          <w:color w:val="808080" w:themeColor="background1" w:themeShade="80"/>
          <w:sz w:val="20"/>
          <w:szCs w:val="20"/>
        </w:rPr>
        <w:t xml:space="preserve"> </w:t>
      </w:r>
      <w:r w:rsidR="009A11F9" w:rsidRPr="009A11F9">
        <w:rPr>
          <w:sz w:val="20"/>
          <w:szCs w:val="20"/>
        </w:rPr>
        <w:t xml:space="preserve">to a residence in </w:t>
      </w:r>
      <w:r w:rsidR="00E20565">
        <w:rPr>
          <w:sz w:val="20"/>
          <w:szCs w:val="20"/>
        </w:rPr>
        <w:tab/>
      </w:r>
      <w:r w:rsidR="0014064E">
        <w:rPr>
          <w:sz w:val="20"/>
          <w:szCs w:val="20"/>
        </w:rPr>
        <w:t xml:space="preserve"> </w:t>
      </w:r>
      <w:r w:rsidR="0014064E" w:rsidRPr="0014064E">
        <w:rPr>
          <w:color w:val="808080" w:themeColor="background1" w:themeShade="80"/>
          <w:sz w:val="20"/>
          <w:szCs w:val="20"/>
        </w:rPr>
        <w:t xml:space="preserve"> </w:t>
      </w:r>
      <w:r w:rsidR="00E20565" w:rsidRPr="0014064E">
        <w:rPr>
          <w:color w:val="808080" w:themeColor="background1" w:themeShade="80"/>
          <w:sz w:val="14"/>
          <w:szCs w:val="14"/>
          <w:u w:val="single"/>
        </w:rPr>
        <w:t>School District/</w:t>
      </w:r>
      <w:r w:rsidR="00E20565" w:rsidRPr="0014064E">
        <w:rPr>
          <w:color w:val="808080" w:themeColor="background1" w:themeShade="80"/>
          <w:sz w:val="14"/>
          <w:szCs w:val="14"/>
          <w:u w:val="single"/>
        </w:rPr>
        <w:tab/>
        <w:t>City/</w:t>
      </w:r>
      <w:r w:rsidR="00E20565" w:rsidRPr="0014064E">
        <w:rPr>
          <w:color w:val="808080" w:themeColor="background1" w:themeShade="80"/>
          <w:sz w:val="14"/>
          <w:szCs w:val="14"/>
          <w:u w:val="single"/>
        </w:rPr>
        <w:tab/>
        <w:t>State</w:t>
      </w:r>
      <w:r w:rsidR="00E20565" w:rsidRPr="0014064E">
        <w:rPr>
          <w:color w:val="808080" w:themeColor="background1" w:themeShade="80"/>
          <w:sz w:val="14"/>
          <w:szCs w:val="14"/>
          <w:u w:val="single"/>
        </w:rPr>
        <w:tab/>
      </w:r>
      <w:r w:rsidR="009A11F9">
        <w:rPr>
          <w:sz w:val="20"/>
          <w:szCs w:val="20"/>
        </w:rPr>
        <w:t xml:space="preserve">, </w:t>
      </w:r>
      <w:r w:rsidR="00C37042">
        <w:rPr>
          <w:sz w:val="20"/>
          <w:szCs w:val="20"/>
        </w:rPr>
        <w:t xml:space="preserve"> and</w:t>
      </w:r>
      <w:r w:rsidRPr="000B0F4E">
        <w:rPr>
          <w:sz w:val="20"/>
          <w:szCs w:val="20"/>
        </w:rPr>
        <w:t xml:space="preserve">:   </w:t>
      </w:r>
    </w:p>
    <w:p w14:paraId="75078E01" w14:textId="77777777" w:rsidR="00373CD4" w:rsidRDefault="00373CD4" w:rsidP="00373CD4">
      <w:pPr>
        <w:pBdr>
          <w:top w:val="single" w:sz="4" w:space="1" w:color="auto"/>
          <w:left w:val="single" w:sz="4" w:space="4" w:color="auto"/>
          <w:bottom w:val="single" w:sz="4" w:space="1" w:color="auto"/>
          <w:right w:val="single" w:sz="4" w:space="4" w:color="auto"/>
        </w:pBdr>
        <w:tabs>
          <w:tab w:val="left" w:pos="180"/>
        </w:tabs>
        <w:ind w:left="180" w:hanging="180"/>
        <w:rPr>
          <w:sz w:val="20"/>
          <w:szCs w:val="20"/>
        </w:rPr>
      </w:pPr>
      <w:r w:rsidRPr="000B0F4E">
        <w:rPr>
          <w:sz w:val="20"/>
          <w:szCs w:val="20"/>
        </w:rPr>
        <w:t xml:space="preserve">  </w:t>
      </w:r>
      <w:r>
        <w:rPr>
          <w:sz w:val="20"/>
          <w:szCs w:val="20"/>
        </w:rPr>
        <w:tab/>
      </w:r>
      <w:r w:rsidRPr="000B0F4E">
        <w:rPr>
          <w:sz w:val="20"/>
          <w:szCs w:val="20"/>
        </w:rPr>
        <w:t xml:space="preserve">a. </w:t>
      </w:r>
      <w:r w:rsidRPr="000B0F4E">
        <w:rPr>
          <w:sz w:val="20"/>
          <w:szCs w:val="20"/>
        </w:rPr>
        <w:sym w:font="Wingdings" w:char="F0A8"/>
      </w:r>
      <w:r w:rsidRPr="000B0F4E">
        <w:rPr>
          <w:sz w:val="20"/>
          <w:szCs w:val="20"/>
        </w:rPr>
        <w:t xml:space="preserve"> </w:t>
      </w:r>
      <w:r w:rsidR="00D57F10" w:rsidRPr="00D57F10">
        <w:rPr>
          <w:sz w:val="20"/>
          <w:szCs w:val="20"/>
        </w:rPr>
        <w:t>engaged in</w:t>
      </w:r>
      <w:r w:rsidR="00D57F10" w:rsidRPr="00D57F10">
        <w:rPr>
          <w:i/>
          <w:sz w:val="20"/>
          <w:szCs w:val="20"/>
        </w:rPr>
        <w:t xml:space="preserve"> </w:t>
      </w:r>
      <w:r w:rsidR="004D4C5A" w:rsidRPr="004D4C5A">
        <w:rPr>
          <w:sz w:val="20"/>
          <w:szCs w:val="20"/>
        </w:rPr>
        <w:t xml:space="preserve">new </w:t>
      </w:r>
      <w:r w:rsidRPr="004D4C5A">
        <w:rPr>
          <w:sz w:val="20"/>
          <w:szCs w:val="20"/>
        </w:rPr>
        <w:t>q</w:t>
      </w:r>
      <w:r w:rsidRPr="000B0F4E">
        <w:rPr>
          <w:sz w:val="20"/>
          <w:szCs w:val="20"/>
        </w:rPr>
        <w:t>ualifying work</w:t>
      </w:r>
      <w:r w:rsidR="00E20565">
        <w:rPr>
          <w:sz w:val="20"/>
          <w:szCs w:val="20"/>
        </w:rPr>
        <w:t xml:space="preserve"> soon after the </w:t>
      </w:r>
      <w:r w:rsidR="00D57F10">
        <w:rPr>
          <w:sz w:val="20"/>
          <w:szCs w:val="20"/>
        </w:rPr>
        <w:t>move</w:t>
      </w:r>
      <w:r w:rsidR="00E02568">
        <w:rPr>
          <w:sz w:val="20"/>
          <w:szCs w:val="20"/>
        </w:rPr>
        <w:t xml:space="preserve"> (provide comment if worker engaged more than 60 days after the move)</w:t>
      </w:r>
      <w:r w:rsidRPr="000B0F4E">
        <w:rPr>
          <w:sz w:val="20"/>
          <w:szCs w:val="20"/>
        </w:rPr>
        <w:t xml:space="preserve">, OR       </w:t>
      </w:r>
    </w:p>
    <w:p w14:paraId="75078E02" w14:textId="60EDEA4E" w:rsidR="00373CD4" w:rsidRDefault="00373CD4" w:rsidP="00373CD4">
      <w:pPr>
        <w:pBdr>
          <w:top w:val="single" w:sz="4" w:space="1" w:color="auto"/>
          <w:left w:val="single" w:sz="4" w:space="4" w:color="auto"/>
          <w:bottom w:val="single" w:sz="4" w:space="1" w:color="auto"/>
          <w:right w:val="single" w:sz="4" w:space="4" w:color="auto"/>
        </w:pBdr>
        <w:tabs>
          <w:tab w:val="left" w:pos="180"/>
        </w:tabs>
        <w:rPr>
          <w:sz w:val="20"/>
          <w:szCs w:val="20"/>
        </w:rPr>
      </w:pPr>
      <w:r>
        <w:rPr>
          <w:sz w:val="20"/>
          <w:szCs w:val="20"/>
        </w:rPr>
        <w:tab/>
      </w:r>
      <w:r w:rsidRPr="000B0F4E">
        <w:rPr>
          <w:sz w:val="20"/>
          <w:szCs w:val="20"/>
        </w:rPr>
        <w:t xml:space="preserve">b. </w:t>
      </w:r>
      <w:r w:rsidRPr="000B0F4E">
        <w:rPr>
          <w:sz w:val="20"/>
          <w:szCs w:val="20"/>
        </w:rPr>
        <w:sym w:font="Wingdings" w:char="F0A8"/>
      </w:r>
      <w:r w:rsidRPr="000B0F4E">
        <w:rPr>
          <w:sz w:val="20"/>
          <w:szCs w:val="20"/>
        </w:rPr>
        <w:t xml:space="preserve"> </w:t>
      </w:r>
      <w:r w:rsidR="00D57F10" w:rsidRPr="00D57F10">
        <w:rPr>
          <w:sz w:val="20"/>
          <w:szCs w:val="20"/>
        </w:rPr>
        <w:t xml:space="preserve">actively sought </w:t>
      </w:r>
      <w:r w:rsidR="004D4C5A">
        <w:rPr>
          <w:sz w:val="20"/>
          <w:szCs w:val="20"/>
        </w:rPr>
        <w:t xml:space="preserve">new </w:t>
      </w:r>
      <w:r w:rsidR="00D57F10" w:rsidRPr="00D57F10">
        <w:rPr>
          <w:sz w:val="20"/>
          <w:szCs w:val="20"/>
        </w:rPr>
        <w:t>qualifying work AND has a recent histo</w:t>
      </w:r>
      <w:r w:rsidR="00772C2B">
        <w:rPr>
          <w:sz w:val="20"/>
          <w:szCs w:val="20"/>
        </w:rPr>
        <w:t xml:space="preserve">ry of moves for qualifying work </w:t>
      </w:r>
      <w:r w:rsidR="00D57F10" w:rsidRPr="00D57F10">
        <w:rPr>
          <w:sz w:val="20"/>
          <w:szCs w:val="20"/>
        </w:rPr>
        <w:t>(provide comment)</w:t>
      </w:r>
    </w:p>
    <w:p w14:paraId="75078E03" w14:textId="77777777" w:rsidR="00373CD4" w:rsidRPr="00BE0AFA" w:rsidRDefault="00373CD4" w:rsidP="00210640">
      <w:pPr>
        <w:pBdr>
          <w:top w:val="single" w:sz="4" w:space="1" w:color="auto"/>
          <w:left w:val="single" w:sz="4" w:space="4" w:color="auto"/>
          <w:bottom w:val="single" w:sz="4" w:space="1" w:color="auto"/>
          <w:right w:val="single" w:sz="4" w:space="4" w:color="auto"/>
        </w:pBdr>
        <w:tabs>
          <w:tab w:val="left" w:pos="180"/>
        </w:tabs>
        <w:rPr>
          <w:sz w:val="14"/>
          <w:szCs w:val="14"/>
        </w:rPr>
      </w:pPr>
      <w:r>
        <w:rPr>
          <w:sz w:val="20"/>
          <w:szCs w:val="20"/>
        </w:rPr>
        <w:tab/>
      </w:r>
    </w:p>
    <w:p w14:paraId="75078E04" w14:textId="21A11D71" w:rsidR="00373CD4" w:rsidRDefault="00373CD4" w:rsidP="00111353">
      <w:pPr>
        <w:numPr>
          <w:ilvl w:val="0"/>
          <w:numId w:val="31"/>
        </w:numPr>
        <w:pBdr>
          <w:top w:val="single" w:sz="4" w:space="1" w:color="auto"/>
          <w:left w:val="single" w:sz="4" w:space="4" w:color="auto"/>
          <w:bottom w:val="single" w:sz="4" w:space="1" w:color="auto"/>
          <w:right w:val="single" w:sz="4" w:space="4" w:color="auto"/>
        </w:pBdr>
        <w:tabs>
          <w:tab w:val="clear" w:pos="360"/>
          <w:tab w:val="num" w:pos="180"/>
        </w:tabs>
        <w:rPr>
          <w:sz w:val="20"/>
          <w:szCs w:val="20"/>
        </w:rPr>
      </w:pPr>
      <w:r>
        <w:rPr>
          <w:sz w:val="20"/>
          <w:szCs w:val="20"/>
        </w:rPr>
        <w:t xml:space="preserve"> </w:t>
      </w:r>
      <w:r w:rsidRPr="000B0F4E">
        <w:rPr>
          <w:sz w:val="20"/>
          <w:szCs w:val="20"/>
        </w:rPr>
        <w:t>The qualifying work</w:t>
      </w:r>
      <w:r>
        <w:rPr>
          <w:sz w:val="20"/>
          <w:szCs w:val="20"/>
        </w:rPr>
        <w:t>,</w:t>
      </w:r>
      <w:r w:rsidRPr="000B0F4E">
        <w:rPr>
          <w:sz w:val="20"/>
          <w:szCs w:val="20"/>
        </w:rPr>
        <w:t>*</w:t>
      </w:r>
      <w:r>
        <w:rPr>
          <w:sz w:val="20"/>
          <w:szCs w:val="20"/>
        </w:rPr>
        <w:t xml:space="preserve"> </w:t>
      </w:r>
      <w:r w:rsidR="000751FB" w:rsidRPr="007A12FF">
        <w:rPr>
          <w:sz w:val="14"/>
          <w:szCs w:val="14"/>
          <w:u w:val="single"/>
        </w:rPr>
        <w:t xml:space="preserve">        </w:t>
      </w:r>
      <w:r w:rsidR="000751FB" w:rsidRPr="0014064E">
        <w:rPr>
          <w:color w:val="808080" w:themeColor="background1" w:themeShade="80"/>
          <w:sz w:val="14"/>
          <w:szCs w:val="14"/>
          <w:u w:val="single" w:color="000000"/>
        </w:rPr>
        <w:t xml:space="preserve"> </w:t>
      </w:r>
      <w:r w:rsidR="000751FB">
        <w:rPr>
          <w:color w:val="808080" w:themeColor="background1" w:themeShade="80"/>
          <w:sz w:val="14"/>
          <w:szCs w:val="14"/>
          <w:u w:val="single" w:color="000000"/>
        </w:rPr>
        <w:t xml:space="preserve">                </w:t>
      </w:r>
      <w:r w:rsidRPr="0014064E">
        <w:rPr>
          <w:color w:val="808080" w:themeColor="background1" w:themeShade="80"/>
          <w:sz w:val="14"/>
          <w:szCs w:val="14"/>
          <w:u w:val="single" w:color="000000"/>
        </w:rPr>
        <w:t>describe agricultural or fishing work</w:t>
      </w:r>
      <w:r w:rsidR="000751FB" w:rsidRPr="007A12FF">
        <w:rPr>
          <w:sz w:val="14"/>
          <w:szCs w:val="14"/>
          <w:u w:val="single"/>
        </w:rPr>
        <w:t xml:space="preserve">        </w:t>
      </w:r>
      <w:r w:rsidR="000751FB" w:rsidRPr="0014064E">
        <w:rPr>
          <w:color w:val="808080" w:themeColor="background1" w:themeShade="80"/>
          <w:sz w:val="14"/>
          <w:szCs w:val="14"/>
          <w:u w:val="single" w:color="000000"/>
        </w:rPr>
        <w:t xml:space="preserve"> </w:t>
      </w:r>
      <w:r w:rsidR="000751FB">
        <w:rPr>
          <w:color w:val="808080" w:themeColor="background1" w:themeShade="80"/>
          <w:sz w:val="14"/>
          <w:szCs w:val="14"/>
          <w:u w:val="single" w:color="000000"/>
        </w:rPr>
        <w:t xml:space="preserve">                </w:t>
      </w:r>
      <w:r>
        <w:rPr>
          <w:sz w:val="20"/>
          <w:szCs w:val="20"/>
        </w:rPr>
        <w:t xml:space="preserve"> was (make a selection in both a. and b.):</w:t>
      </w:r>
    </w:p>
    <w:p w14:paraId="75078E05" w14:textId="4B4DE746" w:rsidR="00373CD4" w:rsidRDefault="00373CD4" w:rsidP="00373CD4">
      <w:pPr>
        <w:pBdr>
          <w:top w:val="single" w:sz="4" w:space="1" w:color="auto"/>
          <w:left w:val="single" w:sz="4" w:space="4" w:color="auto"/>
          <w:bottom w:val="single" w:sz="4" w:space="1" w:color="auto"/>
          <w:right w:val="single" w:sz="4" w:space="4" w:color="auto"/>
        </w:pBdr>
        <w:tabs>
          <w:tab w:val="left" w:pos="180"/>
          <w:tab w:val="left" w:pos="900"/>
          <w:tab w:val="left" w:pos="3960"/>
          <w:tab w:val="left" w:pos="5040"/>
          <w:tab w:val="left" w:pos="5400"/>
        </w:tabs>
        <w:rPr>
          <w:sz w:val="20"/>
          <w:szCs w:val="20"/>
        </w:rPr>
      </w:pPr>
      <w:r>
        <w:rPr>
          <w:sz w:val="20"/>
          <w:szCs w:val="20"/>
        </w:rPr>
        <w:tab/>
        <w:t xml:space="preserve">a. </w:t>
      </w:r>
      <w:r w:rsidRPr="000B0F4E">
        <w:rPr>
          <w:sz w:val="20"/>
          <w:szCs w:val="20"/>
        </w:rPr>
        <w:sym w:font="Wingdings" w:char="F0A8"/>
      </w:r>
      <w:r w:rsidRPr="000B0F4E">
        <w:rPr>
          <w:sz w:val="20"/>
          <w:szCs w:val="20"/>
        </w:rPr>
        <w:t xml:space="preserve"> seasonal</w:t>
      </w:r>
      <w:r>
        <w:rPr>
          <w:sz w:val="20"/>
          <w:szCs w:val="20"/>
        </w:rPr>
        <w:t xml:space="preserve"> OR    </w:t>
      </w:r>
      <w:r w:rsidRPr="000B0F4E">
        <w:rPr>
          <w:sz w:val="20"/>
          <w:szCs w:val="20"/>
        </w:rPr>
        <w:sym w:font="Wingdings" w:char="F0A8"/>
      </w:r>
      <w:r w:rsidRPr="000B0F4E">
        <w:rPr>
          <w:sz w:val="20"/>
          <w:szCs w:val="20"/>
        </w:rPr>
        <w:t xml:space="preserve"> </w:t>
      </w:r>
      <w:r>
        <w:rPr>
          <w:sz w:val="20"/>
          <w:szCs w:val="20"/>
        </w:rPr>
        <w:t xml:space="preserve">temporary </w:t>
      </w:r>
      <w:r w:rsidRPr="000B0F4E">
        <w:rPr>
          <w:sz w:val="20"/>
          <w:szCs w:val="20"/>
        </w:rPr>
        <w:t>employment</w:t>
      </w:r>
      <w:r>
        <w:rPr>
          <w:sz w:val="20"/>
          <w:szCs w:val="20"/>
        </w:rPr>
        <w:t xml:space="preserve"> </w:t>
      </w:r>
    </w:p>
    <w:p w14:paraId="75078E06" w14:textId="7BB3CD9C" w:rsidR="00373CD4" w:rsidRDefault="00373CD4" w:rsidP="00373CD4">
      <w:pPr>
        <w:pBdr>
          <w:top w:val="single" w:sz="4" w:space="1" w:color="auto"/>
          <w:left w:val="single" w:sz="4" w:space="4" w:color="auto"/>
          <w:bottom w:val="single" w:sz="4" w:space="1" w:color="auto"/>
          <w:right w:val="single" w:sz="4" w:space="4" w:color="auto"/>
        </w:pBdr>
        <w:tabs>
          <w:tab w:val="left" w:pos="180"/>
          <w:tab w:val="left" w:pos="900"/>
          <w:tab w:val="left" w:pos="3960"/>
          <w:tab w:val="left" w:pos="5040"/>
          <w:tab w:val="left" w:pos="5400"/>
        </w:tabs>
        <w:rPr>
          <w:sz w:val="20"/>
          <w:szCs w:val="20"/>
        </w:rPr>
      </w:pPr>
      <w:r>
        <w:rPr>
          <w:sz w:val="20"/>
          <w:szCs w:val="20"/>
        </w:rPr>
        <w:tab/>
        <w:t xml:space="preserve">b. </w:t>
      </w:r>
      <w:r w:rsidRPr="000B0F4E">
        <w:rPr>
          <w:sz w:val="20"/>
          <w:szCs w:val="20"/>
        </w:rPr>
        <w:sym w:font="Wingdings" w:char="F0A8"/>
      </w:r>
      <w:r w:rsidRPr="000B0F4E">
        <w:rPr>
          <w:sz w:val="20"/>
          <w:szCs w:val="20"/>
        </w:rPr>
        <w:t xml:space="preserve"> </w:t>
      </w:r>
      <w:r>
        <w:rPr>
          <w:sz w:val="20"/>
          <w:szCs w:val="20"/>
        </w:rPr>
        <w:t xml:space="preserve">agricultural OR    </w:t>
      </w:r>
      <w:r w:rsidRPr="000B0F4E">
        <w:rPr>
          <w:sz w:val="20"/>
          <w:szCs w:val="20"/>
        </w:rPr>
        <w:sym w:font="Wingdings" w:char="F0A8"/>
      </w:r>
      <w:r>
        <w:rPr>
          <w:sz w:val="20"/>
          <w:szCs w:val="20"/>
        </w:rPr>
        <w:t xml:space="preserve"> fishing work</w:t>
      </w:r>
      <w:r w:rsidR="008A6865">
        <w:rPr>
          <w:sz w:val="20"/>
          <w:szCs w:val="20"/>
        </w:rPr>
        <w:t xml:space="preserve">                     </w:t>
      </w:r>
      <w:r>
        <w:rPr>
          <w:sz w:val="20"/>
          <w:szCs w:val="20"/>
        </w:rPr>
        <w:t xml:space="preserve"> </w:t>
      </w:r>
    </w:p>
    <w:p w14:paraId="75078E07" w14:textId="6D9D4C2E" w:rsidR="00373CD4" w:rsidRPr="00BE0AFA" w:rsidRDefault="008A6865" w:rsidP="008A6865">
      <w:pPr>
        <w:pBdr>
          <w:top w:val="single" w:sz="4" w:space="1" w:color="auto"/>
          <w:left w:val="single" w:sz="4" w:space="4" w:color="auto"/>
          <w:bottom w:val="single" w:sz="4" w:space="1" w:color="auto"/>
          <w:right w:val="single" w:sz="4" w:space="4" w:color="auto"/>
        </w:pBdr>
        <w:ind w:firstLine="4680"/>
        <w:rPr>
          <w:sz w:val="14"/>
          <w:szCs w:val="14"/>
        </w:rPr>
      </w:pPr>
      <w:r>
        <w:rPr>
          <w:noProof/>
          <w:sz w:val="20"/>
          <w:szCs w:val="20"/>
        </w:rPr>
        <mc:AlternateContent>
          <mc:Choice Requires="wps">
            <w:drawing>
              <wp:inline distT="0" distB="0" distL="0" distR="0" wp14:anchorId="46807E4A" wp14:editId="4A79C735">
                <wp:extent cx="2415540" cy="301625"/>
                <wp:effectExtent l="0" t="0" r="10160" b="16510"/>
                <wp:docPr id="1" name="Text Box 3" descr="If applicable, check the box for personal subsistence and provide comm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301625"/>
                        </a:xfrm>
                        <a:prstGeom prst="rect">
                          <a:avLst/>
                        </a:prstGeom>
                        <a:solidFill>
                          <a:srgbClr val="FFFFFF"/>
                        </a:solidFill>
                        <a:ln w="9525" cap="rnd">
                          <a:solidFill>
                            <a:srgbClr val="000000"/>
                          </a:solidFill>
                          <a:prstDash val="sysDot"/>
                          <a:miter lim="800000"/>
                          <a:headEnd/>
                          <a:tailEnd/>
                        </a:ln>
                      </wps:spPr>
                      <wps:txbx>
                        <w:txbxContent>
                          <w:p w14:paraId="0070041A" w14:textId="77777777" w:rsidR="00842E7A" w:rsidRDefault="00842E7A" w:rsidP="008A6865">
                            <w:pPr>
                              <w:rPr>
                                <w:sz w:val="20"/>
                                <w:szCs w:val="20"/>
                              </w:rPr>
                            </w:pPr>
                            <w:r>
                              <w:rPr>
                                <w:sz w:val="20"/>
                                <w:szCs w:val="20"/>
                              </w:rPr>
                              <w:t>*If applicable, check:</w:t>
                            </w:r>
                          </w:p>
                          <w:p w14:paraId="645A0C78" w14:textId="77777777" w:rsidR="00842E7A" w:rsidRDefault="00842E7A" w:rsidP="008A6865">
                            <w:r w:rsidRPr="000B0F4E">
                              <w:rPr>
                                <w:sz w:val="20"/>
                                <w:szCs w:val="20"/>
                              </w:rPr>
                              <w:sym w:font="Wingdings" w:char="F0A8"/>
                            </w:r>
                            <w:r>
                              <w:rPr>
                                <w:sz w:val="20"/>
                                <w:szCs w:val="20"/>
                              </w:rPr>
                              <w:t xml:space="preserve"> personal subsistence (provide comment)</w:t>
                            </w:r>
                            <w:r w:rsidRPr="000B0F4E">
                              <w:rPr>
                                <w:sz w:val="20"/>
                                <w:szCs w:val="20"/>
                              </w:rPr>
                              <w:t xml:space="preserve"> </w:t>
                            </w:r>
                          </w:p>
                        </w:txbxContent>
                      </wps:txbx>
                      <wps:bodyPr rot="0" vert="horz" wrap="square" lIns="91440" tIns="0" rIns="91440" bIns="0" anchor="t" anchorCtr="0" upright="1">
                        <a:spAutoFit/>
                      </wps:bodyPr>
                    </wps:wsp>
                  </a:graphicData>
                </a:graphic>
              </wp:inline>
            </w:drawing>
          </mc:Choice>
          <mc:Fallback>
            <w:pict>
              <v:shape id="Text Box 3" o:spid="_x0000_s1027" type="#_x0000_t202" alt="If applicable, check the box for personal subsistence and provide comment." style="width:190.2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GlmcwIAAMYEAAAOAAAAZHJzL2Uyb0RvYy54bWysVNtuGyEQfa/Uf0A8t17biaNk5XWUxnUV&#10;Kb1IST9gFlgvCguUwV67X9+BtR2r7VNVHhCX4czMOTPMb3edYVsVUDtb8clozJmywklt1xX//rx6&#10;f80ZRrASjLOq4nuF/Hbx9s2896WautYZqQIjEItl7yvexujLokDRqg5w5LyydNm40EGkbVgXMkBP&#10;6J0ppuPxVdG7IH1wQiHS6XK45IuM3zRKxK9NgyoyU3GKLeY55LlOc7GYQ7kO4FstDmHAP0TRgbbk&#10;9AS1hAhsE/QfUJ0WwaFr4ki4rnBNo4XKOVA2k/Fv2Ty14FXOhchBf6IJ/x+s+LL9FpiWpB1nFjqS&#10;6FntIvvgduyCM6lQEFsPDQPvjRZQG/WOkTjihcVWsZrMSBzmqQKcBcNwU6PGSDWgGKnOSJqtlopR&#10;tp2ycZQI7z2W5PfJk+e4I0/JeSIP/aMTL8isu2/BrtVdCK5vFUhKeJJeFmdPBxxMIHX/2UmKHDbR&#10;ZaBdE7oESPwyQifh9yexU3aCDqeXk9nskq4E3V2MJ1fTWXYB5fG1Dxg/KddREkiFE6iYMjpsHzGm&#10;aKA8muTondFypY3Jm7Cu701gW6DCW+VxQMdzM2NZX/GbGflmAqj+g5UDFedWeA42zuNvYCmYJWA7&#10;OMU9Ll1MdlB2OlKXGd1V/Pr0HMpE7Ucrs0kEbYY1pWXsgetE70B03NW7Q52QfdKhdnJP5Ac3NBV9&#10;ArRoXfjJWU8NVXH8sYGgODMPlgS8mVwmtmPe0CKcn9bHU7CCICoeOZVPWt7HoVs3Puh1Sx6OpXJH&#10;Yq901uE1mkPY1CxZnkNjp24832er1+9n8QsAAP//AwBQSwMEFAAGAAgAAAAhAPcwtMDbAAAABAEA&#10;AA8AAABkcnMvZG93bnJldi54bWxMj0FLAzEQhe9C/0OYgjebVast686WpSKoRcRq7+lm3F1MJmGT&#10;ttt/39SLXgYe7/HeN8VisEbsqQ+dY4TrSQaCuHa64wbh6/Ppag4iRMVaGceEcKQAi3J0UahcuwN/&#10;0H4dG5FKOOQKoY3R51KGuiWrwsR54uR9u96qmGTfSN2rQyq3Rt5k2b20quO00CpPy5bqn/XOImzo&#10;5S2YbkOr95V/9Y9UzZbPFeLleKgeQEQa4l8YzvgJHcrEtHU71kEYhPRI/L3Ju51nUxBbhOnsDmRZ&#10;yP/w5QkAAP//AwBQSwECLQAUAAYACAAAACEAtoM4kv4AAADhAQAAEwAAAAAAAAAAAAAAAAAAAAAA&#10;W0NvbnRlbnRfVHlwZXNdLnhtbFBLAQItABQABgAIAAAAIQA4/SH/1gAAAJQBAAALAAAAAAAAAAAA&#10;AAAAAC8BAABfcmVscy8ucmVsc1BLAQItABQABgAIAAAAIQDunGlmcwIAAMYEAAAOAAAAAAAAAAAA&#10;AAAAAC4CAABkcnMvZTJvRG9jLnhtbFBLAQItABQABgAIAAAAIQD3MLTA2wAAAAQBAAAPAAAAAAAA&#10;AAAAAAAAAM0EAABkcnMvZG93bnJldi54bWxQSwUGAAAAAAQABADzAAAA1QUAAAAA&#10;">
                <v:stroke dashstyle="1 1" endcap="round"/>
                <v:textbox style="mso-fit-shape-to-text:t" inset=",0,,0">
                  <w:txbxContent>
                    <w:p w14:paraId="0070041A" w14:textId="77777777" w:rsidR="00842E7A" w:rsidRDefault="00842E7A" w:rsidP="008A6865">
                      <w:pPr>
                        <w:rPr>
                          <w:sz w:val="20"/>
                          <w:szCs w:val="20"/>
                        </w:rPr>
                      </w:pPr>
                      <w:r>
                        <w:rPr>
                          <w:sz w:val="20"/>
                          <w:szCs w:val="20"/>
                        </w:rPr>
                        <w:t>*If applicable, check:</w:t>
                      </w:r>
                    </w:p>
                    <w:p w14:paraId="645A0C78" w14:textId="77777777" w:rsidR="00842E7A" w:rsidRDefault="00842E7A" w:rsidP="008A6865">
                      <w:r w:rsidRPr="000B0F4E">
                        <w:rPr>
                          <w:sz w:val="20"/>
                          <w:szCs w:val="20"/>
                        </w:rPr>
                        <w:sym w:font="Wingdings" w:char="F0A8"/>
                      </w:r>
                      <w:r>
                        <w:rPr>
                          <w:sz w:val="20"/>
                          <w:szCs w:val="20"/>
                        </w:rPr>
                        <w:t xml:space="preserve"> personal subsistence (provide comment)</w:t>
                      </w:r>
                      <w:r w:rsidRPr="000B0F4E">
                        <w:rPr>
                          <w:sz w:val="20"/>
                          <w:szCs w:val="20"/>
                        </w:rPr>
                        <w:t xml:space="preserve"> </w:t>
                      </w:r>
                    </w:p>
                  </w:txbxContent>
                </v:textbox>
                <w10:anchorlock/>
              </v:shape>
            </w:pict>
          </mc:Fallback>
        </mc:AlternateContent>
      </w:r>
    </w:p>
    <w:p w14:paraId="75078E08" w14:textId="77777777" w:rsidR="00373CD4" w:rsidRDefault="00373CD4" w:rsidP="00373CD4">
      <w:pPr>
        <w:pBdr>
          <w:top w:val="single" w:sz="4" w:space="1" w:color="auto"/>
          <w:left w:val="single" w:sz="4" w:space="4" w:color="auto"/>
          <w:bottom w:val="single" w:sz="4" w:space="1" w:color="auto"/>
          <w:right w:val="single" w:sz="4" w:space="4" w:color="auto"/>
        </w:pBdr>
        <w:tabs>
          <w:tab w:val="left" w:pos="180"/>
        </w:tabs>
        <w:ind w:left="360" w:hanging="360"/>
        <w:rPr>
          <w:sz w:val="20"/>
          <w:szCs w:val="20"/>
        </w:rPr>
      </w:pPr>
      <w:r w:rsidRPr="000B0F4E">
        <w:rPr>
          <w:sz w:val="20"/>
          <w:szCs w:val="20"/>
        </w:rPr>
        <w:t>6.  (</w:t>
      </w:r>
      <w:r>
        <w:rPr>
          <w:sz w:val="20"/>
          <w:szCs w:val="20"/>
        </w:rPr>
        <w:t>C</w:t>
      </w:r>
      <w:r w:rsidRPr="000B0F4E">
        <w:rPr>
          <w:sz w:val="20"/>
          <w:szCs w:val="20"/>
        </w:rPr>
        <w:t xml:space="preserve">omplete </w:t>
      </w:r>
      <w:r>
        <w:rPr>
          <w:sz w:val="20"/>
          <w:szCs w:val="20"/>
        </w:rPr>
        <w:t xml:space="preserve">if </w:t>
      </w:r>
      <w:r w:rsidRPr="000B0F4E">
        <w:rPr>
          <w:sz w:val="20"/>
          <w:szCs w:val="20"/>
        </w:rPr>
        <w:t>“temporary” is checked in #5</w:t>
      </w:r>
      <w:r>
        <w:rPr>
          <w:sz w:val="20"/>
          <w:szCs w:val="20"/>
        </w:rPr>
        <w:t>a</w:t>
      </w:r>
      <w:r w:rsidRPr="000B0F4E">
        <w:rPr>
          <w:sz w:val="20"/>
          <w:szCs w:val="20"/>
        </w:rPr>
        <w:t>) The work was determined to be temporary employment based on:</w:t>
      </w:r>
    </w:p>
    <w:p w14:paraId="75078E09" w14:textId="77777777" w:rsidR="00373CD4" w:rsidRDefault="00373CD4" w:rsidP="00373CD4">
      <w:pPr>
        <w:pBdr>
          <w:top w:val="single" w:sz="4" w:space="1" w:color="auto"/>
          <w:left w:val="single" w:sz="4" w:space="4" w:color="auto"/>
          <w:bottom w:val="single" w:sz="4" w:space="1" w:color="auto"/>
          <w:right w:val="single" w:sz="4" w:space="4" w:color="auto"/>
        </w:pBdr>
        <w:tabs>
          <w:tab w:val="left" w:pos="180"/>
        </w:tabs>
        <w:ind w:left="360" w:hanging="360"/>
        <w:rPr>
          <w:sz w:val="20"/>
          <w:szCs w:val="20"/>
        </w:rPr>
      </w:pPr>
      <w:r>
        <w:rPr>
          <w:sz w:val="20"/>
          <w:szCs w:val="20"/>
        </w:rPr>
        <w:tab/>
        <w:t xml:space="preserve">a. </w:t>
      </w:r>
      <w:r w:rsidRPr="004D0C23">
        <w:rPr>
          <w:sz w:val="20"/>
          <w:szCs w:val="20"/>
        </w:rPr>
        <w:sym w:font="Wingdings" w:char="F0A8"/>
      </w:r>
      <w:r w:rsidRPr="004D0C23">
        <w:rPr>
          <w:sz w:val="20"/>
          <w:szCs w:val="20"/>
        </w:rPr>
        <w:t xml:space="preserve"> worker’s statement (provide comment), OR</w:t>
      </w:r>
    </w:p>
    <w:p w14:paraId="75078E0A" w14:textId="77777777" w:rsidR="00373CD4" w:rsidRDefault="00373CD4" w:rsidP="00373CD4">
      <w:pPr>
        <w:pBdr>
          <w:top w:val="single" w:sz="4" w:space="1" w:color="auto"/>
          <w:left w:val="single" w:sz="4" w:space="4" w:color="auto"/>
          <w:bottom w:val="single" w:sz="4" w:space="1" w:color="auto"/>
          <w:right w:val="single" w:sz="4" w:space="4" w:color="auto"/>
        </w:pBdr>
        <w:tabs>
          <w:tab w:val="left" w:pos="180"/>
        </w:tabs>
        <w:ind w:left="360" w:hanging="360"/>
        <w:rPr>
          <w:sz w:val="20"/>
          <w:szCs w:val="20"/>
        </w:rPr>
      </w:pPr>
      <w:r>
        <w:rPr>
          <w:sz w:val="20"/>
          <w:szCs w:val="20"/>
        </w:rPr>
        <w:tab/>
      </w:r>
      <w:r w:rsidRPr="004D0C23">
        <w:rPr>
          <w:sz w:val="20"/>
          <w:szCs w:val="20"/>
        </w:rPr>
        <w:t xml:space="preserve">b. </w:t>
      </w:r>
      <w:r w:rsidRPr="004D0C23">
        <w:rPr>
          <w:sz w:val="20"/>
          <w:szCs w:val="20"/>
        </w:rPr>
        <w:sym w:font="Wingdings" w:char="F0A8"/>
      </w:r>
      <w:r w:rsidRPr="004D0C23">
        <w:rPr>
          <w:sz w:val="20"/>
          <w:szCs w:val="20"/>
        </w:rPr>
        <w:t xml:space="preserve"> employer’s statement (provide comment), OR</w:t>
      </w:r>
    </w:p>
    <w:p w14:paraId="75078E0B" w14:textId="1EBD93BA" w:rsidR="00373CD4" w:rsidRPr="000B0F4E" w:rsidRDefault="00373CD4" w:rsidP="00373CD4">
      <w:pPr>
        <w:pBdr>
          <w:top w:val="single" w:sz="4" w:space="1" w:color="auto"/>
          <w:left w:val="single" w:sz="4" w:space="4" w:color="auto"/>
          <w:bottom w:val="single" w:sz="4" w:space="1" w:color="auto"/>
          <w:right w:val="single" w:sz="4" w:space="4" w:color="auto"/>
        </w:pBdr>
        <w:tabs>
          <w:tab w:val="left" w:pos="180"/>
        </w:tabs>
        <w:ind w:left="360" w:hanging="360"/>
        <w:rPr>
          <w:sz w:val="20"/>
          <w:szCs w:val="20"/>
        </w:rPr>
      </w:pPr>
      <w:r>
        <w:rPr>
          <w:sz w:val="20"/>
          <w:szCs w:val="20"/>
        </w:rPr>
        <w:tab/>
      </w:r>
      <w:r w:rsidRPr="004D0C23">
        <w:rPr>
          <w:sz w:val="20"/>
          <w:szCs w:val="20"/>
        </w:rPr>
        <w:t xml:space="preserve">c. </w:t>
      </w:r>
      <w:r w:rsidRPr="004D0C23">
        <w:rPr>
          <w:sz w:val="20"/>
          <w:szCs w:val="20"/>
        </w:rPr>
        <w:sym w:font="Wingdings" w:char="F0A8"/>
      </w:r>
      <w:r w:rsidRPr="004D0C23">
        <w:rPr>
          <w:sz w:val="20"/>
          <w:szCs w:val="20"/>
        </w:rPr>
        <w:t xml:space="preserve"> State documentation for</w:t>
      </w:r>
      <w:r w:rsidRPr="000B0F4E">
        <w:rPr>
          <w:sz w:val="20"/>
          <w:szCs w:val="20"/>
        </w:rPr>
        <w:t xml:space="preserve"> </w:t>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000751FB" w:rsidRPr="007A12FF">
        <w:rPr>
          <w:sz w:val="14"/>
          <w:szCs w:val="14"/>
          <w:u w:val="single"/>
        </w:rPr>
        <w:t xml:space="preserve">        </w:t>
      </w:r>
      <w:r w:rsidR="000751FB" w:rsidRPr="0014064E">
        <w:rPr>
          <w:color w:val="808080" w:themeColor="background1" w:themeShade="80"/>
          <w:sz w:val="14"/>
          <w:szCs w:val="14"/>
          <w:u w:val="single" w:color="000000"/>
        </w:rPr>
        <w:t xml:space="preserve"> </w:t>
      </w:r>
      <w:r w:rsidR="000751FB">
        <w:rPr>
          <w:color w:val="808080" w:themeColor="background1" w:themeShade="80"/>
          <w:sz w:val="14"/>
          <w:szCs w:val="14"/>
          <w:u w:val="single" w:color="000000"/>
        </w:rPr>
        <w:t xml:space="preserve">                </w:t>
      </w:r>
      <w:r w:rsidRPr="0014064E">
        <w:rPr>
          <w:color w:val="808080" w:themeColor="background1" w:themeShade="80"/>
          <w:sz w:val="14"/>
          <w:szCs w:val="14"/>
          <w:u w:val="single" w:color="000000"/>
        </w:rPr>
        <w:t>Employer</w:t>
      </w:r>
      <w:r w:rsidR="000751FB" w:rsidRPr="007A12FF">
        <w:rPr>
          <w:sz w:val="14"/>
          <w:szCs w:val="14"/>
          <w:u w:val="single"/>
        </w:rPr>
        <w:t xml:space="preserve">        </w:t>
      </w:r>
      <w:r w:rsidR="000751FB" w:rsidRPr="0014064E">
        <w:rPr>
          <w:color w:val="808080" w:themeColor="background1" w:themeShade="80"/>
          <w:sz w:val="14"/>
          <w:szCs w:val="14"/>
          <w:u w:val="single" w:color="000000"/>
        </w:rPr>
        <w:t xml:space="preserve"> </w:t>
      </w:r>
      <w:r w:rsidR="000751FB">
        <w:rPr>
          <w:color w:val="808080" w:themeColor="background1" w:themeShade="80"/>
          <w:sz w:val="14"/>
          <w:szCs w:val="14"/>
          <w:u w:val="single" w:color="000000"/>
        </w:rPr>
        <w:t xml:space="preserve">                </w:t>
      </w:r>
      <w:r>
        <w:rPr>
          <w:sz w:val="14"/>
          <w:szCs w:val="14"/>
        </w:rPr>
        <w:t>.</w:t>
      </w:r>
    </w:p>
    <w:p w14:paraId="75078E0C" w14:textId="77777777" w:rsidR="00373CD4" w:rsidRDefault="00373CD4" w:rsidP="00373CD4">
      <w:pPr>
        <w:rPr>
          <w:b/>
          <w:sz w:val="20"/>
          <w:szCs w:val="20"/>
          <w:u w:val="single"/>
        </w:rPr>
      </w:pPr>
    </w:p>
    <w:p w14:paraId="75078E0D" w14:textId="0248FBCC" w:rsidR="00373CD4" w:rsidRPr="00621B82" w:rsidRDefault="00373CD4" w:rsidP="00373CD4">
      <w:pPr>
        <w:pBdr>
          <w:top w:val="single" w:sz="4" w:space="1" w:color="auto"/>
          <w:left w:val="single" w:sz="4" w:space="4" w:color="auto"/>
          <w:bottom w:val="single" w:sz="4" w:space="1" w:color="auto"/>
          <w:right w:val="single" w:sz="4" w:space="4" w:color="auto"/>
        </w:pBdr>
        <w:rPr>
          <w:b/>
          <w:sz w:val="20"/>
          <w:szCs w:val="20"/>
          <w:u w:val="single"/>
        </w:rPr>
      </w:pPr>
      <w:r w:rsidRPr="00621B82">
        <w:rPr>
          <w:b/>
          <w:sz w:val="20"/>
          <w:szCs w:val="20"/>
          <w:u w:val="single"/>
        </w:rPr>
        <w:t>Comment Section</w:t>
      </w:r>
      <w:r>
        <w:rPr>
          <w:b/>
          <w:sz w:val="20"/>
          <w:szCs w:val="20"/>
          <w:u w:val="single"/>
        </w:rPr>
        <w:t xml:space="preserve"> </w:t>
      </w:r>
      <w:r w:rsidR="00895787">
        <w:rPr>
          <w:b/>
          <w:sz w:val="14"/>
          <w:szCs w:val="14"/>
          <w:u w:val="single"/>
        </w:rPr>
        <w:t>(M</w:t>
      </w:r>
      <w:r>
        <w:rPr>
          <w:b/>
          <w:sz w:val="14"/>
          <w:szCs w:val="14"/>
          <w:u w:val="single"/>
        </w:rPr>
        <w:t>ust include 2bi, 4</w:t>
      </w:r>
      <w:r w:rsidR="00D57F10">
        <w:rPr>
          <w:b/>
          <w:sz w:val="14"/>
          <w:szCs w:val="14"/>
          <w:u w:val="single"/>
        </w:rPr>
        <w:t>a, 4b</w:t>
      </w:r>
      <w:r>
        <w:rPr>
          <w:b/>
          <w:sz w:val="14"/>
          <w:szCs w:val="14"/>
          <w:u w:val="single"/>
        </w:rPr>
        <w:t xml:space="preserve">, 5, </w:t>
      </w:r>
      <w:r w:rsidRPr="00F02FA5">
        <w:rPr>
          <w:b/>
          <w:sz w:val="14"/>
          <w:szCs w:val="14"/>
          <w:u w:val="single"/>
        </w:rPr>
        <w:t>6</w:t>
      </w:r>
      <w:r>
        <w:rPr>
          <w:b/>
          <w:sz w:val="14"/>
          <w:szCs w:val="14"/>
          <w:u w:val="single"/>
        </w:rPr>
        <w:t>a and 6b</w:t>
      </w:r>
      <w:r w:rsidRPr="00F02FA5">
        <w:rPr>
          <w:b/>
          <w:sz w:val="14"/>
          <w:szCs w:val="14"/>
          <w:u w:val="single"/>
        </w:rPr>
        <w:t xml:space="preserve"> of the Qualifying Move &amp; Work Section, if applicable</w:t>
      </w:r>
      <w:r w:rsidR="00895787">
        <w:rPr>
          <w:b/>
          <w:sz w:val="14"/>
          <w:szCs w:val="14"/>
          <w:u w:val="single"/>
        </w:rPr>
        <w:t>)</w:t>
      </w:r>
    </w:p>
    <w:p w14:paraId="75078E0E" w14:textId="77777777" w:rsidR="00373CD4" w:rsidRDefault="00373CD4" w:rsidP="00373CD4">
      <w:pPr>
        <w:pBdr>
          <w:top w:val="single" w:sz="4" w:space="1" w:color="auto"/>
          <w:left w:val="single" w:sz="4" w:space="4" w:color="auto"/>
          <w:bottom w:val="single" w:sz="4" w:space="1" w:color="auto"/>
          <w:right w:val="single" w:sz="4" w:space="4" w:color="auto"/>
        </w:pBdr>
        <w:tabs>
          <w:tab w:val="left" w:pos="5040"/>
          <w:tab w:val="left" w:pos="5400"/>
        </w:tabs>
        <w:rPr>
          <w:sz w:val="18"/>
        </w:rPr>
      </w:pPr>
    </w:p>
    <w:p w14:paraId="75078E0F" w14:textId="77777777" w:rsidR="00373CD4" w:rsidRDefault="00373CD4" w:rsidP="00373CD4">
      <w:pPr>
        <w:tabs>
          <w:tab w:val="left" w:pos="5040"/>
          <w:tab w:val="left" w:pos="5400"/>
        </w:tabs>
        <w:rPr>
          <w:rStyle w:val="IDRSub-section"/>
          <w:color w:val="000000"/>
          <w:sz w:val="20"/>
          <w:szCs w:val="20"/>
          <w:u w:val="single"/>
        </w:rPr>
      </w:pPr>
    </w:p>
    <w:p w14:paraId="75078E10" w14:textId="77777777" w:rsidR="00373CD4" w:rsidRPr="00E128B0" w:rsidRDefault="00D57F10" w:rsidP="00373CD4">
      <w:pPr>
        <w:pBdr>
          <w:top w:val="single" w:sz="4" w:space="1" w:color="auto"/>
          <w:left w:val="single" w:sz="4" w:space="4" w:color="auto"/>
          <w:bottom w:val="single" w:sz="4" w:space="1" w:color="auto"/>
          <w:right w:val="single" w:sz="4" w:space="4" w:color="auto"/>
        </w:pBdr>
        <w:tabs>
          <w:tab w:val="left" w:pos="5040"/>
          <w:tab w:val="left" w:pos="5400"/>
        </w:tabs>
        <w:rPr>
          <w:rStyle w:val="IDRSub-section"/>
          <w:rFonts w:ascii="Times New Roman" w:hAnsi="Times New Roman" w:cs="Times New Roman"/>
          <w:color w:val="000000"/>
          <w:sz w:val="20"/>
          <w:szCs w:val="20"/>
          <w:u w:val="single"/>
        </w:rPr>
      </w:pPr>
      <w:r>
        <w:rPr>
          <w:rStyle w:val="IDRSub-section"/>
          <w:rFonts w:ascii="Times New Roman" w:hAnsi="Times New Roman" w:cs="Times New Roman"/>
          <w:color w:val="000000"/>
          <w:sz w:val="20"/>
          <w:szCs w:val="20"/>
          <w:u w:val="single"/>
        </w:rPr>
        <w:t>Interviewee</w:t>
      </w:r>
      <w:r w:rsidR="00373CD4" w:rsidRPr="00E128B0">
        <w:rPr>
          <w:rStyle w:val="IDRSub-section"/>
          <w:rFonts w:ascii="Times New Roman" w:hAnsi="Times New Roman" w:cs="Times New Roman"/>
          <w:color w:val="000000"/>
          <w:sz w:val="20"/>
          <w:szCs w:val="20"/>
          <w:u w:val="single"/>
        </w:rPr>
        <w:t xml:space="preserve"> Signature Section</w:t>
      </w:r>
    </w:p>
    <w:p w14:paraId="75078E11" w14:textId="77777777" w:rsidR="00373CD4" w:rsidRPr="00377B68" w:rsidRDefault="00373CD4" w:rsidP="00373CD4">
      <w:pPr>
        <w:pBdr>
          <w:top w:val="single" w:sz="4" w:space="1" w:color="auto"/>
          <w:left w:val="single" w:sz="4" w:space="4" w:color="auto"/>
          <w:bottom w:val="single" w:sz="4" w:space="1" w:color="auto"/>
          <w:right w:val="single" w:sz="4" w:space="4" w:color="auto"/>
        </w:pBdr>
        <w:tabs>
          <w:tab w:val="left" w:pos="5040"/>
          <w:tab w:val="left" w:pos="5400"/>
        </w:tabs>
        <w:rPr>
          <w:i/>
          <w:sz w:val="20"/>
          <w:szCs w:val="20"/>
        </w:rPr>
      </w:pPr>
      <w:r w:rsidRPr="00A42CCB">
        <w:rPr>
          <w:sz w:val="20"/>
          <w:szCs w:val="20"/>
        </w:rPr>
        <w:t>I understand the purpose of this form is to help the State determine if the child</w:t>
      </w:r>
      <w:r w:rsidR="00AE4B07">
        <w:rPr>
          <w:sz w:val="20"/>
          <w:szCs w:val="20"/>
        </w:rPr>
        <w:t>(</w:t>
      </w:r>
      <w:r w:rsidRPr="00A42CCB">
        <w:rPr>
          <w:sz w:val="20"/>
          <w:szCs w:val="20"/>
        </w:rPr>
        <w:t xml:space="preserve">ren)/youth listed </w:t>
      </w:r>
      <w:r w:rsidR="00893CFC">
        <w:rPr>
          <w:sz w:val="20"/>
          <w:szCs w:val="20"/>
        </w:rPr>
        <w:t>on this form</w:t>
      </w:r>
      <w:r w:rsidR="00893CFC" w:rsidRPr="00A42CCB">
        <w:rPr>
          <w:sz w:val="20"/>
          <w:szCs w:val="20"/>
        </w:rPr>
        <w:t xml:space="preserve"> </w:t>
      </w:r>
      <w:r w:rsidRPr="00A42CCB">
        <w:rPr>
          <w:sz w:val="20"/>
          <w:szCs w:val="20"/>
        </w:rPr>
        <w:t>is/are eligible for the Title I, Part C Migrant Education Program. To the best of my knowledge, all of the information I provided to the interviewer is true.</w:t>
      </w:r>
      <w:r>
        <w:rPr>
          <w:sz w:val="20"/>
          <w:szCs w:val="20"/>
        </w:rPr>
        <w:t xml:space="preserve"> </w:t>
      </w:r>
      <w:r>
        <w:rPr>
          <w:i/>
          <w:sz w:val="20"/>
          <w:szCs w:val="20"/>
        </w:rPr>
        <w:t>[This section must include fields labeled “Signature,” “Relationship to the child</w:t>
      </w:r>
      <w:r w:rsidR="00893CFC">
        <w:rPr>
          <w:i/>
          <w:sz w:val="20"/>
          <w:szCs w:val="20"/>
        </w:rPr>
        <w:t>(ren)</w:t>
      </w:r>
      <w:r>
        <w:rPr>
          <w:i/>
          <w:sz w:val="20"/>
          <w:szCs w:val="20"/>
        </w:rPr>
        <w:t>,” and “Date”.]</w:t>
      </w:r>
    </w:p>
    <w:p w14:paraId="75078E12" w14:textId="77777777" w:rsidR="00373CD4" w:rsidRDefault="00373CD4" w:rsidP="00373CD4">
      <w:pPr>
        <w:tabs>
          <w:tab w:val="left" w:pos="5040"/>
          <w:tab w:val="left" w:pos="5400"/>
        </w:tabs>
        <w:rPr>
          <w:rFonts w:ascii="Arial" w:hAnsi="Arial" w:cs="Arial"/>
          <w:sz w:val="20"/>
          <w:szCs w:val="20"/>
        </w:rPr>
      </w:pPr>
    </w:p>
    <w:p w14:paraId="75078E13" w14:textId="77777777" w:rsidR="00373CD4" w:rsidRPr="00E128B0" w:rsidRDefault="00373CD4" w:rsidP="00373CD4">
      <w:pPr>
        <w:pBdr>
          <w:top w:val="single" w:sz="4" w:space="1" w:color="auto"/>
          <w:left w:val="single" w:sz="4" w:space="4" w:color="auto"/>
          <w:bottom w:val="single" w:sz="4" w:space="1" w:color="auto"/>
          <w:right w:val="single" w:sz="4" w:space="4" w:color="auto"/>
        </w:pBdr>
        <w:tabs>
          <w:tab w:val="left" w:pos="5040"/>
          <w:tab w:val="left" w:pos="5400"/>
        </w:tabs>
        <w:rPr>
          <w:rStyle w:val="IDRSub-section"/>
          <w:rFonts w:ascii="Times New Roman" w:hAnsi="Times New Roman" w:cs="Times New Roman"/>
          <w:sz w:val="20"/>
          <w:szCs w:val="20"/>
          <w:u w:val="single"/>
        </w:rPr>
      </w:pPr>
      <w:r w:rsidRPr="00E128B0">
        <w:rPr>
          <w:rStyle w:val="IDRSub-section"/>
          <w:rFonts w:ascii="Times New Roman" w:hAnsi="Times New Roman" w:cs="Times New Roman"/>
          <w:sz w:val="20"/>
          <w:szCs w:val="20"/>
          <w:u w:val="single"/>
        </w:rPr>
        <w:t>Eligibility</w:t>
      </w:r>
      <w:r w:rsidR="00AF46A3" w:rsidRPr="00E128B0">
        <w:rPr>
          <w:rStyle w:val="IDRSub-section"/>
          <w:rFonts w:ascii="Times New Roman" w:hAnsi="Times New Roman" w:cs="Times New Roman"/>
          <w:sz w:val="20"/>
          <w:szCs w:val="20"/>
          <w:u w:val="single"/>
        </w:rPr>
        <w:fldChar w:fldCharType="begin"/>
      </w:r>
      <w:r w:rsidRPr="00E128B0">
        <w:rPr>
          <w:rStyle w:val="IDRSub-section"/>
          <w:rFonts w:ascii="Times New Roman" w:hAnsi="Times New Roman" w:cs="Times New Roman"/>
          <w:sz w:val="20"/>
          <w:szCs w:val="20"/>
          <w:u w:val="single"/>
        </w:rPr>
        <w:instrText xml:space="preserve"> XE "</w:instrText>
      </w:r>
      <w:r w:rsidRPr="00E128B0">
        <w:rPr>
          <w:sz w:val="20"/>
          <w:szCs w:val="20"/>
          <w:u w:val="single"/>
        </w:rPr>
        <w:instrText>Eligibility"</w:instrText>
      </w:r>
      <w:r w:rsidRPr="00E128B0">
        <w:rPr>
          <w:rStyle w:val="IDRSub-section"/>
          <w:rFonts w:ascii="Times New Roman" w:hAnsi="Times New Roman" w:cs="Times New Roman"/>
          <w:sz w:val="20"/>
          <w:szCs w:val="20"/>
          <w:u w:val="single"/>
        </w:rPr>
        <w:instrText xml:space="preserve"> </w:instrText>
      </w:r>
      <w:r w:rsidR="00AF46A3" w:rsidRPr="00E128B0">
        <w:rPr>
          <w:rStyle w:val="IDRSub-section"/>
          <w:rFonts w:ascii="Times New Roman" w:hAnsi="Times New Roman" w:cs="Times New Roman"/>
          <w:sz w:val="20"/>
          <w:szCs w:val="20"/>
          <w:u w:val="single"/>
        </w:rPr>
        <w:fldChar w:fldCharType="end"/>
      </w:r>
      <w:r w:rsidRPr="00E128B0">
        <w:rPr>
          <w:rStyle w:val="IDRSub-section"/>
          <w:rFonts w:ascii="Times New Roman" w:hAnsi="Times New Roman" w:cs="Times New Roman"/>
          <w:sz w:val="20"/>
          <w:szCs w:val="20"/>
          <w:u w:val="single"/>
        </w:rPr>
        <w:t xml:space="preserve"> Certification Section</w:t>
      </w:r>
    </w:p>
    <w:p w14:paraId="75078E14" w14:textId="77777777" w:rsidR="00390B9D" w:rsidRDefault="00373CD4" w:rsidP="00390B9D">
      <w:pPr>
        <w:pBdr>
          <w:top w:val="single" w:sz="4" w:space="1" w:color="auto"/>
          <w:left w:val="single" w:sz="4" w:space="4" w:color="auto"/>
          <w:bottom w:val="single" w:sz="4" w:space="1" w:color="auto"/>
          <w:right w:val="single" w:sz="4" w:space="4" w:color="auto"/>
        </w:pBdr>
        <w:autoSpaceDE w:val="0"/>
        <w:autoSpaceDN w:val="0"/>
        <w:adjustRightInd w:val="0"/>
        <w:rPr>
          <w:i/>
          <w:sz w:val="20"/>
          <w:szCs w:val="20"/>
        </w:rPr>
      </w:pPr>
      <w:r w:rsidRPr="00A42CCB">
        <w:rPr>
          <w:sz w:val="20"/>
          <w:szCs w:val="20"/>
        </w:rPr>
        <w:t xml:space="preserve">I certify that based on the information provided to me, which in all relevant aspects is reflected above, I am satisfied that these children are migratory children as defined in 20 U.S.C. 6399 and implementing regulations, and thus eligible as such for MEP services.  I hereby certify that, to the best of my knowledge, the information is true, reliable, and valid and </w:t>
      </w:r>
      <w:r>
        <w:rPr>
          <w:sz w:val="20"/>
          <w:szCs w:val="20"/>
        </w:rPr>
        <w:t xml:space="preserve">I </w:t>
      </w:r>
      <w:r w:rsidRPr="00A42CCB">
        <w:rPr>
          <w:sz w:val="20"/>
          <w:szCs w:val="20"/>
        </w:rPr>
        <w:t>understand that any false statement provided herein that I have made is subject to fine or impriso</w:t>
      </w:r>
      <w:r>
        <w:rPr>
          <w:sz w:val="20"/>
          <w:szCs w:val="20"/>
        </w:rPr>
        <w:t>nment pursuant to 18 U.S.C. 1001</w:t>
      </w:r>
      <w:r w:rsidRPr="00A42CCB">
        <w:rPr>
          <w:sz w:val="20"/>
          <w:szCs w:val="20"/>
        </w:rPr>
        <w:t xml:space="preserve">. </w:t>
      </w:r>
      <w:r>
        <w:rPr>
          <w:i/>
          <w:sz w:val="20"/>
          <w:szCs w:val="20"/>
        </w:rPr>
        <w:t>[The section must include fields labeled “Signature of Interviewer,” “Signature of Designated SEA Reviewer,” and “Date” for each signature.]</w:t>
      </w:r>
    </w:p>
    <w:p w14:paraId="75078E15" w14:textId="77777777" w:rsidR="00390B9D" w:rsidRPr="00390B9D" w:rsidRDefault="00390B9D" w:rsidP="00390B9D">
      <w:pPr>
        <w:tabs>
          <w:tab w:val="right" w:pos="9360"/>
        </w:tabs>
        <w:rPr>
          <w:b/>
          <w:sz w:val="20"/>
          <w:szCs w:val="20"/>
        </w:rPr>
        <w:sectPr w:rsidR="00390B9D" w:rsidRPr="00390B9D" w:rsidSect="00390B9D">
          <w:footerReference w:type="default" r:id="rId22"/>
          <w:pgSz w:w="12240" w:h="15840" w:code="1"/>
          <w:pgMar w:top="487" w:right="1440" w:bottom="360" w:left="1440" w:header="360" w:footer="446" w:gutter="0"/>
          <w:pgNumType w:start="1"/>
          <w:cols w:space="720"/>
          <w:docGrid w:linePitch="360"/>
        </w:sectPr>
      </w:pPr>
      <w:r w:rsidRPr="00390B9D">
        <w:rPr>
          <w:b/>
          <w:sz w:val="20"/>
          <w:szCs w:val="20"/>
        </w:rPr>
        <w:t xml:space="preserve">  </w:t>
      </w:r>
      <w:r w:rsidRPr="00390B9D">
        <w:rPr>
          <w:b/>
          <w:sz w:val="20"/>
          <w:szCs w:val="20"/>
        </w:rPr>
        <w:tab/>
      </w:r>
    </w:p>
    <w:bookmarkStart w:id="22" w:name="_MON_1540295180"/>
    <w:bookmarkEnd w:id="22"/>
    <w:p w14:paraId="75078E16" w14:textId="77777777" w:rsidR="005B06D9" w:rsidRPr="00CB50E8" w:rsidRDefault="00A14BD0" w:rsidP="00CB50E8">
      <w:pPr>
        <w:autoSpaceDE w:val="0"/>
        <w:autoSpaceDN w:val="0"/>
        <w:adjustRightInd w:val="0"/>
        <w:ind w:left="-900"/>
      </w:pPr>
      <w:r>
        <w:rPr>
          <w:noProof/>
        </w:rPr>
        <w:object w:dxaOrig="15499" w:dyaOrig="11179" w14:anchorId="070E1DE4">
          <v:shape id="_x0000_i1026" type="#_x0000_t75" alt="Certificate of Eligiblity Form " style="width:774.95pt;height:558.95pt;mso-width-percent:0;mso-height-percent:0;mso-width-percent:0;mso-height-percent:0" o:ole="">
            <v:imagedata r:id="rId23" o:title=""/>
          </v:shape>
          <o:OLEObject Type="Embed" ProgID="Word.Document.8" ShapeID="_x0000_i1026" DrawAspect="Content" ObjectID="_1639547520" r:id="rId24">
            <o:FieldCodes>\s</o:FieldCodes>
          </o:OLEObject>
        </w:object>
      </w:r>
    </w:p>
    <w:sectPr w:rsidR="005B06D9" w:rsidRPr="00CB50E8" w:rsidSect="00895787">
      <w:headerReference w:type="default" r:id="rId25"/>
      <w:footerReference w:type="default" r:id="rId26"/>
      <w:pgSz w:w="15840" w:h="12240" w:orient="landscape" w:code="1"/>
      <w:pgMar w:top="360" w:right="1008" w:bottom="245" w:left="1008" w:header="180" w:footer="315"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A1F79" w14:textId="77777777" w:rsidR="00842E7A" w:rsidRDefault="00842E7A">
      <w:r>
        <w:separator/>
      </w:r>
    </w:p>
  </w:endnote>
  <w:endnote w:type="continuationSeparator" w:id="0">
    <w:p w14:paraId="12E60CF6" w14:textId="77777777" w:rsidR="00842E7A" w:rsidRDefault="00842E7A">
      <w:r>
        <w:continuationSeparator/>
      </w:r>
    </w:p>
  </w:endnote>
  <w:endnote w:type="continuationNotice" w:id="1">
    <w:p w14:paraId="7A3A9E6E" w14:textId="77777777" w:rsidR="00842E7A" w:rsidRDefault="00842E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Bold">
    <w:altName w:val="Times New Roman"/>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9986E" w14:textId="77777777" w:rsidR="00842E7A" w:rsidRDefault="00842E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BD836" w14:textId="1EC32D4B" w:rsidR="00842E7A" w:rsidRPr="00842E7A" w:rsidRDefault="00842E7A" w:rsidP="00842E7A">
    <w:pPr>
      <w:pStyle w:val="Footer"/>
      <w:tabs>
        <w:tab w:val="right" w:pos="9360"/>
      </w:tabs>
      <w:rPr>
        <w:sz w:val="20"/>
        <w:szCs w:val="20"/>
      </w:rPr>
    </w:pPr>
    <w:r w:rsidRPr="00CE6556">
      <w:rPr>
        <w:sz w:val="20"/>
        <w:szCs w:val="20"/>
      </w:rPr>
      <w:t>According to the Paperwork Reduction Act of 1995, no persons are required to respond to a collection of information unless such collection displays a valid OMB control number.  The valid OMB control number for this information collection is 1810-06</w:t>
    </w:r>
    <w:r>
      <w:rPr>
        <w:sz w:val="20"/>
        <w:szCs w:val="20"/>
      </w:rPr>
      <w:t>62</w:t>
    </w:r>
    <w:r w:rsidRPr="00CE6556">
      <w:rPr>
        <w:sz w:val="20"/>
        <w:szCs w:val="20"/>
      </w:rPr>
      <w:t>.  </w:t>
    </w:r>
    <w:r w:rsidR="00D30932">
      <w:rPr>
        <w:sz w:val="20"/>
        <w:szCs w:val="20"/>
      </w:rPr>
      <w:t>Public reporting burden for collection of</w:t>
    </w:r>
    <w:r>
      <w:rPr>
        <w:sz w:val="20"/>
        <w:szCs w:val="20"/>
      </w:rPr>
      <w:t xml:space="preserve"> information is</w:t>
    </w:r>
    <w:r w:rsidRPr="00CE6556">
      <w:rPr>
        <w:sz w:val="20"/>
        <w:szCs w:val="20"/>
      </w:rPr>
      <w:t xml:space="preserve"> estimated to average </w:t>
    </w:r>
    <w:r>
      <w:rPr>
        <w:sz w:val="20"/>
        <w:szCs w:val="20"/>
      </w:rPr>
      <w:t>1 hour and 10 minutes</w:t>
    </w:r>
    <w:r w:rsidRPr="00CE6556">
      <w:rPr>
        <w:sz w:val="20"/>
        <w:szCs w:val="20"/>
      </w:rPr>
      <w:t xml:space="preserve"> per response</w:t>
    </w:r>
    <w:r>
      <w:rPr>
        <w:sz w:val="20"/>
        <w:szCs w:val="20"/>
      </w:rPr>
      <w:t>,</w:t>
    </w:r>
    <w:r w:rsidRPr="00CE6556">
      <w:rPr>
        <w:sz w:val="20"/>
        <w:szCs w:val="20"/>
      </w:rPr>
      <w:t xml:space="preserve"> </w:t>
    </w:r>
    <w:r>
      <w:rPr>
        <w:sz w:val="20"/>
        <w:szCs w:val="20"/>
      </w:rPr>
      <w:t xml:space="preserve">including </w:t>
    </w:r>
    <w:r w:rsidR="00D30932">
      <w:rPr>
        <w:sz w:val="20"/>
        <w:szCs w:val="20"/>
      </w:rPr>
      <w:t xml:space="preserve">time for </w:t>
    </w:r>
    <w:r>
      <w:rPr>
        <w:sz w:val="20"/>
        <w:szCs w:val="20"/>
      </w:rPr>
      <w:t>review</w:t>
    </w:r>
    <w:r w:rsidR="00D30932">
      <w:rPr>
        <w:sz w:val="20"/>
        <w:szCs w:val="20"/>
      </w:rPr>
      <w:t>ing</w:t>
    </w:r>
    <w:r>
      <w:rPr>
        <w:sz w:val="20"/>
        <w:szCs w:val="20"/>
      </w:rPr>
      <w:t xml:space="preserve"> instructions, search</w:t>
    </w:r>
    <w:r w:rsidR="00D30932">
      <w:rPr>
        <w:sz w:val="20"/>
        <w:szCs w:val="20"/>
      </w:rPr>
      <w:t>ing</w:t>
    </w:r>
    <w:r>
      <w:rPr>
        <w:sz w:val="20"/>
        <w:szCs w:val="20"/>
      </w:rPr>
      <w:t xml:space="preserve"> existing data sources, gather</w:t>
    </w:r>
    <w:r w:rsidR="00D30932">
      <w:rPr>
        <w:sz w:val="20"/>
        <w:szCs w:val="20"/>
      </w:rPr>
      <w:t>ing and maintaining</w:t>
    </w:r>
    <w:r>
      <w:rPr>
        <w:sz w:val="20"/>
        <w:szCs w:val="20"/>
      </w:rPr>
      <w:t xml:space="preserve"> the data needed, and complet</w:t>
    </w:r>
    <w:r w:rsidR="00D30932">
      <w:rPr>
        <w:sz w:val="20"/>
        <w:szCs w:val="20"/>
      </w:rPr>
      <w:t>ing</w:t>
    </w:r>
    <w:r>
      <w:rPr>
        <w:sz w:val="20"/>
        <w:szCs w:val="20"/>
      </w:rPr>
      <w:t xml:space="preserve"> and review</w:t>
    </w:r>
    <w:r w:rsidR="00D30932">
      <w:rPr>
        <w:sz w:val="20"/>
        <w:szCs w:val="20"/>
      </w:rPr>
      <w:t>ing</w:t>
    </w:r>
    <w:r>
      <w:rPr>
        <w:sz w:val="20"/>
        <w:szCs w:val="20"/>
      </w:rPr>
      <w:t xml:space="preserve"> th</w:t>
    </w:r>
    <w:r w:rsidR="00D30932">
      <w:rPr>
        <w:sz w:val="20"/>
        <w:szCs w:val="20"/>
      </w:rPr>
      <w:t>e</w:t>
    </w:r>
    <w:r>
      <w:rPr>
        <w:sz w:val="20"/>
        <w:szCs w:val="20"/>
      </w:rPr>
      <w:t xml:space="preserve"> collection</w:t>
    </w:r>
    <w:r w:rsidR="00D30932">
      <w:rPr>
        <w:sz w:val="20"/>
        <w:szCs w:val="20"/>
      </w:rPr>
      <w:t xml:space="preserve"> of information</w:t>
    </w:r>
    <w:r w:rsidRPr="00CE6556">
      <w:rPr>
        <w:sz w:val="20"/>
        <w:szCs w:val="20"/>
      </w:rPr>
      <w:t xml:space="preserve">.  The obligation to respond to this collection </w:t>
    </w:r>
    <w:r w:rsidRPr="00D30932">
      <w:rPr>
        <w:sz w:val="20"/>
        <w:szCs w:val="20"/>
      </w:rPr>
      <w:t>is voluntary, but the information is needed</w:t>
    </w:r>
    <w:r w:rsidRPr="00D30932">
      <w:rPr>
        <w:iCs/>
        <w:sz w:val="20"/>
        <w:szCs w:val="20"/>
      </w:rPr>
      <w:t xml:space="preserve"> to obtain or retain benefit</w:t>
    </w:r>
    <w:r w:rsidRPr="00D30932">
      <w:rPr>
        <w:i/>
        <w:iCs/>
        <w:sz w:val="20"/>
        <w:szCs w:val="20"/>
      </w:rPr>
      <w:t xml:space="preserve"> </w:t>
    </w:r>
    <w:r w:rsidRPr="00D30932">
      <w:rPr>
        <w:sz w:val="20"/>
        <w:szCs w:val="20"/>
      </w:rPr>
      <w:t>under Title I, Part C of ESEA, as amended (P.L. 115-64).  If you have any comments concerning the accuracy of the time estimate</w:t>
    </w:r>
    <w:r w:rsidR="00D30932" w:rsidRPr="00D30932">
      <w:rPr>
        <w:sz w:val="20"/>
        <w:szCs w:val="20"/>
      </w:rPr>
      <w:t>,</w:t>
    </w:r>
    <w:r w:rsidRPr="00D30932">
      <w:rPr>
        <w:sz w:val="20"/>
        <w:szCs w:val="20"/>
      </w:rPr>
      <w:t xml:space="preserve"> suggestions for improving thi</w:t>
    </w:r>
    <w:r w:rsidR="00D30932" w:rsidRPr="00D30932">
      <w:rPr>
        <w:sz w:val="20"/>
        <w:szCs w:val="20"/>
      </w:rPr>
      <w:t xml:space="preserve">s individual collection, or if you have comments or concerns regarding the status of your individual form, application, or survey, please contact the </w:t>
    </w:r>
    <w:r w:rsidR="00C52CD6" w:rsidRPr="00D30932">
      <w:rPr>
        <w:sz w:val="20"/>
        <w:szCs w:val="20"/>
      </w:rPr>
      <w:t>Office</w:t>
    </w:r>
    <w:r w:rsidR="00C52CD6">
      <w:rPr>
        <w:sz w:val="20"/>
        <w:szCs w:val="20"/>
      </w:rPr>
      <w:t xml:space="preserve"> of Migrant Education</w:t>
    </w:r>
    <w:r w:rsidR="00D30932">
      <w:rPr>
        <w:sz w:val="20"/>
        <w:szCs w:val="20"/>
      </w:rPr>
      <w:t xml:space="preserve"> (202-260-1164) directly.</w:t>
    </w:r>
    <w:r w:rsidRPr="00842E7A">
      <w:rPr>
        <w:sz w:val="20"/>
        <w:szCs w:val="20"/>
      </w:rPr>
      <w:t xml:space="preserve"> </w:t>
    </w:r>
  </w:p>
  <w:p w14:paraId="75078E25" w14:textId="50F255AD" w:rsidR="00842E7A" w:rsidRPr="00CE6556" w:rsidRDefault="00842E7A" w:rsidP="00CD7DF7">
    <w:pPr>
      <w:pStyle w:val="Footer"/>
      <w:tabs>
        <w:tab w:val="clear" w:pos="4320"/>
        <w:tab w:val="clear" w:pos="8640"/>
        <w:tab w:val="right" w:pos="9360"/>
      </w:tabs>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3E161" w14:textId="77777777" w:rsidR="00842E7A" w:rsidRDefault="00842E7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78E27" w14:textId="77777777" w:rsidR="00842E7A" w:rsidRDefault="00842E7A" w:rsidP="00CD7DF7">
    <w:pPr>
      <w:pStyle w:val="Footer"/>
      <w:tabs>
        <w:tab w:val="clear" w:pos="4320"/>
        <w:tab w:val="clear" w:pos="8640"/>
        <w:tab w:val="right" w:pos="9360"/>
      </w:tabs>
    </w:pPr>
    <w:r>
      <w:rPr>
        <w:b/>
        <w:sz w:val="20"/>
      </w:rPr>
      <w:t>COE Instructions</w:t>
    </w:r>
    <w:r>
      <w:rPr>
        <w:b/>
        <w:sz w:val="20"/>
      </w:rPr>
      <w:tab/>
      <w:t xml:space="preserve">Page </w:t>
    </w:r>
    <w:r w:rsidRPr="00251DDB">
      <w:rPr>
        <w:rStyle w:val="PageNumber"/>
        <w:b/>
        <w:sz w:val="20"/>
        <w:szCs w:val="20"/>
      </w:rPr>
      <w:fldChar w:fldCharType="begin"/>
    </w:r>
    <w:r w:rsidRPr="00251DDB">
      <w:rPr>
        <w:rStyle w:val="PageNumber"/>
        <w:b/>
        <w:sz w:val="20"/>
        <w:szCs w:val="20"/>
      </w:rPr>
      <w:instrText xml:space="preserve"> PAGE </w:instrText>
    </w:r>
    <w:r w:rsidRPr="00251DDB">
      <w:rPr>
        <w:rStyle w:val="PageNumber"/>
        <w:b/>
        <w:sz w:val="20"/>
        <w:szCs w:val="20"/>
      </w:rPr>
      <w:fldChar w:fldCharType="separate"/>
    </w:r>
    <w:r>
      <w:rPr>
        <w:rStyle w:val="PageNumber"/>
        <w:b/>
        <w:noProof/>
        <w:sz w:val="20"/>
        <w:szCs w:val="20"/>
      </w:rPr>
      <w:t>14</w:t>
    </w:r>
    <w:r w:rsidRPr="00251DDB">
      <w:rPr>
        <w:rStyle w:val="PageNumber"/>
        <w:b/>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78E28" w14:textId="77777777" w:rsidR="00842E7A" w:rsidRPr="00390B9D" w:rsidRDefault="00842E7A" w:rsidP="00390B9D">
    <w:pPr>
      <w:pStyle w:val="Footer"/>
      <w:tabs>
        <w:tab w:val="clear" w:pos="8640"/>
        <w:tab w:val="right" w:pos="9360"/>
      </w:tabs>
      <w:rPr>
        <w:b/>
        <w:sz w:val="20"/>
        <w:szCs w:val="20"/>
      </w:rPr>
    </w:pPr>
    <w:r w:rsidRPr="00390B9D">
      <w:rPr>
        <w:b/>
        <w:sz w:val="20"/>
        <w:szCs w:val="20"/>
      </w:rPr>
      <w:t>Summary of Requirements</w:t>
    </w:r>
    <w:r w:rsidRPr="00390B9D">
      <w:rPr>
        <w:b/>
        <w:sz w:val="20"/>
        <w:szCs w:val="20"/>
      </w:rPr>
      <w:tab/>
    </w:r>
    <w:r w:rsidRPr="00390B9D">
      <w:rPr>
        <w:b/>
        <w:sz w:val="20"/>
        <w:szCs w:val="20"/>
      </w:rPr>
      <w:tab/>
    </w:r>
    <w:r>
      <w:rPr>
        <w:b/>
        <w:sz w:val="20"/>
        <w:szCs w:val="20"/>
      </w:rPr>
      <w:t>Attachment</w:t>
    </w:r>
    <w:r w:rsidRPr="00390B9D">
      <w:rPr>
        <w:b/>
        <w:sz w:val="20"/>
        <w:szCs w:val="20"/>
      </w:rPr>
      <w:t xml:space="preserve"> 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78E2A" w14:textId="77777777" w:rsidR="00842E7A" w:rsidRDefault="00842E7A" w:rsidP="00895787">
    <w:pPr>
      <w:pStyle w:val="Footer"/>
      <w:tabs>
        <w:tab w:val="clear" w:pos="4320"/>
        <w:tab w:val="clear" w:pos="8640"/>
        <w:tab w:val="right" w:pos="14400"/>
      </w:tabs>
      <w:ind w:left="-540" w:right="-576"/>
    </w:pPr>
    <w:r>
      <w:rPr>
        <w:b/>
        <w:sz w:val="20"/>
      </w:rPr>
      <w:t xml:space="preserve">National COE Template </w:t>
    </w:r>
    <w:r>
      <w:rPr>
        <w:b/>
        <w:sz w:val="20"/>
      </w:rPr>
      <w:tab/>
      <w:t>Attachment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76FFD" w14:textId="77777777" w:rsidR="00842E7A" w:rsidRDefault="00842E7A">
      <w:r>
        <w:separator/>
      </w:r>
    </w:p>
  </w:footnote>
  <w:footnote w:type="continuationSeparator" w:id="0">
    <w:p w14:paraId="4814C82D" w14:textId="77777777" w:rsidR="00842E7A" w:rsidRDefault="00842E7A">
      <w:r>
        <w:continuationSeparator/>
      </w:r>
    </w:p>
  </w:footnote>
  <w:footnote w:type="continuationNotice" w:id="1">
    <w:p w14:paraId="7F3A3FF2" w14:textId="77777777" w:rsidR="00842E7A" w:rsidRDefault="00842E7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EBE06" w14:textId="77777777" w:rsidR="00842E7A" w:rsidRDefault="00842E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78E23" w14:textId="77777777" w:rsidR="00842E7A" w:rsidRDefault="00842E7A" w:rsidP="0032125C">
    <w:pPr>
      <w:pStyle w:val="Header"/>
      <w:pBdr>
        <w:bottom w:val="none" w:sz="0" w:space="0" w:color="auto"/>
      </w:pBdr>
      <w:tabs>
        <w:tab w:val="clear" w:pos="8640"/>
        <w:tab w:val="right" w:pos="10800"/>
      </w:tabs>
      <w:rPr>
        <w:b w:val="0"/>
      </w:rPr>
    </w:pPr>
    <w:r>
      <w:tab/>
    </w:r>
    <w:r>
      <w:tab/>
    </w:r>
    <w:r w:rsidRPr="0032125C">
      <w:rPr>
        <w:b w:val="0"/>
      </w:rPr>
      <w:t>OMB Control No.: 1810-0662</w:t>
    </w:r>
  </w:p>
  <w:p w14:paraId="75078E24" w14:textId="3C5964A4" w:rsidR="00842E7A" w:rsidRPr="0032125C" w:rsidRDefault="00842E7A" w:rsidP="0032125C">
    <w:pPr>
      <w:pStyle w:val="Header"/>
      <w:pBdr>
        <w:bottom w:val="none" w:sz="0" w:space="0" w:color="auto"/>
      </w:pBdr>
      <w:tabs>
        <w:tab w:val="clear" w:pos="8640"/>
        <w:tab w:val="right" w:pos="10800"/>
      </w:tabs>
      <w:rPr>
        <w:b w:val="0"/>
      </w:rPr>
    </w:pPr>
    <w:r>
      <w:rPr>
        <w:b w:val="0"/>
      </w:rPr>
      <w:tab/>
    </w:r>
    <w:r>
      <w:rPr>
        <w:b w:val="0"/>
      </w:rPr>
      <w:tab/>
      <w:t>Exp. 5/31/2020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69EEF" w14:textId="77777777" w:rsidR="00842E7A" w:rsidRDefault="00842E7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78E26" w14:textId="77777777" w:rsidR="00842E7A" w:rsidRPr="0032125C" w:rsidRDefault="00842E7A" w:rsidP="0032125C">
    <w:pPr>
      <w:pStyle w:val="Header"/>
      <w:pBdr>
        <w:bottom w:val="none" w:sz="0" w:space="0" w:color="auto"/>
      </w:pBdr>
      <w:tabs>
        <w:tab w:val="clear" w:pos="4320"/>
        <w:tab w:val="clear" w:pos="8640"/>
        <w:tab w:val="center" w:pos="4680"/>
        <w:tab w:val="right" w:pos="13860"/>
      </w:tabs>
      <w:rPr>
        <w:b w:val="0"/>
      </w:rPr>
    </w:pPr>
    <w:r>
      <w:tab/>
      <w:t xml:space="preserve">NATIONAL CERTIFICATE OF ELIGIBLITY </w:t>
    </w:r>
    <w:r>
      <w:tab/>
    </w:r>
    <w:r w:rsidRPr="0032125C">
      <w:rPr>
        <w:b w:val="0"/>
      </w:rPr>
      <w:t>OMB Control No. 1810-0662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78E29" w14:textId="77777777" w:rsidR="00842E7A" w:rsidRPr="0032125C" w:rsidRDefault="00842E7A" w:rsidP="0032125C">
    <w:pPr>
      <w:pStyle w:val="Header"/>
      <w:pBdr>
        <w:bottom w:val="none" w:sz="0" w:space="0" w:color="auto"/>
      </w:pBdr>
      <w:tabs>
        <w:tab w:val="clear" w:pos="4320"/>
        <w:tab w:val="clear" w:pos="8640"/>
        <w:tab w:val="center" w:pos="6750"/>
        <w:tab w:val="right" w:pos="13860"/>
      </w:tabs>
      <w:rPr>
        <w:b w:val="0"/>
      </w:rPr>
    </w:pPr>
    <w:r>
      <w:tab/>
      <w:t xml:space="preserve">NATIONAL CERTIFICATE OF ELIGIBLITY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A7615C2"/>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9"/>
    <w:multiLevelType w:val="singleLevel"/>
    <w:tmpl w:val="0914A46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5B64F0"/>
    <w:multiLevelType w:val="hybridMultilevel"/>
    <w:tmpl w:val="26642F02"/>
    <w:lvl w:ilvl="0" w:tplc="04090005">
      <w:start w:val="1"/>
      <w:numFmt w:val="bullet"/>
      <w:lvlText w:val=""/>
      <w:lvlJc w:val="left"/>
      <w:pPr>
        <w:ind w:left="1454" w:hanging="360"/>
      </w:pPr>
      <w:rPr>
        <w:rFonts w:ascii="Wingdings" w:hAnsi="Wingdings"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3">
    <w:nsid w:val="03963E60"/>
    <w:multiLevelType w:val="hybridMultilevel"/>
    <w:tmpl w:val="D0D634EE"/>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4432169"/>
    <w:multiLevelType w:val="hybridMultilevel"/>
    <w:tmpl w:val="E1FC27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BA057F"/>
    <w:multiLevelType w:val="hybridMultilevel"/>
    <w:tmpl w:val="59B0160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6C6A50"/>
    <w:multiLevelType w:val="hybridMultilevel"/>
    <w:tmpl w:val="AEA47124"/>
    <w:lvl w:ilvl="0" w:tplc="3C607F28">
      <w:numFmt w:val="bullet"/>
      <w:lvlText w:val=""/>
      <w:lvlJc w:val="left"/>
      <w:pPr>
        <w:tabs>
          <w:tab w:val="num" w:pos="1620"/>
        </w:tabs>
        <w:ind w:left="1620" w:hanging="360"/>
      </w:pPr>
      <w:rPr>
        <w:rFonts w:ascii="Wingdings" w:eastAsia="Times New Roman" w:hAnsi="Wingdings" w:cs="Times New Roman"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hint="default"/>
      </w:rPr>
    </w:lvl>
    <w:lvl w:ilvl="3" w:tplc="3C607F28">
      <w:numFmt w:val="bullet"/>
      <w:lvlText w:val=""/>
      <w:lvlJc w:val="left"/>
      <w:pPr>
        <w:tabs>
          <w:tab w:val="num" w:pos="3780"/>
        </w:tabs>
        <w:ind w:left="3780" w:hanging="360"/>
      </w:pPr>
      <w:rPr>
        <w:rFonts w:ascii="Wingdings" w:eastAsia="Times New Roman" w:hAnsi="Wingdings" w:cs="Times New Roman"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7">
    <w:nsid w:val="10FE1839"/>
    <w:multiLevelType w:val="hybridMultilevel"/>
    <w:tmpl w:val="4226F90A"/>
    <w:lvl w:ilvl="0" w:tplc="759AFB7C">
      <w:start w:val="1"/>
      <w:numFmt w:val="bullet"/>
      <w:pStyle w:val="Bullet-SquareFullPage"/>
      <w:lvlText w:val=""/>
      <w:lvlJc w:val="left"/>
      <w:pPr>
        <w:tabs>
          <w:tab w:val="num" w:pos="749"/>
        </w:tabs>
        <w:ind w:left="749" w:hanging="360"/>
      </w:pPr>
      <w:rPr>
        <w:rFonts w:ascii="Wingdings" w:hAnsi="Wingdings" w:hint="default"/>
        <w:sz w:val="20"/>
      </w:rPr>
    </w:lvl>
    <w:lvl w:ilvl="1" w:tplc="04090003">
      <w:start w:val="1"/>
      <w:numFmt w:val="bullet"/>
      <w:lvlText w:val="o"/>
      <w:lvlJc w:val="left"/>
      <w:pPr>
        <w:tabs>
          <w:tab w:val="num" w:pos="-2232"/>
        </w:tabs>
        <w:ind w:left="-2232" w:hanging="360"/>
      </w:pPr>
      <w:rPr>
        <w:rFonts w:ascii="Courier New" w:hAnsi="Courier New" w:hint="default"/>
      </w:rPr>
    </w:lvl>
    <w:lvl w:ilvl="2" w:tplc="04090005" w:tentative="1">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792"/>
        </w:tabs>
        <w:ind w:left="-792" w:hanging="360"/>
      </w:pPr>
      <w:rPr>
        <w:rFonts w:ascii="Symbol" w:hAnsi="Symbol" w:hint="default"/>
      </w:rPr>
    </w:lvl>
    <w:lvl w:ilvl="4" w:tplc="04090003" w:tentative="1">
      <w:start w:val="1"/>
      <w:numFmt w:val="bullet"/>
      <w:lvlText w:val="o"/>
      <w:lvlJc w:val="left"/>
      <w:pPr>
        <w:tabs>
          <w:tab w:val="num" w:pos="-72"/>
        </w:tabs>
        <w:ind w:left="-72" w:hanging="360"/>
      </w:pPr>
      <w:rPr>
        <w:rFonts w:ascii="Courier New" w:hAnsi="Courier New" w:hint="default"/>
      </w:rPr>
    </w:lvl>
    <w:lvl w:ilvl="5" w:tplc="04090005" w:tentative="1">
      <w:start w:val="1"/>
      <w:numFmt w:val="bullet"/>
      <w:lvlText w:val=""/>
      <w:lvlJc w:val="left"/>
      <w:pPr>
        <w:tabs>
          <w:tab w:val="num" w:pos="648"/>
        </w:tabs>
        <w:ind w:left="648" w:hanging="360"/>
      </w:pPr>
      <w:rPr>
        <w:rFonts w:ascii="Wingdings" w:hAnsi="Wingdings" w:hint="default"/>
      </w:rPr>
    </w:lvl>
    <w:lvl w:ilvl="6" w:tplc="04090001" w:tentative="1">
      <w:start w:val="1"/>
      <w:numFmt w:val="bullet"/>
      <w:lvlText w:val=""/>
      <w:lvlJc w:val="left"/>
      <w:pPr>
        <w:tabs>
          <w:tab w:val="num" w:pos="1368"/>
        </w:tabs>
        <w:ind w:left="1368" w:hanging="360"/>
      </w:pPr>
      <w:rPr>
        <w:rFonts w:ascii="Symbol" w:hAnsi="Symbol" w:hint="default"/>
      </w:rPr>
    </w:lvl>
    <w:lvl w:ilvl="7" w:tplc="04090003" w:tentative="1">
      <w:start w:val="1"/>
      <w:numFmt w:val="bullet"/>
      <w:lvlText w:val="o"/>
      <w:lvlJc w:val="left"/>
      <w:pPr>
        <w:tabs>
          <w:tab w:val="num" w:pos="2088"/>
        </w:tabs>
        <w:ind w:left="2088" w:hanging="360"/>
      </w:pPr>
      <w:rPr>
        <w:rFonts w:ascii="Courier New" w:hAnsi="Courier New" w:hint="default"/>
      </w:rPr>
    </w:lvl>
    <w:lvl w:ilvl="8" w:tplc="04090005" w:tentative="1">
      <w:start w:val="1"/>
      <w:numFmt w:val="bullet"/>
      <w:lvlText w:val=""/>
      <w:lvlJc w:val="left"/>
      <w:pPr>
        <w:tabs>
          <w:tab w:val="num" w:pos="2808"/>
        </w:tabs>
        <w:ind w:left="2808" w:hanging="360"/>
      </w:pPr>
      <w:rPr>
        <w:rFonts w:ascii="Wingdings" w:hAnsi="Wingdings" w:hint="default"/>
      </w:rPr>
    </w:lvl>
  </w:abstractNum>
  <w:abstractNum w:abstractNumId="8">
    <w:nsid w:val="13182108"/>
    <w:multiLevelType w:val="hybridMultilevel"/>
    <w:tmpl w:val="2F36B692"/>
    <w:lvl w:ilvl="0" w:tplc="3C607F28">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33623E5"/>
    <w:multiLevelType w:val="hybridMultilevel"/>
    <w:tmpl w:val="F8F0CF62"/>
    <w:lvl w:ilvl="0" w:tplc="04090019">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3753373"/>
    <w:multiLevelType w:val="hybridMultilevel"/>
    <w:tmpl w:val="0DEA1BC2"/>
    <w:lvl w:ilvl="0" w:tplc="04090005">
      <w:start w:val="1"/>
      <w:numFmt w:val="bullet"/>
      <w:lvlText w:val=""/>
      <w:lvlJc w:val="left"/>
      <w:pPr>
        <w:tabs>
          <w:tab w:val="num" w:pos="1440"/>
        </w:tabs>
        <w:ind w:left="1440" w:hanging="360"/>
      </w:pPr>
      <w:rPr>
        <w:rFonts w:ascii="Wingdings" w:hAnsi="Wingdings" w:hint="default"/>
      </w:rPr>
    </w:lvl>
    <w:lvl w:ilvl="1" w:tplc="2CAE98FC">
      <w:numFmt w:val="bullet"/>
      <w:lvlText w:val=""/>
      <w:lvlJc w:val="left"/>
      <w:pPr>
        <w:tabs>
          <w:tab w:val="num" w:pos="2160"/>
        </w:tabs>
        <w:ind w:left="2160" w:hanging="360"/>
      </w:pPr>
      <w:rPr>
        <w:rFonts w:ascii="Wingdings" w:eastAsia="Times New Roman" w:hAnsi="Wingdings"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8CA445C"/>
    <w:multiLevelType w:val="hybridMultilevel"/>
    <w:tmpl w:val="88A0F42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18FA6ED0"/>
    <w:multiLevelType w:val="hybridMultilevel"/>
    <w:tmpl w:val="06CC0E6A"/>
    <w:lvl w:ilvl="0" w:tplc="FC3C53AA">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E92977"/>
    <w:multiLevelType w:val="multilevel"/>
    <w:tmpl w:val="C63A5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1EEF7628"/>
    <w:multiLevelType w:val="hybridMultilevel"/>
    <w:tmpl w:val="45BE0C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F6D49B8"/>
    <w:multiLevelType w:val="hybridMultilevel"/>
    <w:tmpl w:val="B64E55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4D24A39"/>
    <w:multiLevelType w:val="hybridMultilevel"/>
    <w:tmpl w:val="7AF487C4"/>
    <w:lvl w:ilvl="0" w:tplc="87621B48">
      <w:start w:val="1"/>
      <w:numFmt w:val="bullet"/>
      <w:lvlText w:val=""/>
      <w:lvlJc w:val="left"/>
      <w:pPr>
        <w:tabs>
          <w:tab w:val="num" w:pos="1800"/>
        </w:tabs>
        <w:ind w:left="1800" w:hanging="360"/>
      </w:pPr>
      <w:rPr>
        <w:rFonts w:ascii="Wingdings" w:hAnsi="Wingdings" w:hint="default"/>
        <w:color w:val="auto"/>
        <w:sz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253F242E"/>
    <w:multiLevelType w:val="hybridMultilevel"/>
    <w:tmpl w:val="D88C1888"/>
    <w:lvl w:ilvl="0" w:tplc="0409000F">
      <w:start w:val="1"/>
      <w:numFmt w:val="decimal"/>
      <w:pStyle w:val="IDRBulletListwithTitle"/>
      <w:lvlText w:val="%1."/>
      <w:lvlJc w:val="left"/>
      <w:pPr>
        <w:tabs>
          <w:tab w:val="num" w:pos="780"/>
        </w:tabs>
        <w:ind w:left="780" w:hanging="360"/>
      </w:pPr>
      <w:rPr>
        <w:rFont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8DF3C98"/>
    <w:multiLevelType w:val="hybridMultilevel"/>
    <w:tmpl w:val="92F4109C"/>
    <w:lvl w:ilvl="0" w:tplc="9072D9A2">
      <w:start w:val="1"/>
      <w:numFmt w:val="lowerLetter"/>
      <w:lvlText w:val="%1."/>
      <w:lvlJc w:val="left"/>
      <w:pPr>
        <w:tabs>
          <w:tab w:val="num" w:pos="3960"/>
        </w:tabs>
        <w:ind w:left="3960" w:hanging="360"/>
      </w:pPr>
      <w:rPr>
        <w:rFonts w:hint="default"/>
      </w:rPr>
    </w:lvl>
    <w:lvl w:ilvl="1" w:tplc="04090003">
      <w:start w:val="1"/>
      <w:numFmt w:val="bullet"/>
      <w:lvlText w:val="o"/>
      <w:lvlJc w:val="left"/>
      <w:pPr>
        <w:tabs>
          <w:tab w:val="num" w:pos="4320"/>
        </w:tabs>
        <w:ind w:left="4320" w:hanging="360"/>
      </w:pPr>
      <w:rPr>
        <w:rFonts w:ascii="Courier New" w:hAnsi="Courier New"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9">
    <w:nsid w:val="29195A9D"/>
    <w:multiLevelType w:val="hybridMultilevel"/>
    <w:tmpl w:val="253CD87A"/>
    <w:lvl w:ilvl="0" w:tplc="97726446">
      <w:start w:val="3"/>
      <w:numFmt w:val="decimal"/>
      <w:lvlText w:val="%1."/>
      <w:lvlJc w:val="left"/>
      <w:pPr>
        <w:tabs>
          <w:tab w:val="num" w:pos="1620"/>
        </w:tabs>
        <w:ind w:left="16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D63735F"/>
    <w:multiLevelType w:val="hybridMultilevel"/>
    <w:tmpl w:val="B90CBAD8"/>
    <w:lvl w:ilvl="0" w:tplc="FFFFFFFF">
      <w:start w:val="1"/>
      <w:numFmt w:val="decimal"/>
      <w:lvlText w:val="%1."/>
      <w:lvlJc w:val="left"/>
      <w:pPr>
        <w:tabs>
          <w:tab w:val="num" w:pos="720"/>
        </w:tabs>
        <w:ind w:left="720" w:hanging="360"/>
      </w:pPr>
    </w:lvl>
    <w:lvl w:ilvl="1" w:tplc="FFFFFFFF">
      <w:start w:val="1"/>
      <w:numFmt w:val="lowerLetter"/>
      <w:pStyle w:val="Heading2"/>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309334B1"/>
    <w:multiLevelType w:val="hybridMultilevel"/>
    <w:tmpl w:val="9D5423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23A1FC8"/>
    <w:multiLevelType w:val="hybridMultilevel"/>
    <w:tmpl w:val="C374EC0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2686E92"/>
    <w:multiLevelType w:val="hybridMultilevel"/>
    <w:tmpl w:val="6CFC6BCE"/>
    <w:lvl w:ilvl="0" w:tplc="04090005">
      <w:start w:val="1"/>
      <w:numFmt w:val="bullet"/>
      <w:lvlText w:val=""/>
      <w:lvlJc w:val="left"/>
      <w:pPr>
        <w:tabs>
          <w:tab w:val="num" w:pos="1440"/>
        </w:tabs>
        <w:ind w:left="1440" w:hanging="360"/>
      </w:pPr>
      <w:rPr>
        <w:rFonts w:ascii="Wingdings" w:hAnsi="Wingdings" w:hint="default"/>
      </w:rPr>
    </w:lvl>
    <w:lvl w:ilvl="1" w:tplc="04090019">
      <w:start w:val="1"/>
      <w:numFmt w:val="lowerLetter"/>
      <w:lvlText w:val="%2."/>
      <w:lvlJc w:val="left"/>
      <w:pPr>
        <w:tabs>
          <w:tab w:val="num" w:pos="2160"/>
        </w:tabs>
        <w:ind w:left="2160" w:hanging="360"/>
      </w:pPr>
    </w:lvl>
    <w:lvl w:ilvl="2" w:tplc="04090005">
      <w:start w:val="1"/>
      <w:numFmt w:val="bullet"/>
      <w:lvlText w:val=""/>
      <w:lvlJc w:val="left"/>
      <w:pPr>
        <w:tabs>
          <w:tab w:val="num" w:pos="3060"/>
        </w:tabs>
        <w:ind w:left="3060" w:hanging="360"/>
      </w:pPr>
      <w:rPr>
        <w:rFonts w:ascii="Wingdings" w:hAnsi="Wingding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34753C80"/>
    <w:multiLevelType w:val="hybridMultilevel"/>
    <w:tmpl w:val="F50C8C0E"/>
    <w:lvl w:ilvl="0" w:tplc="04090019">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05">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358978B6"/>
    <w:multiLevelType w:val="hybridMultilevel"/>
    <w:tmpl w:val="2D6A9788"/>
    <w:lvl w:ilvl="0" w:tplc="FFFFFFFF">
      <w:start w:val="1"/>
      <w:numFmt w:val="bullet"/>
      <w:pStyle w:val="Numbers"/>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nsid w:val="37BE3DDA"/>
    <w:multiLevelType w:val="hybridMultilevel"/>
    <w:tmpl w:val="1F6A982C"/>
    <w:lvl w:ilvl="0" w:tplc="87621B48">
      <w:start w:val="1"/>
      <w:numFmt w:val="bullet"/>
      <w:lvlText w:val=""/>
      <w:lvlJc w:val="left"/>
      <w:pPr>
        <w:tabs>
          <w:tab w:val="num" w:pos="1440"/>
        </w:tabs>
        <w:ind w:left="1440" w:hanging="360"/>
      </w:pPr>
      <w:rPr>
        <w:rFonts w:ascii="Wingdings" w:hAnsi="Wingdings" w:hint="default"/>
        <w:color w:val="auto"/>
        <w:sz w:val="24"/>
      </w:rPr>
    </w:lvl>
    <w:lvl w:ilvl="1" w:tplc="820A4D82">
      <w:start w:val="1"/>
      <w:numFmt w:val="bullet"/>
      <w:lvlText w:val="o"/>
      <w:lvlJc w:val="left"/>
      <w:pPr>
        <w:tabs>
          <w:tab w:val="num" w:pos="1440"/>
        </w:tabs>
        <w:ind w:left="1440" w:hanging="360"/>
      </w:pPr>
      <w:rPr>
        <w:rFonts w:ascii="Courier New" w:hAnsi="Courier New" w:hint="default"/>
        <w:color w:val="auto"/>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E4A691E"/>
    <w:multiLevelType w:val="hybridMultilevel"/>
    <w:tmpl w:val="8CA4E8F8"/>
    <w:lvl w:ilvl="0" w:tplc="12BAB072">
      <w:start w:val="1"/>
      <w:numFmt w:val="bullet"/>
      <w:pStyle w:val="Bullet-SmallSquare"/>
      <w:lvlText w:val=""/>
      <w:lvlJc w:val="left"/>
      <w:pPr>
        <w:tabs>
          <w:tab w:val="num" w:pos="360"/>
        </w:tabs>
        <w:ind w:left="360" w:hanging="360"/>
      </w:pPr>
      <w:rPr>
        <w:rFonts w:ascii="Wingdings" w:hAnsi="Wingdings" w:hint="default"/>
        <w:color w:val="auto"/>
        <w:sz w:val="22"/>
      </w:rPr>
    </w:lvl>
    <w:lvl w:ilvl="1" w:tplc="04090003">
      <w:start w:val="1"/>
      <w:numFmt w:val="bullet"/>
      <w:lvlText w:val="o"/>
      <w:lvlJc w:val="left"/>
      <w:pPr>
        <w:tabs>
          <w:tab w:val="num" w:pos="720"/>
        </w:tabs>
        <w:ind w:left="720" w:hanging="360"/>
      </w:pPr>
      <w:rPr>
        <w:rFonts w:ascii="Courier New" w:hAnsi="Courier New" w:hint="default"/>
      </w:rPr>
    </w:lvl>
    <w:lvl w:ilvl="2" w:tplc="1C509EFC">
      <w:start w:val="1"/>
      <w:numFmt w:val="bullet"/>
      <w:lvlText w:val=""/>
      <w:lvlJc w:val="left"/>
      <w:pPr>
        <w:tabs>
          <w:tab w:val="num" w:pos="1440"/>
        </w:tabs>
        <w:ind w:left="1440" w:hanging="360"/>
      </w:pPr>
      <w:rPr>
        <w:rFonts w:ascii="Wingdings" w:hAnsi="Wingdings" w:hint="default"/>
        <w:color w:val="auto"/>
        <w:sz w:val="22"/>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nsid w:val="3E6D2702"/>
    <w:multiLevelType w:val="hybridMultilevel"/>
    <w:tmpl w:val="2B7EC4FE"/>
    <w:lvl w:ilvl="0" w:tplc="FFFFFFFF">
      <w:start w:val="1"/>
      <w:numFmt w:val="bullet"/>
      <w:pStyle w:val="bullet"/>
      <w:lvlText w:val=""/>
      <w:lvlJc w:val="left"/>
      <w:pPr>
        <w:tabs>
          <w:tab w:val="num" w:pos="720"/>
        </w:tabs>
        <w:ind w:left="720" w:hanging="360"/>
      </w:pPr>
      <w:rPr>
        <w:rFonts w:ascii="Wingdings" w:hAnsi="Wingdings" w:hint="default"/>
      </w:rPr>
    </w:lvl>
    <w:lvl w:ilvl="1" w:tplc="F4E472A2">
      <w:start w:val="1"/>
      <w:numFmt w:val="bullet"/>
      <w:lvlText w:val=""/>
      <w:lvlJc w:val="left"/>
      <w:pPr>
        <w:tabs>
          <w:tab w:val="num" w:pos="2814"/>
        </w:tabs>
        <w:ind w:left="2814" w:hanging="360"/>
      </w:pPr>
      <w:rPr>
        <w:rFonts w:ascii="Wingdings" w:hAnsi="Wingdings" w:hint="default"/>
        <w:color w:val="auto"/>
      </w:rPr>
    </w:lvl>
    <w:lvl w:ilvl="2" w:tplc="FFFFFFFF" w:tentative="1">
      <w:start w:val="1"/>
      <w:numFmt w:val="bullet"/>
      <w:lvlText w:val=""/>
      <w:lvlJc w:val="left"/>
      <w:pPr>
        <w:tabs>
          <w:tab w:val="num" w:pos="3534"/>
        </w:tabs>
        <w:ind w:left="3534" w:hanging="360"/>
      </w:pPr>
      <w:rPr>
        <w:rFonts w:ascii="Wingdings" w:hAnsi="Wingdings" w:hint="default"/>
      </w:rPr>
    </w:lvl>
    <w:lvl w:ilvl="3" w:tplc="FFFFFFFF" w:tentative="1">
      <w:start w:val="1"/>
      <w:numFmt w:val="bullet"/>
      <w:lvlText w:val=""/>
      <w:lvlJc w:val="left"/>
      <w:pPr>
        <w:tabs>
          <w:tab w:val="num" w:pos="4254"/>
        </w:tabs>
        <w:ind w:left="4254" w:hanging="360"/>
      </w:pPr>
      <w:rPr>
        <w:rFonts w:ascii="Symbol" w:hAnsi="Symbol" w:hint="default"/>
      </w:rPr>
    </w:lvl>
    <w:lvl w:ilvl="4" w:tplc="FFFFFFFF" w:tentative="1">
      <w:start w:val="1"/>
      <w:numFmt w:val="bullet"/>
      <w:lvlText w:val="o"/>
      <w:lvlJc w:val="left"/>
      <w:pPr>
        <w:tabs>
          <w:tab w:val="num" w:pos="4974"/>
        </w:tabs>
        <w:ind w:left="4974" w:hanging="360"/>
      </w:pPr>
      <w:rPr>
        <w:rFonts w:ascii="Courier New" w:hAnsi="Courier New" w:hint="default"/>
      </w:rPr>
    </w:lvl>
    <w:lvl w:ilvl="5" w:tplc="FFFFFFFF" w:tentative="1">
      <w:start w:val="1"/>
      <w:numFmt w:val="bullet"/>
      <w:lvlText w:val=""/>
      <w:lvlJc w:val="left"/>
      <w:pPr>
        <w:tabs>
          <w:tab w:val="num" w:pos="5694"/>
        </w:tabs>
        <w:ind w:left="5694" w:hanging="360"/>
      </w:pPr>
      <w:rPr>
        <w:rFonts w:ascii="Wingdings" w:hAnsi="Wingdings" w:hint="default"/>
      </w:rPr>
    </w:lvl>
    <w:lvl w:ilvl="6" w:tplc="FFFFFFFF" w:tentative="1">
      <w:start w:val="1"/>
      <w:numFmt w:val="bullet"/>
      <w:lvlText w:val=""/>
      <w:lvlJc w:val="left"/>
      <w:pPr>
        <w:tabs>
          <w:tab w:val="num" w:pos="6414"/>
        </w:tabs>
        <w:ind w:left="6414" w:hanging="360"/>
      </w:pPr>
      <w:rPr>
        <w:rFonts w:ascii="Symbol" w:hAnsi="Symbol" w:hint="default"/>
      </w:rPr>
    </w:lvl>
    <w:lvl w:ilvl="7" w:tplc="FFFFFFFF" w:tentative="1">
      <w:start w:val="1"/>
      <w:numFmt w:val="bullet"/>
      <w:lvlText w:val="o"/>
      <w:lvlJc w:val="left"/>
      <w:pPr>
        <w:tabs>
          <w:tab w:val="num" w:pos="7134"/>
        </w:tabs>
        <w:ind w:left="7134" w:hanging="360"/>
      </w:pPr>
      <w:rPr>
        <w:rFonts w:ascii="Courier New" w:hAnsi="Courier New" w:hint="default"/>
      </w:rPr>
    </w:lvl>
    <w:lvl w:ilvl="8" w:tplc="FFFFFFFF" w:tentative="1">
      <w:start w:val="1"/>
      <w:numFmt w:val="bullet"/>
      <w:lvlText w:val=""/>
      <w:lvlJc w:val="left"/>
      <w:pPr>
        <w:tabs>
          <w:tab w:val="num" w:pos="7854"/>
        </w:tabs>
        <w:ind w:left="7854" w:hanging="360"/>
      </w:pPr>
      <w:rPr>
        <w:rFonts w:ascii="Wingdings" w:hAnsi="Wingdings" w:hint="default"/>
      </w:rPr>
    </w:lvl>
  </w:abstractNum>
  <w:abstractNum w:abstractNumId="29">
    <w:nsid w:val="44BF21A5"/>
    <w:multiLevelType w:val="hybridMultilevel"/>
    <w:tmpl w:val="7234C4A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44D55AB1"/>
    <w:multiLevelType w:val="hybridMultilevel"/>
    <w:tmpl w:val="71123708"/>
    <w:lvl w:ilvl="0" w:tplc="BA9C8582">
      <w:start w:val="1"/>
      <w:numFmt w:val="decimal"/>
      <w:lvlText w:val="%1."/>
      <w:lvlJc w:val="left"/>
      <w:pPr>
        <w:tabs>
          <w:tab w:val="num" w:pos="360"/>
        </w:tabs>
        <w:ind w:left="360" w:hanging="360"/>
      </w:pPr>
      <w:rPr>
        <w:i/>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4A96240D"/>
    <w:multiLevelType w:val="hybridMultilevel"/>
    <w:tmpl w:val="AB6A9AA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2C76AD0"/>
    <w:multiLevelType w:val="hybridMultilevel"/>
    <w:tmpl w:val="7FFA174A"/>
    <w:lvl w:ilvl="0" w:tplc="ECA63930">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4230162"/>
    <w:multiLevelType w:val="hybridMultilevel"/>
    <w:tmpl w:val="13EA69B6"/>
    <w:lvl w:ilvl="0" w:tplc="D07E1F40">
      <w:start w:val="1"/>
      <w:numFmt w:val="bullet"/>
      <w:pStyle w:val="Bullet-dash"/>
      <w:lvlText w:val="-"/>
      <w:lvlJc w:val="left"/>
      <w:pPr>
        <w:tabs>
          <w:tab w:val="num" w:pos="720"/>
        </w:tabs>
        <w:ind w:left="72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4B31A56"/>
    <w:multiLevelType w:val="hybridMultilevel"/>
    <w:tmpl w:val="0230516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pStyle w:val="Letters"/>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56137042"/>
    <w:multiLevelType w:val="hybridMultilevel"/>
    <w:tmpl w:val="652E04D2"/>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786"/>
        </w:tabs>
        <w:ind w:left="1786" w:hanging="360"/>
      </w:pPr>
      <w:rPr>
        <w:rFonts w:ascii="Courier New" w:hAnsi="Courier New" w:cs="Times New Roman"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36">
    <w:nsid w:val="5684458B"/>
    <w:multiLevelType w:val="hybridMultilevel"/>
    <w:tmpl w:val="D35E7BE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7470373"/>
    <w:multiLevelType w:val="hybridMultilevel"/>
    <w:tmpl w:val="014295A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59990265"/>
    <w:multiLevelType w:val="hybridMultilevel"/>
    <w:tmpl w:val="A106CEE4"/>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9">
    <w:nsid w:val="636B558C"/>
    <w:multiLevelType w:val="hybridMultilevel"/>
    <w:tmpl w:val="27D6A828"/>
    <w:lvl w:ilvl="0" w:tplc="87621B48">
      <w:start w:val="1"/>
      <w:numFmt w:val="bullet"/>
      <w:lvlText w:val=""/>
      <w:lvlJc w:val="left"/>
      <w:pPr>
        <w:tabs>
          <w:tab w:val="num" w:pos="1440"/>
        </w:tabs>
        <w:ind w:left="144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69B08AC"/>
    <w:multiLevelType w:val="hybridMultilevel"/>
    <w:tmpl w:val="1B2E10AA"/>
    <w:lvl w:ilvl="0" w:tplc="3C607F2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41">
    <w:nsid w:val="6A1F02D1"/>
    <w:multiLevelType w:val="hybridMultilevel"/>
    <w:tmpl w:val="50E4B8B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6EA8765A"/>
    <w:multiLevelType w:val="hybridMultilevel"/>
    <w:tmpl w:val="82D0FE34"/>
    <w:lvl w:ilvl="0" w:tplc="3C607F28">
      <w:numFmt w:val="bullet"/>
      <w:lvlText w:val=""/>
      <w:lvlJc w:val="left"/>
      <w:pPr>
        <w:tabs>
          <w:tab w:val="num" w:pos="720"/>
        </w:tabs>
        <w:ind w:left="720" w:hanging="360"/>
      </w:pPr>
      <w:rPr>
        <w:rFonts w:ascii="Wingdings" w:eastAsia="Times New Roman" w:hAnsi="Wingdings" w:cs="Times New Roman" w:hint="default"/>
      </w:rPr>
    </w:lvl>
    <w:lvl w:ilvl="1" w:tplc="3C607F28">
      <w:numFmt w:val="bullet"/>
      <w:lvlText w:val=""/>
      <w:lvlJc w:val="left"/>
      <w:pPr>
        <w:tabs>
          <w:tab w:val="num" w:pos="1080"/>
        </w:tabs>
        <w:ind w:left="1080" w:hanging="360"/>
      </w:pPr>
      <w:rPr>
        <w:rFonts w:ascii="Wingdings" w:eastAsia="Times New Roman" w:hAnsi="Wingdings" w:cs="Times New Roman"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6F171FFD"/>
    <w:multiLevelType w:val="hybridMultilevel"/>
    <w:tmpl w:val="723A9C82"/>
    <w:lvl w:ilvl="0" w:tplc="04090005">
      <w:start w:val="1"/>
      <w:numFmt w:val="bullet"/>
      <w:lvlText w:val=""/>
      <w:lvlJc w:val="left"/>
      <w:pPr>
        <w:tabs>
          <w:tab w:val="num" w:pos="360"/>
        </w:tabs>
        <w:ind w:left="360" w:hanging="360"/>
      </w:pPr>
      <w:rPr>
        <w:rFonts w:ascii="Wingdings" w:hAnsi="Wingdings" w:hint="default"/>
      </w:rPr>
    </w:lvl>
    <w:lvl w:ilvl="1" w:tplc="3C607F28">
      <w:numFmt w:val="bullet"/>
      <w:lvlText w:val=""/>
      <w:lvlJc w:val="left"/>
      <w:pPr>
        <w:tabs>
          <w:tab w:val="num" w:pos="1440"/>
        </w:tabs>
        <w:ind w:left="1440" w:hanging="360"/>
      </w:pPr>
      <w:rPr>
        <w:rFonts w:ascii="Wingdings" w:eastAsia="Times New Roman" w:hAnsi="Wingdings"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2213143"/>
    <w:multiLevelType w:val="hybridMultilevel"/>
    <w:tmpl w:val="37F2A766"/>
    <w:lvl w:ilvl="0" w:tplc="3C607F28">
      <w:numFmt w:val="bullet"/>
      <w:lvlText w:val=""/>
      <w:lvlJc w:val="left"/>
      <w:pPr>
        <w:tabs>
          <w:tab w:val="num" w:pos="1620"/>
        </w:tabs>
        <w:ind w:left="16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3C607F28">
      <w:numFmt w:val="bullet"/>
      <w:lvlText w:val=""/>
      <w:lvlJc w:val="left"/>
      <w:pPr>
        <w:tabs>
          <w:tab w:val="num" w:pos="2880"/>
        </w:tabs>
        <w:ind w:left="2880" w:hanging="360"/>
      </w:pPr>
      <w:rPr>
        <w:rFonts w:ascii="Wingdings" w:eastAsia="Times New Roman"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7763217"/>
    <w:multiLevelType w:val="hybridMultilevel"/>
    <w:tmpl w:val="5BB6E8DA"/>
    <w:lvl w:ilvl="0" w:tplc="B2DE8784">
      <w:start w:val="1"/>
      <w:numFmt w:val="lowerRoman"/>
      <w:lvlText w:val="%1."/>
      <w:lvlJc w:val="left"/>
      <w:pPr>
        <w:tabs>
          <w:tab w:val="num" w:pos="1620"/>
        </w:tabs>
        <w:ind w:left="1620" w:hanging="360"/>
      </w:pPr>
      <w:rPr>
        <w:rFonts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3C607F28">
      <w:numFmt w:val="bullet"/>
      <w:lvlText w:val=""/>
      <w:lvlJc w:val="left"/>
      <w:pPr>
        <w:tabs>
          <w:tab w:val="num" w:pos="2880"/>
        </w:tabs>
        <w:ind w:left="2880" w:hanging="360"/>
      </w:pPr>
      <w:rPr>
        <w:rFonts w:ascii="Wingdings" w:eastAsia="Times New Roman"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A420C0C"/>
    <w:multiLevelType w:val="hybridMultilevel"/>
    <w:tmpl w:val="BB46EAE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
  </w:num>
  <w:num w:numId="3">
    <w:abstractNumId w:val="34"/>
  </w:num>
  <w:num w:numId="4">
    <w:abstractNumId w:val="17"/>
  </w:num>
  <w:num w:numId="5">
    <w:abstractNumId w:val="20"/>
  </w:num>
  <w:num w:numId="6">
    <w:abstractNumId w:val="40"/>
  </w:num>
  <w:num w:numId="7">
    <w:abstractNumId w:val="25"/>
  </w:num>
  <w:num w:numId="8">
    <w:abstractNumId w:val="24"/>
  </w:num>
  <w:num w:numId="9">
    <w:abstractNumId w:val="0"/>
  </w:num>
  <w:num w:numId="10">
    <w:abstractNumId w:val="35"/>
  </w:num>
  <w:num w:numId="11">
    <w:abstractNumId w:val="27"/>
  </w:num>
  <w:num w:numId="12">
    <w:abstractNumId w:val="33"/>
  </w:num>
  <w:num w:numId="13">
    <w:abstractNumId w:val="7"/>
  </w:num>
  <w:num w:numId="14">
    <w:abstractNumId w:val="10"/>
  </w:num>
  <w:num w:numId="15">
    <w:abstractNumId w:val="38"/>
  </w:num>
  <w:num w:numId="16">
    <w:abstractNumId w:val="23"/>
  </w:num>
  <w:num w:numId="17">
    <w:abstractNumId w:val="46"/>
  </w:num>
  <w:num w:numId="18">
    <w:abstractNumId w:val="21"/>
  </w:num>
  <w:num w:numId="19">
    <w:abstractNumId w:val="37"/>
  </w:num>
  <w:num w:numId="20">
    <w:abstractNumId w:val="43"/>
  </w:num>
  <w:num w:numId="21">
    <w:abstractNumId w:val="30"/>
  </w:num>
  <w:num w:numId="22">
    <w:abstractNumId w:val="8"/>
  </w:num>
  <w:num w:numId="23">
    <w:abstractNumId w:val="6"/>
  </w:num>
  <w:num w:numId="24">
    <w:abstractNumId w:val="44"/>
  </w:num>
  <w:num w:numId="25">
    <w:abstractNumId w:val="42"/>
  </w:num>
  <w:num w:numId="26">
    <w:abstractNumId w:val="18"/>
  </w:num>
  <w:num w:numId="27">
    <w:abstractNumId w:val="45"/>
  </w:num>
  <w:num w:numId="28">
    <w:abstractNumId w:val="19"/>
  </w:num>
  <w:num w:numId="29">
    <w:abstractNumId w:val="9"/>
  </w:num>
  <w:num w:numId="30">
    <w:abstractNumId w:val="16"/>
  </w:num>
  <w:num w:numId="31">
    <w:abstractNumId w:val="32"/>
  </w:num>
  <w:num w:numId="32">
    <w:abstractNumId w:val="26"/>
  </w:num>
  <w:num w:numId="33">
    <w:abstractNumId w:val="39"/>
  </w:num>
  <w:num w:numId="34">
    <w:abstractNumId w:val="5"/>
  </w:num>
  <w:num w:numId="35">
    <w:abstractNumId w:val="4"/>
  </w:num>
  <w:num w:numId="36">
    <w:abstractNumId w:val="31"/>
  </w:num>
  <w:num w:numId="37">
    <w:abstractNumId w:val="36"/>
  </w:num>
  <w:num w:numId="38">
    <w:abstractNumId w:val="2"/>
  </w:num>
  <w:num w:numId="39">
    <w:abstractNumId w:val="11"/>
  </w:num>
  <w:num w:numId="40">
    <w:abstractNumId w:val="14"/>
  </w:num>
  <w:num w:numId="41">
    <w:abstractNumId w:val="15"/>
  </w:num>
  <w:num w:numId="42">
    <w:abstractNumId w:val="3"/>
  </w:num>
  <w:num w:numId="43">
    <w:abstractNumId w:val="29"/>
  </w:num>
  <w:num w:numId="44">
    <w:abstractNumId w:val="41"/>
  </w:num>
  <w:num w:numId="45">
    <w:abstractNumId w:val="12"/>
  </w:num>
  <w:num w:numId="46">
    <w:abstractNumId w:val="13"/>
  </w:num>
  <w:num w:numId="47">
    <w:abstractNumId w:val="22"/>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nsen, Britta">
    <w15:presenceInfo w15:providerId="AD" w15:userId="S::bhansen@rti.org::5ff0bf5a-daa1-4b5e-95b8-d62a96a5c8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8D3"/>
    <w:rsid w:val="000023FB"/>
    <w:rsid w:val="000028D7"/>
    <w:rsid w:val="000029FC"/>
    <w:rsid w:val="00003665"/>
    <w:rsid w:val="000036E0"/>
    <w:rsid w:val="00007F9E"/>
    <w:rsid w:val="0003561E"/>
    <w:rsid w:val="00061CCB"/>
    <w:rsid w:val="00062A5C"/>
    <w:rsid w:val="00065210"/>
    <w:rsid w:val="00065829"/>
    <w:rsid w:val="000658BD"/>
    <w:rsid w:val="00070B04"/>
    <w:rsid w:val="000751FB"/>
    <w:rsid w:val="00075DCD"/>
    <w:rsid w:val="00080193"/>
    <w:rsid w:val="00080F02"/>
    <w:rsid w:val="00082239"/>
    <w:rsid w:val="000904B5"/>
    <w:rsid w:val="000A6BC6"/>
    <w:rsid w:val="000B3B6A"/>
    <w:rsid w:val="000B7F6D"/>
    <w:rsid w:val="000C0112"/>
    <w:rsid w:val="000E12D4"/>
    <w:rsid w:val="000E4481"/>
    <w:rsid w:val="000F2278"/>
    <w:rsid w:val="000F683B"/>
    <w:rsid w:val="000F7423"/>
    <w:rsid w:val="001061A2"/>
    <w:rsid w:val="001062FB"/>
    <w:rsid w:val="00110FD2"/>
    <w:rsid w:val="00111353"/>
    <w:rsid w:val="00123D26"/>
    <w:rsid w:val="001252DA"/>
    <w:rsid w:val="001308C3"/>
    <w:rsid w:val="001332BA"/>
    <w:rsid w:val="0014064E"/>
    <w:rsid w:val="00143C59"/>
    <w:rsid w:val="001468C8"/>
    <w:rsid w:val="00156A52"/>
    <w:rsid w:val="00161566"/>
    <w:rsid w:val="00175CE8"/>
    <w:rsid w:val="00176D00"/>
    <w:rsid w:val="00181BD1"/>
    <w:rsid w:val="001828C3"/>
    <w:rsid w:val="0018383C"/>
    <w:rsid w:val="001943DC"/>
    <w:rsid w:val="001A3AE9"/>
    <w:rsid w:val="001B070F"/>
    <w:rsid w:val="001B28DF"/>
    <w:rsid w:val="001B629C"/>
    <w:rsid w:val="001D09A2"/>
    <w:rsid w:val="001D09B3"/>
    <w:rsid w:val="001E1C0C"/>
    <w:rsid w:val="001E50E8"/>
    <w:rsid w:val="001E63D9"/>
    <w:rsid w:val="001F236D"/>
    <w:rsid w:val="001F303B"/>
    <w:rsid w:val="00210640"/>
    <w:rsid w:val="0021567B"/>
    <w:rsid w:val="00251DDB"/>
    <w:rsid w:val="0025709B"/>
    <w:rsid w:val="002732CA"/>
    <w:rsid w:val="00276262"/>
    <w:rsid w:val="00282959"/>
    <w:rsid w:val="00286007"/>
    <w:rsid w:val="00286FA5"/>
    <w:rsid w:val="0029196E"/>
    <w:rsid w:val="002B086B"/>
    <w:rsid w:val="002B173D"/>
    <w:rsid w:val="002C38A3"/>
    <w:rsid w:val="002D6083"/>
    <w:rsid w:val="002E0633"/>
    <w:rsid w:val="002E6D37"/>
    <w:rsid w:val="002F189A"/>
    <w:rsid w:val="00307978"/>
    <w:rsid w:val="00307F9F"/>
    <w:rsid w:val="0032125C"/>
    <w:rsid w:val="00321A5B"/>
    <w:rsid w:val="0032285C"/>
    <w:rsid w:val="00330514"/>
    <w:rsid w:val="00334663"/>
    <w:rsid w:val="003359D5"/>
    <w:rsid w:val="00336010"/>
    <w:rsid w:val="003364B4"/>
    <w:rsid w:val="003365F6"/>
    <w:rsid w:val="00342C6E"/>
    <w:rsid w:val="003457CB"/>
    <w:rsid w:val="00354B53"/>
    <w:rsid w:val="00354C08"/>
    <w:rsid w:val="00366148"/>
    <w:rsid w:val="00366383"/>
    <w:rsid w:val="003664D6"/>
    <w:rsid w:val="003717A2"/>
    <w:rsid w:val="00373CD4"/>
    <w:rsid w:val="003771C9"/>
    <w:rsid w:val="0038074F"/>
    <w:rsid w:val="00384F96"/>
    <w:rsid w:val="00386DF2"/>
    <w:rsid w:val="00390B9D"/>
    <w:rsid w:val="003A1B54"/>
    <w:rsid w:val="003C036D"/>
    <w:rsid w:val="003C4EE4"/>
    <w:rsid w:val="003C67C1"/>
    <w:rsid w:val="003D0FCD"/>
    <w:rsid w:val="003E250C"/>
    <w:rsid w:val="003F42D9"/>
    <w:rsid w:val="004024F3"/>
    <w:rsid w:val="004033D0"/>
    <w:rsid w:val="0040467D"/>
    <w:rsid w:val="00406DD7"/>
    <w:rsid w:val="004112D3"/>
    <w:rsid w:val="00420CE0"/>
    <w:rsid w:val="0042182C"/>
    <w:rsid w:val="004419F3"/>
    <w:rsid w:val="004443EC"/>
    <w:rsid w:val="00446127"/>
    <w:rsid w:val="00446C83"/>
    <w:rsid w:val="004525D8"/>
    <w:rsid w:val="00456EBA"/>
    <w:rsid w:val="00461F19"/>
    <w:rsid w:val="00474A70"/>
    <w:rsid w:val="004755DC"/>
    <w:rsid w:val="004777C6"/>
    <w:rsid w:val="00480A00"/>
    <w:rsid w:val="00483FD0"/>
    <w:rsid w:val="0049321C"/>
    <w:rsid w:val="004A5578"/>
    <w:rsid w:val="004B2531"/>
    <w:rsid w:val="004D4C5A"/>
    <w:rsid w:val="004D6858"/>
    <w:rsid w:val="004E210D"/>
    <w:rsid w:val="004E5ECD"/>
    <w:rsid w:val="004E7A64"/>
    <w:rsid w:val="004F1F82"/>
    <w:rsid w:val="004F72AA"/>
    <w:rsid w:val="005024B1"/>
    <w:rsid w:val="00510CA2"/>
    <w:rsid w:val="00531057"/>
    <w:rsid w:val="0053489A"/>
    <w:rsid w:val="005411D3"/>
    <w:rsid w:val="00543205"/>
    <w:rsid w:val="0056445B"/>
    <w:rsid w:val="00577157"/>
    <w:rsid w:val="005808EB"/>
    <w:rsid w:val="00580ED3"/>
    <w:rsid w:val="005A57E0"/>
    <w:rsid w:val="005B06D9"/>
    <w:rsid w:val="005B2413"/>
    <w:rsid w:val="005B2658"/>
    <w:rsid w:val="005B431D"/>
    <w:rsid w:val="005C0BA1"/>
    <w:rsid w:val="005C1890"/>
    <w:rsid w:val="005C3C40"/>
    <w:rsid w:val="005D7D4D"/>
    <w:rsid w:val="005E249E"/>
    <w:rsid w:val="005F0747"/>
    <w:rsid w:val="005F1C55"/>
    <w:rsid w:val="005F408B"/>
    <w:rsid w:val="005F6475"/>
    <w:rsid w:val="006111FA"/>
    <w:rsid w:val="00615184"/>
    <w:rsid w:val="00632B59"/>
    <w:rsid w:val="006352DE"/>
    <w:rsid w:val="0064415D"/>
    <w:rsid w:val="00650268"/>
    <w:rsid w:val="006640B6"/>
    <w:rsid w:val="00670B2B"/>
    <w:rsid w:val="006712DB"/>
    <w:rsid w:val="00671C1B"/>
    <w:rsid w:val="00673D85"/>
    <w:rsid w:val="0068487E"/>
    <w:rsid w:val="00686731"/>
    <w:rsid w:val="00691391"/>
    <w:rsid w:val="00691692"/>
    <w:rsid w:val="00692414"/>
    <w:rsid w:val="006A4013"/>
    <w:rsid w:val="006C0144"/>
    <w:rsid w:val="006C7F96"/>
    <w:rsid w:val="006D14F1"/>
    <w:rsid w:val="006D17E5"/>
    <w:rsid w:val="006D2AD5"/>
    <w:rsid w:val="006D614B"/>
    <w:rsid w:val="006D7C7A"/>
    <w:rsid w:val="006E0794"/>
    <w:rsid w:val="006E6FEE"/>
    <w:rsid w:val="006E7A42"/>
    <w:rsid w:val="006F32BD"/>
    <w:rsid w:val="006F4578"/>
    <w:rsid w:val="006F5E03"/>
    <w:rsid w:val="006F784F"/>
    <w:rsid w:val="00702147"/>
    <w:rsid w:val="00702DA7"/>
    <w:rsid w:val="007035A1"/>
    <w:rsid w:val="00703F14"/>
    <w:rsid w:val="0070694A"/>
    <w:rsid w:val="007411B9"/>
    <w:rsid w:val="00742250"/>
    <w:rsid w:val="00743695"/>
    <w:rsid w:val="0075246A"/>
    <w:rsid w:val="00767ADC"/>
    <w:rsid w:val="00772C2B"/>
    <w:rsid w:val="00773DA6"/>
    <w:rsid w:val="00783A3A"/>
    <w:rsid w:val="00795DF9"/>
    <w:rsid w:val="007A12FF"/>
    <w:rsid w:val="007C634B"/>
    <w:rsid w:val="007D01F2"/>
    <w:rsid w:val="007D2C97"/>
    <w:rsid w:val="007D5012"/>
    <w:rsid w:val="007E2235"/>
    <w:rsid w:val="007E542C"/>
    <w:rsid w:val="007F1CAC"/>
    <w:rsid w:val="00804D93"/>
    <w:rsid w:val="00806344"/>
    <w:rsid w:val="00814E8E"/>
    <w:rsid w:val="00821A19"/>
    <w:rsid w:val="0082697F"/>
    <w:rsid w:val="00830CF9"/>
    <w:rsid w:val="00842E7A"/>
    <w:rsid w:val="008472D9"/>
    <w:rsid w:val="008508CC"/>
    <w:rsid w:val="008542E5"/>
    <w:rsid w:val="00856E8A"/>
    <w:rsid w:val="00874DD1"/>
    <w:rsid w:val="00881088"/>
    <w:rsid w:val="00893CFC"/>
    <w:rsid w:val="00895787"/>
    <w:rsid w:val="008A0726"/>
    <w:rsid w:val="008A0B17"/>
    <w:rsid w:val="008A0DE6"/>
    <w:rsid w:val="008A5DA6"/>
    <w:rsid w:val="008A6865"/>
    <w:rsid w:val="008A76D7"/>
    <w:rsid w:val="008B24EA"/>
    <w:rsid w:val="008B53F3"/>
    <w:rsid w:val="008E5CB4"/>
    <w:rsid w:val="008E7FD3"/>
    <w:rsid w:val="008F66C8"/>
    <w:rsid w:val="008F69CC"/>
    <w:rsid w:val="009036DA"/>
    <w:rsid w:val="00905AA6"/>
    <w:rsid w:val="00912C1B"/>
    <w:rsid w:val="00916530"/>
    <w:rsid w:val="009348D3"/>
    <w:rsid w:val="00934CD6"/>
    <w:rsid w:val="00940A74"/>
    <w:rsid w:val="00940BEC"/>
    <w:rsid w:val="009443BB"/>
    <w:rsid w:val="009454AD"/>
    <w:rsid w:val="00945AF7"/>
    <w:rsid w:val="009464B3"/>
    <w:rsid w:val="00960D52"/>
    <w:rsid w:val="00963ED7"/>
    <w:rsid w:val="00964BA5"/>
    <w:rsid w:val="009664A4"/>
    <w:rsid w:val="009728E6"/>
    <w:rsid w:val="00976FDB"/>
    <w:rsid w:val="00982F36"/>
    <w:rsid w:val="009A06F6"/>
    <w:rsid w:val="009A11F9"/>
    <w:rsid w:val="009B742B"/>
    <w:rsid w:val="009C41A2"/>
    <w:rsid w:val="009C5B12"/>
    <w:rsid w:val="009D57B3"/>
    <w:rsid w:val="009D7271"/>
    <w:rsid w:val="009E438F"/>
    <w:rsid w:val="009E6F58"/>
    <w:rsid w:val="00A02949"/>
    <w:rsid w:val="00A0651F"/>
    <w:rsid w:val="00A133EA"/>
    <w:rsid w:val="00A140E6"/>
    <w:rsid w:val="00A14BD0"/>
    <w:rsid w:val="00A166BC"/>
    <w:rsid w:val="00A32459"/>
    <w:rsid w:val="00A379D9"/>
    <w:rsid w:val="00A41757"/>
    <w:rsid w:val="00A42CCB"/>
    <w:rsid w:val="00A522F5"/>
    <w:rsid w:val="00A5673B"/>
    <w:rsid w:val="00A5742F"/>
    <w:rsid w:val="00A649E4"/>
    <w:rsid w:val="00A8144D"/>
    <w:rsid w:val="00A8276E"/>
    <w:rsid w:val="00A84CDC"/>
    <w:rsid w:val="00A86A82"/>
    <w:rsid w:val="00AA0993"/>
    <w:rsid w:val="00AA28A7"/>
    <w:rsid w:val="00AB0BF6"/>
    <w:rsid w:val="00AB49E3"/>
    <w:rsid w:val="00AB707F"/>
    <w:rsid w:val="00AC166D"/>
    <w:rsid w:val="00AC32DB"/>
    <w:rsid w:val="00AC6925"/>
    <w:rsid w:val="00AD0D4B"/>
    <w:rsid w:val="00AD4CFF"/>
    <w:rsid w:val="00AE48FB"/>
    <w:rsid w:val="00AE4B07"/>
    <w:rsid w:val="00AF46A3"/>
    <w:rsid w:val="00B023D5"/>
    <w:rsid w:val="00B03A18"/>
    <w:rsid w:val="00B043FB"/>
    <w:rsid w:val="00B0489C"/>
    <w:rsid w:val="00B0490D"/>
    <w:rsid w:val="00B05D45"/>
    <w:rsid w:val="00B20698"/>
    <w:rsid w:val="00B30149"/>
    <w:rsid w:val="00B34486"/>
    <w:rsid w:val="00B400B0"/>
    <w:rsid w:val="00B53626"/>
    <w:rsid w:val="00B56E49"/>
    <w:rsid w:val="00B72B72"/>
    <w:rsid w:val="00B85035"/>
    <w:rsid w:val="00B925CB"/>
    <w:rsid w:val="00BA4DFD"/>
    <w:rsid w:val="00BB0607"/>
    <w:rsid w:val="00BB2A04"/>
    <w:rsid w:val="00BB796C"/>
    <w:rsid w:val="00BC33C5"/>
    <w:rsid w:val="00BE56D2"/>
    <w:rsid w:val="00BF4038"/>
    <w:rsid w:val="00BF6FCA"/>
    <w:rsid w:val="00C03D1F"/>
    <w:rsid w:val="00C0432D"/>
    <w:rsid w:val="00C264B5"/>
    <w:rsid w:val="00C37042"/>
    <w:rsid w:val="00C46298"/>
    <w:rsid w:val="00C4670F"/>
    <w:rsid w:val="00C52CD6"/>
    <w:rsid w:val="00C62629"/>
    <w:rsid w:val="00C71FC9"/>
    <w:rsid w:val="00C747E1"/>
    <w:rsid w:val="00C756A8"/>
    <w:rsid w:val="00C810D8"/>
    <w:rsid w:val="00C8429F"/>
    <w:rsid w:val="00C85DBF"/>
    <w:rsid w:val="00C91107"/>
    <w:rsid w:val="00C97A1E"/>
    <w:rsid w:val="00CA344F"/>
    <w:rsid w:val="00CB2696"/>
    <w:rsid w:val="00CB50E8"/>
    <w:rsid w:val="00CD6F62"/>
    <w:rsid w:val="00CD7DF7"/>
    <w:rsid w:val="00CE33DE"/>
    <w:rsid w:val="00CE6556"/>
    <w:rsid w:val="00CF4B21"/>
    <w:rsid w:val="00D01E5C"/>
    <w:rsid w:val="00D02494"/>
    <w:rsid w:val="00D16F74"/>
    <w:rsid w:val="00D216B9"/>
    <w:rsid w:val="00D23879"/>
    <w:rsid w:val="00D30932"/>
    <w:rsid w:val="00D337E7"/>
    <w:rsid w:val="00D51BF1"/>
    <w:rsid w:val="00D57F10"/>
    <w:rsid w:val="00D606D3"/>
    <w:rsid w:val="00D62D5E"/>
    <w:rsid w:val="00D65431"/>
    <w:rsid w:val="00D711DA"/>
    <w:rsid w:val="00D71688"/>
    <w:rsid w:val="00D81330"/>
    <w:rsid w:val="00D81DFF"/>
    <w:rsid w:val="00D829C1"/>
    <w:rsid w:val="00D91AA9"/>
    <w:rsid w:val="00D97BFB"/>
    <w:rsid w:val="00DA2798"/>
    <w:rsid w:val="00DA3315"/>
    <w:rsid w:val="00DA4B15"/>
    <w:rsid w:val="00DD47C4"/>
    <w:rsid w:val="00DD7751"/>
    <w:rsid w:val="00DE3C09"/>
    <w:rsid w:val="00DF3AEB"/>
    <w:rsid w:val="00DF4AE2"/>
    <w:rsid w:val="00DF7311"/>
    <w:rsid w:val="00E016FF"/>
    <w:rsid w:val="00E01E94"/>
    <w:rsid w:val="00E02568"/>
    <w:rsid w:val="00E04DF1"/>
    <w:rsid w:val="00E107F0"/>
    <w:rsid w:val="00E128B0"/>
    <w:rsid w:val="00E131DB"/>
    <w:rsid w:val="00E13D7D"/>
    <w:rsid w:val="00E20565"/>
    <w:rsid w:val="00E20EEA"/>
    <w:rsid w:val="00E25F85"/>
    <w:rsid w:val="00E53096"/>
    <w:rsid w:val="00E761CB"/>
    <w:rsid w:val="00E87CF2"/>
    <w:rsid w:val="00E939A1"/>
    <w:rsid w:val="00E94F2A"/>
    <w:rsid w:val="00E96D39"/>
    <w:rsid w:val="00E97420"/>
    <w:rsid w:val="00EA4108"/>
    <w:rsid w:val="00EB42D9"/>
    <w:rsid w:val="00EC3416"/>
    <w:rsid w:val="00EC3C09"/>
    <w:rsid w:val="00EC6A12"/>
    <w:rsid w:val="00EC76FB"/>
    <w:rsid w:val="00ED2E38"/>
    <w:rsid w:val="00ED4942"/>
    <w:rsid w:val="00EF0C3C"/>
    <w:rsid w:val="00F00058"/>
    <w:rsid w:val="00F05440"/>
    <w:rsid w:val="00F1035E"/>
    <w:rsid w:val="00F109C8"/>
    <w:rsid w:val="00F11C59"/>
    <w:rsid w:val="00F222B2"/>
    <w:rsid w:val="00F23302"/>
    <w:rsid w:val="00F26B4A"/>
    <w:rsid w:val="00F34379"/>
    <w:rsid w:val="00F4321D"/>
    <w:rsid w:val="00F5240A"/>
    <w:rsid w:val="00F66C61"/>
    <w:rsid w:val="00F734B7"/>
    <w:rsid w:val="00F76350"/>
    <w:rsid w:val="00F83530"/>
    <w:rsid w:val="00F84C96"/>
    <w:rsid w:val="00F92D8D"/>
    <w:rsid w:val="00FB23AD"/>
    <w:rsid w:val="00FB3E17"/>
    <w:rsid w:val="00FB624F"/>
    <w:rsid w:val="00FD6660"/>
    <w:rsid w:val="00FE1710"/>
    <w:rsid w:val="00FE19D9"/>
    <w:rsid w:val="00FE55B0"/>
    <w:rsid w:val="00FE6B2D"/>
    <w:rsid w:val="00FE784B"/>
    <w:rsid w:val="00FF1392"/>
    <w:rsid w:val="00FF7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507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012"/>
    <w:rPr>
      <w:sz w:val="24"/>
      <w:szCs w:val="24"/>
    </w:rPr>
  </w:style>
  <w:style w:type="paragraph" w:styleId="Heading1">
    <w:name w:val="heading 1"/>
    <w:basedOn w:val="Normal"/>
    <w:next w:val="Normal"/>
    <w:qFormat/>
    <w:rsid w:val="007D5012"/>
    <w:pPr>
      <w:keepNext/>
      <w:outlineLvl w:val="0"/>
    </w:pPr>
    <w:rPr>
      <w:rFonts w:ascii="Univers" w:hAnsi="Univers"/>
      <w:b/>
      <w:szCs w:val="20"/>
    </w:rPr>
  </w:style>
  <w:style w:type="paragraph" w:styleId="Heading2">
    <w:name w:val="heading 2"/>
    <w:basedOn w:val="Normal"/>
    <w:next w:val="Normal"/>
    <w:qFormat/>
    <w:rsid w:val="007D5012"/>
    <w:pPr>
      <w:keepNext/>
      <w:numPr>
        <w:ilvl w:val="1"/>
        <w:numId w:val="5"/>
      </w:numPr>
      <w:spacing w:after="240"/>
      <w:outlineLvl w:val="1"/>
    </w:pPr>
    <w:rPr>
      <w:b/>
      <w:bCs/>
      <w:sz w:val="26"/>
      <w:szCs w:val="22"/>
      <w:u w:val="single"/>
    </w:rPr>
  </w:style>
  <w:style w:type="paragraph" w:styleId="Heading3">
    <w:name w:val="heading 3"/>
    <w:basedOn w:val="Normal"/>
    <w:next w:val="Normal"/>
    <w:link w:val="Heading3Char"/>
    <w:qFormat/>
    <w:rsid w:val="007D5012"/>
    <w:pPr>
      <w:keepNext/>
      <w:spacing w:before="240" w:after="60"/>
      <w:outlineLvl w:val="2"/>
    </w:pPr>
    <w:rPr>
      <w:rFonts w:ascii="Arial" w:hAnsi="Arial" w:cs="Arial"/>
      <w:b/>
      <w:bCs/>
      <w:sz w:val="26"/>
      <w:szCs w:val="26"/>
    </w:rPr>
  </w:style>
  <w:style w:type="paragraph" w:styleId="Heading4">
    <w:name w:val="heading 4"/>
    <w:basedOn w:val="Normal"/>
    <w:qFormat/>
    <w:rsid w:val="007D5012"/>
    <w:pPr>
      <w:spacing w:before="100" w:beforeAutospacing="1" w:after="100" w:afterAutospacing="1"/>
      <w:outlineLvl w:val="3"/>
    </w:pPr>
    <w:rPr>
      <w:b/>
      <w:bCs/>
    </w:rPr>
  </w:style>
  <w:style w:type="paragraph" w:styleId="Heading5">
    <w:name w:val="heading 5"/>
    <w:basedOn w:val="Normal"/>
    <w:next w:val="Normal"/>
    <w:qFormat/>
    <w:rsid w:val="007D5012"/>
    <w:pPr>
      <w:keepNext/>
      <w:tabs>
        <w:tab w:val="num" w:pos="720"/>
      </w:tabs>
      <w:outlineLvl w:val="4"/>
    </w:pPr>
    <w:rPr>
      <w:bCs/>
      <w:i/>
      <w:iCs/>
    </w:rPr>
  </w:style>
  <w:style w:type="paragraph" w:styleId="Heading6">
    <w:name w:val="heading 6"/>
    <w:basedOn w:val="Normal"/>
    <w:next w:val="Normal"/>
    <w:qFormat/>
    <w:rsid w:val="007D5012"/>
    <w:pPr>
      <w:spacing w:before="240" w:after="60"/>
      <w:outlineLvl w:val="5"/>
    </w:pPr>
    <w:rPr>
      <w:b/>
      <w:sz w:val="22"/>
      <w:szCs w:val="22"/>
    </w:rPr>
  </w:style>
  <w:style w:type="paragraph" w:styleId="Heading7">
    <w:name w:val="heading 7"/>
    <w:basedOn w:val="Normal"/>
    <w:next w:val="Normal"/>
    <w:qFormat/>
    <w:rsid w:val="007D5012"/>
    <w:pPr>
      <w:keepNext/>
      <w:outlineLvl w:val="6"/>
    </w:pPr>
    <w:rPr>
      <w:i/>
      <w:iCs/>
      <w:sz w:val="28"/>
      <w:szCs w:val="28"/>
    </w:rPr>
  </w:style>
  <w:style w:type="paragraph" w:styleId="Heading8">
    <w:name w:val="heading 8"/>
    <w:basedOn w:val="Normal"/>
    <w:next w:val="Normal"/>
    <w:qFormat/>
    <w:rsid w:val="007D5012"/>
    <w:pPr>
      <w:keepNext/>
      <w:outlineLvl w:val="7"/>
    </w:pPr>
    <w:rPr>
      <w:rFonts w:ascii="Microsoft Sans Serif" w:hAnsi="Microsoft Sans Serif"/>
      <w:b/>
      <w:bCs/>
      <w:sz w:val="28"/>
      <w:szCs w:val="20"/>
    </w:rPr>
  </w:style>
  <w:style w:type="paragraph" w:styleId="Heading9">
    <w:name w:val="heading 9"/>
    <w:basedOn w:val="Normal"/>
    <w:next w:val="Normal"/>
    <w:qFormat/>
    <w:rsid w:val="007D5012"/>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D5012"/>
    <w:pPr>
      <w:framePr w:w="7920" w:h="1980" w:hRule="exact" w:hSpace="180" w:wrap="auto" w:hAnchor="page" w:xAlign="center" w:yAlign="bottom"/>
      <w:ind w:left="2880"/>
    </w:pPr>
    <w:rPr>
      <w:rFonts w:cs="Arial"/>
    </w:rPr>
  </w:style>
  <w:style w:type="paragraph" w:styleId="EnvelopeReturn">
    <w:name w:val="envelope return"/>
    <w:basedOn w:val="Normal"/>
    <w:rsid w:val="007D5012"/>
    <w:rPr>
      <w:rFonts w:cs="Arial"/>
    </w:rPr>
  </w:style>
  <w:style w:type="paragraph" w:styleId="Title">
    <w:name w:val="Title"/>
    <w:basedOn w:val="Normal"/>
    <w:link w:val="TitleChar"/>
    <w:qFormat/>
    <w:rsid w:val="007D5012"/>
    <w:pPr>
      <w:jc w:val="center"/>
    </w:pPr>
    <w:rPr>
      <w:rFonts w:ascii="Arial" w:hAnsi="Arial" w:cs="Arial"/>
      <w:b/>
      <w:iCs/>
      <w:sz w:val="52"/>
      <w:szCs w:val="20"/>
    </w:rPr>
  </w:style>
  <w:style w:type="paragraph" w:styleId="Subtitle">
    <w:name w:val="Subtitle"/>
    <w:basedOn w:val="Normal"/>
    <w:link w:val="SubtitleChar"/>
    <w:qFormat/>
    <w:rsid w:val="007D5012"/>
    <w:pPr>
      <w:spacing w:after="60"/>
      <w:jc w:val="center"/>
    </w:pPr>
    <w:rPr>
      <w:sz w:val="36"/>
    </w:rPr>
  </w:style>
  <w:style w:type="paragraph" w:styleId="BodyText">
    <w:name w:val="Body Text"/>
    <w:basedOn w:val="Normal"/>
    <w:rsid w:val="007D5012"/>
    <w:pPr>
      <w:spacing w:after="240"/>
    </w:pPr>
    <w:rPr>
      <w:szCs w:val="22"/>
    </w:rPr>
  </w:style>
  <w:style w:type="character" w:styleId="Hyperlink">
    <w:name w:val="Hyperlink"/>
    <w:basedOn w:val="DefaultParagraphFont"/>
    <w:uiPriority w:val="99"/>
    <w:rsid w:val="007D5012"/>
    <w:rPr>
      <w:color w:val="0000FF"/>
      <w:u w:val="single"/>
    </w:rPr>
  </w:style>
  <w:style w:type="paragraph" w:styleId="Footer">
    <w:name w:val="footer"/>
    <w:basedOn w:val="Normal"/>
    <w:rsid w:val="007D5012"/>
    <w:pPr>
      <w:tabs>
        <w:tab w:val="center" w:pos="4320"/>
        <w:tab w:val="right" w:pos="8640"/>
      </w:tabs>
    </w:pPr>
  </w:style>
  <w:style w:type="paragraph" w:customStyle="1" w:styleId="CenterHeading">
    <w:name w:val="Center Heading"/>
    <w:basedOn w:val="Normal"/>
    <w:rsid w:val="007D5012"/>
    <w:pPr>
      <w:jc w:val="center"/>
    </w:pPr>
    <w:rPr>
      <w:b/>
      <w:bCs/>
      <w:caps/>
      <w:sz w:val="28"/>
    </w:rPr>
  </w:style>
  <w:style w:type="paragraph" w:customStyle="1" w:styleId="bullet">
    <w:name w:val="bullet"/>
    <w:basedOn w:val="Normal"/>
    <w:rsid w:val="007D5012"/>
    <w:pPr>
      <w:numPr>
        <w:numId w:val="1"/>
      </w:numPr>
      <w:spacing w:after="240"/>
    </w:pPr>
  </w:style>
  <w:style w:type="paragraph" w:styleId="Header">
    <w:name w:val="header"/>
    <w:basedOn w:val="Normal"/>
    <w:rsid w:val="007D5012"/>
    <w:pPr>
      <w:pBdr>
        <w:bottom w:val="single" w:sz="4" w:space="1" w:color="auto"/>
      </w:pBdr>
      <w:tabs>
        <w:tab w:val="center" w:pos="4320"/>
        <w:tab w:val="right" w:pos="8640"/>
      </w:tabs>
      <w:jc w:val="center"/>
    </w:pPr>
    <w:rPr>
      <w:b/>
      <w:bCs/>
    </w:rPr>
  </w:style>
  <w:style w:type="character" w:styleId="PageNumber">
    <w:name w:val="page number"/>
    <w:basedOn w:val="DefaultParagraphFont"/>
    <w:rsid w:val="007D5012"/>
  </w:style>
  <w:style w:type="paragraph" w:customStyle="1" w:styleId="TitlePart">
    <w:name w:val="Title/Part"/>
    <w:basedOn w:val="Normal"/>
    <w:rsid w:val="007D5012"/>
    <w:pPr>
      <w:spacing w:line="560" w:lineRule="exact"/>
    </w:pPr>
    <w:rPr>
      <w:b/>
      <w:bCs/>
      <w:sz w:val="52"/>
    </w:rPr>
  </w:style>
  <w:style w:type="paragraph" w:customStyle="1" w:styleId="IDRBodyText">
    <w:name w:val="IDR Body Text"/>
    <w:basedOn w:val="Normal"/>
    <w:rsid w:val="007D5012"/>
  </w:style>
  <w:style w:type="paragraph" w:customStyle="1" w:styleId="IDRBulletlist">
    <w:name w:val="IDR Bullet list"/>
    <w:rsid w:val="007D5012"/>
    <w:pPr>
      <w:tabs>
        <w:tab w:val="left" w:pos="720"/>
      </w:tabs>
      <w:spacing w:before="120" w:after="120"/>
    </w:pPr>
    <w:rPr>
      <w:sz w:val="24"/>
    </w:rPr>
  </w:style>
  <w:style w:type="paragraph" w:customStyle="1" w:styleId="IDRCaption">
    <w:name w:val="IDR Caption"/>
    <w:basedOn w:val="Normal"/>
    <w:rsid w:val="007D5012"/>
    <w:pPr>
      <w:spacing w:before="100" w:beforeAutospacing="1"/>
    </w:pPr>
    <w:rPr>
      <w:b/>
      <w:bCs/>
      <w:sz w:val="20"/>
    </w:rPr>
  </w:style>
  <w:style w:type="paragraph" w:customStyle="1" w:styleId="IDRChapterTitle">
    <w:name w:val="IDR Chapter Title"/>
    <w:basedOn w:val="Normal"/>
    <w:autoRedefine/>
    <w:rsid w:val="007D5012"/>
    <w:pPr>
      <w:spacing w:before="240" w:after="120"/>
      <w:ind w:left="-1260"/>
      <w:outlineLvl w:val="0"/>
    </w:pPr>
    <w:rPr>
      <w:rFonts w:ascii="Arial" w:hAnsi="Arial"/>
      <w:b/>
      <w:sz w:val="36"/>
    </w:rPr>
  </w:style>
  <w:style w:type="paragraph" w:customStyle="1" w:styleId="IDRFoot-End-Note">
    <w:name w:val="IDR Foot- End-Note"/>
    <w:basedOn w:val="Normal"/>
    <w:rsid w:val="007D5012"/>
    <w:rPr>
      <w:sz w:val="20"/>
    </w:rPr>
  </w:style>
  <w:style w:type="paragraph" w:customStyle="1" w:styleId="IDRFooter">
    <w:name w:val="IDR Footer"/>
    <w:basedOn w:val="Normal"/>
    <w:rsid w:val="007D5012"/>
    <w:pPr>
      <w:spacing w:before="100" w:beforeAutospacing="1"/>
      <w:jc w:val="both"/>
    </w:pPr>
    <w:rPr>
      <w:b/>
      <w:bCs/>
      <w:sz w:val="20"/>
    </w:rPr>
  </w:style>
  <w:style w:type="paragraph" w:customStyle="1" w:styleId="IDRHeader">
    <w:name w:val="IDR Header"/>
    <w:basedOn w:val="Normal"/>
    <w:rsid w:val="007D5012"/>
    <w:pPr>
      <w:spacing w:before="100" w:beforeAutospacing="1"/>
      <w:jc w:val="center"/>
    </w:pPr>
    <w:rPr>
      <w:b/>
      <w:bCs/>
      <w:sz w:val="20"/>
    </w:rPr>
  </w:style>
  <w:style w:type="paragraph" w:customStyle="1" w:styleId="IDRNumberList">
    <w:name w:val="IDR Number List"/>
    <w:next w:val="IDRBodyText"/>
    <w:rsid w:val="007D5012"/>
    <w:pPr>
      <w:spacing w:before="120" w:after="120"/>
    </w:pPr>
    <w:rPr>
      <w:sz w:val="24"/>
    </w:rPr>
  </w:style>
  <w:style w:type="paragraph" w:customStyle="1" w:styleId="IDRQuotations">
    <w:name w:val="IDR Quotations"/>
    <w:rsid w:val="007D5012"/>
    <w:pPr>
      <w:tabs>
        <w:tab w:val="left" w:pos="749"/>
      </w:tabs>
      <w:ind w:left="749"/>
    </w:pPr>
    <w:rPr>
      <w:i/>
      <w:iCs/>
    </w:rPr>
  </w:style>
  <w:style w:type="paragraph" w:customStyle="1" w:styleId="IDRSectionHeading">
    <w:name w:val="IDR Section Heading"/>
    <w:basedOn w:val="Normal"/>
    <w:autoRedefine/>
    <w:rsid w:val="007D5012"/>
    <w:pPr>
      <w:keepNext/>
      <w:outlineLvl w:val="1"/>
    </w:pPr>
    <w:rPr>
      <w:rFonts w:ascii="Arial" w:hAnsi="Arial" w:cs="Arial"/>
      <w:b/>
      <w:color w:val="000000"/>
      <w:szCs w:val="16"/>
    </w:rPr>
  </w:style>
  <w:style w:type="paragraph" w:customStyle="1" w:styleId="IDRBulletListwithTitle">
    <w:name w:val="IDRBullet List with Title"/>
    <w:basedOn w:val="Normal"/>
    <w:rsid w:val="007D5012"/>
    <w:pPr>
      <w:numPr>
        <w:numId w:val="4"/>
      </w:numPr>
      <w:tabs>
        <w:tab w:val="left" w:pos="720"/>
      </w:tabs>
    </w:pPr>
    <w:rPr>
      <w:i/>
      <w:iCs/>
    </w:rPr>
  </w:style>
  <w:style w:type="paragraph" w:customStyle="1" w:styleId="IDRSub-subsection">
    <w:name w:val="IDRSub-subsection"/>
    <w:basedOn w:val="Normal"/>
    <w:rsid w:val="007D5012"/>
    <w:rPr>
      <w:i/>
      <w:iCs/>
    </w:rPr>
  </w:style>
  <w:style w:type="paragraph" w:customStyle="1" w:styleId="SubSection">
    <w:name w:val="SubSection"/>
    <w:basedOn w:val="Normal"/>
    <w:rsid w:val="007D5012"/>
    <w:rPr>
      <w:rFonts w:ascii="Arial" w:hAnsi="Arial" w:cs="Arial"/>
      <w:b/>
      <w:iCs/>
    </w:rPr>
  </w:style>
  <w:style w:type="paragraph" w:styleId="CommentText">
    <w:name w:val="annotation text"/>
    <w:basedOn w:val="Normal"/>
    <w:semiHidden/>
    <w:rsid w:val="007D5012"/>
    <w:rPr>
      <w:sz w:val="20"/>
      <w:szCs w:val="20"/>
    </w:rPr>
  </w:style>
  <w:style w:type="paragraph" w:styleId="BodyText2">
    <w:name w:val="Body Text 2"/>
    <w:basedOn w:val="Normal"/>
    <w:rsid w:val="007D5012"/>
    <w:rPr>
      <w:rFonts w:ascii="Arial" w:hAnsi="Arial"/>
      <w:bCs/>
      <w:sz w:val="20"/>
      <w:szCs w:val="20"/>
    </w:rPr>
  </w:style>
  <w:style w:type="paragraph" w:styleId="BodyText3">
    <w:name w:val="Body Text 3"/>
    <w:basedOn w:val="Normal"/>
    <w:rsid w:val="007D5012"/>
    <w:pPr>
      <w:pBdr>
        <w:right w:val="single" w:sz="4" w:space="31" w:color="auto"/>
      </w:pBdr>
      <w:jc w:val="both"/>
    </w:pPr>
    <w:rPr>
      <w:rFonts w:ascii="Univers" w:hAnsi="Univers"/>
      <w:bCs/>
      <w:szCs w:val="20"/>
    </w:rPr>
  </w:style>
  <w:style w:type="paragraph" w:styleId="BodyTextIndent">
    <w:name w:val="Body Text Indent"/>
    <w:basedOn w:val="Normal"/>
    <w:rsid w:val="007D5012"/>
    <w:pPr>
      <w:ind w:left="720"/>
    </w:pPr>
    <w:rPr>
      <w:rFonts w:ascii="Univers" w:hAnsi="Univers"/>
      <w:bCs/>
      <w:szCs w:val="20"/>
    </w:rPr>
  </w:style>
  <w:style w:type="paragraph" w:styleId="List">
    <w:name w:val="List"/>
    <w:basedOn w:val="Normal"/>
    <w:rsid w:val="007D5012"/>
    <w:pPr>
      <w:ind w:left="360" w:hanging="360"/>
    </w:pPr>
    <w:rPr>
      <w:rFonts w:ascii="Microsoft Sans Serif" w:hAnsi="Microsoft Sans Serif"/>
      <w:bCs/>
      <w:szCs w:val="20"/>
    </w:rPr>
  </w:style>
  <w:style w:type="paragraph" w:customStyle="1" w:styleId="Numbers">
    <w:name w:val="Numbers"/>
    <w:basedOn w:val="Normal"/>
    <w:rsid w:val="007D5012"/>
    <w:pPr>
      <w:numPr>
        <w:numId w:val="7"/>
      </w:numPr>
      <w:spacing w:after="240"/>
    </w:pPr>
    <w:rPr>
      <w:szCs w:val="22"/>
    </w:rPr>
  </w:style>
  <w:style w:type="paragraph" w:styleId="NormalWeb">
    <w:name w:val="Normal (Web)"/>
    <w:basedOn w:val="Normal"/>
    <w:rsid w:val="007D5012"/>
    <w:pPr>
      <w:spacing w:before="100" w:beforeAutospacing="1" w:after="100" w:afterAutospacing="1"/>
    </w:pPr>
  </w:style>
  <w:style w:type="paragraph" w:styleId="FootnoteText">
    <w:name w:val="footnote text"/>
    <w:basedOn w:val="Normal"/>
    <w:semiHidden/>
    <w:rsid w:val="007D5012"/>
    <w:rPr>
      <w:rFonts w:ascii="Microsoft Sans Serif" w:hAnsi="Microsoft Sans Serif"/>
      <w:bCs/>
      <w:sz w:val="20"/>
      <w:szCs w:val="20"/>
    </w:rPr>
  </w:style>
  <w:style w:type="character" w:styleId="FootnoteReference">
    <w:name w:val="footnote reference"/>
    <w:basedOn w:val="DefaultParagraphFont"/>
    <w:semiHidden/>
    <w:rsid w:val="007D5012"/>
    <w:rPr>
      <w:vertAlign w:val="superscript"/>
    </w:rPr>
  </w:style>
  <w:style w:type="paragraph" w:styleId="EndnoteText">
    <w:name w:val="endnote text"/>
    <w:basedOn w:val="Normal"/>
    <w:semiHidden/>
    <w:rsid w:val="007D5012"/>
    <w:rPr>
      <w:sz w:val="20"/>
      <w:szCs w:val="20"/>
    </w:rPr>
  </w:style>
  <w:style w:type="character" w:styleId="FollowedHyperlink">
    <w:name w:val="FollowedHyperlink"/>
    <w:basedOn w:val="DefaultParagraphFont"/>
    <w:rsid w:val="007D5012"/>
    <w:rPr>
      <w:color w:val="auto"/>
      <w:u w:val="single"/>
    </w:rPr>
  </w:style>
  <w:style w:type="paragraph" w:styleId="BalloonText">
    <w:name w:val="Balloon Text"/>
    <w:basedOn w:val="Normal"/>
    <w:semiHidden/>
    <w:rsid w:val="007D5012"/>
    <w:rPr>
      <w:rFonts w:ascii="Times New Roman Bold" w:hAnsi="Times New Roman Bold" w:cs="Tahoma"/>
      <w:b/>
      <w:sz w:val="20"/>
      <w:szCs w:val="16"/>
    </w:rPr>
  </w:style>
  <w:style w:type="character" w:customStyle="1" w:styleId="EmailStyle521">
    <w:name w:val="EmailStyle521"/>
    <w:basedOn w:val="DefaultParagraphFont"/>
    <w:rsid w:val="007D5012"/>
    <w:rPr>
      <w:rFonts w:ascii="Arial" w:hAnsi="Arial" w:cs="Arial"/>
      <w:color w:val="000000"/>
      <w:sz w:val="20"/>
      <w:szCs w:val="20"/>
    </w:rPr>
  </w:style>
  <w:style w:type="paragraph" w:styleId="TOC2">
    <w:name w:val="toc 2"/>
    <w:basedOn w:val="Normal"/>
    <w:next w:val="Normal"/>
    <w:autoRedefine/>
    <w:semiHidden/>
    <w:rsid w:val="009036DA"/>
    <w:pPr>
      <w:tabs>
        <w:tab w:val="right" w:leader="dot" w:pos="9360"/>
      </w:tabs>
      <w:spacing w:before="120" w:after="120"/>
      <w:ind w:left="720"/>
    </w:pPr>
    <w:rPr>
      <w:rFonts w:ascii="Arial" w:hAnsi="Arial"/>
      <w:b/>
    </w:rPr>
  </w:style>
  <w:style w:type="paragraph" w:styleId="TOC1">
    <w:name w:val="toc 1"/>
    <w:basedOn w:val="Normal"/>
    <w:next w:val="Normal"/>
    <w:autoRedefine/>
    <w:uiPriority w:val="39"/>
    <w:rsid w:val="00F734B7"/>
    <w:pPr>
      <w:spacing w:before="120"/>
    </w:pPr>
    <w:rPr>
      <w:rFonts w:ascii="Arial Bold" w:hAnsi="Arial Bold" w:cs="Arial"/>
    </w:rPr>
  </w:style>
  <w:style w:type="paragraph" w:styleId="TOC3">
    <w:name w:val="toc 3"/>
    <w:basedOn w:val="Normal"/>
    <w:next w:val="Normal"/>
    <w:autoRedefine/>
    <w:uiPriority w:val="39"/>
    <w:rsid w:val="00F734B7"/>
    <w:pPr>
      <w:spacing w:before="120" w:after="120"/>
      <w:ind w:left="576"/>
    </w:pPr>
    <w:rPr>
      <w:rFonts w:ascii="Arial" w:hAnsi="Arial"/>
    </w:rPr>
  </w:style>
  <w:style w:type="paragraph" w:styleId="TOC4">
    <w:name w:val="toc 4"/>
    <w:basedOn w:val="Normal"/>
    <w:next w:val="Normal"/>
    <w:autoRedefine/>
    <w:semiHidden/>
    <w:rsid w:val="007D5012"/>
    <w:pPr>
      <w:ind w:left="720"/>
    </w:pPr>
  </w:style>
  <w:style w:type="paragraph" w:styleId="TOC5">
    <w:name w:val="toc 5"/>
    <w:basedOn w:val="Normal"/>
    <w:next w:val="Normal"/>
    <w:autoRedefine/>
    <w:semiHidden/>
    <w:rsid w:val="007D5012"/>
    <w:pPr>
      <w:ind w:left="960"/>
    </w:pPr>
  </w:style>
  <w:style w:type="paragraph" w:styleId="TOC6">
    <w:name w:val="toc 6"/>
    <w:basedOn w:val="Normal"/>
    <w:next w:val="Normal"/>
    <w:autoRedefine/>
    <w:semiHidden/>
    <w:rsid w:val="007D5012"/>
    <w:pPr>
      <w:ind w:left="1200"/>
    </w:pPr>
  </w:style>
  <w:style w:type="paragraph" w:styleId="TOC7">
    <w:name w:val="toc 7"/>
    <w:basedOn w:val="Normal"/>
    <w:next w:val="Normal"/>
    <w:autoRedefine/>
    <w:semiHidden/>
    <w:rsid w:val="007D5012"/>
    <w:pPr>
      <w:ind w:left="1440"/>
    </w:pPr>
  </w:style>
  <w:style w:type="paragraph" w:styleId="TOC8">
    <w:name w:val="toc 8"/>
    <w:basedOn w:val="Normal"/>
    <w:next w:val="Normal"/>
    <w:autoRedefine/>
    <w:semiHidden/>
    <w:rsid w:val="007D5012"/>
    <w:pPr>
      <w:ind w:left="1680"/>
    </w:pPr>
  </w:style>
  <w:style w:type="paragraph" w:styleId="TOC9">
    <w:name w:val="toc 9"/>
    <w:basedOn w:val="Normal"/>
    <w:next w:val="Normal"/>
    <w:autoRedefine/>
    <w:semiHidden/>
    <w:rsid w:val="007D5012"/>
    <w:pPr>
      <w:ind w:left="1920"/>
    </w:pPr>
  </w:style>
  <w:style w:type="character" w:customStyle="1" w:styleId="IDRSub-section">
    <w:name w:val="IDR Sub-section"/>
    <w:rsid w:val="007D5012"/>
    <w:rPr>
      <w:rFonts w:ascii="Arial" w:hAnsi="Arial" w:cs="Arial"/>
      <w:b/>
      <w:iCs/>
      <w:sz w:val="24"/>
    </w:rPr>
  </w:style>
  <w:style w:type="paragraph" w:styleId="TableofFigures">
    <w:name w:val="table of figures"/>
    <w:basedOn w:val="Normal"/>
    <w:next w:val="Normal"/>
    <w:semiHidden/>
    <w:rsid w:val="007D5012"/>
    <w:pPr>
      <w:spacing w:line="360" w:lineRule="auto"/>
      <w:ind w:left="475" w:hanging="475"/>
    </w:pPr>
  </w:style>
  <w:style w:type="paragraph" w:styleId="List2">
    <w:name w:val="List 2"/>
    <w:basedOn w:val="Normal"/>
    <w:rsid w:val="007D5012"/>
    <w:pPr>
      <w:ind w:left="720" w:hanging="360"/>
    </w:pPr>
    <w:rPr>
      <w:szCs w:val="20"/>
    </w:rPr>
  </w:style>
  <w:style w:type="paragraph" w:styleId="BodyTextIndent3">
    <w:name w:val="Body Text Indent 3"/>
    <w:basedOn w:val="Normal"/>
    <w:rsid w:val="007D5012"/>
    <w:pPr>
      <w:spacing w:after="120"/>
      <w:ind w:left="360"/>
    </w:pPr>
    <w:rPr>
      <w:rFonts w:ascii="Microsoft Sans Serif" w:hAnsi="Microsoft Sans Serif"/>
      <w:bCs/>
      <w:sz w:val="16"/>
      <w:szCs w:val="16"/>
    </w:rPr>
  </w:style>
  <w:style w:type="paragraph" w:customStyle="1" w:styleId="Letters">
    <w:name w:val="Letters"/>
    <w:basedOn w:val="Numbers"/>
    <w:rsid w:val="007D5012"/>
    <w:pPr>
      <w:numPr>
        <w:ilvl w:val="1"/>
        <w:numId w:val="3"/>
      </w:numPr>
      <w:spacing w:after="120"/>
    </w:pPr>
  </w:style>
  <w:style w:type="paragraph" w:styleId="BodyTextIndent2">
    <w:name w:val="Body Text Indent 2"/>
    <w:basedOn w:val="Normal"/>
    <w:rsid w:val="007D5012"/>
    <w:pPr>
      <w:spacing w:after="240"/>
      <w:ind w:left="1440"/>
    </w:pPr>
    <w:rPr>
      <w:szCs w:val="20"/>
    </w:rPr>
  </w:style>
  <w:style w:type="character" w:customStyle="1" w:styleId="humanitiestitle1">
    <w:name w:val="humanitiestitle1"/>
    <w:basedOn w:val="DefaultParagraphFont"/>
    <w:rsid w:val="007D5012"/>
    <w:rPr>
      <w:rFonts w:ascii="Verdana" w:hAnsi="Verdana" w:hint="default"/>
      <w:b/>
      <w:bCs/>
      <w:i w:val="0"/>
      <w:iCs w:val="0"/>
      <w:smallCaps w:val="0"/>
      <w:color w:val="996633"/>
      <w:sz w:val="16"/>
      <w:szCs w:val="16"/>
    </w:rPr>
  </w:style>
  <w:style w:type="paragraph" w:styleId="HTMLPreformatted">
    <w:name w:val="HTML Preformatted"/>
    <w:basedOn w:val="Normal"/>
    <w:rsid w:val="007D5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DocumentMap">
    <w:name w:val="Document Map"/>
    <w:basedOn w:val="Normal"/>
    <w:semiHidden/>
    <w:rsid w:val="007D5012"/>
    <w:pPr>
      <w:shd w:val="clear" w:color="auto" w:fill="000080"/>
    </w:pPr>
    <w:rPr>
      <w:rFonts w:ascii="Tahoma" w:hAnsi="Tahoma" w:cs="Tahoma"/>
    </w:rPr>
  </w:style>
  <w:style w:type="character" w:styleId="Strong">
    <w:name w:val="Strong"/>
    <w:basedOn w:val="DefaultParagraphFont"/>
    <w:qFormat/>
    <w:rsid w:val="007D5012"/>
    <w:rPr>
      <w:b/>
      <w:bCs/>
    </w:rPr>
  </w:style>
  <w:style w:type="paragraph" w:customStyle="1" w:styleId="Heading20">
    <w:name w:val="Heading 2+"/>
    <w:basedOn w:val="Heading2"/>
    <w:rsid w:val="007D5012"/>
    <w:pPr>
      <w:numPr>
        <w:ilvl w:val="0"/>
        <w:numId w:val="0"/>
      </w:numPr>
      <w:spacing w:after="0"/>
    </w:pPr>
    <w:rPr>
      <w:rFonts w:ascii="Arial Narrow" w:hAnsi="Arial Narrow"/>
      <w:b w:val="0"/>
      <w:bCs w:val="0"/>
      <w:sz w:val="16"/>
      <w:szCs w:val="20"/>
      <w:u w:val="none"/>
    </w:rPr>
  </w:style>
  <w:style w:type="paragraph" w:customStyle="1" w:styleId="Heading21">
    <w:name w:val="Heading 2++"/>
    <w:basedOn w:val="Heading2"/>
    <w:rsid w:val="007D5012"/>
    <w:pPr>
      <w:numPr>
        <w:ilvl w:val="0"/>
        <w:numId w:val="0"/>
      </w:numPr>
      <w:spacing w:after="0"/>
      <w:jc w:val="center"/>
    </w:pPr>
    <w:rPr>
      <w:rFonts w:ascii="Arial Narrow" w:hAnsi="Arial Narrow"/>
      <w:sz w:val="20"/>
      <w:szCs w:val="20"/>
      <w:u w:val="none"/>
    </w:rPr>
  </w:style>
  <w:style w:type="paragraph" w:customStyle="1" w:styleId="Heading22">
    <w:name w:val="Heading 2+++"/>
    <w:basedOn w:val="Heading2"/>
    <w:rsid w:val="007D5012"/>
    <w:pPr>
      <w:numPr>
        <w:ilvl w:val="0"/>
        <w:numId w:val="0"/>
      </w:numPr>
      <w:spacing w:after="0"/>
      <w:jc w:val="right"/>
    </w:pPr>
    <w:rPr>
      <w:rFonts w:ascii="Arial Narrow" w:hAnsi="Arial Narrow"/>
      <w:b w:val="0"/>
      <w:bCs w:val="0"/>
      <w:sz w:val="16"/>
      <w:szCs w:val="20"/>
      <w:u w:val="none"/>
    </w:rPr>
  </w:style>
  <w:style w:type="paragraph" w:customStyle="1" w:styleId="Normal0">
    <w:name w:val="Normal+"/>
    <w:basedOn w:val="Normal"/>
    <w:rsid w:val="007D5012"/>
    <w:rPr>
      <w:rFonts w:ascii="Arial Narrow" w:hAnsi="Arial Narrow"/>
      <w:sz w:val="12"/>
      <w:szCs w:val="20"/>
    </w:rPr>
  </w:style>
  <w:style w:type="paragraph" w:customStyle="1" w:styleId="Normal1">
    <w:name w:val="Normal++"/>
    <w:basedOn w:val="Normal0"/>
    <w:rsid w:val="007D5012"/>
    <w:pPr>
      <w:jc w:val="center"/>
    </w:pPr>
  </w:style>
  <w:style w:type="paragraph" w:customStyle="1" w:styleId="BodyText0">
    <w:name w:val="Body Text+"/>
    <w:basedOn w:val="BodyText"/>
    <w:rsid w:val="007D5012"/>
    <w:pPr>
      <w:spacing w:after="0"/>
      <w:jc w:val="both"/>
    </w:pPr>
    <w:rPr>
      <w:rFonts w:ascii="Arial Narrow" w:hAnsi="Arial Narrow"/>
      <w:sz w:val="14"/>
      <w:szCs w:val="20"/>
    </w:rPr>
  </w:style>
  <w:style w:type="paragraph" w:customStyle="1" w:styleId="IDRSubSection">
    <w:name w:val="IDR SubSection"/>
    <w:basedOn w:val="Normal"/>
    <w:rsid w:val="007D5012"/>
    <w:rPr>
      <w:rFonts w:ascii="Arial" w:hAnsi="Arial" w:cs="Arial"/>
      <w:b/>
      <w:iCs/>
    </w:rPr>
  </w:style>
  <w:style w:type="paragraph" w:styleId="Caption">
    <w:name w:val="caption"/>
    <w:basedOn w:val="Normal"/>
    <w:next w:val="Normal"/>
    <w:qFormat/>
    <w:rsid w:val="007D5012"/>
    <w:pPr>
      <w:spacing w:before="120" w:after="120"/>
    </w:pPr>
    <w:rPr>
      <w:b/>
      <w:bCs/>
      <w:sz w:val="20"/>
      <w:szCs w:val="20"/>
    </w:rPr>
  </w:style>
  <w:style w:type="character" w:customStyle="1" w:styleId="copy1">
    <w:name w:val="copy1"/>
    <w:basedOn w:val="DefaultParagraphFont"/>
    <w:rsid w:val="007D5012"/>
    <w:rPr>
      <w:rFonts w:ascii="Trebuchet MS" w:hAnsi="Trebuchet MS" w:hint="default"/>
      <w:strike w:val="0"/>
      <w:dstrike w:val="0"/>
      <w:color w:val="333333"/>
      <w:sz w:val="15"/>
      <w:szCs w:val="15"/>
      <w:u w:val="none"/>
      <w:effect w:val="none"/>
    </w:rPr>
  </w:style>
  <w:style w:type="character" w:customStyle="1" w:styleId="copybold1">
    <w:name w:val="copybold1"/>
    <w:basedOn w:val="DefaultParagraphFont"/>
    <w:rsid w:val="007D5012"/>
    <w:rPr>
      <w:rFonts w:ascii="Trebuchet MS" w:hAnsi="Trebuchet MS" w:hint="default"/>
      <w:b/>
      <w:bCs/>
      <w:strike w:val="0"/>
      <w:dstrike w:val="0"/>
      <w:color w:val="333333"/>
      <w:sz w:val="15"/>
      <w:szCs w:val="15"/>
      <w:u w:val="none"/>
      <w:effect w:val="none"/>
    </w:rPr>
  </w:style>
  <w:style w:type="paragraph" w:styleId="Index1">
    <w:name w:val="index 1"/>
    <w:basedOn w:val="Normal"/>
    <w:next w:val="Normal"/>
    <w:autoRedefine/>
    <w:semiHidden/>
    <w:rsid w:val="007D5012"/>
    <w:pPr>
      <w:ind w:left="240" w:hanging="240"/>
    </w:pPr>
    <w:rPr>
      <w:sz w:val="28"/>
      <w:szCs w:val="21"/>
    </w:rPr>
  </w:style>
  <w:style w:type="paragraph" w:styleId="Index2">
    <w:name w:val="index 2"/>
    <w:basedOn w:val="Normal"/>
    <w:next w:val="Normal"/>
    <w:autoRedefine/>
    <w:semiHidden/>
    <w:rsid w:val="007D5012"/>
    <w:pPr>
      <w:ind w:left="533" w:hanging="245"/>
    </w:pPr>
    <w:rPr>
      <w:szCs w:val="21"/>
    </w:rPr>
  </w:style>
  <w:style w:type="paragraph" w:styleId="Index3">
    <w:name w:val="index 3"/>
    <w:basedOn w:val="Normal"/>
    <w:next w:val="Normal"/>
    <w:autoRedefine/>
    <w:semiHidden/>
    <w:rsid w:val="007D5012"/>
    <w:pPr>
      <w:ind w:left="677" w:hanging="245"/>
    </w:pPr>
    <w:rPr>
      <w:szCs w:val="21"/>
    </w:rPr>
  </w:style>
  <w:style w:type="paragraph" w:styleId="Index4">
    <w:name w:val="index 4"/>
    <w:basedOn w:val="Normal"/>
    <w:next w:val="Normal"/>
    <w:autoRedefine/>
    <w:semiHidden/>
    <w:rsid w:val="007D5012"/>
    <w:pPr>
      <w:ind w:left="960" w:hanging="240"/>
    </w:pPr>
    <w:rPr>
      <w:szCs w:val="21"/>
    </w:rPr>
  </w:style>
  <w:style w:type="paragraph" w:styleId="Index5">
    <w:name w:val="index 5"/>
    <w:basedOn w:val="Normal"/>
    <w:next w:val="Normal"/>
    <w:autoRedefine/>
    <w:semiHidden/>
    <w:rsid w:val="007D5012"/>
    <w:pPr>
      <w:ind w:left="1200" w:hanging="240"/>
    </w:pPr>
    <w:rPr>
      <w:szCs w:val="21"/>
    </w:rPr>
  </w:style>
  <w:style w:type="paragraph" w:styleId="Index6">
    <w:name w:val="index 6"/>
    <w:basedOn w:val="Normal"/>
    <w:next w:val="Normal"/>
    <w:autoRedefine/>
    <w:semiHidden/>
    <w:rsid w:val="007D5012"/>
    <w:pPr>
      <w:ind w:left="1440" w:hanging="240"/>
    </w:pPr>
    <w:rPr>
      <w:szCs w:val="21"/>
    </w:rPr>
  </w:style>
  <w:style w:type="paragraph" w:styleId="Index7">
    <w:name w:val="index 7"/>
    <w:basedOn w:val="Normal"/>
    <w:next w:val="Normal"/>
    <w:autoRedefine/>
    <w:semiHidden/>
    <w:rsid w:val="007D5012"/>
    <w:pPr>
      <w:ind w:left="1680" w:hanging="240"/>
    </w:pPr>
    <w:rPr>
      <w:szCs w:val="21"/>
    </w:rPr>
  </w:style>
  <w:style w:type="paragraph" w:styleId="Index8">
    <w:name w:val="index 8"/>
    <w:basedOn w:val="Normal"/>
    <w:next w:val="Normal"/>
    <w:autoRedefine/>
    <w:semiHidden/>
    <w:rsid w:val="007D5012"/>
    <w:pPr>
      <w:ind w:left="1920" w:hanging="240"/>
    </w:pPr>
    <w:rPr>
      <w:szCs w:val="21"/>
    </w:rPr>
  </w:style>
  <w:style w:type="paragraph" w:styleId="Index9">
    <w:name w:val="index 9"/>
    <w:basedOn w:val="Normal"/>
    <w:next w:val="Normal"/>
    <w:autoRedefine/>
    <w:semiHidden/>
    <w:rsid w:val="007D5012"/>
    <w:pPr>
      <w:ind w:left="2160" w:hanging="240"/>
    </w:pPr>
    <w:rPr>
      <w:szCs w:val="21"/>
    </w:rPr>
  </w:style>
  <w:style w:type="paragraph" w:styleId="IndexHeading">
    <w:name w:val="index heading"/>
    <w:basedOn w:val="Normal"/>
    <w:next w:val="Index1"/>
    <w:semiHidden/>
    <w:rsid w:val="007D5012"/>
    <w:pPr>
      <w:spacing w:before="240" w:after="120"/>
      <w:jc w:val="center"/>
    </w:pPr>
    <w:rPr>
      <w:b/>
      <w:bCs/>
      <w:szCs w:val="31"/>
    </w:rPr>
  </w:style>
  <w:style w:type="paragraph" w:customStyle="1" w:styleId="msoaddress">
    <w:name w:val="msoaddress"/>
    <w:rsid w:val="007D5012"/>
    <w:pPr>
      <w:jc w:val="center"/>
    </w:pPr>
    <w:rPr>
      <w:rFonts w:ascii="Perpetua" w:hAnsi="Perpetua"/>
      <w:color w:val="000000"/>
      <w:kern w:val="28"/>
      <w:sz w:val="16"/>
      <w:szCs w:val="16"/>
    </w:rPr>
  </w:style>
  <w:style w:type="character" w:customStyle="1" w:styleId="EmailStyle931">
    <w:name w:val="EmailStyle931"/>
    <w:basedOn w:val="DefaultParagraphFont"/>
    <w:rsid w:val="007D5012"/>
    <w:rPr>
      <w:rFonts w:ascii="Arial" w:hAnsi="Arial" w:cs="Arial"/>
      <w:color w:val="000080"/>
      <w:sz w:val="20"/>
      <w:szCs w:val="20"/>
    </w:rPr>
  </w:style>
  <w:style w:type="paragraph" w:styleId="ListBullet5">
    <w:name w:val="List Bullet 5"/>
    <w:basedOn w:val="Normal"/>
    <w:autoRedefine/>
    <w:rsid w:val="007D5012"/>
    <w:pPr>
      <w:numPr>
        <w:numId w:val="9"/>
      </w:numPr>
      <w:tabs>
        <w:tab w:val="clear" w:pos="1800"/>
        <w:tab w:val="num" w:pos="360"/>
      </w:tabs>
      <w:spacing w:before="120" w:after="120"/>
      <w:ind w:left="360"/>
      <w:jc w:val="both"/>
    </w:pPr>
    <w:rPr>
      <w:rFonts w:ascii="Arial" w:hAnsi="Arial" w:cs="Arial"/>
      <w:sz w:val="20"/>
    </w:rPr>
  </w:style>
  <w:style w:type="paragraph" w:customStyle="1" w:styleId="tabletext">
    <w:name w:val="table_text"/>
    <w:basedOn w:val="Normal"/>
    <w:rsid w:val="007D5012"/>
    <w:pPr>
      <w:spacing w:before="60" w:after="60"/>
    </w:pPr>
    <w:rPr>
      <w:rFonts w:ascii="Arial" w:hAnsi="Arial"/>
      <w:sz w:val="20"/>
    </w:rPr>
  </w:style>
  <w:style w:type="character" w:customStyle="1" w:styleId="headerslevel11">
    <w:name w:val="headerslevel11"/>
    <w:basedOn w:val="DefaultParagraphFont"/>
    <w:rsid w:val="007D5012"/>
    <w:rPr>
      <w:rFonts w:ascii="Verdana" w:hAnsi="Verdana" w:hint="default"/>
      <w:b/>
      <w:bCs/>
      <w:color w:val="333333"/>
      <w:sz w:val="20"/>
      <w:szCs w:val="20"/>
    </w:rPr>
  </w:style>
  <w:style w:type="paragraph" w:styleId="ListBullet">
    <w:name w:val="List Bullet"/>
    <w:basedOn w:val="Normal"/>
    <w:autoRedefine/>
    <w:rsid w:val="007D5012"/>
    <w:pPr>
      <w:numPr>
        <w:numId w:val="2"/>
      </w:numPr>
    </w:pPr>
    <w:rPr>
      <w:rFonts w:ascii="Arial" w:hAnsi="Arial"/>
      <w:sz w:val="20"/>
      <w:szCs w:val="20"/>
    </w:rPr>
  </w:style>
  <w:style w:type="paragraph" w:customStyle="1" w:styleId="Bullet-SquareFullPage">
    <w:name w:val="Bullet - Square Full Page"/>
    <w:basedOn w:val="Normal"/>
    <w:rsid w:val="007D5012"/>
    <w:pPr>
      <w:numPr>
        <w:numId w:val="13"/>
      </w:numPr>
      <w:tabs>
        <w:tab w:val="clear" w:pos="749"/>
        <w:tab w:val="num" w:pos="374"/>
      </w:tabs>
      <w:spacing w:after="360"/>
      <w:ind w:left="561" w:right="29"/>
    </w:pPr>
    <w:rPr>
      <w:szCs w:val="18"/>
    </w:rPr>
  </w:style>
  <w:style w:type="paragraph" w:customStyle="1" w:styleId="Bullet-SmallSquare">
    <w:name w:val="Bullet - Small Square"/>
    <w:basedOn w:val="BodyText"/>
    <w:rsid w:val="007D5012"/>
    <w:pPr>
      <w:numPr>
        <w:numId w:val="11"/>
      </w:numPr>
      <w:tabs>
        <w:tab w:val="clear" w:pos="360"/>
        <w:tab w:val="num" w:pos="748"/>
      </w:tabs>
      <w:ind w:left="748"/>
    </w:pPr>
    <w:rPr>
      <w:szCs w:val="20"/>
    </w:rPr>
  </w:style>
  <w:style w:type="paragraph" w:customStyle="1" w:styleId="Bullet-dash">
    <w:name w:val="Bullet - dash"/>
    <w:basedOn w:val="BodyText"/>
    <w:rsid w:val="007D5012"/>
    <w:pPr>
      <w:numPr>
        <w:numId w:val="12"/>
      </w:numPr>
      <w:tabs>
        <w:tab w:val="clear" w:pos="720"/>
        <w:tab w:val="num" w:pos="1440"/>
      </w:tabs>
      <w:spacing w:after="0"/>
      <w:ind w:left="1440"/>
    </w:pPr>
    <w:rPr>
      <w:szCs w:val="20"/>
    </w:rPr>
  </w:style>
  <w:style w:type="character" w:styleId="CommentReference">
    <w:name w:val="annotation reference"/>
    <w:basedOn w:val="DefaultParagraphFont"/>
    <w:semiHidden/>
    <w:rsid w:val="007D5012"/>
    <w:rPr>
      <w:sz w:val="16"/>
      <w:szCs w:val="16"/>
    </w:rPr>
  </w:style>
  <w:style w:type="paragraph" w:styleId="CommentSubject">
    <w:name w:val="annotation subject"/>
    <w:basedOn w:val="CommentText"/>
    <w:next w:val="CommentText"/>
    <w:semiHidden/>
    <w:rsid w:val="007D5012"/>
    <w:rPr>
      <w:b/>
      <w:bCs/>
    </w:rPr>
  </w:style>
  <w:style w:type="table" w:styleId="TableGrid">
    <w:name w:val="Table Grid"/>
    <w:basedOn w:val="TableNormal"/>
    <w:rsid w:val="00635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rsid w:val="007D5012"/>
    <w:rPr>
      <w:rFonts w:ascii="Courier New" w:eastAsia="Times New Roman" w:hAnsi="Courier New" w:cs="Courier New"/>
      <w:sz w:val="20"/>
      <w:szCs w:val="20"/>
    </w:rPr>
  </w:style>
  <w:style w:type="character" w:customStyle="1" w:styleId="Heading3Char">
    <w:name w:val="Heading 3 Char"/>
    <w:basedOn w:val="DefaultParagraphFont"/>
    <w:link w:val="Heading3"/>
    <w:rsid w:val="00DD7751"/>
    <w:rPr>
      <w:rFonts w:ascii="Arial" w:hAnsi="Arial" w:cs="Arial"/>
      <w:b/>
      <w:bCs/>
      <w:sz w:val="26"/>
      <w:szCs w:val="26"/>
      <w:lang w:val="en-US" w:eastAsia="en-US" w:bidi="ar-SA"/>
    </w:rPr>
  </w:style>
  <w:style w:type="character" w:customStyle="1" w:styleId="TitleChar">
    <w:name w:val="Title Char"/>
    <w:basedOn w:val="DefaultParagraphFont"/>
    <w:link w:val="Title"/>
    <w:locked/>
    <w:rsid w:val="00FE784B"/>
    <w:rPr>
      <w:rFonts w:ascii="Arial" w:hAnsi="Arial" w:cs="Arial"/>
      <w:b/>
      <w:iCs/>
      <w:sz w:val="52"/>
    </w:rPr>
  </w:style>
  <w:style w:type="character" w:customStyle="1" w:styleId="SubtitleChar">
    <w:name w:val="Subtitle Char"/>
    <w:basedOn w:val="DefaultParagraphFont"/>
    <w:link w:val="Subtitle"/>
    <w:locked/>
    <w:rsid w:val="00FE784B"/>
    <w:rPr>
      <w:sz w:val="36"/>
      <w:szCs w:val="24"/>
    </w:rPr>
  </w:style>
  <w:style w:type="paragraph" w:styleId="ListParagraph">
    <w:name w:val="List Paragraph"/>
    <w:basedOn w:val="Normal"/>
    <w:uiPriority w:val="34"/>
    <w:qFormat/>
    <w:rsid w:val="001E50E8"/>
    <w:pPr>
      <w:ind w:left="720"/>
      <w:contextualSpacing/>
    </w:pPr>
  </w:style>
  <w:style w:type="paragraph" w:styleId="Revision">
    <w:name w:val="Revision"/>
    <w:hidden/>
    <w:uiPriority w:val="99"/>
    <w:semiHidden/>
    <w:rsid w:val="006C014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012"/>
    <w:rPr>
      <w:sz w:val="24"/>
      <w:szCs w:val="24"/>
    </w:rPr>
  </w:style>
  <w:style w:type="paragraph" w:styleId="Heading1">
    <w:name w:val="heading 1"/>
    <w:basedOn w:val="Normal"/>
    <w:next w:val="Normal"/>
    <w:qFormat/>
    <w:rsid w:val="007D5012"/>
    <w:pPr>
      <w:keepNext/>
      <w:outlineLvl w:val="0"/>
    </w:pPr>
    <w:rPr>
      <w:rFonts w:ascii="Univers" w:hAnsi="Univers"/>
      <w:b/>
      <w:szCs w:val="20"/>
    </w:rPr>
  </w:style>
  <w:style w:type="paragraph" w:styleId="Heading2">
    <w:name w:val="heading 2"/>
    <w:basedOn w:val="Normal"/>
    <w:next w:val="Normal"/>
    <w:qFormat/>
    <w:rsid w:val="007D5012"/>
    <w:pPr>
      <w:keepNext/>
      <w:numPr>
        <w:ilvl w:val="1"/>
        <w:numId w:val="5"/>
      </w:numPr>
      <w:spacing w:after="240"/>
      <w:outlineLvl w:val="1"/>
    </w:pPr>
    <w:rPr>
      <w:b/>
      <w:bCs/>
      <w:sz w:val="26"/>
      <w:szCs w:val="22"/>
      <w:u w:val="single"/>
    </w:rPr>
  </w:style>
  <w:style w:type="paragraph" w:styleId="Heading3">
    <w:name w:val="heading 3"/>
    <w:basedOn w:val="Normal"/>
    <w:next w:val="Normal"/>
    <w:link w:val="Heading3Char"/>
    <w:qFormat/>
    <w:rsid w:val="007D5012"/>
    <w:pPr>
      <w:keepNext/>
      <w:spacing w:before="240" w:after="60"/>
      <w:outlineLvl w:val="2"/>
    </w:pPr>
    <w:rPr>
      <w:rFonts w:ascii="Arial" w:hAnsi="Arial" w:cs="Arial"/>
      <w:b/>
      <w:bCs/>
      <w:sz w:val="26"/>
      <w:szCs w:val="26"/>
    </w:rPr>
  </w:style>
  <w:style w:type="paragraph" w:styleId="Heading4">
    <w:name w:val="heading 4"/>
    <w:basedOn w:val="Normal"/>
    <w:qFormat/>
    <w:rsid w:val="007D5012"/>
    <w:pPr>
      <w:spacing w:before="100" w:beforeAutospacing="1" w:after="100" w:afterAutospacing="1"/>
      <w:outlineLvl w:val="3"/>
    </w:pPr>
    <w:rPr>
      <w:b/>
      <w:bCs/>
    </w:rPr>
  </w:style>
  <w:style w:type="paragraph" w:styleId="Heading5">
    <w:name w:val="heading 5"/>
    <w:basedOn w:val="Normal"/>
    <w:next w:val="Normal"/>
    <w:qFormat/>
    <w:rsid w:val="007D5012"/>
    <w:pPr>
      <w:keepNext/>
      <w:tabs>
        <w:tab w:val="num" w:pos="720"/>
      </w:tabs>
      <w:outlineLvl w:val="4"/>
    </w:pPr>
    <w:rPr>
      <w:bCs/>
      <w:i/>
      <w:iCs/>
    </w:rPr>
  </w:style>
  <w:style w:type="paragraph" w:styleId="Heading6">
    <w:name w:val="heading 6"/>
    <w:basedOn w:val="Normal"/>
    <w:next w:val="Normal"/>
    <w:qFormat/>
    <w:rsid w:val="007D5012"/>
    <w:pPr>
      <w:spacing w:before="240" w:after="60"/>
      <w:outlineLvl w:val="5"/>
    </w:pPr>
    <w:rPr>
      <w:b/>
      <w:sz w:val="22"/>
      <w:szCs w:val="22"/>
    </w:rPr>
  </w:style>
  <w:style w:type="paragraph" w:styleId="Heading7">
    <w:name w:val="heading 7"/>
    <w:basedOn w:val="Normal"/>
    <w:next w:val="Normal"/>
    <w:qFormat/>
    <w:rsid w:val="007D5012"/>
    <w:pPr>
      <w:keepNext/>
      <w:outlineLvl w:val="6"/>
    </w:pPr>
    <w:rPr>
      <w:i/>
      <w:iCs/>
      <w:sz w:val="28"/>
      <w:szCs w:val="28"/>
    </w:rPr>
  </w:style>
  <w:style w:type="paragraph" w:styleId="Heading8">
    <w:name w:val="heading 8"/>
    <w:basedOn w:val="Normal"/>
    <w:next w:val="Normal"/>
    <w:qFormat/>
    <w:rsid w:val="007D5012"/>
    <w:pPr>
      <w:keepNext/>
      <w:outlineLvl w:val="7"/>
    </w:pPr>
    <w:rPr>
      <w:rFonts w:ascii="Microsoft Sans Serif" w:hAnsi="Microsoft Sans Serif"/>
      <w:b/>
      <w:bCs/>
      <w:sz w:val="28"/>
      <w:szCs w:val="20"/>
    </w:rPr>
  </w:style>
  <w:style w:type="paragraph" w:styleId="Heading9">
    <w:name w:val="heading 9"/>
    <w:basedOn w:val="Normal"/>
    <w:next w:val="Normal"/>
    <w:qFormat/>
    <w:rsid w:val="007D5012"/>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D5012"/>
    <w:pPr>
      <w:framePr w:w="7920" w:h="1980" w:hRule="exact" w:hSpace="180" w:wrap="auto" w:hAnchor="page" w:xAlign="center" w:yAlign="bottom"/>
      <w:ind w:left="2880"/>
    </w:pPr>
    <w:rPr>
      <w:rFonts w:cs="Arial"/>
    </w:rPr>
  </w:style>
  <w:style w:type="paragraph" w:styleId="EnvelopeReturn">
    <w:name w:val="envelope return"/>
    <w:basedOn w:val="Normal"/>
    <w:rsid w:val="007D5012"/>
    <w:rPr>
      <w:rFonts w:cs="Arial"/>
    </w:rPr>
  </w:style>
  <w:style w:type="paragraph" w:styleId="Title">
    <w:name w:val="Title"/>
    <w:basedOn w:val="Normal"/>
    <w:link w:val="TitleChar"/>
    <w:qFormat/>
    <w:rsid w:val="007D5012"/>
    <w:pPr>
      <w:jc w:val="center"/>
    </w:pPr>
    <w:rPr>
      <w:rFonts w:ascii="Arial" w:hAnsi="Arial" w:cs="Arial"/>
      <w:b/>
      <w:iCs/>
      <w:sz w:val="52"/>
      <w:szCs w:val="20"/>
    </w:rPr>
  </w:style>
  <w:style w:type="paragraph" w:styleId="Subtitle">
    <w:name w:val="Subtitle"/>
    <w:basedOn w:val="Normal"/>
    <w:link w:val="SubtitleChar"/>
    <w:qFormat/>
    <w:rsid w:val="007D5012"/>
    <w:pPr>
      <w:spacing w:after="60"/>
      <w:jc w:val="center"/>
    </w:pPr>
    <w:rPr>
      <w:sz w:val="36"/>
    </w:rPr>
  </w:style>
  <w:style w:type="paragraph" w:styleId="BodyText">
    <w:name w:val="Body Text"/>
    <w:basedOn w:val="Normal"/>
    <w:rsid w:val="007D5012"/>
    <w:pPr>
      <w:spacing w:after="240"/>
    </w:pPr>
    <w:rPr>
      <w:szCs w:val="22"/>
    </w:rPr>
  </w:style>
  <w:style w:type="character" w:styleId="Hyperlink">
    <w:name w:val="Hyperlink"/>
    <w:basedOn w:val="DefaultParagraphFont"/>
    <w:uiPriority w:val="99"/>
    <w:rsid w:val="007D5012"/>
    <w:rPr>
      <w:color w:val="0000FF"/>
      <w:u w:val="single"/>
    </w:rPr>
  </w:style>
  <w:style w:type="paragraph" w:styleId="Footer">
    <w:name w:val="footer"/>
    <w:basedOn w:val="Normal"/>
    <w:rsid w:val="007D5012"/>
    <w:pPr>
      <w:tabs>
        <w:tab w:val="center" w:pos="4320"/>
        <w:tab w:val="right" w:pos="8640"/>
      </w:tabs>
    </w:pPr>
  </w:style>
  <w:style w:type="paragraph" w:customStyle="1" w:styleId="CenterHeading">
    <w:name w:val="Center Heading"/>
    <w:basedOn w:val="Normal"/>
    <w:rsid w:val="007D5012"/>
    <w:pPr>
      <w:jc w:val="center"/>
    </w:pPr>
    <w:rPr>
      <w:b/>
      <w:bCs/>
      <w:caps/>
      <w:sz w:val="28"/>
    </w:rPr>
  </w:style>
  <w:style w:type="paragraph" w:customStyle="1" w:styleId="bullet">
    <w:name w:val="bullet"/>
    <w:basedOn w:val="Normal"/>
    <w:rsid w:val="007D5012"/>
    <w:pPr>
      <w:numPr>
        <w:numId w:val="1"/>
      </w:numPr>
      <w:spacing w:after="240"/>
    </w:pPr>
  </w:style>
  <w:style w:type="paragraph" w:styleId="Header">
    <w:name w:val="header"/>
    <w:basedOn w:val="Normal"/>
    <w:rsid w:val="007D5012"/>
    <w:pPr>
      <w:pBdr>
        <w:bottom w:val="single" w:sz="4" w:space="1" w:color="auto"/>
      </w:pBdr>
      <w:tabs>
        <w:tab w:val="center" w:pos="4320"/>
        <w:tab w:val="right" w:pos="8640"/>
      </w:tabs>
      <w:jc w:val="center"/>
    </w:pPr>
    <w:rPr>
      <w:b/>
      <w:bCs/>
    </w:rPr>
  </w:style>
  <w:style w:type="character" w:styleId="PageNumber">
    <w:name w:val="page number"/>
    <w:basedOn w:val="DefaultParagraphFont"/>
    <w:rsid w:val="007D5012"/>
  </w:style>
  <w:style w:type="paragraph" w:customStyle="1" w:styleId="TitlePart">
    <w:name w:val="Title/Part"/>
    <w:basedOn w:val="Normal"/>
    <w:rsid w:val="007D5012"/>
    <w:pPr>
      <w:spacing w:line="560" w:lineRule="exact"/>
    </w:pPr>
    <w:rPr>
      <w:b/>
      <w:bCs/>
      <w:sz w:val="52"/>
    </w:rPr>
  </w:style>
  <w:style w:type="paragraph" w:customStyle="1" w:styleId="IDRBodyText">
    <w:name w:val="IDR Body Text"/>
    <w:basedOn w:val="Normal"/>
    <w:rsid w:val="007D5012"/>
  </w:style>
  <w:style w:type="paragraph" w:customStyle="1" w:styleId="IDRBulletlist">
    <w:name w:val="IDR Bullet list"/>
    <w:rsid w:val="007D5012"/>
    <w:pPr>
      <w:tabs>
        <w:tab w:val="left" w:pos="720"/>
      </w:tabs>
      <w:spacing w:before="120" w:after="120"/>
    </w:pPr>
    <w:rPr>
      <w:sz w:val="24"/>
    </w:rPr>
  </w:style>
  <w:style w:type="paragraph" w:customStyle="1" w:styleId="IDRCaption">
    <w:name w:val="IDR Caption"/>
    <w:basedOn w:val="Normal"/>
    <w:rsid w:val="007D5012"/>
    <w:pPr>
      <w:spacing w:before="100" w:beforeAutospacing="1"/>
    </w:pPr>
    <w:rPr>
      <w:b/>
      <w:bCs/>
      <w:sz w:val="20"/>
    </w:rPr>
  </w:style>
  <w:style w:type="paragraph" w:customStyle="1" w:styleId="IDRChapterTitle">
    <w:name w:val="IDR Chapter Title"/>
    <w:basedOn w:val="Normal"/>
    <w:autoRedefine/>
    <w:rsid w:val="007D5012"/>
    <w:pPr>
      <w:spacing w:before="240" w:after="120"/>
      <w:ind w:left="-1260"/>
      <w:outlineLvl w:val="0"/>
    </w:pPr>
    <w:rPr>
      <w:rFonts w:ascii="Arial" w:hAnsi="Arial"/>
      <w:b/>
      <w:sz w:val="36"/>
    </w:rPr>
  </w:style>
  <w:style w:type="paragraph" w:customStyle="1" w:styleId="IDRFoot-End-Note">
    <w:name w:val="IDR Foot- End-Note"/>
    <w:basedOn w:val="Normal"/>
    <w:rsid w:val="007D5012"/>
    <w:rPr>
      <w:sz w:val="20"/>
    </w:rPr>
  </w:style>
  <w:style w:type="paragraph" w:customStyle="1" w:styleId="IDRFooter">
    <w:name w:val="IDR Footer"/>
    <w:basedOn w:val="Normal"/>
    <w:rsid w:val="007D5012"/>
    <w:pPr>
      <w:spacing w:before="100" w:beforeAutospacing="1"/>
      <w:jc w:val="both"/>
    </w:pPr>
    <w:rPr>
      <w:b/>
      <w:bCs/>
      <w:sz w:val="20"/>
    </w:rPr>
  </w:style>
  <w:style w:type="paragraph" w:customStyle="1" w:styleId="IDRHeader">
    <w:name w:val="IDR Header"/>
    <w:basedOn w:val="Normal"/>
    <w:rsid w:val="007D5012"/>
    <w:pPr>
      <w:spacing w:before="100" w:beforeAutospacing="1"/>
      <w:jc w:val="center"/>
    </w:pPr>
    <w:rPr>
      <w:b/>
      <w:bCs/>
      <w:sz w:val="20"/>
    </w:rPr>
  </w:style>
  <w:style w:type="paragraph" w:customStyle="1" w:styleId="IDRNumberList">
    <w:name w:val="IDR Number List"/>
    <w:next w:val="IDRBodyText"/>
    <w:rsid w:val="007D5012"/>
    <w:pPr>
      <w:spacing w:before="120" w:after="120"/>
    </w:pPr>
    <w:rPr>
      <w:sz w:val="24"/>
    </w:rPr>
  </w:style>
  <w:style w:type="paragraph" w:customStyle="1" w:styleId="IDRQuotations">
    <w:name w:val="IDR Quotations"/>
    <w:rsid w:val="007D5012"/>
    <w:pPr>
      <w:tabs>
        <w:tab w:val="left" w:pos="749"/>
      </w:tabs>
      <w:ind w:left="749"/>
    </w:pPr>
    <w:rPr>
      <w:i/>
      <w:iCs/>
    </w:rPr>
  </w:style>
  <w:style w:type="paragraph" w:customStyle="1" w:styleId="IDRSectionHeading">
    <w:name w:val="IDR Section Heading"/>
    <w:basedOn w:val="Normal"/>
    <w:autoRedefine/>
    <w:rsid w:val="007D5012"/>
    <w:pPr>
      <w:keepNext/>
      <w:outlineLvl w:val="1"/>
    </w:pPr>
    <w:rPr>
      <w:rFonts w:ascii="Arial" w:hAnsi="Arial" w:cs="Arial"/>
      <w:b/>
      <w:color w:val="000000"/>
      <w:szCs w:val="16"/>
    </w:rPr>
  </w:style>
  <w:style w:type="paragraph" w:customStyle="1" w:styleId="IDRBulletListwithTitle">
    <w:name w:val="IDRBullet List with Title"/>
    <w:basedOn w:val="Normal"/>
    <w:rsid w:val="007D5012"/>
    <w:pPr>
      <w:numPr>
        <w:numId w:val="4"/>
      </w:numPr>
      <w:tabs>
        <w:tab w:val="left" w:pos="720"/>
      </w:tabs>
    </w:pPr>
    <w:rPr>
      <w:i/>
      <w:iCs/>
    </w:rPr>
  </w:style>
  <w:style w:type="paragraph" w:customStyle="1" w:styleId="IDRSub-subsection">
    <w:name w:val="IDRSub-subsection"/>
    <w:basedOn w:val="Normal"/>
    <w:rsid w:val="007D5012"/>
    <w:rPr>
      <w:i/>
      <w:iCs/>
    </w:rPr>
  </w:style>
  <w:style w:type="paragraph" w:customStyle="1" w:styleId="SubSection">
    <w:name w:val="SubSection"/>
    <w:basedOn w:val="Normal"/>
    <w:rsid w:val="007D5012"/>
    <w:rPr>
      <w:rFonts w:ascii="Arial" w:hAnsi="Arial" w:cs="Arial"/>
      <w:b/>
      <w:iCs/>
    </w:rPr>
  </w:style>
  <w:style w:type="paragraph" w:styleId="CommentText">
    <w:name w:val="annotation text"/>
    <w:basedOn w:val="Normal"/>
    <w:semiHidden/>
    <w:rsid w:val="007D5012"/>
    <w:rPr>
      <w:sz w:val="20"/>
      <w:szCs w:val="20"/>
    </w:rPr>
  </w:style>
  <w:style w:type="paragraph" w:styleId="BodyText2">
    <w:name w:val="Body Text 2"/>
    <w:basedOn w:val="Normal"/>
    <w:rsid w:val="007D5012"/>
    <w:rPr>
      <w:rFonts w:ascii="Arial" w:hAnsi="Arial"/>
      <w:bCs/>
      <w:sz w:val="20"/>
      <w:szCs w:val="20"/>
    </w:rPr>
  </w:style>
  <w:style w:type="paragraph" w:styleId="BodyText3">
    <w:name w:val="Body Text 3"/>
    <w:basedOn w:val="Normal"/>
    <w:rsid w:val="007D5012"/>
    <w:pPr>
      <w:pBdr>
        <w:right w:val="single" w:sz="4" w:space="31" w:color="auto"/>
      </w:pBdr>
      <w:jc w:val="both"/>
    </w:pPr>
    <w:rPr>
      <w:rFonts w:ascii="Univers" w:hAnsi="Univers"/>
      <w:bCs/>
      <w:szCs w:val="20"/>
    </w:rPr>
  </w:style>
  <w:style w:type="paragraph" w:styleId="BodyTextIndent">
    <w:name w:val="Body Text Indent"/>
    <w:basedOn w:val="Normal"/>
    <w:rsid w:val="007D5012"/>
    <w:pPr>
      <w:ind w:left="720"/>
    </w:pPr>
    <w:rPr>
      <w:rFonts w:ascii="Univers" w:hAnsi="Univers"/>
      <w:bCs/>
      <w:szCs w:val="20"/>
    </w:rPr>
  </w:style>
  <w:style w:type="paragraph" w:styleId="List">
    <w:name w:val="List"/>
    <w:basedOn w:val="Normal"/>
    <w:rsid w:val="007D5012"/>
    <w:pPr>
      <w:ind w:left="360" w:hanging="360"/>
    </w:pPr>
    <w:rPr>
      <w:rFonts w:ascii="Microsoft Sans Serif" w:hAnsi="Microsoft Sans Serif"/>
      <w:bCs/>
      <w:szCs w:val="20"/>
    </w:rPr>
  </w:style>
  <w:style w:type="paragraph" w:customStyle="1" w:styleId="Numbers">
    <w:name w:val="Numbers"/>
    <w:basedOn w:val="Normal"/>
    <w:rsid w:val="007D5012"/>
    <w:pPr>
      <w:numPr>
        <w:numId w:val="7"/>
      </w:numPr>
      <w:spacing w:after="240"/>
    </w:pPr>
    <w:rPr>
      <w:szCs w:val="22"/>
    </w:rPr>
  </w:style>
  <w:style w:type="paragraph" w:styleId="NormalWeb">
    <w:name w:val="Normal (Web)"/>
    <w:basedOn w:val="Normal"/>
    <w:rsid w:val="007D5012"/>
    <w:pPr>
      <w:spacing w:before="100" w:beforeAutospacing="1" w:after="100" w:afterAutospacing="1"/>
    </w:pPr>
  </w:style>
  <w:style w:type="paragraph" w:styleId="FootnoteText">
    <w:name w:val="footnote text"/>
    <w:basedOn w:val="Normal"/>
    <w:semiHidden/>
    <w:rsid w:val="007D5012"/>
    <w:rPr>
      <w:rFonts w:ascii="Microsoft Sans Serif" w:hAnsi="Microsoft Sans Serif"/>
      <w:bCs/>
      <w:sz w:val="20"/>
      <w:szCs w:val="20"/>
    </w:rPr>
  </w:style>
  <w:style w:type="character" w:styleId="FootnoteReference">
    <w:name w:val="footnote reference"/>
    <w:basedOn w:val="DefaultParagraphFont"/>
    <w:semiHidden/>
    <w:rsid w:val="007D5012"/>
    <w:rPr>
      <w:vertAlign w:val="superscript"/>
    </w:rPr>
  </w:style>
  <w:style w:type="paragraph" w:styleId="EndnoteText">
    <w:name w:val="endnote text"/>
    <w:basedOn w:val="Normal"/>
    <w:semiHidden/>
    <w:rsid w:val="007D5012"/>
    <w:rPr>
      <w:sz w:val="20"/>
      <w:szCs w:val="20"/>
    </w:rPr>
  </w:style>
  <w:style w:type="character" w:styleId="FollowedHyperlink">
    <w:name w:val="FollowedHyperlink"/>
    <w:basedOn w:val="DefaultParagraphFont"/>
    <w:rsid w:val="007D5012"/>
    <w:rPr>
      <w:color w:val="auto"/>
      <w:u w:val="single"/>
    </w:rPr>
  </w:style>
  <w:style w:type="paragraph" w:styleId="BalloonText">
    <w:name w:val="Balloon Text"/>
    <w:basedOn w:val="Normal"/>
    <w:semiHidden/>
    <w:rsid w:val="007D5012"/>
    <w:rPr>
      <w:rFonts w:ascii="Times New Roman Bold" w:hAnsi="Times New Roman Bold" w:cs="Tahoma"/>
      <w:b/>
      <w:sz w:val="20"/>
      <w:szCs w:val="16"/>
    </w:rPr>
  </w:style>
  <w:style w:type="character" w:customStyle="1" w:styleId="EmailStyle521">
    <w:name w:val="EmailStyle521"/>
    <w:basedOn w:val="DefaultParagraphFont"/>
    <w:rsid w:val="007D5012"/>
    <w:rPr>
      <w:rFonts w:ascii="Arial" w:hAnsi="Arial" w:cs="Arial"/>
      <w:color w:val="000000"/>
      <w:sz w:val="20"/>
      <w:szCs w:val="20"/>
    </w:rPr>
  </w:style>
  <w:style w:type="paragraph" w:styleId="TOC2">
    <w:name w:val="toc 2"/>
    <w:basedOn w:val="Normal"/>
    <w:next w:val="Normal"/>
    <w:autoRedefine/>
    <w:semiHidden/>
    <w:rsid w:val="009036DA"/>
    <w:pPr>
      <w:tabs>
        <w:tab w:val="right" w:leader="dot" w:pos="9360"/>
      </w:tabs>
      <w:spacing w:before="120" w:after="120"/>
      <w:ind w:left="720"/>
    </w:pPr>
    <w:rPr>
      <w:rFonts w:ascii="Arial" w:hAnsi="Arial"/>
      <w:b/>
    </w:rPr>
  </w:style>
  <w:style w:type="paragraph" w:styleId="TOC1">
    <w:name w:val="toc 1"/>
    <w:basedOn w:val="Normal"/>
    <w:next w:val="Normal"/>
    <w:autoRedefine/>
    <w:uiPriority w:val="39"/>
    <w:rsid w:val="00F734B7"/>
    <w:pPr>
      <w:spacing w:before="120"/>
    </w:pPr>
    <w:rPr>
      <w:rFonts w:ascii="Arial Bold" w:hAnsi="Arial Bold" w:cs="Arial"/>
    </w:rPr>
  </w:style>
  <w:style w:type="paragraph" w:styleId="TOC3">
    <w:name w:val="toc 3"/>
    <w:basedOn w:val="Normal"/>
    <w:next w:val="Normal"/>
    <w:autoRedefine/>
    <w:uiPriority w:val="39"/>
    <w:rsid w:val="00F734B7"/>
    <w:pPr>
      <w:spacing w:before="120" w:after="120"/>
      <w:ind w:left="576"/>
    </w:pPr>
    <w:rPr>
      <w:rFonts w:ascii="Arial" w:hAnsi="Arial"/>
    </w:rPr>
  </w:style>
  <w:style w:type="paragraph" w:styleId="TOC4">
    <w:name w:val="toc 4"/>
    <w:basedOn w:val="Normal"/>
    <w:next w:val="Normal"/>
    <w:autoRedefine/>
    <w:semiHidden/>
    <w:rsid w:val="007D5012"/>
    <w:pPr>
      <w:ind w:left="720"/>
    </w:pPr>
  </w:style>
  <w:style w:type="paragraph" w:styleId="TOC5">
    <w:name w:val="toc 5"/>
    <w:basedOn w:val="Normal"/>
    <w:next w:val="Normal"/>
    <w:autoRedefine/>
    <w:semiHidden/>
    <w:rsid w:val="007D5012"/>
    <w:pPr>
      <w:ind w:left="960"/>
    </w:pPr>
  </w:style>
  <w:style w:type="paragraph" w:styleId="TOC6">
    <w:name w:val="toc 6"/>
    <w:basedOn w:val="Normal"/>
    <w:next w:val="Normal"/>
    <w:autoRedefine/>
    <w:semiHidden/>
    <w:rsid w:val="007D5012"/>
    <w:pPr>
      <w:ind w:left="1200"/>
    </w:pPr>
  </w:style>
  <w:style w:type="paragraph" w:styleId="TOC7">
    <w:name w:val="toc 7"/>
    <w:basedOn w:val="Normal"/>
    <w:next w:val="Normal"/>
    <w:autoRedefine/>
    <w:semiHidden/>
    <w:rsid w:val="007D5012"/>
    <w:pPr>
      <w:ind w:left="1440"/>
    </w:pPr>
  </w:style>
  <w:style w:type="paragraph" w:styleId="TOC8">
    <w:name w:val="toc 8"/>
    <w:basedOn w:val="Normal"/>
    <w:next w:val="Normal"/>
    <w:autoRedefine/>
    <w:semiHidden/>
    <w:rsid w:val="007D5012"/>
    <w:pPr>
      <w:ind w:left="1680"/>
    </w:pPr>
  </w:style>
  <w:style w:type="paragraph" w:styleId="TOC9">
    <w:name w:val="toc 9"/>
    <w:basedOn w:val="Normal"/>
    <w:next w:val="Normal"/>
    <w:autoRedefine/>
    <w:semiHidden/>
    <w:rsid w:val="007D5012"/>
    <w:pPr>
      <w:ind w:left="1920"/>
    </w:pPr>
  </w:style>
  <w:style w:type="character" w:customStyle="1" w:styleId="IDRSub-section">
    <w:name w:val="IDR Sub-section"/>
    <w:rsid w:val="007D5012"/>
    <w:rPr>
      <w:rFonts w:ascii="Arial" w:hAnsi="Arial" w:cs="Arial"/>
      <w:b/>
      <w:iCs/>
      <w:sz w:val="24"/>
    </w:rPr>
  </w:style>
  <w:style w:type="paragraph" w:styleId="TableofFigures">
    <w:name w:val="table of figures"/>
    <w:basedOn w:val="Normal"/>
    <w:next w:val="Normal"/>
    <w:semiHidden/>
    <w:rsid w:val="007D5012"/>
    <w:pPr>
      <w:spacing w:line="360" w:lineRule="auto"/>
      <w:ind w:left="475" w:hanging="475"/>
    </w:pPr>
  </w:style>
  <w:style w:type="paragraph" w:styleId="List2">
    <w:name w:val="List 2"/>
    <w:basedOn w:val="Normal"/>
    <w:rsid w:val="007D5012"/>
    <w:pPr>
      <w:ind w:left="720" w:hanging="360"/>
    </w:pPr>
    <w:rPr>
      <w:szCs w:val="20"/>
    </w:rPr>
  </w:style>
  <w:style w:type="paragraph" w:styleId="BodyTextIndent3">
    <w:name w:val="Body Text Indent 3"/>
    <w:basedOn w:val="Normal"/>
    <w:rsid w:val="007D5012"/>
    <w:pPr>
      <w:spacing w:after="120"/>
      <w:ind w:left="360"/>
    </w:pPr>
    <w:rPr>
      <w:rFonts w:ascii="Microsoft Sans Serif" w:hAnsi="Microsoft Sans Serif"/>
      <w:bCs/>
      <w:sz w:val="16"/>
      <w:szCs w:val="16"/>
    </w:rPr>
  </w:style>
  <w:style w:type="paragraph" w:customStyle="1" w:styleId="Letters">
    <w:name w:val="Letters"/>
    <w:basedOn w:val="Numbers"/>
    <w:rsid w:val="007D5012"/>
    <w:pPr>
      <w:numPr>
        <w:ilvl w:val="1"/>
        <w:numId w:val="3"/>
      </w:numPr>
      <w:spacing w:after="120"/>
    </w:pPr>
  </w:style>
  <w:style w:type="paragraph" w:styleId="BodyTextIndent2">
    <w:name w:val="Body Text Indent 2"/>
    <w:basedOn w:val="Normal"/>
    <w:rsid w:val="007D5012"/>
    <w:pPr>
      <w:spacing w:after="240"/>
      <w:ind w:left="1440"/>
    </w:pPr>
    <w:rPr>
      <w:szCs w:val="20"/>
    </w:rPr>
  </w:style>
  <w:style w:type="character" w:customStyle="1" w:styleId="humanitiestitle1">
    <w:name w:val="humanitiestitle1"/>
    <w:basedOn w:val="DefaultParagraphFont"/>
    <w:rsid w:val="007D5012"/>
    <w:rPr>
      <w:rFonts w:ascii="Verdana" w:hAnsi="Verdana" w:hint="default"/>
      <w:b/>
      <w:bCs/>
      <w:i w:val="0"/>
      <w:iCs w:val="0"/>
      <w:smallCaps w:val="0"/>
      <w:color w:val="996633"/>
      <w:sz w:val="16"/>
      <w:szCs w:val="16"/>
    </w:rPr>
  </w:style>
  <w:style w:type="paragraph" w:styleId="HTMLPreformatted">
    <w:name w:val="HTML Preformatted"/>
    <w:basedOn w:val="Normal"/>
    <w:rsid w:val="007D50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DocumentMap">
    <w:name w:val="Document Map"/>
    <w:basedOn w:val="Normal"/>
    <w:semiHidden/>
    <w:rsid w:val="007D5012"/>
    <w:pPr>
      <w:shd w:val="clear" w:color="auto" w:fill="000080"/>
    </w:pPr>
    <w:rPr>
      <w:rFonts w:ascii="Tahoma" w:hAnsi="Tahoma" w:cs="Tahoma"/>
    </w:rPr>
  </w:style>
  <w:style w:type="character" w:styleId="Strong">
    <w:name w:val="Strong"/>
    <w:basedOn w:val="DefaultParagraphFont"/>
    <w:qFormat/>
    <w:rsid w:val="007D5012"/>
    <w:rPr>
      <w:b/>
      <w:bCs/>
    </w:rPr>
  </w:style>
  <w:style w:type="paragraph" w:customStyle="1" w:styleId="Heading20">
    <w:name w:val="Heading 2+"/>
    <w:basedOn w:val="Heading2"/>
    <w:rsid w:val="007D5012"/>
    <w:pPr>
      <w:numPr>
        <w:ilvl w:val="0"/>
        <w:numId w:val="0"/>
      </w:numPr>
      <w:spacing w:after="0"/>
    </w:pPr>
    <w:rPr>
      <w:rFonts w:ascii="Arial Narrow" w:hAnsi="Arial Narrow"/>
      <w:b w:val="0"/>
      <w:bCs w:val="0"/>
      <w:sz w:val="16"/>
      <w:szCs w:val="20"/>
      <w:u w:val="none"/>
    </w:rPr>
  </w:style>
  <w:style w:type="paragraph" w:customStyle="1" w:styleId="Heading21">
    <w:name w:val="Heading 2++"/>
    <w:basedOn w:val="Heading2"/>
    <w:rsid w:val="007D5012"/>
    <w:pPr>
      <w:numPr>
        <w:ilvl w:val="0"/>
        <w:numId w:val="0"/>
      </w:numPr>
      <w:spacing w:after="0"/>
      <w:jc w:val="center"/>
    </w:pPr>
    <w:rPr>
      <w:rFonts w:ascii="Arial Narrow" w:hAnsi="Arial Narrow"/>
      <w:sz w:val="20"/>
      <w:szCs w:val="20"/>
      <w:u w:val="none"/>
    </w:rPr>
  </w:style>
  <w:style w:type="paragraph" w:customStyle="1" w:styleId="Heading22">
    <w:name w:val="Heading 2+++"/>
    <w:basedOn w:val="Heading2"/>
    <w:rsid w:val="007D5012"/>
    <w:pPr>
      <w:numPr>
        <w:ilvl w:val="0"/>
        <w:numId w:val="0"/>
      </w:numPr>
      <w:spacing w:after="0"/>
      <w:jc w:val="right"/>
    </w:pPr>
    <w:rPr>
      <w:rFonts w:ascii="Arial Narrow" w:hAnsi="Arial Narrow"/>
      <w:b w:val="0"/>
      <w:bCs w:val="0"/>
      <w:sz w:val="16"/>
      <w:szCs w:val="20"/>
      <w:u w:val="none"/>
    </w:rPr>
  </w:style>
  <w:style w:type="paragraph" w:customStyle="1" w:styleId="Normal0">
    <w:name w:val="Normal+"/>
    <w:basedOn w:val="Normal"/>
    <w:rsid w:val="007D5012"/>
    <w:rPr>
      <w:rFonts w:ascii="Arial Narrow" w:hAnsi="Arial Narrow"/>
      <w:sz w:val="12"/>
      <w:szCs w:val="20"/>
    </w:rPr>
  </w:style>
  <w:style w:type="paragraph" w:customStyle="1" w:styleId="Normal1">
    <w:name w:val="Normal++"/>
    <w:basedOn w:val="Normal0"/>
    <w:rsid w:val="007D5012"/>
    <w:pPr>
      <w:jc w:val="center"/>
    </w:pPr>
  </w:style>
  <w:style w:type="paragraph" w:customStyle="1" w:styleId="BodyText0">
    <w:name w:val="Body Text+"/>
    <w:basedOn w:val="BodyText"/>
    <w:rsid w:val="007D5012"/>
    <w:pPr>
      <w:spacing w:after="0"/>
      <w:jc w:val="both"/>
    </w:pPr>
    <w:rPr>
      <w:rFonts w:ascii="Arial Narrow" w:hAnsi="Arial Narrow"/>
      <w:sz w:val="14"/>
      <w:szCs w:val="20"/>
    </w:rPr>
  </w:style>
  <w:style w:type="paragraph" w:customStyle="1" w:styleId="IDRSubSection">
    <w:name w:val="IDR SubSection"/>
    <w:basedOn w:val="Normal"/>
    <w:rsid w:val="007D5012"/>
    <w:rPr>
      <w:rFonts w:ascii="Arial" w:hAnsi="Arial" w:cs="Arial"/>
      <w:b/>
      <w:iCs/>
    </w:rPr>
  </w:style>
  <w:style w:type="paragraph" w:styleId="Caption">
    <w:name w:val="caption"/>
    <w:basedOn w:val="Normal"/>
    <w:next w:val="Normal"/>
    <w:qFormat/>
    <w:rsid w:val="007D5012"/>
    <w:pPr>
      <w:spacing w:before="120" w:after="120"/>
    </w:pPr>
    <w:rPr>
      <w:b/>
      <w:bCs/>
      <w:sz w:val="20"/>
      <w:szCs w:val="20"/>
    </w:rPr>
  </w:style>
  <w:style w:type="character" w:customStyle="1" w:styleId="copy1">
    <w:name w:val="copy1"/>
    <w:basedOn w:val="DefaultParagraphFont"/>
    <w:rsid w:val="007D5012"/>
    <w:rPr>
      <w:rFonts w:ascii="Trebuchet MS" w:hAnsi="Trebuchet MS" w:hint="default"/>
      <w:strike w:val="0"/>
      <w:dstrike w:val="0"/>
      <w:color w:val="333333"/>
      <w:sz w:val="15"/>
      <w:szCs w:val="15"/>
      <w:u w:val="none"/>
      <w:effect w:val="none"/>
    </w:rPr>
  </w:style>
  <w:style w:type="character" w:customStyle="1" w:styleId="copybold1">
    <w:name w:val="copybold1"/>
    <w:basedOn w:val="DefaultParagraphFont"/>
    <w:rsid w:val="007D5012"/>
    <w:rPr>
      <w:rFonts w:ascii="Trebuchet MS" w:hAnsi="Trebuchet MS" w:hint="default"/>
      <w:b/>
      <w:bCs/>
      <w:strike w:val="0"/>
      <w:dstrike w:val="0"/>
      <w:color w:val="333333"/>
      <w:sz w:val="15"/>
      <w:szCs w:val="15"/>
      <w:u w:val="none"/>
      <w:effect w:val="none"/>
    </w:rPr>
  </w:style>
  <w:style w:type="paragraph" w:styleId="Index1">
    <w:name w:val="index 1"/>
    <w:basedOn w:val="Normal"/>
    <w:next w:val="Normal"/>
    <w:autoRedefine/>
    <w:semiHidden/>
    <w:rsid w:val="007D5012"/>
    <w:pPr>
      <w:ind w:left="240" w:hanging="240"/>
    </w:pPr>
    <w:rPr>
      <w:sz w:val="28"/>
      <w:szCs w:val="21"/>
    </w:rPr>
  </w:style>
  <w:style w:type="paragraph" w:styleId="Index2">
    <w:name w:val="index 2"/>
    <w:basedOn w:val="Normal"/>
    <w:next w:val="Normal"/>
    <w:autoRedefine/>
    <w:semiHidden/>
    <w:rsid w:val="007D5012"/>
    <w:pPr>
      <w:ind w:left="533" w:hanging="245"/>
    </w:pPr>
    <w:rPr>
      <w:szCs w:val="21"/>
    </w:rPr>
  </w:style>
  <w:style w:type="paragraph" w:styleId="Index3">
    <w:name w:val="index 3"/>
    <w:basedOn w:val="Normal"/>
    <w:next w:val="Normal"/>
    <w:autoRedefine/>
    <w:semiHidden/>
    <w:rsid w:val="007D5012"/>
    <w:pPr>
      <w:ind w:left="677" w:hanging="245"/>
    </w:pPr>
    <w:rPr>
      <w:szCs w:val="21"/>
    </w:rPr>
  </w:style>
  <w:style w:type="paragraph" w:styleId="Index4">
    <w:name w:val="index 4"/>
    <w:basedOn w:val="Normal"/>
    <w:next w:val="Normal"/>
    <w:autoRedefine/>
    <w:semiHidden/>
    <w:rsid w:val="007D5012"/>
    <w:pPr>
      <w:ind w:left="960" w:hanging="240"/>
    </w:pPr>
    <w:rPr>
      <w:szCs w:val="21"/>
    </w:rPr>
  </w:style>
  <w:style w:type="paragraph" w:styleId="Index5">
    <w:name w:val="index 5"/>
    <w:basedOn w:val="Normal"/>
    <w:next w:val="Normal"/>
    <w:autoRedefine/>
    <w:semiHidden/>
    <w:rsid w:val="007D5012"/>
    <w:pPr>
      <w:ind w:left="1200" w:hanging="240"/>
    </w:pPr>
    <w:rPr>
      <w:szCs w:val="21"/>
    </w:rPr>
  </w:style>
  <w:style w:type="paragraph" w:styleId="Index6">
    <w:name w:val="index 6"/>
    <w:basedOn w:val="Normal"/>
    <w:next w:val="Normal"/>
    <w:autoRedefine/>
    <w:semiHidden/>
    <w:rsid w:val="007D5012"/>
    <w:pPr>
      <w:ind w:left="1440" w:hanging="240"/>
    </w:pPr>
    <w:rPr>
      <w:szCs w:val="21"/>
    </w:rPr>
  </w:style>
  <w:style w:type="paragraph" w:styleId="Index7">
    <w:name w:val="index 7"/>
    <w:basedOn w:val="Normal"/>
    <w:next w:val="Normal"/>
    <w:autoRedefine/>
    <w:semiHidden/>
    <w:rsid w:val="007D5012"/>
    <w:pPr>
      <w:ind w:left="1680" w:hanging="240"/>
    </w:pPr>
    <w:rPr>
      <w:szCs w:val="21"/>
    </w:rPr>
  </w:style>
  <w:style w:type="paragraph" w:styleId="Index8">
    <w:name w:val="index 8"/>
    <w:basedOn w:val="Normal"/>
    <w:next w:val="Normal"/>
    <w:autoRedefine/>
    <w:semiHidden/>
    <w:rsid w:val="007D5012"/>
    <w:pPr>
      <w:ind w:left="1920" w:hanging="240"/>
    </w:pPr>
    <w:rPr>
      <w:szCs w:val="21"/>
    </w:rPr>
  </w:style>
  <w:style w:type="paragraph" w:styleId="Index9">
    <w:name w:val="index 9"/>
    <w:basedOn w:val="Normal"/>
    <w:next w:val="Normal"/>
    <w:autoRedefine/>
    <w:semiHidden/>
    <w:rsid w:val="007D5012"/>
    <w:pPr>
      <w:ind w:left="2160" w:hanging="240"/>
    </w:pPr>
    <w:rPr>
      <w:szCs w:val="21"/>
    </w:rPr>
  </w:style>
  <w:style w:type="paragraph" w:styleId="IndexHeading">
    <w:name w:val="index heading"/>
    <w:basedOn w:val="Normal"/>
    <w:next w:val="Index1"/>
    <w:semiHidden/>
    <w:rsid w:val="007D5012"/>
    <w:pPr>
      <w:spacing w:before="240" w:after="120"/>
      <w:jc w:val="center"/>
    </w:pPr>
    <w:rPr>
      <w:b/>
      <w:bCs/>
      <w:szCs w:val="31"/>
    </w:rPr>
  </w:style>
  <w:style w:type="paragraph" w:customStyle="1" w:styleId="msoaddress">
    <w:name w:val="msoaddress"/>
    <w:rsid w:val="007D5012"/>
    <w:pPr>
      <w:jc w:val="center"/>
    </w:pPr>
    <w:rPr>
      <w:rFonts w:ascii="Perpetua" w:hAnsi="Perpetua"/>
      <w:color w:val="000000"/>
      <w:kern w:val="28"/>
      <w:sz w:val="16"/>
      <w:szCs w:val="16"/>
    </w:rPr>
  </w:style>
  <w:style w:type="character" w:customStyle="1" w:styleId="EmailStyle931">
    <w:name w:val="EmailStyle931"/>
    <w:basedOn w:val="DefaultParagraphFont"/>
    <w:rsid w:val="007D5012"/>
    <w:rPr>
      <w:rFonts w:ascii="Arial" w:hAnsi="Arial" w:cs="Arial"/>
      <w:color w:val="000080"/>
      <w:sz w:val="20"/>
      <w:szCs w:val="20"/>
    </w:rPr>
  </w:style>
  <w:style w:type="paragraph" w:styleId="ListBullet5">
    <w:name w:val="List Bullet 5"/>
    <w:basedOn w:val="Normal"/>
    <w:autoRedefine/>
    <w:rsid w:val="007D5012"/>
    <w:pPr>
      <w:numPr>
        <w:numId w:val="9"/>
      </w:numPr>
      <w:tabs>
        <w:tab w:val="clear" w:pos="1800"/>
        <w:tab w:val="num" w:pos="360"/>
      </w:tabs>
      <w:spacing w:before="120" w:after="120"/>
      <w:ind w:left="360"/>
      <w:jc w:val="both"/>
    </w:pPr>
    <w:rPr>
      <w:rFonts w:ascii="Arial" w:hAnsi="Arial" w:cs="Arial"/>
      <w:sz w:val="20"/>
    </w:rPr>
  </w:style>
  <w:style w:type="paragraph" w:customStyle="1" w:styleId="tabletext">
    <w:name w:val="table_text"/>
    <w:basedOn w:val="Normal"/>
    <w:rsid w:val="007D5012"/>
    <w:pPr>
      <w:spacing w:before="60" w:after="60"/>
    </w:pPr>
    <w:rPr>
      <w:rFonts w:ascii="Arial" w:hAnsi="Arial"/>
      <w:sz w:val="20"/>
    </w:rPr>
  </w:style>
  <w:style w:type="character" w:customStyle="1" w:styleId="headerslevel11">
    <w:name w:val="headerslevel11"/>
    <w:basedOn w:val="DefaultParagraphFont"/>
    <w:rsid w:val="007D5012"/>
    <w:rPr>
      <w:rFonts w:ascii="Verdana" w:hAnsi="Verdana" w:hint="default"/>
      <w:b/>
      <w:bCs/>
      <w:color w:val="333333"/>
      <w:sz w:val="20"/>
      <w:szCs w:val="20"/>
    </w:rPr>
  </w:style>
  <w:style w:type="paragraph" w:styleId="ListBullet">
    <w:name w:val="List Bullet"/>
    <w:basedOn w:val="Normal"/>
    <w:autoRedefine/>
    <w:rsid w:val="007D5012"/>
    <w:pPr>
      <w:numPr>
        <w:numId w:val="2"/>
      </w:numPr>
    </w:pPr>
    <w:rPr>
      <w:rFonts w:ascii="Arial" w:hAnsi="Arial"/>
      <w:sz w:val="20"/>
      <w:szCs w:val="20"/>
    </w:rPr>
  </w:style>
  <w:style w:type="paragraph" w:customStyle="1" w:styleId="Bullet-SquareFullPage">
    <w:name w:val="Bullet - Square Full Page"/>
    <w:basedOn w:val="Normal"/>
    <w:rsid w:val="007D5012"/>
    <w:pPr>
      <w:numPr>
        <w:numId w:val="13"/>
      </w:numPr>
      <w:tabs>
        <w:tab w:val="clear" w:pos="749"/>
        <w:tab w:val="num" w:pos="374"/>
      </w:tabs>
      <w:spacing w:after="360"/>
      <w:ind w:left="561" w:right="29"/>
    </w:pPr>
    <w:rPr>
      <w:szCs w:val="18"/>
    </w:rPr>
  </w:style>
  <w:style w:type="paragraph" w:customStyle="1" w:styleId="Bullet-SmallSquare">
    <w:name w:val="Bullet - Small Square"/>
    <w:basedOn w:val="BodyText"/>
    <w:rsid w:val="007D5012"/>
    <w:pPr>
      <w:numPr>
        <w:numId w:val="11"/>
      </w:numPr>
      <w:tabs>
        <w:tab w:val="clear" w:pos="360"/>
        <w:tab w:val="num" w:pos="748"/>
      </w:tabs>
      <w:ind w:left="748"/>
    </w:pPr>
    <w:rPr>
      <w:szCs w:val="20"/>
    </w:rPr>
  </w:style>
  <w:style w:type="paragraph" w:customStyle="1" w:styleId="Bullet-dash">
    <w:name w:val="Bullet - dash"/>
    <w:basedOn w:val="BodyText"/>
    <w:rsid w:val="007D5012"/>
    <w:pPr>
      <w:numPr>
        <w:numId w:val="12"/>
      </w:numPr>
      <w:tabs>
        <w:tab w:val="clear" w:pos="720"/>
        <w:tab w:val="num" w:pos="1440"/>
      </w:tabs>
      <w:spacing w:after="0"/>
      <w:ind w:left="1440"/>
    </w:pPr>
    <w:rPr>
      <w:szCs w:val="20"/>
    </w:rPr>
  </w:style>
  <w:style w:type="character" w:styleId="CommentReference">
    <w:name w:val="annotation reference"/>
    <w:basedOn w:val="DefaultParagraphFont"/>
    <w:semiHidden/>
    <w:rsid w:val="007D5012"/>
    <w:rPr>
      <w:sz w:val="16"/>
      <w:szCs w:val="16"/>
    </w:rPr>
  </w:style>
  <w:style w:type="paragraph" w:styleId="CommentSubject">
    <w:name w:val="annotation subject"/>
    <w:basedOn w:val="CommentText"/>
    <w:next w:val="CommentText"/>
    <w:semiHidden/>
    <w:rsid w:val="007D5012"/>
    <w:rPr>
      <w:b/>
      <w:bCs/>
    </w:rPr>
  </w:style>
  <w:style w:type="table" w:styleId="TableGrid">
    <w:name w:val="Table Grid"/>
    <w:basedOn w:val="TableNormal"/>
    <w:rsid w:val="00635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rsid w:val="007D5012"/>
    <w:rPr>
      <w:rFonts w:ascii="Courier New" w:eastAsia="Times New Roman" w:hAnsi="Courier New" w:cs="Courier New"/>
      <w:sz w:val="20"/>
      <w:szCs w:val="20"/>
    </w:rPr>
  </w:style>
  <w:style w:type="character" w:customStyle="1" w:styleId="Heading3Char">
    <w:name w:val="Heading 3 Char"/>
    <w:basedOn w:val="DefaultParagraphFont"/>
    <w:link w:val="Heading3"/>
    <w:rsid w:val="00DD7751"/>
    <w:rPr>
      <w:rFonts w:ascii="Arial" w:hAnsi="Arial" w:cs="Arial"/>
      <w:b/>
      <w:bCs/>
      <w:sz w:val="26"/>
      <w:szCs w:val="26"/>
      <w:lang w:val="en-US" w:eastAsia="en-US" w:bidi="ar-SA"/>
    </w:rPr>
  </w:style>
  <w:style w:type="character" w:customStyle="1" w:styleId="TitleChar">
    <w:name w:val="Title Char"/>
    <w:basedOn w:val="DefaultParagraphFont"/>
    <w:link w:val="Title"/>
    <w:locked/>
    <w:rsid w:val="00FE784B"/>
    <w:rPr>
      <w:rFonts w:ascii="Arial" w:hAnsi="Arial" w:cs="Arial"/>
      <w:b/>
      <w:iCs/>
      <w:sz w:val="52"/>
    </w:rPr>
  </w:style>
  <w:style w:type="character" w:customStyle="1" w:styleId="SubtitleChar">
    <w:name w:val="Subtitle Char"/>
    <w:basedOn w:val="DefaultParagraphFont"/>
    <w:link w:val="Subtitle"/>
    <w:locked/>
    <w:rsid w:val="00FE784B"/>
    <w:rPr>
      <w:sz w:val="36"/>
      <w:szCs w:val="24"/>
    </w:rPr>
  </w:style>
  <w:style w:type="paragraph" w:styleId="ListParagraph">
    <w:name w:val="List Paragraph"/>
    <w:basedOn w:val="Normal"/>
    <w:uiPriority w:val="34"/>
    <w:qFormat/>
    <w:rsid w:val="001E50E8"/>
    <w:pPr>
      <w:ind w:left="720"/>
      <w:contextualSpacing/>
    </w:pPr>
  </w:style>
  <w:style w:type="paragraph" w:styleId="Revision">
    <w:name w:val="Revision"/>
    <w:hidden/>
    <w:uiPriority w:val="99"/>
    <w:semiHidden/>
    <w:rsid w:val="006C01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761846">
      <w:bodyDiv w:val="1"/>
      <w:marLeft w:val="0"/>
      <w:marRight w:val="0"/>
      <w:marTop w:val="0"/>
      <w:marBottom w:val="0"/>
      <w:divBdr>
        <w:top w:val="none" w:sz="0" w:space="0" w:color="auto"/>
        <w:left w:val="none" w:sz="0" w:space="0" w:color="auto"/>
        <w:bottom w:val="none" w:sz="0" w:space="0" w:color="auto"/>
        <w:right w:val="none" w:sz="0" w:space="0" w:color="auto"/>
      </w:divBdr>
      <w:divsChild>
        <w:div w:id="298654810">
          <w:marLeft w:val="0"/>
          <w:marRight w:val="0"/>
          <w:marTop w:val="0"/>
          <w:marBottom w:val="0"/>
          <w:divBdr>
            <w:top w:val="none" w:sz="0" w:space="0" w:color="auto"/>
            <w:left w:val="none" w:sz="0" w:space="0" w:color="auto"/>
            <w:bottom w:val="none" w:sz="0" w:space="0" w:color="auto"/>
            <w:right w:val="none" w:sz="0" w:space="0" w:color="auto"/>
          </w:divBdr>
        </w:div>
      </w:divsChild>
    </w:div>
    <w:div w:id="100770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oleObject" Target="embeddings/Microsoft_Word_97_-_2003_Document1.doc"/><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6ee7e076287817eea6b2547c099f30d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7c415386198cb14251086d59d3f895be"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1564B-C835-4F35-A777-56C056669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C97681-EC31-4220-A0EB-5FD34090B5BA}">
  <ds:schemaRefs>
    <ds:schemaRef ds:uri="http://schemas.microsoft.com/sharepoint/v3/contenttype/forms"/>
  </ds:schemaRefs>
</ds:datastoreItem>
</file>

<file path=customXml/itemProps3.xml><?xml version="1.0" encoding="utf-8"?>
<ds:datastoreItem xmlns:ds="http://schemas.openxmlformats.org/officeDocument/2006/customXml" ds:itemID="{1109FF06-3AA2-4A55-9AD0-1F3E93A23B49}">
  <ds:schemaRefs>
    <ds:schemaRef ds:uri="http://www.w3.org/XML/1998/namespace"/>
    <ds:schemaRef ds:uri="http://schemas.openxmlformats.org/package/2006/metadata/core-properties"/>
    <ds:schemaRef ds:uri="http://purl.org/dc/terms/"/>
    <ds:schemaRef ds:uri="http://schemas.microsoft.com/office/2006/documentManagement/types"/>
    <ds:schemaRef ds:uri="02e41e38-1731-4866-b09a-6257d8bc047f"/>
    <ds:schemaRef ds:uri="http://purl.org/dc/elements/1.1/"/>
    <ds:schemaRef ds:uri="http://purl.org/dc/dcmitype/"/>
    <ds:schemaRef ds:uri="http://schemas.microsoft.com/office/infopath/2007/PartnerControls"/>
    <ds:schemaRef ds:uri="f87c7b8b-c0e7-4b77-a067-2c707fd1239f"/>
    <ds:schemaRef ds:uri="http://schemas.microsoft.com/office/2006/metadata/properties"/>
  </ds:schemaRefs>
</ds:datastoreItem>
</file>

<file path=customXml/itemProps4.xml><?xml version="1.0" encoding="utf-8"?>
<ds:datastoreItem xmlns:ds="http://schemas.openxmlformats.org/officeDocument/2006/customXml" ds:itemID="{3FCCADCE-AE1A-4717-8C24-03644E532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5967</Words>
  <Characters>34016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The National Certificate of Eligibility</vt:lpstr>
    </vt:vector>
  </TitlesOfParts>
  <Company>U.S. Department of Education</Company>
  <LinksUpToDate>false</LinksUpToDate>
  <CharactersWithSpaces>39904</CharactersWithSpaces>
  <SharedDoc>false</SharedDoc>
  <HLinks>
    <vt:vector size="66" baseType="variant">
      <vt:variant>
        <vt:i4>1048631</vt:i4>
      </vt:variant>
      <vt:variant>
        <vt:i4>62</vt:i4>
      </vt:variant>
      <vt:variant>
        <vt:i4>0</vt:i4>
      </vt:variant>
      <vt:variant>
        <vt:i4>5</vt:i4>
      </vt:variant>
      <vt:variant>
        <vt:lpwstr/>
      </vt:variant>
      <vt:variant>
        <vt:lpwstr>_Toc225654572</vt:lpwstr>
      </vt:variant>
      <vt:variant>
        <vt:i4>1048631</vt:i4>
      </vt:variant>
      <vt:variant>
        <vt:i4>56</vt:i4>
      </vt:variant>
      <vt:variant>
        <vt:i4>0</vt:i4>
      </vt:variant>
      <vt:variant>
        <vt:i4>5</vt:i4>
      </vt:variant>
      <vt:variant>
        <vt:lpwstr/>
      </vt:variant>
      <vt:variant>
        <vt:lpwstr>_Toc225654571</vt:lpwstr>
      </vt:variant>
      <vt:variant>
        <vt:i4>1048631</vt:i4>
      </vt:variant>
      <vt:variant>
        <vt:i4>50</vt:i4>
      </vt:variant>
      <vt:variant>
        <vt:i4>0</vt:i4>
      </vt:variant>
      <vt:variant>
        <vt:i4>5</vt:i4>
      </vt:variant>
      <vt:variant>
        <vt:lpwstr/>
      </vt:variant>
      <vt:variant>
        <vt:lpwstr>_Toc225654570</vt:lpwstr>
      </vt:variant>
      <vt:variant>
        <vt:i4>1114167</vt:i4>
      </vt:variant>
      <vt:variant>
        <vt:i4>44</vt:i4>
      </vt:variant>
      <vt:variant>
        <vt:i4>0</vt:i4>
      </vt:variant>
      <vt:variant>
        <vt:i4>5</vt:i4>
      </vt:variant>
      <vt:variant>
        <vt:lpwstr/>
      </vt:variant>
      <vt:variant>
        <vt:lpwstr>_Toc225654569</vt:lpwstr>
      </vt:variant>
      <vt:variant>
        <vt:i4>1114167</vt:i4>
      </vt:variant>
      <vt:variant>
        <vt:i4>38</vt:i4>
      </vt:variant>
      <vt:variant>
        <vt:i4>0</vt:i4>
      </vt:variant>
      <vt:variant>
        <vt:i4>5</vt:i4>
      </vt:variant>
      <vt:variant>
        <vt:lpwstr/>
      </vt:variant>
      <vt:variant>
        <vt:lpwstr>_Toc225654568</vt:lpwstr>
      </vt:variant>
      <vt:variant>
        <vt:i4>1114167</vt:i4>
      </vt:variant>
      <vt:variant>
        <vt:i4>32</vt:i4>
      </vt:variant>
      <vt:variant>
        <vt:i4>0</vt:i4>
      </vt:variant>
      <vt:variant>
        <vt:i4>5</vt:i4>
      </vt:variant>
      <vt:variant>
        <vt:lpwstr/>
      </vt:variant>
      <vt:variant>
        <vt:lpwstr>_Toc225654567</vt:lpwstr>
      </vt:variant>
      <vt:variant>
        <vt:i4>1114167</vt:i4>
      </vt:variant>
      <vt:variant>
        <vt:i4>26</vt:i4>
      </vt:variant>
      <vt:variant>
        <vt:i4>0</vt:i4>
      </vt:variant>
      <vt:variant>
        <vt:i4>5</vt:i4>
      </vt:variant>
      <vt:variant>
        <vt:lpwstr/>
      </vt:variant>
      <vt:variant>
        <vt:lpwstr>_Toc225654566</vt:lpwstr>
      </vt:variant>
      <vt:variant>
        <vt:i4>1114167</vt:i4>
      </vt:variant>
      <vt:variant>
        <vt:i4>20</vt:i4>
      </vt:variant>
      <vt:variant>
        <vt:i4>0</vt:i4>
      </vt:variant>
      <vt:variant>
        <vt:i4>5</vt:i4>
      </vt:variant>
      <vt:variant>
        <vt:lpwstr/>
      </vt:variant>
      <vt:variant>
        <vt:lpwstr>_Toc225654565</vt:lpwstr>
      </vt:variant>
      <vt:variant>
        <vt:i4>1114167</vt:i4>
      </vt:variant>
      <vt:variant>
        <vt:i4>14</vt:i4>
      </vt:variant>
      <vt:variant>
        <vt:i4>0</vt:i4>
      </vt:variant>
      <vt:variant>
        <vt:i4>5</vt:i4>
      </vt:variant>
      <vt:variant>
        <vt:lpwstr/>
      </vt:variant>
      <vt:variant>
        <vt:lpwstr>_Toc225654564</vt:lpwstr>
      </vt:variant>
      <vt:variant>
        <vt:i4>1114167</vt:i4>
      </vt:variant>
      <vt:variant>
        <vt:i4>8</vt:i4>
      </vt:variant>
      <vt:variant>
        <vt:i4>0</vt:i4>
      </vt:variant>
      <vt:variant>
        <vt:i4>5</vt:i4>
      </vt:variant>
      <vt:variant>
        <vt:lpwstr/>
      </vt:variant>
      <vt:variant>
        <vt:lpwstr>_Toc225654563</vt:lpwstr>
      </vt:variant>
      <vt:variant>
        <vt:i4>1114167</vt:i4>
      </vt:variant>
      <vt:variant>
        <vt:i4>2</vt:i4>
      </vt:variant>
      <vt:variant>
        <vt:i4>0</vt:i4>
      </vt:variant>
      <vt:variant>
        <vt:i4>5</vt:i4>
      </vt:variant>
      <vt:variant>
        <vt:lpwstr/>
      </vt:variant>
      <vt:variant>
        <vt:lpwstr>_Toc225654562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Certificate of Eligibility</dc:title>
  <dc:creator>Sarah Martinez</dc:creator>
  <cp:lastModifiedBy>SYSTEM</cp:lastModifiedBy>
  <cp:revision>2</cp:revision>
  <cp:lastPrinted>2009-04-21T18:41:00Z</cp:lastPrinted>
  <dcterms:created xsi:type="dcterms:W3CDTF">2020-01-03T14:06:00Z</dcterms:created>
  <dcterms:modified xsi:type="dcterms:W3CDTF">2020-01-03T14:06:00Z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