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082B6C19"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423BDF">
        <w:rPr>
          <w:sz w:val="28"/>
        </w:rPr>
        <w:t>1880-0542</w:t>
      </w:r>
      <w:r>
        <w:rPr>
          <w:sz w:val="28"/>
        </w:rPr>
        <w:t>)</w:t>
      </w:r>
    </w:p>
    <w:p w:rsidRPr="009239AA" w:rsidR="00E50293" w:rsidP="00F657DA" w:rsidRDefault="007F7080" w14:paraId="04DEB8C1" w14:textId="77777777">
      <w:pPr>
        <w:spacing w:before="120"/>
        <w:rPr>
          <w:b/>
        </w:rPr>
      </w:pPr>
      <w:r>
        <w:rPr>
          <w:b/>
          <w:noProof/>
        </w:rPr>
        <w:pict w14:anchorId="7B3B6628">
          <v:line id="_x0000_s1027" style="position:absolute;z-index:251657728" o:allowincell="f" strokeweight="1.5pt" from="0,0" to="468pt,0"/>
        </w:pict>
      </w:r>
      <w:r w:rsidRPr="00434E33" w:rsidR="005E714A">
        <w:rPr>
          <w:b/>
        </w:rPr>
        <w:t>TITLE OF INFORMATION COLLECTION:</w:t>
      </w:r>
      <w:r w:rsidR="005E714A">
        <w:t xml:space="preserve">  </w:t>
      </w:r>
      <w:r w:rsidR="008C62FC">
        <w:t>State Education Agency Customer Feedback on Regional Educational Laboratory (REL) Capacity Building Activities</w:t>
      </w:r>
    </w:p>
    <w:p w:rsidR="005E714A" w:rsidRDefault="005E714A" w14:paraId="6F626408" w14:textId="77777777"/>
    <w:p w:rsidR="00994907" w:rsidP="00490D12" w:rsidRDefault="00F15956" w14:paraId="2CA46F48" w14:textId="77777777">
      <w:r>
        <w:rPr>
          <w:b/>
        </w:rPr>
        <w:t>PURPOSE</w:t>
      </w:r>
      <w:r w:rsidRPr="009239AA">
        <w:rPr>
          <w:b/>
        </w:rPr>
        <w:t>:</w:t>
      </w:r>
      <w:r w:rsidRPr="009239AA" w:rsidR="00C14CC4">
        <w:rPr>
          <w:b/>
        </w:rPr>
        <w:t xml:space="preserve"> </w:t>
      </w:r>
      <w:r w:rsidR="00423BDF">
        <w:rPr>
          <w:bCs/>
        </w:rPr>
        <w:t xml:space="preserve">To help the REL program design research project team </w:t>
      </w:r>
      <w:r w:rsidR="009E230F">
        <w:rPr>
          <w:bCs/>
        </w:rPr>
        <w:t xml:space="preserve">understand </w:t>
      </w:r>
      <w:r w:rsidR="00423BDF">
        <w:rPr>
          <w:bCs/>
        </w:rPr>
        <w:t xml:space="preserve">State Education Agency (SEA) staff’s satisfaction with capacity building support </w:t>
      </w:r>
      <w:r w:rsidR="009E230F">
        <w:rPr>
          <w:bCs/>
        </w:rPr>
        <w:t xml:space="preserve">provided </w:t>
      </w:r>
      <w:r w:rsidR="00423BDF">
        <w:rPr>
          <w:bCs/>
        </w:rPr>
        <w:t xml:space="preserve">by </w:t>
      </w:r>
      <w:r w:rsidR="009E230F">
        <w:rPr>
          <w:bCs/>
        </w:rPr>
        <w:t xml:space="preserve">the </w:t>
      </w:r>
      <w:r w:rsidR="00423BDF">
        <w:rPr>
          <w:bCs/>
        </w:rPr>
        <w:t>REL</w:t>
      </w:r>
      <w:r w:rsidR="009E230F">
        <w:rPr>
          <w:bCs/>
        </w:rPr>
        <w:t>s and SEA staffs’ challenges</w:t>
      </w:r>
      <w:r w:rsidR="00345D28">
        <w:rPr>
          <w:bCs/>
        </w:rPr>
        <w:t xml:space="preserve"> in </w:t>
      </w:r>
      <w:r w:rsidR="009E230F">
        <w:rPr>
          <w:bCs/>
        </w:rPr>
        <w:t>build</w:t>
      </w:r>
      <w:r w:rsidR="00345D28">
        <w:rPr>
          <w:bCs/>
        </w:rPr>
        <w:t>ing their own</w:t>
      </w:r>
      <w:r w:rsidR="009E230F">
        <w:rPr>
          <w:bCs/>
        </w:rPr>
        <w:t xml:space="preserve"> capacity</w:t>
      </w:r>
      <w:r w:rsidR="009E230F">
        <w:t xml:space="preserve"> </w:t>
      </w:r>
      <w:r w:rsidR="00423BDF">
        <w:t xml:space="preserve">to </w:t>
      </w:r>
      <w:r w:rsidR="00994907">
        <w:t xml:space="preserve">use research evidence to inform policy and practice. </w:t>
      </w:r>
    </w:p>
    <w:p w:rsidR="00994907" w:rsidP="00490D12" w:rsidRDefault="00994907" w14:paraId="3B4DF80B" w14:textId="77777777"/>
    <w:p w:rsidRPr="00434E33" w:rsidR="00434E33" w:rsidP="00434E33" w:rsidRDefault="00434E33" w14:paraId="3931A480"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4080888F" w14:textId="77777777"/>
    <w:p w:rsidR="00B844FA" w:rsidRDefault="00994907" w14:paraId="1E03A96C" w14:textId="77777777">
      <w:r>
        <w:t xml:space="preserve">SEA staff who have received REL capacity building assistance within the past year. </w:t>
      </w:r>
      <w:r w:rsidR="0058451E">
        <w:t xml:space="preserve">We estimate at there will be approximately </w:t>
      </w:r>
      <w:r w:rsidR="00315F6C">
        <w:t xml:space="preserve">708 respondents: 12 respondents from each of 59 SEAs. The SEAs will include </w:t>
      </w:r>
      <w:r w:rsidR="00315F6C">
        <w:rPr>
          <w:sz w:val="23"/>
          <w:szCs w:val="23"/>
        </w:rPr>
        <w:t xml:space="preserve">each of the 50 states, plus the District of Columbia, Puerto Rico, U.S. Virgin Islands, American Samoa, Palau, Marshall Islands, Guam, Northern Mariana Islands, and the Federated States of Micronesia. </w:t>
      </w:r>
    </w:p>
    <w:p w:rsidR="00F15956" w:rsidRDefault="00F15956" w14:paraId="0D87550D" w14:textId="77777777"/>
    <w:p w:rsidRPr="00F06866" w:rsidR="00F06866" w:rsidRDefault="00F06866" w14:paraId="1BD68BC6" w14:textId="77777777">
      <w:pPr>
        <w:rPr>
          <w:b/>
        </w:rPr>
      </w:pPr>
      <w:r>
        <w:rPr>
          <w:b/>
        </w:rPr>
        <w:t>TYPE OF COLLECTION:</w:t>
      </w:r>
      <w:r w:rsidRPr="00F06866">
        <w:t xml:space="preserve"> (Check one)</w:t>
      </w:r>
    </w:p>
    <w:p w:rsidRPr="00434E33" w:rsidR="00441434" w:rsidP="0096108F" w:rsidRDefault="00441434" w14:paraId="10BCD950" w14:textId="77777777">
      <w:pPr>
        <w:pStyle w:val="BodyTextIndent"/>
        <w:tabs>
          <w:tab w:val="left" w:pos="360"/>
        </w:tabs>
        <w:ind w:left="0"/>
        <w:rPr>
          <w:bCs/>
          <w:sz w:val="16"/>
          <w:szCs w:val="16"/>
        </w:rPr>
      </w:pPr>
    </w:p>
    <w:p w:rsidRPr="00F06866" w:rsidR="00F06866" w:rsidP="0096108F" w:rsidRDefault="0096108F" w14:paraId="37E9964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00383651">
        <w:rPr>
          <w:bCs/>
          <w:sz w:val="24"/>
        </w:rPr>
        <w:t xml:space="preserve"> </w:t>
      </w:r>
      <w:r w:rsidR="00383651">
        <w:rPr>
          <w:bCs/>
          <w:sz w:val="24"/>
        </w:rPr>
        <w:tab/>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735D3F8"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71185D9"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6488483" w14:textId="77777777">
      <w:pPr>
        <w:pStyle w:val="Header"/>
        <w:tabs>
          <w:tab w:val="clear" w:pos="4320"/>
          <w:tab w:val="clear" w:pos="8640"/>
        </w:tabs>
      </w:pPr>
    </w:p>
    <w:p w:rsidR="00CA2650" w:rsidRDefault="00441434" w14:paraId="671075A5" w14:textId="77777777">
      <w:pPr>
        <w:rPr>
          <w:b/>
        </w:rPr>
      </w:pPr>
      <w:r>
        <w:rPr>
          <w:b/>
        </w:rPr>
        <w:t>C</w:t>
      </w:r>
      <w:r w:rsidR="009C13B9">
        <w:rPr>
          <w:b/>
        </w:rPr>
        <w:t>ERTIFICATION:</w:t>
      </w:r>
    </w:p>
    <w:p w:rsidR="00441434" w:rsidRDefault="00441434" w14:paraId="7D7E35E5" w14:textId="77777777">
      <w:pPr>
        <w:rPr>
          <w:sz w:val="16"/>
          <w:szCs w:val="16"/>
        </w:rPr>
      </w:pPr>
    </w:p>
    <w:p w:rsidRPr="009C13B9" w:rsidR="008101A5" w:rsidP="008101A5" w:rsidRDefault="008101A5" w14:paraId="6DE6952A" w14:textId="77777777">
      <w:r>
        <w:t xml:space="preserve">I certify the following to be true: </w:t>
      </w:r>
    </w:p>
    <w:p w:rsidR="008101A5" w:rsidP="008101A5" w:rsidRDefault="008101A5" w14:paraId="41F55994" w14:textId="77777777">
      <w:pPr>
        <w:pStyle w:val="ListParagraph"/>
        <w:numPr>
          <w:ilvl w:val="0"/>
          <w:numId w:val="14"/>
        </w:numPr>
      </w:pPr>
      <w:r>
        <w:t>The collection is voluntary.</w:t>
      </w:r>
      <w:r w:rsidRPr="00C14CC4">
        <w:t xml:space="preserve"> </w:t>
      </w:r>
    </w:p>
    <w:p w:rsidR="008101A5" w:rsidP="008101A5" w:rsidRDefault="008101A5" w14:paraId="7C7A5D3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D5676F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91E00D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F13641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5F2B4E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B1385EA" w14:textId="77777777"/>
    <w:p w:rsidRPr="004C59D2" w:rsidR="009C13B9" w:rsidP="009C13B9" w:rsidRDefault="009C13B9" w14:paraId="37056D9A" w14:textId="77777777">
      <w:pPr>
        <w:rPr>
          <w:u w:val="single"/>
        </w:rPr>
      </w:pPr>
      <w:r>
        <w:t>Name</w:t>
      </w:r>
      <w:r w:rsidR="004C59D2">
        <w:t xml:space="preserve">: </w:t>
      </w:r>
      <w:r w:rsidR="009E230F">
        <w:rPr>
          <w:u w:val="single"/>
        </w:rPr>
        <w:t>Erica Lee</w:t>
      </w:r>
    </w:p>
    <w:p w:rsidR="009C13B9" w:rsidP="009C13B9" w:rsidRDefault="009C13B9" w14:paraId="664A6FB4" w14:textId="77777777">
      <w:pPr>
        <w:pStyle w:val="ListParagraph"/>
        <w:ind w:left="360"/>
      </w:pPr>
    </w:p>
    <w:p w:rsidR="009C13B9" w:rsidP="009C13B9" w:rsidRDefault="009C13B9" w14:paraId="50AC4686" w14:textId="77777777">
      <w:r>
        <w:t>To assist review, please provide answers to the following question:</w:t>
      </w:r>
    </w:p>
    <w:p w:rsidR="009C13B9" w:rsidP="009C13B9" w:rsidRDefault="009C13B9" w14:paraId="7C1A5F5D" w14:textId="77777777">
      <w:pPr>
        <w:pStyle w:val="ListParagraph"/>
        <w:ind w:left="360"/>
      </w:pPr>
    </w:p>
    <w:p w:rsidRPr="00C86E91" w:rsidR="009C13B9" w:rsidP="00C86E91" w:rsidRDefault="00C86E91" w14:paraId="1AC96714"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3B841A25" w14:textId="77777777">
      <w:pPr>
        <w:pStyle w:val="ListParagraph"/>
        <w:numPr>
          <w:ilvl w:val="0"/>
          <w:numId w:val="18"/>
        </w:numPr>
      </w:pPr>
      <w:r>
        <w:t>Is</w:t>
      </w:r>
      <w:r w:rsidR="00237B48">
        <w:t xml:space="preserve"> personally identifiable information (PII) collected</w:t>
      </w:r>
      <w:r>
        <w:t xml:space="preserve">?  </w:t>
      </w:r>
      <w:r w:rsidR="009239AA">
        <w:t xml:space="preserve">[] </w:t>
      </w:r>
      <w:proofErr w:type="gramStart"/>
      <w:r w:rsidR="009239AA">
        <w:t>Yes  [</w:t>
      </w:r>
      <w:proofErr w:type="gramEnd"/>
      <w:r w:rsidR="009E230F">
        <w:t>X</w:t>
      </w:r>
      <w:r w:rsidR="009239AA">
        <w:t xml:space="preserve">]  No </w:t>
      </w:r>
    </w:p>
    <w:p w:rsidR="00C86E91" w:rsidP="00C86E91" w:rsidRDefault="009C13B9" w14:paraId="55EBD9E7"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w:t>
      </w:r>
      <w:r w:rsidR="00B844FA">
        <w:t xml:space="preserve"> </w:t>
      </w:r>
      <w:r w:rsidR="009239AA">
        <w:t>] No</w:t>
      </w:r>
      <w:r w:rsidR="00C86E91">
        <w:t xml:space="preserve">   </w:t>
      </w:r>
    </w:p>
    <w:p w:rsidR="00C86E91" w:rsidP="00C86E91" w:rsidRDefault="00C86E91" w14:paraId="5413524D" w14:textId="77777777">
      <w:pPr>
        <w:pStyle w:val="ListParagraph"/>
        <w:numPr>
          <w:ilvl w:val="0"/>
          <w:numId w:val="18"/>
        </w:numPr>
      </w:pPr>
      <w:r>
        <w:t xml:space="preserve">If </w:t>
      </w:r>
      <w:r w:rsidR="009E230F">
        <w:t>Applicable</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w:t>
      </w:r>
      <w:r w:rsidR="009E230F">
        <w:t>X</w:t>
      </w:r>
      <w:r>
        <w:t>] No</w:t>
      </w:r>
    </w:p>
    <w:p w:rsidR="00CF6542" w:rsidP="00C86E91" w:rsidRDefault="00CF6542" w14:paraId="04493695" w14:textId="77777777">
      <w:pPr>
        <w:pStyle w:val="ListParagraph"/>
        <w:ind w:left="0"/>
        <w:rPr>
          <w:b/>
        </w:rPr>
      </w:pPr>
    </w:p>
    <w:p w:rsidRPr="00C86E91" w:rsidR="00C86E91" w:rsidP="00C86E91" w:rsidRDefault="00B844FA" w14:paraId="07BFA71B" w14:textId="77777777">
      <w:pPr>
        <w:pStyle w:val="ListParagraph"/>
        <w:ind w:left="0"/>
        <w:rPr>
          <w:b/>
        </w:rPr>
      </w:pPr>
      <w:r>
        <w:rPr>
          <w:b/>
        </w:rPr>
        <w:br w:type="page"/>
      </w:r>
      <w:r w:rsidR="00CB1078">
        <w:rPr>
          <w:b/>
        </w:rPr>
        <w:lastRenderedPageBreak/>
        <w:t>Gifts or Payments</w:t>
      </w:r>
      <w:r w:rsidR="00C86E91">
        <w:rPr>
          <w:b/>
        </w:rPr>
        <w:t>:</w:t>
      </w:r>
    </w:p>
    <w:p w:rsidR="00C86E91" w:rsidP="00C86E91" w:rsidRDefault="00C86E91" w14:paraId="5E7A7A64" w14:textId="77777777">
      <w:r>
        <w:t>Is an incentive (e.g., money or reimbursement of expenses, token of appreciation) provide</w:t>
      </w:r>
      <w:r w:rsidR="004C59D2">
        <w:t xml:space="preserve">d to participants?  </w:t>
      </w:r>
      <w:proofErr w:type="gramStart"/>
      <w:r w:rsidR="004C59D2">
        <w:t>[  ]</w:t>
      </w:r>
      <w:proofErr w:type="gramEnd"/>
      <w:r w:rsidR="004C59D2">
        <w:t xml:space="preserve"> Yes [X</w:t>
      </w:r>
      <w:r>
        <w:t xml:space="preserve">] No  </w:t>
      </w:r>
    </w:p>
    <w:p w:rsidR="004D6E14" w:rsidRDefault="004D6E14" w14:paraId="1BB64864" w14:textId="77777777">
      <w:pPr>
        <w:rPr>
          <w:b/>
        </w:rPr>
      </w:pPr>
    </w:p>
    <w:p w:rsidR="005E714A" w:rsidP="00C86E91" w:rsidRDefault="005E714A" w14:paraId="3B03D3AF" w14:textId="77777777">
      <w:pPr>
        <w:rPr>
          <w:i/>
        </w:rPr>
      </w:pPr>
      <w:r>
        <w:rPr>
          <w:b/>
        </w:rPr>
        <w:t>BURDEN HOUR</w:t>
      </w:r>
      <w:r w:rsidR="00441434">
        <w:rPr>
          <w:b/>
        </w:rPr>
        <w:t>S</w:t>
      </w:r>
      <w:r>
        <w:t xml:space="preserve"> </w:t>
      </w:r>
    </w:p>
    <w:p w:rsidRPr="006832D9" w:rsidR="006832D9" w:rsidP="00F3170F" w:rsidRDefault="006832D9" w14:paraId="1CDCB2A0"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631B32DE" w14:textId="77777777">
        <w:trPr>
          <w:trHeight w:val="274"/>
        </w:trPr>
        <w:tc>
          <w:tcPr>
            <w:tcW w:w="5418" w:type="dxa"/>
          </w:tcPr>
          <w:p w:rsidRPr="0001027E" w:rsidR="006832D9" w:rsidP="00C8488C" w:rsidRDefault="00E40B50" w14:paraId="59BD53A1"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4F3E2779"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1E7D1A96" w14:textId="77777777">
            <w:pPr>
              <w:rPr>
                <w:b/>
              </w:rPr>
            </w:pPr>
            <w:r w:rsidRPr="0001027E">
              <w:rPr>
                <w:b/>
              </w:rPr>
              <w:t>Participation Time</w:t>
            </w:r>
          </w:p>
        </w:tc>
        <w:tc>
          <w:tcPr>
            <w:tcW w:w="1003" w:type="dxa"/>
          </w:tcPr>
          <w:p w:rsidRPr="0001027E" w:rsidR="006832D9" w:rsidP="00843796" w:rsidRDefault="006832D9" w14:paraId="4071A6DD" w14:textId="77777777">
            <w:pPr>
              <w:rPr>
                <w:b/>
              </w:rPr>
            </w:pPr>
            <w:r w:rsidRPr="0001027E">
              <w:rPr>
                <w:b/>
              </w:rPr>
              <w:t>Burden</w:t>
            </w:r>
          </w:p>
        </w:tc>
      </w:tr>
      <w:tr w:rsidR="00EF2095" w:rsidTr="0001027E" w14:paraId="403235AD" w14:textId="77777777">
        <w:trPr>
          <w:trHeight w:val="274"/>
        </w:trPr>
        <w:tc>
          <w:tcPr>
            <w:tcW w:w="5418" w:type="dxa"/>
          </w:tcPr>
          <w:p w:rsidR="006832D9" w:rsidP="00843796" w:rsidRDefault="00291B44" w14:paraId="257B4C89" w14:textId="77777777">
            <w:r>
              <w:t>State education agency staff</w:t>
            </w:r>
          </w:p>
        </w:tc>
        <w:tc>
          <w:tcPr>
            <w:tcW w:w="1530" w:type="dxa"/>
          </w:tcPr>
          <w:p w:rsidR="006832D9" w:rsidP="00315F6C" w:rsidRDefault="005A0439" w14:paraId="0633EE1A" w14:textId="77777777">
            <w:r>
              <w:t>300</w:t>
            </w:r>
          </w:p>
        </w:tc>
        <w:tc>
          <w:tcPr>
            <w:tcW w:w="1710" w:type="dxa"/>
          </w:tcPr>
          <w:p w:rsidR="006832D9" w:rsidP="00843796" w:rsidRDefault="00315F6C" w14:paraId="1142161E" w14:textId="77777777">
            <w:r>
              <w:t>10 minutes</w:t>
            </w:r>
          </w:p>
        </w:tc>
        <w:tc>
          <w:tcPr>
            <w:tcW w:w="1003" w:type="dxa"/>
          </w:tcPr>
          <w:p w:rsidR="006832D9" w:rsidP="00315F6C" w:rsidRDefault="005A0439" w14:paraId="2F5738FE" w14:textId="77777777">
            <w:r>
              <w:t xml:space="preserve">50 </w:t>
            </w:r>
            <w:r w:rsidR="00315F6C">
              <w:t>hours</w:t>
            </w:r>
          </w:p>
        </w:tc>
      </w:tr>
      <w:tr w:rsidR="00315F6C" w:rsidTr="0001027E" w14:paraId="0ED71363" w14:textId="77777777">
        <w:trPr>
          <w:trHeight w:val="289"/>
        </w:trPr>
        <w:tc>
          <w:tcPr>
            <w:tcW w:w="5418" w:type="dxa"/>
          </w:tcPr>
          <w:p w:rsidRPr="0001027E" w:rsidR="00315F6C" w:rsidP="00315F6C" w:rsidRDefault="00315F6C" w14:paraId="6141F9AC" w14:textId="77777777">
            <w:pPr>
              <w:rPr>
                <w:b/>
              </w:rPr>
            </w:pPr>
            <w:r w:rsidRPr="0001027E">
              <w:rPr>
                <w:b/>
              </w:rPr>
              <w:t>Totals</w:t>
            </w:r>
          </w:p>
        </w:tc>
        <w:tc>
          <w:tcPr>
            <w:tcW w:w="1530" w:type="dxa"/>
          </w:tcPr>
          <w:p w:rsidR="00315F6C" w:rsidP="00315F6C" w:rsidRDefault="005A0439" w14:paraId="3B1434CB" w14:textId="77777777">
            <w:r>
              <w:t>300</w:t>
            </w:r>
          </w:p>
        </w:tc>
        <w:tc>
          <w:tcPr>
            <w:tcW w:w="1710" w:type="dxa"/>
          </w:tcPr>
          <w:p w:rsidR="00315F6C" w:rsidP="00315F6C" w:rsidRDefault="00315F6C" w14:paraId="113A2C83" w14:textId="77777777">
            <w:r>
              <w:t>10 minutes</w:t>
            </w:r>
          </w:p>
        </w:tc>
        <w:tc>
          <w:tcPr>
            <w:tcW w:w="1003" w:type="dxa"/>
          </w:tcPr>
          <w:p w:rsidR="00315F6C" w:rsidP="00315F6C" w:rsidRDefault="005A0439" w14:paraId="7FCA4C1E" w14:textId="77777777">
            <w:r>
              <w:t>50</w:t>
            </w:r>
            <w:r w:rsidR="00315F6C">
              <w:t xml:space="preserve"> hours</w:t>
            </w:r>
          </w:p>
        </w:tc>
      </w:tr>
    </w:tbl>
    <w:p w:rsidR="00F3170F" w:rsidP="00F3170F" w:rsidRDefault="00F3170F" w14:paraId="6C0F736F" w14:textId="77777777"/>
    <w:p w:rsidR="005E714A" w:rsidRDefault="001C39F7" w14:paraId="27CC6B8D"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6B15B3">
        <w:t xml:space="preserve">is </w:t>
      </w:r>
      <w:r w:rsidRPr="006B15B3" w:rsidR="006B15B3">
        <w:rPr>
          <w:u w:val="single"/>
        </w:rPr>
        <w:t>$55,215</w:t>
      </w:r>
      <w:r w:rsidR="006B15B3">
        <w:t>.</w:t>
      </w:r>
    </w:p>
    <w:p w:rsidR="00ED6492" w:rsidRDefault="00ED6492" w14:paraId="6846CE5F" w14:textId="77777777">
      <w:pPr>
        <w:rPr>
          <w:b/>
          <w:bCs/>
          <w:u w:val="single"/>
        </w:rPr>
      </w:pPr>
    </w:p>
    <w:p w:rsidR="0069403B" w:rsidP="00F06866" w:rsidRDefault="00ED6492" w14:paraId="7F67FDA8"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537B0C7E" w14:textId="77777777">
      <w:pPr>
        <w:rPr>
          <w:b/>
        </w:rPr>
      </w:pPr>
    </w:p>
    <w:p w:rsidR="00F06866" w:rsidP="00F06866" w:rsidRDefault="00636621" w14:paraId="329B1E5B" w14:textId="77777777">
      <w:pPr>
        <w:rPr>
          <w:b/>
        </w:rPr>
      </w:pPr>
      <w:r>
        <w:rPr>
          <w:b/>
        </w:rPr>
        <w:t>The</w:t>
      </w:r>
      <w:r w:rsidR="0069403B">
        <w:rPr>
          <w:b/>
        </w:rPr>
        <w:t xml:space="preserve"> select</w:t>
      </w:r>
      <w:r>
        <w:rPr>
          <w:b/>
        </w:rPr>
        <w:t>ion of your targeted respondents</w:t>
      </w:r>
    </w:p>
    <w:p w:rsidR="0069403B" w:rsidP="0069403B" w:rsidRDefault="0069403B" w14:paraId="03E8681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291B44">
        <w:t>X</w:t>
      </w:r>
      <w:r>
        <w:t>] No</w:t>
      </w:r>
    </w:p>
    <w:p w:rsidR="00636621" w:rsidP="00636621" w:rsidRDefault="00636621" w14:paraId="05ED3A4F" w14:textId="77777777">
      <w:pPr>
        <w:pStyle w:val="ListParagraph"/>
      </w:pPr>
    </w:p>
    <w:p w:rsidR="00636621" w:rsidP="001B0AAA" w:rsidRDefault="00636621" w14:paraId="78E28BEA"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61E7816" w14:textId="77777777">
      <w:pPr>
        <w:pStyle w:val="ListParagraph"/>
      </w:pPr>
    </w:p>
    <w:p w:rsidR="00A403BB" w:rsidP="00A403BB" w:rsidRDefault="00291B44" w14:paraId="79F1A301" w14:textId="77777777">
      <w:r>
        <w:t xml:space="preserve">Following approval of this application, </w:t>
      </w:r>
      <w:proofErr w:type="spellStart"/>
      <w:r>
        <w:t>Abt</w:t>
      </w:r>
      <w:proofErr w:type="spellEnd"/>
      <w:r>
        <w:t xml:space="preserve"> Associates</w:t>
      </w:r>
      <w:r w:rsidR="00BC0547">
        <w:t>, the contractor conducting this work, will</w:t>
      </w:r>
      <w:r>
        <w:t xml:space="preserve"> contact all 10 REL Directors to obtain a list of partnership members who are employed in </w:t>
      </w:r>
      <w:r w:rsidR="005D6B10">
        <w:t>SEAs</w:t>
      </w:r>
      <w:r>
        <w:t xml:space="preserve"> and have received REL capacity building assistance in the past year. This will form the sampling frame for the survey</w:t>
      </w:r>
      <w:r w:rsidR="005D6B10">
        <w:t>.</w:t>
      </w:r>
      <w:r>
        <w:t xml:space="preserve"> All SEA staff meeting these criteria will be surveyed.</w:t>
      </w:r>
    </w:p>
    <w:p w:rsidR="00A403BB" w:rsidP="00A403BB" w:rsidRDefault="00A403BB" w14:paraId="46075459" w14:textId="77777777"/>
    <w:p w:rsidR="00A403BB" w:rsidP="00A403BB" w:rsidRDefault="00A403BB" w14:paraId="223BC542" w14:textId="77777777">
      <w:pPr>
        <w:rPr>
          <w:b/>
        </w:rPr>
      </w:pPr>
      <w:r>
        <w:rPr>
          <w:b/>
        </w:rPr>
        <w:t>Administration of the Instrument</w:t>
      </w:r>
    </w:p>
    <w:p w:rsidR="00A403BB" w:rsidP="00A403BB" w:rsidRDefault="001B0AAA" w14:paraId="6A0B302B" w14:textId="77777777">
      <w:pPr>
        <w:pStyle w:val="ListParagraph"/>
        <w:numPr>
          <w:ilvl w:val="0"/>
          <w:numId w:val="17"/>
        </w:numPr>
      </w:pPr>
      <w:r>
        <w:t>H</w:t>
      </w:r>
      <w:r w:rsidR="00A403BB">
        <w:t>ow will you collect the information? (Check all that apply)</w:t>
      </w:r>
    </w:p>
    <w:p w:rsidR="001B0AAA" w:rsidP="001B0AAA" w:rsidRDefault="00291B44" w14:paraId="4A43CE7E" w14:textId="77777777">
      <w:pPr>
        <w:ind w:left="720"/>
      </w:pPr>
      <w:r>
        <w:t>[X</w:t>
      </w:r>
      <w:r w:rsidR="00A403BB">
        <w:t>] Web-based</w:t>
      </w:r>
      <w:r w:rsidR="001B0AAA">
        <w:t xml:space="preserve"> or other forms of Social Media </w:t>
      </w:r>
    </w:p>
    <w:p w:rsidR="001B0AAA" w:rsidP="001B0AAA" w:rsidRDefault="00A403BB" w14:paraId="26558EB1"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3B4FEAC0"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03EDA869"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F6283C2"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11658B7C" w14:textId="77777777">
      <w:pPr>
        <w:pStyle w:val="ListParagraph"/>
        <w:numPr>
          <w:ilvl w:val="0"/>
          <w:numId w:val="17"/>
        </w:numPr>
      </w:pPr>
      <w:r>
        <w:t xml:space="preserve">Will interviewers or facilitators be used?  </w:t>
      </w:r>
      <w:proofErr w:type="gramStart"/>
      <w:r>
        <w:t>[  ]</w:t>
      </w:r>
      <w:proofErr w:type="gramEnd"/>
      <w:r>
        <w:t xml:space="preserve"> Yes [</w:t>
      </w:r>
      <w:r w:rsidR="00291B44">
        <w:t>X</w:t>
      </w:r>
      <w:r>
        <w:t>] No</w:t>
      </w:r>
    </w:p>
    <w:p w:rsidR="00F24CFC" w:rsidP="00F24CFC" w:rsidRDefault="00F24CFC" w14:paraId="7FA4DDFF" w14:textId="77777777">
      <w:pPr>
        <w:pStyle w:val="ListParagraph"/>
        <w:ind w:left="360"/>
      </w:pPr>
      <w:r>
        <w:t xml:space="preserve"> </w:t>
      </w:r>
    </w:p>
    <w:p w:rsidR="0024521E" w:rsidP="0024521E" w:rsidRDefault="00F24CFC" w14:paraId="72E58A8D" w14:textId="77777777">
      <w:pPr>
        <w:rPr>
          <w:b/>
        </w:rPr>
      </w:pPr>
      <w:r w:rsidRPr="00F24CFC">
        <w:rPr>
          <w:b/>
        </w:rPr>
        <w:t>Please make sure that all instruments, instructions, and scripts are submitted with the request.</w:t>
      </w:r>
    </w:p>
    <w:p w:rsidR="0058451E" w:rsidP="0024521E" w:rsidRDefault="0058451E" w14:paraId="6B013A6E" w14:textId="77777777">
      <w:pPr>
        <w:rPr>
          <w:b/>
        </w:rPr>
      </w:pPr>
    </w:p>
    <w:p w:rsidRPr="00F24CFC" w:rsidR="0058451E" w:rsidP="0024521E" w:rsidRDefault="0058451E" w14:paraId="292B8DDE" w14:textId="77777777">
      <w:pPr>
        <w:rPr>
          <w:b/>
        </w:rPr>
      </w:pPr>
    </w:p>
    <w:p w:rsidRPr="008228C3" w:rsidR="005E714A" w:rsidP="00662C35" w:rsidRDefault="00B844FA" w14:paraId="06EE3387" w14:textId="77777777">
      <w:pPr>
        <w:pStyle w:val="Heading1"/>
        <w:rPr>
          <w:b w:val="0"/>
        </w:rPr>
      </w:pPr>
      <w:r w:rsidRPr="0058451E" w:rsidDel="00B844FA">
        <w:rPr>
          <w:sz w:val="36"/>
          <w:szCs w:val="36"/>
        </w:rPr>
        <w:t xml:space="preserve"> </w:t>
      </w:r>
    </w:p>
    <w:sectPr w:rsidRPr="008228C3"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42984" w14:textId="77777777" w:rsidR="00A92C64" w:rsidRDefault="00A92C64">
      <w:r>
        <w:separator/>
      </w:r>
    </w:p>
  </w:endnote>
  <w:endnote w:type="continuationSeparator" w:id="0">
    <w:p w14:paraId="0B6DA5FD" w14:textId="77777777" w:rsidR="00A92C64" w:rsidRDefault="00A9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19E16"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62C3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AFB80" w14:textId="77777777" w:rsidR="00A92C64" w:rsidRDefault="00A92C64">
      <w:r>
        <w:separator/>
      </w:r>
    </w:p>
  </w:footnote>
  <w:footnote w:type="continuationSeparator" w:id="0">
    <w:p w14:paraId="26AC1581" w14:textId="77777777" w:rsidR="00A92C64" w:rsidRDefault="00A92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701C7E"/>
    <w:multiLevelType w:val="hybridMultilevel"/>
    <w:tmpl w:val="B9522F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3431303"/>
    <w:multiLevelType w:val="hybridMultilevel"/>
    <w:tmpl w:val="BCD4C79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24A74"/>
    <w:rsid w:val="00047A64"/>
    <w:rsid w:val="00067329"/>
    <w:rsid w:val="000A3E1E"/>
    <w:rsid w:val="000B2838"/>
    <w:rsid w:val="000B52A8"/>
    <w:rsid w:val="000D44CA"/>
    <w:rsid w:val="000E200B"/>
    <w:rsid w:val="000F68BE"/>
    <w:rsid w:val="001927A4"/>
    <w:rsid w:val="00194AC6"/>
    <w:rsid w:val="001A23B0"/>
    <w:rsid w:val="001A25CC"/>
    <w:rsid w:val="001B0AAA"/>
    <w:rsid w:val="001C39F7"/>
    <w:rsid w:val="002364E6"/>
    <w:rsid w:val="00237B48"/>
    <w:rsid w:val="0024521E"/>
    <w:rsid w:val="00263C3D"/>
    <w:rsid w:val="00274D0B"/>
    <w:rsid w:val="00291B44"/>
    <w:rsid w:val="002B052D"/>
    <w:rsid w:val="002B34CD"/>
    <w:rsid w:val="002B3C95"/>
    <w:rsid w:val="002D0B92"/>
    <w:rsid w:val="003001EB"/>
    <w:rsid w:val="00301ABE"/>
    <w:rsid w:val="00315F6C"/>
    <w:rsid w:val="0033317F"/>
    <w:rsid w:val="00345D28"/>
    <w:rsid w:val="00383651"/>
    <w:rsid w:val="003D5BBE"/>
    <w:rsid w:val="003E3C61"/>
    <w:rsid w:val="003F1C5B"/>
    <w:rsid w:val="0041242E"/>
    <w:rsid w:val="00423BDF"/>
    <w:rsid w:val="00432598"/>
    <w:rsid w:val="00434E33"/>
    <w:rsid w:val="00441434"/>
    <w:rsid w:val="0045264C"/>
    <w:rsid w:val="004876EC"/>
    <w:rsid w:val="00490D12"/>
    <w:rsid w:val="004A4301"/>
    <w:rsid w:val="004C59D2"/>
    <w:rsid w:val="004D6E14"/>
    <w:rsid w:val="005009B0"/>
    <w:rsid w:val="005146DC"/>
    <w:rsid w:val="0058451E"/>
    <w:rsid w:val="00591914"/>
    <w:rsid w:val="005A0439"/>
    <w:rsid w:val="005A1006"/>
    <w:rsid w:val="005D6B10"/>
    <w:rsid w:val="005E1092"/>
    <w:rsid w:val="005E714A"/>
    <w:rsid w:val="005F693D"/>
    <w:rsid w:val="006140A0"/>
    <w:rsid w:val="00636621"/>
    <w:rsid w:val="00642B49"/>
    <w:rsid w:val="00660369"/>
    <w:rsid w:val="00662C35"/>
    <w:rsid w:val="006832D9"/>
    <w:rsid w:val="0069403B"/>
    <w:rsid w:val="006B15B3"/>
    <w:rsid w:val="006F3DDE"/>
    <w:rsid w:val="00704678"/>
    <w:rsid w:val="007425E7"/>
    <w:rsid w:val="007F7080"/>
    <w:rsid w:val="00802607"/>
    <w:rsid w:val="008101A5"/>
    <w:rsid w:val="00822664"/>
    <w:rsid w:val="008228C3"/>
    <w:rsid w:val="00843796"/>
    <w:rsid w:val="008503C5"/>
    <w:rsid w:val="00895229"/>
    <w:rsid w:val="008B2EB3"/>
    <w:rsid w:val="008C62FC"/>
    <w:rsid w:val="008F0203"/>
    <w:rsid w:val="008F50D4"/>
    <w:rsid w:val="008F63B5"/>
    <w:rsid w:val="008F6401"/>
    <w:rsid w:val="0092366C"/>
    <w:rsid w:val="009239AA"/>
    <w:rsid w:val="00935ADA"/>
    <w:rsid w:val="00946B6C"/>
    <w:rsid w:val="00955A71"/>
    <w:rsid w:val="0096108F"/>
    <w:rsid w:val="0098404E"/>
    <w:rsid w:val="00994907"/>
    <w:rsid w:val="009C13B9"/>
    <w:rsid w:val="009D01A2"/>
    <w:rsid w:val="009D12B0"/>
    <w:rsid w:val="009E230F"/>
    <w:rsid w:val="009F5923"/>
    <w:rsid w:val="00A260F0"/>
    <w:rsid w:val="00A403BB"/>
    <w:rsid w:val="00A62B99"/>
    <w:rsid w:val="00A674DF"/>
    <w:rsid w:val="00A83AA6"/>
    <w:rsid w:val="00A92C64"/>
    <w:rsid w:val="00A934D6"/>
    <w:rsid w:val="00AA4356"/>
    <w:rsid w:val="00AE1809"/>
    <w:rsid w:val="00B324AA"/>
    <w:rsid w:val="00B55A98"/>
    <w:rsid w:val="00B80D76"/>
    <w:rsid w:val="00B824F4"/>
    <w:rsid w:val="00B844FA"/>
    <w:rsid w:val="00BA06DF"/>
    <w:rsid w:val="00BA2105"/>
    <w:rsid w:val="00BA7E06"/>
    <w:rsid w:val="00BB43B5"/>
    <w:rsid w:val="00BB6219"/>
    <w:rsid w:val="00BC0547"/>
    <w:rsid w:val="00BD290F"/>
    <w:rsid w:val="00BD78CA"/>
    <w:rsid w:val="00C14CC4"/>
    <w:rsid w:val="00C33C52"/>
    <w:rsid w:val="00C40075"/>
    <w:rsid w:val="00C40D8B"/>
    <w:rsid w:val="00C8407A"/>
    <w:rsid w:val="00C8488C"/>
    <w:rsid w:val="00C86E91"/>
    <w:rsid w:val="00CA2650"/>
    <w:rsid w:val="00CB1078"/>
    <w:rsid w:val="00CC6FAF"/>
    <w:rsid w:val="00CF6542"/>
    <w:rsid w:val="00D1335D"/>
    <w:rsid w:val="00D154FD"/>
    <w:rsid w:val="00D24698"/>
    <w:rsid w:val="00D637D1"/>
    <w:rsid w:val="00D6383F"/>
    <w:rsid w:val="00DB59D0"/>
    <w:rsid w:val="00DC33D3"/>
    <w:rsid w:val="00E26329"/>
    <w:rsid w:val="00E3624A"/>
    <w:rsid w:val="00E40B50"/>
    <w:rsid w:val="00E47118"/>
    <w:rsid w:val="00E50293"/>
    <w:rsid w:val="00E65FFC"/>
    <w:rsid w:val="00E744EA"/>
    <w:rsid w:val="00E80951"/>
    <w:rsid w:val="00E86CC6"/>
    <w:rsid w:val="00E96E62"/>
    <w:rsid w:val="00EB56B3"/>
    <w:rsid w:val="00ED6492"/>
    <w:rsid w:val="00EF2095"/>
    <w:rsid w:val="00F036B5"/>
    <w:rsid w:val="00F06866"/>
    <w:rsid w:val="00F15956"/>
    <w:rsid w:val="00F24CFC"/>
    <w:rsid w:val="00F3170F"/>
    <w:rsid w:val="00F51AC7"/>
    <w:rsid w:val="00F657DA"/>
    <w:rsid w:val="00F976B0"/>
    <w:rsid w:val="00FA6DE7"/>
    <w:rsid w:val="00FB4E7E"/>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1533FE7"/>
  <w15:chartTrackingRefBased/>
  <w15:docId w15:val="{16184577-F95B-4CD1-87C6-FFBE34E7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490D12"/>
    <w:rPr>
      <w:color w:val="0000FF"/>
      <w:u w:val="single"/>
    </w:rPr>
  </w:style>
  <w:style w:type="paragraph" w:styleId="FootnoteText">
    <w:name w:val="footnote text"/>
    <w:aliases w:val="F1,ft,f,fn,Footnote Text Char1,Footnote Text Char2 Char,Footnote Text Char1 Char Char,Footnote Text Char2 Char Char Char,Footnote Text Char1 Char Char Char Char,Footnote Text Char2 Char Char Char Char Char,Footnote Text Char1 Char"/>
    <w:basedOn w:val="Normal"/>
    <w:link w:val="FootnoteTextChar"/>
    <w:uiPriority w:val="99"/>
    <w:rsid w:val="00490D12"/>
    <w:rPr>
      <w:sz w:val="20"/>
      <w:szCs w:val="20"/>
    </w:rPr>
  </w:style>
  <w:style w:type="character" w:customStyle="1" w:styleId="FootnoteTextChar">
    <w:name w:val="Footnote Text Char"/>
    <w:aliases w:val="F1 Char,ft Char,f Char,fn Char,Footnote Text Char1 Char1,Footnote Text Char2 Char Char,Footnote Text Char1 Char Char Char,Footnote Text Char2 Char Char Char Char,Footnote Text Char1 Char Char Char Char Char"/>
    <w:basedOn w:val="DefaultParagraphFont"/>
    <w:link w:val="FootnoteText"/>
    <w:uiPriority w:val="99"/>
    <w:rsid w:val="00490D12"/>
  </w:style>
  <w:style w:type="character" w:styleId="FootnoteReference">
    <w:name w:val="footnote reference"/>
    <w:aliases w:val="fr"/>
    <w:uiPriority w:val="99"/>
    <w:rsid w:val="00490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721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b34b4743a32ee3c675da5a73706e98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2ef56c5a13c6c796dc4f03b7ce3432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E9FE7-A6C8-41D2-B706-D4C642ED9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D98ED-3F2C-4327-B90B-0A0D38003C4C}">
  <ds:schemaRefs>
    <ds:schemaRef ds:uri="http://schemas.microsoft.com/sharepoint/v3/contenttype/forms"/>
  </ds:schemaRefs>
</ds:datastoreItem>
</file>

<file path=customXml/itemProps3.xml><?xml version="1.0" encoding="utf-8"?>
<ds:datastoreItem xmlns:ds="http://schemas.openxmlformats.org/officeDocument/2006/customXml" ds:itemID="{680D6415-2F7B-4BAF-93C6-D9B044135A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Valentine, Stephanie</cp:lastModifiedBy>
  <cp:revision>2</cp:revision>
  <cp:lastPrinted>2010-10-04T15:59:00Z</cp:lastPrinted>
  <dcterms:created xsi:type="dcterms:W3CDTF">2020-09-08T16:44:00Z</dcterms:created>
  <dcterms:modified xsi:type="dcterms:W3CDTF">2020-09-08T16:44:00Z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